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10FB" w:rsidRPr="00A63AE3" w:rsidRDefault="003710FB" w:rsidP="003710FB">
      <w:pPr>
        <w:ind w:left="-142"/>
        <w:jc w:val="both"/>
        <w:rPr>
          <w:rFonts w:ascii="Marianne" w:hAnsi="Marianne"/>
          <w:b/>
          <w:sz w:val="24"/>
        </w:rPr>
      </w:pPr>
      <w:r w:rsidRPr="00A63AE3">
        <w:rPr>
          <w:rFonts w:ascii="Marianne" w:hAnsi="Marianne"/>
          <w:noProof/>
          <w:sz w:val="20"/>
        </w:rPr>
        <w:drawing>
          <wp:inline distT="0" distB="0" distL="0" distR="0" wp14:anchorId="003F94F8" wp14:editId="22429429">
            <wp:extent cx="5907707" cy="835025"/>
            <wp:effectExtent l="0" t="0" r="0" b="31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13028" cy="835777"/>
                    </a:xfrm>
                    <a:prstGeom prst="rect">
                      <a:avLst/>
                    </a:prstGeom>
                    <a:noFill/>
                    <a:ln>
                      <a:noFill/>
                    </a:ln>
                  </pic:spPr>
                </pic:pic>
              </a:graphicData>
            </a:graphic>
          </wp:inline>
        </w:drawing>
      </w:r>
    </w:p>
    <w:p w:rsidR="003710FB" w:rsidRPr="00A63AE3" w:rsidRDefault="003710FB" w:rsidP="003710FB">
      <w:pPr>
        <w:pStyle w:val="En-tte"/>
        <w:pBdr>
          <w:top w:val="single" w:sz="4" w:space="1" w:color="auto"/>
          <w:left w:val="single" w:sz="4" w:space="4" w:color="auto"/>
          <w:bottom w:val="single" w:sz="4" w:space="1" w:color="auto"/>
          <w:right w:val="single" w:sz="4" w:space="4" w:color="auto"/>
        </w:pBdr>
        <w:jc w:val="center"/>
        <w:rPr>
          <w:rFonts w:ascii="Marianne" w:hAnsi="Marianne"/>
          <w:b/>
          <w:sz w:val="36"/>
          <w:szCs w:val="36"/>
        </w:rPr>
      </w:pPr>
      <w:r w:rsidRPr="00A63AE3">
        <w:rPr>
          <w:rFonts w:ascii="Marianne" w:hAnsi="Marianne"/>
          <w:b/>
          <w:sz w:val="36"/>
          <w:szCs w:val="36"/>
        </w:rPr>
        <w:t>MÉMOIRE JUSTIFICATION DE L’OFFRE</w:t>
      </w:r>
    </w:p>
    <w:p w:rsidR="003710FB" w:rsidRPr="00A63AE3" w:rsidRDefault="003710FB" w:rsidP="003710FB">
      <w:pPr>
        <w:jc w:val="center"/>
        <w:rPr>
          <w:rFonts w:ascii="Marianne" w:hAnsi="Marianne"/>
          <w:noProof/>
          <w:sz w:val="24"/>
        </w:rPr>
      </w:pPr>
    </w:p>
    <w:p w:rsidR="000915BE" w:rsidRDefault="003710FB" w:rsidP="003710FB">
      <w:pPr>
        <w:pBdr>
          <w:top w:val="single" w:sz="18" w:space="1" w:color="auto"/>
          <w:left w:val="single" w:sz="18" w:space="4" w:color="auto"/>
          <w:bottom w:val="single" w:sz="18" w:space="1" w:color="auto"/>
          <w:right w:val="single" w:sz="18" w:space="4" w:color="auto"/>
        </w:pBdr>
        <w:jc w:val="center"/>
        <w:rPr>
          <w:rFonts w:ascii="Marianne" w:hAnsi="Marianne"/>
          <w:b/>
          <w:sz w:val="28"/>
        </w:rPr>
      </w:pPr>
      <w:r w:rsidRPr="00A63AE3">
        <w:rPr>
          <w:rFonts w:ascii="Marianne" w:hAnsi="Marianne"/>
          <w:b/>
          <w:sz w:val="28"/>
        </w:rPr>
        <w:t>Prestations d’externalisation</w:t>
      </w:r>
    </w:p>
    <w:p w:rsidR="005C0FCA" w:rsidRDefault="003710FB" w:rsidP="003710FB">
      <w:pPr>
        <w:pBdr>
          <w:top w:val="single" w:sz="18" w:space="1" w:color="auto"/>
          <w:left w:val="single" w:sz="18" w:space="4" w:color="auto"/>
          <w:bottom w:val="single" w:sz="18" w:space="1" w:color="auto"/>
          <w:right w:val="single" w:sz="18" w:space="4" w:color="auto"/>
        </w:pBdr>
        <w:jc w:val="center"/>
        <w:rPr>
          <w:rFonts w:ascii="Marianne" w:hAnsi="Marianne"/>
          <w:b/>
          <w:sz w:val="28"/>
        </w:rPr>
      </w:pPr>
      <w:proofErr w:type="gramStart"/>
      <w:r w:rsidRPr="00A63AE3">
        <w:rPr>
          <w:rFonts w:ascii="Marianne" w:hAnsi="Marianne"/>
          <w:b/>
          <w:sz w:val="28"/>
        </w:rPr>
        <w:t>du</w:t>
      </w:r>
      <w:proofErr w:type="gramEnd"/>
      <w:r w:rsidRPr="00A63AE3">
        <w:rPr>
          <w:rFonts w:ascii="Marianne" w:hAnsi="Marianne"/>
          <w:b/>
          <w:sz w:val="28"/>
        </w:rPr>
        <w:t xml:space="preserve"> stockage d’archives courantes et intermédiaires</w:t>
      </w:r>
    </w:p>
    <w:p w:rsidR="003710FB" w:rsidRPr="00A63AE3" w:rsidRDefault="003710FB" w:rsidP="003710FB">
      <w:pPr>
        <w:pBdr>
          <w:top w:val="single" w:sz="18" w:space="1" w:color="auto"/>
          <w:left w:val="single" w:sz="18" w:space="4" w:color="auto"/>
          <w:bottom w:val="single" w:sz="18" w:space="1" w:color="auto"/>
          <w:right w:val="single" w:sz="18" w:space="4" w:color="auto"/>
        </w:pBdr>
        <w:jc w:val="center"/>
        <w:rPr>
          <w:rFonts w:ascii="Marianne" w:hAnsi="Marianne"/>
          <w:b/>
          <w:sz w:val="28"/>
        </w:rPr>
      </w:pPr>
      <w:bookmarkStart w:id="0" w:name="_GoBack"/>
      <w:bookmarkEnd w:id="0"/>
      <w:proofErr w:type="gramStart"/>
      <w:r w:rsidRPr="00A63AE3">
        <w:rPr>
          <w:rFonts w:ascii="Marianne" w:hAnsi="Marianne"/>
          <w:b/>
          <w:sz w:val="28"/>
        </w:rPr>
        <w:t>de</w:t>
      </w:r>
      <w:proofErr w:type="gramEnd"/>
      <w:r w:rsidRPr="00A63AE3">
        <w:rPr>
          <w:rFonts w:ascii="Marianne" w:hAnsi="Marianne"/>
          <w:b/>
          <w:sz w:val="28"/>
        </w:rPr>
        <w:t xml:space="preserve"> l’Office National des Combattants et </w:t>
      </w:r>
      <w:r w:rsidR="00A63AE3">
        <w:rPr>
          <w:rFonts w:ascii="Marianne" w:hAnsi="Marianne"/>
          <w:b/>
          <w:sz w:val="28"/>
        </w:rPr>
        <w:t xml:space="preserve">des </w:t>
      </w:r>
      <w:r w:rsidRPr="00A63AE3">
        <w:rPr>
          <w:rFonts w:ascii="Marianne" w:hAnsi="Marianne"/>
          <w:b/>
          <w:sz w:val="28"/>
        </w:rPr>
        <w:t>Victimes de Guerre (</w:t>
      </w:r>
      <w:proofErr w:type="spellStart"/>
      <w:r w:rsidRPr="00A63AE3">
        <w:rPr>
          <w:rFonts w:ascii="Marianne" w:hAnsi="Marianne"/>
          <w:b/>
          <w:sz w:val="28"/>
        </w:rPr>
        <w:t>ONaCVG</w:t>
      </w:r>
      <w:proofErr w:type="spellEnd"/>
      <w:r w:rsidRPr="00A63AE3">
        <w:rPr>
          <w:rFonts w:ascii="Marianne" w:hAnsi="Marianne"/>
          <w:b/>
          <w:sz w:val="28"/>
        </w:rPr>
        <w:t>)</w:t>
      </w:r>
    </w:p>
    <w:p w:rsidR="003710FB" w:rsidRPr="00A63AE3" w:rsidRDefault="003710FB" w:rsidP="003710FB">
      <w:pPr>
        <w:pBdr>
          <w:top w:val="single" w:sz="18" w:space="1" w:color="auto"/>
          <w:left w:val="single" w:sz="18" w:space="4" w:color="auto"/>
          <w:bottom w:val="single" w:sz="18" w:space="1" w:color="auto"/>
          <w:right w:val="single" w:sz="18" w:space="4" w:color="auto"/>
        </w:pBdr>
        <w:jc w:val="center"/>
        <w:rPr>
          <w:rFonts w:ascii="Marianne" w:hAnsi="Marianne"/>
          <w:b/>
          <w:sz w:val="28"/>
        </w:rPr>
      </w:pPr>
      <w:r w:rsidRPr="00A63AE3">
        <w:rPr>
          <w:rFonts w:ascii="Marianne" w:hAnsi="Marianne"/>
          <w:b/>
          <w:sz w:val="28"/>
        </w:rPr>
        <w:t>Consultation n° 25003</w:t>
      </w:r>
    </w:p>
    <w:p w:rsidR="000915BE" w:rsidRDefault="003710FB" w:rsidP="003710FB">
      <w:pPr>
        <w:pBdr>
          <w:top w:val="single" w:sz="18" w:space="1" w:color="auto"/>
          <w:left w:val="single" w:sz="18" w:space="4" w:color="auto"/>
          <w:bottom w:val="single" w:sz="18" w:space="1" w:color="auto"/>
          <w:right w:val="single" w:sz="18" w:space="4" w:color="auto"/>
        </w:pBdr>
        <w:jc w:val="center"/>
        <w:rPr>
          <w:rFonts w:ascii="Marianne" w:hAnsi="Marianne"/>
          <w:b/>
          <w:sz w:val="28"/>
        </w:rPr>
      </w:pPr>
      <w:r w:rsidRPr="00A63AE3">
        <w:rPr>
          <w:rFonts w:ascii="Marianne" w:hAnsi="Marianne"/>
          <w:b/>
          <w:sz w:val="28"/>
        </w:rPr>
        <w:t xml:space="preserve">Lot </w:t>
      </w:r>
      <w:r w:rsidR="000915BE">
        <w:rPr>
          <w:rFonts w:ascii="Marianne" w:hAnsi="Marianne"/>
          <w:b/>
          <w:sz w:val="28"/>
        </w:rPr>
        <w:t>n° 2 -</w:t>
      </w:r>
      <w:r w:rsidRPr="00A63AE3">
        <w:rPr>
          <w:rFonts w:ascii="Marianne" w:hAnsi="Marianne"/>
          <w:b/>
          <w:sz w:val="28"/>
        </w:rPr>
        <w:t xml:space="preserve"> Archives courantes et intermédiaires</w:t>
      </w:r>
    </w:p>
    <w:p w:rsidR="003710FB" w:rsidRPr="00A63AE3" w:rsidRDefault="003710FB" w:rsidP="003710FB">
      <w:pPr>
        <w:pBdr>
          <w:top w:val="single" w:sz="18" w:space="1" w:color="auto"/>
          <w:left w:val="single" w:sz="18" w:space="4" w:color="auto"/>
          <w:bottom w:val="single" w:sz="18" w:space="1" w:color="auto"/>
          <w:right w:val="single" w:sz="18" w:space="4" w:color="auto"/>
        </w:pBdr>
        <w:jc w:val="center"/>
        <w:rPr>
          <w:rFonts w:ascii="Marianne" w:hAnsi="Marianne"/>
          <w:noProof/>
          <w:sz w:val="28"/>
        </w:rPr>
      </w:pPr>
      <w:proofErr w:type="gramStart"/>
      <w:r w:rsidRPr="00A63AE3">
        <w:rPr>
          <w:rFonts w:ascii="Marianne" w:hAnsi="Marianne"/>
          <w:b/>
          <w:sz w:val="28"/>
        </w:rPr>
        <w:t>relatives</w:t>
      </w:r>
      <w:proofErr w:type="gramEnd"/>
      <w:r w:rsidRPr="00A63AE3">
        <w:rPr>
          <w:rFonts w:ascii="Marianne" w:hAnsi="Marianne"/>
          <w:b/>
          <w:sz w:val="28"/>
        </w:rPr>
        <w:t xml:space="preserve"> aux fonds de l’ANIFOM</w:t>
      </w:r>
    </w:p>
    <w:p w:rsidR="003710FB" w:rsidRPr="00A63AE3" w:rsidRDefault="003710FB" w:rsidP="003710FB">
      <w:pPr>
        <w:pBdr>
          <w:top w:val="single" w:sz="18" w:space="1" w:color="auto"/>
          <w:left w:val="single" w:sz="18" w:space="4" w:color="auto"/>
          <w:bottom w:val="single" w:sz="18" w:space="1" w:color="auto"/>
          <w:right w:val="single" w:sz="18" w:space="4" w:color="auto"/>
        </w:pBdr>
        <w:tabs>
          <w:tab w:val="left" w:leader="dot" w:pos="7655"/>
        </w:tabs>
        <w:jc w:val="center"/>
        <w:rPr>
          <w:rFonts w:ascii="Marianne" w:hAnsi="Marianne"/>
          <w:sz w:val="28"/>
          <w:szCs w:val="28"/>
        </w:rPr>
      </w:pPr>
      <w:r w:rsidRPr="00A63AE3">
        <w:rPr>
          <w:rFonts w:ascii="Marianne" w:hAnsi="Marianne"/>
          <w:sz w:val="28"/>
          <w:szCs w:val="28"/>
          <w:u w:val="single"/>
        </w:rPr>
        <w:t>Entreprise</w:t>
      </w:r>
      <w:r w:rsidRPr="00A63AE3">
        <w:rPr>
          <w:rFonts w:ascii="Marianne" w:hAnsi="Marianne"/>
          <w:sz w:val="28"/>
          <w:szCs w:val="28"/>
        </w:rPr>
        <w:t xml:space="preserve"> : </w:t>
      </w:r>
      <w:r w:rsidRPr="00A63AE3">
        <w:rPr>
          <w:rFonts w:ascii="Marianne" w:hAnsi="Marianne"/>
          <w:sz w:val="28"/>
          <w:szCs w:val="28"/>
        </w:rPr>
        <w:tab/>
      </w:r>
    </w:p>
    <w:p w:rsidR="003710FB" w:rsidRPr="00A63AE3" w:rsidRDefault="003710FB" w:rsidP="003710FB">
      <w:pPr>
        <w:pBdr>
          <w:top w:val="single" w:sz="18" w:space="1" w:color="auto"/>
          <w:left w:val="single" w:sz="18" w:space="4" w:color="auto"/>
          <w:bottom w:val="single" w:sz="18" w:space="1" w:color="auto"/>
          <w:right w:val="single" w:sz="18" w:space="4" w:color="auto"/>
        </w:pBdr>
        <w:tabs>
          <w:tab w:val="left" w:leader="dot" w:pos="4395"/>
        </w:tabs>
        <w:jc w:val="center"/>
        <w:rPr>
          <w:rFonts w:ascii="Marianne" w:hAnsi="Marianne"/>
          <w:sz w:val="28"/>
          <w:szCs w:val="28"/>
        </w:rPr>
      </w:pPr>
      <w:r w:rsidRPr="00A63AE3">
        <w:rPr>
          <w:rFonts w:ascii="Marianne" w:hAnsi="Marianne"/>
          <w:sz w:val="28"/>
          <w:szCs w:val="28"/>
          <w:u w:val="single"/>
        </w:rPr>
        <w:t>Nº de SIRET</w:t>
      </w:r>
      <w:r w:rsidRPr="00A63AE3">
        <w:rPr>
          <w:rFonts w:ascii="Marianne" w:hAnsi="Marianne"/>
          <w:sz w:val="28"/>
          <w:szCs w:val="28"/>
        </w:rPr>
        <w:t xml:space="preserve"> : </w:t>
      </w:r>
      <w:r w:rsidRPr="00A63AE3">
        <w:rPr>
          <w:rFonts w:ascii="Marianne" w:hAnsi="Marianne"/>
          <w:sz w:val="28"/>
          <w:szCs w:val="28"/>
        </w:rPr>
        <w:tab/>
      </w:r>
    </w:p>
    <w:p w:rsidR="003710FB" w:rsidRPr="00A63AE3" w:rsidRDefault="003710FB" w:rsidP="003710FB">
      <w:pPr>
        <w:pBdr>
          <w:top w:val="single" w:sz="18" w:space="1" w:color="auto"/>
          <w:left w:val="single" w:sz="18" w:space="4" w:color="auto"/>
          <w:bottom w:val="single" w:sz="18" w:space="1" w:color="auto"/>
          <w:right w:val="single" w:sz="18" w:space="4" w:color="auto"/>
        </w:pBdr>
        <w:jc w:val="center"/>
        <w:rPr>
          <w:rFonts w:ascii="Marianne" w:hAnsi="Marianne"/>
          <w:noProof/>
          <w:sz w:val="28"/>
        </w:rPr>
      </w:pPr>
    </w:p>
    <w:p w:rsidR="003710FB" w:rsidRPr="00A63AE3" w:rsidRDefault="003710FB" w:rsidP="003710FB">
      <w:pPr>
        <w:jc w:val="both"/>
        <w:rPr>
          <w:rFonts w:ascii="Marianne" w:hAnsi="Marianne" w:cs="Arial"/>
        </w:rPr>
      </w:pPr>
    </w:p>
    <w:p w:rsidR="003710FB" w:rsidRPr="00A63AE3" w:rsidRDefault="003710FB" w:rsidP="003710FB">
      <w:pPr>
        <w:jc w:val="both"/>
        <w:rPr>
          <w:rFonts w:ascii="Marianne" w:hAnsi="Marianne"/>
          <w:sz w:val="24"/>
        </w:rPr>
      </w:pPr>
      <w:r w:rsidRPr="00A63AE3">
        <w:rPr>
          <w:rFonts w:ascii="Marianne" w:hAnsi="Marianne"/>
          <w:sz w:val="24"/>
        </w:rPr>
        <w:t>Conformément au règlement de consultation, le présent mémoire constitue la justification de l’offre au regard du / des critères suivants :</w:t>
      </w:r>
    </w:p>
    <w:p w:rsidR="003710FB" w:rsidRPr="00A63AE3" w:rsidRDefault="003710FB" w:rsidP="003710FB">
      <w:pPr>
        <w:numPr>
          <w:ilvl w:val="0"/>
          <w:numId w:val="2"/>
        </w:numPr>
        <w:spacing w:before="120" w:after="0" w:line="240" w:lineRule="auto"/>
        <w:jc w:val="both"/>
        <w:rPr>
          <w:rFonts w:ascii="Marianne" w:hAnsi="Marianne"/>
          <w:sz w:val="24"/>
          <w:szCs w:val="24"/>
        </w:rPr>
      </w:pPr>
      <w:r w:rsidRPr="00A63AE3">
        <w:rPr>
          <w:rFonts w:ascii="Marianne" w:hAnsi="Marianne"/>
          <w:sz w:val="24"/>
          <w:szCs w:val="24"/>
        </w:rPr>
        <w:t xml:space="preserve">Valeur technique (sur </w:t>
      </w:r>
      <w:r w:rsidR="00ED7B78" w:rsidRPr="00A63AE3">
        <w:rPr>
          <w:rFonts w:ascii="Marianne" w:hAnsi="Marianne"/>
          <w:sz w:val="24"/>
          <w:szCs w:val="24"/>
        </w:rPr>
        <w:t>10</w:t>
      </w:r>
      <w:r w:rsidR="0002730E" w:rsidRPr="00A63AE3">
        <w:rPr>
          <w:rFonts w:ascii="Marianne" w:hAnsi="Marianne"/>
          <w:sz w:val="24"/>
          <w:szCs w:val="24"/>
        </w:rPr>
        <w:t>0</w:t>
      </w:r>
      <w:r w:rsidRPr="00A63AE3">
        <w:rPr>
          <w:rFonts w:ascii="Marianne" w:hAnsi="Marianne"/>
          <w:sz w:val="24"/>
          <w:szCs w:val="24"/>
        </w:rPr>
        <w:t xml:space="preserve"> points)</w:t>
      </w:r>
    </w:p>
    <w:p w:rsidR="003710FB" w:rsidRPr="00A63AE3" w:rsidRDefault="00A63AE3" w:rsidP="003710FB">
      <w:pPr>
        <w:numPr>
          <w:ilvl w:val="0"/>
          <w:numId w:val="2"/>
        </w:numPr>
        <w:spacing w:before="120" w:after="0" w:line="240" w:lineRule="auto"/>
        <w:jc w:val="both"/>
        <w:rPr>
          <w:rFonts w:ascii="Marianne" w:hAnsi="Marianne"/>
          <w:sz w:val="24"/>
          <w:szCs w:val="24"/>
        </w:rPr>
      </w:pPr>
      <w:r>
        <w:rPr>
          <w:rFonts w:ascii="Marianne" w:hAnsi="Marianne"/>
          <w:sz w:val="24"/>
          <w:szCs w:val="24"/>
        </w:rPr>
        <w:t>Qualité</w:t>
      </w:r>
      <w:r w:rsidR="003710FB" w:rsidRPr="00A63AE3">
        <w:rPr>
          <w:rFonts w:ascii="Marianne" w:hAnsi="Marianne"/>
          <w:sz w:val="24"/>
          <w:szCs w:val="24"/>
        </w:rPr>
        <w:t xml:space="preserve"> environnemental</w:t>
      </w:r>
      <w:r>
        <w:rPr>
          <w:rFonts w:ascii="Marianne" w:hAnsi="Marianne"/>
          <w:sz w:val="24"/>
          <w:szCs w:val="24"/>
        </w:rPr>
        <w:t xml:space="preserve">e </w:t>
      </w:r>
      <w:r w:rsidR="003710FB" w:rsidRPr="00A63AE3">
        <w:rPr>
          <w:rFonts w:ascii="Marianne" w:hAnsi="Marianne"/>
          <w:sz w:val="24"/>
          <w:szCs w:val="24"/>
        </w:rPr>
        <w:t xml:space="preserve">(sur 10 points) </w:t>
      </w:r>
    </w:p>
    <w:p w:rsidR="003710FB" w:rsidRPr="00A63AE3" w:rsidRDefault="003710FB" w:rsidP="003710FB">
      <w:pPr>
        <w:spacing w:before="120" w:after="0" w:line="240" w:lineRule="auto"/>
        <w:jc w:val="both"/>
        <w:rPr>
          <w:rFonts w:ascii="Marianne" w:hAnsi="Marianne"/>
          <w:sz w:val="24"/>
          <w:szCs w:val="24"/>
        </w:rPr>
      </w:pPr>
    </w:p>
    <w:p w:rsidR="003710FB" w:rsidRPr="00A63AE3" w:rsidRDefault="003710FB" w:rsidP="003710FB">
      <w:pPr>
        <w:jc w:val="both"/>
        <w:rPr>
          <w:rFonts w:ascii="Marianne" w:hAnsi="Marianne"/>
          <w:sz w:val="24"/>
        </w:rPr>
      </w:pPr>
      <w:r w:rsidRPr="00A63AE3">
        <w:rPr>
          <w:rFonts w:ascii="Marianne" w:hAnsi="Marianne"/>
          <w:sz w:val="24"/>
        </w:rPr>
        <w:t>Pour mémoire, la pondération des critères est fixée à l’avis d’appel public à la concurrence et au règlement de consultation et la méthode d’analyse au règlement de consultation.</w:t>
      </w:r>
    </w:p>
    <w:p w:rsidR="003710FB" w:rsidRPr="00A63AE3" w:rsidRDefault="003710FB" w:rsidP="003710FB">
      <w:pPr>
        <w:jc w:val="both"/>
        <w:rPr>
          <w:rFonts w:ascii="Marianne" w:hAnsi="Marianne"/>
          <w:sz w:val="24"/>
        </w:rPr>
      </w:pPr>
      <w:r w:rsidRPr="00A63AE3">
        <w:rPr>
          <w:rFonts w:ascii="Marianne" w:hAnsi="Marianne"/>
          <w:sz w:val="24"/>
        </w:rPr>
        <w:t>Le présent document constitue un cadre de réponse définissant un contenu que les entreprises sont invitées à respecter. Cependant compte tenu de la diversité des réponses possibles des adaptations de ce document sont tolérées, les informations demandées constituant un minimum.</w:t>
      </w:r>
    </w:p>
    <w:p w:rsidR="003710FB" w:rsidRPr="00A63AE3" w:rsidRDefault="003710FB" w:rsidP="003710FB">
      <w:pPr>
        <w:jc w:val="both"/>
        <w:rPr>
          <w:rFonts w:ascii="Marianne" w:hAnsi="Marianne"/>
          <w:b/>
          <w:sz w:val="24"/>
        </w:rPr>
      </w:pPr>
      <w:r w:rsidRPr="00A63AE3">
        <w:rPr>
          <w:rFonts w:ascii="Marianne" w:hAnsi="Marianne"/>
          <w:b/>
          <w:sz w:val="24"/>
        </w:rPr>
        <w:t>En cas de document annexe ou de renvoi, le candidat devra préciser clairement pour chaque question où se trouve la réponse (Indication du document, du numéro de page et du paragraphe).</w:t>
      </w:r>
    </w:p>
    <w:p w:rsidR="003710FB" w:rsidRPr="00A63AE3" w:rsidRDefault="003710FB" w:rsidP="003710FB">
      <w:pPr>
        <w:jc w:val="both"/>
        <w:rPr>
          <w:rFonts w:ascii="Marianne" w:hAnsi="Marianne"/>
          <w:b/>
          <w:sz w:val="24"/>
        </w:rPr>
        <w:sectPr w:rsidR="003710FB" w:rsidRPr="00A63AE3" w:rsidSect="0063673E">
          <w:headerReference w:type="default" r:id="rId8"/>
          <w:footerReference w:type="default" r:id="rId9"/>
          <w:headerReference w:type="first" r:id="rId10"/>
          <w:pgSz w:w="11906" w:h="16838"/>
          <w:pgMar w:top="851" w:right="1417" w:bottom="1417" w:left="1417" w:header="708" w:footer="460" w:gutter="0"/>
          <w:cols w:space="708"/>
          <w:titlePg/>
          <w:rtlGutter/>
          <w:docGrid w:linePitch="360"/>
        </w:sectPr>
      </w:pPr>
    </w:p>
    <w:p w:rsidR="00ED7B78" w:rsidRPr="00A63AE3" w:rsidRDefault="00ED7B78" w:rsidP="00ED7B78">
      <w:pPr>
        <w:spacing w:line="240" w:lineRule="auto"/>
        <w:jc w:val="center"/>
        <w:rPr>
          <w:rFonts w:ascii="Marianne" w:hAnsi="Marianne"/>
          <w:b/>
          <w:sz w:val="24"/>
          <w:szCs w:val="24"/>
        </w:rPr>
      </w:pPr>
      <w:r w:rsidRPr="00A63AE3">
        <w:rPr>
          <w:rFonts w:ascii="Marianne" w:hAnsi="Marianne"/>
          <w:b/>
          <w:sz w:val="24"/>
          <w:szCs w:val="24"/>
        </w:rPr>
        <w:lastRenderedPageBreak/>
        <w:t>VALEUR TECHNIQUE</w:t>
      </w:r>
    </w:p>
    <w:p w:rsidR="00ED7B78" w:rsidRPr="00A63AE3" w:rsidRDefault="00ED7B78" w:rsidP="00ED7B78">
      <w:pPr>
        <w:spacing w:line="240" w:lineRule="auto"/>
        <w:jc w:val="both"/>
        <w:rPr>
          <w:rFonts w:ascii="Marianne" w:hAnsi="Marianne"/>
          <w:b/>
          <w:sz w:val="24"/>
          <w:szCs w:val="24"/>
        </w:rPr>
      </w:pPr>
    </w:p>
    <w:p w:rsidR="00ED7B78" w:rsidRPr="00A63AE3" w:rsidRDefault="00ED7B78" w:rsidP="00ED7B78">
      <w:pPr>
        <w:spacing w:line="240" w:lineRule="auto"/>
        <w:jc w:val="both"/>
        <w:rPr>
          <w:rFonts w:ascii="Marianne" w:hAnsi="Marianne"/>
          <w:sz w:val="24"/>
          <w:szCs w:val="24"/>
        </w:rPr>
      </w:pPr>
      <w:r w:rsidRPr="00A63AE3">
        <w:rPr>
          <w:rFonts w:ascii="Marianne" w:hAnsi="Marianne"/>
          <w:b/>
          <w:sz w:val="24"/>
          <w:szCs w:val="24"/>
        </w:rPr>
        <w:t>I – La méthodologie mise en œuvre</w:t>
      </w:r>
      <w:r w:rsidRPr="00A63AE3">
        <w:rPr>
          <w:rFonts w:ascii="Marianne" w:hAnsi="Marianne"/>
          <w:sz w:val="24"/>
          <w:szCs w:val="24"/>
        </w:rPr>
        <w:t xml:space="preserve"> </w:t>
      </w:r>
      <w:r w:rsidRPr="00A63AE3">
        <w:rPr>
          <w:rFonts w:ascii="Marianne" w:hAnsi="Marianne"/>
          <w:b/>
          <w:sz w:val="24"/>
          <w:szCs w:val="24"/>
        </w:rPr>
        <w:t>(55 points)</w:t>
      </w:r>
    </w:p>
    <w:p w:rsidR="00ED7B78" w:rsidRPr="00A63AE3" w:rsidRDefault="00ED7B78" w:rsidP="00ED7B78">
      <w:pPr>
        <w:spacing w:line="240" w:lineRule="auto"/>
        <w:jc w:val="both"/>
        <w:rPr>
          <w:rFonts w:ascii="Marianne" w:hAnsi="Marianne"/>
          <w:sz w:val="24"/>
          <w:szCs w:val="24"/>
        </w:rPr>
      </w:pPr>
      <w:r w:rsidRPr="00A63AE3">
        <w:rPr>
          <w:rFonts w:ascii="Marianne" w:hAnsi="Marianne"/>
          <w:sz w:val="24"/>
          <w:szCs w:val="24"/>
        </w:rPr>
        <w:t>Présentez de manière détaillée :</w:t>
      </w:r>
    </w:p>
    <w:p w:rsidR="00ED7B78" w:rsidRPr="00A63AE3" w:rsidRDefault="00ED7B78" w:rsidP="00ED7B78">
      <w:pPr>
        <w:numPr>
          <w:ilvl w:val="0"/>
          <w:numId w:val="14"/>
        </w:numPr>
        <w:tabs>
          <w:tab w:val="clear" w:pos="720"/>
          <w:tab w:val="num" w:pos="360"/>
        </w:tabs>
        <w:spacing w:line="240" w:lineRule="auto"/>
        <w:ind w:left="360"/>
        <w:jc w:val="both"/>
        <w:rPr>
          <w:rFonts w:ascii="Marianne" w:hAnsi="Marianne"/>
          <w:sz w:val="24"/>
          <w:szCs w:val="24"/>
        </w:rPr>
      </w:pPr>
      <w:r w:rsidRPr="00A63AE3">
        <w:rPr>
          <w:rFonts w:ascii="Marianne" w:hAnsi="Marianne"/>
          <w:sz w:val="24"/>
          <w:szCs w:val="24"/>
        </w:rPr>
        <w:t xml:space="preserve">D’une part la procédure, de la conservation des archives à leur restitution </w:t>
      </w:r>
      <w:r w:rsidRPr="00A63AE3">
        <w:rPr>
          <w:rFonts w:ascii="Marianne" w:hAnsi="Marianne"/>
          <w:b/>
          <w:sz w:val="24"/>
          <w:szCs w:val="24"/>
        </w:rPr>
        <w:t>(30 points)</w:t>
      </w:r>
      <w:r w:rsidRPr="00A63AE3">
        <w:rPr>
          <w:rFonts w:ascii="Marianne" w:hAnsi="Marianne"/>
          <w:sz w:val="24"/>
          <w:szCs w:val="24"/>
        </w:rPr>
        <w:t xml:space="preserve"> </w:t>
      </w:r>
    </w:p>
    <w:p w:rsidR="00ED7B78" w:rsidRPr="00A63AE3" w:rsidRDefault="00ED7B78" w:rsidP="00ED7B78">
      <w:pPr>
        <w:numPr>
          <w:ilvl w:val="1"/>
          <w:numId w:val="14"/>
        </w:numPr>
        <w:tabs>
          <w:tab w:val="clear" w:pos="1440"/>
          <w:tab w:val="num" w:pos="720"/>
        </w:tabs>
        <w:spacing w:line="240" w:lineRule="auto"/>
        <w:ind w:left="720"/>
        <w:jc w:val="both"/>
        <w:rPr>
          <w:rFonts w:ascii="Marianne" w:hAnsi="Marianne"/>
          <w:sz w:val="24"/>
          <w:szCs w:val="24"/>
        </w:rPr>
      </w:pPr>
      <w:r w:rsidRPr="00A63AE3">
        <w:rPr>
          <w:rFonts w:ascii="Marianne" w:hAnsi="Marianne"/>
          <w:sz w:val="24"/>
          <w:szCs w:val="24"/>
        </w:rPr>
        <w:t>La conservation : conditionnement, transfert des archives vers un autre site agréé ; (5 points).</w:t>
      </w:r>
    </w:p>
    <w:p w:rsidR="00ED7B78" w:rsidRPr="00A63AE3" w:rsidRDefault="00ED7B78" w:rsidP="00ED7B78">
      <w:pPr>
        <w:numPr>
          <w:ilvl w:val="1"/>
          <w:numId w:val="14"/>
        </w:numPr>
        <w:tabs>
          <w:tab w:val="clear" w:pos="1440"/>
          <w:tab w:val="num" w:pos="720"/>
        </w:tabs>
        <w:spacing w:line="240" w:lineRule="auto"/>
        <w:ind w:left="720"/>
        <w:jc w:val="both"/>
        <w:rPr>
          <w:rFonts w:ascii="Marianne" w:hAnsi="Marianne"/>
          <w:sz w:val="24"/>
          <w:szCs w:val="24"/>
        </w:rPr>
      </w:pPr>
      <w:r w:rsidRPr="00A63AE3">
        <w:rPr>
          <w:rFonts w:ascii="Marianne" w:hAnsi="Marianne"/>
          <w:sz w:val="24"/>
          <w:szCs w:val="24"/>
        </w:rPr>
        <w:t>La restitution (pour communication, pour rupture ou fin de contrat) ; (15 points) Attention particulière porter au mode de livraison.</w:t>
      </w:r>
    </w:p>
    <w:p w:rsidR="00ED7B78" w:rsidRPr="00A63AE3" w:rsidRDefault="00ED7B78" w:rsidP="00ED7B78">
      <w:pPr>
        <w:numPr>
          <w:ilvl w:val="1"/>
          <w:numId w:val="14"/>
        </w:numPr>
        <w:tabs>
          <w:tab w:val="clear" w:pos="1440"/>
          <w:tab w:val="num" w:pos="720"/>
        </w:tabs>
        <w:spacing w:line="240" w:lineRule="auto"/>
        <w:ind w:left="720"/>
        <w:jc w:val="both"/>
        <w:rPr>
          <w:rFonts w:ascii="Marianne" w:hAnsi="Marianne"/>
          <w:sz w:val="24"/>
          <w:szCs w:val="24"/>
        </w:rPr>
      </w:pPr>
      <w:r w:rsidRPr="00A63AE3">
        <w:rPr>
          <w:rFonts w:ascii="Marianne" w:hAnsi="Marianne"/>
          <w:sz w:val="24"/>
          <w:szCs w:val="24"/>
        </w:rPr>
        <w:t xml:space="preserve">Le suivi du contrat ; (5 points) </w:t>
      </w:r>
    </w:p>
    <w:p w:rsidR="00ED7B78" w:rsidRPr="00A63AE3" w:rsidRDefault="00ED7B78" w:rsidP="00ED7B78">
      <w:pPr>
        <w:numPr>
          <w:ilvl w:val="1"/>
          <w:numId w:val="14"/>
        </w:numPr>
        <w:tabs>
          <w:tab w:val="clear" w:pos="1440"/>
          <w:tab w:val="num" w:pos="720"/>
        </w:tabs>
        <w:spacing w:line="240" w:lineRule="auto"/>
        <w:ind w:left="720"/>
        <w:jc w:val="both"/>
        <w:rPr>
          <w:rFonts w:ascii="Marianne" w:hAnsi="Marianne"/>
          <w:sz w:val="24"/>
          <w:szCs w:val="24"/>
        </w:rPr>
      </w:pPr>
      <w:r w:rsidRPr="00A63AE3">
        <w:rPr>
          <w:rFonts w:ascii="Marianne" w:hAnsi="Marianne"/>
          <w:sz w:val="24"/>
          <w:szCs w:val="24"/>
        </w:rPr>
        <w:t>Les applications métiers (5 points) Autonomie laisser à l’ONACVG dans la commande des dossiers ?</w:t>
      </w:r>
    </w:p>
    <w:p w:rsidR="00ED7B78" w:rsidRPr="00A63AE3" w:rsidRDefault="00ED7B78" w:rsidP="00ED7B78">
      <w:pPr>
        <w:numPr>
          <w:ilvl w:val="0"/>
          <w:numId w:val="14"/>
        </w:numPr>
        <w:tabs>
          <w:tab w:val="clear" w:pos="720"/>
          <w:tab w:val="num" w:pos="360"/>
        </w:tabs>
        <w:spacing w:line="240" w:lineRule="auto"/>
        <w:ind w:left="360"/>
        <w:jc w:val="both"/>
        <w:rPr>
          <w:rFonts w:ascii="Marianne" w:hAnsi="Marianne"/>
          <w:sz w:val="24"/>
          <w:szCs w:val="24"/>
        </w:rPr>
      </w:pPr>
      <w:r w:rsidRPr="00A63AE3">
        <w:rPr>
          <w:rFonts w:ascii="Marianne" w:hAnsi="Marianne"/>
          <w:sz w:val="24"/>
          <w:szCs w:val="24"/>
        </w:rPr>
        <w:t xml:space="preserve">D’autre part, faisant ressortir les éléments permettant de garantir </w:t>
      </w:r>
      <w:r w:rsidRPr="00A63AE3">
        <w:rPr>
          <w:rFonts w:ascii="Marianne" w:hAnsi="Marianne"/>
          <w:b/>
          <w:sz w:val="24"/>
          <w:szCs w:val="24"/>
        </w:rPr>
        <w:t>(25 points)</w:t>
      </w:r>
      <w:r w:rsidRPr="00A63AE3">
        <w:rPr>
          <w:rFonts w:ascii="Marianne" w:hAnsi="Marianne"/>
          <w:sz w:val="24"/>
          <w:szCs w:val="24"/>
        </w:rPr>
        <w:t xml:space="preserve"> : </w:t>
      </w:r>
    </w:p>
    <w:p w:rsidR="00ED7B78" w:rsidRPr="00A63AE3" w:rsidRDefault="00ED7B78" w:rsidP="00ED7B78">
      <w:pPr>
        <w:numPr>
          <w:ilvl w:val="1"/>
          <w:numId w:val="14"/>
        </w:numPr>
        <w:tabs>
          <w:tab w:val="clear" w:pos="1440"/>
          <w:tab w:val="num" w:pos="720"/>
        </w:tabs>
        <w:spacing w:line="240" w:lineRule="auto"/>
        <w:ind w:left="720"/>
        <w:jc w:val="both"/>
        <w:rPr>
          <w:rFonts w:ascii="Marianne" w:hAnsi="Marianne"/>
          <w:sz w:val="24"/>
          <w:szCs w:val="24"/>
        </w:rPr>
      </w:pPr>
      <w:r w:rsidRPr="00A63AE3">
        <w:rPr>
          <w:rFonts w:ascii="Marianne" w:hAnsi="Marianne"/>
          <w:sz w:val="24"/>
          <w:szCs w:val="24"/>
        </w:rPr>
        <w:t>La fiabilité des prestations (15 points)</w:t>
      </w:r>
    </w:p>
    <w:p w:rsidR="00ED7B78" w:rsidRPr="00A63AE3" w:rsidRDefault="00ED7B78" w:rsidP="00ED7B78">
      <w:pPr>
        <w:numPr>
          <w:ilvl w:val="1"/>
          <w:numId w:val="14"/>
        </w:numPr>
        <w:tabs>
          <w:tab w:val="clear" w:pos="1440"/>
          <w:tab w:val="num" w:pos="720"/>
        </w:tabs>
        <w:spacing w:line="240" w:lineRule="auto"/>
        <w:ind w:left="720"/>
        <w:jc w:val="both"/>
        <w:rPr>
          <w:rFonts w:ascii="Marianne" w:hAnsi="Marianne"/>
          <w:sz w:val="24"/>
          <w:szCs w:val="24"/>
        </w:rPr>
      </w:pPr>
      <w:r w:rsidRPr="00A63AE3">
        <w:rPr>
          <w:rFonts w:ascii="Marianne" w:hAnsi="Marianne"/>
          <w:sz w:val="24"/>
          <w:szCs w:val="24"/>
        </w:rPr>
        <w:t>Le fonctionnement des habilitations, leur communication et leur changement éventuel ; (5 points)</w:t>
      </w:r>
    </w:p>
    <w:p w:rsidR="00ED7B78" w:rsidRPr="00A63AE3" w:rsidRDefault="00ED7B78" w:rsidP="00ED7B78">
      <w:pPr>
        <w:numPr>
          <w:ilvl w:val="1"/>
          <w:numId w:val="14"/>
        </w:numPr>
        <w:tabs>
          <w:tab w:val="clear" w:pos="1440"/>
          <w:tab w:val="num" w:pos="720"/>
        </w:tabs>
        <w:spacing w:line="240" w:lineRule="auto"/>
        <w:ind w:left="720"/>
        <w:jc w:val="both"/>
        <w:rPr>
          <w:rFonts w:ascii="Marianne" w:hAnsi="Marianne"/>
          <w:sz w:val="24"/>
          <w:szCs w:val="24"/>
        </w:rPr>
      </w:pPr>
      <w:r w:rsidRPr="00A63AE3">
        <w:rPr>
          <w:rFonts w:ascii="Marianne" w:hAnsi="Marianne"/>
          <w:sz w:val="24"/>
          <w:szCs w:val="24"/>
        </w:rPr>
        <w:t>La sécurité et la responsabilité lors des opérations de transports des unités d’archives entre les différents sites de l’ONACVG et du candidat (5 points)</w:t>
      </w:r>
    </w:p>
    <w:p w:rsidR="00ED7B78" w:rsidRPr="00A63AE3" w:rsidRDefault="00ED7B78" w:rsidP="00ED7B78">
      <w:pPr>
        <w:spacing w:line="240" w:lineRule="auto"/>
        <w:jc w:val="both"/>
        <w:rPr>
          <w:rFonts w:ascii="Marianne" w:hAnsi="Marianne"/>
          <w:sz w:val="24"/>
          <w:szCs w:val="24"/>
        </w:rPr>
      </w:pPr>
    </w:p>
    <w:p w:rsidR="00ED7B78" w:rsidRPr="00A63AE3" w:rsidRDefault="00ED7B78" w:rsidP="00ED7B78">
      <w:pPr>
        <w:spacing w:line="240" w:lineRule="auto"/>
        <w:jc w:val="both"/>
        <w:rPr>
          <w:rFonts w:ascii="Marianne" w:hAnsi="Marianne"/>
          <w:sz w:val="24"/>
          <w:szCs w:val="24"/>
        </w:rPr>
      </w:pPr>
      <w:r w:rsidRPr="00A63AE3">
        <w:rPr>
          <w:rFonts w:ascii="Marianne" w:hAnsi="Marianne"/>
          <w:b/>
          <w:sz w:val="24"/>
          <w:szCs w:val="24"/>
        </w:rPr>
        <w:t>II – Moyens humains mis en œuvre</w:t>
      </w:r>
      <w:r w:rsidRPr="00A63AE3">
        <w:rPr>
          <w:rFonts w:ascii="Marianne" w:hAnsi="Marianne"/>
          <w:sz w:val="24"/>
          <w:szCs w:val="24"/>
        </w:rPr>
        <w:t xml:space="preserve"> </w:t>
      </w:r>
      <w:r w:rsidRPr="00A63AE3">
        <w:rPr>
          <w:rFonts w:ascii="Marianne" w:hAnsi="Marianne"/>
          <w:b/>
          <w:sz w:val="24"/>
          <w:szCs w:val="24"/>
        </w:rPr>
        <w:t>(10 points)</w:t>
      </w:r>
    </w:p>
    <w:p w:rsidR="00ED7B78" w:rsidRPr="00A63AE3" w:rsidRDefault="00ED7B78" w:rsidP="00ED7B78">
      <w:pPr>
        <w:spacing w:after="0" w:line="240" w:lineRule="auto"/>
        <w:jc w:val="both"/>
        <w:rPr>
          <w:rFonts w:ascii="Marianne" w:hAnsi="Marianne"/>
          <w:sz w:val="24"/>
          <w:szCs w:val="24"/>
        </w:rPr>
      </w:pPr>
      <w:r w:rsidRPr="00A63AE3">
        <w:rPr>
          <w:rFonts w:ascii="Marianne" w:hAnsi="Marianne"/>
          <w:sz w:val="24"/>
          <w:szCs w:val="24"/>
        </w:rPr>
        <w:t>Décrivez précisément le nombre, le profil et les qualifications des personnels du soumissionnaire et de ses sous-traitants éventuels qui exécuteront la prestation (Gestionnaire, commercial)</w:t>
      </w:r>
    </w:p>
    <w:p w:rsidR="00ED7B78" w:rsidRPr="00A63AE3" w:rsidRDefault="00ED7B78" w:rsidP="00ED7B78">
      <w:pPr>
        <w:spacing w:after="0" w:line="240" w:lineRule="auto"/>
        <w:jc w:val="both"/>
        <w:rPr>
          <w:rFonts w:ascii="Marianne" w:eastAsia="Times New Roman" w:hAnsi="Marianne"/>
          <w:lang w:eastAsia="fr-FR"/>
        </w:rPr>
      </w:pPr>
    </w:p>
    <w:p w:rsidR="00ED7B78" w:rsidRPr="00A63AE3" w:rsidRDefault="00ED7B78" w:rsidP="00ED7B78">
      <w:pPr>
        <w:spacing w:line="240" w:lineRule="auto"/>
        <w:jc w:val="both"/>
        <w:rPr>
          <w:rFonts w:ascii="Marianne" w:hAnsi="Marianne"/>
          <w:b/>
          <w:sz w:val="24"/>
          <w:szCs w:val="24"/>
        </w:rPr>
      </w:pPr>
      <w:r w:rsidRPr="00A63AE3">
        <w:rPr>
          <w:rFonts w:ascii="Marianne" w:hAnsi="Marianne"/>
          <w:b/>
          <w:sz w:val="24"/>
          <w:szCs w:val="24"/>
        </w:rPr>
        <w:t>III - Descriptif détaillé des conditions de stockage et de conservation des archives (35 points) :</w:t>
      </w:r>
    </w:p>
    <w:p w:rsidR="00ED7B78" w:rsidRPr="00A63AE3" w:rsidRDefault="00ED7B78" w:rsidP="00ED7B78">
      <w:pPr>
        <w:spacing w:line="240" w:lineRule="auto"/>
        <w:jc w:val="both"/>
        <w:rPr>
          <w:rFonts w:ascii="Marianne" w:hAnsi="Marianne"/>
          <w:sz w:val="24"/>
          <w:szCs w:val="24"/>
        </w:rPr>
      </w:pPr>
      <w:r w:rsidRPr="00A63AE3">
        <w:rPr>
          <w:rFonts w:ascii="Marianne" w:hAnsi="Marianne"/>
          <w:sz w:val="24"/>
          <w:szCs w:val="24"/>
        </w:rPr>
        <w:t>Décrivez les éléments ci-après :</w:t>
      </w:r>
    </w:p>
    <w:p w:rsidR="00ED7B78" w:rsidRPr="00A63AE3" w:rsidRDefault="00ED7B78" w:rsidP="00ED7B78">
      <w:pPr>
        <w:numPr>
          <w:ilvl w:val="0"/>
          <w:numId w:val="15"/>
        </w:numPr>
        <w:spacing w:line="240" w:lineRule="auto"/>
        <w:jc w:val="both"/>
        <w:rPr>
          <w:rFonts w:ascii="Marianne" w:hAnsi="Marianne"/>
          <w:sz w:val="24"/>
          <w:szCs w:val="24"/>
        </w:rPr>
      </w:pPr>
      <w:r w:rsidRPr="00A63AE3">
        <w:rPr>
          <w:rFonts w:ascii="Marianne" w:hAnsi="Marianne"/>
          <w:sz w:val="24"/>
          <w:szCs w:val="24"/>
        </w:rPr>
        <w:t>Normes climatiques dans les locaux de conservation (température, hygrométrie, ventilation) et luminosité ; (5 points)</w:t>
      </w:r>
    </w:p>
    <w:p w:rsidR="00ED7B78" w:rsidRPr="00A63AE3" w:rsidRDefault="00ED7B78" w:rsidP="00ED7B78">
      <w:pPr>
        <w:numPr>
          <w:ilvl w:val="0"/>
          <w:numId w:val="15"/>
        </w:numPr>
        <w:spacing w:line="240" w:lineRule="auto"/>
        <w:jc w:val="both"/>
        <w:rPr>
          <w:rFonts w:ascii="Marianne" w:hAnsi="Marianne"/>
          <w:sz w:val="24"/>
          <w:szCs w:val="24"/>
        </w:rPr>
      </w:pPr>
      <w:r w:rsidRPr="00A63AE3">
        <w:rPr>
          <w:rFonts w:ascii="Marianne" w:hAnsi="Marianne"/>
          <w:sz w:val="24"/>
          <w:szCs w:val="24"/>
        </w:rPr>
        <w:t>Protection contre les incendies, les dégâts des eaux, la prolifération d’insectes ou de micro-organismes ; (5 points)</w:t>
      </w:r>
    </w:p>
    <w:p w:rsidR="00ED7B78" w:rsidRPr="00A63AE3" w:rsidRDefault="00ED7B78" w:rsidP="00ED7B78">
      <w:pPr>
        <w:numPr>
          <w:ilvl w:val="0"/>
          <w:numId w:val="15"/>
        </w:numPr>
        <w:spacing w:line="240" w:lineRule="auto"/>
        <w:jc w:val="both"/>
        <w:rPr>
          <w:rFonts w:ascii="Marianne" w:hAnsi="Marianne"/>
          <w:sz w:val="24"/>
          <w:szCs w:val="24"/>
        </w:rPr>
      </w:pPr>
      <w:r w:rsidRPr="00A63AE3">
        <w:rPr>
          <w:rFonts w:ascii="Marianne" w:hAnsi="Marianne"/>
          <w:sz w:val="24"/>
          <w:szCs w:val="24"/>
        </w:rPr>
        <w:t>Protection contre le vol et contrôle de l’accès ; (5 points)</w:t>
      </w:r>
    </w:p>
    <w:p w:rsidR="00ED7B78" w:rsidRPr="00A63AE3" w:rsidRDefault="00ED7B78" w:rsidP="00ED7B78">
      <w:pPr>
        <w:numPr>
          <w:ilvl w:val="0"/>
          <w:numId w:val="15"/>
        </w:numPr>
        <w:spacing w:line="240" w:lineRule="auto"/>
        <w:jc w:val="both"/>
        <w:rPr>
          <w:rFonts w:ascii="Marianne" w:hAnsi="Marianne"/>
          <w:sz w:val="24"/>
          <w:szCs w:val="24"/>
        </w:rPr>
      </w:pPr>
      <w:r w:rsidRPr="00A63AE3">
        <w:rPr>
          <w:rFonts w:ascii="Marianne" w:hAnsi="Marianne"/>
          <w:sz w:val="24"/>
          <w:szCs w:val="24"/>
        </w:rPr>
        <w:t>Conditions de visite du ou des bâtiments de conservation aux fins de vérifier leur conformité aux dispositions du marché ; (10 points)</w:t>
      </w:r>
    </w:p>
    <w:p w:rsidR="00ED7B78" w:rsidRPr="00A63AE3" w:rsidRDefault="00ED7B78" w:rsidP="00ED7B78">
      <w:pPr>
        <w:numPr>
          <w:ilvl w:val="0"/>
          <w:numId w:val="15"/>
        </w:numPr>
        <w:spacing w:line="240" w:lineRule="auto"/>
        <w:jc w:val="both"/>
        <w:rPr>
          <w:rFonts w:ascii="Marianne" w:hAnsi="Marianne"/>
          <w:sz w:val="24"/>
          <w:szCs w:val="24"/>
        </w:rPr>
      </w:pPr>
      <w:r w:rsidRPr="00A63AE3">
        <w:rPr>
          <w:rFonts w:ascii="Marianne" w:hAnsi="Marianne"/>
          <w:sz w:val="24"/>
          <w:szCs w:val="24"/>
        </w:rPr>
        <w:t>Nombre de sites de conservation et localisation pour l’ensemble des unités d’archivage ainsi que les modalités envisagées, pratiques et administratives, en cas de transfert des unités d’archives même temporaire ou partiel, dans un autre local que celui mentionnée dans l’offre du candidat ; (5 points)</w:t>
      </w:r>
    </w:p>
    <w:p w:rsidR="00ED7B78" w:rsidRPr="00A63AE3" w:rsidRDefault="00ED7B78" w:rsidP="00ED7B78">
      <w:pPr>
        <w:numPr>
          <w:ilvl w:val="0"/>
          <w:numId w:val="15"/>
        </w:numPr>
        <w:spacing w:line="240" w:lineRule="auto"/>
        <w:jc w:val="both"/>
        <w:rPr>
          <w:rFonts w:ascii="Marianne" w:hAnsi="Marianne"/>
          <w:sz w:val="24"/>
          <w:szCs w:val="24"/>
        </w:rPr>
      </w:pPr>
      <w:r w:rsidRPr="00A63AE3">
        <w:rPr>
          <w:rFonts w:ascii="Marianne" w:hAnsi="Marianne"/>
          <w:sz w:val="24"/>
          <w:szCs w:val="24"/>
        </w:rPr>
        <w:lastRenderedPageBreak/>
        <w:t>Plus largement tout élément ayant contribué à l’agrément SIAF des bâtiments de conservation. (5 points)</w:t>
      </w:r>
    </w:p>
    <w:p w:rsidR="00ED7B78" w:rsidRPr="00A63AE3" w:rsidRDefault="00ED7B78" w:rsidP="00ED7B78">
      <w:pPr>
        <w:spacing w:line="240" w:lineRule="auto"/>
        <w:jc w:val="both"/>
        <w:rPr>
          <w:rFonts w:ascii="Marianne" w:hAnsi="Marianne"/>
          <w:sz w:val="24"/>
          <w:szCs w:val="24"/>
        </w:rPr>
      </w:pPr>
    </w:p>
    <w:p w:rsidR="00ED7B78" w:rsidRPr="00A63AE3" w:rsidRDefault="00ED7B78" w:rsidP="00ED7B78">
      <w:pPr>
        <w:spacing w:line="240" w:lineRule="auto"/>
        <w:jc w:val="center"/>
        <w:rPr>
          <w:rFonts w:ascii="Marianne" w:hAnsi="Marianne"/>
          <w:b/>
          <w:sz w:val="24"/>
          <w:szCs w:val="24"/>
        </w:rPr>
      </w:pPr>
      <w:r w:rsidRPr="00A63AE3">
        <w:rPr>
          <w:rFonts w:ascii="Marianne" w:hAnsi="Marianne"/>
          <w:b/>
          <w:sz w:val="24"/>
          <w:szCs w:val="24"/>
        </w:rPr>
        <w:t xml:space="preserve">CRITERE </w:t>
      </w:r>
      <w:r w:rsidR="00A63AE3">
        <w:rPr>
          <w:rFonts w:ascii="Marianne" w:hAnsi="Marianne"/>
          <w:b/>
          <w:sz w:val="24"/>
          <w:szCs w:val="24"/>
        </w:rPr>
        <w:t xml:space="preserve">QUALITE </w:t>
      </w:r>
      <w:r w:rsidRPr="00A63AE3">
        <w:rPr>
          <w:rFonts w:ascii="Marianne" w:hAnsi="Marianne"/>
          <w:b/>
          <w:sz w:val="24"/>
          <w:szCs w:val="24"/>
        </w:rPr>
        <w:t>ENVIRONNEMENTAL</w:t>
      </w:r>
      <w:r w:rsidR="00A63AE3">
        <w:rPr>
          <w:rFonts w:ascii="Marianne" w:hAnsi="Marianne"/>
          <w:b/>
          <w:sz w:val="24"/>
          <w:szCs w:val="24"/>
        </w:rPr>
        <w:t>E</w:t>
      </w:r>
    </w:p>
    <w:p w:rsidR="00ED7B78" w:rsidRPr="00A63AE3" w:rsidRDefault="00ED7B78" w:rsidP="00ED7B78">
      <w:pPr>
        <w:spacing w:line="240" w:lineRule="auto"/>
        <w:jc w:val="center"/>
        <w:rPr>
          <w:rFonts w:ascii="Marianne" w:hAnsi="Marianne"/>
          <w:b/>
          <w:sz w:val="24"/>
          <w:szCs w:val="24"/>
        </w:rPr>
      </w:pPr>
    </w:p>
    <w:p w:rsidR="00ED7B78" w:rsidRPr="00A63AE3" w:rsidRDefault="00ED7B78" w:rsidP="00ED7B78">
      <w:pPr>
        <w:spacing w:after="0" w:line="240" w:lineRule="auto"/>
        <w:jc w:val="both"/>
        <w:rPr>
          <w:rFonts w:ascii="Marianne" w:hAnsi="Marianne"/>
          <w:b/>
          <w:sz w:val="24"/>
          <w:szCs w:val="24"/>
        </w:rPr>
      </w:pPr>
      <w:r w:rsidRPr="00A63AE3">
        <w:rPr>
          <w:rFonts w:ascii="Marianne" w:hAnsi="Marianne"/>
          <w:b/>
          <w:sz w:val="24"/>
          <w:szCs w:val="24"/>
        </w:rPr>
        <w:t>Description des mesures prises par le candidat afin réduire son impact sur l’environnement dans le cadre de ses prestations d’archivage (10 points)</w:t>
      </w:r>
    </w:p>
    <w:p w:rsidR="00ED7B78" w:rsidRPr="00A63AE3" w:rsidRDefault="00ED7B78" w:rsidP="00ED7B78">
      <w:pPr>
        <w:tabs>
          <w:tab w:val="num" w:pos="540"/>
        </w:tabs>
        <w:spacing w:after="0" w:line="240" w:lineRule="auto"/>
        <w:ind w:left="1080"/>
        <w:rPr>
          <w:rFonts w:ascii="Marianne" w:hAnsi="Marianne"/>
          <w:b/>
          <w:sz w:val="24"/>
          <w:szCs w:val="24"/>
        </w:rPr>
      </w:pPr>
    </w:p>
    <w:p w:rsidR="00ED7B78" w:rsidRPr="00A63AE3" w:rsidRDefault="00ED7B78" w:rsidP="00ED7B78">
      <w:pPr>
        <w:rPr>
          <w:rFonts w:ascii="Marianne" w:hAnsi="Marianne"/>
          <w:sz w:val="24"/>
          <w:szCs w:val="24"/>
        </w:rPr>
      </w:pPr>
      <w:r w:rsidRPr="00A63AE3">
        <w:rPr>
          <w:rFonts w:ascii="Marianne" w:hAnsi="Marianne"/>
          <w:sz w:val="24"/>
          <w:szCs w:val="24"/>
        </w:rPr>
        <w:t xml:space="preserve">A titre d’exemple, il peut s’agir de performance énergétique des bâtiments abritant les archives, les matériaux utilisés pour la conservation des archives, dématérialisation… </w:t>
      </w:r>
    </w:p>
    <w:p w:rsidR="00E51FAB" w:rsidRPr="003710FB" w:rsidRDefault="00E51FAB" w:rsidP="003710FB"/>
    <w:sectPr w:rsidR="00E51FAB" w:rsidRPr="003710FB" w:rsidSect="00B63007">
      <w:headerReference w:type="default" r:id="rId11"/>
      <w:pgSz w:w="11906" w:h="16838"/>
      <w:pgMar w:top="709" w:right="1417" w:bottom="1417" w:left="1417" w:header="708" w:footer="460"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6C62" w:rsidRDefault="008B6C62" w:rsidP="00B4270E">
      <w:pPr>
        <w:spacing w:after="0" w:line="240" w:lineRule="auto"/>
      </w:pPr>
      <w:r>
        <w:separator/>
      </w:r>
    </w:p>
  </w:endnote>
  <w:endnote w:type="continuationSeparator" w:id="0">
    <w:p w:rsidR="008B6C62" w:rsidRDefault="008B6C62" w:rsidP="00B427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arianne">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10FB" w:rsidRPr="002E2947" w:rsidRDefault="003710FB" w:rsidP="002E2947">
    <w:pPr>
      <w:pStyle w:val="Pieddepage"/>
      <w:jc w:val="center"/>
      <w:rPr>
        <w:rFonts w:ascii="Times New Roman" w:hAnsi="Times New Roman"/>
        <w:sz w:val="18"/>
        <w:szCs w:val="18"/>
      </w:rPr>
    </w:pPr>
    <w:r w:rsidRPr="002E2947">
      <w:rPr>
        <w:rStyle w:val="Numrodepage"/>
        <w:rFonts w:ascii="Times New Roman" w:hAnsi="Times New Roman"/>
        <w:sz w:val="18"/>
        <w:szCs w:val="18"/>
      </w:rPr>
      <w:fldChar w:fldCharType="begin"/>
    </w:r>
    <w:r w:rsidRPr="002E2947">
      <w:rPr>
        <w:rStyle w:val="Numrodepage"/>
        <w:rFonts w:ascii="Times New Roman" w:hAnsi="Times New Roman"/>
        <w:sz w:val="18"/>
        <w:szCs w:val="18"/>
      </w:rPr>
      <w:instrText xml:space="preserve"> PAGE </w:instrText>
    </w:r>
    <w:r w:rsidRPr="002E2947">
      <w:rPr>
        <w:rStyle w:val="Numrodepage"/>
        <w:rFonts w:ascii="Times New Roman" w:hAnsi="Times New Roman"/>
        <w:sz w:val="18"/>
        <w:szCs w:val="18"/>
      </w:rPr>
      <w:fldChar w:fldCharType="separate"/>
    </w:r>
    <w:r>
      <w:rPr>
        <w:rStyle w:val="Numrodepage"/>
        <w:rFonts w:ascii="Times New Roman" w:hAnsi="Times New Roman"/>
        <w:noProof/>
        <w:sz w:val="18"/>
        <w:szCs w:val="18"/>
      </w:rPr>
      <w:t>4</w:t>
    </w:r>
    <w:r w:rsidRPr="002E2947">
      <w:rPr>
        <w:rStyle w:val="Numrodepage"/>
        <w:rFonts w:ascii="Times New Roman" w:hAnsi="Times New Roman"/>
        <w:sz w:val="18"/>
        <w:szCs w:val="18"/>
      </w:rPr>
      <w:fldChar w:fldCharType="end"/>
    </w:r>
    <w:r w:rsidRPr="002E2947">
      <w:rPr>
        <w:rStyle w:val="Numrodepage"/>
        <w:rFonts w:ascii="Times New Roman" w:hAnsi="Times New Roman"/>
        <w:sz w:val="18"/>
        <w:szCs w:val="18"/>
      </w:rPr>
      <w:t>/</w:t>
    </w:r>
    <w:r w:rsidRPr="002E2947">
      <w:rPr>
        <w:rStyle w:val="Numrodepage"/>
        <w:rFonts w:ascii="Times New Roman" w:hAnsi="Times New Roman"/>
        <w:sz w:val="18"/>
        <w:szCs w:val="18"/>
      </w:rPr>
      <w:fldChar w:fldCharType="begin"/>
    </w:r>
    <w:r w:rsidRPr="002E2947">
      <w:rPr>
        <w:rStyle w:val="Numrodepage"/>
        <w:rFonts w:ascii="Times New Roman" w:hAnsi="Times New Roman"/>
        <w:sz w:val="18"/>
        <w:szCs w:val="18"/>
      </w:rPr>
      <w:instrText xml:space="preserve"> NUMPAGES </w:instrText>
    </w:r>
    <w:r w:rsidRPr="002E2947">
      <w:rPr>
        <w:rStyle w:val="Numrodepage"/>
        <w:rFonts w:ascii="Times New Roman" w:hAnsi="Times New Roman"/>
        <w:sz w:val="18"/>
        <w:szCs w:val="18"/>
      </w:rPr>
      <w:fldChar w:fldCharType="separate"/>
    </w:r>
    <w:r>
      <w:rPr>
        <w:rStyle w:val="Numrodepage"/>
        <w:rFonts w:ascii="Times New Roman" w:hAnsi="Times New Roman"/>
        <w:noProof/>
        <w:sz w:val="18"/>
        <w:szCs w:val="18"/>
      </w:rPr>
      <w:t>4</w:t>
    </w:r>
    <w:r w:rsidRPr="002E2947">
      <w:rPr>
        <w:rStyle w:val="Numrodepage"/>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6C62" w:rsidRDefault="008B6C62" w:rsidP="00B4270E">
      <w:pPr>
        <w:spacing w:after="0" w:line="240" w:lineRule="auto"/>
      </w:pPr>
      <w:r>
        <w:separator/>
      </w:r>
    </w:p>
  </w:footnote>
  <w:footnote w:type="continuationSeparator" w:id="0">
    <w:p w:rsidR="008B6C62" w:rsidRDefault="008B6C62" w:rsidP="00B427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10FB" w:rsidRPr="00B63007" w:rsidRDefault="003710FB" w:rsidP="00B63007">
    <w:pPr>
      <w:widowControl w:val="0"/>
      <w:tabs>
        <w:tab w:val="left" w:pos="-3686"/>
      </w:tabs>
      <w:kinsoku w:val="0"/>
      <w:overflowPunct w:val="0"/>
      <w:autoSpaceDE w:val="0"/>
      <w:autoSpaceDN w:val="0"/>
      <w:adjustRightInd w:val="0"/>
      <w:spacing w:after="0" w:line="240" w:lineRule="auto"/>
      <w:ind w:left="146"/>
      <w:jc w:val="both"/>
      <w:rPr>
        <w:rFonts w:ascii="Times New Roman" w:eastAsia="Times New Roman" w:hAnsi="Times New Roman"/>
        <w:sz w:val="20"/>
        <w:szCs w:val="20"/>
        <w:lang w:eastAsia="fr-FR"/>
      </w:rPr>
    </w:pPr>
    <w:r>
      <w:rPr>
        <w:rFonts w:ascii="Times New Roman" w:eastAsia="Times New Roman" w:hAnsi="Times New Roman"/>
        <w:noProof/>
        <w:position w:val="8"/>
        <w:sz w:val="20"/>
        <w:szCs w:val="20"/>
        <w:lang w:eastAsia="fr-FR"/>
      </w:rPr>
      <w:drawing>
        <wp:inline distT="0" distB="0" distL="0" distR="0" wp14:anchorId="42416FEC" wp14:editId="636F86E6">
          <wp:extent cx="962025" cy="847725"/>
          <wp:effectExtent l="0" t="0" r="9525" b="9525"/>
          <wp:docPr id="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847725"/>
                  </a:xfrm>
                  <a:prstGeom prst="rect">
                    <a:avLst/>
                  </a:prstGeom>
                  <a:noFill/>
                  <a:ln>
                    <a:noFill/>
                  </a:ln>
                </pic:spPr>
              </pic:pic>
            </a:graphicData>
          </a:graphic>
        </wp:inline>
      </w:drawing>
    </w:r>
    <w:r w:rsidRPr="00B63007">
      <w:rPr>
        <w:rFonts w:ascii="Times New Roman" w:eastAsia="Times New Roman" w:hAnsi="Times New Roman"/>
        <w:position w:val="8"/>
        <w:sz w:val="20"/>
        <w:szCs w:val="20"/>
        <w:lang w:eastAsia="fr-FR"/>
      </w:rPr>
      <w:t xml:space="preserve"> </w:t>
    </w:r>
    <w:r w:rsidRPr="00B63007">
      <w:rPr>
        <w:rFonts w:ascii="Times New Roman" w:eastAsia="Times New Roman" w:hAnsi="Times New Roman"/>
        <w:noProof/>
        <w:sz w:val="20"/>
        <w:szCs w:val="20"/>
        <w:lang w:eastAsia="fr-FR"/>
      </w:rPr>
      <w:t xml:space="preserve">     </w:t>
    </w:r>
    <w:r w:rsidRPr="00B63007">
      <w:rPr>
        <w:rFonts w:ascii="Times New Roman" w:eastAsia="Times New Roman" w:hAnsi="Times New Roman"/>
        <w:noProof/>
        <w:sz w:val="20"/>
        <w:szCs w:val="20"/>
        <w:lang w:eastAsia="fr-FR"/>
      </w:rPr>
      <w:tab/>
    </w:r>
    <w:r w:rsidRPr="00B63007">
      <w:rPr>
        <w:rFonts w:ascii="Times New Roman" w:eastAsia="Times New Roman" w:hAnsi="Times New Roman"/>
        <w:noProof/>
        <w:sz w:val="20"/>
        <w:szCs w:val="20"/>
        <w:lang w:eastAsia="fr-FR"/>
      </w:rPr>
      <w:tab/>
    </w:r>
    <w:r w:rsidRPr="00B63007">
      <w:rPr>
        <w:rFonts w:ascii="Times New Roman" w:eastAsia="Times New Roman" w:hAnsi="Times New Roman"/>
        <w:noProof/>
        <w:sz w:val="20"/>
        <w:szCs w:val="20"/>
        <w:lang w:eastAsia="fr-FR"/>
      </w:rPr>
      <w:tab/>
      <w:t xml:space="preserve">                                                                        </w:t>
    </w:r>
    <w:r>
      <w:rPr>
        <w:rFonts w:ascii="Times New Roman" w:eastAsia="Times New Roman" w:hAnsi="Times New Roman"/>
        <w:noProof/>
        <w:sz w:val="20"/>
        <w:szCs w:val="20"/>
        <w:lang w:eastAsia="fr-FR"/>
      </w:rPr>
      <w:drawing>
        <wp:inline distT="0" distB="0" distL="0" distR="0" wp14:anchorId="48972169" wp14:editId="68E99CA6">
          <wp:extent cx="962025" cy="895350"/>
          <wp:effectExtent l="0" t="0" r="9525" b="0"/>
          <wp:docPr id="1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2025" cy="895350"/>
                  </a:xfrm>
                  <a:prstGeom prst="rect">
                    <a:avLst/>
                  </a:prstGeom>
                  <a:noFill/>
                  <a:ln>
                    <a:noFill/>
                  </a:ln>
                </pic:spPr>
              </pic:pic>
            </a:graphicData>
          </a:graphic>
        </wp:inline>
      </w:drawing>
    </w:r>
  </w:p>
  <w:p w:rsidR="003710FB" w:rsidRDefault="003710FB">
    <w:pPr>
      <w:pStyle w:val="En-tte"/>
    </w:pPr>
  </w:p>
  <w:p w:rsidR="003710FB" w:rsidRDefault="003710F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3AE3" w:rsidRDefault="00A63AE3" w:rsidP="00A63AE3">
    <w:pPr>
      <w:pStyle w:val="En-tte"/>
      <w:jc w:val="right"/>
      <w:rPr>
        <w:rFonts w:ascii="Times New Roman" w:hAnsi="Times New Roman"/>
        <w:sz w:val="18"/>
        <w:szCs w:val="18"/>
      </w:rPr>
    </w:pPr>
    <w:r w:rsidRPr="002E2947">
      <w:rPr>
        <w:rFonts w:ascii="Times New Roman" w:hAnsi="Times New Roman"/>
        <w:noProof/>
        <w:sz w:val="18"/>
        <w:szCs w:val="18"/>
      </w:rPr>
      <w:t xml:space="preserve">MJO </w:t>
    </w:r>
    <w:r>
      <w:rPr>
        <w:rFonts w:ascii="Times New Roman" w:hAnsi="Times New Roman"/>
        <w:sz w:val="18"/>
        <w:szCs w:val="18"/>
      </w:rPr>
      <w:t>Archives lot n°</w:t>
    </w:r>
    <w:r>
      <w:rPr>
        <w:rFonts w:ascii="Times New Roman" w:hAnsi="Times New Roman"/>
        <w:sz w:val="18"/>
        <w:szCs w:val="18"/>
      </w:rPr>
      <w:t xml:space="preserve"> 2</w:t>
    </w:r>
  </w:p>
  <w:p w:rsidR="00A63AE3" w:rsidRDefault="00A63AE3" w:rsidP="00A63AE3">
    <w:pPr>
      <w:pStyle w:val="En-tte"/>
      <w:spacing w:after="0"/>
      <w:jc w:val="right"/>
      <w:rPr>
        <w:rFonts w:ascii="Times New Roman" w:hAnsi="Times New Roman"/>
        <w:sz w:val="18"/>
        <w:szCs w:val="18"/>
      </w:rPr>
    </w:pPr>
    <w:r>
      <w:rPr>
        <w:rFonts w:ascii="Times New Roman" w:hAnsi="Times New Roman"/>
        <w:sz w:val="18"/>
        <w:szCs w:val="18"/>
      </w:rPr>
      <w:t>Consultation 25003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3AE3" w:rsidRDefault="00A63AE3" w:rsidP="00A63AE3">
    <w:pPr>
      <w:pStyle w:val="En-tte"/>
      <w:jc w:val="right"/>
      <w:rPr>
        <w:rFonts w:ascii="Times New Roman" w:hAnsi="Times New Roman"/>
        <w:sz w:val="18"/>
        <w:szCs w:val="18"/>
      </w:rPr>
    </w:pPr>
    <w:r w:rsidRPr="002E2947">
      <w:rPr>
        <w:rFonts w:ascii="Times New Roman" w:hAnsi="Times New Roman"/>
        <w:noProof/>
        <w:sz w:val="18"/>
        <w:szCs w:val="18"/>
      </w:rPr>
      <w:t xml:space="preserve">MJO </w:t>
    </w:r>
    <w:r>
      <w:rPr>
        <w:rFonts w:ascii="Times New Roman" w:hAnsi="Times New Roman"/>
        <w:sz w:val="18"/>
        <w:szCs w:val="18"/>
      </w:rPr>
      <w:t>Archives lot n° 2</w:t>
    </w:r>
  </w:p>
  <w:p w:rsidR="00A63AE3" w:rsidRDefault="00A63AE3" w:rsidP="00A63AE3">
    <w:pPr>
      <w:pStyle w:val="En-tte"/>
      <w:spacing w:after="0"/>
      <w:jc w:val="right"/>
      <w:rPr>
        <w:rFonts w:ascii="Times New Roman" w:hAnsi="Times New Roman"/>
        <w:sz w:val="18"/>
        <w:szCs w:val="18"/>
      </w:rPr>
    </w:pPr>
    <w:r>
      <w:rPr>
        <w:rFonts w:ascii="Times New Roman" w:hAnsi="Times New Roman"/>
        <w:sz w:val="18"/>
        <w:szCs w:val="18"/>
      </w:rPr>
      <w:t>Consultation 25003</w:t>
    </w:r>
  </w:p>
  <w:p w:rsidR="002E2947" w:rsidRPr="00A63AE3" w:rsidRDefault="002E2947" w:rsidP="00A63AE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296B"/>
    <w:multiLevelType w:val="hybridMultilevel"/>
    <w:tmpl w:val="5F4C7070"/>
    <w:lvl w:ilvl="0" w:tplc="040C000F">
      <w:start w:val="1"/>
      <w:numFmt w:val="decimal"/>
      <w:lvlText w:val="%1."/>
      <w:lvlJc w:val="left"/>
      <w:pPr>
        <w:ind w:left="1146" w:hanging="360"/>
      </w:pPr>
      <w:rPr>
        <w:rFonts w:cs="Times New Roman"/>
      </w:rPr>
    </w:lvl>
    <w:lvl w:ilvl="1" w:tplc="040C0019">
      <w:start w:val="1"/>
      <w:numFmt w:val="lowerLetter"/>
      <w:lvlText w:val="%2."/>
      <w:lvlJc w:val="left"/>
      <w:pPr>
        <w:ind w:left="1866" w:hanging="360"/>
      </w:pPr>
      <w:rPr>
        <w:rFonts w:cs="Times New Roman"/>
      </w:rPr>
    </w:lvl>
    <w:lvl w:ilvl="2" w:tplc="040C001B" w:tentative="1">
      <w:start w:val="1"/>
      <w:numFmt w:val="lowerRoman"/>
      <w:lvlText w:val="%3."/>
      <w:lvlJc w:val="right"/>
      <w:pPr>
        <w:ind w:left="2586" w:hanging="180"/>
      </w:pPr>
      <w:rPr>
        <w:rFonts w:cs="Times New Roman"/>
      </w:rPr>
    </w:lvl>
    <w:lvl w:ilvl="3" w:tplc="040C000F" w:tentative="1">
      <w:start w:val="1"/>
      <w:numFmt w:val="decimal"/>
      <w:lvlText w:val="%4."/>
      <w:lvlJc w:val="left"/>
      <w:pPr>
        <w:ind w:left="3306" w:hanging="360"/>
      </w:pPr>
      <w:rPr>
        <w:rFonts w:cs="Times New Roman"/>
      </w:rPr>
    </w:lvl>
    <w:lvl w:ilvl="4" w:tplc="040C0019" w:tentative="1">
      <w:start w:val="1"/>
      <w:numFmt w:val="lowerLetter"/>
      <w:lvlText w:val="%5."/>
      <w:lvlJc w:val="left"/>
      <w:pPr>
        <w:ind w:left="4026" w:hanging="360"/>
      </w:pPr>
      <w:rPr>
        <w:rFonts w:cs="Times New Roman"/>
      </w:rPr>
    </w:lvl>
    <w:lvl w:ilvl="5" w:tplc="040C001B" w:tentative="1">
      <w:start w:val="1"/>
      <w:numFmt w:val="lowerRoman"/>
      <w:lvlText w:val="%6."/>
      <w:lvlJc w:val="right"/>
      <w:pPr>
        <w:ind w:left="4746" w:hanging="180"/>
      </w:pPr>
      <w:rPr>
        <w:rFonts w:cs="Times New Roman"/>
      </w:rPr>
    </w:lvl>
    <w:lvl w:ilvl="6" w:tplc="040C000F" w:tentative="1">
      <w:start w:val="1"/>
      <w:numFmt w:val="decimal"/>
      <w:lvlText w:val="%7."/>
      <w:lvlJc w:val="left"/>
      <w:pPr>
        <w:ind w:left="5466" w:hanging="360"/>
      </w:pPr>
      <w:rPr>
        <w:rFonts w:cs="Times New Roman"/>
      </w:rPr>
    </w:lvl>
    <w:lvl w:ilvl="7" w:tplc="040C0019" w:tentative="1">
      <w:start w:val="1"/>
      <w:numFmt w:val="lowerLetter"/>
      <w:lvlText w:val="%8."/>
      <w:lvlJc w:val="left"/>
      <w:pPr>
        <w:ind w:left="6186" w:hanging="360"/>
      </w:pPr>
      <w:rPr>
        <w:rFonts w:cs="Times New Roman"/>
      </w:rPr>
    </w:lvl>
    <w:lvl w:ilvl="8" w:tplc="040C001B" w:tentative="1">
      <w:start w:val="1"/>
      <w:numFmt w:val="lowerRoman"/>
      <w:lvlText w:val="%9."/>
      <w:lvlJc w:val="right"/>
      <w:pPr>
        <w:ind w:left="6906" w:hanging="180"/>
      </w:pPr>
      <w:rPr>
        <w:rFonts w:cs="Times New Roman"/>
      </w:rPr>
    </w:lvl>
  </w:abstractNum>
  <w:abstractNum w:abstractNumId="1" w15:restartNumberingAfterBreak="0">
    <w:nsid w:val="00FC5F54"/>
    <w:multiLevelType w:val="hybridMultilevel"/>
    <w:tmpl w:val="0BD2DDF8"/>
    <w:lvl w:ilvl="0" w:tplc="040C000F">
      <w:start w:val="1"/>
      <w:numFmt w:val="decimal"/>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 w15:restartNumberingAfterBreak="0">
    <w:nsid w:val="040B5BCE"/>
    <w:multiLevelType w:val="hybridMultilevel"/>
    <w:tmpl w:val="6A56EB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3434C4"/>
    <w:multiLevelType w:val="hybridMultilevel"/>
    <w:tmpl w:val="1F264942"/>
    <w:lvl w:ilvl="0" w:tplc="C19AABE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771BAA"/>
    <w:multiLevelType w:val="hybridMultilevel"/>
    <w:tmpl w:val="06E27086"/>
    <w:lvl w:ilvl="0" w:tplc="040C000F">
      <w:start w:val="1"/>
      <w:numFmt w:val="decimal"/>
      <w:lvlText w:val="%1."/>
      <w:lvlJc w:val="left"/>
      <w:pPr>
        <w:ind w:left="1146" w:hanging="360"/>
      </w:pPr>
      <w:rPr>
        <w:rFonts w:cs="Times New Roman"/>
      </w:rPr>
    </w:lvl>
    <w:lvl w:ilvl="1" w:tplc="040C0019">
      <w:start w:val="1"/>
      <w:numFmt w:val="lowerLetter"/>
      <w:lvlText w:val="%2."/>
      <w:lvlJc w:val="left"/>
      <w:pPr>
        <w:ind w:left="1866" w:hanging="360"/>
      </w:pPr>
      <w:rPr>
        <w:rFonts w:cs="Times New Roman"/>
      </w:rPr>
    </w:lvl>
    <w:lvl w:ilvl="2" w:tplc="040C001B" w:tentative="1">
      <w:start w:val="1"/>
      <w:numFmt w:val="lowerRoman"/>
      <w:lvlText w:val="%3."/>
      <w:lvlJc w:val="right"/>
      <w:pPr>
        <w:ind w:left="2586" w:hanging="180"/>
      </w:pPr>
      <w:rPr>
        <w:rFonts w:cs="Times New Roman"/>
      </w:rPr>
    </w:lvl>
    <w:lvl w:ilvl="3" w:tplc="040C000F" w:tentative="1">
      <w:start w:val="1"/>
      <w:numFmt w:val="decimal"/>
      <w:lvlText w:val="%4."/>
      <w:lvlJc w:val="left"/>
      <w:pPr>
        <w:ind w:left="3306" w:hanging="360"/>
      </w:pPr>
      <w:rPr>
        <w:rFonts w:cs="Times New Roman"/>
      </w:rPr>
    </w:lvl>
    <w:lvl w:ilvl="4" w:tplc="040C0019" w:tentative="1">
      <w:start w:val="1"/>
      <w:numFmt w:val="lowerLetter"/>
      <w:lvlText w:val="%5."/>
      <w:lvlJc w:val="left"/>
      <w:pPr>
        <w:ind w:left="4026" w:hanging="360"/>
      </w:pPr>
      <w:rPr>
        <w:rFonts w:cs="Times New Roman"/>
      </w:rPr>
    </w:lvl>
    <w:lvl w:ilvl="5" w:tplc="040C001B" w:tentative="1">
      <w:start w:val="1"/>
      <w:numFmt w:val="lowerRoman"/>
      <w:lvlText w:val="%6."/>
      <w:lvlJc w:val="right"/>
      <w:pPr>
        <w:ind w:left="4746" w:hanging="180"/>
      </w:pPr>
      <w:rPr>
        <w:rFonts w:cs="Times New Roman"/>
      </w:rPr>
    </w:lvl>
    <w:lvl w:ilvl="6" w:tplc="040C000F" w:tentative="1">
      <w:start w:val="1"/>
      <w:numFmt w:val="decimal"/>
      <w:lvlText w:val="%7."/>
      <w:lvlJc w:val="left"/>
      <w:pPr>
        <w:ind w:left="5466" w:hanging="360"/>
      </w:pPr>
      <w:rPr>
        <w:rFonts w:cs="Times New Roman"/>
      </w:rPr>
    </w:lvl>
    <w:lvl w:ilvl="7" w:tplc="040C0019" w:tentative="1">
      <w:start w:val="1"/>
      <w:numFmt w:val="lowerLetter"/>
      <w:lvlText w:val="%8."/>
      <w:lvlJc w:val="left"/>
      <w:pPr>
        <w:ind w:left="6186" w:hanging="360"/>
      </w:pPr>
      <w:rPr>
        <w:rFonts w:cs="Times New Roman"/>
      </w:rPr>
    </w:lvl>
    <w:lvl w:ilvl="8" w:tplc="040C001B" w:tentative="1">
      <w:start w:val="1"/>
      <w:numFmt w:val="lowerRoman"/>
      <w:lvlText w:val="%9."/>
      <w:lvlJc w:val="right"/>
      <w:pPr>
        <w:ind w:left="6906" w:hanging="180"/>
      </w:pPr>
      <w:rPr>
        <w:rFonts w:cs="Times New Roman"/>
      </w:rPr>
    </w:lvl>
  </w:abstractNum>
  <w:abstractNum w:abstractNumId="5" w15:restartNumberingAfterBreak="0">
    <w:nsid w:val="206031FC"/>
    <w:multiLevelType w:val="hybridMultilevel"/>
    <w:tmpl w:val="B7BE828E"/>
    <w:lvl w:ilvl="0" w:tplc="927E94B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0667769"/>
    <w:multiLevelType w:val="hybridMultilevel"/>
    <w:tmpl w:val="0BD2DDF8"/>
    <w:lvl w:ilvl="0" w:tplc="040C000F">
      <w:start w:val="1"/>
      <w:numFmt w:val="decimal"/>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7" w15:restartNumberingAfterBreak="0">
    <w:nsid w:val="36982FD7"/>
    <w:multiLevelType w:val="hybridMultilevel"/>
    <w:tmpl w:val="E78223AA"/>
    <w:lvl w:ilvl="0" w:tplc="07524FD4">
      <w:numFmt w:val="bullet"/>
      <w:lvlText w:val="-"/>
      <w:lvlJc w:val="left"/>
      <w:pPr>
        <w:ind w:left="1515" w:hanging="360"/>
      </w:pPr>
      <w:rPr>
        <w:rFonts w:ascii="Calibri" w:eastAsia="Calibri" w:hAnsi="Calibri" w:cs="Times New Roman" w:hint="default"/>
      </w:rPr>
    </w:lvl>
    <w:lvl w:ilvl="1" w:tplc="040C0003" w:tentative="1">
      <w:start w:val="1"/>
      <w:numFmt w:val="bullet"/>
      <w:lvlText w:val="o"/>
      <w:lvlJc w:val="left"/>
      <w:pPr>
        <w:ind w:left="2235" w:hanging="360"/>
      </w:pPr>
      <w:rPr>
        <w:rFonts w:ascii="Courier New" w:hAnsi="Courier New" w:cs="Courier New" w:hint="default"/>
      </w:rPr>
    </w:lvl>
    <w:lvl w:ilvl="2" w:tplc="040C0005" w:tentative="1">
      <w:start w:val="1"/>
      <w:numFmt w:val="bullet"/>
      <w:lvlText w:val=""/>
      <w:lvlJc w:val="left"/>
      <w:pPr>
        <w:ind w:left="2955" w:hanging="360"/>
      </w:pPr>
      <w:rPr>
        <w:rFonts w:ascii="Wingdings" w:hAnsi="Wingdings" w:hint="default"/>
      </w:rPr>
    </w:lvl>
    <w:lvl w:ilvl="3" w:tplc="040C0001" w:tentative="1">
      <w:start w:val="1"/>
      <w:numFmt w:val="bullet"/>
      <w:lvlText w:val=""/>
      <w:lvlJc w:val="left"/>
      <w:pPr>
        <w:ind w:left="3675" w:hanging="360"/>
      </w:pPr>
      <w:rPr>
        <w:rFonts w:ascii="Symbol" w:hAnsi="Symbol" w:hint="default"/>
      </w:rPr>
    </w:lvl>
    <w:lvl w:ilvl="4" w:tplc="040C0003" w:tentative="1">
      <w:start w:val="1"/>
      <w:numFmt w:val="bullet"/>
      <w:lvlText w:val="o"/>
      <w:lvlJc w:val="left"/>
      <w:pPr>
        <w:ind w:left="4395" w:hanging="360"/>
      </w:pPr>
      <w:rPr>
        <w:rFonts w:ascii="Courier New" w:hAnsi="Courier New" w:cs="Courier New" w:hint="default"/>
      </w:rPr>
    </w:lvl>
    <w:lvl w:ilvl="5" w:tplc="040C0005" w:tentative="1">
      <w:start w:val="1"/>
      <w:numFmt w:val="bullet"/>
      <w:lvlText w:val=""/>
      <w:lvlJc w:val="left"/>
      <w:pPr>
        <w:ind w:left="5115" w:hanging="360"/>
      </w:pPr>
      <w:rPr>
        <w:rFonts w:ascii="Wingdings" w:hAnsi="Wingdings" w:hint="default"/>
      </w:rPr>
    </w:lvl>
    <w:lvl w:ilvl="6" w:tplc="040C0001" w:tentative="1">
      <w:start w:val="1"/>
      <w:numFmt w:val="bullet"/>
      <w:lvlText w:val=""/>
      <w:lvlJc w:val="left"/>
      <w:pPr>
        <w:ind w:left="5835" w:hanging="360"/>
      </w:pPr>
      <w:rPr>
        <w:rFonts w:ascii="Symbol" w:hAnsi="Symbol" w:hint="default"/>
      </w:rPr>
    </w:lvl>
    <w:lvl w:ilvl="7" w:tplc="040C0003" w:tentative="1">
      <w:start w:val="1"/>
      <w:numFmt w:val="bullet"/>
      <w:lvlText w:val="o"/>
      <w:lvlJc w:val="left"/>
      <w:pPr>
        <w:ind w:left="6555" w:hanging="360"/>
      </w:pPr>
      <w:rPr>
        <w:rFonts w:ascii="Courier New" w:hAnsi="Courier New" w:cs="Courier New" w:hint="default"/>
      </w:rPr>
    </w:lvl>
    <w:lvl w:ilvl="8" w:tplc="040C0005" w:tentative="1">
      <w:start w:val="1"/>
      <w:numFmt w:val="bullet"/>
      <w:lvlText w:val=""/>
      <w:lvlJc w:val="left"/>
      <w:pPr>
        <w:ind w:left="7275" w:hanging="360"/>
      </w:pPr>
      <w:rPr>
        <w:rFonts w:ascii="Wingdings" w:hAnsi="Wingdings" w:hint="default"/>
      </w:rPr>
    </w:lvl>
  </w:abstractNum>
  <w:abstractNum w:abstractNumId="8" w15:restartNumberingAfterBreak="0">
    <w:nsid w:val="50CB36B9"/>
    <w:multiLevelType w:val="hybridMultilevel"/>
    <w:tmpl w:val="302672E2"/>
    <w:lvl w:ilvl="0" w:tplc="040C0001">
      <w:start w:val="1"/>
      <w:numFmt w:val="bullet"/>
      <w:lvlText w:val=""/>
      <w:lvlJc w:val="left"/>
      <w:pPr>
        <w:ind w:left="2850" w:hanging="360"/>
      </w:pPr>
      <w:rPr>
        <w:rFonts w:ascii="Symbol" w:hAnsi="Symbol" w:hint="default"/>
      </w:rPr>
    </w:lvl>
    <w:lvl w:ilvl="1" w:tplc="040C0003" w:tentative="1">
      <w:start w:val="1"/>
      <w:numFmt w:val="bullet"/>
      <w:lvlText w:val="o"/>
      <w:lvlJc w:val="left"/>
      <w:pPr>
        <w:ind w:left="3570" w:hanging="360"/>
      </w:pPr>
      <w:rPr>
        <w:rFonts w:ascii="Courier New" w:hAnsi="Courier New" w:cs="Courier New" w:hint="default"/>
      </w:rPr>
    </w:lvl>
    <w:lvl w:ilvl="2" w:tplc="040C0005" w:tentative="1">
      <w:start w:val="1"/>
      <w:numFmt w:val="bullet"/>
      <w:lvlText w:val=""/>
      <w:lvlJc w:val="left"/>
      <w:pPr>
        <w:ind w:left="4290" w:hanging="360"/>
      </w:pPr>
      <w:rPr>
        <w:rFonts w:ascii="Wingdings" w:hAnsi="Wingdings" w:hint="default"/>
      </w:rPr>
    </w:lvl>
    <w:lvl w:ilvl="3" w:tplc="040C0001" w:tentative="1">
      <w:start w:val="1"/>
      <w:numFmt w:val="bullet"/>
      <w:lvlText w:val=""/>
      <w:lvlJc w:val="left"/>
      <w:pPr>
        <w:ind w:left="5010" w:hanging="360"/>
      </w:pPr>
      <w:rPr>
        <w:rFonts w:ascii="Symbol" w:hAnsi="Symbol" w:hint="default"/>
      </w:rPr>
    </w:lvl>
    <w:lvl w:ilvl="4" w:tplc="040C0003" w:tentative="1">
      <w:start w:val="1"/>
      <w:numFmt w:val="bullet"/>
      <w:lvlText w:val="o"/>
      <w:lvlJc w:val="left"/>
      <w:pPr>
        <w:ind w:left="5730" w:hanging="360"/>
      </w:pPr>
      <w:rPr>
        <w:rFonts w:ascii="Courier New" w:hAnsi="Courier New" w:cs="Courier New" w:hint="default"/>
      </w:rPr>
    </w:lvl>
    <w:lvl w:ilvl="5" w:tplc="040C0005" w:tentative="1">
      <w:start w:val="1"/>
      <w:numFmt w:val="bullet"/>
      <w:lvlText w:val=""/>
      <w:lvlJc w:val="left"/>
      <w:pPr>
        <w:ind w:left="6450" w:hanging="360"/>
      </w:pPr>
      <w:rPr>
        <w:rFonts w:ascii="Wingdings" w:hAnsi="Wingdings" w:hint="default"/>
      </w:rPr>
    </w:lvl>
    <w:lvl w:ilvl="6" w:tplc="040C0001" w:tentative="1">
      <w:start w:val="1"/>
      <w:numFmt w:val="bullet"/>
      <w:lvlText w:val=""/>
      <w:lvlJc w:val="left"/>
      <w:pPr>
        <w:ind w:left="7170" w:hanging="360"/>
      </w:pPr>
      <w:rPr>
        <w:rFonts w:ascii="Symbol" w:hAnsi="Symbol" w:hint="default"/>
      </w:rPr>
    </w:lvl>
    <w:lvl w:ilvl="7" w:tplc="040C0003" w:tentative="1">
      <w:start w:val="1"/>
      <w:numFmt w:val="bullet"/>
      <w:lvlText w:val="o"/>
      <w:lvlJc w:val="left"/>
      <w:pPr>
        <w:ind w:left="7890" w:hanging="360"/>
      </w:pPr>
      <w:rPr>
        <w:rFonts w:ascii="Courier New" w:hAnsi="Courier New" w:cs="Courier New" w:hint="default"/>
      </w:rPr>
    </w:lvl>
    <w:lvl w:ilvl="8" w:tplc="040C0005" w:tentative="1">
      <w:start w:val="1"/>
      <w:numFmt w:val="bullet"/>
      <w:lvlText w:val=""/>
      <w:lvlJc w:val="left"/>
      <w:pPr>
        <w:ind w:left="8610" w:hanging="360"/>
      </w:pPr>
      <w:rPr>
        <w:rFonts w:ascii="Wingdings" w:hAnsi="Wingdings" w:hint="default"/>
      </w:rPr>
    </w:lvl>
  </w:abstractNum>
  <w:abstractNum w:abstractNumId="9" w15:restartNumberingAfterBreak="0">
    <w:nsid w:val="5A2C0EF7"/>
    <w:multiLevelType w:val="hybridMultilevel"/>
    <w:tmpl w:val="BEF09EF6"/>
    <w:lvl w:ilvl="0" w:tplc="EE40A87C">
      <w:numFmt w:val="bullet"/>
      <w:lvlText w:val=""/>
      <w:lvlJc w:val="left"/>
      <w:pPr>
        <w:ind w:left="720" w:hanging="360"/>
      </w:pPr>
      <w:rPr>
        <w:rFonts w:ascii="Wingdings" w:eastAsia="Times New Roman" w:hAnsi="Wingdings" w:hint="default"/>
        <w:color w:val="FF000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CB714D0"/>
    <w:multiLevelType w:val="hybridMultilevel"/>
    <w:tmpl w:val="06E27086"/>
    <w:lvl w:ilvl="0" w:tplc="040C000F">
      <w:start w:val="1"/>
      <w:numFmt w:val="decimal"/>
      <w:lvlText w:val="%1."/>
      <w:lvlJc w:val="left"/>
      <w:pPr>
        <w:ind w:left="1146" w:hanging="360"/>
      </w:pPr>
      <w:rPr>
        <w:rFonts w:cs="Times New Roman"/>
      </w:rPr>
    </w:lvl>
    <w:lvl w:ilvl="1" w:tplc="040C0019">
      <w:start w:val="1"/>
      <w:numFmt w:val="lowerLetter"/>
      <w:lvlText w:val="%2."/>
      <w:lvlJc w:val="left"/>
      <w:pPr>
        <w:ind w:left="1866" w:hanging="360"/>
      </w:pPr>
      <w:rPr>
        <w:rFonts w:cs="Times New Roman"/>
      </w:rPr>
    </w:lvl>
    <w:lvl w:ilvl="2" w:tplc="040C001B" w:tentative="1">
      <w:start w:val="1"/>
      <w:numFmt w:val="lowerRoman"/>
      <w:lvlText w:val="%3."/>
      <w:lvlJc w:val="right"/>
      <w:pPr>
        <w:ind w:left="2586" w:hanging="180"/>
      </w:pPr>
      <w:rPr>
        <w:rFonts w:cs="Times New Roman"/>
      </w:rPr>
    </w:lvl>
    <w:lvl w:ilvl="3" w:tplc="040C000F" w:tentative="1">
      <w:start w:val="1"/>
      <w:numFmt w:val="decimal"/>
      <w:lvlText w:val="%4."/>
      <w:lvlJc w:val="left"/>
      <w:pPr>
        <w:ind w:left="3306" w:hanging="360"/>
      </w:pPr>
      <w:rPr>
        <w:rFonts w:cs="Times New Roman"/>
      </w:rPr>
    </w:lvl>
    <w:lvl w:ilvl="4" w:tplc="040C0019" w:tentative="1">
      <w:start w:val="1"/>
      <w:numFmt w:val="lowerLetter"/>
      <w:lvlText w:val="%5."/>
      <w:lvlJc w:val="left"/>
      <w:pPr>
        <w:ind w:left="4026" w:hanging="360"/>
      </w:pPr>
      <w:rPr>
        <w:rFonts w:cs="Times New Roman"/>
      </w:rPr>
    </w:lvl>
    <w:lvl w:ilvl="5" w:tplc="040C001B" w:tentative="1">
      <w:start w:val="1"/>
      <w:numFmt w:val="lowerRoman"/>
      <w:lvlText w:val="%6."/>
      <w:lvlJc w:val="right"/>
      <w:pPr>
        <w:ind w:left="4746" w:hanging="180"/>
      </w:pPr>
      <w:rPr>
        <w:rFonts w:cs="Times New Roman"/>
      </w:rPr>
    </w:lvl>
    <w:lvl w:ilvl="6" w:tplc="040C000F" w:tentative="1">
      <w:start w:val="1"/>
      <w:numFmt w:val="decimal"/>
      <w:lvlText w:val="%7."/>
      <w:lvlJc w:val="left"/>
      <w:pPr>
        <w:ind w:left="5466" w:hanging="360"/>
      </w:pPr>
      <w:rPr>
        <w:rFonts w:cs="Times New Roman"/>
      </w:rPr>
    </w:lvl>
    <w:lvl w:ilvl="7" w:tplc="040C0019" w:tentative="1">
      <w:start w:val="1"/>
      <w:numFmt w:val="lowerLetter"/>
      <w:lvlText w:val="%8."/>
      <w:lvlJc w:val="left"/>
      <w:pPr>
        <w:ind w:left="6186" w:hanging="360"/>
      </w:pPr>
      <w:rPr>
        <w:rFonts w:cs="Times New Roman"/>
      </w:rPr>
    </w:lvl>
    <w:lvl w:ilvl="8" w:tplc="040C001B" w:tentative="1">
      <w:start w:val="1"/>
      <w:numFmt w:val="lowerRoman"/>
      <w:lvlText w:val="%9."/>
      <w:lvlJc w:val="right"/>
      <w:pPr>
        <w:ind w:left="6906" w:hanging="180"/>
      </w:pPr>
      <w:rPr>
        <w:rFonts w:cs="Times New Roman"/>
      </w:rPr>
    </w:lvl>
  </w:abstractNum>
  <w:abstractNum w:abstractNumId="11" w15:restartNumberingAfterBreak="0">
    <w:nsid w:val="60A56514"/>
    <w:multiLevelType w:val="hybridMultilevel"/>
    <w:tmpl w:val="ED22E726"/>
    <w:lvl w:ilvl="0" w:tplc="C19AABE4">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5D861A8"/>
    <w:multiLevelType w:val="hybridMultilevel"/>
    <w:tmpl w:val="B6846D0E"/>
    <w:lvl w:ilvl="0" w:tplc="040C000B">
      <w:start w:val="1"/>
      <w:numFmt w:val="bullet"/>
      <w:lvlText w:val=""/>
      <w:lvlJc w:val="left"/>
      <w:pPr>
        <w:ind w:left="2422" w:hanging="360"/>
      </w:pPr>
      <w:rPr>
        <w:rFonts w:ascii="Wingdings" w:hAnsi="Wingdings" w:hint="default"/>
      </w:rPr>
    </w:lvl>
    <w:lvl w:ilvl="1" w:tplc="040C0003" w:tentative="1">
      <w:start w:val="1"/>
      <w:numFmt w:val="bullet"/>
      <w:lvlText w:val="o"/>
      <w:lvlJc w:val="left"/>
      <w:pPr>
        <w:ind w:left="3142" w:hanging="360"/>
      </w:pPr>
      <w:rPr>
        <w:rFonts w:ascii="Courier New" w:hAnsi="Courier New" w:hint="default"/>
      </w:rPr>
    </w:lvl>
    <w:lvl w:ilvl="2" w:tplc="040C0005" w:tentative="1">
      <w:start w:val="1"/>
      <w:numFmt w:val="bullet"/>
      <w:lvlText w:val=""/>
      <w:lvlJc w:val="left"/>
      <w:pPr>
        <w:ind w:left="3862" w:hanging="360"/>
      </w:pPr>
      <w:rPr>
        <w:rFonts w:ascii="Wingdings" w:hAnsi="Wingdings" w:hint="default"/>
      </w:rPr>
    </w:lvl>
    <w:lvl w:ilvl="3" w:tplc="040C0001" w:tentative="1">
      <w:start w:val="1"/>
      <w:numFmt w:val="bullet"/>
      <w:lvlText w:val=""/>
      <w:lvlJc w:val="left"/>
      <w:pPr>
        <w:ind w:left="4582" w:hanging="360"/>
      </w:pPr>
      <w:rPr>
        <w:rFonts w:ascii="Symbol" w:hAnsi="Symbol" w:hint="default"/>
      </w:rPr>
    </w:lvl>
    <w:lvl w:ilvl="4" w:tplc="040C0003" w:tentative="1">
      <w:start w:val="1"/>
      <w:numFmt w:val="bullet"/>
      <w:lvlText w:val="o"/>
      <w:lvlJc w:val="left"/>
      <w:pPr>
        <w:ind w:left="5302" w:hanging="360"/>
      </w:pPr>
      <w:rPr>
        <w:rFonts w:ascii="Courier New" w:hAnsi="Courier New" w:hint="default"/>
      </w:rPr>
    </w:lvl>
    <w:lvl w:ilvl="5" w:tplc="040C0005" w:tentative="1">
      <w:start w:val="1"/>
      <w:numFmt w:val="bullet"/>
      <w:lvlText w:val=""/>
      <w:lvlJc w:val="left"/>
      <w:pPr>
        <w:ind w:left="6022" w:hanging="360"/>
      </w:pPr>
      <w:rPr>
        <w:rFonts w:ascii="Wingdings" w:hAnsi="Wingdings" w:hint="default"/>
      </w:rPr>
    </w:lvl>
    <w:lvl w:ilvl="6" w:tplc="040C0001" w:tentative="1">
      <w:start w:val="1"/>
      <w:numFmt w:val="bullet"/>
      <w:lvlText w:val=""/>
      <w:lvlJc w:val="left"/>
      <w:pPr>
        <w:ind w:left="6742" w:hanging="360"/>
      </w:pPr>
      <w:rPr>
        <w:rFonts w:ascii="Symbol" w:hAnsi="Symbol" w:hint="default"/>
      </w:rPr>
    </w:lvl>
    <w:lvl w:ilvl="7" w:tplc="040C0003" w:tentative="1">
      <w:start w:val="1"/>
      <w:numFmt w:val="bullet"/>
      <w:lvlText w:val="o"/>
      <w:lvlJc w:val="left"/>
      <w:pPr>
        <w:ind w:left="7462" w:hanging="360"/>
      </w:pPr>
      <w:rPr>
        <w:rFonts w:ascii="Courier New" w:hAnsi="Courier New" w:hint="default"/>
      </w:rPr>
    </w:lvl>
    <w:lvl w:ilvl="8" w:tplc="040C0005" w:tentative="1">
      <w:start w:val="1"/>
      <w:numFmt w:val="bullet"/>
      <w:lvlText w:val=""/>
      <w:lvlJc w:val="left"/>
      <w:pPr>
        <w:ind w:left="8182" w:hanging="360"/>
      </w:pPr>
      <w:rPr>
        <w:rFonts w:ascii="Wingdings" w:hAnsi="Wingdings" w:hint="default"/>
      </w:rPr>
    </w:lvl>
  </w:abstractNum>
  <w:abstractNum w:abstractNumId="13" w15:restartNumberingAfterBreak="0">
    <w:nsid w:val="7A653EED"/>
    <w:multiLevelType w:val="hybridMultilevel"/>
    <w:tmpl w:val="7A4AF7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4"/>
  </w:num>
  <w:num w:numId="4">
    <w:abstractNumId w:val="0"/>
  </w:num>
  <w:num w:numId="5">
    <w:abstractNumId w:val="10"/>
  </w:num>
  <w:num w:numId="6">
    <w:abstractNumId w:val="8"/>
  </w:num>
  <w:num w:numId="7">
    <w:abstractNumId w:val="7"/>
  </w:num>
  <w:num w:numId="8">
    <w:abstractNumId w:val="7"/>
  </w:num>
  <w:num w:numId="9">
    <w:abstractNumId w:val="5"/>
  </w:num>
  <w:num w:numId="10">
    <w:abstractNumId w:val="5"/>
  </w:num>
  <w:num w:numId="11">
    <w:abstractNumId w:val="13"/>
  </w:num>
  <w:num w:numId="12">
    <w:abstractNumId w:val="2"/>
  </w:num>
  <w:num w:numId="13">
    <w:abstractNumId w:val="1"/>
  </w:num>
  <w:num w:numId="14">
    <w:abstractNumId w:val="11"/>
  </w:num>
  <w:num w:numId="15">
    <w:abstractNumId w:val="3"/>
  </w:num>
  <w:num w:numId="16">
    <w:abstractNumId w:val="6"/>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0FB"/>
    <w:rsid w:val="00024686"/>
    <w:rsid w:val="0002730E"/>
    <w:rsid w:val="00035B52"/>
    <w:rsid w:val="00043169"/>
    <w:rsid w:val="00047795"/>
    <w:rsid w:val="000730BF"/>
    <w:rsid w:val="000915BE"/>
    <w:rsid w:val="000B458E"/>
    <w:rsid w:val="000F5BBA"/>
    <w:rsid w:val="001560A6"/>
    <w:rsid w:val="00172D58"/>
    <w:rsid w:val="001D43FF"/>
    <w:rsid w:val="00224136"/>
    <w:rsid w:val="002521E2"/>
    <w:rsid w:val="00280EED"/>
    <w:rsid w:val="002E2947"/>
    <w:rsid w:val="002E7372"/>
    <w:rsid w:val="003058CB"/>
    <w:rsid w:val="0030754B"/>
    <w:rsid w:val="00357F7D"/>
    <w:rsid w:val="003666E4"/>
    <w:rsid w:val="003710FB"/>
    <w:rsid w:val="003B7674"/>
    <w:rsid w:val="003C5F4A"/>
    <w:rsid w:val="004064E7"/>
    <w:rsid w:val="005A4D1D"/>
    <w:rsid w:val="005C0FCA"/>
    <w:rsid w:val="00603274"/>
    <w:rsid w:val="0063673E"/>
    <w:rsid w:val="006945D0"/>
    <w:rsid w:val="006C2573"/>
    <w:rsid w:val="006C2812"/>
    <w:rsid w:val="006F1254"/>
    <w:rsid w:val="007132B7"/>
    <w:rsid w:val="00747FB2"/>
    <w:rsid w:val="007A1A55"/>
    <w:rsid w:val="00812979"/>
    <w:rsid w:val="00826361"/>
    <w:rsid w:val="008A70CB"/>
    <w:rsid w:val="008B6C62"/>
    <w:rsid w:val="008E4D4B"/>
    <w:rsid w:val="008F09A1"/>
    <w:rsid w:val="008F4867"/>
    <w:rsid w:val="0099130E"/>
    <w:rsid w:val="009A4E09"/>
    <w:rsid w:val="009E084C"/>
    <w:rsid w:val="00A35B4A"/>
    <w:rsid w:val="00A362C0"/>
    <w:rsid w:val="00A4162A"/>
    <w:rsid w:val="00A63AE3"/>
    <w:rsid w:val="00A661AA"/>
    <w:rsid w:val="00A93D7D"/>
    <w:rsid w:val="00AD393C"/>
    <w:rsid w:val="00AF78BD"/>
    <w:rsid w:val="00B36AF9"/>
    <w:rsid w:val="00B4270E"/>
    <w:rsid w:val="00B4618B"/>
    <w:rsid w:val="00B63007"/>
    <w:rsid w:val="00BF0847"/>
    <w:rsid w:val="00BF3328"/>
    <w:rsid w:val="00C46BF1"/>
    <w:rsid w:val="00D14F7B"/>
    <w:rsid w:val="00D33EE8"/>
    <w:rsid w:val="00D42E43"/>
    <w:rsid w:val="00D4509F"/>
    <w:rsid w:val="00D62D35"/>
    <w:rsid w:val="00D63FFB"/>
    <w:rsid w:val="00D81438"/>
    <w:rsid w:val="00DD032A"/>
    <w:rsid w:val="00DE29A8"/>
    <w:rsid w:val="00DF7E67"/>
    <w:rsid w:val="00E51FAB"/>
    <w:rsid w:val="00E626DE"/>
    <w:rsid w:val="00EA566B"/>
    <w:rsid w:val="00ED7B78"/>
    <w:rsid w:val="00EE2FB2"/>
    <w:rsid w:val="00F2349C"/>
    <w:rsid w:val="00FB16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456927F"/>
  <w15:docId w15:val="{C654ACDF-9110-42CF-94D7-8FB8D89ED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710FB"/>
    <w:pPr>
      <w:spacing w:after="160" w:line="259"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99"/>
    <w:qFormat/>
    <w:rsid w:val="00D63FFB"/>
    <w:pPr>
      <w:ind w:left="720"/>
      <w:contextualSpacing/>
    </w:pPr>
  </w:style>
  <w:style w:type="paragraph" w:styleId="Titre">
    <w:name w:val="Title"/>
    <w:basedOn w:val="Normal"/>
    <w:next w:val="Normal"/>
    <w:link w:val="TitreCar"/>
    <w:uiPriority w:val="99"/>
    <w:qFormat/>
    <w:rsid w:val="00A93D7D"/>
    <w:pPr>
      <w:spacing w:after="0" w:line="240" w:lineRule="auto"/>
      <w:contextualSpacing/>
    </w:pPr>
    <w:rPr>
      <w:rFonts w:ascii="Calibri Light" w:eastAsia="Times New Roman" w:hAnsi="Calibri Light"/>
      <w:spacing w:val="-10"/>
      <w:kern w:val="28"/>
      <w:sz w:val="56"/>
      <w:szCs w:val="56"/>
    </w:rPr>
  </w:style>
  <w:style w:type="character" w:customStyle="1" w:styleId="TitreCar">
    <w:name w:val="Titre Car"/>
    <w:link w:val="Titre"/>
    <w:uiPriority w:val="99"/>
    <w:locked/>
    <w:rsid w:val="00A93D7D"/>
    <w:rPr>
      <w:rFonts w:ascii="Calibri Light" w:hAnsi="Calibri Light" w:cs="Times New Roman"/>
      <w:spacing w:val="-10"/>
      <w:kern w:val="28"/>
      <w:sz w:val="56"/>
      <w:szCs w:val="56"/>
    </w:rPr>
  </w:style>
  <w:style w:type="paragraph" w:styleId="En-tte">
    <w:name w:val="header"/>
    <w:basedOn w:val="Normal"/>
    <w:link w:val="En-tteCar"/>
    <w:uiPriority w:val="99"/>
    <w:unhideWhenUsed/>
    <w:rsid w:val="00B4270E"/>
    <w:pPr>
      <w:tabs>
        <w:tab w:val="center" w:pos="4536"/>
        <w:tab w:val="right" w:pos="9072"/>
      </w:tabs>
    </w:pPr>
  </w:style>
  <w:style w:type="character" w:customStyle="1" w:styleId="En-tteCar">
    <w:name w:val="En-tête Car"/>
    <w:link w:val="En-tte"/>
    <w:uiPriority w:val="99"/>
    <w:rsid w:val="00B4270E"/>
    <w:rPr>
      <w:sz w:val="22"/>
      <w:szCs w:val="22"/>
      <w:lang w:eastAsia="en-US"/>
    </w:rPr>
  </w:style>
  <w:style w:type="paragraph" w:styleId="Pieddepage">
    <w:name w:val="footer"/>
    <w:basedOn w:val="Normal"/>
    <w:link w:val="PieddepageCar"/>
    <w:uiPriority w:val="99"/>
    <w:unhideWhenUsed/>
    <w:rsid w:val="00B4270E"/>
    <w:pPr>
      <w:tabs>
        <w:tab w:val="center" w:pos="4536"/>
        <w:tab w:val="right" w:pos="9072"/>
      </w:tabs>
    </w:pPr>
  </w:style>
  <w:style w:type="character" w:customStyle="1" w:styleId="PieddepageCar">
    <w:name w:val="Pied de page Car"/>
    <w:link w:val="Pieddepage"/>
    <w:uiPriority w:val="99"/>
    <w:rsid w:val="00B4270E"/>
    <w:rPr>
      <w:sz w:val="22"/>
      <w:szCs w:val="22"/>
      <w:lang w:eastAsia="en-US"/>
    </w:rPr>
  </w:style>
  <w:style w:type="paragraph" w:customStyle="1" w:styleId="CarCarCar">
    <w:name w:val="Car Car Car"/>
    <w:basedOn w:val="Normal"/>
    <w:rsid w:val="002E2947"/>
    <w:pPr>
      <w:spacing w:line="240" w:lineRule="exact"/>
      <w:ind w:left="539" w:firstLine="578"/>
    </w:pPr>
    <w:rPr>
      <w:rFonts w:ascii="Verdana" w:eastAsia="Times New Roman" w:hAnsi="Verdana" w:cs="Verdana"/>
      <w:sz w:val="20"/>
      <w:szCs w:val="20"/>
      <w:lang w:val="en-US"/>
    </w:rPr>
  </w:style>
  <w:style w:type="character" w:styleId="Numrodepage">
    <w:name w:val="page number"/>
    <w:basedOn w:val="Policepardfaut"/>
    <w:rsid w:val="002E2947"/>
  </w:style>
  <w:style w:type="character" w:customStyle="1" w:styleId="HeaderChar">
    <w:name w:val="Header Char"/>
    <w:basedOn w:val="Policepardfaut"/>
    <w:semiHidden/>
    <w:locked/>
    <w:rsid w:val="002E2947"/>
    <w:rPr>
      <w:sz w:val="22"/>
      <w:lang w:val="fr-FR"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22539">
      <w:bodyDiv w:val="1"/>
      <w:marLeft w:val="0"/>
      <w:marRight w:val="0"/>
      <w:marTop w:val="0"/>
      <w:marBottom w:val="0"/>
      <w:divBdr>
        <w:top w:val="none" w:sz="0" w:space="0" w:color="auto"/>
        <w:left w:val="none" w:sz="0" w:space="0" w:color="auto"/>
        <w:bottom w:val="none" w:sz="0" w:space="0" w:color="auto"/>
        <w:right w:val="none" w:sz="0" w:space="0" w:color="auto"/>
      </w:divBdr>
    </w:div>
    <w:div w:id="53285006">
      <w:bodyDiv w:val="1"/>
      <w:marLeft w:val="0"/>
      <w:marRight w:val="0"/>
      <w:marTop w:val="0"/>
      <w:marBottom w:val="0"/>
      <w:divBdr>
        <w:top w:val="none" w:sz="0" w:space="0" w:color="auto"/>
        <w:left w:val="none" w:sz="0" w:space="0" w:color="auto"/>
        <w:bottom w:val="none" w:sz="0" w:space="0" w:color="auto"/>
        <w:right w:val="none" w:sz="0" w:space="0" w:color="auto"/>
      </w:divBdr>
    </w:div>
    <w:div w:id="314065858">
      <w:bodyDiv w:val="1"/>
      <w:marLeft w:val="0"/>
      <w:marRight w:val="0"/>
      <w:marTop w:val="0"/>
      <w:marBottom w:val="0"/>
      <w:divBdr>
        <w:top w:val="none" w:sz="0" w:space="0" w:color="auto"/>
        <w:left w:val="none" w:sz="0" w:space="0" w:color="auto"/>
        <w:bottom w:val="none" w:sz="0" w:space="0" w:color="auto"/>
        <w:right w:val="none" w:sz="0" w:space="0" w:color="auto"/>
      </w:divBdr>
    </w:div>
    <w:div w:id="364141366">
      <w:bodyDiv w:val="1"/>
      <w:marLeft w:val="0"/>
      <w:marRight w:val="0"/>
      <w:marTop w:val="0"/>
      <w:marBottom w:val="0"/>
      <w:divBdr>
        <w:top w:val="none" w:sz="0" w:space="0" w:color="auto"/>
        <w:left w:val="none" w:sz="0" w:space="0" w:color="auto"/>
        <w:bottom w:val="none" w:sz="0" w:space="0" w:color="auto"/>
        <w:right w:val="none" w:sz="0" w:space="0" w:color="auto"/>
      </w:divBdr>
    </w:div>
    <w:div w:id="370806452">
      <w:bodyDiv w:val="1"/>
      <w:marLeft w:val="0"/>
      <w:marRight w:val="0"/>
      <w:marTop w:val="0"/>
      <w:marBottom w:val="0"/>
      <w:divBdr>
        <w:top w:val="none" w:sz="0" w:space="0" w:color="auto"/>
        <w:left w:val="none" w:sz="0" w:space="0" w:color="auto"/>
        <w:bottom w:val="none" w:sz="0" w:space="0" w:color="auto"/>
        <w:right w:val="none" w:sz="0" w:space="0" w:color="auto"/>
      </w:divBdr>
    </w:div>
    <w:div w:id="490678091">
      <w:bodyDiv w:val="1"/>
      <w:marLeft w:val="0"/>
      <w:marRight w:val="0"/>
      <w:marTop w:val="0"/>
      <w:marBottom w:val="0"/>
      <w:divBdr>
        <w:top w:val="none" w:sz="0" w:space="0" w:color="auto"/>
        <w:left w:val="none" w:sz="0" w:space="0" w:color="auto"/>
        <w:bottom w:val="none" w:sz="0" w:space="0" w:color="auto"/>
        <w:right w:val="none" w:sz="0" w:space="0" w:color="auto"/>
      </w:divBdr>
    </w:div>
    <w:div w:id="673917819">
      <w:bodyDiv w:val="1"/>
      <w:marLeft w:val="0"/>
      <w:marRight w:val="0"/>
      <w:marTop w:val="0"/>
      <w:marBottom w:val="0"/>
      <w:divBdr>
        <w:top w:val="none" w:sz="0" w:space="0" w:color="auto"/>
        <w:left w:val="none" w:sz="0" w:space="0" w:color="auto"/>
        <w:bottom w:val="none" w:sz="0" w:space="0" w:color="auto"/>
        <w:right w:val="none" w:sz="0" w:space="0" w:color="auto"/>
      </w:divBdr>
    </w:div>
    <w:div w:id="709189724">
      <w:bodyDiv w:val="1"/>
      <w:marLeft w:val="0"/>
      <w:marRight w:val="0"/>
      <w:marTop w:val="0"/>
      <w:marBottom w:val="0"/>
      <w:divBdr>
        <w:top w:val="none" w:sz="0" w:space="0" w:color="auto"/>
        <w:left w:val="none" w:sz="0" w:space="0" w:color="auto"/>
        <w:bottom w:val="none" w:sz="0" w:space="0" w:color="auto"/>
        <w:right w:val="none" w:sz="0" w:space="0" w:color="auto"/>
      </w:divBdr>
    </w:div>
    <w:div w:id="813520479">
      <w:bodyDiv w:val="1"/>
      <w:marLeft w:val="0"/>
      <w:marRight w:val="0"/>
      <w:marTop w:val="0"/>
      <w:marBottom w:val="0"/>
      <w:divBdr>
        <w:top w:val="none" w:sz="0" w:space="0" w:color="auto"/>
        <w:left w:val="none" w:sz="0" w:space="0" w:color="auto"/>
        <w:bottom w:val="none" w:sz="0" w:space="0" w:color="auto"/>
        <w:right w:val="none" w:sz="0" w:space="0" w:color="auto"/>
      </w:divBdr>
    </w:div>
    <w:div w:id="898058882">
      <w:bodyDiv w:val="1"/>
      <w:marLeft w:val="0"/>
      <w:marRight w:val="0"/>
      <w:marTop w:val="0"/>
      <w:marBottom w:val="0"/>
      <w:divBdr>
        <w:top w:val="none" w:sz="0" w:space="0" w:color="auto"/>
        <w:left w:val="none" w:sz="0" w:space="0" w:color="auto"/>
        <w:bottom w:val="none" w:sz="0" w:space="0" w:color="auto"/>
        <w:right w:val="none" w:sz="0" w:space="0" w:color="auto"/>
      </w:divBdr>
    </w:div>
    <w:div w:id="940264958">
      <w:bodyDiv w:val="1"/>
      <w:marLeft w:val="0"/>
      <w:marRight w:val="0"/>
      <w:marTop w:val="0"/>
      <w:marBottom w:val="0"/>
      <w:divBdr>
        <w:top w:val="none" w:sz="0" w:space="0" w:color="auto"/>
        <w:left w:val="none" w:sz="0" w:space="0" w:color="auto"/>
        <w:bottom w:val="none" w:sz="0" w:space="0" w:color="auto"/>
        <w:right w:val="none" w:sz="0" w:space="0" w:color="auto"/>
      </w:divBdr>
    </w:div>
    <w:div w:id="1010528135">
      <w:marLeft w:val="0"/>
      <w:marRight w:val="0"/>
      <w:marTop w:val="0"/>
      <w:marBottom w:val="0"/>
      <w:divBdr>
        <w:top w:val="none" w:sz="0" w:space="0" w:color="auto"/>
        <w:left w:val="none" w:sz="0" w:space="0" w:color="auto"/>
        <w:bottom w:val="none" w:sz="0" w:space="0" w:color="auto"/>
        <w:right w:val="none" w:sz="0" w:space="0" w:color="auto"/>
      </w:divBdr>
    </w:div>
    <w:div w:id="1200436818">
      <w:bodyDiv w:val="1"/>
      <w:marLeft w:val="0"/>
      <w:marRight w:val="0"/>
      <w:marTop w:val="0"/>
      <w:marBottom w:val="0"/>
      <w:divBdr>
        <w:top w:val="none" w:sz="0" w:space="0" w:color="auto"/>
        <w:left w:val="none" w:sz="0" w:space="0" w:color="auto"/>
        <w:bottom w:val="none" w:sz="0" w:space="0" w:color="auto"/>
        <w:right w:val="none" w:sz="0" w:space="0" w:color="auto"/>
      </w:divBdr>
    </w:div>
    <w:div w:id="1235045445">
      <w:bodyDiv w:val="1"/>
      <w:marLeft w:val="0"/>
      <w:marRight w:val="0"/>
      <w:marTop w:val="0"/>
      <w:marBottom w:val="0"/>
      <w:divBdr>
        <w:top w:val="none" w:sz="0" w:space="0" w:color="auto"/>
        <w:left w:val="none" w:sz="0" w:space="0" w:color="auto"/>
        <w:bottom w:val="none" w:sz="0" w:space="0" w:color="auto"/>
        <w:right w:val="none" w:sz="0" w:space="0" w:color="auto"/>
      </w:divBdr>
    </w:div>
    <w:div w:id="1339191474">
      <w:bodyDiv w:val="1"/>
      <w:marLeft w:val="0"/>
      <w:marRight w:val="0"/>
      <w:marTop w:val="0"/>
      <w:marBottom w:val="0"/>
      <w:divBdr>
        <w:top w:val="none" w:sz="0" w:space="0" w:color="auto"/>
        <w:left w:val="none" w:sz="0" w:space="0" w:color="auto"/>
        <w:bottom w:val="none" w:sz="0" w:space="0" w:color="auto"/>
        <w:right w:val="none" w:sz="0" w:space="0" w:color="auto"/>
      </w:divBdr>
    </w:div>
    <w:div w:id="1386292710">
      <w:bodyDiv w:val="1"/>
      <w:marLeft w:val="0"/>
      <w:marRight w:val="0"/>
      <w:marTop w:val="0"/>
      <w:marBottom w:val="0"/>
      <w:divBdr>
        <w:top w:val="none" w:sz="0" w:space="0" w:color="auto"/>
        <w:left w:val="none" w:sz="0" w:space="0" w:color="auto"/>
        <w:bottom w:val="none" w:sz="0" w:space="0" w:color="auto"/>
        <w:right w:val="none" w:sz="0" w:space="0" w:color="auto"/>
      </w:divBdr>
    </w:div>
    <w:div w:id="1460686177">
      <w:bodyDiv w:val="1"/>
      <w:marLeft w:val="0"/>
      <w:marRight w:val="0"/>
      <w:marTop w:val="0"/>
      <w:marBottom w:val="0"/>
      <w:divBdr>
        <w:top w:val="none" w:sz="0" w:space="0" w:color="auto"/>
        <w:left w:val="none" w:sz="0" w:space="0" w:color="auto"/>
        <w:bottom w:val="none" w:sz="0" w:space="0" w:color="auto"/>
        <w:right w:val="none" w:sz="0" w:space="0" w:color="auto"/>
      </w:divBdr>
    </w:div>
    <w:div w:id="1567456190">
      <w:bodyDiv w:val="1"/>
      <w:marLeft w:val="0"/>
      <w:marRight w:val="0"/>
      <w:marTop w:val="0"/>
      <w:marBottom w:val="0"/>
      <w:divBdr>
        <w:top w:val="none" w:sz="0" w:space="0" w:color="auto"/>
        <w:left w:val="none" w:sz="0" w:space="0" w:color="auto"/>
        <w:bottom w:val="none" w:sz="0" w:space="0" w:color="auto"/>
        <w:right w:val="none" w:sz="0" w:space="0" w:color="auto"/>
      </w:divBdr>
    </w:div>
    <w:div w:id="1576428186">
      <w:bodyDiv w:val="1"/>
      <w:marLeft w:val="0"/>
      <w:marRight w:val="0"/>
      <w:marTop w:val="0"/>
      <w:marBottom w:val="0"/>
      <w:divBdr>
        <w:top w:val="none" w:sz="0" w:space="0" w:color="auto"/>
        <w:left w:val="none" w:sz="0" w:space="0" w:color="auto"/>
        <w:bottom w:val="none" w:sz="0" w:space="0" w:color="auto"/>
        <w:right w:val="none" w:sz="0" w:space="0" w:color="auto"/>
      </w:divBdr>
    </w:div>
    <w:div w:id="1661470798">
      <w:bodyDiv w:val="1"/>
      <w:marLeft w:val="0"/>
      <w:marRight w:val="0"/>
      <w:marTop w:val="0"/>
      <w:marBottom w:val="0"/>
      <w:divBdr>
        <w:top w:val="none" w:sz="0" w:space="0" w:color="auto"/>
        <w:left w:val="none" w:sz="0" w:space="0" w:color="auto"/>
        <w:bottom w:val="none" w:sz="0" w:space="0" w:color="auto"/>
        <w:right w:val="none" w:sz="0" w:space="0" w:color="auto"/>
      </w:divBdr>
    </w:div>
    <w:div w:id="1684741065">
      <w:bodyDiv w:val="1"/>
      <w:marLeft w:val="0"/>
      <w:marRight w:val="0"/>
      <w:marTop w:val="0"/>
      <w:marBottom w:val="0"/>
      <w:divBdr>
        <w:top w:val="none" w:sz="0" w:space="0" w:color="auto"/>
        <w:left w:val="none" w:sz="0" w:space="0" w:color="auto"/>
        <w:bottom w:val="none" w:sz="0" w:space="0" w:color="auto"/>
        <w:right w:val="none" w:sz="0" w:space="0" w:color="auto"/>
      </w:divBdr>
    </w:div>
    <w:div w:id="1800143078">
      <w:bodyDiv w:val="1"/>
      <w:marLeft w:val="0"/>
      <w:marRight w:val="0"/>
      <w:marTop w:val="0"/>
      <w:marBottom w:val="0"/>
      <w:divBdr>
        <w:top w:val="none" w:sz="0" w:space="0" w:color="auto"/>
        <w:left w:val="none" w:sz="0" w:space="0" w:color="auto"/>
        <w:bottom w:val="none" w:sz="0" w:space="0" w:color="auto"/>
        <w:right w:val="none" w:sz="0" w:space="0" w:color="auto"/>
      </w:divBdr>
    </w:div>
    <w:div w:id="1905412969">
      <w:bodyDiv w:val="1"/>
      <w:marLeft w:val="0"/>
      <w:marRight w:val="0"/>
      <w:marTop w:val="0"/>
      <w:marBottom w:val="0"/>
      <w:divBdr>
        <w:top w:val="none" w:sz="0" w:space="0" w:color="auto"/>
        <w:left w:val="none" w:sz="0" w:space="0" w:color="auto"/>
        <w:bottom w:val="none" w:sz="0" w:space="0" w:color="auto"/>
        <w:right w:val="none" w:sz="0" w:space="0" w:color="auto"/>
      </w:divBdr>
    </w:div>
    <w:div w:id="212337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556</Words>
  <Characters>3118</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Ville De Lyon</Company>
  <LinksUpToDate>false</LinksUpToDate>
  <CharactersWithSpaces>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GIRONDIN Eddy</dc:creator>
  <cp:lastModifiedBy>AULAS Fabienne</cp:lastModifiedBy>
  <cp:revision>3</cp:revision>
  <cp:lastPrinted>1899-12-31T23:00:00Z</cp:lastPrinted>
  <dcterms:created xsi:type="dcterms:W3CDTF">2025-04-14T12:45:00Z</dcterms:created>
  <dcterms:modified xsi:type="dcterms:W3CDTF">2025-04-14T12:55:00Z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