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BE506" w14:textId="77777777" w:rsidR="007A22AF" w:rsidRDefault="007A22AF"/>
    <w:p w14:paraId="40E3A5E6" w14:textId="77777777" w:rsidR="006C0D81" w:rsidRDefault="006C0D81"/>
    <w:p w14:paraId="224152F3" w14:textId="77777777" w:rsidR="006C0D81" w:rsidRDefault="006C0D81"/>
    <w:p w14:paraId="14649A4E" w14:textId="77777777" w:rsidR="006C0D81" w:rsidRDefault="006C0D81"/>
    <w:p w14:paraId="4029A114" w14:textId="77777777" w:rsidR="006C0D81" w:rsidRDefault="006C0D81"/>
    <w:p w14:paraId="78FE06AB" w14:textId="7087C074" w:rsidR="007A22AF" w:rsidRDefault="007D0881">
      <w:pPr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TRX"/>
      <w:bookmarkEnd w:id="1"/>
    </w:p>
    <w:p w14:paraId="4452D91D" w14:textId="77777777" w:rsidR="007A22AF" w:rsidRDefault="007D088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7A22AF" w14:paraId="77FED483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600547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3B7432B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898A25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2979AC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D1A65B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8BDF7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ACCBC7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B663E41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C6EF91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579B8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3F6B40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665C7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3F64A34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A8961D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7C453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178E27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595D17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92A0D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7306E2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</w:tr>
      <w:tr w:rsidR="007A22AF" w14:paraId="50E52E18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999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A3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02C1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FF84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3549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2EC3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BCFE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35197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E000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9F4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0501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A42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E3FA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F15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9AFA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92789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E8DE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5EC2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27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</w:tr>
    </w:tbl>
    <w:p w14:paraId="03262B69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A5C02B4" w14:textId="77777777" w:rsidR="007A22AF" w:rsidRDefault="007A22AF"/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54CCBD1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66E0AFFF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7A22AF" w14:paraId="2B49704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D7F64C3" w14:textId="77777777" w:rsidR="007A22AF" w:rsidRDefault="007A22A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A22AF" w14:paraId="284B937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CA4C9CF" w14:textId="77777777" w:rsidR="006C0D81" w:rsidRDefault="007D0881">
            <w:pPr>
              <w:snapToGrid w:val="0"/>
              <w:ind w:left="567" w:right="497"/>
            </w:pPr>
            <w:bookmarkStart w:id="2" w:name="A0_p9_a"/>
            <w:r>
              <w:t>Direction Générale de l’Aviation Civile</w:t>
            </w:r>
          </w:p>
          <w:p w14:paraId="04D0846D" w14:textId="77777777" w:rsidR="006C0D81" w:rsidRDefault="007D0881" w:rsidP="006C0D81">
            <w:pPr>
              <w:snapToGrid w:val="0"/>
              <w:ind w:left="567" w:right="497"/>
              <w:jc w:val="left"/>
            </w:pPr>
            <w:r>
              <w:t xml:space="preserve">Direction des Services de la Navigation Aérienne - Direction des Opérations </w:t>
            </w:r>
            <w:r w:rsidR="006C0D81">
              <w:br/>
            </w:r>
            <w:r>
              <w:t xml:space="preserve">Services de la Navigation Aérienne Région Parisienne </w:t>
            </w:r>
            <w:r w:rsidR="006C0D81">
              <w:br/>
            </w:r>
            <w:r>
              <w:t>Organisme de CDG-LB</w:t>
            </w:r>
          </w:p>
          <w:p w14:paraId="3B64E254" w14:textId="724AC52A" w:rsidR="007A22AF" w:rsidRDefault="007D0881" w:rsidP="006C0D81">
            <w:pPr>
              <w:snapToGrid w:val="0"/>
              <w:ind w:left="567" w:right="497"/>
              <w:jc w:val="left"/>
            </w:pPr>
            <w:r>
              <w:t>Rue de l'échelle BP 81007 95931 Roissy-CDG Cedex</w:t>
            </w:r>
            <w:bookmarkEnd w:id="2"/>
          </w:p>
        </w:tc>
      </w:tr>
      <w:tr w:rsidR="007A22AF" w14:paraId="4CBCD3F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66646F3" w14:textId="77777777" w:rsidR="007A22AF" w:rsidRDefault="007A22A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31D4032" w14:textId="77777777" w:rsidR="007A22AF" w:rsidRDefault="007A22AF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8C22BB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43462E2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A22AF" w14:paraId="07E0542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0C14752F" w14:textId="77777777" w:rsidR="007A22AF" w:rsidRDefault="007A22A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A22AF" w14:paraId="34A84B8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4095254" w14:textId="04DC8B62" w:rsidR="007A22AF" w:rsidRDefault="007D0881">
            <w:pPr>
              <w:snapToGrid w:val="0"/>
              <w:ind w:left="567" w:right="497"/>
            </w:pPr>
            <w:bookmarkStart w:id="3" w:name="A0_p8_a"/>
            <w:r>
              <w:t>Travaux de modernisation de</w:t>
            </w:r>
            <w:r w:rsidR="00FB4125">
              <w:t>s</w:t>
            </w:r>
            <w:r>
              <w:t xml:space="preserve"> ascenseur</w:t>
            </w:r>
            <w:r w:rsidR="00FB4125">
              <w:t>s</w:t>
            </w:r>
            <w:r>
              <w:t xml:space="preserve"> de la Tour </w:t>
            </w:r>
            <w:r w:rsidR="00FB4125">
              <w:t>CENTRALE et du Bâtiment CANA à</w:t>
            </w:r>
            <w:r>
              <w:t xml:space="preserve"> ROISSY-CDG</w:t>
            </w:r>
            <w:bookmarkEnd w:id="3"/>
            <w:r w:rsidR="006C0D81">
              <w:t>.</w:t>
            </w:r>
          </w:p>
        </w:tc>
      </w:tr>
      <w:tr w:rsidR="007A22AF" w14:paraId="56E1464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765C91E" w14:textId="77777777" w:rsidR="007A22AF" w:rsidRDefault="007A22A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1B5235D0" w14:textId="77777777" w:rsidR="007A22AF" w:rsidRDefault="007A22AF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048A8D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BE7377E" w14:textId="77777777" w:rsidR="007A22AF" w:rsidRDefault="007A22A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A22AF" w14:paraId="7B44BB4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E818E80" w14:textId="32450FE8" w:rsidR="007A22AF" w:rsidRDefault="007D0881" w:rsidP="00FB4125">
            <w:pPr>
              <w:snapToGrid w:val="0"/>
              <w:ind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4" w:name="A0_p4B_a"/>
            <w:r>
              <w:t xml:space="preserve">des articles L.2123-1 et </w:t>
            </w:r>
            <w:r w:rsidR="006C0D81">
              <w:t>R.2123-1, R.2123-4 et R.2123-5 du Code de la Commande Publique (CCP)</w:t>
            </w:r>
            <w:r w:rsidR="00FB4125">
              <w:t xml:space="preserve"> </w:t>
            </w:r>
            <w:r w:rsidR="00FB4125" w:rsidRPr="00FB4125">
              <w:t>et sous la forme d'un marché à tranche(s) optionnelle(s) tel que défini aux articles R.2113-4 à R.2113-6 du CCP</w:t>
            </w:r>
            <w:r w:rsidR="006C0D81">
              <w:t>.</w:t>
            </w:r>
            <w:bookmarkEnd w:id="4"/>
          </w:p>
        </w:tc>
      </w:tr>
      <w:tr w:rsidR="007A22AF" w14:paraId="63B2A3E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6D0CF6F" w14:textId="77777777" w:rsidR="007A22AF" w:rsidRDefault="007A22A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B6005A6" w14:textId="13A88D66" w:rsidR="006C0D81" w:rsidRDefault="006C0D81" w:rsidP="006C0D81">
      <w:pPr>
        <w:rPr>
          <w:b/>
        </w:rPr>
      </w:pPr>
      <w:r>
        <w:rPr>
          <w:b/>
        </w:rPr>
        <w:t xml:space="preserve">L’offre a été établie sur la base des conditions économiques en vigueur du mois </w:t>
      </w:r>
      <w:r w:rsidR="00FB4125" w:rsidRPr="002320F1">
        <w:rPr>
          <w:b/>
        </w:rPr>
        <w:t>d’avril 2025</w:t>
      </w:r>
      <w:r w:rsidRPr="002320F1">
        <w:rPr>
          <w:b/>
        </w:rPr>
        <w:t xml:space="preserve"> </w:t>
      </w:r>
      <w:r w:rsidRPr="00FB4125">
        <w:rPr>
          <w:b/>
        </w:rPr>
        <w:t>(mois mo).</w:t>
      </w:r>
    </w:p>
    <w:p w14:paraId="009D45FB" w14:textId="77777777" w:rsidR="006C0D81" w:rsidRDefault="006C0D81" w:rsidP="006C0D81"/>
    <w:tbl>
      <w:tblPr>
        <w:tblW w:w="9212" w:type="dxa"/>
        <w:tblInd w:w="-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7A22AF" w14:paraId="4DCE801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1B104C9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2F1182AA" w14:textId="77777777" w:rsidR="007A22AF" w:rsidRDefault="007D088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A22AF" w14:paraId="4948231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58F89" w14:textId="77777777" w:rsidR="007A22AF" w:rsidRDefault="007A22AF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4303AB0" w14:textId="77777777" w:rsidR="007A22AF" w:rsidRDefault="007A22AF">
            <w:pPr>
              <w:snapToGrid w:val="0"/>
            </w:pPr>
          </w:p>
        </w:tc>
      </w:tr>
      <w:tr w:rsidR="007A22AF" w14:paraId="09F110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F770930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44A85C7D" w14:textId="77777777" w:rsidR="007A22AF" w:rsidRDefault="007A22AF">
            <w:pPr>
              <w:snapToGrid w:val="0"/>
            </w:pPr>
          </w:p>
        </w:tc>
      </w:tr>
      <w:tr w:rsidR="007A22AF" w14:paraId="45C2C0DC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00142B8B" w14:textId="77777777" w:rsidR="007A22AF" w:rsidRDefault="007A22AF">
            <w:pPr>
              <w:snapToGrid w:val="0"/>
              <w:rPr>
                <w:sz w:val="28"/>
              </w:rPr>
            </w:pPr>
          </w:p>
          <w:p w14:paraId="20D729D2" w14:textId="77777777" w:rsidR="007A22AF" w:rsidRDefault="007A22AF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96C2B36" w14:textId="77777777" w:rsidR="007A22AF" w:rsidRDefault="007A22AF">
            <w:pPr>
              <w:snapToGrid w:val="0"/>
            </w:pPr>
          </w:p>
        </w:tc>
      </w:tr>
      <w:tr w:rsidR="007A22AF" w14:paraId="011D42C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B6D96B4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163B6EFB" w14:textId="77777777" w:rsidR="007A22AF" w:rsidRDefault="007A22AF">
            <w:pPr>
              <w:snapToGrid w:val="0"/>
              <w:rPr>
                <w:sz w:val="28"/>
              </w:rPr>
            </w:pPr>
          </w:p>
        </w:tc>
      </w:tr>
      <w:tr w:rsidR="007A22AF" w14:paraId="38BE65D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9719CA" w14:textId="77777777" w:rsidR="007A22AF" w:rsidRDefault="007A22AF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1C54A40" w14:textId="77777777" w:rsidR="007A22AF" w:rsidRDefault="007A22AF">
            <w:pPr>
              <w:snapToGrid w:val="0"/>
            </w:pPr>
          </w:p>
        </w:tc>
      </w:tr>
      <w:tr w:rsidR="007A22AF" w14:paraId="59908FA1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7B550AC4" w14:textId="77777777" w:rsidR="007A22AF" w:rsidRDefault="007A22AF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88B0D79" w14:textId="77777777" w:rsidR="007A22AF" w:rsidRDefault="007A22AF">
            <w:pPr>
              <w:snapToGrid w:val="0"/>
            </w:pPr>
          </w:p>
        </w:tc>
      </w:tr>
      <w:tr w:rsidR="007A22AF" w14:paraId="5388BF0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9E307EE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5B3F347" w14:textId="77777777" w:rsidR="007A22AF" w:rsidRDefault="007A22AF">
            <w:pPr>
              <w:snapToGrid w:val="0"/>
            </w:pPr>
          </w:p>
        </w:tc>
      </w:tr>
      <w:tr w:rsidR="007A22AF" w14:paraId="03A22390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4014B639" w14:textId="77777777" w:rsidR="007A22AF" w:rsidRDefault="007D0881">
            <w:pPr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45313100-5</w:t>
            </w:r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59F8444" w14:textId="77777777" w:rsidR="007A22AF" w:rsidRDefault="007A22AF">
            <w:pPr>
              <w:snapToGrid w:val="0"/>
            </w:pPr>
          </w:p>
        </w:tc>
      </w:tr>
      <w:tr w:rsidR="007A22AF" w14:paraId="134DFA6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E3AEC5A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58A3CDF" w14:textId="77777777" w:rsidR="007A22AF" w:rsidRDefault="007A22AF">
            <w:pPr>
              <w:snapToGrid w:val="0"/>
              <w:rPr>
                <w:sz w:val="28"/>
              </w:rPr>
            </w:pPr>
          </w:p>
        </w:tc>
      </w:tr>
      <w:tr w:rsidR="007A22AF" w14:paraId="721DE30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AF3AB" w14:textId="04BD2291" w:rsidR="007A22AF" w:rsidRDefault="00D36928">
            <w:pPr>
              <w:snapToGrid w:val="0"/>
              <w:rPr>
                <w:sz w:val="28"/>
              </w:rPr>
            </w:pPr>
            <w:bookmarkStart w:id="6" w:name="A0_p6A_a"/>
            <w:bookmarkEnd w:id="6"/>
            <w:r w:rsidRPr="00D36928">
              <w:rPr>
                <w:b/>
                <w:i/>
              </w:rPr>
              <w:t>612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AB2A2D7" w14:textId="77777777" w:rsidR="007A22AF" w:rsidRDefault="007A22AF">
            <w:pPr>
              <w:snapToGrid w:val="0"/>
            </w:pPr>
          </w:p>
        </w:tc>
      </w:tr>
    </w:tbl>
    <w:p w14:paraId="39177F25" w14:textId="1FB2449F" w:rsidR="007A22AF" w:rsidRDefault="007D0881">
      <w:pPr>
        <w:spacing w:before="240"/>
      </w:pPr>
      <w:r>
        <w:t xml:space="preserve">L'acte d'engagement comporte </w:t>
      </w:r>
      <w:r w:rsidR="0067318D">
        <w:fldChar w:fldCharType="begin"/>
      </w:r>
      <w:r w:rsidR="0067318D">
        <w:instrText xml:space="preserve"> NUMPAGES </w:instrText>
      </w:r>
      <w:r w:rsidR="0067318D">
        <w:fldChar w:fldCharType="separate"/>
      </w:r>
      <w:r w:rsidR="005961E6">
        <w:rPr>
          <w:noProof/>
        </w:rPr>
        <w:t>19</w:t>
      </w:r>
      <w:r w:rsidR="0067318D">
        <w:rPr>
          <w:noProof/>
        </w:rPr>
        <w:fldChar w:fldCharType="end"/>
      </w:r>
      <w:r w:rsidR="0099714A">
        <w:rPr>
          <w:sz w:val="18"/>
          <w:szCs w:val="18"/>
        </w:rPr>
        <w:t xml:space="preserve"> </w:t>
      </w:r>
      <w:r>
        <w:t>pages et les annexes n°</w:t>
      </w:r>
      <w:r w:rsidR="00E02A87">
        <w:t>1 et 2.</w:t>
      </w:r>
      <w:r>
        <w:br w:type="page"/>
      </w:r>
    </w:p>
    <w:p w14:paraId="55757A1E" w14:textId="77777777" w:rsidR="007A22AF" w:rsidRDefault="007A22AF"/>
    <w:p w14:paraId="16DABC46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0758811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75E88B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F1EEB0" w14:textId="20D7ED14" w:rsidR="007A22AF" w:rsidRDefault="007D0881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FD7A26">
              <w:rPr>
                <w:b/>
                <w:i/>
                <w:color w:val="000000"/>
                <w:sz w:val="28"/>
              </w:rPr>
              <w:t>de l’acheteur</w:t>
            </w:r>
          </w:p>
        </w:tc>
      </w:tr>
      <w:tr w:rsidR="007A22AF" w14:paraId="521DFA1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0B09A58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746491E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30FE8D8" w14:textId="708CE52D" w:rsidR="007A22AF" w:rsidRDefault="007D0881">
            <w:pPr>
              <w:snapToGrid w:val="0"/>
              <w:ind w:left="567" w:right="497"/>
            </w:pPr>
            <w:bookmarkStart w:id="7" w:name="A0_p7_a"/>
            <w:r>
              <w:t>M. Le Directeur du Service National d'Ingénierie Aéroportuaire (SNIA)</w:t>
            </w:r>
            <w:bookmarkEnd w:id="7"/>
          </w:p>
        </w:tc>
      </w:tr>
      <w:tr w:rsidR="007A22AF" w14:paraId="6C0BD24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13EA9FB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1C8EF4AB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2A7E7D5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34CF5CD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A22AF" w14:paraId="681114B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519BFBA0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3AD943E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254D0C0" w14:textId="77777777" w:rsidR="007A22AF" w:rsidRDefault="007D0881">
            <w:pPr>
              <w:snapToGrid w:val="0"/>
              <w:ind w:left="567" w:right="497"/>
            </w:pPr>
            <w:bookmarkStart w:id="8" w:name="A0_p7_c"/>
            <w:r>
              <w:t>M. Le Chef d'Organisme de CDG-LB</w:t>
            </w:r>
            <w:bookmarkEnd w:id="8"/>
          </w:p>
        </w:tc>
      </w:tr>
      <w:tr w:rsidR="007A22AF" w14:paraId="13B63D8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C0E82A1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5163DC48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8846A2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F068760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A22AF" w14:paraId="19B51C2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AEA4DBD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63DCCA0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1A9DCF27" w14:textId="77777777" w:rsidR="009F449B" w:rsidRDefault="007D0881">
            <w:pPr>
              <w:snapToGrid w:val="0"/>
              <w:ind w:left="567" w:right="497"/>
            </w:pPr>
            <w:bookmarkStart w:id="9" w:name="A0_p7_d"/>
            <w:r>
              <w:t>Monsieur l'Agent Comptable du B.A.C.E.A</w:t>
            </w:r>
          </w:p>
          <w:p w14:paraId="66DFB442" w14:textId="77777777" w:rsidR="009F449B" w:rsidRDefault="009F449B">
            <w:pPr>
              <w:snapToGrid w:val="0"/>
              <w:ind w:left="567" w:right="497"/>
            </w:pPr>
            <w:r>
              <w:t>5</w:t>
            </w:r>
            <w:r w:rsidR="007D0881">
              <w:t>0, rue Henry Farman</w:t>
            </w:r>
          </w:p>
          <w:p w14:paraId="54052156" w14:textId="358F465A" w:rsidR="007A22AF" w:rsidRDefault="007D0881">
            <w:pPr>
              <w:snapToGrid w:val="0"/>
              <w:ind w:left="567" w:right="497"/>
            </w:pPr>
            <w:r>
              <w:t>75720 Paris Cedex 15</w:t>
            </w:r>
            <w:bookmarkEnd w:id="9"/>
          </w:p>
        </w:tc>
      </w:tr>
      <w:tr w:rsidR="007A22AF" w14:paraId="32C5431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283FCDC2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54AB0133" w14:textId="77777777" w:rsidR="007A22AF" w:rsidRDefault="007A22AF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F59DE70" w14:textId="77777777" w:rsidR="007A22AF" w:rsidRDefault="007D088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75B75184" w14:textId="77777777" w:rsidR="007A22AF" w:rsidRDefault="007A22AF">
      <w:pPr>
        <w:rPr>
          <w:sz w:val="6"/>
        </w:rPr>
      </w:pPr>
    </w:p>
    <w:p w14:paraId="14BF2533" w14:textId="77777777" w:rsidR="007A22AF" w:rsidRDefault="007D088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402CCE7" w14:textId="25BB9A58" w:rsidR="007A22AF" w:rsidRDefault="007D0881">
      <w:pPr>
        <w:spacing w:after="120"/>
        <w:ind w:left="-284"/>
      </w:pPr>
      <w:r w:rsidRPr="0099714A">
        <w:rPr>
          <w:rFonts w:ascii="Wingdings" w:hAnsi="Wingdings"/>
          <w:sz w:val="36"/>
        </w:rPr>
        <w:t>q</w:t>
      </w:r>
      <w:r w:rsidR="009F449B">
        <w:rPr>
          <w:rFonts w:ascii="Wingdings" w:hAnsi="Wingdings"/>
          <w:sz w:val="36"/>
        </w:rPr>
        <w:t xml:space="preserve"> </w:t>
      </w:r>
      <w:r>
        <w:rPr>
          <w:b/>
        </w:rPr>
        <w:t>Je soussigné,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2249A7E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7B764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D769D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A973B3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C86EA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04751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EBB1B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B14AAF3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EF1E19" w14:textId="77777777" w:rsidR="007A22AF" w:rsidRDefault="007A22AF">
            <w:pPr>
              <w:snapToGrid w:val="0"/>
              <w:rPr>
                <w:sz w:val="18"/>
              </w:rPr>
            </w:pPr>
          </w:p>
          <w:p w14:paraId="7A625542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6DBD5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C88FF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00DA5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687F4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8ADD5A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EA59E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8C1D3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CAAE2C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889F22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44DAA54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20BEC9F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44A03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9A02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31F63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B82B5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55B3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D9379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435E78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0114A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2818EB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6B274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CF81EC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297B" w14:textId="77777777" w:rsidR="007A22AF" w:rsidRDefault="007A22AF">
            <w:pPr>
              <w:snapToGrid w:val="0"/>
              <w:rPr>
                <w:sz w:val="18"/>
              </w:rPr>
            </w:pPr>
          </w:p>
          <w:p w14:paraId="3C1C1925" w14:textId="77777777" w:rsidR="007A22AF" w:rsidRDefault="007A22AF">
            <w:pPr>
              <w:rPr>
                <w:sz w:val="18"/>
              </w:rPr>
            </w:pPr>
          </w:p>
          <w:p w14:paraId="1CFD6288" w14:textId="77777777" w:rsidR="007A22AF" w:rsidRDefault="007A22AF">
            <w:pPr>
              <w:rPr>
                <w:sz w:val="18"/>
              </w:rPr>
            </w:pPr>
          </w:p>
          <w:p w14:paraId="3FB9B6D3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A7981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711DA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4D6B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82230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2A49F5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80C4F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9DCF66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F3851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6AD7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A42D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6409CE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8DE6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D9FD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9A95F9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CE4934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7F39CF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7D92E7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D814F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93A7B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1C5C4A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152FFB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E5B58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630A6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3DD74F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956F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7DF48B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0BF55D5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0AFEC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5E8C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DCB23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AADF8AB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29884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01570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14969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BB1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F855D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43E3B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B742CD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2E9F02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3AEF3A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C629F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8DBF50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182FD6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412FD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42A0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C7AB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CC1B3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954CD4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5535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A839B5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EC7E9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98EE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1AF7B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B9D1AD7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1B8644" w14:textId="77777777" w:rsidR="007A22AF" w:rsidRDefault="007A22AF">
            <w:pPr>
              <w:snapToGrid w:val="0"/>
              <w:rPr>
                <w:sz w:val="18"/>
              </w:rPr>
            </w:pPr>
          </w:p>
          <w:p w14:paraId="6BFAC893" w14:textId="77777777" w:rsidR="007A22AF" w:rsidRDefault="007A22AF">
            <w:pPr>
              <w:rPr>
                <w:sz w:val="18"/>
              </w:rPr>
            </w:pPr>
          </w:p>
          <w:p w14:paraId="0EEDA27F" w14:textId="77777777" w:rsidR="007A22AF" w:rsidRDefault="007A22AF">
            <w:pPr>
              <w:rPr>
                <w:sz w:val="18"/>
              </w:rPr>
            </w:pPr>
          </w:p>
          <w:p w14:paraId="4D7F959D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9B79B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818A6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2F4CF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4CF9E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C0EC35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6934B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A132C2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A627F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5573ABD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55DF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A2CFDB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CD9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FF094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E9550D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92963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E99639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D8F819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6C160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2D6F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4B741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6B084D8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5360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57539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5F44A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7228B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34EA22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AB0037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80EC4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76C68E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CDEAD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1B76C8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4CAA3C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CFAAA8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D6DF8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500ABA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5C4E6D4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814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1A98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1319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7C19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9F0D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A8D95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6E72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D9A0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0A76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F024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82CB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88CA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8952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F7C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43606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23752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4B3FF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E30BA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5F43D75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AA2417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4EF41E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5B87E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5790E78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CE6D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A17AE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760D6A1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4A706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0C6DBC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7EB7D7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96CB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7BAB2574" w14:textId="77777777" w:rsidR="007A22AF" w:rsidRDefault="007D0881">
      <w:pPr>
        <w:spacing w:before="120" w:after="120"/>
        <w:ind w:left="-284"/>
      </w:pPr>
      <w:r w:rsidRPr="0099714A">
        <w:rPr>
          <w:rFonts w:ascii="Wingdings" w:hAnsi="Wingdings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04D9BA4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FC8C926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A22AF" w14:paraId="1AE0311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CD13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97CCA8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7191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E5D9C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8C39F9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5C8D12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240C475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9B8B7" w14:textId="77777777" w:rsidR="007A22AF" w:rsidRDefault="007A22AF">
            <w:pPr>
              <w:snapToGrid w:val="0"/>
              <w:rPr>
                <w:sz w:val="18"/>
              </w:rPr>
            </w:pPr>
          </w:p>
          <w:p w14:paraId="23CFEB5F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85596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35B7B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3CED9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176DA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7ACF0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90856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B53CB5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A8E275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5044F89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6C1AFA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4589D0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8AD101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E23E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C3686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E34606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30F989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85E6C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97BA75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CFE94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E6C683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A63C1B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00C337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F6B32" w14:textId="77777777" w:rsidR="007A22AF" w:rsidRDefault="007A22AF">
            <w:pPr>
              <w:snapToGrid w:val="0"/>
              <w:rPr>
                <w:sz w:val="18"/>
              </w:rPr>
            </w:pPr>
          </w:p>
          <w:p w14:paraId="63602684" w14:textId="77777777" w:rsidR="007A22AF" w:rsidRDefault="007A22AF">
            <w:pPr>
              <w:rPr>
                <w:sz w:val="18"/>
              </w:rPr>
            </w:pPr>
          </w:p>
          <w:p w14:paraId="7AB28F7C" w14:textId="77777777" w:rsidR="007A22AF" w:rsidRDefault="007A22AF">
            <w:pPr>
              <w:rPr>
                <w:sz w:val="18"/>
              </w:rPr>
            </w:pPr>
          </w:p>
          <w:p w14:paraId="2F3779B7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452A1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5BDCF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E6876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9E5659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0763BC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DFFB7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91FF7F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D6FCD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BADCD7E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467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CE85E00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6B16F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5DE4D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17C7F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78E1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A690D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3B29C5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847B5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60E159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028325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1F647B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EA3B7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BB85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D27A0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55F0DA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A9CC58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4B525C2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A6200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C5443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54C1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28FD71D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33C534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3D0BCA4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7A7DA9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A7E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53903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87624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9E1A29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02656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9E3F83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B6E4D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967C91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7637A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E632496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F62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7E06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13B27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999D9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3F92D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6F0BB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4AEB8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E43C3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5561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78C63F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403B4" w14:textId="77777777" w:rsidR="007A22AF" w:rsidRDefault="007A22AF">
            <w:pPr>
              <w:snapToGrid w:val="0"/>
              <w:rPr>
                <w:sz w:val="18"/>
              </w:rPr>
            </w:pPr>
          </w:p>
          <w:p w14:paraId="096EC55E" w14:textId="77777777" w:rsidR="007A22AF" w:rsidRDefault="007A22AF">
            <w:pPr>
              <w:rPr>
                <w:sz w:val="18"/>
              </w:rPr>
            </w:pPr>
          </w:p>
          <w:p w14:paraId="79966ABB" w14:textId="77777777" w:rsidR="007A22AF" w:rsidRDefault="007A22AF">
            <w:pPr>
              <w:rPr>
                <w:sz w:val="18"/>
              </w:rPr>
            </w:pPr>
          </w:p>
          <w:p w14:paraId="1A8981FF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4CC31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CA8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E5F58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209DC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2F521A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CD79E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D57B9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7DFFC0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6D3DC7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D0E0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7D10699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721C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D7B56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7D4345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8048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96F7A8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4BC09F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D75E2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03C83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DD529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DB609A6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D183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B7F4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489BA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7BE7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85AF3E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44CA10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CAE39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3F664D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D7A9B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697C7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CB500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DCB1BC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B29B5B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8725A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01BC758D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65BB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7B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12BA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5489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F94D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7EB65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6936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1C82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A7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DD9F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FABC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CC87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3E77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3460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5147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1437B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A2BCA7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D02696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09192A4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B386B4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2483A12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D8B09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77FB120D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0795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6B680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942269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CA144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B77FF9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594447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3DE4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59CFA441" w14:textId="77777777" w:rsidR="007A22AF" w:rsidRDefault="007D0881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7D2B810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DD484E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7A22AF" w14:paraId="5DCC228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018ED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BD2531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ECA19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A35D22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98623C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B5527E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CE98040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BFEF" w14:textId="77777777" w:rsidR="007A22AF" w:rsidRDefault="007A22AF">
            <w:pPr>
              <w:snapToGrid w:val="0"/>
              <w:rPr>
                <w:sz w:val="18"/>
              </w:rPr>
            </w:pPr>
          </w:p>
          <w:p w14:paraId="467525DD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3A7AC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AB270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17553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C2C391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7968CE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A8758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3B7D66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9F16E3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43DB9D7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0F2980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7C1C84A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EA95BD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358EA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ADF85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6C2F0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1B031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05186C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2AB836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DC4EA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38152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FA1A9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7E272EB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F54A0" w14:textId="77777777" w:rsidR="007A22AF" w:rsidRDefault="007A22AF">
            <w:pPr>
              <w:snapToGrid w:val="0"/>
              <w:rPr>
                <w:sz w:val="18"/>
              </w:rPr>
            </w:pPr>
          </w:p>
          <w:p w14:paraId="053E3AE5" w14:textId="77777777" w:rsidR="007A22AF" w:rsidRDefault="007A22AF">
            <w:pPr>
              <w:rPr>
                <w:sz w:val="18"/>
              </w:rPr>
            </w:pPr>
          </w:p>
          <w:p w14:paraId="3F662295" w14:textId="77777777" w:rsidR="007A22AF" w:rsidRDefault="007A22AF">
            <w:pPr>
              <w:rPr>
                <w:sz w:val="18"/>
              </w:rPr>
            </w:pPr>
          </w:p>
          <w:p w14:paraId="4C497B3B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095CC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88507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69160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242137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BF087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8B353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5A4E68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89EDC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732FF3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035C8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00E243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4E1B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83AD8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03A4A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2D15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69CA4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24DBD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5E003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42E13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73E07D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BF46C7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B1650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3C29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A98DF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6A1541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6232A6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2E1D9E2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4A4DD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AC758F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C842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EA5BA14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E06D2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E9FF7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CADBF2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9E09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7A53B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1ECF4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FABD8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84554C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6D16E3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E28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690793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6DE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68A097F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9B1A9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58CBD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59711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869D0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42E6E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3A182E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271D2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CB2B09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F8B1B0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698024E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D3770" w14:textId="77777777" w:rsidR="007A22AF" w:rsidRDefault="007A22AF">
            <w:pPr>
              <w:snapToGrid w:val="0"/>
              <w:rPr>
                <w:sz w:val="18"/>
              </w:rPr>
            </w:pPr>
          </w:p>
          <w:p w14:paraId="3A649A01" w14:textId="77777777" w:rsidR="007A22AF" w:rsidRDefault="007A22AF">
            <w:pPr>
              <w:rPr>
                <w:sz w:val="18"/>
              </w:rPr>
            </w:pPr>
          </w:p>
          <w:p w14:paraId="4074FBCB" w14:textId="77777777" w:rsidR="007A22AF" w:rsidRDefault="007A22AF">
            <w:pPr>
              <w:rPr>
                <w:sz w:val="18"/>
              </w:rPr>
            </w:pPr>
          </w:p>
          <w:p w14:paraId="62EC7602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780DB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7CBD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2CA6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1F7D32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B6D031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1C8DE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CD0FFA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701ED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65ACF27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9F0D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297AF8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F302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C7C4A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0F049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8EBBB1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6749DD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2D84E6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454EE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53CBA0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D43C1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B5D8CF0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F494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7F5A16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01F16A0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5B8F2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341202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47A14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83EB9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A5FA88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7E540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A6A928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584D4F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EA9B9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979A63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D01CA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4E71612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6724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9E68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E9F3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FE49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1513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68F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CD0E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77BF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BBC69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D6A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2BCC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FF14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847C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650F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9E06D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BDD73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EAA80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73E08A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1DE304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EDFBB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7AA2A5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9961A1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E74D108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3FB7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53031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10A74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62688F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F62663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CF7518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04957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49247A44" w14:textId="77777777" w:rsidR="007A22AF" w:rsidRDefault="007A22AF">
      <w:pPr>
        <w:spacing w:before="240" w:after="240"/>
      </w:pP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3DEEC67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77350C8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7A22AF" w14:paraId="0DC529A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40E42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07E727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DFAB43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E1AD6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8CBF88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DB7CC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24DBB7A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DF61B" w14:textId="77777777" w:rsidR="007A22AF" w:rsidRDefault="007A22AF">
            <w:pPr>
              <w:snapToGrid w:val="0"/>
              <w:rPr>
                <w:sz w:val="18"/>
              </w:rPr>
            </w:pPr>
          </w:p>
          <w:p w14:paraId="47777241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670F8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791899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0918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F9C8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8A053C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BA9FC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BD95C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591577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599505E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5AD13B1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79D3CA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CC11CD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C28B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3C32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23717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18D7F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D2129E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C51EF6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59B30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C5E56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682B8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FE17C35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6C483" w14:textId="77777777" w:rsidR="007A22AF" w:rsidRDefault="007A22AF">
            <w:pPr>
              <w:snapToGrid w:val="0"/>
              <w:rPr>
                <w:sz w:val="18"/>
              </w:rPr>
            </w:pPr>
          </w:p>
          <w:p w14:paraId="298DA577" w14:textId="77777777" w:rsidR="007A22AF" w:rsidRDefault="007A22AF">
            <w:pPr>
              <w:rPr>
                <w:sz w:val="18"/>
              </w:rPr>
            </w:pPr>
          </w:p>
          <w:p w14:paraId="3A1191D5" w14:textId="77777777" w:rsidR="007A22AF" w:rsidRDefault="007A22AF">
            <w:pPr>
              <w:rPr>
                <w:sz w:val="18"/>
              </w:rPr>
            </w:pPr>
          </w:p>
          <w:p w14:paraId="4F147CC8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03EDC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7F122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FFF634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90B5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18DACA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25857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448A59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E86B2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962F90E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F951A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BBF072F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83456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0B5F0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58C721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0598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BACD08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FC838B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337E9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9F0CD2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801091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AC7589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9E04B4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27263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570E8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5FA9F6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AC28E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4DB31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F8F8E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F02F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3572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0537BB0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BCE6D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410CDA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3547AF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E1A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408A9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891733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AEEFA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2D1EB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300BAF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12213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DA498E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FE6B1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15EFDDD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DDD1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57214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CC6AB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8AB64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A7F8C0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A2C82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944FD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15D25C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B18F3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2CFA57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ABAF0" w14:textId="77777777" w:rsidR="007A22AF" w:rsidRDefault="007A22AF">
            <w:pPr>
              <w:snapToGrid w:val="0"/>
              <w:rPr>
                <w:sz w:val="18"/>
              </w:rPr>
            </w:pPr>
          </w:p>
          <w:p w14:paraId="2DB26FB1" w14:textId="77777777" w:rsidR="007A22AF" w:rsidRDefault="007A22AF">
            <w:pPr>
              <w:rPr>
                <w:sz w:val="18"/>
              </w:rPr>
            </w:pPr>
          </w:p>
          <w:p w14:paraId="31739F5C" w14:textId="77777777" w:rsidR="007A22AF" w:rsidRDefault="007A22AF">
            <w:pPr>
              <w:rPr>
                <w:sz w:val="18"/>
              </w:rPr>
            </w:pPr>
          </w:p>
          <w:p w14:paraId="3BB55FE5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2C950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AABD37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D7EF1A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A0A3E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5FA9D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8BA7A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7D8333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CDB4FB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48F26F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747C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7EA2411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67A8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47DC3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2BD263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C32EF1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90B6B8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629AF0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2D73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ECAB0C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6F298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C98DFF5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D491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E25B0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829B26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0EB78B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483AC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8F9CC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7E73B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1437C6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AF115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138CEE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B65884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28B20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2AFEFA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0879E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1393769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F7C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1DA90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ADB1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E408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C711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C296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DDD7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4FD5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88CE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396D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EDD9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7029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BD99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37C9A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40DE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6C153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88E42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8A699B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A64F07B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6A6C16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334F13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B9723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260448E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2F6D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348E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70DFFF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BB3492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80A9E4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A66274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D14A5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2F20A016" w14:textId="77777777" w:rsidR="007A22AF" w:rsidRDefault="007D0881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49ED091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AA362D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7A22AF" w14:paraId="45E909C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822EF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E50866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240307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9067C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2BE7F5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2875F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341CBA2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DF651" w14:textId="77777777" w:rsidR="007A22AF" w:rsidRDefault="007A22AF">
            <w:pPr>
              <w:snapToGrid w:val="0"/>
              <w:rPr>
                <w:sz w:val="18"/>
              </w:rPr>
            </w:pPr>
          </w:p>
          <w:p w14:paraId="744F73EA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1EC6D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28249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12916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0515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CC9AF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59FC1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6E85E1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109DD4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A83BA35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8B8E8C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255419D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B6F3C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DFC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87870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2485D9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670488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9AA9A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46B19E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CD692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FED0C5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3AD1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789AF3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DD14DA" w14:textId="77777777" w:rsidR="007A22AF" w:rsidRDefault="007A22AF">
            <w:pPr>
              <w:snapToGrid w:val="0"/>
              <w:rPr>
                <w:sz w:val="18"/>
              </w:rPr>
            </w:pPr>
          </w:p>
          <w:p w14:paraId="3975A7FE" w14:textId="77777777" w:rsidR="007A22AF" w:rsidRDefault="007A22AF">
            <w:pPr>
              <w:rPr>
                <w:sz w:val="18"/>
              </w:rPr>
            </w:pPr>
          </w:p>
          <w:p w14:paraId="71BA88F9" w14:textId="77777777" w:rsidR="007A22AF" w:rsidRDefault="007A22AF">
            <w:pPr>
              <w:rPr>
                <w:sz w:val="18"/>
              </w:rPr>
            </w:pPr>
          </w:p>
          <w:p w14:paraId="1C25A029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7E075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4CAE89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3FE6C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298F61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1256EE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1D582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61153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74ACE3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D4EAA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A824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9A58CF3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D435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ACF3C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6A563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AB8B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15E07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51F8B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BEA3F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F291E3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D76F2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D0FAE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706F3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1282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6C8523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7782C3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8463CD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3998B05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B0CD7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B3EBCA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06A9A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A627F4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57AAC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18A4F3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0D7326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538A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4BA1C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281C5F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20D0D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9C513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877C04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17F0E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76E0EE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793FB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3123022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D541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205BC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5191CA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3E887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E05065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1D0B5F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E1522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872BD0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6BEF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ABDD5A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96585" w14:textId="77777777" w:rsidR="007A22AF" w:rsidRDefault="007A22AF">
            <w:pPr>
              <w:snapToGrid w:val="0"/>
              <w:rPr>
                <w:sz w:val="18"/>
              </w:rPr>
            </w:pPr>
          </w:p>
          <w:p w14:paraId="46786599" w14:textId="77777777" w:rsidR="007A22AF" w:rsidRDefault="007A22AF">
            <w:pPr>
              <w:rPr>
                <w:sz w:val="18"/>
              </w:rPr>
            </w:pPr>
          </w:p>
          <w:p w14:paraId="13DE86F6" w14:textId="77777777" w:rsidR="007A22AF" w:rsidRDefault="007A22AF">
            <w:pPr>
              <w:rPr>
                <w:sz w:val="18"/>
              </w:rPr>
            </w:pPr>
          </w:p>
          <w:p w14:paraId="5AEC3FD1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9147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A81C5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4CB487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5A774D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43A28C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3A6D5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05BC82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7435A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3AA65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0B9E8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1CCD1B1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9565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6EE53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0322D9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1AF00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0768D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F1ECB8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73C39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A2609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F3BB4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64FB73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0F350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724DF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66D964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053984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204BCB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AC8C7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8CAA4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9635FB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29E60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36A46A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F26343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AED66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2F4F87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45BE1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3F5F60C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CD46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CFCB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799A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F47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8C83E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AD8DF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CDE8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2B78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280D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1F80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4C4E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30A7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55FA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9477F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CC26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B5616B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AEDC95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F52316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F3F081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27362C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8D19AC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B2576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4D0CE7C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8E355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A284E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3B008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C2CF1E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34A25A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E94657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57D9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3339B63A" w14:textId="77777777" w:rsidR="007A22AF" w:rsidRDefault="007A22AF">
      <w:pPr>
        <w:spacing w:before="240" w:after="240"/>
      </w:pP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3FAEA107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8109846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7A22AF" w14:paraId="6FBF34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645D1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A5403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409300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F836B7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83F9C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555FA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E7E2FCA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C1EAA" w14:textId="77777777" w:rsidR="007A22AF" w:rsidRDefault="007A22AF">
            <w:pPr>
              <w:snapToGrid w:val="0"/>
              <w:rPr>
                <w:sz w:val="18"/>
              </w:rPr>
            </w:pPr>
          </w:p>
          <w:p w14:paraId="08314823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A91B2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62129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912AAE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C34193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5B757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A4962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B2FE86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331A4C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084AA81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8DE8FC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56BB104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F2D37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74A3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D796A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F8D111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6C79E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8DE51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39A90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A4779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EFD2E8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D621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ED2423E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40F73" w14:textId="77777777" w:rsidR="007A22AF" w:rsidRDefault="007A22AF">
            <w:pPr>
              <w:snapToGrid w:val="0"/>
              <w:rPr>
                <w:sz w:val="18"/>
              </w:rPr>
            </w:pPr>
          </w:p>
          <w:p w14:paraId="7511A131" w14:textId="77777777" w:rsidR="007A22AF" w:rsidRDefault="007A22AF">
            <w:pPr>
              <w:rPr>
                <w:sz w:val="18"/>
              </w:rPr>
            </w:pPr>
          </w:p>
          <w:p w14:paraId="4061BCA7" w14:textId="77777777" w:rsidR="007A22AF" w:rsidRDefault="007A22AF">
            <w:pPr>
              <w:rPr>
                <w:sz w:val="18"/>
              </w:rPr>
            </w:pPr>
          </w:p>
          <w:p w14:paraId="008F2338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46D8F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3A10A8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EDDC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D30DD2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6A2473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93D00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1C5D7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1D3F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11D9BAA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97C6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3559B37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0433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8FF56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08D90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DF07D6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E0721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2AB38D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B1296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5D811C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E0538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5F14BB1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1A37D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19B24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96B84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2FA31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78F82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178DE1E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9205B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7F2BF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D64A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3EEBCD3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CEE6F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0789E9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DC61F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39F5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4694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B096B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E69DF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B3E65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69992A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C9C80E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1184E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67D1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0DD2717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31867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00F08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58D24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C92D2B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7AA160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31C3E8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9759B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66CFF9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88257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61141B0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1A40C" w14:textId="77777777" w:rsidR="007A22AF" w:rsidRDefault="007A22AF">
            <w:pPr>
              <w:snapToGrid w:val="0"/>
              <w:rPr>
                <w:sz w:val="18"/>
              </w:rPr>
            </w:pPr>
          </w:p>
          <w:p w14:paraId="42CF5985" w14:textId="77777777" w:rsidR="007A22AF" w:rsidRDefault="007A22AF">
            <w:pPr>
              <w:rPr>
                <w:sz w:val="18"/>
              </w:rPr>
            </w:pPr>
          </w:p>
          <w:p w14:paraId="27AA1225" w14:textId="77777777" w:rsidR="007A22AF" w:rsidRDefault="007A22AF">
            <w:pPr>
              <w:rPr>
                <w:sz w:val="18"/>
              </w:rPr>
            </w:pPr>
          </w:p>
          <w:p w14:paraId="4286CC37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552B5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630E6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95891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9B9E7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BFE0A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E39DF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915898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CFFE7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05A1C58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E10A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CD15804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A840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1783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850C8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4AB8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FA303E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D973F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41687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0EAEED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226CC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B4BAFA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6061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D4E1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49726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FD9E0C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2474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C5662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ECCD9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6A9446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BFA6A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46940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4D6241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347CE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AF9E9A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6B1CEA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E51AF29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9B79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C449A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AA84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62AA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FC68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AFEBC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F6119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E43F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35B9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EC798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190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DC0B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681BA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F8CAD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989EA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5B31F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850E4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824BA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09D41E6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F5F48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BA7EC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3D6363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4BEA7C33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AB8E6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8342D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FE5ED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4334A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EB9858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E43F2C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C6277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52C6FB9B" w14:textId="77777777" w:rsidR="007A22AF" w:rsidRDefault="007D0881">
      <w:r>
        <w:br w:type="page"/>
      </w:r>
      <w:r>
        <w:lastRenderedPageBreak/>
        <w:t>après avoir :</w:t>
      </w:r>
    </w:p>
    <w:p w14:paraId="36AF4360" w14:textId="68AC5293" w:rsidR="007A22AF" w:rsidRDefault="007D0881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="009F449B">
        <w:t>de la consultation n°</w:t>
      </w:r>
      <w:bookmarkStart w:id="10" w:name="A1_p1_a"/>
      <w:r w:rsidR="008348D9" w:rsidRPr="008348D9">
        <w:t>SNIA_PAI-CDG_MAPA_2</w:t>
      </w:r>
      <w:r w:rsidR="00FB4125">
        <w:t>5</w:t>
      </w:r>
      <w:r w:rsidR="008348D9" w:rsidRPr="008348D9">
        <w:t>-</w:t>
      </w:r>
      <w:bookmarkEnd w:id="10"/>
      <w:r w:rsidR="00626DC4" w:rsidRPr="008348D9">
        <w:t>0</w:t>
      </w:r>
      <w:r w:rsidR="00626DC4" w:rsidRPr="005C39CE">
        <w:t>14</w:t>
      </w:r>
      <w:r w:rsidR="00626DC4">
        <w:t xml:space="preserve"> </w:t>
      </w:r>
      <w:r>
        <w:t>et des documents qui y sont mentionnés ;</w:t>
      </w:r>
    </w:p>
    <w:p w14:paraId="7CB87A16" w14:textId="77777777" w:rsidR="007A22AF" w:rsidRDefault="007D0881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4C309162" w14:textId="34AC611A" w:rsidR="007A22AF" w:rsidRDefault="007D0881">
      <w:pPr>
        <w:pStyle w:val="Paragraphe"/>
        <w:ind w:left="567" w:hanging="567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E462BF2" w14:textId="28B225B0" w:rsidR="007A22AF" w:rsidRDefault="007D088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6510F0D4" w14:textId="3E93386A" w:rsidR="007A22AF" w:rsidRDefault="007D0881">
      <w:pPr>
        <w:tabs>
          <w:tab w:val="left" w:pos="-3828"/>
        </w:tabs>
        <w:spacing w:before="120" w:after="120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nous </w:t>
      </w:r>
      <w:r w:rsidR="009F449B">
        <w:rPr>
          <w:b/>
          <w:u w:val="single"/>
        </w:rPr>
        <w:t xml:space="preserve">nous </w:t>
      </w:r>
      <w:r>
        <w:rPr>
          <w:b/>
          <w:u w:val="single"/>
        </w:rPr>
        <w:t>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F3D00D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581772A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2C54413" w14:textId="77777777" w:rsidR="007A22AF" w:rsidRDefault="007D0881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4D1611E" w14:textId="6AD8D8ED" w:rsidR="007A22AF" w:rsidRDefault="007D088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A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1F87C266" w14:textId="3E4BDCA6" w:rsidR="007A22AF" w:rsidRDefault="007D0881">
      <w:pPr>
        <w:tabs>
          <w:tab w:val="left" w:pos="-3828"/>
        </w:tabs>
        <w:spacing w:after="120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nous </w:t>
      </w:r>
      <w:r w:rsidR="009F449B">
        <w:rPr>
          <w:b/>
          <w:u w:val="single"/>
        </w:rPr>
        <w:t xml:space="preserve">nous </w:t>
      </w:r>
      <w:r>
        <w:rPr>
          <w:b/>
          <w:u w:val="single"/>
        </w:rPr>
        <w:t>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6397854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CA0DF9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386F308" w14:textId="77777777" w:rsidR="007A22AF" w:rsidRDefault="007D0881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2B265120" w14:textId="77777777" w:rsidR="007A22AF" w:rsidRDefault="007D088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802FC95" w14:textId="553BBFDD" w:rsidR="007A22AF" w:rsidRDefault="007D0881">
      <w:pPr>
        <w:pStyle w:val="Paragraphe"/>
        <w:ind w:left="567"/>
      </w:pPr>
      <w:r>
        <w:t xml:space="preserve">L'offre ainsi présentée ne </w:t>
      </w:r>
      <w:r w:rsidR="00A357A8" w:rsidRPr="00A357A8">
        <w:rPr>
          <w:b/>
          <w:bCs/>
        </w:rPr>
        <w:t>me</w:t>
      </w:r>
      <w:r w:rsidR="00A357A8">
        <w:t>/</w:t>
      </w:r>
      <w:r>
        <w:rPr>
          <w:b/>
          <w:u w:val="single"/>
        </w:rPr>
        <w:t>nous</w:t>
      </w:r>
      <w:r>
        <w:t xml:space="preserve"> lie toutefois que si son acceptation </w:t>
      </w:r>
      <w:r w:rsidR="00A357A8" w:rsidRPr="00A357A8">
        <w:rPr>
          <w:b/>
          <w:bCs/>
        </w:rPr>
        <w:t>m’</w:t>
      </w:r>
      <w:r w:rsidR="00A357A8">
        <w:t>/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25A0D6AB" w14:textId="77777777" w:rsidR="007A22AF" w:rsidRDefault="007D0881">
      <w:pPr>
        <w:pStyle w:val="Titre1"/>
      </w:pPr>
      <w:r>
        <w:lastRenderedPageBreak/>
        <w:t>ARTICLE 2. PRESTATIONS ET PRIX</w:t>
      </w:r>
    </w:p>
    <w:p w14:paraId="26581F63" w14:textId="77777777" w:rsidR="007A22AF" w:rsidRDefault="007D0881">
      <w:pPr>
        <w:pStyle w:val="Titre2"/>
      </w:pPr>
      <w:r>
        <w:t>2-1. Montant du marché</w:t>
      </w:r>
    </w:p>
    <w:p w14:paraId="1DB8D476" w14:textId="4A42CEAB" w:rsidR="007A22AF" w:rsidRDefault="007D0881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  <w:r w:rsidR="00A357A8">
        <w:t xml:space="preserve"> Il est désigné mo.</w:t>
      </w:r>
    </w:p>
    <w:p w14:paraId="56BB6EE2" w14:textId="7FFF574D" w:rsidR="007A22AF" w:rsidRDefault="007D0881" w:rsidP="003D7993">
      <w:pPr>
        <w:spacing w:before="120"/>
      </w:pPr>
      <w:r>
        <w:t>Les modalités de variation des prix sont fixées à l'article 3-3 du CCAP.</w:t>
      </w:r>
    </w:p>
    <w:p w14:paraId="6F99C0E5" w14:textId="466BC234" w:rsidR="007A22AF" w:rsidRDefault="00FB4125">
      <w:pPr>
        <w:pStyle w:val="Paragraphe"/>
      </w:pPr>
      <w:r>
        <w:t>L</w:t>
      </w:r>
      <w:r w:rsidR="007D0881">
        <w:t>'opération de travaux n'est pas allotie.</w:t>
      </w:r>
    </w:p>
    <w:p w14:paraId="5011B6FB" w14:textId="77777777" w:rsidR="00D51212" w:rsidRDefault="00D51212" w:rsidP="00D51212">
      <w:pPr>
        <w:keepNext/>
        <w:spacing w:before="240"/>
        <w:ind w:left="-142" w:firstLine="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52A59B64" w14:textId="4F1247A6" w:rsidR="00D51212" w:rsidRDefault="00D51212" w:rsidP="00D51212">
      <w:pPr>
        <w:pStyle w:val="Paradouble"/>
        <w:keepNext/>
        <w:spacing w:after="120"/>
      </w:pPr>
      <w:r>
        <w:t xml:space="preserve">Les travaux du </w:t>
      </w:r>
      <w:r w:rsidR="008527E5">
        <w:t xml:space="preserve">marché hors prestations supplémentaires éventuelles (PSE)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9906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1013"/>
        <w:gridCol w:w="1741"/>
        <w:gridCol w:w="3617"/>
        <w:gridCol w:w="197"/>
      </w:tblGrid>
      <w:tr w:rsidR="00D51212" w14:paraId="591542F6" w14:textId="77777777" w:rsidTr="00DB5FE0">
        <w:trPr>
          <w:trHeight w:val="556"/>
        </w:trPr>
        <w:tc>
          <w:tcPr>
            <w:tcW w:w="6092" w:type="dxa"/>
            <w:gridSpan w:val="3"/>
          </w:tcPr>
          <w:p w14:paraId="63B7254A" w14:textId="77777777" w:rsidR="00D51212" w:rsidRDefault="00D51212" w:rsidP="003D7993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suppressAutoHyphens/>
              <w:snapToGrid w:val="0"/>
              <w:spacing w:before="120"/>
              <w:ind w:left="363" w:right="6" w:hanging="357"/>
            </w:pPr>
            <w:r>
              <w:t xml:space="preserve">Montant hors TVA </w:t>
            </w:r>
            <w:r w:rsidRPr="00CF4D15">
              <w:rPr>
                <w:b/>
                <w:bCs/>
                <w:color w:val="FF0000"/>
                <w:u w:val="single"/>
              </w:rPr>
              <w:t>hors</w:t>
            </w:r>
            <w:r w:rsidRPr="00D0322E">
              <w:rPr>
                <w:b/>
                <w:bCs/>
                <w:color w:val="FF0000"/>
              </w:rPr>
              <w:t xml:space="preserve"> PSE</w:t>
            </w:r>
            <w:r>
              <w:rPr>
                <w:b/>
                <w:bCs/>
                <w:color w:val="FF0000"/>
              </w:rPr>
              <w:t xml:space="preserve"> (Prestation supplémentaire éventuelle)</w:t>
            </w:r>
            <w:r>
              <w:rPr>
                <w:b/>
              </w:rPr>
              <w:t> 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1E75F5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FE4F7" w14:textId="77777777" w:rsidR="00D51212" w:rsidRDefault="00D51212" w:rsidP="00DB5FE0">
            <w:pPr>
              <w:snapToGrid w:val="0"/>
            </w:pPr>
          </w:p>
          <w:p w14:paraId="541F8A9B" w14:textId="77777777" w:rsidR="00D51212" w:rsidRDefault="00D51212" w:rsidP="00DB5FE0">
            <w:pPr>
              <w:snapToGrid w:val="0"/>
            </w:pPr>
          </w:p>
        </w:tc>
      </w:tr>
      <w:tr w:rsidR="00D51212" w14:paraId="389EA9D2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1FB6AB5D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3DD8DA03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43308D0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7353663E" w14:textId="77777777" w:rsidTr="00DB5FE0">
        <w:trPr>
          <w:trHeight w:val="556"/>
        </w:trPr>
        <w:tc>
          <w:tcPr>
            <w:tcW w:w="3338" w:type="dxa"/>
          </w:tcPr>
          <w:p w14:paraId="39E5AF30" w14:textId="77777777" w:rsidR="00D51212" w:rsidRDefault="00D51212" w:rsidP="00D51212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E8C5F" w14:textId="3C3E05EF" w:rsidR="00D51212" w:rsidRDefault="00D51212" w:rsidP="00DB5FE0">
            <w:pPr>
              <w:keepNext/>
              <w:snapToGrid w:val="0"/>
            </w:pPr>
            <w:r>
              <w:t>20</w:t>
            </w:r>
          </w:p>
        </w:tc>
        <w:tc>
          <w:tcPr>
            <w:tcW w:w="1741" w:type="dxa"/>
            <w:tcBorders>
              <w:left w:val="single" w:sz="4" w:space="0" w:color="000000"/>
            </w:tcBorders>
          </w:tcPr>
          <w:p w14:paraId="00DBDA61" w14:textId="77777777" w:rsidR="00D51212" w:rsidRDefault="00D51212" w:rsidP="00DB5FE0">
            <w:pPr>
              <w:keepNext/>
              <w:snapToGrid w:val="0"/>
            </w:pPr>
            <w:r>
              <w:t>%, soit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561C1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3EA87" w14:textId="77777777" w:rsidR="00D51212" w:rsidRDefault="00D51212" w:rsidP="00DB5FE0">
            <w:pPr>
              <w:snapToGrid w:val="0"/>
            </w:pPr>
          </w:p>
          <w:p w14:paraId="089911FA" w14:textId="77777777" w:rsidR="00D51212" w:rsidRDefault="00D51212" w:rsidP="00DB5FE0">
            <w:pPr>
              <w:snapToGrid w:val="0"/>
            </w:pPr>
          </w:p>
        </w:tc>
      </w:tr>
      <w:tr w:rsidR="00D51212" w14:paraId="607932CE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6186467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74AB8C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089F407A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0E783FF8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249EE24D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E5C792A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3CA12E4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4C8DCE3C" w14:textId="77777777" w:rsidTr="00DB5FE0">
        <w:trPr>
          <w:trHeight w:val="544"/>
        </w:trPr>
        <w:tc>
          <w:tcPr>
            <w:tcW w:w="6092" w:type="dxa"/>
            <w:gridSpan w:val="3"/>
          </w:tcPr>
          <w:p w14:paraId="363AC418" w14:textId="2A315C5E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818CA3" w14:textId="77777777" w:rsidR="00D51212" w:rsidRDefault="00D51212" w:rsidP="00DB5FE0">
            <w:pPr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FFCFA5F" w14:textId="77777777" w:rsidR="00D51212" w:rsidRDefault="00D51212" w:rsidP="00DB5FE0">
            <w:pPr>
              <w:snapToGrid w:val="0"/>
            </w:pPr>
          </w:p>
          <w:p w14:paraId="771DC7FB" w14:textId="77777777" w:rsidR="00D51212" w:rsidRDefault="00D51212" w:rsidP="00DB5FE0">
            <w:pPr>
              <w:snapToGrid w:val="0"/>
            </w:pPr>
          </w:p>
        </w:tc>
      </w:tr>
      <w:tr w:rsidR="00D51212" w14:paraId="3BE7A0E4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772DBCE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30B57D8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3D9C9AB3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230C3019" w14:textId="77777777" w:rsidTr="00DB5FE0">
        <w:trPr>
          <w:trHeight w:val="1197"/>
        </w:trPr>
        <w:tc>
          <w:tcPr>
            <w:tcW w:w="3338" w:type="dxa"/>
            <w:tcBorders>
              <w:right w:val="single" w:sz="4" w:space="0" w:color="auto"/>
            </w:tcBorders>
          </w:tcPr>
          <w:p w14:paraId="401418D4" w14:textId="77777777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 xml:space="preserve">Montant toute taxe </w:t>
            </w:r>
            <w:r w:rsidRPr="002B4BE1">
              <w:rPr>
                <w:b/>
                <w:bCs/>
                <w:color w:val="FF0000"/>
              </w:rPr>
              <w:t>hors PSE</w:t>
            </w:r>
          </w:p>
          <w:p w14:paraId="5E095A3A" w14:textId="77777777" w:rsidR="00D51212" w:rsidRDefault="00D51212" w:rsidP="00DB5FE0">
            <w:pPr>
              <w:pStyle w:val="Paragraphedeliste"/>
              <w:keepNext/>
              <w:snapToGrid w:val="0"/>
              <w:ind w:left="360"/>
            </w:pPr>
            <w:r>
              <w:t>arrêté en € en toutes lettres à :</w:t>
            </w:r>
          </w:p>
          <w:p w14:paraId="27D73B6A" w14:textId="77777777" w:rsidR="00D51212" w:rsidRPr="005B00A4" w:rsidRDefault="00D51212" w:rsidP="00DB5FE0">
            <w:pPr>
              <w:pStyle w:val="Paragraphedeliste"/>
              <w:keepNext/>
              <w:snapToGrid w:val="0"/>
              <w:ind w:left="360"/>
              <w:rPr>
                <w:i/>
                <w:iCs/>
                <w:color w:val="FF0000"/>
                <w:sz w:val="18"/>
                <w:szCs w:val="18"/>
              </w:rPr>
            </w:pPr>
            <w:r w:rsidRPr="005B00A4">
              <w:rPr>
                <w:i/>
                <w:iCs/>
                <w:color w:val="FF0000"/>
                <w:sz w:val="18"/>
                <w:szCs w:val="18"/>
              </w:rPr>
              <w:t>Attention : le montant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 TTC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en tout</w:t>
            </w:r>
            <w:r>
              <w:rPr>
                <w:i/>
                <w:iCs/>
                <w:color w:val="FF0000"/>
                <w:sz w:val="18"/>
                <w:szCs w:val="18"/>
              </w:rPr>
              <w:t>es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lettre</w:t>
            </w:r>
            <w:r>
              <w:rPr>
                <w:i/>
                <w:iCs/>
                <w:color w:val="FF0000"/>
                <w:sz w:val="18"/>
                <w:szCs w:val="18"/>
              </w:rPr>
              <w:t>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sera pris en considération pour l’analyse 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des 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>prix</w:t>
            </w:r>
          </w:p>
        </w:tc>
        <w:tc>
          <w:tcPr>
            <w:tcW w:w="6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0F0AE8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14:paraId="67221F00" w14:textId="77777777" w:rsidR="00D51212" w:rsidRDefault="00D51212" w:rsidP="00DB5FE0">
            <w:pPr>
              <w:snapToGrid w:val="0"/>
            </w:pPr>
          </w:p>
        </w:tc>
      </w:tr>
    </w:tbl>
    <w:p w14:paraId="7B491D68" w14:textId="2A289036" w:rsidR="00255765" w:rsidRPr="00255765" w:rsidRDefault="00255765" w:rsidP="00D51212">
      <w:pPr>
        <w:keepNext/>
        <w:widowControl/>
        <w:spacing w:before="360" w:after="238"/>
        <w:rPr>
          <w:rFonts w:eastAsia="Times New Roman" w:cs="Times New Roman"/>
          <w:kern w:val="0"/>
        </w:rPr>
      </w:pPr>
      <w:r w:rsidRPr="00255765">
        <w:rPr>
          <w:rFonts w:eastAsia="Times New Roman" w:cs="Times New Roman"/>
          <w:b/>
          <w:bCs/>
          <w:kern w:val="0"/>
          <w:u w:val="single"/>
        </w:rPr>
        <w:t>Décomposition en tranches</w:t>
      </w:r>
      <w:r w:rsidR="008527E5">
        <w:rPr>
          <w:rFonts w:eastAsia="Times New Roman" w:cs="Times New Roman"/>
          <w:b/>
          <w:bCs/>
          <w:kern w:val="0"/>
          <w:u w:val="single"/>
        </w:rPr>
        <w:t xml:space="preserve"> </w:t>
      </w:r>
      <w:r w:rsidR="008527E5">
        <w:rPr>
          <w:rFonts w:eastAsia="Times New Roman" w:cs="Times New Roman"/>
          <w:b/>
          <w:bCs/>
          <w:kern w:val="0"/>
        </w:rPr>
        <w:t>(</w:t>
      </w:r>
      <w:r w:rsidR="008527E5" w:rsidRPr="008527E5">
        <w:rPr>
          <w:rFonts w:eastAsia="Times New Roman" w:cs="Times New Roman"/>
          <w:b/>
          <w:bCs/>
          <w:color w:val="FF0000"/>
          <w:kern w:val="0"/>
        </w:rPr>
        <w:t>hors PSE</w:t>
      </w:r>
      <w:r w:rsidR="008527E5">
        <w:rPr>
          <w:rFonts w:eastAsia="Times New Roman" w:cs="Times New Roman"/>
          <w:b/>
          <w:bCs/>
          <w:kern w:val="0"/>
        </w:rPr>
        <w:t>)</w:t>
      </w:r>
    </w:p>
    <w:tbl>
      <w:tblPr>
        <w:tblW w:w="10461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4037"/>
        <w:gridCol w:w="2147"/>
        <w:gridCol w:w="1821"/>
        <w:gridCol w:w="2456"/>
      </w:tblGrid>
      <w:tr w:rsidR="00255765" w:rsidRPr="00255765" w14:paraId="493042EA" w14:textId="77777777" w:rsidTr="003D7993">
        <w:trPr>
          <w:tblHeader/>
          <w:tblCellSpacing w:w="0" w:type="dxa"/>
          <w:jc w:val="center"/>
        </w:trPr>
        <w:tc>
          <w:tcPr>
            <w:tcW w:w="4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FA27FA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bookmarkStart w:id="14" w:name="A2A_1_p9_a"/>
            <w:bookmarkEnd w:id="14"/>
            <w:r w:rsidRPr="00255765">
              <w:rPr>
                <w:rFonts w:eastAsia="Times New Roman" w:cs="Times New Roman"/>
                <w:b/>
                <w:bCs/>
                <w:kern w:val="0"/>
              </w:rPr>
              <w:t>Tranche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DC6BC7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hors TVA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1F6F7C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TVA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D04B8BF" w14:textId="77777777" w:rsidR="00255765" w:rsidRPr="00255765" w:rsidRDefault="00255765" w:rsidP="00255765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TVA incluse</w:t>
            </w:r>
          </w:p>
        </w:tc>
      </w:tr>
      <w:tr w:rsidR="00255765" w:rsidRPr="00255765" w14:paraId="05E0B472" w14:textId="77777777" w:rsidTr="003D7993">
        <w:trPr>
          <w:tblCellSpacing w:w="0" w:type="dxa"/>
          <w:jc w:val="center"/>
        </w:trPr>
        <w:tc>
          <w:tcPr>
            <w:tcW w:w="40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3E871" w14:textId="15BA09F8" w:rsidR="00255765" w:rsidRPr="00255765" w:rsidRDefault="00255765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kern w:val="0"/>
              </w:rPr>
            </w:pP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Ferme</w:t>
            </w:r>
            <w:r w:rsidRPr="003D7993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Modernisation de l’ascenseur de personnes de la Tour Centrale</w:t>
            </w:r>
            <w:r w:rsidR="006027DA">
              <w:rPr>
                <w:rFonts w:eastAsia="Times New Roman" w:cs="Times New Roman"/>
                <w:kern w:val="0"/>
              </w:rPr>
              <w:t xml:space="preserve"> (</w:t>
            </w:r>
            <w:r w:rsidR="006027DA" w:rsidRPr="006027DA">
              <w:rPr>
                <w:rFonts w:eastAsia="Times New Roman" w:cs="Times New Roman"/>
                <w:b/>
                <w:bCs/>
                <w:color w:val="FF0000"/>
                <w:kern w:val="0"/>
              </w:rPr>
              <w:t>hors PSE</w:t>
            </w:r>
            <w:r w:rsidR="006027DA">
              <w:rPr>
                <w:rFonts w:eastAsia="Times New Roman" w:cs="Times New Roman"/>
                <w:kern w:val="0"/>
              </w:rPr>
              <w:t>)</w:t>
            </w:r>
            <w:r>
              <w:rPr>
                <w:rFonts w:eastAsia="Times New Roman" w:cs="Times New Roman"/>
                <w:kern w:val="0"/>
              </w:rPr>
              <w:t>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79244B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724B01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B445A6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255765" w:rsidRPr="00255765" w14:paraId="2AC4019C" w14:textId="77777777" w:rsidTr="003D7993">
        <w:trPr>
          <w:tblCellSpacing w:w="0" w:type="dxa"/>
          <w:jc w:val="center"/>
        </w:trPr>
        <w:tc>
          <w:tcPr>
            <w:tcW w:w="4037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77234D" w14:textId="5A88F310" w:rsidR="00255765" w:rsidRPr="00255765" w:rsidRDefault="00255765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kern w:val="0"/>
              </w:rPr>
            </w:pPr>
            <w:bookmarkStart w:id="15" w:name="_Hlk192829975"/>
            <w:bookmarkStart w:id="16" w:name="_Hlk192829918"/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 w:rsid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1</w:t>
            </w:r>
            <w:r w:rsidRPr="003D7993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</w:t>
            </w:r>
            <w:r w:rsidR="000D6690">
              <w:rPr>
                <w:rFonts w:eastAsia="Times New Roman" w:cs="Times New Roman"/>
                <w:kern w:val="0"/>
              </w:rPr>
              <w:t>Travaux de d</w:t>
            </w:r>
            <w:r w:rsidR="003D7993">
              <w:rPr>
                <w:rFonts w:eastAsia="Times New Roman" w:cs="Times New Roman"/>
                <w:kern w:val="0"/>
              </w:rPr>
              <w:t>ésamiantage de l’ascenseur de personnes de la Tour Centrale.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92090E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22DE2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572219" w14:textId="77777777" w:rsidR="00255765" w:rsidRPr="00255765" w:rsidRDefault="00255765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3D7993" w:rsidRPr="00255765" w14:paraId="6F804791" w14:textId="77777777" w:rsidTr="003D7993">
        <w:trPr>
          <w:tblCellSpacing w:w="0" w:type="dxa"/>
          <w:jc w:val="center"/>
        </w:trPr>
        <w:tc>
          <w:tcPr>
            <w:tcW w:w="40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500F215" w14:textId="71C4C2B4" w:rsidR="003D7993" w:rsidRPr="00255765" w:rsidRDefault="003D7993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bookmarkStart w:id="17" w:name="_Hlk192830028"/>
            <w:bookmarkEnd w:id="15"/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2</w:t>
            </w:r>
            <w:r>
              <w:rPr>
                <w:rFonts w:eastAsia="Times New Roman" w:cs="Times New Roman"/>
                <w:kern w:val="0"/>
              </w:rPr>
              <w:t> : Modernisation de l’ascenseur de charge du bâtiment CANA.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053BED6" w14:textId="77777777" w:rsidR="003D7993" w:rsidRPr="00255765" w:rsidRDefault="003D7993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7CCDBD9" w14:textId="77777777" w:rsidR="003D7993" w:rsidRPr="00255765" w:rsidRDefault="003D7993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091B184F" w14:textId="77777777" w:rsidR="003D7993" w:rsidRPr="00255765" w:rsidRDefault="003D7993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bookmarkEnd w:id="17"/>
      <w:tr w:rsidR="003D7993" w:rsidRPr="00255765" w14:paraId="27654CEB" w14:textId="77777777" w:rsidTr="003D7993">
        <w:trPr>
          <w:tblCellSpacing w:w="0" w:type="dxa"/>
          <w:jc w:val="center"/>
        </w:trPr>
        <w:tc>
          <w:tcPr>
            <w:tcW w:w="40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1FC17277" w14:textId="55A8FF2F" w:rsidR="003D7993" w:rsidRPr="00255765" w:rsidRDefault="003D7993" w:rsidP="00255765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3</w:t>
            </w:r>
            <w:r w:rsidRPr="003D7993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</w:t>
            </w:r>
            <w:r w:rsidR="000D6690">
              <w:rPr>
                <w:rFonts w:eastAsia="Times New Roman" w:cs="Times New Roman"/>
                <w:kern w:val="0"/>
              </w:rPr>
              <w:t>Travaux de d</w:t>
            </w:r>
            <w:r>
              <w:rPr>
                <w:rFonts w:eastAsia="Times New Roman" w:cs="Times New Roman"/>
                <w:kern w:val="0"/>
              </w:rPr>
              <w:t>ésamiantage de l’ascenseur de charge du bâtiment CANA.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B50FCF8" w14:textId="77777777" w:rsidR="003D7993" w:rsidRPr="00255765" w:rsidRDefault="003D7993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D05A9B5" w14:textId="77777777" w:rsidR="003D7993" w:rsidRPr="00255765" w:rsidRDefault="003D7993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D4C6901" w14:textId="77777777" w:rsidR="003D7993" w:rsidRPr="00255765" w:rsidRDefault="003D7993" w:rsidP="00255765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bookmarkEnd w:id="16"/>
    </w:tbl>
    <w:p w14:paraId="0911F3B9" w14:textId="515023C1" w:rsidR="00255765" w:rsidRPr="003D7993" w:rsidRDefault="00255765" w:rsidP="00255765">
      <w:pPr>
        <w:widowControl/>
        <w:rPr>
          <w:rFonts w:eastAsia="Times New Roman" w:cs="Times New Roman"/>
          <w:kern w:val="0"/>
          <w:sz w:val="16"/>
          <w:szCs w:val="16"/>
        </w:rPr>
      </w:pPr>
    </w:p>
    <w:tbl>
      <w:tblPr>
        <w:tblW w:w="10482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4103"/>
        <w:gridCol w:w="2126"/>
        <w:gridCol w:w="1719"/>
        <w:gridCol w:w="2534"/>
      </w:tblGrid>
      <w:tr w:rsidR="00255765" w:rsidRPr="00255765" w14:paraId="13714D81" w14:textId="77777777" w:rsidTr="003D7993">
        <w:trPr>
          <w:tblCellSpacing w:w="0" w:type="dxa"/>
          <w:jc w:val="center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BA473A" w14:textId="6C068E42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Total du marché</w:t>
            </w:r>
            <w:r w:rsidR="009671BE">
              <w:rPr>
                <w:rFonts w:eastAsia="Times New Roman" w:cs="Times New Roman"/>
                <w:b/>
                <w:bCs/>
                <w:kern w:val="0"/>
              </w:rPr>
              <w:t xml:space="preserve"> (</w:t>
            </w:r>
            <w:r w:rsidR="009671BE" w:rsidRPr="009671BE">
              <w:rPr>
                <w:rFonts w:eastAsia="Times New Roman" w:cs="Times New Roman"/>
                <w:b/>
                <w:bCs/>
                <w:color w:val="FF0000"/>
                <w:kern w:val="0"/>
              </w:rPr>
              <w:t>hors PSE</w:t>
            </w:r>
            <w:r w:rsidR="009671BE">
              <w:rPr>
                <w:rFonts w:eastAsia="Times New Roman" w:cs="Times New Roman"/>
                <w:b/>
                <w:bCs/>
                <w:kern w:val="0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4B5490" w14:textId="77777777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F7DFA5" w14:textId="77777777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4B93C8" w14:textId="77777777" w:rsidR="00255765" w:rsidRPr="00255765" w:rsidRDefault="0025576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</w:tbl>
    <w:p w14:paraId="3D1A3853" w14:textId="77777777" w:rsidR="00255765" w:rsidRDefault="00255765"/>
    <w:p w14:paraId="01F58EBA" w14:textId="77777777" w:rsidR="00255765" w:rsidRDefault="00255765"/>
    <w:p w14:paraId="4B6525A0" w14:textId="77777777" w:rsidR="00D51212" w:rsidRDefault="00D51212"/>
    <w:p w14:paraId="3631F207" w14:textId="77777777" w:rsidR="00D51212" w:rsidRPr="00357F81" w:rsidRDefault="00D51212" w:rsidP="00D51212">
      <w:pPr>
        <w:pStyle w:val="Paradouble"/>
        <w:keepNext/>
        <w:spacing w:before="240"/>
        <w:ind w:left="-142"/>
        <w:rPr>
          <w:b/>
          <w:highlight w:val="cyan"/>
          <w:u w:val="single"/>
        </w:rPr>
      </w:pPr>
      <w:r w:rsidRPr="00BE6C7C">
        <w:rPr>
          <w:b/>
          <w:highlight w:val="cyan"/>
          <w:u w:val="single"/>
        </w:rPr>
        <w:lastRenderedPageBreak/>
        <w:t>Valorisation de</w:t>
      </w:r>
      <w:r>
        <w:rPr>
          <w:b/>
          <w:highlight w:val="cyan"/>
          <w:u w:val="single"/>
        </w:rPr>
        <w:t xml:space="preserve"> la</w:t>
      </w:r>
      <w:r w:rsidRPr="00BE6C7C">
        <w:rPr>
          <w:b/>
          <w:highlight w:val="cyan"/>
          <w:u w:val="single"/>
        </w:rPr>
        <w:t xml:space="preserve"> prestation supplémentaire éventuelle</w:t>
      </w:r>
      <w:r w:rsidRPr="00357F81">
        <w:rPr>
          <w:b/>
          <w:highlight w:val="cyan"/>
          <w:u w:val="single"/>
        </w:rPr>
        <w:t xml:space="preserve"> (PSE)</w:t>
      </w:r>
    </w:p>
    <w:tbl>
      <w:tblPr>
        <w:tblW w:w="9717" w:type="dxa"/>
        <w:tblInd w:w="-28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9"/>
        <w:gridCol w:w="3326"/>
        <w:gridCol w:w="1919"/>
        <w:gridCol w:w="1559"/>
        <w:gridCol w:w="1844"/>
      </w:tblGrid>
      <w:tr w:rsidR="00D51212" w14:paraId="44C52736" w14:textId="77777777" w:rsidTr="00D51212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8ABE29A" w14:textId="7A387DAE" w:rsidR="00D51212" w:rsidRDefault="00D51212" w:rsidP="00DB5FE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Tranche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211678" w14:textId="77777777" w:rsidR="00D51212" w:rsidRDefault="00D51212" w:rsidP="00DB5FE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 supplémentaire éventuelle (PSE)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67E26C" w14:textId="77777777" w:rsidR="00D51212" w:rsidRDefault="00D51212" w:rsidP="00DB5FE0">
            <w:pPr>
              <w:keepNext/>
              <w:snapToGrid w:val="0"/>
              <w:jc w:val="center"/>
            </w:pPr>
            <w:r>
              <w:rPr>
                <w:b/>
              </w:rPr>
              <w:t xml:space="preserve">Montant hors TVA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660134" w14:textId="77777777" w:rsidR="00D51212" w:rsidRDefault="00D51212" w:rsidP="00DB5FE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491C08" w14:textId="77777777" w:rsidR="00D51212" w:rsidRDefault="00D51212" w:rsidP="00DB5FE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TTC</w:t>
            </w:r>
          </w:p>
        </w:tc>
      </w:tr>
      <w:tr w:rsidR="00D51212" w14:paraId="2595B244" w14:textId="77777777" w:rsidTr="00D51212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5A7E2752" w14:textId="77777777" w:rsidR="00D51212" w:rsidRDefault="00D51212" w:rsidP="00DB5FE0">
            <w:pPr>
              <w:snapToGrid w:val="0"/>
              <w:jc w:val="center"/>
            </w:pPr>
          </w:p>
          <w:p w14:paraId="34B7536D" w14:textId="0A9CEF8B" w:rsidR="00D51212" w:rsidRPr="00D51212" w:rsidRDefault="00D51212" w:rsidP="00DB5FE0">
            <w:pPr>
              <w:snapToGrid w:val="0"/>
              <w:jc w:val="center"/>
              <w:rPr>
                <w:b/>
                <w:bCs/>
              </w:rPr>
            </w:pPr>
            <w:r w:rsidRPr="00D51212">
              <w:rPr>
                <w:b/>
                <w:bCs/>
              </w:rPr>
              <w:t>Ferme</w:t>
            </w:r>
          </w:p>
          <w:p w14:paraId="78083FE1" w14:textId="77777777" w:rsidR="00D51212" w:rsidRPr="00786667" w:rsidRDefault="00D51212" w:rsidP="00DB5FE0">
            <w:pPr>
              <w:snapToGrid w:val="0"/>
              <w:jc w:val="center"/>
            </w:pPr>
          </w:p>
        </w:tc>
        <w:tc>
          <w:tcPr>
            <w:tcW w:w="3326" w:type="dxa"/>
            <w:tcBorders>
              <w:left w:val="single" w:sz="4" w:space="0" w:color="000000"/>
              <w:bottom w:val="single" w:sz="4" w:space="0" w:color="000000"/>
            </w:tcBorders>
          </w:tcPr>
          <w:p w14:paraId="6F879F49" w14:textId="77777777" w:rsidR="00D51212" w:rsidRDefault="00D51212" w:rsidP="00DB5FE0">
            <w:pPr>
              <w:snapToGrid w:val="0"/>
              <w:jc w:val="left"/>
            </w:pPr>
          </w:p>
          <w:p w14:paraId="162EC8A6" w14:textId="010F8A00" w:rsidR="00D51212" w:rsidRDefault="00D51212" w:rsidP="00DB5FE0">
            <w:pPr>
              <w:snapToGrid w:val="0"/>
              <w:jc w:val="left"/>
            </w:pPr>
            <w:r w:rsidRPr="003D7993">
              <w:rPr>
                <w:b/>
                <w:bCs/>
                <w:u w:val="single"/>
              </w:rPr>
              <w:t>PSE :</w:t>
            </w:r>
            <w:r w:rsidRPr="00786667">
              <w:t xml:space="preserve"> </w:t>
            </w:r>
            <w:r>
              <w:t>Remplacement complet de la cabine d’ascenseur de personnes de la tour CENTRALE</w:t>
            </w:r>
            <w:r w:rsidR="003D7993">
              <w:t>.</w:t>
            </w:r>
          </w:p>
          <w:p w14:paraId="40F699CC" w14:textId="7AA4F53C" w:rsidR="00D51212" w:rsidRPr="00786667" w:rsidRDefault="00D51212" w:rsidP="00DB5FE0">
            <w:pPr>
              <w:snapToGrid w:val="0"/>
              <w:jc w:val="left"/>
            </w:pP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6FEB3" w14:textId="77777777" w:rsidR="00D51212" w:rsidRDefault="00D51212" w:rsidP="00DB5FE0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15FFD5" w14:textId="77777777" w:rsidR="00D51212" w:rsidRDefault="00D51212" w:rsidP="00DB5FE0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0449F3" w14:textId="77777777" w:rsidR="00D51212" w:rsidRDefault="00D51212" w:rsidP="00DB5FE0">
            <w:pPr>
              <w:snapToGrid w:val="0"/>
              <w:jc w:val="left"/>
              <w:rPr>
                <w:sz w:val="22"/>
              </w:rPr>
            </w:pPr>
          </w:p>
        </w:tc>
      </w:tr>
    </w:tbl>
    <w:p w14:paraId="1C9D3758" w14:textId="5A19B961" w:rsidR="00D51212" w:rsidRPr="00405781" w:rsidRDefault="00D51212" w:rsidP="00547C5D">
      <w:pPr>
        <w:spacing w:before="240"/>
        <w:rPr>
          <w:b/>
          <w:bCs/>
        </w:rPr>
      </w:pPr>
      <w:r w:rsidRPr="00405781">
        <w:rPr>
          <w:b/>
          <w:bCs/>
        </w:rPr>
        <w:t xml:space="preserve">Décision du maître d'ouvrage </w:t>
      </w:r>
      <w:r w:rsidRPr="005C39CE">
        <w:rPr>
          <w:b/>
          <w:bCs/>
          <w:color w:val="FF0000"/>
          <w:sz w:val="20"/>
          <w:szCs w:val="20"/>
        </w:rPr>
        <w:t>(</w:t>
      </w:r>
      <w:r w:rsidRPr="005C39CE">
        <w:rPr>
          <w:b/>
          <w:bCs/>
          <w:i/>
          <w:iCs/>
          <w:color w:val="FF0000"/>
          <w:sz w:val="20"/>
          <w:szCs w:val="20"/>
        </w:rPr>
        <w:t xml:space="preserve">partie </w:t>
      </w:r>
      <w:r w:rsidR="005C39CE" w:rsidRPr="005C39CE">
        <w:rPr>
          <w:b/>
          <w:bCs/>
          <w:i/>
          <w:iCs/>
          <w:color w:val="FF0000"/>
          <w:sz w:val="20"/>
          <w:szCs w:val="20"/>
        </w:rPr>
        <w:t xml:space="preserve">à renseigner </w:t>
      </w:r>
      <w:r w:rsidR="005C39CE" w:rsidRPr="005C39CE">
        <w:rPr>
          <w:b/>
          <w:bCs/>
          <w:i/>
          <w:iCs/>
          <w:color w:val="FF0000"/>
          <w:sz w:val="20"/>
          <w:szCs w:val="20"/>
          <w:u w:val="single"/>
        </w:rPr>
        <w:t>également</w:t>
      </w:r>
      <w:r w:rsidR="005C39CE" w:rsidRPr="005C39CE">
        <w:rPr>
          <w:b/>
          <w:bCs/>
          <w:i/>
          <w:iCs/>
          <w:color w:val="FF0000"/>
          <w:sz w:val="20"/>
          <w:szCs w:val="20"/>
        </w:rPr>
        <w:t xml:space="preserve"> </w:t>
      </w:r>
      <w:r w:rsidRPr="005C39CE">
        <w:rPr>
          <w:b/>
          <w:bCs/>
          <w:i/>
          <w:iCs/>
          <w:color w:val="FF0000"/>
          <w:sz w:val="20"/>
          <w:szCs w:val="20"/>
        </w:rPr>
        <w:t>par le candidat</w:t>
      </w:r>
      <w:r w:rsidRPr="005C39CE">
        <w:rPr>
          <w:b/>
          <w:bCs/>
          <w:color w:val="FF0000"/>
          <w:sz w:val="20"/>
          <w:szCs w:val="20"/>
        </w:rPr>
        <w:t>)</w:t>
      </w:r>
    </w:p>
    <w:tbl>
      <w:tblPr>
        <w:tblW w:w="9653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3"/>
      </w:tblGrid>
      <w:tr w:rsidR="00D51212" w14:paraId="5290E419" w14:textId="77777777" w:rsidTr="00DB5FE0">
        <w:tc>
          <w:tcPr>
            <w:tcW w:w="9653" w:type="dxa"/>
          </w:tcPr>
          <w:p w14:paraId="5660FCCA" w14:textId="77777777" w:rsidR="00D51212" w:rsidRDefault="00D51212" w:rsidP="00DB5FE0"/>
          <w:p w14:paraId="61CEB8B5" w14:textId="16FBC6E6" w:rsidR="00D51212" w:rsidRDefault="00D51212" w:rsidP="00D51212">
            <w:r>
              <w:t xml:space="preserve">Compte tenu de l'acceptation de la prestation supplémentaire éventuelle </w:t>
            </w:r>
            <w:r>
              <w:rPr>
                <w:b/>
                <w:bCs/>
              </w:rPr>
              <w:t>: « </w:t>
            </w:r>
            <w:r w:rsidRPr="00D51212">
              <w:rPr>
                <w:b/>
                <w:bCs/>
              </w:rPr>
              <w:t>Remplacement complet de la cabine d’ascenseur de personnes de la tour CENTRALE</w:t>
            </w:r>
            <w:r>
              <w:rPr>
                <w:b/>
                <w:bCs/>
              </w:rPr>
              <w:t> »</w:t>
            </w:r>
            <w:r>
              <w:t xml:space="preserve">, le montant </w:t>
            </w:r>
            <w:r w:rsidR="008527E5" w:rsidRPr="003D7993">
              <w:rPr>
                <w:b/>
                <w:bCs/>
              </w:rPr>
              <w:t>total</w:t>
            </w:r>
            <w:r w:rsidR="008527E5">
              <w:t xml:space="preserve"> </w:t>
            </w:r>
            <w:r>
              <w:t>du marché</w:t>
            </w:r>
            <w:r w:rsidR="008527E5">
              <w:t xml:space="preserve"> </w:t>
            </w:r>
            <w:r w:rsidRPr="008527E5">
              <w:rPr>
                <w:b/>
                <w:bCs/>
                <w:color w:val="FF0000"/>
                <w:u w:val="single"/>
              </w:rPr>
              <w:t>avec PSE</w:t>
            </w:r>
            <w:r>
              <w:t xml:space="preserve"> est arrêté à :</w:t>
            </w:r>
          </w:p>
        </w:tc>
      </w:tr>
      <w:tr w:rsidR="00D51212" w14:paraId="529E8036" w14:textId="77777777" w:rsidTr="00DB5FE0">
        <w:tc>
          <w:tcPr>
            <w:tcW w:w="9653" w:type="dxa"/>
          </w:tcPr>
          <w:p w14:paraId="1B8B85F3" w14:textId="77777777" w:rsidR="00D51212" w:rsidRDefault="00D51212" w:rsidP="00DB5FE0">
            <w:pPr>
              <w:keepNext/>
              <w:keepLines/>
              <w:snapToGrid w:val="0"/>
              <w:rPr>
                <w:sz w:val="12"/>
              </w:rPr>
            </w:pPr>
          </w:p>
        </w:tc>
      </w:tr>
    </w:tbl>
    <w:p w14:paraId="25A975A7" w14:textId="77777777" w:rsidR="00D51212" w:rsidRDefault="00D51212" w:rsidP="00D51212"/>
    <w:tbl>
      <w:tblPr>
        <w:tblW w:w="9906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1013"/>
        <w:gridCol w:w="1741"/>
        <w:gridCol w:w="3617"/>
        <w:gridCol w:w="197"/>
      </w:tblGrid>
      <w:tr w:rsidR="00D51212" w14:paraId="41B6F6F9" w14:textId="77777777" w:rsidTr="00DB5FE0">
        <w:trPr>
          <w:trHeight w:val="556"/>
        </w:trPr>
        <w:tc>
          <w:tcPr>
            <w:tcW w:w="6092" w:type="dxa"/>
            <w:gridSpan w:val="3"/>
          </w:tcPr>
          <w:p w14:paraId="71135FEE" w14:textId="77777777" w:rsidR="00D51212" w:rsidRDefault="00D51212" w:rsidP="00D51212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</w:t>
            </w:r>
            <w:r w:rsidRPr="00E52A32">
              <w:rPr>
                <w:b/>
                <w:color w:val="FF0000"/>
              </w:rPr>
              <w:t>avec PSE</w:t>
            </w:r>
            <w:r>
              <w:rPr>
                <w:b/>
              </w:rPr>
              <w:t xml:space="preserve"> 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542C9E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B406651" w14:textId="77777777" w:rsidR="00D51212" w:rsidRDefault="00D51212" w:rsidP="00DB5FE0">
            <w:pPr>
              <w:snapToGrid w:val="0"/>
            </w:pPr>
          </w:p>
          <w:p w14:paraId="60A1FEC0" w14:textId="77777777" w:rsidR="00D51212" w:rsidRDefault="00D51212" w:rsidP="00DB5FE0">
            <w:pPr>
              <w:snapToGrid w:val="0"/>
            </w:pPr>
          </w:p>
        </w:tc>
      </w:tr>
      <w:tr w:rsidR="00D51212" w14:paraId="0528AD96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232D8587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2468421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4EBB5E97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196478C9" w14:textId="77777777" w:rsidTr="00DB5FE0">
        <w:trPr>
          <w:trHeight w:val="556"/>
        </w:trPr>
        <w:tc>
          <w:tcPr>
            <w:tcW w:w="3338" w:type="dxa"/>
          </w:tcPr>
          <w:p w14:paraId="04980819" w14:textId="77777777" w:rsidR="00D51212" w:rsidRDefault="00D51212" w:rsidP="00D51212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TVA :</w:t>
            </w:r>
          </w:p>
        </w:tc>
        <w:tc>
          <w:tcPr>
            <w:tcW w:w="1013" w:type="dxa"/>
            <w:shd w:val="clear" w:color="auto" w:fill="auto"/>
          </w:tcPr>
          <w:p w14:paraId="577B47D3" w14:textId="77777777" w:rsidR="00D51212" w:rsidRPr="00BE6C7C" w:rsidRDefault="00D51212" w:rsidP="00DB5FE0">
            <w:pPr>
              <w:keepNext/>
              <w:snapToGrid w:val="0"/>
            </w:pPr>
          </w:p>
        </w:tc>
        <w:tc>
          <w:tcPr>
            <w:tcW w:w="1741" w:type="dxa"/>
            <w:tcBorders>
              <w:left w:val="nil"/>
            </w:tcBorders>
          </w:tcPr>
          <w:p w14:paraId="2F7F51F4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7D17C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9AC65B5" w14:textId="77777777" w:rsidR="00D51212" w:rsidRDefault="00D51212" w:rsidP="00DB5FE0">
            <w:pPr>
              <w:snapToGrid w:val="0"/>
            </w:pPr>
          </w:p>
          <w:p w14:paraId="35C67432" w14:textId="77777777" w:rsidR="00D51212" w:rsidRDefault="00D51212" w:rsidP="00DB5FE0">
            <w:pPr>
              <w:snapToGrid w:val="0"/>
            </w:pPr>
          </w:p>
        </w:tc>
      </w:tr>
      <w:tr w:rsidR="00D51212" w14:paraId="44DDC5B9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3E7A6999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931DD5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0905F6E8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593CD71D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0AF720D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45B31798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029CED00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32F824EA" w14:textId="77777777" w:rsidTr="00DB5FE0">
        <w:trPr>
          <w:trHeight w:val="544"/>
        </w:trPr>
        <w:tc>
          <w:tcPr>
            <w:tcW w:w="6092" w:type="dxa"/>
            <w:gridSpan w:val="3"/>
          </w:tcPr>
          <w:p w14:paraId="0E1563A2" w14:textId="77777777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BFE23" w14:textId="77777777" w:rsidR="00D51212" w:rsidRDefault="00D51212" w:rsidP="00DB5FE0">
            <w:pPr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C717F13" w14:textId="77777777" w:rsidR="00D51212" w:rsidRDefault="00D51212" w:rsidP="00DB5FE0">
            <w:pPr>
              <w:snapToGrid w:val="0"/>
            </w:pPr>
          </w:p>
          <w:p w14:paraId="1924C722" w14:textId="77777777" w:rsidR="00D51212" w:rsidRDefault="00D51212" w:rsidP="00DB5FE0">
            <w:pPr>
              <w:snapToGrid w:val="0"/>
            </w:pPr>
          </w:p>
        </w:tc>
      </w:tr>
      <w:tr w:rsidR="00D51212" w14:paraId="10AF4705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74ACFC5F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2B5AC0C6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53A233EF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5EFB57C2" w14:textId="77777777" w:rsidTr="00DB5FE0">
        <w:trPr>
          <w:trHeight w:val="1197"/>
        </w:trPr>
        <w:tc>
          <w:tcPr>
            <w:tcW w:w="3338" w:type="dxa"/>
            <w:tcBorders>
              <w:right w:val="single" w:sz="4" w:space="0" w:color="auto"/>
            </w:tcBorders>
          </w:tcPr>
          <w:p w14:paraId="2F445393" w14:textId="77777777" w:rsidR="00D51212" w:rsidRDefault="00D51212" w:rsidP="00D51212">
            <w:pPr>
              <w:pStyle w:val="Paragraphedeliste"/>
              <w:keepNext/>
              <w:numPr>
                <w:ilvl w:val="0"/>
                <w:numId w:val="14"/>
              </w:numPr>
              <w:suppressAutoHyphens/>
              <w:snapToGrid w:val="0"/>
              <w:contextualSpacing w:val="0"/>
            </w:pPr>
            <w:r>
              <w:t xml:space="preserve">Montant toute taxe </w:t>
            </w:r>
            <w:r w:rsidRPr="002B4BE1">
              <w:rPr>
                <w:b/>
                <w:bCs/>
                <w:color w:val="FF0000"/>
              </w:rPr>
              <w:t>avec PSE</w:t>
            </w:r>
          </w:p>
          <w:p w14:paraId="6B46F030" w14:textId="77777777" w:rsidR="00D51212" w:rsidRDefault="00D51212" w:rsidP="00DB5FE0">
            <w:pPr>
              <w:pStyle w:val="Paragraphedeliste"/>
              <w:keepNext/>
              <w:snapToGrid w:val="0"/>
              <w:ind w:left="360"/>
            </w:pPr>
            <w:r>
              <w:t>arrêté en € en toutes lettres à :</w:t>
            </w:r>
          </w:p>
          <w:p w14:paraId="1B794DB6" w14:textId="216B3ADD" w:rsidR="00D51212" w:rsidRPr="005B00A4" w:rsidRDefault="005C39CE" w:rsidP="00DB5FE0">
            <w:pPr>
              <w:pStyle w:val="Paragraphedeliste"/>
              <w:keepNext/>
              <w:snapToGrid w:val="0"/>
              <w:ind w:left="360"/>
              <w:rPr>
                <w:i/>
                <w:iCs/>
                <w:color w:val="FF0000"/>
                <w:sz w:val="18"/>
                <w:szCs w:val="18"/>
              </w:rPr>
            </w:pPr>
            <w:r w:rsidRPr="005B00A4">
              <w:rPr>
                <w:i/>
                <w:iCs/>
                <w:color w:val="FF0000"/>
                <w:sz w:val="18"/>
                <w:szCs w:val="18"/>
              </w:rPr>
              <w:t>Attention : le montant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 TTC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en tout</w:t>
            </w:r>
            <w:r>
              <w:rPr>
                <w:i/>
                <w:iCs/>
                <w:color w:val="FF0000"/>
                <w:sz w:val="18"/>
                <w:szCs w:val="18"/>
              </w:rPr>
              <w:t>es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lettre</w:t>
            </w:r>
            <w:r>
              <w:rPr>
                <w:i/>
                <w:iCs/>
                <w:color w:val="FF0000"/>
                <w:sz w:val="18"/>
                <w:szCs w:val="18"/>
              </w:rPr>
              <w:t>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sera pris en considération pour l’analyse 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des 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>prix</w:t>
            </w:r>
          </w:p>
        </w:tc>
        <w:tc>
          <w:tcPr>
            <w:tcW w:w="6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A704BA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14:paraId="7D6D2397" w14:textId="77777777" w:rsidR="00D51212" w:rsidRDefault="00D51212" w:rsidP="00DB5FE0">
            <w:pPr>
              <w:snapToGrid w:val="0"/>
            </w:pPr>
          </w:p>
        </w:tc>
      </w:tr>
    </w:tbl>
    <w:p w14:paraId="25644F37" w14:textId="50ABC59B" w:rsidR="008527E5" w:rsidRPr="00255765" w:rsidRDefault="008527E5" w:rsidP="008527E5">
      <w:pPr>
        <w:keepNext/>
        <w:widowControl/>
        <w:spacing w:before="360" w:after="238"/>
        <w:rPr>
          <w:rFonts w:eastAsia="Times New Roman" w:cs="Times New Roman"/>
          <w:kern w:val="0"/>
        </w:rPr>
      </w:pPr>
      <w:r w:rsidRPr="00255765">
        <w:rPr>
          <w:rFonts w:eastAsia="Times New Roman" w:cs="Times New Roman"/>
          <w:b/>
          <w:bCs/>
          <w:kern w:val="0"/>
          <w:u w:val="single"/>
        </w:rPr>
        <w:t>Décomposition en tranches</w:t>
      </w:r>
      <w:r>
        <w:rPr>
          <w:rFonts w:eastAsia="Times New Roman" w:cs="Times New Roman"/>
          <w:b/>
          <w:bCs/>
          <w:kern w:val="0"/>
          <w:u w:val="single"/>
        </w:rPr>
        <w:t xml:space="preserve"> </w:t>
      </w:r>
      <w:r>
        <w:rPr>
          <w:rFonts w:eastAsia="Times New Roman" w:cs="Times New Roman"/>
          <w:b/>
          <w:bCs/>
          <w:kern w:val="0"/>
        </w:rPr>
        <w:t>(</w:t>
      </w:r>
      <w:r>
        <w:rPr>
          <w:rFonts w:eastAsia="Times New Roman" w:cs="Times New Roman"/>
          <w:b/>
          <w:bCs/>
          <w:color w:val="FF0000"/>
          <w:kern w:val="0"/>
        </w:rPr>
        <w:t>avec</w:t>
      </w:r>
      <w:r w:rsidRPr="008527E5">
        <w:rPr>
          <w:rFonts w:eastAsia="Times New Roman" w:cs="Times New Roman"/>
          <w:b/>
          <w:bCs/>
          <w:color w:val="FF0000"/>
          <w:kern w:val="0"/>
        </w:rPr>
        <w:t xml:space="preserve"> PSE</w:t>
      </w:r>
      <w:r>
        <w:rPr>
          <w:rFonts w:eastAsia="Times New Roman" w:cs="Times New Roman"/>
          <w:b/>
          <w:bCs/>
          <w:kern w:val="0"/>
        </w:rPr>
        <w:t>)</w:t>
      </w:r>
    </w:p>
    <w:tbl>
      <w:tblPr>
        <w:tblW w:w="10603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4179"/>
        <w:gridCol w:w="2147"/>
        <w:gridCol w:w="1821"/>
        <w:gridCol w:w="2456"/>
      </w:tblGrid>
      <w:tr w:rsidR="008527E5" w:rsidRPr="00255765" w14:paraId="6C48209E" w14:textId="77777777" w:rsidTr="00547C5D">
        <w:trPr>
          <w:tblHeader/>
          <w:tblCellSpacing w:w="0" w:type="dxa"/>
          <w:jc w:val="center"/>
        </w:trPr>
        <w:tc>
          <w:tcPr>
            <w:tcW w:w="4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3FB9E4" w14:textId="77777777" w:rsidR="008527E5" w:rsidRPr="00255765" w:rsidRDefault="008527E5" w:rsidP="00DB5FE0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Tranche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CB0930" w14:textId="77777777" w:rsidR="008527E5" w:rsidRPr="00255765" w:rsidRDefault="008527E5" w:rsidP="00DB5FE0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hors TVA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2C5A77" w14:textId="77777777" w:rsidR="008527E5" w:rsidRPr="00255765" w:rsidRDefault="008527E5" w:rsidP="00DB5FE0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TVA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9773F4" w14:textId="77777777" w:rsidR="008527E5" w:rsidRPr="00255765" w:rsidRDefault="008527E5" w:rsidP="00DB5FE0">
            <w:pPr>
              <w:keepNext/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Montant TVA incluse</w:t>
            </w:r>
          </w:p>
        </w:tc>
      </w:tr>
      <w:tr w:rsidR="008527E5" w:rsidRPr="00255765" w14:paraId="5E8D9A21" w14:textId="77777777" w:rsidTr="00547C5D">
        <w:trPr>
          <w:tblCellSpacing w:w="0" w:type="dxa"/>
          <w:jc w:val="center"/>
        </w:trPr>
        <w:tc>
          <w:tcPr>
            <w:tcW w:w="41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184A75" w14:textId="48E8EAE6" w:rsidR="008527E5" w:rsidRPr="00255765" w:rsidRDefault="008527E5" w:rsidP="00DB5FE0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kern w:val="0"/>
              </w:rPr>
            </w:pPr>
            <w:r w:rsidRPr="00547C5D">
              <w:rPr>
                <w:rFonts w:eastAsia="Times New Roman" w:cs="Times New Roman"/>
                <w:b/>
                <w:bCs/>
                <w:kern w:val="0"/>
                <w:u w:val="single"/>
              </w:rPr>
              <w:t>Ferme</w:t>
            </w:r>
            <w:r w:rsidRPr="00547C5D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Modernisation de l’ascenseur de personnes de la Tour Centrale (</w:t>
            </w:r>
            <w:r w:rsidRPr="008527E5">
              <w:rPr>
                <w:rFonts w:eastAsia="Times New Roman" w:cs="Times New Roman"/>
                <w:b/>
                <w:bCs/>
                <w:color w:val="FF0000"/>
                <w:kern w:val="0"/>
              </w:rPr>
              <w:t>avec</w:t>
            </w:r>
            <w:r w:rsidRPr="006027DA">
              <w:rPr>
                <w:rFonts w:eastAsia="Times New Roman" w:cs="Times New Roman"/>
                <w:b/>
                <w:bCs/>
                <w:color w:val="FF0000"/>
                <w:kern w:val="0"/>
              </w:rPr>
              <w:t xml:space="preserve"> PSE</w:t>
            </w:r>
            <w:r>
              <w:rPr>
                <w:rFonts w:eastAsia="Times New Roman" w:cs="Times New Roman"/>
                <w:kern w:val="0"/>
              </w:rPr>
              <w:t>).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ED2421" w14:textId="77777777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8FAD41" w14:textId="77777777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2F650FC" w14:textId="77777777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3D7993" w:rsidRPr="00255765" w14:paraId="6C8944C1" w14:textId="77777777" w:rsidTr="00547C5D">
        <w:trPr>
          <w:tblCellSpacing w:w="0" w:type="dxa"/>
          <w:jc w:val="center"/>
        </w:trPr>
        <w:tc>
          <w:tcPr>
            <w:tcW w:w="417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A545FE1" w14:textId="53A91227" w:rsidR="003D7993" w:rsidRPr="00255765" w:rsidRDefault="003D7993" w:rsidP="003D7993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1</w:t>
            </w:r>
            <w:r w:rsidRPr="003D7993">
              <w:rPr>
                <w:rFonts w:eastAsia="Times New Roman" w:cs="Times New Roman"/>
                <w:kern w:val="0"/>
                <w:u w:val="single"/>
              </w:rPr>
              <w:t> :</w:t>
            </w:r>
            <w:r>
              <w:rPr>
                <w:rFonts w:eastAsia="Times New Roman" w:cs="Times New Roman"/>
                <w:kern w:val="0"/>
              </w:rPr>
              <w:t xml:space="preserve"> </w:t>
            </w:r>
            <w:r w:rsidR="003F159A">
              <w:rPr>
                <w:rFonts w:eastAsia="Times New Roman" w:cs="Times New Roman"/>
                <w:kern w:val="0"/>
              </w:rPr>
              <w:t>Travaux de d</w:t>
            </w:r>
            <w:r>
              <w:rPr>
                <w:rFonts w:eastAsia="Times New Roman" w:cs="Times New Roman"/>
                <w:kern w:val="0"/>
              </w:rPr>
              <w:t>ésamiantage de l’ascenseur de personnes de la Tour Centrale.</w:t>
            </w:r>
          </w:p>
        </w:tc>
        <w:tc>
          <w:tcPr>
            <w:tcW w:w="214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1EEE033" w14:textId="77777777" w:rsidR="003D7993" w:rsidRPr="00255765" w:rsidRDefault="003D7993" w:rsidP="003D7993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241BFDD7" w14:textId="77777777" w:rsidR="003D7993" w:rsidRPr="00255765" w:rsidRDefault="003D7993" w:rsidP="003D7993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0E5D780" w14:textId="77777777" w:rsidR="003D7993" w:rsidRPr="00255765" w:rsidRDefault="003D7993" w:rsidP="003D7993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547C5D" w:rsidRPr="00255765" w14:paraId="3299F27D" w14:textId="77777777" w:rsidTr="00547C5D">
        <w:trPr>
          <w:tblCellSpacing w:w="0" w:type="dxa"/>
          <w:jc w:val="center"/>
        </w:trPr>
        <w:tc>
          <w:tcPr>
            <w:tcW w:w="41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97E5011" w14:textId="5B2B5CBC" w:rsidR="00547C5D" w:rsidRPr="00255765" w:rsidRDefault="00547C5D" w:rsidP="00547C5D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 xml:space="preserve">Optionnelle </w:t>
            </w:r>
            <w:r>
              <w:rPr>
                <w:rFonts w:eastAsia="Times New Roman" w:cs="Times New Roman"/>
                <w:b/>
                <w:bCs/>
                <w:kern w:val="0"/>
                <w:u w:val="single"/>
              </w:rPr>
              <w:t>n°</w:t>
            </w:r>
            <w:r w:rsidRPr="003D7993">
              <w:rPr>
                <w:rFonts w:eastAsia="Times New Roman" w:cs="Times New Roman"/>
                <w:b/>
                <w:bCs/>
                <w:kern w:val="0"/>
                <w:u w:val="single"/>
              </w:rPr>
              <w:t>2</w:t>
            </w:r>
            <w:r>
              <w:rPr>
                <w:rFonts w:eastAsia="Times New Roman" w:cs="Times New Roman"/>
                <w:kern w:val="0"/>
              </w:rPr>
              <w:t> : Modernisation de l’ascenseur de charge du bâtiment CANA.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DD255CC" w14:textId="77777777" w:rsidR="00547C5D" w:rsidRPr="00255765" w:rsidRDefault="00547C5D" w:rsidP="00547C5D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93240BD" w14:textId="77777777" w:rsidR="00547C5D" w:rsidRPr="00255765" w:rsidRDefault="00547C5D" w:rsidP="00547C5D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37EA4D08" w14:textId="77777777" w:rsidR="00547C5D" w:rsidRPr="00255765" w:rsidRDefault="00547C5D" w:rsidP="00547C5D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  <w:tr w:rsidR="00547C5D" w:rsidRPr="00255765" w14:paraId="7A924DF1" w14:textId="77777777" w:rsidTr="00547C5D">
        <w:trPr>
          <w:tblCellSpacing w:w="0" w:type="dxa"/>
          <w:jc w:val="center"/>
        </w:trPr>
        <w:tc>
          <w:tcPr>
            <w:tcW w:w="41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5ECD5F" w14:textId="1BFAF949" w:rsidR="00547C5D" w:rsidRPr="00547C5D" w:rsidRDefault="00547C5D" w:rsidP="00547C5D">
            <w:pPr>
              <w:widowControl/>
              <w:spacing w:before="100" w:beforeAutospacing="1" w:after="119"/>
              <w:jc w:val="left"/>
              <w:rPr>
                <w:rFonts w:eastAsia="Times New Roman" w:cs="Times New Roman"/>
                <w:b/>
                <w:bCs/>
                <w:kern w:val="0"/>
              </w:rPr>
            </w:pPr>
            <w:r w:rsidRPr="00547C5D">
              <w:rPr>
                <w:rFonts w:eastAsia="Times New Roman" w:cs="Times New Roman"/>
                <w:b/>
                <w:bCs/>
                <w:kern w:val="0"/>
                <w:u w:val="single"/>
              </w:rPr>
              <w:t>Optionnelle n°3 :</w:t>
            </w:r>
            <w:r w:rsidRPr="00547C5D">
              <w:rPr>
                <w:rFonts w:eastAsia="Times New Roman" w:cs="Times New Roman"/>
                <w:b/>
                <w:bCs/>
                <w:kern w:val="0"/>
              </w:rPr>
              <w:t xml:space="preserve"> </w:t>
            </w:r>
            <w:r w:rsidR="003F159A" w:rsidRPr="003F159A">
              <w:rPr>
                <w:rFonts w:eastAsia="Times New Roman" w:cs="Times New Roman"/>
                <w:kern w:val="0"/>
              </w:rPr>
              <w:t>Travaux de</w:t>
            </w:r>
            <w:r w:rsidR="003F159A">
              <w:rPr>
                <w:rFonts w:eastAsia="Times New Roman" w:cs="Times New Roman"/>
                <w:b/>
                <w:bCs/>
                <w:kern w:val="0"/>
              </w:rPr>
              <w:t xml:space="preserve"> </w:t>
            </w:r>
            <w:r w:rsidR="003F159A" w:rsidRPr="002320F1">
              <w:rPr>
                <w:rFonts w:eastAsia="Times New Roman" w:cs="Times New Roman"/>
                <w:kern w:val="0"/>
              </w:rPr>
              <w:t>d</w:t>
            </w:r>
            <w:r w:rsidRPr="00547C5D">
              <w:rPr>
                <w:rFonts w:eastAsia="Times New Roman" w:cs="Times New Roman"/>
                <w:kern w:val="0"/>
              </w:rPr>
              <w:t>ésamiantage de l’ascenseur de charge du bâtiment CANA.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F9B4E4" w14:textId="3B01257D" w:rsidR="00547C5D" w:rsidRPr="00255765" w:rsidRDefault="00547C5D" w:rsidP="00547C5D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9D6093" w14:textId="3EAE5957" w:rsidR="00547C5D" w:rsidRPr="00255765" w:rsidRDefault="00547C5D" w:rsidP="00547C5D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8EC7C3" w14:textId="77777777" w:rsidR="00547C5D" w:rsidRPr="00255765" w:rsidRDefault="00547C5D" w:rsidP="00547C5D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</w:tbl>
    <w:p w14:paraId="59C5090A" w14:textId="77777777" w:rsidR="008527E5" w:rsidRPr="00547C5D" w:rsidRDefault="008527E5" w:rsidP="008527E5">
      <w:pPr>
        <w:widowControl/>
        <w:rPr>
          <w:rFonts w:eastAsia="Times New Roman" w:cs="Times New Roman"/>
          <w:kern w:val="0"/>
          <w:sz w:val="16"/>
          <w:szCs w:val="16"/>
        </w:rPr>
      </w:pPr>
    </w:p>
    <w:tbl>
      <w:tblPr>
        <w:tblW w:w="10632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4245"/>
        <w:gridCol w:w="2135"/>
        <w:gridCol w:w="1843"/>
        <w:gridCol w:w="2409"/>
      </w:tblGrid>
      <w:tr w:rsidR="008527E5" w:rsidRPr="00255765" w14:paraId="4928C196" w14:textId="77777777" w:rsidTr="00547C5D">
        <w:trPr>
          <w:tblCellSpacing w:w="0" w:type="dxa"/>
          <w:jc w:val="center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F8B373" w14:textId="7ED8B04E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  <w:r w:rsidRPr="00255765">
              <w:rPr>
                <w:rFonts w:eastAsia="Times New Roman" w:cs="Times New Roman"/>
                <w:b/>
                <w:bCs/>
                <w:kern w:val="0"/>
              </w:rPr>
              <w:t>Total du marché</w:t>
            </w:r>
            <w:r>
              <w:rPr>
                <w:rFonts w:eastAsia="Times New Roman" w:cs="Times New Roman"/>
                <w:b/>
                <w:bCs/>
                <w:kern w:val="0"/>
              </w:rPr>
              <w:t xml:space="preserve"> (</w:t>
            </w:r>
            <w:r>
              <w:rPr>
                <w:rFonts w:eastAsia="Times New Roman" w:cs="Times New Roman"/>
                <w:b/>
                <w:bCs/>
                <w:color w:val="FF0000"/>
                <w:kern w:val="0"/>
              </w:rPr>
              <w:t>avec</w:t>
            </w:r>
            <w:r w:rsidRPr="009671BE">
              <w:rPr>
                <w:rFonts w:eastAsia="Times New Roman" w:cs="Times New Roman"/>
                <w:b/>
                <w:bCs/>
                <w:color w:val="FF0000"/>
                <w:kern w:val="0"/>
              </w:rPr>
              <w:t xml:space="preserve"> PSE</w:t>
            </w:r>
            <w:r>
              <w:rPr>
                <w:rFonts w:eastAsia="Times New Roman" w:cs="Times New Roman"/>
                <w:b/>
                <w:bCs/>
                <w:kern w:val="0"/>
              </w:rPr>
              <w:t>)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09356B" w14:textId="77777777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3206B" w14:textId="77777777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F547B" w14:textId="77777777" w:rsidR="008527E5" w:rsidRPr="00255765" w:rsidRDefault="008527E5" w:rsidP="00DB5FE0">
            <w:pPr>
              <w:widowControl/>
              <w:spacing w:before="100" w:beforeAutospacing="1" w:after="119"/>
              <w:rPr>
                <w:rFonts w:eastAsia="Times New Roman" w:cs="Times New Roman"/>
                <w:kern w:val="0"/>
              </w:rPr>
            </w:pPr>
          </w:p>
        </w:tc>
      </w:tr>
    </w:tbl>
    <w:p w14:paraId="2520FA8B" w14:textId="77777777" w:rsidR="008527E5" w:rsidRDefault="008527E5"/>
    <w:p w14:paraId="2A868581" w14:textId="77777777" w:rsidR="007A22AF" w:rsidRDefault="007D0881">
      <w:pPr>
        <w:keepNext/>
        <w:spacing w:before="240" w:after="120"/>
        <w:ind w:left="-284"/>
      </w:pPr>
      <w:r w:rsidRPr="007602C7">
        <w:rPr>
          <w:rFonts w:ascii="Wingdings" w:hAnsi="Wingdings"/>
          <w:sz w:val="36"/>
        </w:rPr>
        <w:lastRenderedPageBreak/>
        <w:t xml:space="preserve">q 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05BC5F0A" w14:textId="77777777" w:rsidR="007A22AF" w:rsidRDefault="007D088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696A673" w14:textId="77777777" w:rsidR="007A22AF" w:rsidRDefault="007D0881">
      <w:pPr>
        <w:pStyle w:val="Paragraphe"/>
      </w:pPr>
      <w:r>
        <w:t>Le mandataire y indique en outre le montant de sa prestation de mandat.</w:t>
      </w:r>
    </w:p>
    <w:p w14:paraId="7C7C5CDF" w14:textId="77777777" w:rsidR="007A22AF" w:rsidRDefault="007D0881">
      <w:pPr>
        <w:pStyle w:val="Titre2"/>
      </w:pPr>
      <w:r>
        <w:t>2-2. Montant sous-traité</w:t>
      </w:r>
    </w:p>
    <w:p w14:paraId="4A03C1B6" w14:textId="78837738" w:rsidR="007A22AF" w:rsidRDefault="007D0881">
      <w:pPr>
        <w:pStyle w:val="Paragraphe"/>
      </w:pPr>
      <w:r>
        <w:t xml:space="preserve">En cas de recours à la sous-traitance, conformément aux articles L.2193-4, L.2193-5 et R.2193-1 du CCP, un formulaire </w:t>
      </w:r>
      <w:r w:rsidR="0017638E">
        <w:t>Acte de sous-traitance SNIA</w:t>
      </w:r>
      <w:r w:rsidR="00520E99">
        <w:t>, joint au dossier d’appel d’offres,</w:t>
      </w:r>
      <w: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17638E">
        <w:t xml:space="preserve">Acte de sous-traitance SNIA </w:t>
      </w:r>
      <w:r>
        <w:t>est exprimé hors taxe ; le titulaire doit également préciser dans ce formulaire que la TVA est autoliquidée.</w:t>
      </w:r>
    </w:p>
    <w:p w14:paraId="0D2B2FC6" w14:textId="77777777" w:rsidR="007A22AF" w:rsidRDefault="007D088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CD46B70" w14:textId="77777777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0C2A7D7C" w14:textId="77777777" w:rsidR="007A22AF" w:rsidRDefault="007D088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7A22AF" w14:paraId="5F97F0FC" w14:textId="77777777">
        <w:tc>
          <w:tcPr>
            <w:tcW w:w="3260" w:type="dxa"/>
            <w:shd w:val="clear" w:color="auto" w:fill="auto"/>
          </w:tcPr>
          <w:p w14:paraId="551CB0B3" w14:textId="77777777" w:rsidR="007A22AF" w:rsidRDefault="007D0881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394C6" w14:textId="77777777" w:rsidR="007A22AF" w:rsidRDefault="007A22A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5F504A" w14:textId="77777777" w:rsidR="007A22AF" w:rsidRDefault="007A22AF">
            <w:pPr>
              <w:snapToGrid w:val="0"/>
            </w:pPr>
          </w:p>
        </w:tc>
      </w:tr>
    </w:tbl>
    <w:p w14:paraId="6304E609" w14:textId="77777777" w:rsidR="007A22AF" w:rsidRDefault="007D0881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4DF9D617" w14:textId="26BEFCB3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solidaire</w:t>
      </w:r>
    </w:p>
    <w:p w14:paraId="0496FCA3" w14:textId="77777777" w:rsidR="007A22AF" w:rsidRDefault="007D088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7A22AF" w14:paraId="044579BC" w14:textId="77777777">
        <w:tc>
          <w:tcPr>
            <w:tcW w:w="3260" w:type="dxa"/>
            <w:shd w:val="clear" w:color="auto" w:fill="auto"/>
          </w:tcPr>
          <w:p w14:paraId="2F66A93F" w14:textId="77777777" w:rsidR="007A22AF" w:rsidRDefault="007D0881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799ED" w14:textId="77777777" w:rsidR="007A22AF" w:rsidRDefault="007A22A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58C9E0" w14:textId="77777777" w:rsidR="007A22AF" w:rsidRDefault="007A22AF">
            <w:pPr>
              <w:snapToGrid w:val="0"/>
            </w:pPr>
          </w:p>
        </w:tc>
      </w:tr>
    </w:tbl>
    <w:p w14:paraId="785BCF3A" w14:textId="77777777" w:rsidR="007A22AF" w:rsidRDefault="007D0881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7529CB2B" w14:textId="07F118CD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conjoint</w:t>
      </w:r>
    </w:p>
    <w:p w14:paraId="5F642E6D" w14:textId="77777777" w:rsidR="007A22AF" w:rsidRDefault="007D088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7A22AF" w14:paraId="1FEC6B2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155E48A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72D4CE9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7A22AF" w14:paraId="39FAE4B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BD6746E" w14:textId="77777777" w:rsidR="007A22AF" w:rsidRDefault="007D0881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D7693" w14:textId="77777777" w:rsidR="007A22AF" w:rsidRDefault="007A22AF">
            <w:pPr>
              <w:snapToGrid w:val="0"/>
              <w:jc w:val="center"/>
            </w:pPr>
          </w:p>
        </w:tc>
      </w:tr>
      <w:tr w:rsidR="007A22AF" w14:paraId="44E8771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4BE9B" w14:textId="77777777" w:rsidR="007A22AF" w:rsidRDefault="007D0881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B12BC2" w14:textId="77777777" w:rsidR="007A22AF" w:rsidRDefault="007A22AF">
            <w:pPr>
              <w:snapToGrid w:val="0"/>
              <w:jc w:val="center"/>
            </w:pPr>
          </w:p>
        </w:tc>
      </w:tr>
      <w:tr w:rsidR="007A22AF" w14:paraId="00D5A57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D5704" w14:textId="77777777" w:rsidR="007A22AF" w:rsidRDefault="007D0881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700DFE" w14:textId="77777777" w:rsidR="007A22AF" w:rsidRDefault="007A22AF">
            <w:pPr>
              <w:snapToGrid w:val="0"/>
              <w:jc w:val="center"/>
            </w:pPr>
          </w:p>
        </w:tc>
      </w:tr>
      <w:tr w:rsidR="007A22AF" w14:paraId="74ECD4F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87D33" w14:textId="77777777" w:rsidR="007A22AF" w:rsidRDefault="007D0881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7DA41" w14:textId="77777777" w:rsidR="007A22AF" w:rsidRDefault="007A22AF">
            <w:pPr>
              <w:snapToGrid w:val="0"/>
              <w:jc w:val="center"/>
            </w:pPr>
          </w:p>
        </w:tc>
      </w:tr>
      <w:tr w:rsidR="007A22AF" w14:paraId="0836D6A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27500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F4B42" w14:textId="77777777" w:rsidR="007A22AF" w:rsidRDefault="007A22AF">
            <w:pPr>
              <w:snapToGrid w:val="0"/>
              <w:jc w:val="center"/>
            </w:pPr>
          </w:p>
        </w:tc>
      </w:tr>
      <w:tr w:rsidR="007A22AF" w14:paraId="124AFC7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6916D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95CF9F" w14:textId="77777777" w:rsidR="007A22AF" w:rsidRDefault="007A22AF">
            <w:pPr>
              <w:snapToGrid w:val="0"/>
              <w:jc w:val="center"/>
            </w:pPr>
          </w:p>
        </w:tc>
      </w:tr>
    </w:tbl>
    <w:p w14:paraId="61C49582" w14:textId="77777777" w:rsidR="007A22AF" w:rsidRDefault="007D088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3095A3A" w14:textId="77777777" w:rsidR="00520E99" w:rsidRDefault="00520E99">
      <w:pPr>
        <w:pStyle w:val="Paragraphe"/>
      </w:pPr>
    </w:p>
    <w:p w14:paraId="645407CC" w14:textId="77777777" w:rsidR="00520E99" w:rsidRDefault="00520E99">
      <w:pPr>
        <w:pStyle w:val="Paragraphe"/>
      </w:pPr>
    </w:p>
    <w:p w14:paraId="3926E249" w14:textId="23C3D85F" w:rsidR="006174A7" w:rsidRPr="006174A7" w:rsidRDefault="007D0881" w:rsidP="006174A7">
      <w:pPr>
        <w:pStyle w:val="Titre1"/>
      </w:pPr>
      <w:r>
        <w:lastRenderedPageBreak/>
        <w:t xml:space="preserve">ARTICLE 3. </w:t>
      </w:r>
      <w:r>
        <w:rPr>
          <w:color w:val="000000"/>
        </w:rPr>
        <w:t>DELAI D'EXECUTION DU MARCHE</w:t>
      </w:r>
    </w:p>
    <w:p w14:paraId="68B93744" w14:textId="6EBC3064" w:rsidR="0053326A" w:rsidRDefault="0053326A" w:rsidP="006174A7">
      <w:pPr>
        <w:pStyle w:val="Paragraphe"/>
      </w:pPr>
      <w:r w:rsidRPr="0053326A">
        <w:t>La durée contractuelle du marché part de la date de notification du marché</w:t>
      </w:r>
      <w:r>
        <w:t xml:space="preserve"> ou de la tranche considérée</w:t>
      </w:r>
      <w:r w:rsidRPr="0053326A">
        <w:t xml:space="preserve"> et s’achève à la notification du décompte général et définitif au titulaire</w:t>
      </w:r>
    </w:p>
    <w:p w14:paraId="52EE7A09" w14:textId="2B5083CA" w:rsidR="007A22AF" w:rsidRDefault="007D0881">
      <w:pPr>
        <w:pStyle w:val="Titre2"/>
      </w:pPr>
      <w:r>
        <w:t>3-1. Période de préparation</w:t>
      </w:r>
    </w:p>
    <w:p w14:paraId="32B670BD" w14:textId="77777777" w:rsidR="0053326A" w:rsidRPr="0053326A" w:rsidRDefault="0053326A" w:rsidP="0053326A">
      <w:pPr>
        <w:pStyle w:val="Paragraphe"/>
      </w:pPr>
      <w:r w:rsidRPr="0053326A">
        <w:t>Le délai de la période de préparation d'une tranche part de la date fixée par l'ordre de service prescrivant de commencer la période de préparation de la tranche considérée.</w:t>
      </w:r>
    </w:p>
    <w:p w14:paraId="1C0FC580" w14:textId="776C373F" w:rsidR="0053326A" w:rsidRDefault="00275A78" w:rsidP="0053326A">
      <w:pPr>
        <w:pStyle w:val="Paragraphe"/>
      </w:pPr>
      <w:r>
        <w:t xml:space="preserve">Par dérogation </w:t>
      </w:r>
      <w:r w:rsidR="0053326A" w:rsidRPr="0053326A">
        <w:t>à l'article 28.1 du CCAG, ce délai est fixé comme suit :</w:t>
      </w:r>
    </w:p>
    <w:p w14:paraId="2C9B72CC" w14:textId="77777777" w:rsidR="0053326A" w:rsidRPr="0053326A" w:rsidRDefault="0053326A" w:rsidP="0053326A">
      <w:pPr>
        <w:pStyle w:val="Paragraphe"/>
      </w:pPr>
    </w:p>
    <w:tbl>
      <w:tblPr>
        <w:tblW w:w="3820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1876"/>
        <w:gridCol w:w="1944"/>
      </w:tblGrid>
      <w:tr w:rsidR="0053326A" w:rsidRPr="0053326A" w14:paraId="0FBC5BDB" w14:textId="77777777" w:rsidTr="00A60FB2">
        <w:trPr>
          <w:tblHeader/>
          <w:tblCellSpacing w:w="0" w:type="dxa"/>
          <w:jc w:val="center"/>
        </w:trPr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1873E0" w14:textId="77777777" w:rsidR="0053326A" w:rsidRPr="0053326A" w:rsidRDefault="0053326A" w:rsidP="0053326A">
            <w:pPr>
              <w:pStyle w:val="Paragraphe"/>
            </w:pPr>
            <w:bookmarkStart w:id="18" w:name="A3A_1_p2C_a"/>
            <w:bookmarkEnd w:id="18"/>
            <w:r w:rsidRPr="0053326A">
              <w:rPr>
                <w:b/>
                <w:bCs/>
              </w:rPr>
              <w:t>Tranche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2230F0" w14:textId="77777777" w:rsidR="0053326A" w:rsidRPr="0053326A" w:rsidRDefault="0053326A" w:rsidP="00A60FB2">
            <w:pPr>
              <w:pStyle w:val="Paragraphe"/>
              <w:jc w:val="center"/>
            </w:pPr>
            <w:r w:rsidRPr="0053326A">
              <w:rPr>
                <w:b/>
                <w:bCs/>
              </w:rPr>
              <w:t>Délai</w:t>
            </w:r>
          </w:p>
        </w:tc>
      </w:tr>
      <w:tr w:rsidR="0053326A" w:rsidRPr="0053326A" w14:paraId="41252154" w14:textId="77777777" w:rsidTr="00A60FB2">
        <w:trPr>
          <w:tblCellSpacing w:w="0" w:type="dxa"/>
          <w:jc w:val="center"/>
        </w:trPr>
        <w:tc>
          <w:tcPr>
            <w:tcW w:w="18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1C8CEA" w14:textId="77777777" w:rsidR="0053326A" w:rsidRPr="0053326A" w:rsidRDefault="0053326A" w:rsidP="0053326A">
            <w:pPr>
              <w:pStyle w:val="Paragraphe"/>
            </w:pPr>
            <w:r w:rsidRPr="0053326A">
              <w:t>Ferme</w:t>
            </w:r>
          </w:p>
        </w:tc>
        <w:tc>
          <w:tcPr>
            <w:tcW w:w="19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56DB3B" w14:textId="6400EDF5" w:rsidR="0053326A" w:rsidRPr="002320F1" w:rsidRDefault="002320F1" w:rsidP="00A60FB2">
            <w:pPr>
              <w:pStyle w:val="Paragraphe"/>
              <w:jc w:val="center"/>
            </w:pPr>
            <w:r>
              <w:t>16</w:t>
            </w:r>
            <w:r w:rsidR="00A60FB2" w:rsidRPr="002320F1">
              <w:t xml:space="preserve"> semaines</w:t>
            </w:r>
          </w:p>
        </w:tc>
      </w:tr>
      <w:tr w:rsidR="0053326A" w:rsidRPr="0053326A" w14:paraId="25B2C93A" w14:textId="77777777" w:rsidTr="00A60FB2">
        <w:trPr>
          <w:tblCellSpacing w:w="0" w:type="dxa"/>
          <w:jc w:val="center"/>
        </w:trPr>
        <w:tc>
          <w:tcPr>
            <w:tcW w:w="187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7C6483" w14:textId="6BD1254F" w:rsidR="0053326A" w:rsidRPr="0053326A" w:rsidRDefault="0053326A" w:rsidP="0053326A">
            <w:pPr>
              <w:pStyle w:val="Paragraphe"/>
            </w:pPr>
            <w:r w:rsidRPr="0053326A">
              <w:t xml:space="preserve">Optionnelle </w:t>
            </w:r>
            <w:r w:rsidR="00A60FB2">
              <w:t>n°</w:t>
            </w:r>
            <w:r w:rsidRPr="0053326A">
              <w:t>1</w:t>
            </w:r>
          </w:p>
        </w:tc>
        <w:tc>
          <w:tcPr>
            <w:tcW w:w="19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28DCFD" w14:textId="37BC8946" w:rsidR="0053326A" w:rsidRPr="002320F1" w:rsidRDefault="00A60FB2" w:rsidP="00A60FB2">
            <w:pPr>
              <w:pStyle w:val="Paragraphe"/>
              <w:jc w:val="center"/>
            </w:pPr>
            <w:r w:rsidRPr="002320F1">
              <w:t>8 semaines</w:t>
            </w:r>
          </w:p>
        </w:tc>
      </w:tr>
      <w:tr w:rsidR="004D17EC" w:rsidRPr="0053326A" w14:paraId="6C055B8F" w14:textId="77777777" w:rsidTr="00A60FB2">
        <w:trPr>
          <w:tblCellSpacing w:w="0" w:type="dxa"/>
          <w:jc w:val="center"/>
        </w:trPr>
        <w:tc>
          <w:tcPr>
            <w:tcW w:w="18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90AE6A6" w14:textId="530B9BA3" w:rsidR="004D17EC" w:rsidRPr="0053326A" w:rsidRDefault="00A60FB2" w:rsidP="0053326A">
            <w:pPr>
              <w:pStyle w:val="Paragraphe"/>
            </w:pPr>
            <w:r w:rsidRPr="0053326A">
              <w:t xml:space="preserve">Optionnelle </w:t>
            </w:r>
            <w:r>
              <w:t>n°2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23F289A" w14:textId="49D2CA7A" w:rsidR="004D17EC" w:rsidRPr="002320F1" w:rsidRDefault="002320F1" w:rsidP="00A60FB2">
            <w:pPr>
              <w:pStyle w:val="Paragraphe"/>
              <w:jc w:val="center"/>
            </w:pPr>
            <w:r>
              <w:t>16</w:t>
            </w:r>
            <w:r w:rsidR="00A60FB2" w:rsidRPr="002320F1">
              <w:t xml:space="preserve"> semaines</w:t>
            </w:r>
          </w:p>
        </w:tc>
      </w:tr>
      <w:tr w:rsidR="004D17EC" w:rsidRPr="0053326A" w14:paraId="1A63AD17" w14:textId="77777777" w:rsidTr="00A60FB2">
        <w:trPr>
          <w:tblCellSpacing w:w="0" w:type="dxa"/>
          <w:jc w:val="center"/>
        </w:trPr>
        <w:tc>
          <w:tcPr>
            <w:tcW w:w="18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8D3268B" w14:textId="006EA07A" w:rsidR="004D17EC" w:rsidRPr="0053326A" w:rsidRDefault="00A60FB2" w:rsidP="0053326A">
            <w:pPr>
              <w:pStyle w:val="Paragraphe"/>
            </w:pPr>
            <w:r w:rsidRPr="0053326A">
              <w:t xml:space="preserve">Optionnelle </w:t>
            </w:r>
            <w:r>
              <w:t>n°3</w:t>
            </w:r>
          </w:p>
        </w:tc>
        <w:tc>
          <w:tcPr>
            <w:tcW w:w="19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77A5034" w14:textId="146077F9" w:rsidR="004D17EC" w:rsidRPr="002320F1" w:rsidRDefault="00A60FB2" w:rsidP="00A60FB2">
            <w:pPr>
              <w:pStyle w:val="Paragraphe"/>
              <w:jc w:val="center"/>
            </w:pPr>
            <w:r w:rsidRPr="002320F1">
              <w:t>8 semaines</w:t>
            </w:r>
          </w:p>
        </w:tc>
      </w:tr>
    </w:tbl>
    <w:p w14:paraId="38A285EC" w14:textId="77777777" w:rsidR="0053326A" w:rsidRDefault="0053326A">
      <w:pPr>
        <w:pStyle w:val="Paragraphe"/>
      </w:pPr>
    </w:p>
    <w:p w14:paraId="40E434C5" w14:textId="77777777" w:rsidR="007A22AF" w:rsidRDefault="007D0881">
      <w:pPr>
        <w:pStyle w:val="Titre2"/>
      </w:pPr>
      <w:r>
        <w:t>3-2. Délai d'exécution des travaux</w:t>
      </w:r>
    </w:p>
    <w:p w14:paraId="642E78BB" w14:textId="77777777" w:rsidR="0053326A" w:rsidRPr="0053326A" w:rsidRDefault="0053326A" w:rsidP="0053326A">
      <w:pPr>
        <w:pStyle w:val="Paragraphe"/>
      </w:pPr>
      <w:r w:rsidRPr="0053326A">
        <w:t>Le délai d'exécution des travaux de chacune des tranches part de la date fixée par l'ordre de service prescrivant de commencer les travaux de la tranche considérée.</w:t>
      </w:r>
    </w:p>
    <w:p w14:paraId="65DA90B9" w14:textId="77777777" w:rsidR="0053326A" w:rsidRDefault="0053326A" w:rsidP="0053326A">
      <w:pPr>
        <w:pStyle w:val="Paragraphe"/>
      </w:pPr>
      <w:r w:rsidRPr="0053326A">
        <w:t>Il est fixé comme suit :</w:t>
      </w:r>
    </w:p>
    <w:p w14:paraId="07ACFBCA" w14:textId="77777777" w:rsidR="00A60FB2" w:rsidRDefault="00A60FB2" w:rsidP="0053326A">
      <w:pPr>
        <w:pStyle w:val="Paragraphe"/>
      </w:pPr>
    </w:p>
    <w:tbl>
      <w:tblPr>
        <w:tblW w:w="5804" w:type="dxa"/>
        <w:jc w:val="center"/>
        <w:tblCellSpacing w:w="0" w:type="dxa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3168"/>
        <w:gridCol w:w="2636"/>
      </w:tblGrid>
      <w:tr w:rsidR="00A60FB2" w:rsidRPr="0053326A" w14:paraId="0B6B2403" w14:textId="77777777" w:rsidTr="00A60FB2">
        <w:trPr>
          <w:tblHeader/>
          <w:tblCellSpacing w:w="0" w:type="dxa"/>
          <w:jc w:val="center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570C0E" w14:textId="77777777" w:rsidR="00A60FB2" w:rsidRPr="0053326A" w:rsidRDefault="00A60FB2" w:rsidP="004656C3">
            <w:pPr>
              <w:pStyle w:val="Paragraphe"/>
            </w:pPr>
            <w:r w:rsidRPr="0053326A">
              <w:rPr>
                <w:b/>
                <w:bCs/>
              </w:rPr>
              <w:t>Tranche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976536C" w14:textId="77777777" w:rsidR="00A60FB2" w:rsidRPr="0053326A" w:rsidRDefault="00A60FB2" w:rsidP="00A60FB2">
            <w:pPr>
              <w:pStyle w:val="Paragraphe"/>
              <w:jc w:val="left"/>
            </w:pPr>
            <w:r w:rsidRPr="0053326A">
              <w:rPr>
                <w:b/>
                <w:bCs/>
              </w:rPr>
              <w:t>Délai</w:t>
            </w:r>
          </w:p>
        </w:tc>
      </w:tr>
      <w:tr w:rsidR="00A60FB2" w:rsidRPr="0053326A" w14:paraId="3D7E9354" w14:textId="77777777" w:rsidTr="00A60FB2">
        <w:trPr>
          <w:tblCellSpacing w:w="0" w:type="dxa"/>
          <w:jc w:val="center"/>
        </w:trPr>
        <w:tc>
          <w:tcPr>
            <w:tcW w:w="31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514F66" w14:textId="77777777" w:rsidR="00A60FB2" w:rsidRPr="0053326A" w:rsidRDefault="00A60FB2" w:rsidP="004656C3">
            <w:pPr>
              <w:pStyle w:val="Paragraphe"/>
            </w:pPr>
            <w:r w:rsidRPr="0053326A">
              <w:t>Ferme</w:t>
            </w:r>
          </w:p>
        </w:tc>
        <w:tc>
          <w:tcPr>
            <w:tcW w:w="26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5FBA65" w14:textId="20F1651A" w:rsidR="00A60FB2" w:rsidRPr="002320F1" w:rsidRDefault="00A60FB2" w:rsidP="004656C3">
            <w:pPr>
              <w:pStyle w:val="Paragraphe"/>
              <w:jc w:val="center"/>
            </w:pPr>
            <w:r w:rsidRPr="002320F1">
              <w:t>1</w:t>
            </w:r>
            <w:r w:rsidR="00907B10">
              <w:t>2</w:t>
            </w:r>
            <w:r w:rsidRPr="002320F1">
              <w:t xml:space="preserve"> semaines</w:t>
            </w:r>
          </w:p>
        </w:tc>
      </w:tr>
      <w:tr w:rsidR="00A60FB2" w:rsidRPr="0053326A" w14:paraId="162C513C" w14:textId="77777777" w:rsidTr="00A60FB2">
        <w:trPr>
          <w:tblCellSpacing w:w="0" w:type="dxa"/>
          <w:jc w:val="center"/>
        </w:trPr>
        <w:tc>
          <w:tcPr>
            <w:tcW w:w="316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E6C0CD" w14:textId="77777777" w:rsidR="00A60FB2" w:rsidRPr="0053326A" w:rsidRDefault="00A60FB2" w:rsidP="004656C3">
            <w:pPr>
              <w:pStyle w:val="Paragraphe"/>
            </w:pPr>
            <w:r w:rsidRPr="0053326A">
              <w:t xml:space="preserve">Optionnelle </w:t>
            </w:r>
            <w:r>
              <w:t>n°</w:t>
            </w:r>
            <w:r w:rsidRPr="0053326A">
              <w:t>1</w:t>
            </w:r>
          </w:p>
        </w:tc>
        <w:tc>
          <w:tcPr>
            <w:tcW w:w="26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E7F56A9" w14:textId="57C989EE" w:rsidR="00A60FB2" w:rsidRPr="002320F1" w:rsidRDefault="00A60FB2" w:rsidP="004656C3">
            <w:pPr>
              <w:pStyle w:val="Paragraphe"/>
              <w:jc w:val="center"/>
            </w:pPr>
            <w:r w:rsidRPr="002320F1">
              <w:t>1</w:t>
            </w:r>
            <w:r w:rsidR="00907B10">
              <w:t>2</w:t>
            </w:r>
            <w:r w:rsidRPr="002320F1">
              <w:t xml:space="preserve"> semaines</w:t>
            </w:r>
          </w:p>
        </w:tc>
      </w:tr>
      <w:tr w:rsidR="00A60FB2" w:rsidRPr="0053326A" w14:paraId="32D57D6A" w14:textId="77777777" w:rsidTr="00A60FB2">
        <w:trPr>
          <w:tblCellSpacing w:w="0" w:type="dxa"/>
          <w:jc w:val="center"/>
        </w:trPr>
        <w:tc>
          <w:tcPr>
            <w:tcW w:w="31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3D353B58" w14:textId="77777777" w:rsidR="00A60FB2" w:rsidRPr="0053326A" w:rsidRDefault="00A60FB2" w:rsidP="004656C3">
            <w:pPr>
              <w:pStyle w:val="Paragraphe"/>
            </w:pPr>
            <w:r w:rsidRPr="0053326A">
              <w:t xml:space="preserve">Optionnelle </w:t>
            </w:r>
            <w:r>
              <w:t>n°2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E3282EC" w14:textId="72717096" w:rsidR="00A60FB2" w:rsidRPr="002320F1" w:rsidRDefault="00A60FB2" w:rsidP="004656C3">
            <w:pPr>
              <w:pStyle w:val="Paragraphe"/>
              <w:jc w:val="center"/>
            </w:pPr>
            <w:r w:rsidRPr="002320F1">
              <w:t>9 semaines</w:t>
            </w:r>
          </w:p>
        </w:tc>
      </w:tr>
      <w:tr w:rsidR="00A60FB2" w:rsidRPr="0053326A" w14:paraId="1E55CB83" w14:textId="77777777" w:rsidTr="00A60FB2">
        <w:trPr>
          <w:tblCellSpacing w:w="0" w:type="dxa"/>
          <w:jc w:val="center"/>
        </w:trPr>
        <w:tc>
          <w:tcPr>
            <w:tcW w:w="31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433911A4" w14:textId="77777777" w:rsidR="00A60FB2" w:rsidRPr="0053326A" w:rsidRDefault="00A60FB2" w:rsidP="004656C3">
            <w:pPr>
              <w:pStyle w:val="Paragraphe"/>
            </w:pPr>
            <w:r w:rsidRPr="0053326A">
              <w:t xml:space="preserve">Optionnelle </w:t>
            </w:r>
            <w:r>
              <w:t>n°3</w:t>
            </w:r>
          </w:p>
        </w:tc>
        <w:tc>
          <w:tcPr>
            <w:tcW w:w="26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F669B03" w14:textId="6458324F" w:rsidR="00A60FB2" w:rsidRPr="002320F1" w:rsidRDefault="00A60FB2" w:rsidP="004656C3">
            <w:pPr>
              <w:pStyle w:val="Paragraphe"/>
              <w:jc w:val="center"/>
            </w:pPr>
            <w:r w:rsidRPr="002320F1">
              <w:t>9 semaines</w:t>
            </w:r>
          </w:p>
        </w:tc>
      </w:tr>
    </w:tbl>
    <w:p w14:paraId="55A8BBB3" w14:textId="77777777" w:rsidR="00A60FB2" w:rsidRDefault="00A60FB2" w:rsidP="0053326A">
      <w:pPr>
        <w:pStyle w:val="Paragraphe"/>
      </w:pPr>
    </w:p>
    <w:p w14:paraId="3541BE78" w14:textId="77777777" w:rsidR="00A60FB2" w:rsidRDefault="00A60FB2" w:rsidP="0053326A">
      <w:pPr>
        <w:pStyle w:val="Paragraphe"/>
      </w:pPr>
    </w:p>
    <w:p w14:paraId="26629767" w14:textId="77777777" w:rsidR="00A60FB2" w:rsidRPr="0053326A" w:rsidRDefault="00A60FB2" w:rsidP="0053326A">
      <w:pPr>
        <w:pStyle w:val="Paragraphe"/>
      </w:pPr>
    </w:p>
    <w:p w14:paraId="0ABBA389" w14:textId="77777777" w:rsidR="00643964" w:rsidRDefault="00643964">
      <w:pPr>
        <w:pStyle w:val="Paragraphe"/>
      </w:pPr>
      <w:bookmarkStart w:id="19" w:name="A3A_2B_p1K_a"/>
      <w:bookmarkEnd w:id="19"/>
    </w:p>
    <w:p w14:paraId="76135260" w14:textId="77777777" w:rsidR="00643964" w:rsidRDefault="00643964">
      <w:pPr>
        <w:pStyle w:val="Paragraphe"/>
      </w:pPr>
    </w:p>
    <w:p w14:paraId="2A6495B5" w14:textId="77777777" w:rsidR="00643964" w:rsidRDefault="00643964">
      <w:pPr>
        <w:pStyle w:val="Paragraphe"/>
      </w:pPr>
    </w:p>
    <w:p w14:paraId="7FCD8336" w14:textId="77777777" w:rsidR="00FB035C" w:rsidRDefault="00FB035C">
      <w:pPr>
        <w:pStyle w:val="Paragraphe"/>
      </w:pPr>
    </w:p>
    <w:p w14:paraId="643E09FF" w14:textId="77777777" w:rsidR="00FB035C" w:rsidRDefault="00FB035C">
      <w:pPr>
        <w:pStyle w:val="Paragraphe"/>
      </w:pPr>
    </w:p>
    <w:p w14:paraId="118C90CD" w14:textId="77777777" w:rsidR="007A22AF" w:rsidRDefault="007D0881">
      <w:pPr>
        <w:pStyle w:val="Titre1"/>
      </w:pPr>
      <w:r>
        <w:lastRenderedPageBreak/>
        <w:t>ARTICLE 4. PAIEMENTS</w:t>
      </w:r>
    </w:p>
    <w:p w14:paraId="589BCE28" w14:textId="77777777" w:rsidR="007A22AF" w:rsidRDefault="007D0881">
      <w:r>
        <w:t>Les modalités du règlement des comptes du marché sont spécifiées à l'article 3-2 du CCAP.</w:t>
      </w:r>
    </w:p>
    <w:p w14:paraId="6C40AB85" w14:textId="1B928AF8" w:rsidR="007A22AF" w:rsidRDefault="007D0881">
      <w:pPr>
        <w:pStyle w:val="Paragraphe"/>
        <w:keepNext/>
        <w:ind w:left="-284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0801091A" w14:textId="77777777" w:rsidR="007A22AF" w:rsidRDefault="007D088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A22AF" w14:paraId="5217B9A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C6E0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AA3F3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6ECAEB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AF38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373D5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33A21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81859BA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6F1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C9D68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D78E8D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7387B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CF65C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24995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BF4128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AE53D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28A5C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103ACA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40C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6F5F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FC9667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8D413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B0BB3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AF991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34BD8C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2666F3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C6D11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6F4E5B12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08B2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B3022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08A7D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EC5F4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3B4E9D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20660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9AB773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D11FC6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11B7B1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64DB34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2FA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39A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B70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A2ABE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DBE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FEEC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B297B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273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3A3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41AF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1AC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84AD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6F6B12A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F74D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779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6D383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3B5D6E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60DE4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DF563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9EEC2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379C56A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DC7BCF1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20254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E756FD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167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4AB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6AAF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A7F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B6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2202B058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33E8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109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5CA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416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4E2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B2664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AD9BA2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EC07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A841AA" w14:textId="77777777" w:rsidR="007A22AF" w:rsidRDefault="007A22AF">
            <w:pPr>
              <w:keepNext/>
              <w:keepLines/>
              <w:snapToGrid w:val="0"/>
            </w:pPr>
          </w:p>
        </w:tc>
      </w:tr>
      <w:tr w:rsidR="00185306" w14:paraId="13924948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8FAC6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7AD77E3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D35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7C5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999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107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4E0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73D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1DB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6AE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3F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304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237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6AA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885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6BA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2E9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3C1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08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AC7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50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299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56ED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A8A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1DF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6B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364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EF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4E2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593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722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54D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6C36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2A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BC3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9836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2B9E10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1FA3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389D3F2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FF9E4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60BE81CB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3D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477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D5B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3E1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FC1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238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60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E3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A8C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8A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DB3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6FF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AAB5" w14:textId="77777777" w:rsidR="007A22AF" w:rsidRPr="002B59DA" w:rsidRDefault="007A22AF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A22AF" w14:paraId="7777C874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7994BDDB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5A447DAF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096779F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9520519" w14:textId="77777777" w:rsidR="007A22AF" w:rsidRDefault="007A22AF"/>
    <w:p w14:paraId="6A9A6CC4" w14:textId="77777777" w:rsidR="007A22AF" w:rsidRDefault="007D0881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14B8F7E" w14:textId="77777777" w:rsidR="007A22AF" w:rsidRDefault="007A22AF">
      <w:pPr>
        <w:pStyle w:val="Paragraphe"/>
        <w:keepNext/>
        <w:keepLines/>
        <w:ind w:left="-284"/>
        <w:rPr>
          <w:b/>
          <w:u w:val="single"/>
        </w:rPr>
      </w:pPr>
    </w:p>
    <w:p w14:paraId="0ACCAB05" w14:textId="77777777" w:rsidR="007A22AF" w:rsidRDefault="007D0881">
      <w:pPr>
        <w:pStyle w:val="Paragraphe"/>
        <w:keepNext/>
        <w:keepLines/>
        <w:ind w:left="-284"/>
      </w:pPr>
      <w:r w:rsidRPr="009F449B">
        <w:rPr>
          <w:rFonts w:ascii="Wingdings" w:hAnsi="Wingdings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68C994EA" w14:textId="77777777" w:rsidR="007A22AF" w:rsidRDefault="007D088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59E5CD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862B4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AF42F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A7A6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ED3FF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5C9E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72C86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242F6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05788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09970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2BAA7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DC4B74B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B8A53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A63DB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A4142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980262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44522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3C06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8D3A3D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7FBB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A108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D7EA49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3C6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1E08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C18059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C393A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89B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92A2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15DF1F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4FD88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09A63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D66EE5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90F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76007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1EE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6240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D496D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E8F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7B65D1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F414F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14C0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A344FF5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C56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506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3DB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32C5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F64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3EAC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214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972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C58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46FC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4103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056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83861E3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FF6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291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7695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5D9F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9894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37E2C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A79805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23D9A8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DAACA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2AAD1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2181D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FB4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ED5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6C0F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AFE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44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A9C84A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93F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911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96D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B6A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FD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800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CAF9B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60565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61DA3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A2217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38C7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46424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4DC5E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18D4FA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F74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9D2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1EE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8D0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A9A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379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89D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86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ED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B5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079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0E8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A6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0ED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596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AB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62C5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F9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BC6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FD2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1F5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70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3DA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7A5B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D12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555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0AB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A3C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2BE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79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D72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2E8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011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9037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5E56F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C6935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B3DC5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8154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2F04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DECD3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170B064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BAF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8D9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88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200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E90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6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DA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384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75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46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7C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8379A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EA2F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E7FF6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BC09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6CBCA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332C0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EDEA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E25F334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1C8626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0EFF4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091E6D4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851285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1C505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92A2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16C67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6D3905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55A1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5B3A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E43E8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E4DE649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857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84952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6ED30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DEDD2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7A416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D0F9BF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DF633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45ED39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467DFC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018E6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17B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B0CA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B79B0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E7DF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E632E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DF948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F701F9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E1A70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7944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537C90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281B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AD8D8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10FC8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67E6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FA53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9701A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C307D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94C6F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59DCF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22C4432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10E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DCF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99AB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236186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1CB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6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5E0A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489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A4D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E2A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85D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C87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EDFE3BA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04B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72E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40E7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3B32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45F8E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0FD97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BA0E2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6145CD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423DE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1F46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2D271B9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1AB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20A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3B4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D6A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8A26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56F2E12C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54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5A7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84B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29D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C21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55C4AD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3B6F2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A3865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2131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7C0D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E6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598CE9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65EA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F1B9AC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CCA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E34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1695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361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D14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3D0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017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622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49A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9CB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E28E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4E9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4742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979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02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C9B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494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83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392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33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8E0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D654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35E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91B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17B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BFA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621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4D4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B6A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7A0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F9B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A9A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610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9247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08974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23B07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D93B3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D5A2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79D80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43C7C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F834939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CF0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B25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981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B5D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205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81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204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D9E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F4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E88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5E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39D52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7511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3F56B3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063BF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DC96C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365CC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94D40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291EE417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5644C1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12108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B4AD8F7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17234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06CBA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3C82E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1A05F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06B1C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1E71F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49940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BFE3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766B50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FA8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EB57E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84F61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5EB4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4157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7B808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A1F280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F75E71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8592D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03902B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2AC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254F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CE097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92E54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17971A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0AF5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6CBEC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185CB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F14E8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2EFF54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602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8C39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2C0A4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DBA5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9751A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C75E18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159F2B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4D675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3655D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2BE1DD4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8B11D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37B4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0AEA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1DE4FF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19F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DD8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E2F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66F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A2B4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6FE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E2CB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6AD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39DF5C44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37C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38F9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C0FDD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778EB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260AE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206BB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76098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D8491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37BEA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4F4EF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388BA8A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68F9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2B2F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49A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F0CB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816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049CD64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96E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E220E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449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3C3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3B1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F61C4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4AFB33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AA35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3D390F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66D65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92C0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B0F37E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D705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0FACDF4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C3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88DC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4D3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1DF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54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9DA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72E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84A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81DC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B87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5D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B8A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DD3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718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814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2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1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CD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54F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D5F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2ED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8DD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F0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58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038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AD9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80B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E7C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77E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E6F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9E1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0E9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64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9BEF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5EC82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E0B1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4196C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4390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07C275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D62FA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9383AAE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12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FA6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A0D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82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D05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B0F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3E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944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5F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16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CF9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F998D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4D85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F8391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5FF2F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9E00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2D457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D236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456F54EC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52D01F7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B19B6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477710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536CFD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2FAB3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548A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74B67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CB68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81A1F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6C33D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7C759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5C385DD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32A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B736E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38A21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1B26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BA87A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75C8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A1AD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227CED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53329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6CEC7B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187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4C3F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3BC6F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C37EC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803E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AEEA7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0965EB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7C46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F0D12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7C628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CFB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AD615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0BBB50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A405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4797D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3BF74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2E25AA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6498D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C1C5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FCDA25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99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362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67FE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7362E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9D97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C805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E6A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15A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147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222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1997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9F4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ABECA8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B9A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3AA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77FD9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0596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C4B3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2307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9D543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99956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6AAA0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17E4A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FAA56C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8E7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6DB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DD3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5E24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A91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6467F97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D987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305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A8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369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699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EF62B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4F1AC4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1CD83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50AD6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BE1DF2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BF46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1450F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A039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BAB8D0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0E9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B4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917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B08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928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F3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3F0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41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0EC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32E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96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42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81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95F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0C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D47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9A3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A1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4B5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02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76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98B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74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1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082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33E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9AE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A8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76C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894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817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E3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EBD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273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36D1CB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7B1B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AD0B3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C964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5A759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BF3A8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D8B2859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7AA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619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15B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2F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241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BF4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2DC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1F7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F17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834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6B5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21C4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22DE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28BA9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02BC1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ABD4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0105D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DBD51D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42E61610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5BFE9DD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FE941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2763245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73292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1804F7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F9A4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12D57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38D5C5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1C309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957BE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2748C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C372F2E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9C87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2B9F9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45EC6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C035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DDE9E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69BD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9C0B0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79C7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2E8A1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195F3C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6BD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9133B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4816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8DDBEF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DF2CB1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666ED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BCC7C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1EE2DF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93E8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3549C5D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F5F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FA933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9149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667B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B9CD9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59BB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6A56D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BAB6F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AE0E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665F370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8D4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AB6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4DC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97259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493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51C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7BA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DAD0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570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CC7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CC9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30A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9D2E83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239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608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448B9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F52E7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E261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9CF45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FA076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9E2729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9D593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80ED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F3000C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BBA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214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066B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58C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73C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0A55ADE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9BBE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849C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26AB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50D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2EC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D28285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A0605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724776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E74DB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41806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A62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199E7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D050F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6313324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3AD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244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D1D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8AD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322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DFE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E18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EAC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1805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552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E1B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5B9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CBF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012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BEF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37B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88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286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2DC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2CF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0A4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8FD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D1B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403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9648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270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4E9C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A6C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1AD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C98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AA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47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51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9FB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BF28C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E158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F1E70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D22F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C88AC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30AF4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5A77E7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6C2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72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779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F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E04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A5E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43E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65C7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598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F4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86A5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1E47B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771E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841D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25D83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893CC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918C7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04643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6E755AE9" w14:textId="77777777" w:rsidR="007A22AF" w:rsidRDefault="007A22AF">
      <w:pPr>
        <w:rPr>
          <w:sz w:val="16"/>
        </w:rPr>
      </w:pPr>
    </w:p>
    <w:p w14:paraId="173578A4" w14:textId="77777777" w:rsidR="007A22AF" w:rsidRDefault="007D088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961E1D3" w14:textId="33C694BB" w:rsidR="007A22AF" w:rsidRDefault="007D0881">
      <w:pPr>
        <w:pStyle w:val="Paragraphe"/>
        <w:keepNext/>
        <w:keepLines/>
        <w:ind w:left="-284"/>
      </w:pPr>
      <w:r w:rsidRPr="009F449B">
        <w:rPr>
          <w:rFonts w:ascii="Wingdings" w:hAnsi="Wingdings"/>
          <w:sz w:val="36"/>
        </w:rPr>
        <w:lastRenderedPageBreak/>
        <w:t>q</w:t>
      </w:r>
      <w:r w:rsidR="00FB035C">
        <w:rPr>
          <w:rFonts w:ascii="Wingdings" w:hAnsi="Wingdings"/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3B2148F9" w14:textId="77777777" w:rsidR="007A22AF" w:rsidRDefault="007D088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05DB8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F952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5EDFE4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3F95A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19AD49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83CD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9770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72BD2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746C90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216CD1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BDB07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BEF80F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26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C6076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82AE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FC5C6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14F19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281475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99B3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9456BC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B6B96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83DC5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972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91610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DF11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74521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20A5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7DA5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38FA1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A9176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0B06B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B20449D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4F0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B3E6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E0CB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6CC1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C35ED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BE53E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8CA69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F8142D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4E028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671956C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E12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9D35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0925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78DDD6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AFA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F10F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A63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AC4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C855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626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401F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438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7B577D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29D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3BF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48CA2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6392E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EF17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B6E86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A25ED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C063C0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7898E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A8CF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9337AE9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FF01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E6A9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084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983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527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80F6517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60F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9B5A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AB5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2CD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F5C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330648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08E6C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45DB3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31D24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01F96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19CB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2D9C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F8AD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11FD2CD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F2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54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8BB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CAF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2A9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E1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AA4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815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02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4C0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192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4CEB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C04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95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EA9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7E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8E6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47F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79D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A96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9D0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798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F9D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6CA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4101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9BF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93C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C47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EEC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FD2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AC0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C0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6A8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E48D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720BF6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0D020E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B8B66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5775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03F0FF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5B37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C651BAD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397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8F0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1DF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A9B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B4F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C0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5E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69A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D76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F18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15B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4F24E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6809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D6EA0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E5385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53BA0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B99799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795D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8160587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1D764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DEE4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4E6A39F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F1FCBB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CC648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3968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85AFF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60097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D0EAA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85F60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C531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10B7465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7D36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8ECE1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4FD0D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3BDC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7CA9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46DA3C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D31A7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C0E6A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025D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4D60F24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0FA75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94084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B654F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02700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349E7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53FB5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83459C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73E16B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A51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1C4CA50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9235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0E0E0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7EE5B3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3FA25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E8FA3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8D35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4BBF1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C6B7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2D93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58C55B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0844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F5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DE4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79756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0C3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0DF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B2F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ACDC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266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2D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AB41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C45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15F9D9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CD5C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261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33516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6B56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78D1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E0CFE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39D5E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311E7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03FE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E677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6764D97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B70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F4A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A42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8C5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58E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A06F4F1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F9D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E19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44F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4E9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B98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7DA86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6078B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DCF74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5449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98E29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69B3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41391E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207A8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DAEF50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B96B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F5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B9A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E90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B6A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59C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9B6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69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A8A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22A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70C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0D2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A6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3DC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611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638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77EB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5A3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3B3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6D3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81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6B4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8B2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67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89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B1F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7DD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C83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EB9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ED4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CD8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7BF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9FB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F7AB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7E9972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D01E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43228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A1FF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6D8650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759A5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41B26C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6DF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665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0ED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154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EA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391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C6A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A0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4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79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4C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7111F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E810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335C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A95B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A188A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A852D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5122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09ABA5B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3AAB94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EC04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B6C3198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0B750F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AC26A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938C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774A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5839A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4CD159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6E3AC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7D454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D7DA9C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A6B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29711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4C0C3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544F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73D3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E84F59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DCE8EE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B7E4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7DF9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3DEE9F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347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9A18D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51B1B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B92D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10C8B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954E4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C6FE6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B9985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F316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7C3D75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22D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2B2E3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99483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9986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BC4C5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6CA41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82F4C7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935F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813B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5E2716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4D6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8DB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8F7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DD3CA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FF4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2761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431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597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744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CA6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195E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167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3FD169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776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54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F448A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D941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AB3F9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6FFA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3DC9B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14D699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F5A182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6BCC9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38F0B23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B10A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B00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1D3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8CE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225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681769F6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8F7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3CA0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612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69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76E7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BF491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07E10E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983C21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5D3B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9B41C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068D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30F93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B919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24C727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921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6E8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4DDF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323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90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29E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56E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02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61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B5B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B2B5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B48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FCB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521E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1AE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E7DB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09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ABE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1D9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448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B77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181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5D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3C2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CA1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952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A0E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520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FA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747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721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08A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896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A0D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ED239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D5E4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4B10E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1EF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163D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EEC0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F5FD9D8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FD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39C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3DF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BB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21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78B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EE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33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F56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6E7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F16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D7C76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C52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AE4E6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CCF8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B5CDDC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4B436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A9362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A5F2270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2F5BB9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EB917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CA4A07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86D06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52F102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2A3D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7940E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60FF9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E7157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7B70D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8BA2A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ECA003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37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16EE0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5C3EE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82BC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6759DC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932F8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62978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9ACBB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5E71A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DEA21F8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600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FEA28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A487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2A8B8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DA80E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344F6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B7FE5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DD1DD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FB83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E4CAF6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4B29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79FC5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F62A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71976C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EEF9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8D44C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38C49B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D5A43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C3DC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F19C04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B0A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1B66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ED8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2C4816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2C9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74D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E15B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D67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E97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AFD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1BE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C03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24FCE75B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450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93C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4A2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52DEF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AD769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098D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A7A3D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E94953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CE18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4C86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8D20F15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986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015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A18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B57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934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16ADB88D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DC2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A5B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22F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BBC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A16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DAC7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1341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E67F9D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823D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7C73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589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EE3947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5E8C3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DA61AD5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036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B2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49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C0D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A6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9BC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E65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790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DD2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956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6C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0C4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CB5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01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773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74E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10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74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52B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B6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EA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F822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0CF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F2B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D23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41E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540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F1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A9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850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4B4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35D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3F6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8933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12B1C2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BC2A4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5302F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0355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51A8A3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E2E9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226A85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D46D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437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11B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925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ED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B7C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6BF5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7E2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8A8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25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760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9009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CB93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F0357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341C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824AC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1EF61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868759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2E4BE741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F4DE30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0F380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9B70EC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E47B09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E024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0A4A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7DAA4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9EB01D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7B376C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A855D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3DABB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9679044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166A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009C9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8DB0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6953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B558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01E66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541A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F3A1E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8BE08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4B76B7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62D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D5200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B14DC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9E1A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36854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80DC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8979D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BAAA3C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A6152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2B33B00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EB3A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2B6AB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F2F5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C5A28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9D6E9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B5D7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F0FB72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6F82A4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C75D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4CF48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15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021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9D6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D8D6D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12C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056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765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E189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7DB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48E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0B4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3BBA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9699A9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5B6E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E11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C18300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4574A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7AD1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C57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E4A79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A114A2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3696E9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3E466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C405571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ABE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65D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AAC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415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E75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E3C77DB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EB4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F55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BDBE1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1C0F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554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493F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2527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38AE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C51B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ACF46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804B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EB4E70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8F1B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82075EB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88AB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E80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DA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500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B2D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C415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447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4D0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AB2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07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71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A2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E4C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0EA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380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060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689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FC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F8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2C4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DFC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131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AE85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A0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876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81E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FAC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937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2D3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A7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F84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0F8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F0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421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EC61EC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D103A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29E78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3378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AE1AF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9829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56B2F90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C73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2AA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46F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2DD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193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ACA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235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45C6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914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EC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847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85AB2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09A5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38D0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C4DD0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03427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BEC32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D2531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33AC0FDE" w14:textId="77777777" w:rsidR="007A22AF" w:rsidRDefault="007A22AF">
      <w:pPr>
        <w:rPr>
          <w:sz w:val="16"/>
        </w:rPr>
      </w:pPr>
    </w:p>
    <w:p w14:paraId="6AE97623" w14:textId="77777777" w:rsidR="007A22AF" w:rsidRDefault="007A22AF"/>
    <w:p w14:paraId="1966094A" w14:textId="77777777" w:rsidR="007A22AF" w:rsidRDefault="007D088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7F16FF" w14:textId="6444A02D" w:rsidR="007A22AF" w:rsidRDefault="007D0881">
      <w:pPr>
        <w:pStyle w:val="Paragraphe"/>
        <w:keepNext/>
        <w:spacing w:before="240"/>
        <w:ind w:left="-284"/>
      </w:pPr>
      <w:r w:rsidRPr="009F449B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Entreprise unique</w:t>
      </w:r>
    </w:p>
    <w:p w14:paraId="78A240E6" w14:textId="77777777" w:rsidR="007A22AF" w:rsidRDefault="007D0881">
      <w:pPr>
        <w:keepNext/>
        <w:spacing w:before="120"/>
      </w:pPr>
      <w:r>
        <w:t>Le titulaire désigné ci-devant :</w:t>
      </w:r>
    </w:p>
    <w:p w14:paraId="03A0B8F6" w14:textId="77777777" w:rsidR="007A22AF" w:rsidRDefault="007D0881">
      <w:pPr>
        <w:pStyle w:val="Paragraphe"/>
        <w:keepNext/>
      </w:pPr>
      <w:r w:rsidRPr="009F449B">
        <w:rPr>
          <w:rFonts w:ascii="Wingdings" w:hAnsi="Wingdings"/>
          <w:sz w:val="22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47E45D27" w14:textId="77777777" w:rsidR="007A22AF" w:rsidRDefault="007D0881">
      <w:pPr>
        <w:pStyle w:val="Paragraphe"/>
      </w:pPr>
      <w:r w:rsidRPr="009F449B">
        <w:rPr>
          <w:rFonts w:ascii="Wingdings" w:hAnsi="Wingdings"/>
          <w:sz w:val="22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ED68C51" w14:textId="77777777" w:rsidR="007A22AF" w:rsidRDefault="007A22AF">
      <w:pPr>
        <w:pStyle w:val="Paragraphe"/>
        <w:keepNext/>
        <w:spacing w:before="240"/>
        <w:ind w:left="-284"/>
        <w:rPr>
          <w:b/>
          <w:u w:val="single"/>
        </w:rPr>
      </w:pPr>
    </w:p>
    <w:p w14:paraId="27D1CF87" w14:textId="37C1BACF" w:rsidR="007A22AF" w:rsidRDefault="007D0881">
      <w:pPr>
        <w:pStyle w:val="Paragraphe"/>
        <w:keepNext/>
        <w:spacing w:after="240"/>
        <w:ind w:left="-284"/>
      </w:pPr>
      <w:r w:rsidRPr="009F449B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A22AF" w14:paraId="254EDF92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7132830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4F9917A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A22AF" w14:paraId="4ED5CC6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DE3AD64" w14:textId="77777777" w:rsidR="007A22AF" w:rsidRDefault="007D088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27FCEDE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FBF9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514D2F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EDC49" w14:textId="77777777" w:rsidR="007A22AF" w:rsidRDefault="007D088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25D30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1EA7B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7A50983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E7CD6" w14:textId="77777777" w:rsidR="007A22AF" w:rsidRDefault="007D088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380A8A" w14:textId="43F86010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 w:rsidR="00FB035C">
              <w:rPr>
                <w:rFonts w:ascii="Wingdings" w:hAnsi="Wingdings"/>
                <w:sz w:val="22"/>
              </w:rPr>
              <w:t xml:space="preserve"> </w:t>
            </w:r>
            <w:r w:rsidR="00FB035C">
              <w:t>re</w:t>
            </w:r>
            <w:r>
              <w:t>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F9201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2A4A24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EBBCD0" w14:textId="77777777" w:rsidR="007A22AF" w:rsidRDefault="007D088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B73AC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69527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16A78B7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35976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BD683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2146D8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</w:tbl>
    <w:p w14:paraId="4EB75F0B" w14:textId="77777777" w:rsidR="007A22AF" w:rsidRDefault="007D0881">
      <w:pPr>
        <w:pStyle w:val="Paragraphe"/>
        <w:keepNext/>
        <w:spacing w:after="240"/>
        <w:ind w:left="-284"/>
      </w:pPr>
      <w:r w:rsidRPr="009F449B">
        <w:rPr>
          <w:rFonts w:ascii="Wingdings" w:hAnsi="Wingdings"/>
          <w:sz w:val="36"/>
        </w:rPr>
        <w:lastRenderedPageBreak/>
        <w:t xml:space="preserve">q </w:t>
      </w:r>
      <w:r>
        <w:t xml:space="preserve">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A22AF" w14:paraId="4E635FB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BC60A8D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8FB018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A22AF" w14:paraId="219F566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55B9E89" w14:textId="77777777" w:rsidR="007A22AF" w:rsidRDefault="007D088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6DDCA4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A6F8A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0FED9C5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34905" w14:textId="77777777" w:rsidR="007A22AF" w:rsidRDefault="007D088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5323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F422F2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2E8969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2B9C0" w14:textId="77777777" w:rsidR="007A22AF" w:rsidRDefault="007D088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CCAEB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31A73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13505E4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6D043" w14:textId="77777777" w:rsidR="007A22AF" w:rsidRDefault="007D088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0824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22422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321D20A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EC083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C23D4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A7455F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</w:tbl>
    <w:p w14:paraId="227BA4E1" w14:textId="12E15392" w:rsidR="007A22AF" w:rsidRDefault="007A22AF"/>
    <w:p w14:paraId="7C711444" w14:textId="77777777" w:rsidR="007A22AF" w:rsidRDefault="007A22AF">
      <w:pPr>
        <w:spacing w:before="360"/>
        <w:rPr>
          <w:sz w:val="16"/>
        </w:rPr>
      </w:pPr>
    </w:p>
    <w:tbl>
      <w:tblPr>
        <w:tblW w:w="94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7A22AF" w14:paraId="7F4BC568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236E50" w14:textId="77777777" w:rsidR="007A22AF" w:rsidRDefault="007D0881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7A22AF" w14:paraId="31E239F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18E11886" w14:textId="77777777" w:rsidR="007A22AF" w:rsidRDefault="007D0881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69C55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77581F93" w14:textId="77777777" w:rsidR="007A22AF" w:rsidRDefault="007D0881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03B2C" w14:textId="77777777" w:rsidR="007A22AF" w:rsidRDefault="007A22A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AAC8B3" w14:textId="77777777" w:rsidR="007A22AF" w:rsidRDefault="007A22AF">
            <w:pPr>
              <w:keepNext/>
              <w:snapToGrid w:val="0"/>
            </w:pPr>
          </w:p>
        </w:tc>
      </w:tr>
      <w:tr w:rsidR="007A22AF" w14:paraId="47B3BB1E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4ED6A8BF" w14:textId="77777777" w:rsidR="007A22AF" w:rsidRDefault="007A22AF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14:paraId="1C14966F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14:paraId="5CDBDB24" w14:textId="77777777" w:rsidR="007A22AF" w:rsidRDefault="007A22AF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972E478" w14:textId="77777777" w:rsidR="007A22AF" w:rsidRDefault="007A22AF">
            <w:pPr>
              <w:keepNext/>
              <w:snapToGrid w:val="0"/>
            </w:pPr>
          </w:p>
        </w:tc>
      </w:tr>
      <w:tr w:rsidR="007A22AF" w14:paraId="03B9061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1E3A8D" w14:textId="77777777" w:rsidR="007A22AF" w:rsidRDefault="007D0881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7A22AF" w14:paraId="2B5C0DF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C2B9C82" w14:textId="77777777" w:rsidR="007A22AF" w:rsidRDefault="007A22AF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20269A" w14:textId="77777777" w:rsidR="007A22AF" w:rsidRDefault="007A22AF">
            <w:pPr>
              <w:keepNext/>
              <w:snapToGrid w:val="0"/>
            </w:pPr>
          </w:p>
          <w:p w14:paraId="4C75DA0E" w14:textId="77777777" w:rsidR="007A22AF" w:rsidRDefault="007A22AF">
            <w:pPr>
              <w:keepNext/>
            </w:pPr>
          </w:p>
          <w:p w14:paraId="603B2B71" w14:textId="77777777" w:rsidR="007A22AF" w:rsidRDefault="007A22AF">
            <w:pPr>
              <w:keepNext/>
            </w:pPr>
          </w:p>
          <w:p w14:paraId="58FE7E84" w14:textId="77777777" w:rsidR="007A22AF" w:rsidRDefault="007A22AF">
            <w:pPr>
              <w:keepNext/>
            </w:pPr>
          </w:p>
          <w:p w14:paraId="36488072" w14:textId="77777777" w:rsidR="007A22AF" w:rsidRDefault="007A22AF">
            <w:pPr>
              <w:keepNext/>
            </w:pPr>
          </w:p>
          <w:p w14:paraId="16745DDF" w14:textId="77777777" w:rsidR="007A22AF" w:rsidRDefault="007A22AF">
            <w:pPr>
              <w:keepNext/>
            </w:pPr>
          </w:p>
          <w:p w14:paraId="0942004B" w14:textId="77777777" w:rsidR="007A22AF" w:rsidRDefault="007A22AF">
            <w:pPr>
              <w:keepNext/>
            </w:pPr>
          </w:p>
          <w:p w14:paraId="4411ED46" w14:textId="77777777" w:rsidR="007A22AF" w:rsidRDefault="007A22AF">
            <w:pPr>
              <w:keepNext/>
            </w:pPr>
          </w:p>
          <w:p w14:paraId="7EC880D3" w14:textId="77777777" w:rsidR="007A22AF" w:rsidRDefault="007A22A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6D031C28" w14:textId="77777777" w:rsidR="007A22AF" w:rsidRDefault="007A22AF">
            <w:pPr>
              <w:keepNext/>
              <w:snapToGrid w:val="0"/>
            </w:pPr>
          </w:p>
        </w:tc>
      </w:tr>
      <w:tr w:rsidR="007A22AF" w14:paraId="777DFC33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59071B5" w14:textId="77777777" w:rsidR="007A22AF" w:rsidRDefault="007A22AF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1166F058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351F0D4D" w14:textId="77777777" w:rsidR="007A22AF" w:rsidRDefault="007A22AF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34E18B2" w14:textId="77777777" w:rsidR="007A22AF" w:rsidRDefault="007A22AF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61058" w14:textId="77777777" w:rsidR="007A22AF" w:rsidRDefault="007A22AF">
            <w:pPr>
              <w:keepNext/>
              <w:snapToGrid w:val="0"/>
            </w:pPr>
          </w:p>
        </w:tc>
      </w:tr>
    </w:tbl>
    <w:p w14:paraId="37412784" w14:textId="77777777" w:rsidR="007A22AF" w:rsidRDefault="007A22AF">
      <w:pPr>
        <w:rPr>
          <w:sz w:val="16"/>
        </w:rPr>
      </w:pPr>
    </w:p>
    <w:p w14:paraId="5995B783" w14:textId="77777777" w:rsidR="007A22AF" w:rsidRDefault="007A22AF">
      <w:pPr>
        <w:rPr>
          <w:sz w:val="16"/>
        </w:rPr>
      </w:pPr>
    </w:p>
    <w:tbl>
      <w:tblPr>
        <w:tblW w:w="940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7A22AF" w14:paraId="30FBBE50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FADFE25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7A22AF" w14:paraId="6C623234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4C0D9FB" w14:textId="77777777" w:rsidR="007A22AF" w:rsidRDefault="007A22AF">
            <w:pPr>
              <w:keepNext/>
              <w:snapToGrid w:val="0"/>
              <w:rPr>
                <w:b/>
              </w:rPr>
            </w:pPr>
          </w:p>
          <w:p w14:paraId="357740A2" w14:textId="77777777" w:rsidR="007A22AF" w:rsidRDefault="007A22AF">
            <w:pPr>
              <w:keepNext/>
            </w:pPr>
          </w:p>
          <w:p w14:paraId="3AF76782" w14:textId="77777777" w:rsidR="007A22AF" w:rsidRDefault="007A22AF">
            <w:pPr>
              <w:keepNext/>
            </w:pPr>
          </w:p>
          <w:p w14:paraId="404ACC34" w14:textId="77777777" w:rsidR="007A22AF" w:rsidRDefault="007D0881">
            <w:pPr>
              <w:keepNext/>
            </w:pPr>
            <w:r>
              <w:t>à :</w:t>
            </w:r>
          </w:p>
          <w:p w14:paraId="1088C8E6" w14:textId="77777777" w:rsidR="007A22AF" w:rsidRDefault="007D0881">
            <w:pPr>
              <w:keepNext/>
            </w:pPr>
            <w:r>
              <w:t>le :</w:t>
            </w:r>
          </w:p>
          <w:p w14:paraId="6A8FE982" w14:textId="77777777" w:rsidR="007A22AF" w:rsidRDefault="007A22AF">
            <w:pPr>
              <w:keepNext/>
            </w:pPr>
          </w:p>
          <w:p w14:paraId="2DFE04C8" w14:textId="77777777" w:rsidR="007A22AF" w:rsidRDefault="007A22AF">
            <w:pPr>
              <w:keepNext/>
            </w:pPr>
          </w:p>
          <w:p w14:paraId="050A3D5C" w14:textId="77777777" w:rsidR="007A22AF" w:rsidRDefault="007A22AF">
            <w:pPr>
              <w:keepNext/>
            </w:pPr>
          </w:p>
          <w:p w14:paraId="74E09795" w14:textId="77777777" w:rsidR="007A22AF" w:rsidRDefault="007A22AF">
            <w:pPr>
              <w:keepNext/>
            </w:pPr>
          </w:p>
          <w:p w14:paraId="672432ED" w14:textId="77777777" w:rsidR="007A22AF" w:rsidRDefault="007A22AF">
            <w:pPr>
              <w:keepNext/>
            </w:pPr>
          </w:p>
          <w:p w14:paraId="72C29B6A" w14:textId="77777777" w:rsidR="007A22AF" w:rsidRDefault="007A22AF">
            <w:pPr>
              <w:keepNext/>
            </w:pPr>
          </w:p>
          <w:p w14:paraId="2ED1323C" w14:textId="77777777" w:rsidR="007A22AF" w:rsidRDefault="007A22AF">
            <w:pPr>
              <w:keepNext/>
            </w:pPr>
          </w:p>
          <w:p w14:paraId="2A810409" w14:textId="77777777" w:rsidR="007A22AF" w:rsidRDefault="007A22AF">
            <w:pPr>
              <w:keepNext/>
            </w:pPr>
          </w:p>
          <w:p w14:paraId="328497C0" w14:textId="77777777" w:rsidR="007A22AF" w:rsidRDefault="007A22AF">
            <w:pPr>
              <w:keepNext/>
            </w:pPr>
          </w:p>
          <w:p w14:paraId="23BE695C" w14:textId="77777777" w:rsidR="007A22AF" w:rsidRDefault="007A22AF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CA245" w14:textId="4CE8342F" w:rsidR="007A22AF" w:rsidRDefault="007D0881">
            <w:pPr>
              <w:keepNext/>
              <w:snapToGrid w:val="0"/>
            </w:pPr>
            <w:r>
              <w:t xml:space="preserve">Avis de l'autorité chargée du contrôle </w:t>
            </w:r>
            <w:r w:rsidR="00452652">
              <w:t>budgétaire régional</w:t>
            </w:r>
          </w:p>
          <w:p w14:paraId="5D4A2594" w14:textId="77777777" w:rsidR="007A22AF" w:rsidRDefault="007A22AF">
            <w:pPr>
              <w:keepNext/>
            </w:pPr>
          </w:p>
          <w:p w14:paraId="009089EB" w14:textId="77777777" w:rsidR="007A22AF" w:rsidRDefault="007D0881">
            <w:pPr>
              <w:keepNext/>
            </w:pPr>
            <w:r>
              <w:t>Avis :</w:t>
            </w:r>
          </w:p>
          <w:p w14:paraId="4407A61B" w14:textId="77777777" w:rsidR="007A22AF" w:rsidRDefault="007A22AF">
            <w:pPr>
              <w:keepNext/>
            </w:pPr>
          </w:p>
          <w:p w14:paraId="747C3A51" w14:textId="77777777" w:rsidR="007A22AF" w:rsidRDefault="007A22AF">
            <w:pPr>
              <w:keepNext/>
            </w:pPr>
          </w:p>
          <w:p w14:paraId="5CD618EE" w14:textId="77777777" w:rsidR="007A22AF" w:rsidRDefault="007A22AF">
            <w:pPr>
              <w:keepNext/>
            </w:pPr>
          </w:p>
          <w:p w14:paraId="1C8744B2" w14:textId="77777777" w:rsidR="007A22AF" w:rsidRDefault="007A22AF">
            <w:pPr>
              <w:keepNext/>
            </w:pPr>
          </w:p>
          <w:p w14:paraId="0C63192A" w14:textId="77777777" w:rsidR="007A22AF" w:rsidRDefault="007D0881">
            <w:pPr>
              <w:keepNext/>
            </w:pPr>
            <w:r>
              <w:t>à :</w:t>
            </w:r>
          </w:p>
          <w:p w14:paraId="50C91216" w14:textId="77777777" w:rsidR="007A22AF" w:rsidRDefault="007D0881">
            <w:pPr>
              <w:keepNext/>
            </w:pPr>
            <w:r>
              <w:t>le :</w:t>
            </w:r>
          </w:p>
          <w:p w14:paraId="4CC7A7D0" w14:textId="77777777" w:rsidR="007A22AF" w:rsidRDefault="007A22AF">
            <w:pPr>
              <w:keepNext/>
              <w:tabs>
                <w:tab w:val="left" w:pos="3901"/>
              </w:tabs>
            </w:pPr>
          </w:p>
          <w:p w14:paraId="227DBDE4" w14:textId="77777777" w:rsidR="007A22AF" w:rsidRDefault="007A22AF">
            <w:pPr>
              <w:keepNext/>
            </w:pPr>
          </w:p>
          <w:p w14:paraId="4CEA99D0" w14:textId="77777777" w:rsidR="007A22AF" w:rsidRDefault="007A22AF">
            <w:pPr>
              <w:keepNext/>
            </w:pPr>
          </w:p>
          <w:p w14:paraId="5F1B8D10" w14:textId="77777777" w:rsidR="007A22AF" w:rsidRDefault="007A22AF">
            <w:pPr>
              <w:keepNext/>
            </w:pPr>
          </w:p>
          <w:p w14:paraId="3EFF8A1C" w14:textId="77777777" w:rsidR="007A22AF" w:rsidRDefault="007A22AF">
            <w:pPr>
              <w:keepNext/>
            </w:pPr>
          </w:p>
        </w:tc>
      </w:tr>
    </w:tbl>
    <w:p w14:paraId="0E2CF386" w14:textId="77777777" w:rsidR="007A22AF" w:rsidRDefault="007A22AF">
      <w:pPr>
        <w:rPr>
          <w:sz w:val="6"/>
        </w:rPr>
      </w:pPr>
    </w:p>
    <w:tbl>
      <w:tblPr>
        <w:tblW w:w="940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7A22AF" w14:paraId="713AC4C1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D870E41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7A22AF" w14:paraId="3411C4C4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9B04BD" w14:textId="77777777" w:rsidR="007A22AF" w:rsidRDefault="007D0881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A22AF" w14:paraId="77CD2453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B661A8" w14:textId="33A6EE13" w:rsidR="007A22AF" w:rsidRDefault="007D0881">
            <w:pPr>
              <w:keepNext/>
              <w:keepLines/>
              <w:snapToGrid w:val="0"/>
            </w:pPr>
            <w:r>
              <w:t>Le représentant d</w:t>
            </w:r>
            <w:r w:rsidR="003664BA">
              <w:t>e l’Acheteur</w:t>
            </w:r>
          </w:p>
        </w:tc>
      </w:tr>
      <w:tr w:rsidR="007A22AF" w14:paraId="4D967796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F76A22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5AF5613" w14:textId="77777777" w:rsidR="007A22AF" w:rsidRDefault="007D0881">
            <w:pPr>
              <w:keepNext/>
              <w:keepLines/>
              <w:snapToGrid w:val="0"/>
            </w:pPr>
            <w:r>
              <w:t>le :</w:t>
            </w:r>
          </w:p>
          <w:p w14:paraId="0285C177" w14:textId="77777777" w:rsidR="007A22AF" w:rsidRDefault="007A22AF">
            <w:pPr>
              <w:keepNext/>
              <w:keepLines/>
            </w:pPr>
          </w:p>
          <w:p w14:paraId="605BAC4C" w14:textId="77777777" w:rsidR="007A22AF" w:rsidRDefault="007A22AF">
            <w:pPr>
              <w:keepNext/>
              <w:keepLines/>
            </w:pPr>
          </w:p>
          <w:p w14:paraId="37EDD70C" w14:textId="77777777" w:rsidR="007A22AF" w:rsidRDefault="007A22AF">
            <w:pPr>
              <w:keepNext/>
              <w:keepLines/>
            </w:pPr>
          </w:p>
          <w:p w14:paraId="3A5FC65E" w14:textId="77777777" w:rsidR="007A22AF" w:rsidRDefault="007A22AF">
            <w:pPr>
              <w:keepNext/>
              <w:keepLines/>
            </w:pPr>
          </w:p>
          <w:p w14:paraId="0749EA48" w14:textId="77777777" w:rsidR="007A22AF" w:rsidRDefault="007A22AF">
            <w:pPr>
              <w:keepNext/>
              <w:keepLines/>
            </w:pPr>
          </w:p>
          <w:p w14:paraId="39AD6F60" w14:textId="77777777" w:rsidR="007A22AF" w:rsidRDefault="007A22AF">
            <w:pPr>
              <w:keepNext/>
              <w:keepLines/>
            </w:pPr>
          </w:p>
        </w:tc>
      </w:tr>
    </w:tbl>
    <w:p w14:paraId="20769ACC" w14:textId="77777777" w:rsidR="007A22AF" w:rsidRDefault="007A22AF">
      <w:pPr>
        <w:rPr>
          <w:sz w:val="2"/>
        </w:rPr>
      </w:pPr>
    </w:p>
    <w:p w14:paraId="011D4DC5" w14:textId="77777777" w:rsidR="007A22AF" w:rsidRDefault="007A22AF">
      <w:pPr>
        <w:rPr>
          <w:sz w:val="2"/>
        </w:rPr>
      </w:pPr>
    </w:p>
    <w:p w14:paraId="5C3D20E2" w14:textId="77777777" w:rsidR="007A22AF" w:rsidRDefault="007A22AF">
      <w:pPr>
        <w:rPr>
          <w:sz w:val="6"/>
        </w:rPr>
      </w:pPr>
    </w:p>
    <w:tbl>
      <w:tblPr>
        <w:tblW w:w="9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18"/>
        <w:gridCol w:w="429"/>
        <w:gridCol w:w="1097"/>
        <w:gridCol w:w="924"/>
        <w:gridCol w:w="3237"/>
        <w:gridCol w:w="219"/>
        <w:gridCol w:w="23"/>
        <w:gridCol w:w="25"/>
      </w:tblGrid>
      <w:tr w:rsidR="007A22AF" w14:paraId="580B4903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0235F49" w14:textId="77777777" w:rsidR="007A22AF" w:rsidRDefault="007D0881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7A22AF" w14:paraId="06BDAF69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3FCDB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56813873" w14:textId="77777777" w:rsidR="007A22AF" w:rsidRDefault="007A22A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365F72A3" w14:textId="77777777" w:rsidR="007A22AF" w:rsidRDefault="007A22AF">
            <w:pPr>
              <w:snapToGrid w:val="0"/>
            </w:pPr>
          </w:p>
        </w:tc>
      </w:tr>
      <w:tr w:rsidR="007A22AF" w14:paraId="5A5BFB02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5FEFA9B" w14:textId="77777777" w:rsidR="007A22AF" w:rsidRDefault="007D0881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0CD46" w14:textId="77777777" w:rsidR="007A22AF" w:rsidRDefault="007A22AF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2FBC69" w14:textId="77777777" w:rsidR="007A22AF" w:rsidRDefault="007A22AF">
            <w:pPr>
              <w:keepNext/>
              <w:snapToGrid w:val="0"/>
            </w:pPr>
          </w:p>
        </w:tc>
      </w:tr>
      <w:tr w:rsidR="007A22AF" w14:paraId="0FB55D6D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5B967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04B50F17" w14:textId="77777777" w:rsidR="007A22AF" w:rsidRDefault="007A22AF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31109323" w14:textId="77777777" w:rsidR="007A22AF" w:rsidRDefault="007A22A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63E97EE1" w14:textId="77777777" w:rsidR="007A22AF" w:rsidRDefault="007A22AF">
            <w:pPr>
              <w:snapToGrid w:val="0"/>
            </w:pPr>
          </w:p>
        </w:tc>
      </w:tr>
      <w:tr w:rsidR="007A22AF" w14:paraId="3E4F1BCC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3BCDD05A" w14:textId="77777777" w:rsidR="007A22AF" w:rsidRDefault="007D0881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ED78C" w14:textId="77777777" w:rsidR="007A22AF" w:rsidRDefault="007A22AF">
            <w:pPr>
              <w:keepNext/>
              <w:snapToGrid w:val="0"/>
            </w:pPr>
          </w:p>
          <w:p w14:paraId="7160014E" w14:textId="77777777" w:rsidR="007A22AF" w:rsidRDefault="007A22AF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1EF950" w14:textId="77777777" w:rsidR="007A22AF" w:rsidRDefault="007A22AF">
            <w:pPr>
              <w:keepNext/>
              <w:snapToGrid w:val="0"/>
            </w:pPr>
          </w:p>
        </w:tc>
      </w:tr>
      <w:tr w:rsidR="007A22AF" w14:paraId="64E42270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EA41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4577DD0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1F0A0D03" w14:textId="77777777" w:rsidR="007A22AF" w:rsidRDefault="007D0881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5FA1FC43" w14:textId="77777777" w:rsidR="007A22AF" w:rsidRDefault="007D0881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7A22AF" w14:paraId="5CF28369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828ED9" w14:textId="77777777" w:rsidR="007A22AF" w:rsidRDefault="007D0881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2AAEDF18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1B16168" w14:textId="1D14E377" w:rsidR="007A22AF" w:rsidRDefault="007D0881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3664BA">
              <w:t>e l’Acheteur</w:t>
            </w:r>
            <w:r>
              <w:t>,</w:t>
            </w:r>
          </w:p>
        </w:tc>
      </w:tr>
      <w:tr w:rsidR="007A22AF" w14:paraId="76C33EA6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EA82890" w14:textId="77777777" w:rsidR="007A22AF" w:rsidRDefault="007D0881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7428F8D9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62DF832F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3B880B6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82E8967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C5A129A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6888425" w14:textId="77777777" w:rsidR="007A22AF" w:rsidRDefault="007D0881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765B" w14:textId="77777777" w:rsidR="007A22AF" w:rsidRDefault="007D0881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B474BFC" w14:textId="41855A97" w:rsidR="007A22AF" w:rsidRDefault="007A22AF"/>
    <w:p w14:paraId="393AC8C1" w14:textId="4603842D" w:rsidR="007A22AF" w:rsidRDefault="007A22AF"/>
    <w:p w14:paraId="1F347586" w14:textId="77777777" w:rsidR="007A22AF" w:rsidRDefault="007D0881">
      <w:r>
        <w:br w:type="page"/>
      </w:r>
    </w:p>
    <w:p w14:paraId="3A8D4E40" w14:textId="77777777" w:rsidR="007A22AF" w:rsidRDefault="007A22AF"/>
    <w:p w14:paraId="59FFCC68" w14:textId="42B15631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 w:rsidRPr="009F449B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sz w:val="32"/>
        </w:rPr>
        <w:t>ANNEXE N°</w:t>
      </w:r>
      <w:r w:rsidR="00E02A87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4551A5D8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6854372B" w14:textId="77777777" w:rsidR="007A22AF" w:rsidRDefault="007D088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1D55573" w14:textId="77777777" w:rsidR="007A22AF" w:rsidRDefault="007D088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03BD4AC" w14:textId="77777777" w:rsidR="007A22AF" w:rsidRDefault="007D088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7A22AF" w14:paraId="581619F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25AB7A8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2D448B76" w14:textId="77777777" w:rsidR="007A22AF" w:rsidRDefault="007D0881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A70921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7A22AF" w14:paraId="2CDB687B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2EF16E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EBDF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6A4C014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3FACA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62F91BD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9AE7F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669636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17BD1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DBDDE3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801D88A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DCFEC5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E26C73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0B4BE2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0EEC039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251021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8C99C0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73608E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0D04CA5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D9C48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5550A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9F484D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BD2B06A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C69951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7A22AF" w14:paraId="19E922A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4998387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578DD6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365ED57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27D2A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EE885B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5E353D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E2D3FC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8F3736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E9E26C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44298A0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62763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4D81E52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4090A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6FA838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394AD9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D4EB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866DECF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7E5BAD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38FE9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305103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44C749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2261F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614D35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7FB7FB3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2BC23A2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30DF9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FFADFB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16DDA5B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D6D9D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0A30783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964008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C7465D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87421F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A476B9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F7C43E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305B70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5630942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0B08C6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0775B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93C5BC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98C64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EFAFFA8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2ED1E1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5369C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B26518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8125AF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339AFE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71DB41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991BBC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2FC1FFD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A86CA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81C72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501191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1427C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39E0654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09AA45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79FA359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24A966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277C34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78A816A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36917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1D33904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E33472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03DFFC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58985B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7DBF8B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CE1CE5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5A01E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BCC87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082825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CF065E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63417E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7866F0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B5F6060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7E27B9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62D705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3C58C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115C30D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1FF63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8AF62FD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755E9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B9FF0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A78756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A3D829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C75982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9FBA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251971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C2B8C4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DB299F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7C8E4A8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0F8D1A8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48FDE9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B286A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A2A3104" w14:textId="77777777" w:rsidR="007A22AF" w:rsidRDefault="007A22A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FA73D5F" w14:textId="77777777" w:rsidR="007A22AF" w:rsidRDefault="007A22A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DEA33F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CD8450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FDCDD4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722E94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</w:tbl>
    <w:p w14:paraId="0518869A" w14:textId="77777777" w:rsidR="00452652" w:rsidRDefault="00452652">
      <w:pPr>
        <w:keepNext/>
        <w:keepLines/>
        <w:spacing w:before="240" w:after="240"/>
        <w:rPr>
          <w:b/>
          <w:sz w:val="28"/>
          <w:u w:val="single"/>
        </w:rPr>
      </w:pPr>
    </w:p>
    <w:p w14:paraId="18CB9A07" w14:textId="0326DDD3" w:rsidR="007A22AF" w:rsidRDefault="007D0881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14:paraId="1C3D3A8B" w14:textId="5541CB3B" w:rsidR="00643964" w:rsidRPr="00643964" w:rsidRDefault="00643964" w:rsidP="00643964">
      <w:pPr>
        <w:keepNext/>
        <w:widowControl/>
        <w:spacing w:before="100" w:beforeAutospacing="1" w:after="119"/>
        <w:jc w:val="center"/>
      </w:pPr>
      <w:bookmarkStart w:id="20" w:name="Ax1_p2_a"/>
      <w:bookmarkEnd w:id="20"/>
      <w:r w:rsidRPr="00643964">
        <w:rPr>
          <w:rFonts w:eastAsia="Times New Roman" w:cs="Times New Roman"/>
          <w:b/>
          <w:bCs/>
          <w:kern w:val="0"/>
          <w:u w:val="single"/>
        </w:rPr>
        <w:t xml:space="preserve">Tranche ferme : modernisation </w:t>
      </w:r>
      <w:r w:rsidR="000D400A">
        <w:rPr>
          <w:rFonts w:eastAsia="Times New Roman" w:cs="Times New Roman"/>
          <w:b/>
          <w:bCs/>
          <w:kern w:val="0"/>
          <w:u w:val="single"/>
        </w:rPr>
        <w:t>de l’</w:t>
      </w:r>
      <w:r w:rsidRPr="00643964">
        <w:rPr>
          <w:rFonts w:eastAsia="Times New Roman" w:cs="Times New Roman"/>
          <w:b/>
          <w:bCs/>
          <w:kern w:val="0"/>
          <w:u w:val="single"/>
        </w:rPr>
        <w:t>ascenseur de personnes de la tour CENTRALE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7A22AF" w14:paraId="1AA2F5C7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B97C94" w14:textId="77777777" w:rsidR="007A22AF" w:rsidRDefault="007D088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1ECEA51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E61A3E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8976E5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A22AF" w14:paraId="3DB4067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8BB8AD0" w14:textId="77777777" w:rsidR="007A22AF" w:rsidRDefault="007D088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93E41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624A5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B066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53AED4EA" w14:textId="77777777" w:rsidTr="00452652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259AF63" w14:textId="77777777" w:rsidR="007A22AF" w:rsidRDefault="007A22A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5AA6664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70D3B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633507F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3FD9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4617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B393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3B5C4B9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52AEEFE" w14:textId="77777777" w:rsidR="007A22AF" w:rsidRDefault="007A22A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8C40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41E08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10E3F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</w:tr>
      <w:tr w:rsidR="007A22AF" w14:paraId="59C73C9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6C5A281" w14:textId="77777777" w:rsidR="007A22AF" w:rsidRDefault="007A22A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6F810A6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5A3655B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41E9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206B445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02C4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E7B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39B232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760A05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22F7E0A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E29DEB3" w14:textId="77777777" w:rsidR="007A22AF" w:rsidRDefault="007D0881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6719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CFD67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31A8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10D854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1A736D92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F4544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5129A0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B6DCDB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9438F9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9032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BB554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84B9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3E8B26E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7F16E18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4195408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AB96B0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4CE21C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4F65020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7B609135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F92EB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4A4142A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68473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033E68C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0809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22B1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6C3CC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7438084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5599830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9303F01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AEDF3D6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B036E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385BC59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4A34286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BCC59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5F1B389D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7C769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C89E1F5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E538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79F6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A730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5A92BE2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06FE52E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B7E295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C7C7C44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B82C92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201FFC01" w14:textId="77777777" w:rsidTr="00452652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957ADD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3975FED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47F9AA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141BE30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29D93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A7F8334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8D92DDD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3EC17E8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70BC485E" w14:textId="77777777" w:rsidTr="00452652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4578628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C2608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7FF3174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191160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630DA2F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974A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2B9D1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F5FCB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AB28F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25B3D17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F2CCB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3AE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F14A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E8F962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E785451" w14:textId="505AA199" w:rsidR="007A22AF" w:rsidRDefault="007A22AF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7A22AF" w14:paraId="6081A4CF" w14:textId="77777777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479232" w14:textId="77777777" w:rsidR="007A22AF" w:rsidRDefault="007D088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9C08238" w14:textId="1A06098D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509A6C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4119A5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A22AF" w14:paraId="701C3C1E" w14:textId="77777777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89C792E" w14:textId="77777777" w:rsidR="007A22AF" w:rsidRDefault="007D088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1CDB3" w14:textId="3E48FB40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D2CC2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FB6B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68DFD4F4" w14:textId="77777777" w:rsidTr="00452652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530BB26C" w14:textId="77777777" w:rsidR="007A22AF" w:rsidRDefault="007A22A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2C8AC2F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23D78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0A7D1FD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BD751" w14:textId="519706B0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C0388E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6A2CA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5A6975F2" w14:textId="77777777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DF98FF8" w14:textId="77777777" w:rsidR="007A22AF" w:rsidRDefault="007D0881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151C8D" w14:textId="29E85F3D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4FFA6" w14:textId="77777777" w:rsidR="007A22AF" w:rsidRDefault="007A22A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006682" w14:textId="77777777" w:rsidR="007A22AF" w:rsidRDefault="007A22AF">
            <w:pPr>
              <w:snapToGrid w:val="0"/>
              <w:jc w:val="left"/>
              <w:rPr>
                <w:sz w:val="22"/>
              </w:rPr>
            </w:pPr>
          </w:p>
        </w:tc>
      </w:tr>
      <w:tr w:rsidR="007A22AF" w14:paraId="6788BB67" w14:textId="77777777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EB456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8FE89" w14:textId="529A5DB5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9CFE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7A57D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737687D" w14:textId="3FD53A6A" w:rsidR="007A22AF" w:rsidRDefault="007A22AF">
      <w:pPr>
        <w:rPr>
          <w:lang w:val="en-GB"/>
        </w:rPr>
      </w:pPr>
    </w:p>
    <w:p w14:paraId="0D7EC62D" w14:textId="77777777" w:rsidR="00643964" w:rsidRDefault="00643964">
      <w:pPr>
        <w:rPr>
          <w:lang w:val="en-GB"/>
        </w:rPr>
      </w:pPr>
    </w:p>
    <w:p w14:paraId="399437E3" w14:textId="69D49617" w:rsidR="00643964" w:rsidRPr="00643964" w:rsidRDefault="00643964" w:rsidP="00643964">
      <w:pPr>
        <w:keepNext/>
        <w:widowControl/>
        <w:spacing w:before="100" w:beforeAutospacing="1" w:after="119"/>
        <w:jc w:val="center"/>
        <w:rPr>
          <w:rFonts w:eastAsia="Times New Roman" w:cs="Times New Roman"/>
          <w:kern w:val="0"/>
        </w:rPr>
      </w:pPr>
      <w:r w:rsidRPr="00643964">
        <w:rPr>
          <w:rFonts w:eastAsia="Times New Roman" w:cs="Times New Roman"/>
          <w:b/>
          <w:bCs/>
          <w:kern w:val="0"/>
          <w:u w:val="single"/>
        </w:rPr>
        <w:t xml:space="preserve">Tranche optionnelle </w:t>
      </w:r>
      <w:r w:rsidR="00DA71FB">
        <w:rPr>
          <w:rFonts w:eastAsia="Times New Roman" w:cs="Times New Roman"/>
          <w:b/>
          <w:bCs/>
          <w:kern w:val="0"/>
          <w:u w:val="single"/>
        </w:rPr>
        <w:t>n°</w:t>
      </w:r>
      <w:r w:rsidRPr="00643964">
        <w:rPr>
          <w:rFonts w:eastAsia="Times New Roman" w:cs="Times New Roman"/>
          <w:b/>
          <w:bCs/>
          <w:kern w:val="0"/>
          <w:u w:val="single"/>
        </w:rPr>
        <w:t>1</w:t>
      </w:r>
      <w:r>
        <w:rPr>
          <w:rFonts w:eastAsia="Times New Roman" w:cs="Times New Roman"/>
          <w:b/>
          <w:bCs/>
          <w:kern w:val="0"/>
          <w:u w:val="single"/>
        </w:rPr>
        <w:t xml:space="preserve"> : </w:t>
      </w:r>
      <w:r w:rsidR="000D400A">
        <w:rPr>
          <w:rFonts w:eastAsia="Times New Roman" w:cs="Times New Roman"/>
          <w:b/>
          <w:bCs/>
          <w:kern w:val="0"/>
          <w:u w:val="single"/>
        </w:rPr>
        <w:t xml:space="preserve">Travaux de désamiantage </w:t>
      </w:r>
      <w:r>
        <w:rPr>
          <w:rFonts w:eastAsia="Times New Roman" w:cs="Times New Roman"/>
          <w:b/>
          <w:bCs/>
          <w:kern w:val="0"/>
          <w:u w:val="single"/>
        </w:rPr>
        <w:t xml:space="preserve">de </w:t>
      </w:r>
      <w:r w:rsidR="002320F1">
        <w:rPr>
          <w:rFonts w:eastAsia="Times New Roman" w:cs="Times New Roman"/>
          <w:b/>
          <w:bCs/>
          <w:kern w:val="0"/>
          <w:u w:val="single"/>
        </w:rPr>
        <w:t>l’</w:t>
      </w:r>
      <w:r w:rsidR="000D400A" w:rsidRPr="00643964">
        <w:rPr>
          <w:rFonts w:eastAsia="Times New Roman" w:cs="Times New Roman"/>
          <w:b/>
          <w:bCs/>
          <w:kern w:val="0"/>
          <w:u w:val="single"/>
        </w:rPr>
        <w:t>ascenseur de personnes de la tour CENTRALE</w:t>
      </w:r>
      <w:r w:rsidR="000D400A">
        <w:rPr>
          <w:rFonts w:eastAsia="Times New Roman" w:cs="Times New Roman"/>
          <w:b/>
          <w:bCs/>
          <w:kern w:val="0"/>
          <w:u w:val="single"/>
        </w:rPr>
        <w:t>.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643964" w14:paraId="30D7A6B1" w14:textId="77777777" w:rsidTr="00DB5FE0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30D5B6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A8368AF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53B294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F6A9AA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43964" w14:paraId="3A27C003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C229629" w14:textId="77777777" w:rsidR="00643964" w:rsidRDefault="00643964" w:rsidP="00DB5FE0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79623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77E21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E816B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43964" w14:paraId="1C857D14" w14:textId="77777777" w:rsidTr="00DB5FE0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1FDFA46" w14:textId="77777777" w:rsidR="00643964" w:rsidRDefault="00643964" w:rsidP="00DB5FE0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7771856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D6AF8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152D69C3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F2420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59A1A3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9AC508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D8F4F9F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81C3272" w14:textId="77777777" w:rsidR="00643964" w:rsidRDefault="00643964" w:rsidP="00DB5FE0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81282" w14:textId="77777777" w:rsidR="00643964" w:rsidRDefault="00643964" w:rsidP="00DB5FE0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AEFED" w14:textId="77777777" w:rsidR="00643964" w:rsidRDefault="00643964" w:rsidP="00DB5FE0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23BF" w14:textId="77777777" w:rsidR="00643964" w:rsidRDefault="00643964" w:rsidP="00DB5FE0">
            <w:pPr>
              <w:snapToGrid w:val="0"/>
              <w:jc w:val="left"/>
              <w:rPr>
                <w:sz w:val="6"/>
              </w:rPr>
            </w:pPr>
          </w:p>
        </w:tc>
      </w:tr>
      <w:tr w:rsidR="00643964" w14:paraId="5321B47F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DEE5C8F" w14:textId="77777777" w:rsidR="00643964" w:rsidRDefault="00643964" w:rsidP="00DB5FE0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C618C9B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55BC1B2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283A8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5F40A591" w14:textId="77777777" w:rsidTr="00DB5FE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65EB4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BEED1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59016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54C6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6CBF5C26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E1C94A6" w14:textId="77777777" w:rsidR="00643964" w:rsidRDefault="00643964" w:rsidP="00DB5FE0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F9080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636D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E4022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43964" w14:paraId="6BB59A5F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43F0B21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9AA511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24BB39DF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A7D86F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B26F70C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06BEA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8C0DB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2B6B0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6E9A46F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0F01C82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6827395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598D220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C1FBE6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7BFD0271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C561629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9CE295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6AD571A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36CA5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F9BB481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68AC6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AC8DB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E84071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15C22622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453AF9F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985494C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959969D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F3F31A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22ED084E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543D993A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C2CB9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BC8933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E85B1F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EFC75D2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0F70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14CDC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FE902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F7386C3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A644D88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4FF5942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031026C0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AB4B46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5FC48A4B" w14:textId="77777777" w:rsidTr="00DB5FE0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05B884" w14:textId="77777777" w:rsidR="00643964" w:rsidRDefault="00643964" w:rsidP="00DB5FE0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C8452FA" w14:textId="77777777" w:rsidR="00643964" w:rsidRDefault="00643964" w:rsidP="00DB5FE0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703568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ABDC8E5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D0EB88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2E8A171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186282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32BEE0D8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18361AA4" w14:textId="77777777" w:rsidTr="00DB5FE0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1FA588F" w14:textId="77777777" w:rsidR="00643964" w:rsidRDefault="00643964" w:rsidP="00DB5FE0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C241C59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060573A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FF1E31" w14:textId="77777777" w:rsidR="00643964" w:rsidRDefault="00643964" w:rsidP="00DB5FE0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643964" w14:paraId="748525FA" w14:textId="77777777" w:rsidTr="00DB5FE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8BB13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1DBC44" w14:textId="77777777" w:rsidR="00643964" w:rsidRDefault="00643964" w:rsidP="00DB5FE0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CC59FD" w14:textId="77777777" w:rsidR="00643964" w:rsidRDefault="00643964" w:rsidP="00DB5FE0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A51E38" w14:textId="77777777" w:rsidR="00643964" w:rsidRDefault="00643964" w:rsidP="00DB5FE0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5A51DEC0" w14:textId="77777777" w:rsidTr="00DB5FE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EEDA5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BF964D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5ED1F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96C6B5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1DB5327" w14:textId="77777777" w:rsidR="00643964" w:rsidRDefault="00643964" w:rsidP="00643964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643964" w14:paraId="406593DD" w14:textId="77777777" w:rsidTr="00DB5FE0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11CC1F" w14:textId="77777777" w:rsidR="00643964" w:rsidRDefault="00643964" w:rsidP="00DB5FE0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D089A5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23D4440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37025C3" w14:textId="77777777" w:rsidR="00643964" w:rsidRDefault="00643964" w:rsidP="00DB5FE0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643964" w14:paraId="4C9718E2" w14:textId="77777777" w:rsidTr="00DB5FE0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3E65FF4" w14:textId="77777777" w:rsidR="00643964" w:rsidRDefault="00643964" w:rsidP="00DB5FE0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BBEE1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669CB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58975" w14:textId="77777777" w:rsidR="00643964" w:rsidRDefault="00643964" w:rsidP="00DB5FE0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643964" w14:paraId="1317AAB9" w14:textId="77777777" w:rsidTr="00DB5FE0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5BA26599" w14:textId="77777777" w:rsidR="00643964" w:rsidRDefault="00643964" w:rsidP="00DB5FE0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0209413" w14:textId="77777777" w:rsidR="00643964" w:rsidRDefault="00643964" w:rsidP="00DB5FE0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D492E" w14:textId="77777777" w:rsidR="00643964" w:rsidRDefault="00643964" w:rsidP="00DB5FE0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504D7754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E79EEB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86933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789C7A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643964" w14:paraId="49B84E37" w14:textId="77777777" w:rsidTr="00DB5FE0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0DFD29BE" w14:textId="77777777" w:rsidR="00643964" w:rsidRDefault="00643964" w:rsidP="00DB5FE0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3709C8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F1A7F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282FA3" w14:textId="77777777" w:rsidR="00643964" w:rsidRDefault="00643964" w:rsidP="00DB5FE0">
            <w:pPr>
              <w:snapToGrid w:val="0"/>
              <w:jc w:val="left"/>
              <w:rPr>
                <w:sz w:val="22"/>
              </w:rPr>
            </w:pPr>
          </w:p>
        </w:tc>
      </w:tr>
      <w:tr w:rsidR="00643964" w14:paraId="139050C0" w14:textId="77777777" w:rsidTr="00DB5FE0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7131" w14:textId="77777777" w:rsidR="00643964" w:rsidRDefault="00643964" w:rsidP="00DB5FE0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C3D24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26DD7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8C89D3" w14:textId="77777777" w:rsidR="00643964" w:rsidRDefault="00643964" w:rsidP="00DB5FE0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F97495E" w14:textId="3B968813" w:rsidR="000D400A" w:rsidRDefault="000D400A">
      <w:pPr>
        <w:rPr>
          <w:lang w:val="en-GB"/>
        </w:rPr>
      </w:pPr>
    </w:p>
    <w:p w14:paraId="18EF1D5E" w14:textId="77777777" w:rsidR="000D400A" w:rsidRDefault="000D400A">
      <w:pPr>
        <w:widowControl/>
        <w:jc w:val="left"/>
        <w:rPr>
          <w:lang w:val="en-GB"/>
        </w:rPr>
      </w:pPr>
      <w:r>
        <w:rPr>
          <w:lang w:val="en-GB"/>
        </w:rPr>
        <w:br w:type="page"/>
      </w:r>
    </w:p>
    <w:p w14:paraId="5D8111D9" w14:textId="77777777" w:rsidR="00643964" w:rsidRDefault="00643964">
      <w:pPr>
        <w:rPr>
          <w:lang w:val="en-GB"/>
        </w:rPr>
      </w:pPr>
    </w:p>
    <w:p w14:paraId="05C62869" w14:textId="5575F235" w:rsidR="000D400A" w:rsidRPr="00643964" w:rsidRDefault="000D400A" w:rsidP="000D400A">
      <w:pPr>
        <w:keepNext/>
        <w:widowControl/>
        <w:spacing w:before="100" w:beforeAutospacing="1" w:after="119"/>
        <w:jc w:val="center"/>
        <w:rPr>
          <w:rFonts w:eastAsia="Times New Roman" w:cs="Times New Roman"/>
          <w:kern w:val="0"/>
        </w:rPr>
      </w:pPr>
      <w:r w:rsidRPr="00643964">
        <w:rPr>
          <w:rFonts w:eastAsia="Times New Roman" w:cs="Times New Roman"/>
          <w:b/>
          <w:bCs/>
          <w:kern w:val="0"/>
          <w:u w:val="single"/>
        </w:rPr>
        <w:t xml:space="preserve">Tranche optionnelle </w:t>
      </w:r>
      <w:r w:rsidR="00DA71FB">
        <w:rPr>
          <w:rFonts w:eastAsia="Times New Roman" w:cs="Times New Roman"/>
          <w:b/>
          <w:bCs/>
          <w:kern w:val="0"/>
          <w:u w:val="single"/>
        </w:rPr>
        <w:t>n°</w:t>
      </w:r>
      <w:r>
        <w:rPr>
          <w:rFonts w:eastAsia="Times New Roman" w:cs="Times New Roman"/>
          <w:b/>
          <w:bCs/>
          <w:kern w:val="0"/>
          <w:u w:val="single"/>
        </w:rPr>
        <w:t>2 : modernisation de l’ascenseur de charge du bâtiment CANA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0D400A" w14:paraId="7DBC50D7" w14:textId="77777777" w:rsidTr="004656C3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E0907BB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B7A64A1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734A36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EF2A54D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0D400A" w14:paraId="07ECB764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C76338E" w14:textId="77777777" w:rsidR="000D400A" w:rsidRDefault="000D400A" w:rsidP="004656C3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49459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BD1EE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168C3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0D400A" w14:paraId="08165115" w14:textId="77777777" w:rsidTr="004656C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F4433CC" w14:textId="77777777" w:rsidR="000D400A" w:rsidRDefault="000D400A" w:rsidP="004656C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683E2FE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7E17F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2F8299F5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91728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A3A7D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02A8E6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4701E0E5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B3137B8" w14:textId="77777777" w:rsidR="000D400A" w:rsidRDefault="000D400A" w:rsidP="004656C3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36451" w14:textId="77777777" w:rsidR="000D400A" w:rsidRDefault="000D400A" w:rsidP="004656C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C1C10" w14:textId="77777777" w:rsidR="000D400A" w:rsidRDefault="000D400A" w:rsidP="004656C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D8B33" w14:textId="77777777" w:rsidR="000D400A" w:rsidRDefault="000D400A" w:rsidP="004656C3">
            <w:pPr>
              <w:snapToGrid w:val="0"/>
              <w:jc w:val="left"/>
              <w:rPr>
                <w:sz w:val="6"/>
              </w:rPr>
            </w:pPr>
          </w:p>
        </w:tc>
      </w:tr>
      <w:tr w:rsidR="000D400A" w14:paraId="2C5D3C95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E1D81F7" w14:textId="77777777" w:rsidR="000D400A" w:rsidRDefault="000D400A" w:rsidP="004656C3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D0FB33A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E5B9163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E54A39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518C520F" w14:textId="77777777" w:rsidTr="004656C3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9EBBC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54957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DB515F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CD56E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3254A02F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F34D761" w14:textId="77777777" w:rsidR="000D400A" w:rsidRDefault="000D400A" w:rsidP="004656C3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7541D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DF5C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ABF5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0D400A" w14:paraId="4BB681C9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7391FE2B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0A252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58EFF071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7F1ED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838C086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3ED40E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A1532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EBFF85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58624E26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39DC839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47170222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8B99A82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6943FE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2325528F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4E5CF0B4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8B0E9E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17BCAC73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08494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2C5B0293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7E8EF4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F0068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FF607D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69B17F92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9DD05CC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F3458BF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63D77F7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30441B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518195B1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5977F3FB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7CC42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16C3E548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FC4CF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D6E283E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AB3D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2B087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5AE7F7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5C5B3A7A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3589285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7F9F5C0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3B557CEC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A65016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3AC09B28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DF3609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828B756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0E1D56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1881D78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DF6B66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F27E39F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854341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15FFED8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68CF871E" w14:textId="77777777" w:rsidTr="004656C3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A0D1C96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40E4BCF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37F0936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911B42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07E35B7F" w14:textId="77777777" w:rsidTr="004656C3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F896C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7FA48" w14:textId="77777777" w:rsidR="000D400A" w:rsidRDefault="000D400A" w:rsidP="004656C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97458" w14:textId="77777777" w:rsidR="000D400A" w:rsidRDefault="000D400A" w:rsidP="004656C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514C27" w14:textId="77777777" w:rsidR="000D400A" w:rsidRDefault="000D400A" w:rsidP="004656C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0757B005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9DD1F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4BAC4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DB623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A13AC1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A08623E" w14:textId="77777777" w:rsidR="000D400A" w:rsidRDefault="000D400A" w:rsidP="000D400A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0D400A" w14:paraId="226D4CC1" w14:textId="77777777" w:rsidTr="004656C3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ADC7BB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D4174B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28E613B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34C4C4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0D400A" w14:paraId="0FEF9DCC" w14:textId="77777777" w:rsidTr="004656C3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56263F69" w14:textId="77777777" w:rsidR="000D400A" w:rsidRDefault="000D400A" w:rsidP="004656C3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B7AEF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7E9DC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357E4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0D400A" w14:paraId="7F7ABD42" w14:textId="77777777" w:rsidTr="004656C3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76855806" w14:textId="77777777" w:rsidR="000D400A" w:rsidRDefault="000D400A" w:rsidP="004656C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48ED1DE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161CDF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95E6E27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4B185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0B35FA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2278A3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2FCB0C69" w14:textId="77777777" w:rsidTr="004656C3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2BB8817" w14:textId="77777777" w:rsidR="000D400A" w:rsidRDefault="000D400A" w:rsidP="004656C3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608F2F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1B3BA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389C24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</w:p>
        </w:tc>
      </w:tr>
      <w:tr w:rsidR="000D400A" w14:paraId="6F46867A" w14:textId="77777777" w:rsidTr="004656C3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7F163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42342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29489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D353E6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2DB14C3A" w14:textId="77777777" w:rsidR="000D400A" w:rsidRDefault="000D400A">
      <w:pPr>
        <w:rPr>
          <w:lang w:val="en-GB"/>
        </w:rPr>
      </w:pPr>
    </w:p>
    <w:p w14:paraId="73EC2382" w14:textId="43CE6256" w:rsidR="000D400A" w:rsidRPr="00643964" w:rsidRDefault="000D400A" w:rsidP="000D400A">
      <w:pPr>
        <w:keepNext/>
        <w:widowControl/>
        <w:spacing w:before="100" w:beforeAutospacing="1" w:after="119"/>
        <w:jc w:val="center"/>
        <w:rPr>
          <w:rFonts w:eastAsia="Times New Roman" w:cs="Times New Roman"/>
          <w:kern w:val="0"/>
        </w:rPr>
      </w:pPr>
      <w:r w:rsidRPr="00643964">
        <w:rPr>
          <w:rFonts w:eastAsia="Times New Roman" w:cs="Times New Roman"/>
          <w:b/>
          <w:bCs/>
          <w:kern w:val="0"/>
          <w:u w:val="single"/>
        </w:rPr>
        <w:t xml:space="preserve">Tranche optionnelle </w:t>
      </w:r>
      <w:r w:rsidR="00DA71FB">
        <w:rPr>
          <w:rFonts w:eastAsia="Times New Roman" w:cs="Times New Roman"/>
          <w:b/>
          <w:bCs/>
          <w:kern w:val="0"/>
          <w:u w:val="single"/>
        </w:rPr>
        <w:t>n°</w:t>
      </w:r>
      <w:r>
        <w:rPr>
          <w:rFonts w:eastAsia="Times New Roman" w:cs="Times New Roman"/>
          <w:b/>
          <w:bCs/>
          <w:kern w:val="0"/>
          <w:u w:val="single"/>
        </w:rPr>
        <w:t>3 : travaux de désamiantage de l’ascenseur de charge du bâtiment CANA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0D400A" w14:paraId="0FA7B79B" w14:textId="77777777" w:rsidTr="004656C3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51B192E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BA1DA4B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B404E41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06F9BD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0D400A" w14:paraId="36422084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03B772C" w14:textId="77777777" w:rsidR="000D400A" w:rsidRDefault="000D400A" w:rsidP="004656C3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79FDC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A2B2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A7687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0D400A" w14:paraId="7603DF6F" w14:textId="77777777" w:rsidTr="004656C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1E62B04" w14:textId="77777777" w:rsidR="000D400A" w:rsidRDefault="000D400A" w:rsidP="004656C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60D01BC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85581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6C4DEED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8F241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627E62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97361D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48C1365A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D9F8A8E" w14:textId="77777777" w:rsidR="000D400A" w:rsidRDefault="000D400A" w:rsidP="004656C3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32C59" w14:textId="77777777" w:rsidR="000D400A" w:rsidRDefault="000D400A" w:rsidP="004656C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92619" w14:textId="77777777" w:rsidR="000D400A" w:rsidRDefault="000D400A" w:rsidP="004656C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9021" w14:textId="77777777" w:rsidR="000D400A" w:rsidRDefault="000D400A" w:rsidP="004656C3">
            <w:pPr>
              <w:snapToGrid w:val="0"/>
              <w:jc w:val="left"/>
              <w:rPr>
                <w:sz w:val="6"/>
              </w:rPr>
            </w:pPr>
          </w:p>
        </w:tc>
      </w:tr>
      <w:tr w:rsidR="000D400A" w14:paraId="6418ACE4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74EF7E8" w14:textId="77777777" w:rsidR="000D400A" w:rsidRDefault="000D400A" w:rsidP="004656C3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6B89579F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0EF34E86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18238D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3E4C8546" w14:textId="77777777" w:rsidTr="004656C3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D8A69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3A0F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6397E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C8114D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7472860C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8A1A127" w14:textId="77777777" w:rsidR="000D400A" w:rsidRDefault="000D400A" w:rsidP="004656C3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01D07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6506F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A9AF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0D400A" w14:paraId="0419D8DA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688D74A4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0A234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1A1B6A94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46065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7682D81B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986B6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A1B42E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8A2E2A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5C7AB9FF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EA0E3A2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D499FC9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C83A514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60DFE8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4C6056CE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6B3E48FF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344EA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79F79C99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F8063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E2D1189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677C1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D0FCA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C388B5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0E0C4C33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6EEE884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65AD4F7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5A8C65F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CEFEA8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30DF1549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08D3F9DA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4D1F3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A972221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53770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A2C894C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BF8A2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9E3864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E6307E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28F12920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9405E3E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56C70BA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C2D6152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FB40C9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0DCFFC44" w14:textId="77777777" w:rsidTr="004656C3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C37CC1" w14:textId="77777777" w:rsidR="000D400A" w:rsidRDefault="000D400A" w:rsidP="004656C3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495C091" w14:textId="77777777" w:rsidR="000D400A" w:rsidRDefault="000D400A" w:rsidP="004656C3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096D52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4B392D1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144654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CDAB54C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D69E19A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2200A53E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37A14E3A" w14:textId="77777777" w:rsidTr="004656C3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F0D6DC7" w14:textId="77777777" w:rsidR="000D400A" w:rsidRDefault="000D400A" w:rsidP="004656C3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1396A85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2B85AA4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A15C1" w14:textId="77777777" w:rsidR="000D400A" w:rsidRDefault="000D400A" w:rsidP="004656C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0D400A" w14:paraId="7F6935C4" w14:textId="77777777" w:rsidTr="004656C3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2DAFD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80689" w14:textId="77777777" w:rsidR="000D400A" w:rsidRDefault="000D400A" w:rsidP="004656C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F7B75" w14:textId="77777777" w:rsidR="000D400A" w:rsidRDefault="000D400A" w:rsidP="004656C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AFE822" w14:textId="77777777" w:rsidR="000D400A" w:rsidRDefault="000D400A" w:rsidP="004656C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6DFDD167" w14:textId="77777777" w:rsidTr="004656C3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0A31B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E02E0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10A78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7B65D0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D57447E" w14:textId="77777777" w:rsidR="000D400A" w:rsidRDefault="000D400A" w:rsidP="000D400A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0D400A" w14:paraId="18570793" w14:textId="77777777" w:rsidTr="004656C3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EB7B26" w14:textId="77777777" w:rsidR="000D400A" w:rsidRDefault="000D400A" w:rsidP="004656C3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FE057CA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C94CB4E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34850F7" w14:textId="77777777" w:rsidR="000D400A" w:rsidRDefault="000D400A" w:rsidP="004656C3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0D400A" w14:paraId="6A25CDB4" w14:textId="77777777" w:rsidTr="004656C3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5DCA3ED5" w14:textId="77777777" w:rsidR="000D400A" w:rsidRDefault="000D400A" w:rsidP="004656C3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96691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A5CF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EDF0" w14:textId="77777777" w:rsidR="000D400A" w:rsidRDefault="000D400A" w:rsidP="004656C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0D400A" w14:paraId="699F6B1E" w14:textId="77777777" w:rsidTr="004656C3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4751511A" w14:textId="77777777" w:rsidR="000D400A" w:rsidRDefault="000D400A" w:rsidP="004656C3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A11CB4" w14:textId="77777777" w:rsidR="000D400A" w:rsidRDefault="000D400A" w:rsidP="004656C3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6D917" w14:textId="77777777" w:rsidR="000D400A" w:rsidRDefault="000D400A" w:rsidP="004656C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2D532DEF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15F6D9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BD88B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9F3420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0D400A" w14:paraId="6B1EA2EF" w14:textId="77777777" w:rsidTr="004656C3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3DD4048" w14:textId="77777777" w:rsidR="000D400A" w:rsidRDefault="000D400A" w:rsidP="004656C3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F7D096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A00CE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CDB17C" w14:textId="77777777" w:rsidR="000D400A" w:rsidRDefault="000D400A" w:rsidP="004656C3">
            <w:pPr>
              <w:snapToGrid w:val="0"/>
              <w:jc w:val="left"/>
              <w:rPr>
                <w:sz w:val="22"/>
              </w:rPr>
            </w:pPr>
          </w:p>
        </w:tc>
      </w:tr>
      <w:tr w:rsidR="000D400A" w14:paraId="485BE284" w14:textId="77777777" w:rsidTr="004656C3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D9035" w14:textId="77777777" w:rsidR="000D400A" w:rsidRDefault="000D400A" w:rsidP="004656C3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1EB97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67CB63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F24C09" w14:textId="77777777" w:rsidR="000D400A" w:rsidRDefault="000D400A" w:rsidP="004656C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31C68C6" w14:textId="77777777" w:rsidR="000D400A" w:rsidRDefault="000D400A">
      <w:pPr>
        <w:rPr>
          <w:lang w:val="en-GB"/>
        </w:rPr>
      </w:pPr>
    </w:p>
    <w:sectPr w:rsidR="000D40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1DBB" w14:textId="77777777" w:rsidR="00B71269" w:rsidRDefault="00B71269">
      <w:r>
        <w:separator/>
      </w:r>
    </w:p>
  </w:endnote>
  <w:endnote w:type="continuationSeparator" w:id="0">
    <w:p w14:paraId="4CFC8B17" w14:textId="77777777" w:rsidR="00B71269" w:rsidRDefault="00B7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A22AF" w14:paraId="559249FA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838CDF5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2BCBF693" w14:textId="77777777" w:rsidR="0099714A" w:rsidRDefault="0099714A" w:rsidP="0099714A">
          <w:pPr>
            <w:pStyle w:val="Pieddepage"/>
            <w:snapToGrid w:val="0"/>
            <w:jc w:val="center"/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>/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17</w:t>
          </w:r>
          <w:r>
            <w:rPr>
              <w:sz w:val="18"/>
              <w:szCs w:val="18"/>
            </w:rPr>
            <w:fldChar w:fldCharType="end"/>
          </w:r>
        </w:p>
        <w:p w14:paraId="5641FE87" w14:textId="1FFC4411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3CCE68AB" w14:textId="09564F51" w:rsidR="007A22AF" w:rsidRDefault="004B6F8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Indice 1 du 20/03/2025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A22AF" w14:paraId="5EA310A9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B2DA9CC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3" w:name="Version_1"/>
          <w:bookmarkEnd w:id="23"/>
        </w:p>
      </w:tc>
      <w:tc>
        <w:tcPr>
          <w:tcW w:w="3118" w:type="dxa"/>
          <w:shd w:val="clear" w:color="auto" w:fill="auto"/>
        </w:tcPr>
        <w:p w14:paraId="41D7C75C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0E07DC82" w14:textId="725CBA1D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9BE71" w14:textId="77777777" w:rsidR="00B71269" w:rsidRDefault="00B71269">
      <w:r>
        <w:separator/>
      </w:r>
    </w:p>
  </w:footnote>
  <w:footnote w:type="continuationSeparator" w:id="0">
    <w:p w14:paraId="14D049C9" w14:textId="77777777" w:rsidR="00B71269" w:rsidRDefault="00B71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495"/>
      <w:gridCol w:w="8859"/>
    </w:tblGrid>
    <w:tr w:rsidR="007A22AF" w14:paraId="7AE863D6" w14:textId="77777777" w:rsidTr="006C0D81">
      <w:trPr>
        <w:trHeight w:val="227"/>
        <w:jc w:val="right"/>
      </w:trPr>
      <w:tc>
        <w:tcPr>
          <w:tcW w:w="495" w:type="dxa"/>
          <w:shd w:val="clear" w:color="auto" w:fill="auto"/>
        </w:tcPr>
        <w:p w14:paraId="69E95523" w14:textId="51B3E6A3" w:rsidR="007A22AF" w:rsidRDefault="006C0D8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  <w:r>
            <w:rPr>
              <w:sz w:val="18"/>
            </w:rPr>
            <w:t xml:space="preserve"> AE</w:t>
          </w:r>
        </w:p>
      </w:tc>
      <w:tc>
        <w:tcPr>
          <w:tcW w:w="8859" w:type="dxa"/>
          <w:shd w:val="clear" w:color="auto" w:fill="auto"/>
        </w:tcPr>
        <w:p w14:paraId="37741222" w14:textId="30D042A6" w:rsidR="007A22AF" w:rsidRDefault="00FB4125" w:rsidP="00FB412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1" w:name="Reference_doc_2"/>
          <w:bookmarkEnd w:id="21"/>
          <w:r>
            <w:rPr>
              <w:sz w:val="18"/>
            </w:rPr>
            <w:tab/>
          </w:r>
          <w:r w:rsidRPr="00FB4125">
            <w:rPr>
              <w:sz w:val="18"/>
            </w:rPr>
            <w:t>Travaux de modernisation des ascenseurs de la Tour CENTRALE et du Bâtiment CANA à ROISSY-CDG</w:t>
          </w:r>
          <w:r w:rsidR="006C0D81">
            <w:rPr>
              <w:sz w:val="18"/>
            </w:rPr>
            <w:t>.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7A22AF" w14:paraId="64402704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1C553753" w14:textId="4581C550" w:rsidR="007A22AF" w:rsidRDefault="006C0D8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8240" behindDoc="1" locked="0" layoutInCell="1" allowOverlap="1" wp14:anchorId="3E6C583B" wp14:editId="30882857">
                <wp:simplePos x="0" y="0"/>
                <wp:positionH relativeFrom="column">
                  <wp:posOffset>-1018540</wp:posOffset>
                </wp:positionH>
                <wp:positionV relativeFrom="paragraph">
                  <wp:posOffset>-390525</wp:posOffset>
                </wp:positionV>
                <wp:extent cx="7586140" cy="17621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614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shd w:val="clear" w:color="auto" w:fill="auto"/>
        </w:tcPr>
        <w:p w14:paraId="0C383B1B" w14:textId="77777777" w:rsidR="007A22AF" w:rsidRDefault="007A22A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2" w:name="Reference_doc_1"/>
          <w:bookmarkEnd w:id="22"/>
        </w:p>
      </w:tc>
    </w:tr>
    <w:tr w:rsidR="00E70376" w14:paraId="2BAFC0C6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2A88DB70" w14:textId="77777777" w:rsidR="00E70376" w:rsidRDefault="00E70376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noProof/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5F571AE6" w14:textId="77777777" w:rsidR="00E70376" w:rsidRDefault="00E70376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E7B"/>
    <w:multiLevelType w:val="multilevel"/>
    <w:tmpl w:val="A9DCE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8501642"/>
    <w:multiLevelType w:val="hybridMultilevel"/>
    <w:tmpl w:val="BA0043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Cs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8134F"/>
    <w:multiLevelType w:val="multilevel"/>
    <w:tmpl w:val="5F6A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8BE2EFC"/>
    <w:multiLevelType w:val="multilevel"/>
    <w:tmpl w:val="54F22AE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3ED95C1A"/>
    <w:multiLevelType w:val="multilevel"/>
    <w:tmpl w:val="282A57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43F6AD2"/>
    <w:multiLevelType w:val="multilevel"/>
    <w:tmpl w:val="8988A96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960DE5"/>
    <w:multiLevelType w:val="multilevel"/>
    <w:tmpl w:val="6E4E1F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BC17AAC"/>
    <w:multiLevelType w:val="multilevel"/>
    <w:tmpl w:val="B232C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7A65673"/>
    <w:multiLevelType w:val="multilevel"/>
    <w:tmpl w:val="8D72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78A71E7"/>
    <w:multiLevelType w:val="hybridMultilevel"/>
    <w:tmpl w:val="F604AA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4D3647"/>
    <w:multiLevelType w:val="multilevel"/>
    <w:tmpl w:val="129681A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701F2848"/>
    <w:multiLevelType w:val="multilevel"/>
    <w:tmpl w:val="0262B50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71A467BA"/>
    <w:multiLevelType w:val="multilevel"/>
    <w:tmpl w:val="25D6EDA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72D63ED4"/>
    <w:multiLevelType w:val="multilevel"/>
    <w:tmpl w:val="F8E02C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422876880">
    <w:abstractNumId w:val="7"/>
  </w:num>
  <w:num w:numId="2" w16cid:durableId="2083527114">
    <w:abstractNumId w:val="5"/>
  </w:num>
  <w:num w:numId="3" w16cid:durableId="1408844904">
    <w:abstractNumId w:val="3"/>
  </w:num>
  <w:num w:numId="4" w16cid:durableId="586547401">
    <w:abstractNumId w:val="13"/>
  </w:num>
  <w:num w:numId="5" w16cid:durableId="1197305647">
    <w:abstractNumId w:val="12"/>
  </w:num>
  <w:num w:numId="6" w16cid:durableId="905066797">
    <w:abstractNumId w:val="4"/>
  </w:num>
  <w:num w:numId="7" w16cid:durableId="1406414804">
    <w:abstractNumId w:val="11"/>
  </w:num>
  <w:num w:numId="8" w16cid:durableId="802649667">
    <w:abstractNumId w:val="10"/>
  </w:num>
  <w:num w:numId="9" w16cid:durableId="1284113495">
    <w:abstractNumId w:val="6"/>
  </w:num>
  <w:num w:numId="10" w16cid:durableId="978459752">
    <w:abstractNumId w:val="9"/>
  </w:num>
  <w:num w:numId="11" w16cid:durableId="1657027160">
    <w:abstractNumId w:val="0"/>
  </w:num>
  <w:num w:numId="12" w16cid:durableId="257645476">
    <w:abstractNumId w:val="2"/>
  </w:num>
  <w:num w:numId="13" w16cid:durableId="1508668872">
    <w:abstractNumId w:val="8"/>
  </w:num>
  <w:num w:numId="14" w16cid:durableId="55963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AF"/>
    <w:rsid w:val="000B0D6B"/>
    <w:rsid w:val="000D400A"/>
    <w:rsid w:val="000D6690"/>
    <w:rsid w:val="000F0A8E"/>
    <w:rsid w:val="00102B47"/>
    <w:rsid w:val="0017638E"/>
    <w:rsid w:val="00185306"/>
    <w:rsid w:val="001F16AA"/>
    <w:rsid w:val="00200128"/>
    <w:rsid w:val="002320F1"/>
    <w:rsid w:val="00255765"/>
    <w:rsid w:val="00275A78"/>
    <w:rsid w:val="002915DE"/>
    <w:rsid w:val="002B59DA"/>
    <w:rsid w:val="002F5991"/>
    <w:rsid w:val="00351630"/>
    <w:rsid w:val="003664BA"/>
    <w:rsid w:val="00366D6C"/>
    <w:rsid w:val="003D7993"/>
    <w:rsid w:val="003F159A"/>
    <w:rsid w:val="00452652"/>
    <w:rsid w:val="004A5B09"/>
    <w:rsid w:val="004B2CC1"/>
    <w:rsid w:val="004B6F82"/>
    <w:rsid w:val="004C76A6"/>
    <w:rsid w:val="004D17EC"/>
    <w:rsid w:val="00520E99"/>
    <w:rsid w:val="0053326A"/>
    <w:rsid w:val="00547C5D"/>
    <w:rsid w:val="00565FAF"/>
    <w:rsid w:val="005961E6"/>
    <w:rsid w:val="005B5F93"/>
    <w:rsid w:val="005B6E0E"/>
    <w:rsid w:val="005C39CE"/>
    <w:rsid w:val="006027DA"/>
    <w:rsid w:val="006174A7"/>
    <w:rsid w:val="00621586"/>
    <w:rsid w:val="00626DC4"/>
    <w:rsid w:val="00643964"/>
    <w:rsid w:val="0067318D"/>
    <w:rsid w:val="00690D56"/>
    <w:rsid w:val="006C0D81"/>
    <w:rsid w:val="006D3359"/>
    <w:rsid w:val="00702270"/>
    <w:rsid w:val="007602C7"/>
    <w:rsid w:val="007A22AF"/>
    <w:rsid w:val="007B01D6"/>
    <w:rsid w:val="007D0881"/>
    <w:rsid w:val="008348D9"/>
    <w:rsid w:val="008418E8"/>
    <w:rsid w:val="008527E5"/>
    <w:rsid w:val="008E3E5C"/>
    <w:rsid w:val="00907B10"/>
    <w:rsid w:val="009671BE"/>
    <w:rsid w:val="0099714A"/>
    <w:rsid w:val="009E3033"/>
    <w:rsid w:val="009F449B"/>
    <w:rsid w:val="00A357A8"/>
    <w:rsid w:val="00A60FB2"/>
    <w:rsid w:val="00B47B18"/>
    <w:rsid w:val="00B5030A"/>
    <w:rsid w:val="00B711F7"/>
    <w:rsid w:val="00B71269"/>
    <w:rsid w:val="00B94AFC"/>
    <w:rsid w:val="00C14FD5"/>
    <w:rsid w:val="00CC7CCC"/>
    <w:rsid w:val="00D36928"/>
    <w:rsid w:val="00D442E7"/>
    <w:rsid w:val="00D51212"/>
    <w:rsid w:val="00D71193"/>
    <w:rsid w:val="00DA71FB"/>
    <w:rsid w:val="00DC47CD"/>
    <w:rsid w:val="00E02A87"/>
    <w:rsid w:val="00E22E06"/>
    <w:rsid w:val="00E70376"/>
    <w:rsid w:val="00EB61A4"/>
    <w:rsid w:val="00F91746"/>
    <w:rsid w:val="00FB035C"/>
    <w:rsid w:val="00FB4125"/>
    <w:rsid w:val="00FD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ACC35"/>
  <w15:docId w15:val="{7418EED1-F66A-4E72-BE05-D32512C1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D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47CD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47CD"/>
    <w:rPr>
      <w:b/>
      <w:bCs/>
      <w:kern w:val="2"/>
      <w:sz w:val="20"/>
      <w:szCs w:val="20"/>
    </w:rPr>
  </w:style>
  <w:style w:type="paragraph" w:styleId="Rvision">
    <w:name w:val="Revision"/>
    <w:hidden/>
    <w:uiPriority w:val="99"/>
    <w:semiHidden/>
    <w:rsid w:val="009E3033"/>
    <w:rPr>
      <w:kern w:val="2"/>
    </w:rPr>
  </w:style>
  <w:style w:type="paragraph" w:styleId="NormalWeb">
    <w:name w:val="Normal (Web)"/>
    <w:basedOn w:val="Normal"/>
    <w:uiPriority w:val="99"/>
    <w:semiHidden/>
    <w:unhideWhenUsed/>
    <w:rsid w:val="00FB4125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D51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3448</Words>
  <Characters>18967</Characters>
  <Application>Microsoft Office Word</Application>
  <DocSecurity>4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Cecile Cambet-Gabarra</cp:lastModifiedBy>
  <cp:revision>2</cp:revision>
  <dcterms:created xsi:type="dcterms:W3CDTF">2025-03-24T09:05:00Z</dcterms:created>
  <dcterms:modified xsi:type="dcterms:W3CDTF">2025-03-24T09:05:00Z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