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CCD6E" w14:textId="39ADC9A0" w:rsidR="003E3CF1" w:rsidRPr="00D17DFF" w:rsidRDefault="00D17DFF" w:rsidP="00201CB1">
      <w:pPr>
        <w:widowControl/>
        <w:pBdr>
          <w:top w:val="nil"/>
          <w:left w:val="nil"/>
          <w:bottom w:val="nil"/>
          <w:right w:val="nil"/>
          <w:between w:val="nil"/>
        </w:pBdr>
        <w:jc w:val="both"/>
        <w:rPr>
          <w:rFonts w:ascii="Arial" w:eastAsia="Georgia" w:hAnsi="Arial" w:cs="Arial"/>
          <w:color w:val="00000A"/>
        </w:rPr>
      </w:pPr>
      <w:r w:rsidRPr="00D17DFF">
        <w:rPr>
          <w:rFonts w:ascii="Arial" w:eastAsia="Georgia" w:hAnsi="Arial" w:cs="Arial"/>
          <w:noProof/>
          <w:color w:val="00000A"/>
        </w:rPr>
        <w:drawing>
          <wp:inline distT="0" distB="0" distL="0" distR="0" wp14:anchorId="7B3A102E" wp14:editId="0BF6F476">
            <wp:extent cx="4657725" cy="1430804"/>
            <wp:effectExtent l="0" t="0" r="0" b="0"/>
            <wp:docPr id="5706161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1654" cy="1435083"/>
                    </a:xfrm>
                    <a:prstGeom prst="rect">
                      <a:avLst/>
                    </a:prstGeom>
                    <a:noFill/>
                    <a:ln>
                      <a:noFill/>
                    </a:ln>
                  </pic:spPr>
                </pic:pic>
              </a:graphicData>
            </a:graphic>
          </wp:inline>
        </w:drawing>
      </w:r>
    </w:p>
    <w:p w14:paraId="0621BCD2" w14:textId="77777777" w:rsidR="003E3CF1" w:rsidRPr="00D17DFF"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7557F2E" w14:textId="77777777" w:rsidR="003E3CF1" w:rsidRPr="00D17DFF" w:rsidRDefault="003E3CF1" w:rsidP="00201CB1">
      <w:pPr>
        <w:widowControl/>
        <w:pBdr>
          <w:top w:val="nil"/>
          <w:left w:val="nil"/>
          <w:bottom w:val="nil"/>
          <w:right w:val="nil"/>
          <w:between w:val="nil"/>
        </w:pBdr>
        <w:jc w:val="both"/>
        <w:rPr>
          <w:rFonts w:ascii="Arial" w:eastAsia="Georgia" w:hAnsi="Arial" w:cs="Arial"/>
          <w:color w:val="00000A"/>
        </w:rPr>
      </w:pPr>
      <w:bookmarkStart w:id="0" w:name="_gjdgxs" w:colFirst="0" w:colLast="0"/>
      <w:bookmarkEnd w:id="0"/>
    </w:p>
    <w:p w14:paraId="05FCFF13" w14:textId="5D35C727" w:rsidR="003E3CF1" w:rsidRPr="00D17DFF" w:rsidRDefault="0010183D" w:rsidP="00E31EC3">
      <w:pPr>
        <w:widowControl/>
        <w:pBdr>
          <w:top w:val="nil"/>
          <w:left w:val="nil"/>
          <w:bottom w:val="nil"/>
          <w:right w:val="nil"/>
          <w:between w:val="nil"/>
        </w:pBdr>
        <w:jc w:val="center"/>
        <w:rPr>
          <w:rFonts w:ascii="Arial" w:eastAsia="Georgia" w:hAnsi="Arial" w:cs="Arial"/>
          <w:color w:val="000000"/>
          <w:sz w:val="20"/>
          <w:szCs w:val="20"/>
        </w:rPr>
      </w:pPr>
      <w:r w:rsidRPr="00D17DFF">
        <w:rPr>
          <w:rFonts w:ascii="Arial" w:eastAsia="Georgia" w:hAnsi="Arial" w:cs="Arial"/>
          <w:color w:val="000000"/>
          <w:sz w:val="20"/>
          <w:szCs w:val="20"/>
        </w:rPr>
        <w:t>MARCH</w:t>
      </w:r>
      <w:r w:rsidR="00D17DFF">
        <w:rPr>
          <w:rFonts w:ascii="Arial" w:eastAsia="Georgia" w:hAnsi="Arial" w:cs="Arial"/>
          <w:color w:val="000000"/>
          <w:sz w:val="20"/>
          <w:szCs w:val="20"/>
        </w:rPr>
        <w:t>É</w:t>
      </w:r>
      <w:r w:rsidRPr="00D17DFF">
        <w:rPr>
          <w:rFonts w:ascii="Arial" w:eastAsia="Georgia" w:hAnsi="Arial" w:cs="Arial"/>
          <w:color w:val="000000"/>
          <w:sz w:val="20"/>
          <w:szCs w:val="20"/>
        </w:rPr>
        <w:t>S PUBLICS DE FOURNITURES COURANTES ET DE SERVICES</w:t>
      </w:r>
    </w:p>
    <w:p w14:paraId="55D23CF0" w14:textId="77777777" w:rsidR="003E3CF1" w:rsidRPr="00D17DFF" w:rsidRDefault="003E3CF1" w:rsidP="00201CB1">
      <w:pPr>
        <w:widowControl/>
        <w:pBdr>
          <w:top w:val="nil"/>
          <w:left w:val="nil"/>
          <w:bottom w:val="nil"/>
          <w:right w:val="nil"/>
          <w:between w:val="nil"/>
        </w:pBdr>
        <w:jc w:val="both"/>
        <w:rPr>
          <w:rFonts w:ascii="Arial" w:eastAsia="Georgia" w:hAnsi="Arial" w:cs="Arial"/>
          <w:color w:val="00000A"/>
        </w:rPr>
      </w:pPr>
    </w:p>
    <w:p w14:paraId="7D78B680" w14:textId="77777777" w:rsidR="003E3CF1" w:rsidRPr="00D17DFF" w:rsidRDefault="0010183D" w:rsidP="00201CB1">
      <w:pPr>
        <w:widowControl/>
        <w:pBdr>
          <w:top w:val="single" w:sz="4" w:space="1" w:color="000001"/>
          <w:left w:val="single" w:sz="4" w:space="4" w:color="000001"/>
          <w:bottom w:val="single" w:sz="4" w:space="1" w:color="000001"/>
          <w:right w:val="single" w:sz="4" w:space="0" w:color="000001"/>
          <w:between w:val="nil"/>
        </w:pBdr>
        <w:jc w:val="both"/>
        <w:rPr>
          <w:rFonts w:ascii="Arial" w:eastAsia="Georgia" w:hAnsi="Arial" w:cs="Arial"/>
          <w:b/>
          <w:color w:val="000000"/>
          <w:sz w:val="26"/>
          <w:szCs w:val="26"/>
        </w:rPr>
      </w:pPr>
      <w:r w:rsidRPr="00D17DFF">
        <w:rPr>
          <w:rFonts w:ascii="Arial" w:eastAsia="Georgia" w:hAnsi="Arial" w:cs="Arial"/>
          <w:b/>
          <w:color w:val="000000"/>
          <w:sz w:val="26"/>
          <w:szCs w:val="26"/>
        </w:rPr>
        <w:t>CAHIER DES CLAUSES TECHNIQUES PARTICULIÈRES (C.C.T.P.)</w:t>
      </w:r>
    </w:p>
    <w:p w14:paraId="1AFE3B3F" w14:textId="77777777" w:rsidR="003E3CF1" w:rsidRPr="00D17DFF" w:rsidRDefault="003E3CF1" w:rsidP="00201CB1">
      <w:pPr>
        <w:widowControl/>
        <w:pBdr>
          <w:top w:val="nil"/>
          <w:left w:val="nil"/>
          <w:bottom w:val="nil"/>
          <w:right w:val="nil"/>
          <w:between w:val="nil"/>
        </w:pBdr>
        <w:jc w:val="both"/>
        <w:rPr>
          <w:rFonts w:ascii="Arial" w:eastAsia="Georgia" w:hAnsi="Arial" w:cs="Arial"/>
          <w:color w:val="00000A"/>
        </w:rPr>
      </w:pPr>
    </w:p>
    <w:p w14:paraId="2633A559" w14:textId="77777777" w:rsidR="003E3CF1" w:rsidRPr="00E31EC3" w:rsidRDefault="0010183D" w:rsidP="00B77A21">
      <w:pPr>
        <w:widowControl/>
        <w:pBdr>
          <w:top w:val="nil"/>
          <w:left w:val="nil"/>
          <w:bottom w:val="nil"/>
          <w:right w:val="nil"/>
          <w:between w:val="nil"/>
        </w:pBdr>
        <w:jc w:val="center"/>
        <w:rPr>
          <w:rFonts w:ascii="Arial" w:eastAsia="Georgia" w:hAnsi="Arial" w:cs="Arial"/>
          <w:b/>
          <w:bCs/>
          <w:color w:val="000000"/>
        </w:rPr>
      </w:pPr>
      <w:r w:rsidRPr="00E31EC3">
        <w:rPr>
          <w:rFonts w:ascii="Arial" w:eastAsia="Georgia" w:hAnsi="Arial" w:cs="Arial"/>
          <w:b/>
          <w:bCs/>
          <w:color w:val="000000"/>
        </w:rPr>
        <w:t>MARCHE DE RÉALISATION ET INSTALLATION DES AMÉNAGEMENTS SCÉNOGRAPHIQUES DANS LE CADRE DE L’EXPOSITION</w:t>
      </w:r>
    </w:p>
    <w:p w14:paraId="265B096C" w14:textId="3A5FFCBB" w:rsidR="003E3CF1" w:rsidRPr="00E31EC3" w:rsidRDefault="0010183D" w:rsidP="00B77A21">
      <w:pPr>
        <w:widowControl/>
        <w:pBdr>
          <w:top w:val="nil"/>
          <w:left w:val="nil"/>
          <w:bottom w:val="nil"/>
          <w:right w:val="nil"/>
          <w:between w:val="nil"/>
        </w:pBdr>
        <w:jc w:val="center"/>
        <w:rPr>
          <w:rFonts w:ascii="Arial" w:eastAsia="Georgia" w:hAnsi="Arial" w:cs="Arial"/>
          <w:b/>
          <w:bCs/>
          <w:color w:val="000000"/>
        </w:rPr>
      </w:pPr>
      <w:bookmarkStart w:id="1" w:name="_Hlk191466456"/>
      <w:r w:rsidRPr="00E31EC3">
        <w:rPr>
          <w:rFonts w:ascii="Arial" w:eastAsia="Georgia" w:hAnsi="Arial" w:cs="Arial"/>
          <w:b/>
          <w:bCs/>
          <w:color w:val="000000"/>
        </w:rPr>
        <w:t>« </w:t>
      </w:r>
      <w:r w:rsidR="00B05F75" w:rsidRPr="00E31EC3">
        <w:rPr>
          <w:rFonts w:ascii="Arial" w:eastAsia="Georgia" w:hAnsi="Arial" w:cs="Arial"/>
          <w:b/>
          <w:bCs/>
          <w:color w:val="000000"/>
        </w:rPr>
        <w:t>Faux et faussaires</w:t>
      </w:r>
      <w:r w:rsidRPr="00E31EC3">
        <w:rPr>
          <w:rFonts w:ascii="Arial" w:eastAsia="Georgia" w:hAnsi="Arial" w:cs="Arial"/>
          <w:b/>
          <w:bCs/>
          <w:color w:val="000000"/>
        </w:rPr>
        <w:t xml:space="preserve"> »</w:t>
      </w:r>
    </w:p>
    <w:bookmarkEnd w:id="1"/>
    <w:p w14:paraId="0D852FA8" w14:textId="77777777" w:rsidR="003E3CF1" w:rsidRPr="00E31EC3" w:rsidRDefault="0010183D" w:rsidP="00B77A21">
      <w:pPr>
        <w:widowControl/>
        <w:pBdr>
          <w:top w:val="nil"/>
          <w:left w:val="nil"/>
          <w:bottom w:val="nil"/>
          <w:right w:val="nil"/>
          <w:between w:val="nil"/>
        </w:pBdr>
        <w:jc w:val="center"/>
        <w:rPr>
          <w:rFonts w:ascii="Arial" w:eastAsia="Georgia" w:hAnsi="Arial" w:cs="Arial"/>
          <w:b/>
          <w:bCs/>
          <w:color w:val="000000"/>
        </w:rPr>
      </w:pPr>
      <w:r w:rsidRPr="00E31EC3">
        <w:rPr>
          <w:rFonts w:ascii="Arial" w:eastAsia="Georgia" w:hAnsi="Arial" w:cs="Arial"/>
          <w:b/>
          <w:bCs/>
          <w:color w:val="000000"/>
        </w:rPr>
        <w:t>SUR LE SITE DE PARIS DES ARCHIVES NATIONALES</w:t>
      </w:r>
    </w:p>
    <w:p w14:paraId="4981F515" w14:textId="77777777" w:rsidR="003E3CF1" w:rsidRPr="00D17DFF" w:rsidRDefault="003E3CF1" w:rsidP="00201CB1">
      <w:pPr>
        <w:widowControl/>
        <w:pBdr>
          <w:top w:val="nil"/>
          <w:left w:val="nil"/>
          <w:bottom w:val="nil"/>
          <w:right w:val="nil"/>
          <w:between w:val="nil"/>
        </w:pBdr>
        <w:jc w:val="both"/>
        <w:rPr>
          <w:rFonts w:ascii="Arial" w:eastAsia="Georgia" w:hAnsi="Arial" w:cs="Arial"/>
          <w:b/>
          <w:color w:val="000000"/>
          <w:sz w:val="22"/>
          <w:szCs w:val="22"/>
        </w:rPr>
      </w:pPr>
    </w:p>
    <w:p w14:paraId="19A3F12F" w14:textId="77777777" w:rsidR="003E3CF1" w:rsidRPr="00D17DFF" w:rsidRDefault="0010183D" w:rsidP="00201CB1">
      <w:pPr>
        <w:widowControl/>
        <w:pBdr>
          <w:top w:val="nil"/>
          <w:left w:val="nil"/>
          <w:bottom w:val="nil"/>
          <w:right w:val="nil"/>
          <w:between w:val="nil"/>
        </w:pBdr>
        <w:jc w:val="both"/>
        <w:rPr>
          <w:rFonts w:ascii="Arial" w:eastAsia="Georgia" w:hAnsi="Arial" w:cs="Arial"/>
          <w:b/>
          <w:color w:val="00000A"/>
        </w:rPr>
      </w:pPr>
      <w:r w:rsidRPr="00D17DFF">
        <w:rPr>
          <w:rFonts w:ascii="Arial" w:eastAsia="Georgia" w:hAnsi="Arial" w:cs="Arial"/>
          <w:b/>
          <w:color w:val="00000A"/>
        </w:rPr>
        <w:t>LOT N°1 : RÉALISATION ET INSTALLATION DES AGENCEMENTS SCÉNOGRAPHIQUES</w:t>
      </w:r>
    </w:p>
    <w:p w14:paraId="416867A6" w14:textId="77777777" w:rsidR="003E3CF1" w:rsidRPr="00D17DFF" w:rsidRDefault="003E3CF1" w:rsidP="00201CB1">
      <w:pPr>
        <w:widowControl/>
        <w:pBdr>
          <w:top w:val="nil"/>
          <w:left w:val="nil"/>
          <w:bottom w:val="nil"/>
          <w:right w:val="nil"/>
          <w:between w:val="nil"/>
        </w:pBdr>
        <w:jc w:val="both"/>
        <w:rPr>
          <w:rFonts w:ascii="Arial" w:eastAsia="Georgia" w:hAnsi="Arial" w:cs="Arial"/>
          <w:color w:val="00000A"/>
        </w:rPr>
      </w:pPr>
    </w:p>
    <w:p w14:paraId="5D5D2165" w14:textId="77777777" w:rsidR="003E3CF1" w:rsidRPr="00D17DFF" w:rsidRDefault="003E3CF1" w:rsidP="00201CB1">
      <w:pPr>
        <w:widowControl/>
        <w:pBdr>
          <w:top w:val="nil"/>
          <w:left w:val="nil"/>
          <w:bottom w:val="nil"/>
          <w:right w:val="nil"/>
          <w:between w:val="nil"/>
        </w:pBdr>
        <w:jc w:val="both"/>
        <w:rPr>
          <w:rFonts w:ascii="Arial" w:eastAsia="Georgia" w:hAnsi="Arial" w:cs="Arial"/>
          <w:b/>
          <w:color w:val="000000"/>
          <w:sz w:val="22"/>
          <w:szCs w:val="22"/>
        </w:rPr>
      </w:pPr>
    </w:p>
    <w:p w14:paraId="58D71494" w14:textId="77777777" w:rsidR="003E3CF1" w:rsidRPr="00B94A48" w:rsidRDefault="003E3CF1" w:rsidP="00201CB1">
      <w:pPr>
        <w:widowControl/>
        <w:pBdr>
          <w:top w:val="nil"/>
          <w:left w:val="nil"/>
          <w:bottom w:val="nil"/>
          <w:right w:val="nil"/>
          <w:between w:val="nil"/>
        </w:pBdr>
        <w:jc w:val="both"/>
        <w:rPr>
          <w:rFonts w:ascii="Arial" w:eastAsia="Georgia" w:hAnsi="Arial" w:cs="Arial"/>
          <w:b/>
          <w:color w:val="000000"/>
          <w:sz w:val="22"/>
          <w:szCs w:val="22"/>
        </w:rPr>
      </w:pPr>
    </w:p>
    <w:p w14:paraId="4E3D5964" w14:textId="77777777"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u w:val="single"/>
        </w:rPr>
        <w:t>Personne publique, pouvoir adjudicateur et maître d’ouvrage</w:t>
      </w:r>
      <w:r w:rsidRPr="00B94A48">
        <w:rPr>
          <w:rFonts w:ascii="Arial" w:eastAsia="Georgia" w:hAnsi="Arial" w:cs="Arial"/>
          <w:b/>
          <w:color w:val="000000"/>
          <w:sz w:val="22"/>
          <w:szCs w:val="22"/>
        </w:rPr>
        <w:t> :</w:t>
      </w:r>
    </w:p>
    <w:p w14:paraId="229B3330" w14:textId="77777777"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Service à compétence nationale Archives nationales</w:t>
      </w:r>
    </w:p>
    <w:p w14:paraId="37077475" w14:textId="77777777"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59 rue Guynemer</w:t>
      </w:r>
    </w:p>
    <w:p w14:paraId="340B72F0" w14:textId="77777777" w:rsidR="003E3CF1"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90001</w:t>
      </w:r>
    </w:p>
    <w:p w14:paraId="6C09AD9E" w14:textId="420FEFBD" w:rsidR="00E31EC3" w:rsidRPr="00B94A48" w:rsidRDefault="00E31EC3"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Pierrefitte-sur-Seine</w:t>
      </w:r>
    </w:p>
    <w:p w14:paraId="36453123" w14:textId="4038A164"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 xml:space="preserve">93383 </w:t>
      </w:r>
      <w:r w:rsidR="00E31EC3">
        <w:rPr>
          <w:rFonts w:ascii="Arial" w:eastAsia="Georgia" w:hAnsi="Arial" w:cs="Arial"/>
          <w:b/>
          <w:color w:val="000000"/>
          <w:sz w:val="22"/>
          <w:szCs w:val="22"/>
        </w:rPr>
        <w:t xml:space="preserve"> Saint-Denis</w:t>
      </w:r>
    </w:p>
    <w:p w14:paraId="177ADE4A" w14:textId="77777777" w:rsidR="003E3CF1" w:rsidRPr="00B94A48" w:rsidRDefault="003E3CF1"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p>
    <w:p w14:paraId="5FAE76CD" w14:textId="77777777"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u w:val="single"/>
        </w:rPr>
        <w:t>Représentant du pouvoir adjudicateur et ordonnateur</w:t>
      </w:r>
      <w:r w:rsidRPr="00B94A48">
        <w:rPr>
          <w:rFonts w:ascii="Arial" w:eastAsia="Georgia" w:hAnsi="Arial" w:cs="Arial"/>
          <w:b/>
          <w:color w:val="000000"/>
          <w:sz w:val="22"/>
          <w:szCs w:val="22"/>
        </w:rPr>
        <w:t> :</w:t>
      </w:r>
    </w:p>
    <w:p w14:paraId="43107FF9" w14:textId="5DD77D11"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Monsieur le Directeur des Archives nationales</w:t>
      </w:r>
      <w:r w:rsidR="00E31EC3">
        <w:rPr>
          <w:rFonts w:ascii="Arial" w:eastAsia="Georgia" w:hAnsi="Arial" w:cs="Arial"/>
          <w:b/>
          <w:color w:val="000000"/>
          <w:sz w:val="22"/>
          <w:szCs w:val="22"/>
        </w:rPr>
        <w:t xml:space="preserve"> par intérim</w:t>
      </w:r>
    </w:p>
    <w:p w14:paraId="6B0A43B4" w14:textId="77777777" w:rsidR="003E3CF1" w:rsidRPr="00B94A48" w:rsidRDefault="003E3CF1"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p>
    <w:p w14:paraId="03D43ED7" w14:textId="57944DC5" w:rsidR="003E3CF1" w:rsidRPr="00E31EC3" w:rsidRDefault="0010183D" w:rsidP="00E31EC3">
      <w:pPr>
        <w:shd w:val="clear" w:color="auto" w:fill="BFBFBF"/>
        <w:jc w:val="both"/>
        <w:rPr>
          <w:rFonts w:ascii="Georgia" w:eastAsia="Georgia" w:hAnsi="Georgia" w:cs="Georgia"/>
          <w:b/>
          <w:color w:val="000000"/>
          <w:sz w:val="22"/>
          <w:szCs w:val="22"/>
          <w:u w:val="single"/>
        </w:rPr>
      </w:pPr>
      <w:r w:rsidRPr="00B94A48">
        <w:rPr>
          <w:rFonts w:ascii="Arial" w:eastAsia="Georgia" w:hAnsi="Arial" w:cs="Arial"/>
          <w:b/>
          <w:color w:val="000000"/>
          <w:sz w:val="22"/>
          <w:szCs w:val="22"/>
          <w:u w:val="single"/>
        </w:rPr>
        <w:t>Personne habilitée à donner les renseignements prévus</w:t>
      </w:r>
      <w:r w:rsidR="00E31EC3" w:rsidRPr="00E31EC3">
        <w:rPr>
          <w:rFonts w:ascii="Georgia" w:eastAsia="Georgia" w:hAnsi="Georgia" w:cs="Georgia"/>
          <w:b/>
          <w:color w:val="000000"/>
          <w:sz w:val="22"/>
          <w:szCs w:val="22"/>
          <w:u w:val="single"/>
        </w:rPr>
        <w:t xml:space="preserve"> </w:t>
      </w:r>
      <w:r w:rsidR="00E31EC3">
        <w:rPr>
          <w:rFonts w:ascii="Georgia" w:eastAsia="Georgia" w:hAnsi="Georgia" w:cs="Georgia"/>
          <w:b/>
          <w:color w:val="000000"/>
          <w:sz w:val="22"/>
          <w:szCs w:val="22"/>
          <w:u w:val="single"/>
        </w:rPr>
        <w:t xml:space="preserve">aux articles R.2191-59 à R.2191-62 du code de la commande publique </w:t>
      </w:r>
      <w:r w:rsidRPr="00B94A48">
        <w:rPr>
          <w:rFonts w:ascii="Arial" w:eastAsia="Georgia" w:hAnsi="Arial" w:cs="Arial"/>
          <w:b/>
          <w:color w:val="000000"/>
          <w:sz w:val="22"/>
          <w:szCs w:val="22"/>
        </w:rPr>
        <w:t> :</w:t>
      </w:r>
    </w:p>
    <w:p w14:paraId="007B67B2" w14:textId="558F96AD" w:rsidR="003E3CF1" w:rsidRPr="00B94A48" w:rsidRDefault="0010183D" w:rsidP="00201CB1">
      <w:pPr>
        <w:widowControl/>
        <w:pBdr>
          <w:top w:val="nil"/>
          <w:left w:val="nil"/>
          <w:bottom w:val="nil"/>
          <w:right w:val="nil"/>
          <w:between w:val="nil"/>
        </w:pBdr>
        <w:shd w:val="clear" w:color="auto" w:fill="BFBFBF"/>
        <w:jc w:val="both"/>
        <w:rPr>
          <w:rFonts w:ascii="Arial" w:eastAsia="Georgia" w:hAnsi="Arial" w:cs="Arial"/>
          <w:b/>
          <w:color w:val="000000"/>
          <w:sz w:val="22"/>
          <w:szCs w:val="22"/>
        </w:rPr>
      </w:pPr>
      <w:r w:rsidRPr="00B94A48">
        <w:rPr>
          <w:rFonts w:ascii="Arial" w:eastAsia="Georgia" w:hAnsi="Arial" w:cs="Arial"/>
          <w:b/>
          <w:color w:val="000000"/>
          <w:sz w:val="22"/>
          <w:szCs w:val="22"/>
        </w:rPr>
        <w:t>Monsieur le Directeur des Archives nationales</w:t>
      </w:r>
      <w:r w:rsidR="00E31EC3">
        <w:rPr>
          <w:rFonts w:ascii="Arial" w:eastAsia="Georgia" w:hAnsi="Arial" w:cs="Arial"/>
          <w:b/>
          <w:color w:val="000000"/>
          <w:sz w:val="22"/>
          <w:szCs w:val="22"/>
        </w:rPr>
        <w:t xml:space="preserve"> par intérim</w:t>
      </w:r>
    </w:p>
    <w:p w14:paraId="1945C3E0" w14:textId="77777777" w:rsidR="003E3CF1" w:rsidRPr="00B94A48" w:rsidRDefault="003E3CF1" w:rsidP="00201CB1">
      <w:pPr>
        <w:widowControl/>
        <w:pBdr>
          <w:top w:val="nil"/>
          <w:left w:val="nil"/>
          <w:bottom w:val="nil"/>
          <w:right w:val="nil"/>
          <w:between w:val="nil"/>
        </w:pBdr>
        <w:shd w:val="clear" w:color="auto" w:fill="C0C0C0"/>
        <w:jc w:val="both"/>
        <w:rPr>
          <w:rFonts w:ascii="Arial" w:eastAsia="Georgia" w:hAnsi="Arial" w:cs="Arial"/>
          <w:b/>
          <w:color w:val="000000"/>
          <w:sz w:val="22"/>
          <w:szCs w:val="22"/>
          <w:u w:val="single"/>
        </w:rPr>
      </w:pPr>
    </w:p>
    <w:p w14:paraId="2478224C" w14:textId="77777777" w:rsidR="003E3CF1" w:rsidRPr="00B94A48" w:rsidRDefault="0010183D" w:rsidP="00201CB1">
      <w:pPr>
        <w:widowControl/>
        <w:pBdr>
          <w:top w:val="nil"/>
          <w:left w:val="nil"/>
          <w:bottom w:val="nil"/>
          <w:right w:val="nil"/>
          <w:between w:val="nil"/>
        </w:pBdr>
        <w:shd w:val="clear" w:color="auto" w:fill="C0C0C0"/>
        <w:jc w:val="both"/>
        <w:rPr>
          <w:rFonts w:ascii="Arial" w:eastAsia="Georgia" w:hAnsi="Arial" w:cs="Arial"/>
          <w:b/>
          <w:color w:val="000000"/>
          <w:sz w:val="22"/>
          <w:szCs w:val="22"/>
        </w:rPr>
      </w:pPr>
      <w:r w:rsidRPr="00B94A48">
        <w:rPr>
          <w:rFonts w:ascii="Arial" w:eastAsia="Georgia" w:hAnsi="Arial" w:cs="Arial"/>
          <w:b/>
          <w:color w:val="000000"/>
          <w:sz w:val="22"/>
          <w:szCs w:val="22"/>
          <w:u w:val="single"/>
        </w:rPr>
        <w:t>Comptable assignataire des paiements</w:t>
      </w:r>
      <w:r w:rsidRPr="00B94A48">
        <w:rPr>
          <w:rFonts w:ascii="Arial" w:eastAsia="Georgia" w:hAnsi="Arial" w:cs="Arial"/>
          <w:b/>
          <w:color w:val="000000"/>
          <w:sz w:val="22"/>
          <w:szCs w:val="22"/>
        </w:rPr>
        <w:t> :</w:t>
      </w:r>
    </w:p>
    <w:p w14:paraId="2FC88C3F" w14:textId="77777777" w:rsidR="003E3CF1" w:rsidRPr="00B94A48" w:rsidRDefault="0010183D" w:rsidP="00201CB1">
      <w:pPr>
        <w:widowControl/>
        <w:pBdr>
          <w:top w:val="nil"/>
          <w:left w:val="nil"/>
          <w:bottom w:val="nil"/>
          <w:right w:val="nil"/>
          <w:between w:val="nil"/>
        </w:pBdr>
        <w:shd w:val="clear" w:color="auto" w:fill="C0C0C0"/>
        <w:jc w:val="both"/>
        <w:rPr>
          <w:rFonts w:ascii="Arial" w:eastAsia="Georgia" w:hAnsi="Arial" w:cs="Arial"/>
          <w:b/>
          <w:color w:val="000000"/>
          <w:sz w:val="22"/>
          <w:szCs w:val="22"/>
        </w:rPr>
      </w:pPr>
      <w:r w:rsidRPr="00B94A48">
        <w:rPr>
          <w:rFonts w:ascii="Arial" w:eastAsia="Georgia" w:hAnsi="Arial" w:cs="Arial"/>
          <w:b/>
          <w:color w:val="000000"/>
          <w:sz w:val="22"/>
          <w:szCs w:val="22"/>
        </w:rPr>
        <w:t>Le chef du département comptable ministériel</w:t>
      </w:r>
    </w:p>
    <w:p w14:paraId="3BB92BC9" w14:textId="77777777" w:rsidR="003E3CF1" w:rsidRPr="00B94A48" w:rsidRDefault="003E3CF1" w:rsidP="00201CB1">
      <w:pPr>
        <w:widowControl/>
        <w:pBdr>
          <w:top w:val="nil"/>
          <w:left w:val="nil"/>
          <w:bottom w:val="nil"/>
          <w:right w:val="nil"/>
          <w:between w:val="nil"/>
        </w:pBdr>
        <w:shd w:val="clear" w:color="auto" w:fill="C0C0C0"/>
        <w:jc w:val="both"/>
        <w:rPr>
          <w:rFonts w:ascii="Arial" w:eastAsia="Georgia" w:hAnsi="Arial" w:cs="Arial"/>
          <w:b/>
          <w:color w:val="000000"/>
          <w:sz w:val="22"/>
          <w:szCs w:val="22"/>
          <w:u w:val="single"/>
        </w:rPr>
      </w:pPr>
    </w:p>
    <w:p w14:paraId="49D18683" w14:textId="77777777" w:rsidR="003E3CF1" w:rsidRPr="00B94A48" w:rsidRDefault="0010183D" w:rsidP="00201CB1">
      <w:pPr>
        <w:widowControl/>
        <w:pBdr>
          <w:top w:val="nil"/>
          <w:left w:val="nil"/>
          <w:bottom w:val="nil"/>
          <w:right w:val="nil"/>
          <w:between w:val="nil"/>
        </w:pBdr>
        <w:shd w:val="clear" w:color="auto" w:fill="C0C0C0"/>
        <w:jc w:val="both"/>
        <w:rPr>
          <w:rFonts w:ascii="Arial" w:eastAsia="Georgia" w:hAnsi="Arial" w:cs="Arial"/>
          <w:b/>
          <w:color w:val="000000"/>
          <w:sz w:val="22"/>
          <w:szCs w:val="22"/>
        </w:rPr>
      </w:pPr>
      <w:r w:rsidRPr="00B94A48">
        <w:rPr>
          <w:rFonts w:ascii="Arial" w:eastAsia="Georgia" w:hAnsi="Arial" w:cs="Arial"/>
          <w:b/>
          <w:color w:val="000000"/>
          <w:sz w:val="22"/>
          <w:szCs w:val="22"/>
          <w:u w:val="single"/>
        </w:rPr>
        <w:t>Mode de consultation</w:t>
      </w:r>
      <w:r w:rsidRPr="00B94A48">
        <w:rPr>
          <w:rFonts w:ascii="Arial" w:eastAsia="Georgia" w:hAnsi="Arial" w:cs="Arial"/>
          <w:b/>
          <w:color w:val="000000"/>
          <w:sz w:val="22"/>
          <w:szCs w:val="22"/>
        </w:rPr>
        <w:t> :</w:t>
      </w:r>
    </w:p>
    <w:p w14:paraId="168F16DB" w14:textId="6F78739A" w:rsidR="00E31EC3" w:rsidRPr="00222C84" w:rsidRDefault="0010183D" w:rsidP="00E31EC3">
      <w:pPr>
        <w:pBdr>
          <w:top w:val="nil"/>
          <w:left w:val="nil"/>
          <w:bottom w:val="nil"/>
          <w:right w:val="nil"/>
          <w:between w:val="nil"/>
        </w:pBdr>
        <w:shd w:val="clear" w:color="auto" w:fill="C0C0C0"/>
        <w:jc w:val="both"/>
        <w:rPr>
          <w:rFonts w:ascii="Georgia" w:eastAsia="Georgia" w:hAnsi="Georgia" w:cs="Georgia"/>
          <w:b/>
          <w:color w:val="000000"/>
          <w:sz w:val="22"/>
          <w:szCs w:val="22"/>
        </w:rPr>
      </w:pPr>
      <w:r w:rsidRPr="00B94A48">
        <w:rPr>
          <w:rFonts w:ascii="Arial" w:eastAsia="Georgia" w:hAnsi="Arial" w:cs="Arial"/>
          <w:b/>
          <w:color w:val="000000"/>
          <w:sz w:val="22"/>
          <w:szCs w:val="22"/>
        </w:rPr>
        <w:t xml:space="preserve">Procédure adaptée ouverte passée en application des articles </w:t>
      </w:r>
      <w:r w:rsidR="00E31EC3" w:rsidRPr="00E31EC3">
        <w:rPr>
          <w:rFonts w:ascii="Georgia" w:eastAsia="Georgia" w:hAnsi="Georgia" w:cs="Georgia"/>
          <w:b/>
          <w:color w:val="000000"/>
          <w:sz w:val="22"/>
          <w:szCs w:val="22"/>
        </w:rPr>
        <w:t xml:space="preserve"> </w:t>
      </w:r>
      <w:r w:rsidR="00E31EC3" w:rsidRPr="00222C84">
        <w:rPr>
          <w:rFonts w:ascii="Georgia" w:eastAsia="Georgia" w:hAnsi="Georgia" w:cs="Georgia"/>
          <w:b/>
          <w:color w:val="000000"/>
          <w:sz w:val="22"/>
          <w:szCs w:val="22"/>
        </w:rPr>
        <w:t>L.2123-1 2° et R.2123-1 3° du code de la commande publique</w:t>
      </w:r>
    </w:p>
    <w:p w14:paraId="06223280" w14:textId="0A6C9A6A" w:rsidR="003E3CF1" w:rsidRPr="00B94A48" w:rsidRDefault="003E3CF1" w:rsidP="00201CB1">
      <w:pPr>
        <w:widowControl/>
        <w:pBdr>
          <w:top w:val="nil"/>
          <w:left w:val="nil"/>
          <w:bottom w:val="nil"/>
          <w:right w:val="nil"/>
          <w:between w:val="nil"/>
        </w:pBdr>
        <w:shd w:val="clear" w:color="auto" w:fill="C0C0C0"/>
        <w:jc w:val="both"/>
        <w:rPr>
          <w:rFonts w:ascii="Arial" w:eastAsia="Georgia" w:hAnsi="Arial" w:cs="Arial"/>
          <w:b/>
          <w:color w:val="000000"/>
          <w:sz w:val="22"/>
          <w:szCs w:val="22"/>
        </w:rPr>
      </w:pPr>
    </w:p>
    <w:p w14:paraId="68F802FB"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A"/>
          <w:sz w:val="22"/>
          <w:szCs w:val="22"/>
        </w:rPr>
      </w:pPr>
    </w:p>
    <w:p w14:paraId="0D975704" w14:textId="77777777" w:rsidR="003E3CF1" w:rsidRPr="00B94A48" w:rsidRDefault="0010183D" w:rsidP="00201CB1">
      <w:pPr>
        <w:pStyle w:val="Titre1"/>
        <w:pageBreakBefore/>
        <w:spacing w:after="0"/>
        <w:jc w:val="both"/>
        <w:rPr>
          <w:rFonts w:ascii="Arial" w:eastAsia="Georgia" w:hAnsi="Arial" w:cs="Arial"/>
          <w:sz w:val="22"/>
          <w:szCs w:val="22"/>
        </w:rPr>
      </w:pPr>
      <w:bookmarkStart w:id="2" w:name="30j0zll" w:colFirst="0" w:colLast="0"/>
      <w:bookmarkStart w:id="3" w:name="_1fob9te" w:colFirst="0" w:colLast="0"/>
      <w:bookmarkEnd w:id="2"/>
      <w:bookmarkEnd w:id="3"/>
      <w:r w:rsidRPr="00B94A48">
        <w:rPr>
          <w:rFonts w:ascii="Arial" w:eastAsia="Georgia" w:hAnsi="Arial" w:cs="Arial"/>
          <w:b/>
          <w:smallCaps/>
          <w:sz w:val="22"/>
          <w:szCs w:val="22"/>
        </w:rPr>
        <w:lastRenderedPageBreak/>
        <w:t xml:space="preserve">1. </w:t>
      </w:r>
      <w:r w:rsidRPr="00B94A48">
        <w:rPr>
          <w:rFonts w:ascii="Arial" w:eastAsia="Georgia" w:hAnsi="Arial" w:cs="Arial"/>
          <w:b/>
          <w:smallCaps/>
          <w:sz w:val="22"/>
          <w:szCs w:val="22"/>
          <w:u w:val="single"/>
        </w:rPr>
        <w:t>DISPOSITIONS LIMINAIRES</w:t>
      </w:r>
    </w:p>
    <w:p w14:paraId="01F1E34A"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37A92F27" w14:textId="77777777" w:rsidR="003E3CF1" w:rsidRPr="00B94A48" w:rsidRDefault="0010183D" w:rsidP="00201CB1">
      <w:pPr>
        <w:pStyle w:val="Titre2"/>
        <w:numPr>
          <w:ilvl w:val="1"/>
          <w:numId w:val="2"/>
        </w:numPr>
        <w:spacing w:after="0"/>
        <w:jc w:val="both"/>
        <w:rPr>
          <w:rFonts w:ascii="Arial" w:hAnsi="Arial" w:cs="Arial"/>
          <w:sz w:val="22"/>
          <w:szCs w:val="22"/>
          <w:u w:val="none"/>
        </w:rPr>
      </w:pPr>
      <w:bookmarkStart w:id="4" w:name="3znysh7" w:colFirst="0" w:colLast="0"/>
      <w:bookmarkStart w:id="5" w:name="_2et92p0" w:colFirst="0" w:colLast="0"/>
      <w:bookmarkEnd w:id="4"/>
      <w:bookmarkEnd w:id="5"/>
      <w:r w:rsidRPr="00B94A48">
        <w:rPr>
          <w:rFonts w:ascii="Arial" w:eastAsia="Georgia" w:hAnsi="Arial" w:cs="Arial"/>
          <w:b/>
          <w:sz w:val="22"/>
          <w:szCs w:val="22"/>
          <w:u w:val="none"/>
        </w:rPr>
        <w:t>Objet du marché</w:t>
      </w:r>
    </w:p>
    <w:p w14:paraId="7082B785"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1C75DAE" w14:textId="083E94AC" w:rsidR="003E3CF1" w:rsidRPr="00B94A48" w:rsidRDefault="0010183D" w:rsidP="00201CB1">
      <w:pPr>
        <w:widowControl/>
        <w:pBdr>
          <w:top w:val="nil"/>
          <w:left w:val="nil"/>
          <w:bottom w:val="nil"/>
          <w:right w:val="nil"/>
          <w:between w:val="nil"/>
        </w:pBdr>
        <w:jc w:val="both"/>
        <w:rPr>
          <w:rFonts w:ascii="Arial" w:eastAsia="Georgia" w:hAnsi="Arial" w:cs="Arial"/>
          <w:sz w:val="22"/>
          <w:szCs w:val="22"/>
        </w:rPr>
      </w:pPr>
      <w:bookmarkStart w:id="6" w:name="_Hlk191466472"/>
      <w:r w:rsidRPr="00B94A48">
        <w:rPr>
          <w:rFonts w:ascii="Arial" w:eastAsia="Georgia" w:hAnsi="Arial" w:cs="Arial"/>
          <w:color w:val="000000"/>
          <w:sz w:val="22"/>
          <w:szCs w:val="22"/>
        </w:rPr>
        <w:t xml:space="preserve">Le présent </w:t>
      </w:r>
      <w:r w:rsidR="00B26377">
        <w:rPr>
          <w:rFonts w:ascii="Arial" w:eastAsia="Georgia" w:hAnsi="Arial" w:cs="Arial"/>
          <w:color w:val="000000"/>
          <w:sz w:val="22"/>
          <w:szCs w:val="22"/>
        </w:rPr>
        <w:t xml:space="preserve">lot 1 du </w:t>
      </w:r>
      <w:r w:rsidRPr="00B94A48">
        <w:rPr>
          <w:rFonts w:ascii="Arial" w:eastAsia="Georgia" w:hAnsi="Arial" w:cs="Arial"/>
          <w:color w:val="000000"/>
          <w:sz w:val="22"/>
          <w:szCs w:val="22"/>
        </w:rPr>
        <w:t xml:space="preserve">marché a pour objet la réalisation et l’installation des agencements scénographiques de l’exposition </w:t>
      </w:r>
      <w:r w:rsidR="00B05F75" w:rsidRPr="00B94A48">
        <w:rPr>
          <w:rFonts w:ascii="Arial" w:eastAsia="Georgia" w:hAnsi="Arial" w:cs="Arial"/>
          <w:i/>
          <w:color w:val="000000"/>
          <w:sz w:val="22"/>
          <w:szCs w:val="22"/>
        </w:rPr>
        <w:t>Faux et fausaires</w:t>
      </w:r>
      <w:r w:rsidRPr="00B94A48">
        <w:rPr>
          <w:rFonts w:ascii="Arial" w:eastAsia="Georgia" w:hAnsi="Arial" w:cs="Arial"/>
          <w:color w:val="000000"/>
          <w:sz w:val="22"/>
          <w:szCs w:val="22"/>
        </w:rPr>
        <w:t xml:space="preserve"> qui se tiendra aux Archives nationales, à l’hôtel de Soubise, 60, rue des Francs-Bourgeois, 75 003 Paris,</w:t>
      </w:r>
      <w:r w:rsidR="00B26377">
        <w:rPr>
          <w:rFonts w:ascii="Arial" w:eastAsia="Georgia" w:hAnsi="Arial" w:cs="Arial"/>
          <w:color w:val="000000"/>
          <w:sz w:val="22"/>
          <w:szCs w:val="22"/>
        </w:rPr>
        <w:t xml:space="preserve"> du</w:t>
      </w:r>
      <w:r w:rsidRPr="00B94A48">
        <w:rPr>
          <w:rFonts w:ascii="Arial" w:eastAsia="Georgia" w:hAnsi="Arial" w:cs="Arial"/>
          <w:color w:val="000000"/>
          <w:sz w:val="22"/>
          <w:szCs w:val="22"/>
        </w:rPr>
        <w:t xml:space="preserve"> </w:t>
      </w:r>
      <w:r w:rsidR="00B05F75" w:rsidRPr="00B94A48">
        <w:rPr>
          <w:rFonts w:ascii="Arial" w:hAnsi="Arial" w:cs="Arial"/>
          <w:b/>
          <w:bCs/>
          <w:sz w:val="22"/>
          <w:szCs w:val="22"/>
        </w:rPr>
        <w:t>15 octobre 2025 au 2 février 2026</w:t>
      </w:r>
      <w:r w:rsidRPr="00B94A48">
        <w:rPr>
          <w:rFonts w:ascii="Arial" w:eastAsia="Georgia" w:hAnsi="Arial" w:cs="Arial"/>
          <w:b/>
          <w:bCs/>
          <w:sz w:val="22"/>
          <w:szCs w:val="22"/>
        </w:rPr>
        <w:t>.</w:t>
      </w:r>
    </w:p>
    <w:bookmarkEnd w:id="6"/>
    <w:p w14:paraId="3861B97F" w14:textId="77777777" w:rsidR="003E3CF1" w:rsidRPr="00B94A48" w:rsidRDefault="003E3CF1" w:rsidP="00201CB1">
      <w:pPr>
        <w:widowControl/>
        <w:pBdr>
          <w:top w:val="nil"/>
          <w:left w:val="nil"/>
          <w:bottom w:val="nil"/>
          <w:right w:val="nil"/>
          <w:between w:val="nil"/>
        </w:pBdr>
        <w:jc w:val="both"/>
        <w:rPr>
          <w:rFonts w:ascii="Arial" w:eastAsia="Georgia" w:hAnsi="Arial" w:cs="Arial"/>
          <w:sz w:val="22"/>
          <w:szCs w:val="22"/>
        </w:rPr>
      </w:pPr>
    </w:p>
    <w:p w14:paraId="18161C73" w14:textId="3A58DDFD"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Cette exposition, qui nécessite un aménagement des lieux et la réalisation de supports d’exposition spécifiques pour mettre en scène le parcours défini, présente envi</w:t>
      </w:r>
      <w:r w:rsidRPr="00865DA7">
        <w:rPr>
          <w:rFonts w:ascii="Arial" w:eastAsia="Georgia" w:hAnsi="Arial" w:cs="Arial"/>
          <w:color w:val="000000"/>
          <w:sz w:val="22"/>
          <w:szCs w:val="22"/>
        </w:rPr>
        <w:t>ron 1</w:t>
      </w:r>
      <w:r w:rsidR="00865DA7" w:rsidRPr="00865DA7">
        <w:rPr>
          <w:rFonts w:ascii="Arial" w:eastAsia="Georgia" w:hAnsi="Arial" w:cs="Arial"/>
          <w:color w:val="000000"/>
          <w:sz w:val="22"/>
          <w:szCs w:val="22"/>
        </w:rPr>
        <w:t>0</w:t>
      </w:r>
      <w:r w:rsidRPr="00865DA7">
        <w:rPr>
          <w:rFonts w:ascii="Arial" w:eastAsia="Georgia" w:hAnsi="Arial" w:cs="Arial"/>
          <w:color w:val="000000"/>
          <w:sz w:val="22"/>
          <w:szCs w:val="22"/>
        </w:rPr>
        <w:t>0 documents</w:t>
      </w:r>
      <w:r w:rsidRPr="00B94A48">
        <w:rPr>
          <w:rFonts w:ascii="Arial" w:eastAsia="Georgia" w:hAnsi="Arial" w:cs="Arial"/>
          <w:color w:val="000000"/>
          <w:sz w:val="22"/>
          <w:szCs w:val="22"/>
        </w:rPr>
        <w:t xml:space="preserve"> provenant principalement des Archives nationales ou empruntés à des services d’archives publiques, des musées, des collectionneurs privés français ou étrangers. Les documents seront présentés sur cimaises ou en vitrines.</w:t>
      </w:r>
    </w:p>
    <w:p w14:paraId="234E1D0E"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6BD5B2F" w14:textId="6281004F"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Cette </w:t>
      </w:r>
      <w:r w:rsidR="00B26377">
        <w:rPr>
          <w:rFonts w:ascii="Arial" w:eastAsia="Georgia" w:hAnsi="Arial" w:cs="Arial"/>
          <w:color w:val="000000"/>
          <w:sz w:val="22"/>
          <w:szCs w:val="22"/>
        </w:rPr>
        <w:t>exposition</w:t>
      </w:r>
      <w:r w:rsidR="00B26377"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s’inscrit dans le cadre de la politique d’action culturelle et de mise en valeur des Archives nationales sur son site de Paris.</w:t>
      </w:r>
    </w:p>
    <w:p w14:paraId="295FDD49"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FC3E69F" w14:textId="77777777" w:rsidR="003E3CF1"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46F8075" w14:textId="77777777" w:rsidR="00B26377" w:rsidRDefault="00B26377" w:rsidP="00B26377">
      <w:pPr>
        <w:pStyle w:val="LO-normal"/>
        <w:shd w:val="clear" w:color="auto" w:fill="FFFFFF"/>
        <w:jc w:val="both"/>
      </w:pPr>
      <w:r>
        <w:rPr>
          <w:rFonts w:ascii="Arial" w:eastAsia="Arial" w:hAnsi="Arial" w:cs="Arial"/>
          <w:color w:val="000000"/>
          <w:sz w:val="22"/>
          <w:szCs w:val="22"/>
        </w:rPr>
        <w:t>Le présent cahier des clauses techniques particulières (CCTP) définit le cadre général du marché de réalisation de l’exposition avec notamment tous les intervenants et les clauses spécifiques relatives aux prestations de conception et réalisation des agencements scénographique (lot 1 du marché).</w:t>
      </w:r>
    </w:p>
    <w:p w14:paraId="490D2A88" w14:textId="77777777" w:rsidR="00B26377" w:rsidRPr="00B94A48" w:rsidRDefault="00B26377" w:rsidP="00201CB1">
      <w:pPr>
        <w:widowControl/>
        <w:pBdr>
          <w:top w:val="nil"/>
          <w:left w:val="nil"/>
          <w:bottom w:val="nil"/>
          <w:right w:val="nil"/>
          <w:between w:val="nil"/>
        </w:pBdr>
        <w:jc w:val="both"/>
        <w:rPr>
          <w:rFonts w:ascii="Arial" w:eastAsia="Georgia" w:hAnsi="Arial" w:cs="Arial"/>
          <w:color w:val="000000"/>
          <w:sz w:val="22"/>
          <w:szCs w:val="22"/>
        </w:rPr>
      </w:pPr>
    </w:p>
    <w:p w14:paraId="397331F0" w14:textId="77777777" w:rsidR="003E3CF1" w:rsidRPr="00B94A48" w:rsidRDefault="0010183D" w:rsidP="00201CB1">
      <w:pPr>
        <w:pStyle w:val="Titre2"/>
        <w:numPr>
          <w:ilvl w:val="1"/>
          <w:numId w:val="2"/>
        </w:numPr>
        <w:spacing w:after="0"/>
        <w:jc w:val="both"/>
        <w:rPr>
          <w:rFonts w:ascii="Arial" w:hAnsi="Arial" w:cs="Arial"/>
          <w:sz w:val="22"/>
          <w:szCs w:val="22"/>
          <w:u w:val="none"/>
        </w:rPr>
      </w:pPr>
      <w:r w:rsidRPr="00B94A48">
        <w:rPr>
          <w:rFonts w:ascii="Arial" w:eastAsia="Georgia" w:hAnsi="Arial" w:cs="Arial"/>
          <w:b/>
          <w:sz w:val="22"/>
          <w:szCs w:val="22"/>
          <w:u w:val="none"/>
        </w:rPr>
        <w:t>Propos de l’exposition</w:t>
      </w:r>
    </w:p>
    <w:p w14:paraId="134F854E"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A"/>
          <w:sz w:val="22"/>
          <w:szCs w:val="22"/>
          <w:highlight w:val="white"/>
        </w:rPr>
      </w:pPr>
    </w:p>
    <w:p w14:paraId="6CB6F2C6" w14:textId="77777777" w:rsidR="00B05F75" w:rsidRPr="00B94A48" w:rsidRDefault="00B05F75" w:rsidP="00B05F75">
      <w:pPr>
        <w:pStyle w:val="Textbody"/>
        <w:spacing w:after="0"/>
        <w:jc w:val="both"/>
        <w:rPr>
          <w:rFonts w:ascii="Arial" w:hAnsi="Arial" w:cs="Arial"/>
          <w:sz w:val="22"/>
          <w:szCs w:val="22"/>
        </w:rPr>
      </w:pPr>
      <w:bookmarkStart w:id="7" w:name="_Hlk191466488"/>
      <w:r w:rsidRPr="00B94A48">
        <w:rPr>
          <w:rFonts w:ascii="Arial" w:hAnsi="Arial" w:cs="Arial"/>
          <w:sz w:val="22"/>
          <w:szCs w:val="22"/>
        </w:rPr>
        <w:t xml:space="preserve">Objet d’étude pour les sciences historiques et sociales, le faux est d’abord le produit d’une intention délictueuse. C’est comme tel qu’il se travestit, et sous ses habits controuvés qu’il est poursuivi. </w:t>
      </w:r>
    </w:p>
    <w:p w14:paraId="4C624588" w14:textId="77777777" w:rsidR="00D17DFF" w:rsidRPr="00B94A48" w:rsidRDefault="00D17DFF" w:rsidP="00B05F75">
      <w:pPr>
        <w:pStyle w:val="Textbody"/>
        <w:spacing w:after="0"/>
        <w:jc w:val="both"/>
        <w:rPr>
          <w:rFonts w:ascii="Arial" w:hAnsi="Arial" w:cs="Arial"/>
          <w:sz w:val="22"/>
          <w:szCs w:val="22"/>
        </w:rPr>
      </w:pPr>
    </w:p>
    <w:p w14:paraId="418C7A42"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De fait, la fabrication de faux – faux en écriture, fausse monnaie, contrefaçon de marchandise – accompagne avec constance l’histoire des sociétés humaines. Rien qu’en France, la matière ne manque pas… Faussaires et forgeries prospèrent dans des domaines sans cesse plus divers, alors que s'instaurent de tierces instances entre les hommes : garantie d'origine de la marchandise, valeur faciale de la monnaie, authenticité d'un titre légal. Le rapide développement moderne, et surtout contemporain, de moyens d’information dispensant tout un chacun d’aller vérifier à la source est à l’origine de l’extraordinaire prolifération des « fake news » visant à façonner l’opinion publique dans le sens d’intérêts plus ou moins avouables.</w:t>
      </w:r>
    </w:p>
    <w:p w14:paraId="453B1835"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Dès l’invention de la monnaie, l’autorité qui la frappait dut s’opposer à ceux qui, espérant créer à bon compte de la valeur, en faussaient le titre ; et ce n’est pas l’ébouillantage promis aux contrefacteurs médiévaux, puis la décapitation, qui retinrent d’entrer dans cette dangereuse et profitable carrière ! À moindre risque, un Bojarski y gagna même, dans les années 60’, une sorte de renommée.</w:t>
      </w:r>
    </w:p>
    <w:p w14:paraId="6534E7DE" w14:textId="77777777" w:rsidR="00D17DFF" w:rsidRPr="00B94A48" w:rsidRDefault="00D17DFF" w:rsidP="00B05F75">
      <w:pPr>
        <w:pStyle w:val="Textbody"/>
        <w:spacing w:after="0"/>
        <w:jc w:val="both"/>
        <w:rPr>
          <w:rFonts w:ascii="Arial" w:hAnsi="Arial" w:cs="Arial"/>
          <w:sz w:val="22"/>
          <w:szCs w:val="22"/>
        </w:rPr>
      </w:pPr>
    </w:p>
    <w:p w14:paraId="071C881E"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Le faux en écriture publique fut de tout temps vigoureusement traqué et condamné par l’autorité dont la légitimité était ainsi engagée. Toutefois, dans certaines circonstances, les enjeux de paix publique et, dans les sociétés démocratiques, l’impératif moral de justice, ne rendent-ils pas le faux tolérable, voire recommandable ? C’est ainsi qu’on peut considérer les faux papiers fabriqués par les résistants durant les moments les plus sombres de la Seconde Guerre mondiale.</w:t>
      </w:r>
    </w:p>
    <w:p w14:paraId="359621F9" w14:textId="77777777" w:rsidR="00D17DFF" w:rsidRPr="00B94A48" w:rsidRDefault="00D17DFF" w:rsidP="00B05F75">
      <w:pPr>
        <w:pStyle w:val="Textbody"/>
        <w:spacing w:after="0"/>
        <w:jc w:val="both"/>
        <w:rPr>
          <w:rFonts w:ascii="Arial" w:hAnsi="Arial" w:cs="Arial"/>
          <w:sz w:val="22"/>
          <w:szCs w:val="22"/>
        </w:rPr>
      </w:pPr>
    </w:p>
    <w:p w14:paraId="6C9E98B9"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La pratique de la contrefaçon commerciale est plus variée dans ses effets, mais part d’un même point : l’usurpation de brevet ou de façon. Mais si le produit contrefait nuit toujours au créateur original, il peut contenter un acheteur flatté par l’envie que suscite sa garde-robe, tandis que le médicament falsifié ne satisfait qu’illusoirement le malade qui y accroche son espoir de recouvrer la santé…</w:t>
      </w:r>
    </w:p>
    <w:p w14:paraId="76F29E78" w14:textId="77777777" w:rsidR="00D17DFF" w:rsidRPr="00B94A48" w:rsidRDefault="00D17DFF" w:rsidP="00B05F75">
      <w:pPr>
        <w:pStyle w:val="Textbody"/>
        <w:spacing w:after="0"/>
        <w:jc w:val="both"/>
        <w:rPr>
          <w:rFonts w:ascii="Arial" w:hAnsi="Arial" w:cs="Arial"/>
          <w:sz w:val="22"/>
          <w:szCs w:val="22"/>
        </w:rPr>
      </w:pPr>
    </w:p>
    <w:p w14:paraId="1B55E965"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 xml:space="preserve">Les arts n’échappent pas à la forgerie, et si l’excellence du talent requis des faussaires rend </w:t>
      </w:r>
      <w:r w:rsidRPr="00B94A48">
        <w:rPr>
          <w:rFonts w:ascii="Arial" w:hAnsi="Arial" w:cs="Arial"/>
          <w:sz w:val="22"/>
          <w:szCs w:val="22"/>
        </w:rPr>
        <w:lastRenderedPageBreak/>
        <w:t>l’aventure plus rare, les affaires ayant défrayé la chronique ne manquent pas : de la tiare prétendue du satrape Saïtapharnès à de trop pittoresques tanagras, des faux Rodin à d’inconnus Vlaminck, c’est autant de chef-d’œuvres d’habileté manuelle qui ont mis sur la sellette la crédibilité des experts, la fortune de collectionneurs ou la réputation de conservateurs.</w:t>
      </w:r>
    </w:p>
    <w:p w14:paraId="49E788A7"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Pas de faussaire sans dupe ! Le dupé, celui dont la vigilance est trompée et dont la crédulité, parfois, étonne… De ce duo on peut faire un trio puisqu’il faut y ajouter le représentant des organes de lutte et de répression que la société tente d’adapter en permanence : police, douanes, répression des fraudes, syndicats professionnels, justice interviennent pour faire tomber les faussaires. Ils s’adjoignent des experts, qui engagent leur réputation, et, grâce à des technologies de plus en plus pointues, dévoilent les falsifications, sachant qu’il existe et existera sans doute toujours une marge d’erreur…</w:t>
      </w:r>
    </w:p>
    <w:p w14:paraId="52725B03" w14:textId="77777777" w:rsidR="00B05F75" w:rsidRPr="00B94A48" w:rsidRDefault="00B05F75" w:rsidP="00B05F75">
      <w:pPr>
        <w:pStyle w:val="Textbody"/>
        <w:spacing w:after="0"/>
        <w:jc w:val="both"/>
        <w:rPr>
          <w:rFonts w:ascii="Arial" w:hAnsi="Arial" w:cs="Arial"/>
          <w:sz w:val="22"/>
          <w:szCs w:val="22"/>
        </w:rPr>
      </w:pPr>
    </w:p>
    <w:p w14:paraId="081A74F5" w14:textId="77777777" w:rsidR="00B05F75" w:rsidRPr="00B94A48" w:rsidRDefault="00B05F75" w:rsidP="00B05F75">
      <w:pPr>
        <w:pStyle w:val="Textbody"/>
        <w:spacing w:after="0"/>
        <w:jc w:val="both"/>
        <w:rPr>
          <w:rFonts w:ascii="Arial" w:hAnsi="Arial" w:cs="Arial"/>
          <w:sz w:val="22"/>
          <w:szCs w:val="22"/>
        </w:rPr>
      </w:pPr>
      <w:r w:rsidRPr="00B94A48">
        <w:rPr>
          <w:rFonts w:ascii="Arial" w:hAnsi="Arial" w:cs="Arial"/>
          <w:sz w:val="22"/>
          <w:szCs w:val="22"/>
        </w:rPr>
        <w:t xml:space="preserve">L’antidote au faux, la « méthode critique », a fait beaucoup pour permettre de progresser aux hommes qu’anime le souci de la Vérité. Le </w:t>
      </w:r>
      <w:r w:rsidRPr="00B94A48">
        <w:rPr>
          <w:rFonts w:ascii="Arial" w:hAnsi="Arial" w:cs="Arial"/>
          <w:i/>
          <w:iCs/>
          <w:sz w:val="22"/>
          <w:szCs w:val="22"/>
        </w:rPr>
        <w:t>discrimen veri</w:t>
      </w:r>
      <w:r w:rsidRPr="00B94A48">
        <w:rPr>
          <w:rFonts w:ascii="Arial" w:hAnsi="Arial" w:cs="Arial"/>
          <w:sz w:val="22"/>
          <w:szCs w:val="22"/>
        </w:rPr>
        <w:t>, « moyen de distinguer l’authentique » est, sans aucun doute, toujours d’actualité. Entrez, regardez, lisez … et faites preuve « d’esprit critique » au meilleur sens du terme !</w:t>
      </w:r>
    </w:p>
    <w:p w14:paraId="70DBC2FF" w14:textId="77777777" w:rsidR="00D17DFF" w:rsidRPr="00B94A48" w:rsidRDefault="00D17DFF" w:rsidP="00B05F75">
      <w:pPr>
        <w:pStyle w:val="Textbody"/>
        <w:spacing w:after="0"/>
        <w:jc w:val="both"/>
        <w:rPr>
          <w:rFonts w:ascii="Arial" w:hAnsi="Arial" w:cs="Arial"/>
          <w:sz w:val="22"/>
          <w:szCs w:val="22"/>
        </w:rPr>
      </w:pPr>
    </w:p>
    <w:bookmarkEnd w:id="7"/>
    <w:p w14:paraId="6A8826D5"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446B889" w14:textId="77777777" w:rsidR="003E3CF1" w:rsidRPr="00B94A48" w:rsidRDefault="0010183D" w:rsidP="00201CB1">
      <w:pPr>
        <w:pStyle w:val="Titre2"/>
        <w:numPr>
          <w:ilvl w:val="1"/>
          <w:numId w:val="2"/>
        </w:numPr>
        <w:spacing w:after="0"/>
        <w:jc w:val="both"/>
        <w:rPr>
          <w:rFonts w:ascii="Arial" w:hAnsi="Arial" w:cs="Arial"/>
          <w:sz w:val="22"/>
          <w:szCs w:val="22"/>
          <w:u w:val="none"/>
        </w:rPr>
      </w:pPr>
      <w:bookmarkStart w:id="8" w:name="tyjcwt" w:colFirst="0" w:colLast="0"/>
      <w:bookmarkStart w:id="9" w:name="_3dy6vkm" w:colFirst="0" w:colLast="0"/>
      <w:bookmarkEnd w:id="8"/>
      <w:bookmarkEnd w:id="9"/>
      <w:r w:rsidRPr="00B94A48">
        <w:rPr>
          <w:rFonts w:ascii="Arial" w:eastAsia="Georgia" w:hAnsi="Arial" w:cs="Arial"/>
          <w:b/>
          <w:sz w:val="22"/>
          <w:szCs w:val="22"/>
          <w:u w:val="none"/>
        </w:rPr>
        <w:t>Lieux d’exécution</w:t>
      </w:r>
    </w:p>
    <w:p w14:paraId="3FB07965"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02DE0AB" w14:textId="0380937E"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L’exposition se déroule sur le site historique des Archives nationales, à savoir l’hôtel de Soubise à Paris</w:t>
      </w:r>
      <w:r w:rsidR="00B26377">
        <w:rPr>
          <w:rFonts w:ascii="Arial" w:eastAsia="Georgia" w:hAnsi="Arial" w:cs="Arial"/>
          <w:color w:val="000000"/>
          <w:sz w:val="22"/>
          <w:szCs w:val="22"/>
        </w:rPr>
        <w:t xml:space="preserve"> sis </w:t>
      </w:r>
      <w:r w:rsidR="00B26377" w:rsidRPr="00B94A48">
        <w:rPr>
          <w:rFonts w:ascii="Arial" w:eastAsia="Georgia" w:hAnsi="Arial" w:cs="Arial"/>
          <w:color w:val="000000"/>
          <w:sz w:val="22"/>
          <w:szCs w:val="22"/>
        </w:rPr>
        <w:t>60 rue des Francs-Bourgeois, 75 003 Paris</w:t>
      </w:r>
      <w:r w:rsidRPr="00B94A48">
        <w:rPr>
          <w:rFonts w:ascii="Arial" w:eastAsia="Georgia" w:hAnsi="Arial" w:cs="Arial"/>
          <w:color w:val="000000"/>
          <w:sz w:val="22"/>
          <w:szCs w:val="22"/>
        </w:rPr>
        <w:t xml:space="preserve"> et plus particulièrement :</w:t>
      </w:r>
    </w:p>
    <w:p w14:paraId="2B10FD2E" w14:textId="77777777" w:rsidR="003E3CF1" w:rsidRPr="00B94A48" w:rsidRDefault="0010183D" w:rsidP="00201CB1">
      <w:pPr>
        <w:widowControl/>
        <w:numPr>
          <w:ilvl w:val="0"/>
          <w:numId w:val="3"/>
        </w:numPr>
        <w:pBdr>
          <w:top w:val="nil"/>
          <w:left w:val="nil"/>
          <w:bottom w:val="nil"/>
          <w:right w:val="nil"/>
          <w:between w:val="nil"/>
        </w:pBdr>
        <w:ind w:left="0" w:firstLine="0"/>
        <w:jc w:val="both"/>
        <w:rPr>
          <w:rFonts w:ascii="Arial" w:hAnsi="Arial" w:cs="Arial"/>
          <w:sz w:val="22"/>
          <w:szCs w:val="22"/>
        </w:rPr>
      </w:pPr>
      <w:r w:rsidRPr="00B94A48">
        <w:rPr>
          <w:rFonts w:ascii="Arial" w:eastAsia="Georgia" w:hAnsi="Arial" w:cs="Arial"/>
          <w:color w:val="000000"/>
          <w:sz w:val="22"/>
          <w:szCs w:val="22"/>
        </w:rPr>
        <w:t xml:space="preserve">Cour de Soubise </w:t>
      </w:r>
    </w:p>
    <w:p w14:paraId="45CD8755" w14:textId="77777777" w:rsidR="003E3CF1" w:rsidRPr="00B94A48" w:rsidRDefault="0010183D" w:rsidP="00201CB1">
      <w:pPr>
        <w:widowControl/>
        <w:numPr>
          <w:ilvl w:val="0"/>
          <w:numId w:val="3"/>
        </w:numPr>
        <w:pBdr>
          <w:top w:val="nil"/>
          <w:left w:val="nil"/>
          <w:bottom w:val="nil"/>
          <w:right w:val="nil"/>
          <w:between w:val="nil"/>
        </w:pBdr>
        <w:ind w:left="0" w:firstLine="0"/>
        <w:jc w:val="both"/>
        <w:rPr>
          <w:rFonts w:ascii="Arial" w:hAnsi="Arial" w:cs="Arial"/>
          <w:sz w:val="22"/>
          <w:szCs w:val="22"/>
        </w:rPr>
      </w:pPr>
      <w:r w:rsidRPr="00B94A48">
        <w:rPr>
          <w:rFonts w:ascii="Arial" w:eastAsia="Georgia" w:hAnsi="Arial" w:cs="Arial"/>
          <w:color w:val="000000"/>
          <w:sz w:val="22"/>
          <w:szCs w:val="22"/>
        </w:rPr>
        <w:t>Escalier d’Honneur</w:t>
      </w:r>
    </w:p>
    <w:p w14:paraId="78CD9580" w14:textId="77777777" w:rsidR="003E3CF1" w:rsidRPr="00B94A48" w:rsidRDefault="0010183D" w:rsidP="00201CB1">
      <w:pPr>
        <w:widowControl/>
        <w:numPr>
          <w:ilvl w:val="0"/>
          <w:numId w:val="3"/>
        </w:numPr>
        <w:pBdr>
          <w:top w:val="nil"/>
          <w:left w:val="nil"/>
          <w:bottom w:val="nil"/>
          <w:right w:val="nil"/>
          <w:between w:val="nil"/>
        </w:pBdr>
        <w:ind w:left="0" w:firstLine="0"/>
        <w:jc w:val="both"/>
        <w:rPr>
          <w:rFonts w:ascii="Arial" w:hAnsi="Arial" w:cs="Arial"/>
          <w:sz w:val="22"/>
          <w:szCs w:val="22"/>
        </w:rPr>
      </w:pPr>
      <w:r w:rsidRPr="00B94A48">
        <w:rPr>
          <w:rFonts w:ascii="Arial" w:eastAsia="Georgia" w:hAnsi="Arial" w:cs="Arial"/>
          <w:color w:val="000000"/>
          <w:sz w:val="22"/>
          <w:szCs w:val="22"/>
        </w:rPr>
        <w:t>Premier étage : Salle des Gardes et Chapelle </w:t>
      </w:r>
    </w:p>
    <w:p w14:paraId="01ED569A"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91FF23E" w14:textId="77777777" w:rsidR="003E3CF1" w:rsidRPr="00B94A48" w:rsidRDefault="0010183D" w:rsidP="00201CB1">
      <w:pPr>
        <w:pStyle w:val="Titre4"/>
        <w:rPr>
          <w:rFonts w:ascii="Arial" w:eastAsia="Georgia" w:hAnsi="Arial" w:cs="Arial"/>
          <w:u w:val="single"/>
        </w:rPr>
      </w:pPr>
      <w:r w:rsidRPr="00B94A48">
        <w:rPr>
          <w:rFonts w:ascii="Arial" w:eastAsia="Georgia" w:hAnsi="Arial" w:cs="Arial"/>
          <w:u w:val="single"/>
        </w:rPr>
        <w:t>Contraintes propres aux sites de l’exposition</w:t>
      </w:r>
    </w:p>
    <w:p w14:paraId="299CF305" w14:textId="77777777" w:rsidR="003E3CF1" w:rsidRPr="00B94A48" w:rsidRDefault="003E3CF1"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p>
    <w:p w14:paraId="0523BDA9" w14:textId="34C9CA0B"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L’exposition est installée dans la Salle des Gardes (274 m²) au premier étage de l’hôtel de Soubise. Le seul mode d’accès au premier étage de l’hôtel est un grand escalier en pierre de taille (largeur de l’escalier : 3 mètres), comprenant une quarantaine de marches avec un palier intermédiaire. La manutention, le montage et le démontage de l’ensemble des structures, etc. à l’intérieur de l’hôtel de Soubise se feront avec la mise en place d’un passage de sécurité, par le titulaire du lot 1, pour le public accédant aux différents salons attenants aux salles d’exposition.</w:t>
      </w:r>
    </w:p>
    <w:p w14:paraId="472F9F20"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8F85C97"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L’accès au site de l’hôtel de Soubise par un ou des véhicule(s) est soumis aux contraintes suivantes :</w:t>
      </w:r>
    </w:p>
    <w:p w14:paraId="3B04D370" w14:textId="3C43A2AE" w:rsidR="003E3CF1" w:rsidRPr="00B94A48" w:rsidRDefault="00D17DFF" w:rsidP="00201CB1">
      <w:pPr>
        <w:widowControl/>
        <w:numPr>
          <w:ilvl w:val="0"/>
          <w:numId w:val="4"/>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Accès</w:t>
      </w:r>
      <w:r w:rsidR="0010183D" w:rsidRPr="00B94A48">
        <w:rPr>
          <w:rFonts w:ascii="Arial" w:eastAsia="Georgia" w:hAnsi="Arial" w:cs="Arial"/>
          <w:color w:val="000000"/>
          <w:sz w:val="22"/>
          <w:szCs w:val="22"/>
        </w:rPr>
        <w:t xml:space="preserve"> obligatoire par la porte d’entrée du 60, rue des Francs-Bourgeois, 75 003 Paris ; dimensions de la porte : H. 4,75 m x L. 2,40 m</w:t>
      </w:r>
      <w:r w:rsidRPr="00B94A48">
        <w:rPr>
          <w:rFonts w:ascii="Arial" w:eastAsia="Georgia" w:hAnsi="Arial" w:cs="Arial"/>
          <w:color w:val="000000"/>
          <w:sz w:val="22"/>
          <w:szCs w:val="22"/>
        </w:rPr>
        <w:t> ;</w:t>
      </w:r>
    </w:p>
    <w:p w14:paraId="43304D93" w14:textId="7A88E963" w:rsidR="003E3CF1" w:rsidRPr="00B94A48" w:rsidRDefault="00D17DFF" w:rsidP="00201CB1">
      <w:pPr>
        <w:widowControl/>
        <w:numPr>
          <w:ilvl w:val="0"/>
          <w:numId w:val="4"/>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M</w:t>
      </w:r>
      <w:r w:rsidR="0010183D" w:rsidRPr="00B94A48">
        <w:rPr>
          <w:rFonts w:ascii="Arial" w:eastAsia="Georgia" w:hAnsi="Arial" w:cs="Arial"/>
          <w:color w:val="000000"/>
          <w:sz w:val="22"/>
          <w:szCs w:val="22"/>
        </w:rPr>
        <w:t>anœuvre difficile pour tourner de la rue vers la porte d’entrée du 60 rue des Francs-Bourgeois 75003 Paris</w:t>
      </w:r>
      <w:r w:rsidRPr="00B94A48">
        <w:rPr>
          <w:rFonts w:ascii="Arial" w:eastAsia="Georgia" w:hAnsi="Arial" w:cs="Arial"/>
          <w:color w:val="000000"/>
          <w:sz w:val="22"/>
          <w:szCs w:val="22"/>
        </w:rPr>
        <w:t> ;</w:t>
      </w:r>
    </w:p>
    <w:p w14:paraId="2F1CCABC" w14:textId="764AFC3A" w:rsidR="003E3CF1" w:rsidRPr="00B94A48" w:rsidRDefault="00D17DFF" w:rsidP="00201CB1">
      <w:pPr>
        <w:widowControl/>
        <w:numPr>
          <w:ilvl w:val="0"/>
          <w:numId w:val="4"/>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Une</w:t>
      </w:r>
      <w:r w:rsidR="0010183D" w:rsidRPr="00B94A48">
        <w:rPr>
          <w:rFonts w:ascii="Arial" w:eastAsia="Georgia" w:hAnsi="Arial" w:cs="Arial"/>
          <w:color w:val="000000"/>
          <w:sz w:val="22"/>
          <w:szCs w:val="22"/>
        </w:rPr>
        <w:t xml:space="preserve"> fois dans la cour de l’hôtel de Soubise, accès obligatoire par la porte d’entrée de l’hôtel de Soubise ; dimensions de la porte : H. 2,47 m x L. 1,55 m ; nécessité de gravir, avant de pouvoir accéder à la porte elle-même, deux marches, puis un palier, puis une marche</w:t>
      </w:r>
      <w:r w:rsidRPr="00B94A48">
        <w:rPr>
          <w:rFonts w:ascii="Arial" w:eastAsia="Georgia" w:hAnsi="Arial" w:cs="Arial"/>
          <w:color w:val="000000"/>
          <w:sz w:val="22"/>
          <w:szCs w:val="22"/>
        </w:rPr>
        <w:t> ;</w:t>
      </w:r>
    </w:p>
    <w:p w14:paraId="7E9A48F6" w14:textId="6C2767B6" w:rsidR="003E3CF1" w:rsidRPr="00B94A48" w:rsidRDefault="0010183D" w:rsidP="00201CB1">
      <w:pPr>
        <w:widowControl/>
        <w:numPr>
          <w:ilvl w:val="0"/>
          <w:numId w:val="4"/>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L’escalier d’honneur comprenant 40 marches</w:t>
      </w:r>
      <w:r w:rsidR="00D17DFF" w:rsidRPr="00B94A48">
        <w:rPr>
          <w:rFonts w:ascii="Arial" w:eastAsia="Georgia" w:hAnsi="Arial" w:cs="Arial"/>
          <w:color w:val="000000"/>
          <w:sz w:val="22"/>
          <w:szCs w:val="22"/>
        </w:rPr>
        <w:t> ;</w:t>
      </w:r>
    </w:p>
    <w:p w14:paraId="7FEE0E2F" w14:textId="49FD57DE" w:rsidR="003E3CF1" w:rsidRPr="00B94A48" w:rsidRDefault="00D17DFF" w:rsidP="00201CB1">
      <w:pPr>
        <w:widowControl/>
        <w:numPr>
          <w:ilvl w:val="0"/>
          <w:numId w:val="4"/>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U</w:t>
      </w:r>
      <w:r w:rsidR="0010183D" w:rsidRPr="00B94A48">
        <w:rPr>
          <w:rFonts w:ascii="Arial" w:eastAsia="Georgia" w:hAnsi="Arial" w:cs="Arial"/>
          <w:color w:val="000000"/>
          <w:sz w:val="22"/>
          <w:szCs w:val="22"/>
        </w:rPr>
        <w:t>ne fois l’escalier gravi, accès obligatoire par la porte d’entrée de la salle des gardes ; dimensions de la porte : H. 3,63 m x L. 1,50 m.</w:t>
      </w:r>
    </w:p>
    <w:p w14:paraId="6AA314FC"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A"/>
          <w:sz w:val="22"/>
          <w:szCs w:val="22"/>
        </w:rPr>
      </w:pPr>
    </w:p>
    <w:p w14:paraId="0D6907C1"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A"/>
          <w:sz w:val="22"/>
          <w:szCs w:val="22"/>
        </w:rPr>
      </w:pPr>
      <w:r w:rsidRPr="00B94A48">
        <w:rPr>
          <w:rFonts w:ascii="Arial" w:eastAsia="Georgia" w:hAnsi="Arial" w:cs="Arial"/>
          <w:color w:val="00000A"/>
          <w:sz w:val="22"/>
          <w:szCs w:val="22"/>
        </w:rPr>
        <w:t>La salle des Gardes est équipée d’un plafond technique pour l’éclairage (ponts rails, HSP 915 cm). Les murs sont en pierre de taille recouvert d’un doublage périphérique de cimaises en MDF 19 mm sur une hauteur de 430 cm.</w:t>
      </w:r>
    </w:p>
    <w:p w14:paraId="115B226D"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044629F"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La salle des Gardes commandant l’accès aux salons classés des appartements de la princesse de Soubise, il est demandé au prestataire de ménager, tant que cela est possible et lorsque les </w:t>
      </w:r>
      <w:r w:rsidRPr="00B94A48">
        <w:rPr>
          <w:rFonts w:ascii="Arial" w:eastAsia="Georgia" w:hAnsi="Arial" w:cs="Arial"/>
          <w:color w:val="000000"/>
          <w:sz w:val="22"/>
          <w:szCs w:val="22"/>
        </w:rPr>
        <w:lastRenderedPageBreak/>
        <w:t>conditions de sécurité sont respectées, le passage du public à travers la salle d’exposition pendant le travail de construction sur site.</w:t>
      </w:r>
    </w:p>
    <w:p w14:paraId="0A88625B"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2D31E273"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La Chapelle est équipée de deux rails techniques (HSP 365 cm), d’une cloison en bois peint le long des murs côté droit et gauche (</w:t>
      </w:r>
      <w:r w:rsidRPr="00B94A48">
        <w:rPr>
          <w:rFonts w:ascii="Arial" w:eastAsia="Georgia" w:hAnsi="Arial" w:cs="Arial"/>
          <w:color w:val="00000A"/>
          <w:sz w:val="22"/>
          <w:szCs w:val="22"/>
        </w:rPr>
        <w:t>MDF 19 mm)</w:t>
      </w:r>
      <w:r w:rsidRPr="00B94A48">
        <w:rPr>
          <w:rFonts w:ascii="Arial" w:eastAsia="Georgia" w:hAnsi="Arial" w:cs="Arial"/>
          <w:color w:val="000000"/>
          <w:sz w:val="22"/>
          <w:szCs w:val="22"/>
        </w:rPr>
        <w:t>.</w:t>
      </w:r>
    </w:p>
    <w:p w14:paraId="6DC921C1" w14:textId="77777777" w:rsidR="003E3CF1" w:rsidRPr="00B94A48" w:rsidRDefault="003E3CF1" w:rsidP="00201CB1">
      <w:pPr>
        <w:widowControl/>
        <w:pBdr>
          <w:top w:val="nil"/>
          <w:left w:val="nil"/>
          <w:bottom w:val="nil"/>
          <w:right w:val="nil"/>
          <w:between w:val="nil"/>
        </w:pBdr>
        <w:jc w:val="both"/>
        <w:rPr>
          <w:rFonts w:ascii="Arial" w:eastAsia="Georgia" w:hAnsi="Arial" w:cs="Arial"/>
          <w:b/>
          <w:color w:val="000000"/>
          <w:sz w:val="22"/>
          <w:szCs w:val="22"/>
        </w:rPr>
      </w:pPr>
    </w:p>
    <w:p w14:paraId="5820C9FF" w14:textId="3C58D34D"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 titulaire est réputé avoir pris connaissance des sujétions entraînées par l’exécution de travaux simultanés pendant son intervention, et sur les mêmes lieux, et donc avoir une parfaite connaissance de l’ensemble des sujétions pouvant affecter ses ouvrages, ou les mises en œuvre, et il est réputé avoir intégré ses conséquences dans son prix.</w:t>
      </w:r>
    </w:p>
    <w:p w14:paraId="6A878750"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C5F08DD" w14:textId="47B52E07" w:rsidR="003E3CF1" w:rsidRPr="003D01E6" w:rsidRDefault="0010183D" w:rsidP="00201CB1">
      <w:pPr>
        <w:widowControl/>
        <w:pBdr>
          <w:top w:val="nil"/>
          <w:left w:val="nil"/>
          <w:bottom w:val="nil"/>
          <w:right w:val="nil"/>
          <w:between w:val="nil"/>
        </w:pBdr>
        <w:jc w:val="both"/>
        <w:rPr>
          <w:rFonts w:ascii="Arial" w:eastAsia="Georgia" w:hAnsi="Arial" w:cs="Arial"/>
          <w:sz w:val="22"/>
          <w:szCs w:val="22"/>
        </w:rPr>
      </w:pPr>
      <w:r w:rsidRPr="00B94A48">
        <w:rPr>
          <w:rFonts w:ascii="Arial" w:eastAsia="Georgia" w:hAnsi="Arial" w:cs="Arial"/>
          <w:color w:val="000000"/>
          <w:sz w:val="22"/>
          <w:szCs w:val="22"/>
        </w:rPr>
        <w:t>La manutention, le montage et le démontage de l’ensemble des structures, etc. à l’intérieur de l’hôtel de Soubise se feront du lundi au vendredi inclus (amplitude horaire : de 08h00 à 18h00).</w:t>
      </w:r>
      <w:r w:rsidR="007A702E">
        <w:rPr>
          <w:rFonts w:ascii="Arial" w:eastAsia="Georgia" w:hAnsi="Arial" w:cs="Arial"/>
          <w:color w:val="76923C" w:themeColor="accent3" w:themeShade="BF"/>
          <w:sz w:val="22"/>
          <w:szCs w:val="22"/>
        </w:rPr>
        <w:t xml:space="preserve"> </w:t>
      </w:r>
      <w:r w:rsidR="007A702E" w:rsidRPr="00201DCA">
        <w:rPr>
          <w:rFonts w:ascii="Arial" w:eastAsia="Georgia" w:hAnsi="Arial" w:cs="Arial"/>
          <w:sz w:val="22"/>
          <w:szCs w:val="22"/>
        </w:rPr>
        <w:t>L’entreprise favorisera le mardi</w:t>
      </w:r>
      <w:r w:rsidR="007A702E" w:rsidRPr="003D01E6">
        <w:rPr>
          <w:rFonts w:ascii="Arial" w:eastAsia="Georgia" w:hAnsi="Arial" w:cs="Arial"/>
          <w:sz w:val="22"/>
          <w:szCs w:val="22"/>
        </w:rPr>
        <w:t>, jour de fermeture au public, pour les livraisons et manutention des éléments scénographiques dans les espaces d’accueil et les escaliers.</w:t>
      </w:r>
    </w:p>
    <w:p w14:paraId="14E3E958"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67B8D8B" w14:textId="36AEF981"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 titulaire devra respecter les consignes de sécurité jointes au dossier de consultation des opérateurs économiques. </w:t>
      </w:r>
      <w:r w:rsidR="00B26377">
        <w:rPr>
          <w:rFonts w:ascii="Arial" w:eastAsia="Georgia" w:hAnsi="Arial" w:cs="Arial"/>
          <w:color w:val="000000"/>
          <w:sz w:val="22"/>
          <w:szCs w:val="22"/>
        </w:rPr>
        <w:t>A</w:t>
      </w:r>
      <w:r w:rsidRPr="00B94A48">
        <w:rPr>
          <w:rFonts w:ascii="Arial" w:eastAsia="Georgia" w:hAnsi="Arial" w:cs="Arial"/>
          <w:color w:val="000000"/>
          <w:sz w:val="22"/>
          <w:szCs w:val="22"/>
        </w:rPr>
        <w:t>vant le début du chantier, une visite préalable commune sera fixée par les Archives nationales. Cette visite est obligatoire. Elle servira à l'élaboration et à la signature d'un plan de prévention rédigé par l’assistant de prévention des Archives nationales.</w:t>
      </w:r>
    </w:p>
    <w:p w14:paraId="4CF1C64B"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250F8F2"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L’hôtel de Soubise sera ouvert au public pendant toute la phase d’installation de l’exposition, mais cela ne devra gêner en rien le montage.</w:t>
      </w:r>
    </w:p>
    <w:p w14:paraId="276B439E"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90DC6DC"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092C430" w14:textId="77777777" w:rsidR="003E3CF1" w:rsidRPr="00B94A48" w:rsidRDefault="0010183D" w:rsidP="00201CB1">
      <w:pPr>
        <w:pStyle w:val="Titre2"/>
        <w:numPr>
          <w:ilvl w:val="1"/>
          <w:numId w:val="2"/>
        </w:numPr>
        <w:spacing w:after="0"/>
        <w:jc w:val="both"/>
        <w:rPr>
          <w:rFonts w:ascii="Arial" w:hAnsi="Arial" w:cs="Arial"/>
          <w:sz w:val="22"/>
          <w:szCs w:val="22"/>
          <w:u w:val="none"/>
        </w:rPr>
      </w:pPr>
      <w:bookmarkStart w:id="10" w:name="1t3h5sf" w:colFirst="0" w:colLast="0"/>
      <w:bookmarkStart w:id="11" w:name="_4d34og8" w:colFirst="0" w:colLast="0"/>
      <w:bookmarkEnd w:id="10"/>
      <w:bookmarkEnd w:id="11"/>
      <w:r w:rsidRPr="00B94A48">
        <w:rPr>
          <w:rFonts w:ascii="Arial" w:eastAsia="Georgia" w:hAnsi="Arial" w:cs="Arial"/>
          <w:b/>
          <w:sz w:val="22"/>
          <w:szCs w:val="22"/>
          <w:u w:val="none"/>
        </w:rPr>
        <w:t>Les acteurs du projet</w:t>
      </w:r>
    </w:p>
    <w:p w14:paraId="197D05E2"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C577B87"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acteurs de ce projet sont :</w:t>
      </w:r>
    </w:p>
    <w:p w14:paraId="732AD9DF"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4DF530EE" w14:textId="77777777" w:rsidR="003E3CF1" w:rsidRPr="00B94A48" w:rsidRDefault="0010183D" w:rsidP="00201CB1">
      <w:pPr>
        <w:widowControl/>
        <w:numPr>
          <w:ilvl w:val="0"/>
          <w:numId w:val="12"/>
        </w:numPr>
        <w:pBdr>
          <w:top w:val="nil"/>
          <w:left w:val="nil"/>
          <w:bottom w:val="nil"/>
          <w:right w:val="nil"/>
          <w:between w:val="nil"/>
        </w:pBdr>
        <w:ind w:left="0" w:firstLine="0"/>
        <w:jc w:val="both"/>
        <w:rPr>
          <w:rFonts w:ascii="Arial" w:hAnsi="Arial" w:cs="Arial"/>
          <w:color w:val="000000"/>
          <w:sz w:val="22"/>
          <w:szCs w:val="22"/>
        </w:rPr>
      </w:pPr>
      <w:r w:rsidRPr="00B94A48">
        <w:rPr>
          <w:rFonts w:ascii="Arial" w:eastAsia="Georgia" w:hAnsi="Arial" w:cs="Arial"/>
          <w:color w:val="000000"/>
          <w:sz w:val="22"/>
          <w:szCs w:val="22"/>
          <w:u w:val="single"/>
        </w:rPr>
        <w:t>Le département à l’action culturelle et éducative des Archives nationales</w:t>
      </w:r>
      <w:r w:rsidRPr="00B94A48">
        <w:rPr>
          <w:rFonts w:ascii="Arial" w:eastAsia="Georgia" w:hAnsi="Arial" w:cs="Arial"/>
          <w:color w:val="000000"/>
          <w:sz w:val="22"/>
          <w:szCs w:val="22"/>
        </w:rPr>
        <w:t>, à travers son équipe de documentation qui assure la coordination générale du projet, le commissariat technique et la régie des œuvres ; l’atelier de montage et d’encadrement qui assure le montage et l’accrochage des pièces exposées, ainsi que la coordination du travail des différents prestataires techniques.</w:t>
      </w:r>
    </w:p>
    <w:p w14:paraId="5262EA1C" w14:textId="2D5CD1B8" w:rsidR="003E3CF1" w:rsidRPr="00B94A48" w:rsidRDefault="0010183D" w:rsidP="00201CB1">
      <w:pPr>
        <w:widowControl/>
        <w:pBdr>
          <w:top w:val="nil"/>
          <w:left w:val="nil"/>
          <w:bottom w:val="nil"/>
          <w:right w:val="nil"/>
          <w:between w:val="nil"/>
        </w:pBdr>
        <w:jc w:val="both"/>
        <w:rPr>
          <w:rFonts w:ascii="Arial" w:eastAsia="Georgia" w:hAnsi="Arial" w:cs="Arial"/>
          <w:sz w:val="22"/>
          <w:szCs w:val="22"/>
          <w:highlight w:val="yellow"/>
        </w:rPr>
      </w:pPr>
      <w:r w:rsidRPr="00B94A48">
        <w:rPr>
          <w:rFonts w:ascii="Arial" w:eastAsia="Georgia" w:hAnsi="Arial" w:cs="Arial"/>
          <w:color w:val="000000"/>
          <w:sz w:val="22"/>
          <w:szCs w:val="22"/>
        </w:rPr>
        <w:t xml:space="preserve">Responsables : </w:t>
      </w:r>
      <w:bookmarkStart w:id="12" w:name="_Hlk191466507"/>
      <w:r w:rsidRPr="00B94A48">
        <w:rPr>
          <w:rFonts w:ascii="Arial" w:eastAsia="Georgia" w:hAnsi="Arial" w:cs="Arial"/>
          <w:sz w:val="22"/>
          <w:szCs w:val="22"/>
        </w:rPr>
        <w:t xml:space="preserve">M. Régis LAPASIN, responsable du </w:t>
      </w:r>
      <w:r w:rsidR="00D17DFF" w:rsidRPr="00B94A48">
        <w:rPr>
          <w:rFonts w:ascii="Arial" w:eastAsia="Georgia" w:hAnsi="Arial" w:cs="Arial"/>
          <w:sz w:val="22"/>
          <w:szCs w:val="22"/>
        </w:rPr>
        <w:t>s</w:t>
      </w:r>
      <w:r w:rsidRPr="00B94A48">
        <w:rPr>
          <w:rFonts w:ascii="Arial" w:eastAsia="Georgia" w:hAnsi="Arial" w:cs="Arial"/>
          <w:sz w:val="22"/>
          <w:szCs w:val="22"/>
        </w:rPr>
        <w:t xml:space="preserve">ervice des expositions, Mme </w:t>
      </w:r>
      <w:r w:rsidR="00597ADE" w:rsidRPr="00B94A48">
        <w:rPr>
          <w:rFonts w:ascii="Arial" w:eastAsia="Georgia" w:hAnsi="Arial" w:cs="Arial"/>
          <w:sz w:val="22"/>
          <w:szCs w:val="22"/>
        </w:rPr>
        <w:t>Marine BENOIT-BLAIN</w:t>
      </w:r>
      <w:r w:rsidRPr="00B94A48">
        <w:rPr>
          <w:rFonts w:ascii="Arial" w:eastAsia="Georgia" w:hAnsi="Arial" w:cs="Arial"/>
          <w:sz w:val="22"/>
          <w:szCs w:val="22"/>
        </w:rPr>
        <w:t>, commissaire technique de l’exposition</w:t>
      </w:r>
      <w:r w:rsidR="00D17DFF" w:rsidRPr="00B94A48">
        <w:rPr>
          <w:rFonts w:ascii="Arial" w:eastAsia="Georgia" w:hAnsi="Arial" w:cs="Arial"/>
          <w:sz w:val="22"/>
          <w:szCs w:val="22"/>
        </w:rPr>
        <w:t xml:space="preserve">, </w:t>
      </w:r>
      <w:r w:rsidRPr="00B94A48">
        <w:rPr>
          <w:rFonts w:ascii="Arial" w:eastAsia="Georgia" w:hAnsi="Arial" w:cs="Arial"/>
          <w:sz w:val="22"/>
          <w:szCs w:val="22"/>
        </w:rPr>
        <w:t>M</w:t>
      </w:r>
      <w:r w:rsidR="00D17DFF" w:rsidRPr="00B94A48">
        <w:rPr>
          <w:rFonts w:ascii="Arial" w:eastAsia="Georgia" w:hAnsi="Arial" w:cs="Arial"/>
          <w:sz w:val="22"/>
          <w:szCs w:val="22"/>
        </w:rPr>
        <w:t>.</w:t>
      </w:r>
      <w:r w:rsidRPr="00B94A48">
        <w:rPr>
          <w:rFonts w:ascii="Arial" w:eastAsia="Georgia" w:hAnsi="Arial" w:cs="Arial"/>
          <w:sz w:val="22"/>
          <w:szCs w:val="22"/>
        </w:rPr>
        <w:t xml:space="preserve"> Jérôme POLITI, responsable de l’atelier de muséographie, M. Raymond DUCELIER, technicien d’art. </w:t>
      </w:r>
    </w:p>
    <w:p w14:paraId="37BC113C"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coordonnées exactes seront transmises au titulaire du marché dès notification.</w:t>
      </w:r>
    </w:p>
    <w:p w14:paraId="44EDF533"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bookmarkEnd w:id="12"/>
    <w:p w14:paraId="16165261" w14:textId="50B711B1" w:rsidR="003E3CF1" w:rsidRPr="00B94A48" w:rsidRDefault="0010183D" w:rsidP="00ED58EE">
      <w:pPr>
        <w:widowControl/>
        <w:numPr>
          <w:ilvl w:val="0"/>
          <w:numId w:val="5"/>
        </w:numPr>
        <w:pBdr>
          <w:top w:val="nil"/>
          <w:left w:val="nil"/>
          <w:bottom w:val="nil"/>
          <w:right w:val="nil"/>
          <w:between w:val="nil"/>
        </w:pBdr>
        <w:ind w:left="0" w:firstLine="0"/>
        <w:jc w:val="both"/>
        <w:rPr>
          <w:rFonts w:ascii="Arial" w:eastAsia="Georgia" w:hAnsi="Arial" w:cs="Arial"/>
          <w:color w:val="000000"/>
          <w:sz w:val="22"/>
          <w:szCs w:val="22"/>
        </w:rPr>
      </w:pPr>
      <w:r w:rsidRPr="00B94A48">
        <w:rPr>
          <w:rFonts w:ascii="Arial" w:eastAsia="Georgia" w:hAnsi="Arial" w:cs="Arial"/>
          <w:color w:val="000000"/>
          <w:sz w:val="22"/>
          <w:szCs w:val="22"/>
          <w:u w:val="single"/>
        </w:rPr>
        <w:t>Le commissariat scientifique de l’exposition</w:t>
      </w:r>
      <w:r w:rsidRPr="00B94A48">
        <w:rPr>
          <w:rFonts w:ascii="Arial" w:eastAsia="Georgia" w:hAnsi="Arial" w:cs="Arial"/>
          <w:color w:val="000000"/>
          <w:sz w:val="22"/>
          <w:szCs w:val="22"/>
        </w:rPr>
        <w:t xml:space="preserve"> </w:t>
      </w:r>
      <w:r w:rsidR="00ED58EE" w:rsidRPr="00B94A48">
        <w:rPr>
          <w:rFonts w:ascii="Arial" w:hAnsi="Arial" w:cs="Arial"/>
          <w:color w:val="00000A"/>
          <w:sz w:val="22"/>
          <w:szCs w:val="22"/>
        </w:rPr>
        <w:t xml:space="preserve">est assuré par : </w:t>
      </w:r>
      <w:bookmarkStart w:id="13" w:name="_Hlk191466517"/>
      <w:r w:rsidR="00ED58EE" w:rsidRPr="00B94A48">
        <w:rPr>
          <w:rFonts w:ascii="Arial" w:hAnsi="Arial" w:cs="Arial"/>
          <w:color w:val="00000A"/>
          <w:sz w:val="22"/>
          <w:szCs w:val="22"/>
        </w:rPr>
        <w:t xml:space="preserve">Marie-Françoise Limon-Bonnet, directrice des fonds aux Archives nationales, Aude </w:t>
      </w:r>
      <w:r w:rsidR="00D17DFF" w:rsidRPr="00B94A48">
        <w:rPr>
          <w:rFonts w:ascii="Arial" w:hAnsi="Arial" w:cs="Arial"/>
          <w:color w:val="00000A"/>
          <w:sz w:val="22"/>
          <w:szCs w:val="22"/>
        </w:rPr>
        <w:t>Rœlly</w:t>
      </w:r>
      <w:r w:rsidR="00ED58EE" w:rsidRPr="00B94A48">
        <w:rPr>
          <w:rFonts w:ascii="Arial" w:hAnsi="Arial" w:cs="Arial"/>
          <w:color w:val="00000A"/>
          <w:sz w:val="22"/>
          <w:szCs w:val="22"/>
        </w:rPr>
        <w:t>, cheffe du département Exécutif et Législatif aux Archives nationales, Arnaud Manas, chef du service du patrimoine historique et des archives, à la Banque de France.</w:t>
      </w:r>
    </w:p>
    <w:p w14:paraId="444BAB7D" w14:textId="77777777" w:rsidR="00ED58EE" w:rsidRPr="00B94A48" w:rsidRDefault="00ED58EE" w:rsidP="00ED58EE">
      <w:pPr>
        <w:widowControl/>
        <w:pBdr>
          <w:top w:val="nil"/>
          <w:left w:val="nil"/>
          <w:bottom w:val="nil"/>
          <w:right w:val="nil"/>
          <w:between w:val="nil"/>
        </w:pBdr>
        <w:jc w:val="both"/>
        <w:rPr>
          <w:rFonts w:ascii="Arial" w:eastAsia="Georgia" w:hAnsi="Arial" w:cs="Arial"/>
          <w:color w:val="000000"/>
          <w:sz w:val="22"/>
          <w:szCs w:val="22"/>
        </w:rPr>
      </w:pPr>
    </w:p>
    <w:p w14:paraId="71632116" w14:textId="60FB5ACD" w:rsidR="003E3CF1" w:rsidRPr="00B94A48" w:rsidRDefault="0010183D" w:rsidP="00201CB1">
      <w:pPr>
        <w:widowControl/>
        <w:numPr>
          <w:ilvl w:val="0"/>
          <w:numId w:val="5"/>
        </w:numPr>
        <w:pBdr>
          <w:top w:val="nil"/>
          <w:left w:val="nil"/>
          <w:bottom w:val="nil"/>
          <w:right w:val="nil"/>
          <w:between w:val="nil"/>
        </w:pBdr>
        <w:ind w:left="0" w:hanging="11"/>
        <w:jc w:val="both"/>
        <w:rPr>
          <w:rFonts w:ascii="Arial" w:hAnsi="Arial" w:cs="Arial"/>
          <w:color w:val="000000"/>
          <w:sz w:val="22"/>
          <w:szCs w:val="22"/>
        </w:rPr>
      </w:pPr>
      <w:bookmarkStart w:id="14" w:name="_Hlk191466539"/>
      <w:bookmarkEnd w:id="13"/>
      <w:r w:rsidRPr="00B94A48">
        <w:rPr>
          <w:rFonts w:ascii="Arial" w:eastAsia="Georgia" w:hAnsi="Arial" w:cs="Arial"/>
          <w:color w:val="000000"/>
          <w:sz w:val="22"/>
          <w:szCs w:val="22"/>
          <w:u w:val="single"/>
        </w:rPr>
        <w:t>La conception scénographique et graphique</w:t>
      </w:r>
      <w:r w:rsidRPr="00B94A48">
        <w:rPr>
          <w:rFonts w:ascii="Arial" w:eastAsia="Georgia" w:hAnsi="Arial" w:cs="Arial"/>
          <w:color w:val="000000"/>
          <w:sz w:val="22"/>
          <w:szCs w:val="22"/>
        </w:rPr>
        <w:t xml:space="preserve"> ainsi que le suivi de réalisation du projet sont assurées par l’agence Græphème (scénographe mandataire)</w:t>
      </w:r>
      <w:r w:rsidR="00201DCA">
        <w:rPr>
          <w:rFonts w:ascii="Arial" w:eastAsia="Georgia" w:hAnsi="Arial" w:cs="Arial"/>
          <w:color w:val="000000"/>
          <w:sz w:val="22"/>
          <w:szCs w:val="22"/>
        </w:rPr>
        <w:t xml:space="preserve"> et Camille Guitton (graphiste)</w:t>
      </w:r>
      <w:r w:rsidRPr="00B94A48">
        <w:rPr>
          <w:rFonts w:ascii="Arial" w:eastAsia="Georgia" w:hAnsi="Arial" w:cs="Arial"/>
          <w:color w:val="000000"/>
          <w:sz w:val="22"/>
          <w:szCs w:val="22"/>
        </w:rPr>
        <w:t xml:space="preserve">. </w:t>
      </w:r>
      <w:r w:rsidR="00201DCA">
        <w:rPr>
          <w:rFonts w:ascii="Arial" w:eastAsia="Georgia" w:hAnsi="Arial" w:cs="Arial"/>
          <w:color w:val="000000"/>
          <w:sz w:val="22"/>
          <w:szCs w:val="22"/>
        </w:rPr>
        <w:t>L’agence Gr</w:t>
      </w:r>
      <w:r w:rsidR="00201DCA" w:rsidRPr="00B94A48">
        <w:rPr>
          <w:rFonts w:ascii="Arial" w:eastAsia="Georgia" w:hAnsi="Arial" w:cs="Arial"/>
          <w:color w:val="000000"/>
          <w:sz w:val="22"/>
          <w:szCs w:val="22"/>
        </w:rPr>
        <w:t>æ</w:t>
      </w:r>
      <w:r w:rsidR="00201DCA">
        <w:rPr>
          <w:rFonts w:ascii="Arial" w:eastAsia="Georgia" w:hAnsi="Arial" w:cs="Arial"/>
          <w:color w:val="000000"/>
          <w:sz w:val="22"/>
          <w:szCs w:val="22"/>
        </w:rPr>
        <w:t>phème</w:t>
      </w:r>
      <w:r w:rsidRPr="00B94A48">
        <w:rPr>
          <w:rFonts w:ascii="Arial" w:eastAsia="Georgia" w:hAnsi="Arial" w:cs="Arial"/>
          <w:color w:val="000000"/>
          <w:sz w:val="22"/>
          <w:szCs w:val="22"/>
        </w:rPr>
        <w:t xml:space="preserve"> sera le principal interlocuteur du titulaire du présent marché. Les coordonnées précises des interlocuteurs seront fournies au titulaire du marché dès notification.</w:t>
      </w:r>
    </w:p>
    <w:bookmarkEnd w:id="14"/>
    <w:p w14:paraId="02F93EA2"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4EF70BA5" w14:textId="7686A6A2" w:rsidR="007A702E"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 titulaire travaillera en collaboration étroite avec la scénographe et la graphiste de l’exposition qui veilleront à ce que la mise en œuvre de la mission respecte les impératifs techniques et esthétiques de l’exposition.</w:t>
      </w:r>
    </w:p>
    <w:p w14:paraId="10245C4C"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DF577C5" w14:textId="77777777" w:rsidR="003E3CF1" w:rsidRPr="00B94A48" w:rsidRDefault="0010183D" w:rsidP="00201CB1">
      <w:pPr>
        <w:pStyle w:val="Titre2"/>
        <w:numPr>
          <w:ilvl w:val="1"/>
          <w:numId w:val="2"/>
        </w:numPr>
        <w:spacing w:after="0"/>
        <w:jc w:val="both"/>
        <w:rPr>
          <w:rFonts w:ascii="Arial" w:hAnsi="Arial" w:cs="Arial"/>
          <w:sz w:val="22"/>
          <w:szCs w:val="22"/>
          <w:u w:val="none"/>
        </w:rPr>
      </w:pPr>
      <w:r w:rsidRPr="00B94A48">
        <w:rPr>
          <w:rFonts w:ascii="Arial" w:eastAsia="Georgia" w:hAnsi="Arial" w:cs="Arial"/>
          <w:b/>
          <w:sz w:val="22"/>
          <w:szCs w:val="22"/>
          <w:u w:val="none"/>
        </w:rPr>
        <w:t>Calendrier d’exécution</w:t>
      </w:r>
    </w:p>
    <w:p w14:paraId="2D00A832" w14:textId="77777777" w:rsidR="003E3CF1" w:rsidRPr="00B94A48" w:rsidRDefault="003E3CF1" w:rsidP="00201CB1">
      <w:pPr>
        <w:widowControl/>
        <w:pBdr>
          <w:top w:val="nil"/>
          <w:left w:val="nil"/>
          <w:bottom w:val="nil"/>
          <w:right w:val="nil"/>
          <w:between w:val="nil"/>
        </w:pBdr>
        <w:jc w:val="both"/>
        <w:rPr>
          <w:rFonts w:ascii="Arial" w:eastAsia="Georgia" w:hAnsi="Arial" w:cs="Arial"/>
          <w:b/>
          <w:smallCaps/>
          <w:color w:val="000000"/>
          <w:sz w:val="22"/>
          <w:szCs w:val="22"/>
        </w:rPr>
      </w:pPr>
    </w:p>
    <w:p w14:paraId="0D4141A9" w14:textId="26404083"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bookmarkStart w:id="15" w:name="_2s8eyo1" w:colFirst="0" w:colLast="0"/>
      <w:bookmarkEnd w:id="15"/>
      <w:r w:rsidRPr="00B94A48">
        <w:rPr>
          <w:rFonts w:ascii="Arial" w:eastAsia="Georgia" w:hAnsi="Arial" w:cs="Arial"/>
          <w:color w:val="000000"/>
          <w:sz w:val="22"/>
          <w:szCs w:val="22"/>
        </w:rPr>
        <w:t>Le calendrier prévisionnel d’exécution est annexé au présent CCTP (</w:t>
      </w:r>
      <w:r w:rsidR="00460AE0" w:rsidRPr="00B94A48">
        <w:rPr>
          <w:rFonts w:ascii="Arial" w:eastAsia="Georgia" w:hAnsi="Arial" w:cs="Arial"/>
          <w:color w:val="00B050"/>
          <w:sz w:val="22"/>
          <w:szCs w:val="22"/>
          <w:u w:val="single"/>
        </w:rPr>
        <w:t>A</w:t>
      </w:r>
      <w:r w:rsidRPr="00B94A48">
        <w:rPr>
          <w:rFonts w:ascii="Arial" w:eastAsia="Georgia" w:hAnsi="Arial" w:cs="Arial"/>
          <w:color w:val="00B050"/>
          <w:sz w:val="22"/>
          <w:szCs w:val="22"/>
          <w:u w:val="single"/>
        </w:rPr>
        <w:t>nnexe n°</w:t>
      </w:r>
      <w:r w:rsidR="002C7364">
        <w:rPr>
          <w:rFonts w:ascii="Arial" w:eastAsia="Georgia" w:hAnsi="Arial" w:cs="Arial"/>
          <w:color w:val="00B050"/>
          <w:sz w:val="22"/>
          <w:szCs w:val="22"/>
          <w:u w:val="single"/>
        </w:rPr>
        <w:t>10</w:t>
      </w:r>
      <w:r w:rsidRPr="00B94A48">
        <w:rPr>
          <w:rFonts w:ascii="Arial" w:eastAsia="Georgia" w:hAnsi="Arial" w:cs="Arial"/>
          <w:color w:val="00B050"/>
          <w:sz w:val="22"/>
          <w:szCs w:val="22"/>
          <w:u w:val="single"/>
        </w:rPr>
        <w:t>_Calendrier</w:t>
      </w:r>
      <w:r w:rsidRPr="00B94A48">
        <w:rPr>
          <w:rFonts w:ascii="Arial" w:eastAsia="Georgia" w:hAnsi="Arial" w:cs="Arial"/>
          <w:color w:val="000000"/>
          <w:sz w:val="22"/>
          <w:szCs w:val="22"/>
        </w:rPr>
        <w:t>). Il sera daté et définitif lors de la réunion de coordination indiquée au CCAP.</w:t>
      </w:r>
    </w:p>
    <w:p w14:paraId="1B80AC6A" w14:textId="77777777" w:rsidR="003E3CF1" w:rsidRPr="00B94A48" w:rsidRDefault="003E3CF1" w:rsidP="00201CB1">
      <w:pPr>
        <w:widowControl/>
        <w:pBdr>
          <w:top w:val="nil"/>
          <w:left w:val="nil"/>
          <w:bottom w:val="nil"/>
          <w:right w:val="nil"/>
          <w:between w:val="nil"/>
        </w:pBdr>
        <w:jc w:val="both"/>
        <w:rPr>
          <w:rFonts w:ascii="Arial" w:eastAsia="Georgia" w:hAnsi="Arial" w:cs="Arial"/>
          <w:b/>
          <w:smallCaps/>
          <w:color w:val="000000"/>
          <w:sz w:val="22"/>
          <w:szCs w:val="22"/>
          <w:highlight w:val="red"/>
        </w:rPr>
      </w:pPr>
    </w:p>
    <w:p w14:paraId="20C9F40E" w14:textId="084DDFB8" w:rsidR="00ED58EE" w:rsidRPr="00B94A48" w:rsidRDefault="00ED58EE" w:rsidP="00201CB1">
      <w:pPr>
        <w:widowControl/>
        <w:pBdr>
          <w:top w:val="nil"/>
          <w:left w:val="nil"/>
          <w:bottom w:val="nil"/>
          <w:right w:val="nil"/>
          <w:between w:val="nil"/>
        </w:pBdr>
        <w:jc w:val="both"/>
        <w:rPr>
          <w:rFonts w:ascii="Arial" w:eastAsia="Georgia" w:hAnsi="Arial" w:cs="Arial"/>
          <w:b/>
          <w:smallCaps/>
          <w:color w:val="000000"/>
          <w:sz w:val="22"/>
          <w:szCs w:val="22"/>
        </w:rPr>
      </w:pPr>
    </w:p>
    <w:p w14:paraId="208D0180"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bookmarkStart w:id="16" w:name="17dp8vu" w:colFirst="0" w:colLast="0"/>
      <w:bookmarkStart w:id="17" w:name="_3rdcrjn" w:colFirst="0" w:colLast="0"/>
      <w:bookmarkEnd w:id="16"/>
      <w:bookmarkEnd w:id="17"/>
      <w:r w:rsidRPr="00B94A48">
        <w:rPr>
          <w:rFonts w:ascii="Arial" w:eastAsia="Georgia" w:hAnsi="Arial" w:cs="Arial"/>
          <w:b/>
          <w:smallCaps/>
          <w:color w:val="000000"/>
          <w:sz w:val="22"/>
          <w:szCs w:val="22"/>
        </w:rPr>
        <w:t xml:space="preserve">2. </w:t>
      </w:r>
      <w:r w:rsidRPr="00B94A48">
        <w:rPr>
          <w:rFonts w:ascii="Arial" w:eastAsia="Georgia" w:hAnsi="Arial" w:cs="Arial"/>
          <w:b/>
          <w:smallCaps/>
          <w:color w:val="000000"/>
          <w:sz w:val="22"/>
          <w:szCs w:val="22"/>
          <w:u w:val="single"/>
        </w:rPr>
        <w:t>SPÉCIFICATIONS TECHNIQUES DES PRESTATIONS</w:t>
      </w:r>
    </w:p>
    <w:p w14:paraId="5C7F5E12"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D48B8D3" w14:textId="77777777" w:rsidR="003E3CF1" w:rsidRPr="00B94A48" w:rsidRDefault="0010183D" w:rsidP="00201CB1">
      <w:pPr>
        <w:pStyle w:val="Titre2"/>
        <w:numPr>
          <w:ilvl w:val="1"/>
          <w:numId w:val="11"/>
        </w:numPr>
        <w:spacing w:after="0"/>
        <w:jc w:val="both"/>
        <w:rPr>
          <w:rFonts w:ascii="Arial" w:hAnsi="Arial" w:cs="Arial"/>
          <w:sz w:val="22"/>
          <w:szCs w:val="22"/>
          <w:u w:val="none"/>
        </w:rPr>
      </w:pPr>
      <w:bookmarkStart w:id="18" w:name="_26in1rg" w:colFirst="0" w:colLast="0"/>
      <w:bookmarkEnd w:id="18"/>
      <w:r w:rsidRPr="00B94A48">
        <w:rPr>
          <w:rFonts w:ascii="Arial" w:eastAsia="Georgia" w:hAnsi="Arial" w:cs="Arial"/>
          <w:b/>
          <w:sz w:val="22"/>
          <w:szCs w:val="22"/>
          <w:u w:val="none"/>
        </w:rPr>
        <w:t xml:space="preserve">Champ de la prestation </w:t>
      </w:r>
    </w:p>
    <w:p w14:paraId="09E739CB" w14:textId="77777777" w:rsidR="003E3CF1" w:rsidRPr="00B94A48" w:rsidRDefault="003E3CF1" w:rsidP="00201CB1">
      <w:pPr>
        <w:pStyle w:val="Titre2"/>
        <w:spacing w:after="0"/>
        <w:jc w:val="both"/>
        <w:rPr>
          <w:rFonts w:ascii="Arial" w:eastAsia="Georgia" w:hAnsi="Arial" w:cs="Arial"/>
          <w:b/>
          <w:sz w:val="22"/>
          <w:szCs w:val="22"/>
          <w:u w:val="none"/>
        </w:rPr>
      </w:pPr>
    </w:p>
    <w:p w14:paraId="06A0CAA3" w14:textId="5F8FE28B"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r w:rsidRPr="00B94A48">
        <w:rPr>
          <w:rFonts w:ascii="Arial" w:eastAsia="Georgia" w:hAnsi="Arial" w:cs="Arial"/>
          <w:color w:val="00000A"/>
          <w:sz w:val="22"/>
          <w:szCs w:val="22"/>
        </w:rPr>
        <w:t xml:space="preserve">La prestation concerne l’agencement de l’exposition : la fabrication en atelier et le montage </w:t>
      </w:r>
      <w:r w:rsidR="00AE300D">
        <w:rPr>
          <w:rFonts w:ascii="Arial" w:eastAsia="Georgia" w:hAnsi="Arial" w:cs="Arial"/>
          <w:color w:val="00000A"/>
          <w:sz w:val="22"/>
          <w:szCs w:val="22"/>
        </w:rPr>
        <w:t xml:space="preserve">dans la salle d’exposition </w:t>
      </w:r>
      <w:r w:rsidRPr="00B94A48">
        <w:rPr>
          <w:rFonts w:ascii="Arial" w:eastAsia="Georgia" w:hAnsi="Arial" w:cs="Arial"/>
          <w:color w:val="00000A"/>
          <w:sz w:val="22"/>
          <w:szCs w:val="22"/>
        </w:rPr>
        <w:t xml:space="preserve">de l’ensemble du dispositif scénographique. </w:t>
      </w:r>
    </w:p>
    <w:p w14:paraId="618A70EE"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71B50A0" w14:textId="72B53246"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Ce lot devra coordonner son intervention avec les entreprises en charge de la pose du graphisme (LOT 2), l’éclairage (LOT 3) et de l’audiovisuel (LOT 4), ainsi qu’avec l’atelier du </w:t>
      </w:r>
      <w:r w:rsidR="00D17DFF" w:rsidRPr="00B94A48">
        <w:rPr>
          <w:rFonts w:ascii="Arial" w:eastAsia="Georgia" w:hAnsi="Arial" w:cs="Arial"/>
          <w:color w:val="000000"/>
          <w:sz w:val="22"/>
          <w:szCs w:val="22"/>
        </w:rPr>
        <w:t>d</w:t>
      </w:r>
      <w:r w:rsidRPr="00B94A48">
        <w:rPr>
          <w:rFonts w:ascii="Arial" w:eastAsia="Georgia" w:hAnsi="Arial" w:cs="Arial"/>
          <w:color w:val="000000"/>
          <w:sz w:val="22"/>
          <w:szCs w:val="22"/>
        </w:rPr>
        <w:t>épartement de l’</w:t>
      </w:r>
      <w:r w:rsidR="00D17DFF" w:rsidRPr="00B94A48">
        <w:rPr>
          <w:rFonts w:ascii="Arial" w:eastAsia="Georgia" w:hAnsi="Arial" w:cs="Arial"/>
          <w:color w:val="000000"/>
          <w:sz w:val="22"/>
          <w:szCs w:val="22"/>
        </w:rPr>
        <w:t>A</w:t>
      </w:r>
      <w:r w:rsidRPr="00B94A48">
        <w:rPr>
          <w:rFonts w:ascii="Arial" w:eastAsia="Georgia" w:hAnsi="Arial" w:cs="Arial"/>
          <w:color w:val="000000"/>
          <w:sz w:val="22"/>
          <w:szCs w:val="22"/>
        </w:rPr>
        <w:t>ction culturelle et éducative des Archives nationales.</w:t>
      </w:r>
    </w:p>
    <w:p w14:paraId="0DF0CEC3"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A38D100"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Il devra aussi suivre les prescriptions de l’agence Græphème, scénographe, et des Archives nationales concernant l’ensemble des intentions scénographiques et contraintes spécifiques du site.</w:t>
      </w:r>
    </w:p>
    <w:p w14:paraId="20B6D5C1" w14:textId="77777777" w:rsidR="003E3CF1" w:rsidRPr="00B94A48" w:rsidRDefault="003E3CF1"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p>
    <w:p w14:paraId="2132FE0B" w14:textId="55C6B9FA"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r w:rsidRPr="00B94A48">
        <w:rPr>
          <w:rFonts w:ascii="Arial" w:eastAsia="Georgia" w:hAnsi="Arial" w:cs="Arial"/>
          <w:color w:val="00000A"/>
          <w:sz w:val="22"/>
          <w:szCs w:val="22"/>
        </w:rPr>
        <w:t>À l’issue de l’exposition, ce lot comprend le démontage ainsi que l’évacuation de tous les éléments</w:t>
      </w:r>
      <w:r w:rsidR="000C4B27">
        <w:rPr>
          <w:rFonts w:ascii="Arial" w:eastAsia="Georgia" w:hAnsi="Arial" w:cs="Arial"/>
          <w:color w:val="00000A"/>
          <w:sz w:val="22"/>
          <w:szCs w:val="22"/>
        </w:rPr>
        <w:t xml:space="preserve"> réalisés dans le présent lot,</w:t>
      </w:r>
      <w:r w:rsidRPr="00B94A48">
        <w:rPr>
          <w:rFonts w:ascii="Arial" w:eastAsia="Georgia" w:hAnsi="Arial" w:cs="Arial"/>
          <w:color w:val="00000A"/>
          <w:sz w:val="22"/>
          <w:szCs w:val="22"/>
        </w:rPr>
        <w:t xml:space="preserve"> hormis ceux que voudraient garder les Archives nationales.</w:t>
      </w:r>
    </w:p>
    <w:p w14:paraId="3C48B6ED"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4C9E6E26"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Pour la réalisation des prestations et travaux à sa charge, le titulaire </w:t>
      </w:r>
      <w:r w:rsidRPr="00B94A48">
        <w:rPr>
          <w:rFonts w:ascii="Arial" w:eastAsia="Georgia" w:hAnsi="Arial" w:cs="Arial"/>
          <w:color w:val="000000"/>
          <w:sz w:val="22"/>
          <w:szCs w:val="22"/>
          <w:u w:val="single"/>
        </w:rPr>
        <w:t>du lot 1</w:t>
      </w:r>
      <w:r w:rsidRPr="00B94A48">
        <w:rPr>
          <w:rFonts w:ascii="Arial" w:eastAsia="Georgia" w:hAnsi="Arial" w:cs="Arial"/>
          <w:color w:val="000000"/>
          <w:sz w:val="22"/>
          <w:szCs w:val="22"/>
        </w:rPr>
        <w:t xml:space="preserve"> devra se référer aux cahiers de plans suivants :</w:t>
      </w:r>
    </w:p>
    <w:p w14:paraId="74F48FA7" w14:textId="77777777" w:rsidR="003E3CF1" w:rsidRPr="005F63F2" w:rsidRDefault="0010183D" w:rsidP="00201CB1">
      <w:pPr>
        <w:jc w:val="both"/>
        <w:rPr>
          <w:rFonts w:ascii="Arial" w:eastAsia="Georgia" w:hAnsi="Arial" w:cs="Arial"/>
          <w:color w:val="00B050"/>
          <w:sz w:val="22"/>
          <w:szCs w:val="22"/>
        </w:rPr>
      </w:pPr>
      <w:r w:rsidRPr="005F63F2">
        <w:rPr>
          <w:rFonts w:ascii="Arial" w:eastAsia="Georgia" w:hAnsi="Arial" w:cs="Arial"/>
          <w:color w:val="00B050"/>
          <w:sz w:val="22"/>
          <w:szCs w:val="22"/>
        </w:rPr>
        <w:t xml:space="preserve">Annexe 1_Lot1_Carnet de Plans </w:t>
      </w:r>
    </w:p>
    <w:p w14:paraId="6537F06D" w14:textId="77777777" w:rsidR="003E3CF1" w:rsidRPr="005F63F2" w:rsidRDefault="0010183D" w:rsidP="00201CB1">
      <w:pPr>
        <w:jc w:val="both"/>
        <w:rPr>
          <w:rFonts w:ascii="Arial" w:eastAsia="Georgia" w:hAnsi="Arial" w:cs="Arial"/>
          <w:color w:val="00B050"/>
          <w:sz w:val="22"/>
          <w:szCs w:val="22"/>
        </w:rPr>
      </w:pPr>
      <w:r w:rsidRPr="005F63F2">
        <w:rPr>
          <w:rFonts w:ascii="Arial" w:eastAsia="Georgia" w:hAnsi="Arial" w:cs="Arial"/>
          <w:color w:val="00B050"/>
          <w:sz w:val="22"/>
          <w:szCs w:val="22"/>
        </w:rPr>
        <w:t>Annexe 2_Lot1_Carnet d’Elévations</w:t>
      </w:r>
    </w:p>
    <w:p w14:paraId="2E0F820E" w14:textId="77777777" w:rsidR="003E3CF1" w:rsidRPr="005F63F2" w:rsidRDefault="0010183D" w:rsidP="00201CB1">
      <w:pPr>
        <w:jc w:val="both"/>
        <w:rPr>
          <w:rFonts w:ascii="Arial" w:eastAsia="Georgia" w:hAnsi="Arial" w:cs="Arial"/>
          <w:color w:val="00B050"/>
          <w:sz w:val="22"/>
          <w:szCs w:val="22"/>
        </w:rPr>
      </w:pPr>
      <w:r w:rsidRPr="005F63F2">
        <w:rPr>
          <w:rFonts w:ascii="Arial" w:eastAsia="Georgia" w:hAnsi="Arial" w:cs="Arial"/>
          <w:color w:val="00B050"/>
          <w:sz w:val="22"/>
          <w:szCs w:val="22"/>
        </w:rPr>
        <w:t>Annexe 3_Lot1_Carnet de Détails</w:t>
      </w:r>
    </w:p>
    <w:p w14:paraId="23FD219D" w14:textId="77777777" w:rsidR="003E3CF1" w:rsidRPr="005F63F2" w:rsidRDefault="0010183D" w:rsidP="00201CB1">
      <w:pPr>
        <w:jc w:val="both"/>
        <w:rPr>
          <w:rFonts w:ascii="Arial" w:eastAsia="Georgia" w:hAnsi="Arial" w:cs="Arial"/>
          <w:color w:val="00B050"/>
          <w:sz w:val="22"/>
          <w:szCs w:val="22"/>
        </w:rPr>
      </w:pPr>
      <w:r w:rsidRPr="005F63F2">
        <w:rPr>
          <w:rFonts w:ascii="Arial" w:eastAsia="Georgia" w:hAnsi="Arial" w:cs="Arial"/>
          <w:color w:val="00B050"/>
          <w:sz w:val="22"/>
          <w:szCs w:val="22"/>
        </w:rPr>
        <w:t>Annexe 4_Lot1_Carnet d’Images</w:t>
      </w:r>
    </w:p>
    <w:p w14:paraId="40FF454C" w14:textId="77777777" w:rsidR="003E3CF1" w:rsidRPr="005F63F2" w:rsidRDefault="0010183D" w:rsidP="00201CB1">
      <w:pPr>
        <w:jc w:val="both"/>
        <w:rPr>
          <w:rFonts w:ascii="Arial" w:eastAsia="Georgia" w:hAnsi="Arial" w:cs="Arial"/>
          <w:color w:val="00B050"/>
          <w:sz w:val="22"/>
          <w:szCs w:val="22"/>
        </w:rPr>
      </w:pPr>
      <w:r w:rsidRPr="005F63F2">
        <w:rPr>
          <w:rFonts w:ascii="Arial" w:eastAsia="Georgia" w:hAnsi="Arial" w:cs="Arial"/>
          <w:color w:val="00B050"/>
          <w:sz w:val="22"/>
          <w:szCs w:val="22"/>
        </w:rPr>
        <w:t>Annexe 5_Lot1_Liste des vitrines et mobiliers récupérés</w:t>
      </w:r>
    </w:p>
    <w:p w14:paraId="1C125678" w14:textId="7AAAE7AA" w:rsidR="003E3CF1" w:rsidRPr="005F63F2" w:rsidRDefault="0010183D" w:rsidP="00201CB1">
      <w:pPr>
        <w:jc w:val="both"/>
        <w:rPr>
          <w:rFonts w:ascii="Arial" w:eastAsia="Georgia" w:hAnsi="Arial" w:cs="Arial"/>
          <w:color w:val="00B050"/>
          <w:sz w:val="22"/>
          <w:szCs w:val="22"/>
        </w:rPr>
      </w:pPr>
      <w:r w:rsidRPr="005F63F2">
        <w:rPr>
          <w:rFonts w:ascii="Arial" w:eastAsia="Georgia" w:hAnsi="Arial" w:cs="Arial"/>
          <w:color w:val="00B050"/>
          <w:sz w:val="22"/>
          <w:szCs w:val="22"/>
        </w:rPr>
        <w:t xml:space="preserve">Annexe </w:t>
      </w:r>
      <w:r w:rsidR="002C7364">
        <w:rPr>
          <w:rFonts w:ascii="Arial" w:eastAsia="Georgia" w:hAnsi="Arial" w:cs="Arial"/>
          <w:color w:val="00B050"/>
          <w:sz w:val="22"/>
          <w:szCs w:val="22"/>
        </w:rPr>
        <w:t>10</w:t>
      </w:r>
      <w:r w:rsidRPr="005F63F2">
        <w:rPr>
          <w:rFonts w:ascii="Arial" w:eastAsia="Georgia" w:hAnsi="Arial" w:cs="Arial"/>
          <w:color w:val="00B050"/>
          <w:sz w:val="22"/>
          <w:szCs w:val="22"/>
        </w:rPr>
        <w:t>_Calendrier</w:t>
      </w:r>
    </w:p>
    <w:p w14:paraId="068BF59D"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425A4E78" w14:textId="47C8068F"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u w:val="single"/>
        </w:rPr>
      </w:pPr>
      <w:r w:rsidRPr="00B94A48">
        <w:rPr>
          <w:rFonts w:ascii="Arial" w:eastAsia="Georgia" w:hAnsi="Arial" w:cs="Arial"/>
          <w:color w:val="000000"/>
          <w:sz w:val="22"/>
          <w:szCs w:val="22"/>
        </w:rPr>
        <w:t xml:space="preserve">Il devra également se référer à l’ensemble des dossiers de plans des autres lots annexés au présent CCTP et notamment à l’article </w:t>
      </w:r>
      <w:r w:rsidRPr="00B94A48">
        <w:rPr>
          <w:rFonts w:ascii="Arial" w:eastAsia="Georgia" w:hAnsi="Arial" w:cs="Arial"/>
          <w:color w:val="00000A"/>
          <w:sz w:val="22"/>
          <w:szCs w:val="22"/>
        </w:rPr>
        <w:t>2.3.6</w:t>
      </w:r>
      <w:r w:rsidR="00B26377">
        <w:rPr>
          <w:rFonts w:ascii="Arial" w:eastAsia="Georgia" w:hAnsi="Arial" w:cs="Arial"/>
          <w:color w:val="00000A"/>
          <w:sz w:val="22"/>
          <w:szCs w:val="22"/>
        </w:rPr>
        <w:t xml:space="preserve"> du présent CCTP</w:t>
      </w:r>
      <w:r w:rsidRPr="00B94A48">
        <w:rPr>
          <w:rFonts w:ascii="Arial" w:eastAsia="Georgia" w:hAnsi="Arial" w:cs="Arial"/>
          <w:color w:val="00000A"/>
          <w:sz w:val="22"/>
          <w:szCs w:val="22"/>
        </w:rPr>
        <w:t xml:space="preserve"> – </w:t>
      </w:r>
      <w:r w:rsidRPr="00B94A48">
        <w:rPr>
          <w:rFonts w:ascii="Arial" w:eastAsia="Georgia" w:hAnsi="Arial" w:cs="Arial"/>
          <w:color w:val="00000A"/>
          <w:sz w:val="22"/>
          <w:szCs w:val="22"/>
          <w:u w:val="single"/>
        </w:rPr>
        <w:t xml:space="preserve">Interactions Electricité/éclairage et Audiovisuel/multimédia </w:t>
      </w:r>
      <w:r w:rsidRPr="00B94A48">
        <w:rPr>
          <w:rFonts w:ascii="Arial" w:eastAsia="Georgia" w:hAnsi="Arial" w:cs="Arial"/>
          <w:color w:val="000000"/>
          <w:sz w:val="22"/>
          <w:szCs w:val="22"/>
        </w:rPr>
        <w:t>pour les interactions construction/électricité-éclairage/multimédia.</w:t>
      </w:r>
    </w:p>
    <w:p w14:paraId="1D81218B"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DF0A410" w14:textId="77777777" w:rsidR="003E3CF1" w:rsidRPr="00B94A48" w:rsidRDefault="0010183D" w:rsidP="00201CB1">
      <w:pPr>
        <w:widowControl/>
        <w:pBdr>
          <w:top w:val="single" w:sz="4" w:space="0" w:color="000001"/>
          <w:left w:val="single" w:sz="4" w:space="0" w:color="000001"/>
          <w:bottom w:val="single" w:sz="4" w:space="0" w:color="000001"/>
          <w:right w:val="single" w:sz="4" w:space="0" w:color="000001"/>
          <w:between w:val="nil"/>
        </w:pBdr>
        <w:jc w:val="both"/>
        <w:rPr>
          <w:rFonts w:ascii="Arial" w:eastAsia="Georgia" w:hAnsi="Arial" w:cs="Arial"/>
          <w:b/>
          <w:color w:val="000000"/>
          <w:sz w:val="22"/>
          <w:szCs w:val="22"/>
        </w:rPr>
      </w:pPr>
      <w:r w:rsidRPr="00B94A48">
        <w:rPr>
          <w:rFonts w:ascii="Arial" w:eastAsia="Georgia" w:hAnsi="Arial" w:cs="Arial"/>
          <w:b/>
          <w:color w:val="000000"/>
          <w:sz w:val="22"/>
          <w:szCs w:val="22"/>
        </w:rPr>
        <w:t>Les quantités, ainsi que les dimensions sont précisées dans la décomposition du prix global et forfaitaire (</w:t>
      </w:r>
      <w:r w:rsidRPr="001611B0">
        <w:rPr>
          <w:rFonts w:ascii="Arial" w:eastAsia="Georgia" w:hAnsi="Arial" w:cs="Arial"/>
          <w:b/>
          <w:color w:val="00B050"/>
          <w:sz w:val="22"/>
          <w:szCs w:val="22"/>
        </w:rPr>
        <w:t>DPGF annexée à l’acte d’engagement</w:t>
      </w:r>
      <w:r w:rsidRPr="00B94A48">
        <w:rPr>
          <w:rFonts w:ascii="Arial" w:eastAsia="Georgia" w:hAnsi="Arial" w:cs="Arial"/>
          <w:b/>
          <w:color w:val="000000"/>
          <w:sz w:val="22"/>
          <w:szCs w:val="22"/>
        </w:rPr>
        <w:t>) et dans les plans annexés au présent CCTP.</w:t>
      </w:r>
    </w:p>
    <w:p w14:paraId="13D30076"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1B6407B" w14:textId="0F634AC8" w:rsidR="003E3CF1" w:rsidRPr="00B94A48" w:rsidRDefault="0010183D" w:rsidP="00201CB1">
      <w:pPr>
        <w:widowControl/>
        <w:pBdr>
          <w:top w:val="nil"/>
          <w:left w:val="nil"/>
          <w:bottom w:val="nil"/>
          <w:right w:val="nil"/>
          <w:between w:val="nil"/>
        </w:pBdr>
        <w:jc w:val="both"/>
        <w:rPr>
          <w:rFonts w:ascii="Arial" w:eastAsia="Georgia" w:hAnsi="Arial" w:cs="Arial"/>
          <w:b/>
          <w:color w:val="000000"/>
          <w:sz w:val="22"/>
          <w:szCs w:val="22"/>
        </w:rPr>
      </w:pPr>
      <w:r w:rsidRPr="00B94A48">
        <w:rPr>
          <w:rFonts w:ascii="Arial" w:eastAsia="Georgia" w:hAnsi="Arial" w:cs="Arial"/>
          <w:b/>
          <w:color w:val="000000"/>
          <w:sz w:val="22"/>
          <w:szCs w:val="22"/>
        </w:rPr>
        <w:t>ATTENTION : Les plans fournis par l’agence Græphème</w:t>
      </w:r>
      <w:r w:rsidRPr="00B94A48">
        <w:rPr>
          <w:rFonts w:ascii="Arial" w:eastAsia="Georgia" w:hAnsi="Arial" w:cs="Arial"/>
          <w:b/>
          <w:color w:val="00000A"/>
          <w:sz w:val="22"/>
          <w:szCs w:val="22"/>
        </w:rPr>
        <w:t xml:space="preserve"> s</w:t>
      </w:r>
      <w:r w:rsidRPr="00B94A48">
        <w:rPr>
          <w:rFonts w:ascii="Arial" w:eastAsia="Georgia" w:hAnsi="Arial" w:cs="Arial"/>
          <w:b/>
          <w:color w:val="000000"/>
          <w:sz w:val="22"/>
          <w:szCs w:val="22"/>
        </w:rPr>
        <w:t>ont cotés. Il est de la responsabilité du titulaire de vérifier les cotes par rapport à l’existant avant de procéder à la réalisation de ses plans d’exécution et de vérifier toutes les hauteurs sous plafond pour la conception et la réalisation des cimaises.</w:t>
      </w:r>
    </w:p>
    <w:p w14:paraId="57D49901"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1FEB1E7"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2FBAC07" w14:textId="77777777" w:rsidR="003E3CF1" w:rsidRPr="00B94A48" w:rsidRDefault="0010183D" w:rsidP="00201CB1">
      <w:pPr>
        <w:pStyle w:val="Titre2"/>
        <w:numPr>
          <w:ilvl w:val="1"/>
          <w:numId w:val="11"/>
        </w:numPr>
        <w:spacing w:after="0"/>
        <w:jc w:val="both"/>
        <w:rPr>
          <w:rFonts w:ascii="Arial" w:hAnsi="Arial" w:cs="Arial"/>
          <w:sz w:val="22"/>
          <w:szCs w:val="22"/>
          <w:u w:val="none"/>
        </w:rPr>
      </w:pPr>
      <w:bookmarkStart w:id="19" w:name="_lnxbz9" w:colFirst="0" w:colLast="0"/>
      <w:bookmarkEnd w:id="19"/>
      <w:r w:rsidRPr="00B94A48">
        <w:rPr>
          <w:rFonts w:ascii="Arial" w:eastAsia="Georgia" w:hAnsi="Arial" w:cs="Arial"/>
          <w:b/>
          <w:sz w:val="22"/>
          <w:szCs w:val="22"/>
          <w:u w:val="none"/>
        </w:rPr>
        <w:t xml:space="preserve"> Modalités de réalisation des éléments de l’aménagement scénographique</w:t>
      </w:r>
    </w:p>
    <w:p w14:paraId="3C0382D4"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DBEC346" w14:textId="77777777"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bookmarkStart w:id="20" w:name="_35nkun2" w:colFirst="0" w:colLast="0"/>
      <w:bookmarkEnd w:id="20"/>
      <w:r w:rsidRPr="00B94A48">
        <w:rPr>
          <w:rFonts w:ascii="Arial" w:eastAsia="Georgia" w:hAnsi="Arial" w:cs="Arial"/>
          <w:sz w:val="22"/>
          <w:szCs w:val="22"/>
        </w:rPr>
        <w:t xml:space="preserve">2.2.1. </w:t>
      </w:r>
      <w:r w:rsidRPr="00B94A48">
        <w:rPr>
          <w:rFonts w:ascii="Arial" w:eastAsia="Georgia" w:hAnsi="Arial" w:cs="Arial"/>
          <w:sz w:val="22"/>
          <w:szCs w:val="22"/>
          <w:u w:val="single"/>
        </w:rPr>
        <w:t>Généralités</w:t>
      </w:r>
    </w:p>
    <w:p w14:paraId="69F45F76"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 titulaire prend en compte dans son prix, la mise en conformité des études et de la réalisation avec :</w:t>
      </w:r>
    </w:p>
    <w:p w14:paraId="5EFF1538" w14:textId="1C230086" w:rsidR="003E3CF1" w:rsidRPr="00B94A48" w:rsidRDefault="00B97B4E" w:rsidP="00B97B4E">
      <w:pPr>
        <w:widowControl/>
        <w:numPr>
          <w:ilvl w:val="0"/>
          <w:numId w:val="8"/>
        </w:numPr>
        <w:pBdr>
          <w:top w:val="nil"/>
          <w:left w:val="nil"/>
          <w:bottom w:val="nil"/>
          <w:right w:val="nil"/>
          <w:between w:val="nil"/>
        </w:pBdr>
        <w:ind w:left="0" w:firstLine="0"/>
        <w:jc w:val="both"/>
        <w:rPr>
          <w:rFonts w:ascii="Arial" w:eastAsia="Georgia" w:hAnsi="Arial" w:cs="Arial"/>
          <w:color w:val="000000"/>
          <w:sz w:val="22"/>
          <w:szCs w:val="22"/>
        </w:rPr>
      </w:pPr>
      <w:r w:rsidRPr="00B94A48">
        <w:rPr>
          <w:rFonts w:ascii="Arial" w:eastAsia="Georgia" w:hAnsi="Arial" w:cs="Arial"/>
          <w:color w:val="000000"/>
          <w:sz w:val="22"/>
          <w:szCs w:val="22"/>
        </w:rPr>
        <w:t>L</w:t>
      </w:r>
      <w:r w:rsidR="0010183D" w:rsidRPr="00B94A48">
        <w:rPr>
          <w:rFonts w:ascii="Arial" w:eastAsia="Georgia" w:hAnsi="Arial" w:cs="Arial"/>
          <w:color w:val="000000"/>
          <w:sz w:val="22"/>
          <w:szCs w:val="22"/>
        </w:rPr>
        <w:t xml:space="preserve">es règles de </w:t>
      </w:r>
      <w:r w:rsidR="0010183D" w:rsidRPr="00B94A48">
        <w:rPr>
          <w:rFonts w:ascii="Arial" w:eastAsia="Georgia" w:hAnsi="Arial" w:cs="Arial"/>
          <w:sz w:val="22"/>
          <w:szCs w:val="22"/>
        </w:rPr>
        <w:t>sécurité</w:t>
      </w:r>
      <w:r w:rsidR="0010183D" w:rsidRPr="00B94A48">
        <w:rPr>
          <w:rFonts w:ascii="Arial" w:eastAsia="Georgia" w:hAnsi="Arial" w:cs="Arial"/>
          <w:color w:val="000000"/>
          <w:sz w:val="22"/>
          <w:szCs w:val="22"/>
        </w:rPr>
        <w:t xml:space="preserve"> applicables à l’établissement du fait de sa vocation de réception du public ;</w:t>
      </w:r>
    </w:p>
    <w:p w14:paraId="2D90CC15" w14:textId="45106381" w:rsidR="00D17DFF" w:rsidRPr="00B94A48" w:rsidRDefault="00B97B4E" w:rsidP="00201CB1">
      <w:pPr>
        <w:widowControl/>
        <w:numPr>
          <w:ilvl w:val="0"/>
          <w:numId w:val="8"/>
        </w:numPr>
        <w:pBdr>
          <w:top w:val="nil"/>
          <w:left w:val="nil"/>
          <w:bottom w:val="nil"/>
          <w:right w:val="nil"/>
          <w:between w:val="nil"/>
        </w:pBdr>
        <w:ind w:left="0" w:firstLine="0"/>
        <w:jc w:val="both"/>
        <w:rPr>
          <w:rFonts w:ascii="Arial" w:eastAsia="Georgia" w:hAnsi="Arial" w:cs="Arial"/>
          <w:color w:val="000000"/>
          <w:sz w:val="22"/>
          <w:szCs w:val="22"/>
        </w:rPr>
      </w:pPr>
      <w:r w:rsidRPr="00B94A48">
        <w:rPr>
          <w:rFonts w:ascii="Arial" w:eastAsia="Georgia" w:hAnsi="Arial" w:cs="Arial"/>
          <w:color w:val="000000"/>
          <w:sz w:val="22"/>
          <w:szCs w:val="22"/>
        </w:rPr>
        <w:t>L</w:t>
      </w:r>
      <w:r w:rsidR="0010183D" w:rsidRPr="00B94A48">
        <w:rPr>
          <w:rFonts w:ascii="Arial" w:eastAsia="Georgia" w:hAnsi="Arial" w:cs="Arial"/>
          <w:color w:val="000000"/>
          <w:sz w:val="22"/>
          <w:szCs w:val="22"/>
        </w:rPr>
        <w:t xml:space="preserve">es règles de </w:t>
      </w:r>
      <w:r w:rsidR="0010183D" w:rsidRPr="00B94A48">
        <w:rPr>
          <w:rFonts w:ascii="Arial" w:eastAsia="Georgia" w:hAnsi="Arial" w:cs="Arial"/>
          <w:sz w:val="22"/>
          <w:szCs w:val="22"/>
        </w:rPr>
        <w:t>construction</w:t>
      </w:r>
      <w:r w:rsidR="0010183D" w:rsidRPr="00B94A48">
        <w:rPr>
          <w:rFonts w:ascii="Arial" w:eastAsia="Georgia" w:hAnsi="Arial" w:cs="Arial"/>
          <w:color w:val="000000"/>
          <w:sz w:val="22"/>
          <w:szCs w:val="22"/>
        </w:rPr>
        <w:t xml:space="preserve"> et d’installation électrique à jour : normes européennes et toutes autres en vigueur pour la </w:t>
      </w:r>
      <w:r w:rsidR="00B26377">
        <w:rPr>
          <w:rFonts w:ascii="Arial" w:eastAsia="Georgia" w:hAnsi="Arial" w:cs="Arial"/>
          <w:color w:val="000000"/>
          <w:sz w:val="22"/>
          <w:szCs w:val="22"/>
        </w:rPr>
        <w:t xml:space="preserve">France </w:t>
      </w:r>
      <w:bookmarkStart w:id="21" w:name="_Hlk194574910"/>
      <w:r w:rsidR="00B26377">
        <w:rPr>
          <w:rFonts w:ascii="Arial" w:eastAsia="Georgia" w:hAnsi="Arial" w:cs="Arial"/>
          <w:color w:val="000000"/>
          <w:sz w:val="22"/>
          <w:szCs w:val="22"/>
        </w:rPr>
        <w:t>ou équivalent</w:t>
      </w:r>
      <w:bookmarkEnd w:id="21"/>
      <w:r w:rsidR="0010183D" w:rsidRPr="00B94A48">
        <w:rPr>
          <w:rFonts w:ascii="Arial" w:eastAsia="Georgia" w:hAnsi="Arial" w:cs="Arial"/>
          <w:color w:val="000000"/>
          <w:sz w:val="22"/>
          <w:szCs w:val="22"/>
        </w:rPr>
        <w:t>.</w:t>
      </w:r>
    </w:p>
    <w:p w14:paraId="31B2E71A"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F2D8854" w14:textId="0E4150A3"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bookmarkStart w:id="22" w:name="_1ksv4uv" w:colFirst="0" w:colLast="0"/>
      <w:bookmarkEnd w:id="22"/>
      <w:r w:rsidRPr="00B94A48">
        <w:rPr>
          <w:rFonts w:ascii="Arial" w:eastAsia="Georgia" w:hAnsi="Arial" w:cs="Arial"/>
          <w:sz w:val="22"/>
          <w:szCs w:val="22"/>
        </w:rPr>
        <w:lastRenderedPageBreak/>
        <w:t>2.2.2. M</w:t>
      </w:r>
      <w:r w:rsidRPr="00B94A48">
        <w:rPr>
          <w:rFonts w:ascii="Arial" w:eastAsia="Georgia" w:hAnsi="Arial" w:cs="Arial"/>
          <w:sz w:val="22"/>
          <w:szCs w:val="22"/>
          <w:u w:val="single"/>
        </w:rPr>
        <w:t>atériaux</w:t>
      </w:r>
    </w:p>
    <w:p w14:paraId="70D3E8B0"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L’agencement se traduit par des éléments menuisés en Médium M1 et structure CP ou aggloméré, vitrine en </w:t>
      </w:r>
      <w:r w:rsidRPr="00B94A48">
        <w:rPr>
          <w:rFonts w:ascii="Arial" w:eastAsia="Georgia" w:hAnsi="Arial" w:cs="Arial"/>
          <w:sz w:val="22"/>
          <w:szCs w:val="22"/>
        </w:rPr>
        <w:t>PMMA</w:t>
      </w:r>
      <w:r w:rsidRPr="00B94A48">
        <w:rPr>
          <w:rFonts w:ascii="Arial" w:eastAsia="Georgia" w:hAnsi="Arial" w:cs="Arial"/>
          <w:color w:val="000000"/>
          <w:sz w:val="22"/>
          <w:szCs w:val="22"/>
        </w:rPr>
        <w:t>.</w:t>
      </w:r>
    </w:p>
    <w:p w14:paraId="0C92908A"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DBFC77C" w14:textId="2819A416"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Tous les matériaux constituant les ouvrages seront soumis à l’approbation de l'agence Græphème et des Archives nationales. Les matériaux et les mises en œuvre doivent satisfaire aux dispositions portées par les Normes Européennes et Françaises (N.F) </w:t>
      </w:r>
      <w:r w:rsidR="00B26377">
        <w:rPr>
          <w:rFonts w:ascii="Arial" w:eastAsia="Georgia" w:hAnsi="Arial" w:cs="Arial"/>
          <w:color w:val="000000"/>
          <w:sz w:val="22"/>
          <w:szCs w:val="22"/>
        </w:rPr>
        <w:t>ou équivalent</w:t>
      </w:r>
      <w:r w:rsidR="00B26377"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publiées par l’Association Française de Normalisation (AFNOR) homologuées par arrêté ministériel.</w:t>
      </w:r>
    </w:p>
    <w:p w14:paraId="7154D994"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L’entreprise fournira les certificats de classement au feu des matériaux utilisés et tous les procès-verbaux et certificats faisant état du respect de la législation dans un ERP.</w:t>
      </w:r>
    </w:p>
    <w:p w14:paraId="5F2BF495"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3452CEAC" w14:textId="3229FAE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L’ensemble des matériaux fournis et des prestations réalisées par le titulaire et ses éventuels sous-traitants devra être suffisamment résistant pour une exploitation publique </w:t>
      </w:r>
      <w:r w:rsidRPr="00643345">
        <w:rPr>
          <w:rFonts w:ascii="Arial" w:eastAsia="Georgia" w:hAnsi="Arial" w:cs="Arial"/>
          <w:b/>
          <w:bCs/>
          <w:sz w:val="22"/>
          <w:szCs w:val="22"/>
        </w:rPr>
        <w:t xml:space="preserve">de </w:t>
      </w:r>
      <w:r w:rsidR="003D01E6" w:rsidRPr="00643345">
        <w:rPr>
          <w:rFonts w:ascii="Arial" w:eastAsia="Georgia" w:hAnsi="Arial" w:cs="Arial"/>
          <w:b/>
          <w:bCs/>
          <w:sz w:val="22"/>
          <w:szCs w:val="22"/>
        </w:rPr>
        <w:t>4</w:t>
      </w:r>
      <w:r w:rsidRPr="00643345">
        <w:rPr>
          <w:rFonts w:ascii="Arial" w:eastAsia="Georgia" w:hAnsi="Arial" w:cs="Arial"/>
          <w:b/>
          <w:bCs/>
          <w:sz w:val="22"/>
          <w:szCs w:val="22"/>
        </w:rPr>
        <w:t xml:space="preserve"> mois minimum,</w:t>
      </w:r>
      <w:r w:rsidRPr="00643345">
        <w:rPr>
          <w:rFonts w:ascii="Arial" w:eastAsia="Georgia" w:hAnsi="Arial" w:cs="Arial"/>
          <w:sz w:val="22"/>
          <w:szCs w:val="22"/>
        </w:rPr>
        <w:t xml:space="preserve"> soit sur l’ensemble de la durée de présentation de l’exposition. Tout défaut et/ou</w:t>
      </w:r>
      <w:r w:rsidRPr="00B94A48">
        <w:rPr>
          <w:rFonts w:ascii="Arial" w:eastAsia="Georgia" w:hAnsi="Arial" w:cs="Arial"/>
          <w:sz w:val="22"/>
          <w:szCs w:val="22"/>
        </w:rPr>
        <w:t xml:space="preserve"> nuisance du fait du titulaire et de ses éventuels sous-traitants devra être rectifié selon les modalités d’interventions détaillées dans le CCTP. L’ensemble des coûts relatifs à ces interventions sera à la charge du titulaire.</w:t>
      </w:r>
    </w:p>
    <w:p w14:paraId="67CF6E74"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BCD4D68"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 titulaire veille à ce qu’aucun matériau ne puisse entrer en contact avec un autre susceptible de le corroder, de l’échauffer ou d’altérer ses performances ou son aspect. En particulier, il prévoira tous les dispositifs d’interpositions durables nécessaires. </w:t>
      </w:r>
    </w:p>
    <w:p w14:paraId="2E1F4C86"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145981">
        <w:rPr>
          <w:rFonts w:ascii="Arial" w:eastAsia="Georgia" w:hAnsi="Arial" w:cs="Arial"/>
          <w:b/>
          <w:bCs/>
          <w:color w:val="000000"/>
          <w:sz w:val="22"/>
          <w:szCs w:val="22"/>
        </w:rPr>
        <w:t>Une attention particulière en termes d’éco-création devra être apportée au projet</w:t>
      </w:r>
      <w:r w:rsidRPr="00B94A48">
        <w:rPr>
          <w:rFonts w:ascii="Arial" w:eastAsia="Georgia" w:hAnsi="Arial" w:cs="Arial"/>
          <w:color w:val="000000"/>
          <w:sz w:val="22"/>
          <w:szCs w:val="22"/>
        </w:rPr>
        <w:t>, tant sur la nature des matériaux utilisés que sur la gestion du chantier.</w:t>
      </w:r>
    </w:p>
    <w:p w14:paraId="01C77DEF"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D36F7B7" w14:textId="77777777"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r w:rsidRPr="00B94A48">
        <w:rPr>
          <w:rFonts w:ascii="Arial" w:eastAsia="Georgia" w:hAnsi="Arial" w:cs="Arial"/>
          <w:sz w:val="22"/>
          <w:szCs w:val="22"/>
        </w:rPr>
        <w:t xml:space="preserve">2.2.3. </w:t>
      </w:r>
      <w:r w:rsidRPr="00B94A48">
        <w:rPr>
          <w:rFonts w:ascii="Arial" w:eastAsia="Georgia" w:hAnsi="Arial" w:cs="Arial"/>
          <w:sz w:val="22"/>
          <w:szCs w:val="22"/>
          <w:u w:val="single"/>
        </w:rPr>
        <w:t>Objectifs de développement durable</w:t>
      </w:r>
    </w:p>
    <w:p w14:paraId="00D54D24" w14:textId="5859CFB5" w:rsidR="003E3CF1" w:rsidRPr="00B94A48" w:rsidRDefault="0010183D" w:rsidP="00201CB1">
      <w:pPr>
        <w:jc w:val="both"/>
        <w:rPr>
          <w:rFonts w:ascii="Arial" w:eastAsia="Georgia" w:hAnsi="Arial" w:cs="Arial"/>
          <w:sz w:val="22"/>
          <w:szCs w:val="22"/>
        </w:rPr>
      </w:pPr>
      <w:bookmarkStart w:id="23" w:name="_44sinio" w:colFirst="0" w:colLast="0"/>
      <w:bookmarkEnd w:id="23"/>
      <w:r w:rsidRPr="00B94A48">
        <w:rPr>
          <w:rFonts w:ascii="Arial" w:eastAsia="Georgia" w:hAnsi="Arial" w:cs="Arial"/>
          <w:sz w:val="22"/>
          <w:szCs w:val="22"/>
        </w:rPr>
        <w:t>Le titulaire est sensibilisé au fait que le maître d’ouvrage souhaite que ce projet prenne en compte des objectifs de développement durable. En conséquence, il lui appartient de présenter des solutions techniques qui soient notamment soucieuses du respect de l'environnement</w:t>
      </w:r>
      <w:r w:rsidR="00145981">
        <w:rPr>
          <w:rFonts w:ascii="Arial" w:eastAsia="Georgia" w:hAnsi="Arial" w:cs="Arial"/>
          <w:sz w:val="22"/>
          <w:szCs w:val="22"/>
        </w:rPr>
        <w:t xml:space="preserve"> : conception permettant un démontage propre, </w:t>
      </w:r>
      <w:r w:rsidRPr="00B94A48">
        <w:rPr>
          <w:rFonts w:ascii="Arial" w:eastAsia="Georgia" w:hAnsi="Arial" w:cs="Arial"/>
          <w:sz w:val="22"/>
          <w:szCs w:val="22"/>
        </w:rPr>
        <w:t>utilisation de matériaux ou de produits non polluants et qui peuvent être recyclés, traitement des déchets après démontage, utilisation de matières recyclées etc</w:t>
      </w:r>
      <w:r w:rsidR="00145981">
        <w:rPr>
          <w:rFonts w:ascii="Arial" w:eastAsia="Georgia" w:hAnsi="Arial" w:cs="Arial"/>
          <w:sz w:val="22"/>
          <w:szCs w:val="22"/>
        </w:rPr>
        <w:t>.</w:t>
      </w:r>
    </w:p>
    <w:p w14:paraId="11FD0A97" w14:textId="77777777" w:rsidR="003E3CF1" w:rsidRPr="00B94A48" w:rsidRDefault="003E3CF1" w:rsidP="00201CB1">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94"/>
        </w:tabs>
        <w:jc w:val="both"/>
        <w:rPr>
          <w:rFonts w:ascii="Arial" w:eastAsia="Georgia" w:hAnsi="Arial" w:cs="Arial"/>
          <w:color w:val="000000"/>
          <w:sz w:val="22"/>
          <w:szCs w:val="22"/>
        </w:rPr>
      </w:pPr>
    </w:p>
    <w:p w14:paraId="338BF24A" w14:textId="79793C03"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 titulaire aura donc établi une réponse qui soit conforme aux attentes du maître d’ouvrage en la matière, dans son </w:t>
      </w:r>
      <w:r w:rsidR="00B26377">
        <w:rPr>
          <w:rFonts w:ascii="Arial" w:eastAsia="Georgia" w:hAnsi="Arial" w:cs="Arial"/>
          <w:sz w:val="22"/>
          <w:szCs w:val="22"/>
        </w:rPr>
        <w:t>cadre de réponse</w:t>
      </w:r>
      <w:r w:rsidRPr="00B94A48">
        <w:rPr>
          <w:rFonts w:ascii="Arial" w:eastAsia="Georgia" w:hAnsi="Arial" w:cs="Arial"/>
          <w:sz w:val="22"/>
          <w:szCs w:val="22"/>
        </w:rPr>
        <w:t>.</w:t>
      </w:r>
    </w:p>
    <w:p w14:paraId="1ADABF0A" w14:textId="77777777" w:rsidR="003E3CF1" w:rsidRPr="00B94A48" w:rsidRDefault="003E3CF1" w:rsidP="00201CB1">
      <w:pPr>
        <w:jc w:val="both"/>
        <w:rPr>
          <w:rFonts w:ascii="Arial" w:eastAsia="Georgia" w:hAnsi="Arial" w:cs="Arial"/>
          <w:sz w:val="22"/>
          <w:szCs w:val="22"/>
        </w:rPr>
      </w:pPr>
    </w:p>
    <w:p w14:paraId="54DF9CAA"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Les prescriptions suivantes devront être respectées :</w:t>
      </w:r>
    </w:p>
    <w:p w14:paraId="218A0688" w14:textId="77777777" w:rsidR="003E3CF1" w:rsidRPr="00B94A48" w:rsidRDefault="003E3CF1" w:rsidP="00201CB1">
      <w:pPr>
        <w:jc w:val="both"/>
        <w:rPr>
          <w:rFonts w:ascii="Arial" w:eastAsia="Georgia" w:hAnsi="Arial" w:cs="Arial"/>
          <w:sz w:val="22"/>
          <w:szCs w:val="22"/>
        </w:rPr>
      </w:pPr>
    </w:p>
    <w:p w14:paraId="47294641" w14:textId="3B002BF6" w:rsidR="003E3CF1" w:rsidRPr="00B94A48" w:rsidRDefault="0010183D" w:rsidP="00B97B4E">
      <w:pPr>
        <w:widowControl/>
        <w:numPr>
          <w:ilvl w:val="0"/>
          <w:numId w:val="8"/>
        </w:numPr>
        <w:pBdr>
          <w:top w:val="nil"/>
          <w:left w:val="nil"/>
          <w:bottom w:val="nil"/>
          <w:right w:val="nil"/>
          <w:between w:val="nil"/>
        </w:pBdr>
        <w:ind w:left="0" w:firstLine="0"/>
        <w:jc w:val="both"/>
        <w:rPr>
          <w:rFonts w:ascii="Arial" w:eastAsia="Georgia" w:hAnsi="Arial" w:cs="Arial"/>
          <w:sz w:val="22"/>
          <w:szCs w:val="22"/>
        </w:rPr>
      </w:pPr>
      <w:r w:rsidRPr="00B94A48">
        <w:rPr>
          <w:rFonts w:ascii="Arial" w:eastAsia="Georgia" w:hAnsi="Arial" w:cs="Arial"/>
          <w:sz w:val="22"/>
          <w:szCs w:val="22"/>
        </w:rPr>
        <w:t xml:space="preserve">Le titulaire </w:t>
      </w:r>
      <w:r w:rsidRPr="00B94A48">
        <w:rPr>
          <w:rFonts w:ascii="Arial" w:eastAsia="Georgia" w:hAnsi="Arial" w:cs="Arial"/>
          <w:color w:val="000000"/>
          <w:sz w:val="22"/>
          <w:szCs w:val="22"/>
        </w:rPr>
        <w:t>devra</w:t>
      </w:r>
      <w:r w:rsidRPr="00B94A48">
        <w:rPr>
          <w:rFonts w:ascii="Arial" w:eastAsia="Georgia" w:hAnsi="Arial" w:cs="Arial"/>
          <w:sz w:val="22"/>
          <w:szCs w:val="22"/>
        </w:rPr>
        <w:t xml:space="preserve"> utiliser des bois </w:t>
      </w:r>
      <w:r w:rsidR="00B26377">
        <w:rPr>
          <w:rFonts w:ascii="Arial" w:eastAsia="Georgia" w:hAnsi="Arial" w:cs="Arial"/>
          <w:sz w:val="22"/>
          <w:szCs w:val="22"/>
        </w:rPr>
        <w:t>au label</w:t>
      </w:r>
      <w:r w:rsidR="00B26377" w:rsidRPr="00B94A48">
        <w:rPr>
          <w:rFonts w:ascii="Arial" w:eastAsia="Georgia" w:hAnsi="Arial" w:cs="Arial"/>
          <w:sz w:val="22"/>
          <w:szCs w:val="22"/>
        </w:rPr>
        <w:t xml:space="preserve"> </w:t>
      </w:r>
      <w:r w:rsidRPr="00B94A48">
        <w:rPr>
          <w:rFonts w:ascii="Arial" w:eastAsia="Georgia" w:hAnsi="Arial" w:cs="Arial"/>
          <w:sz w:val="22"/>
          <w:szCs w:val="22"/>
        </w:rPr>
        <w:t>FSC/PEFC</w:t>
      </w:r>
      <w:r w:rsidR="00B26377">
        <w:rPr>
          <w:rFonts w:ascii="Arial" w:eastAsia="Georgia" w:hAnsi="Arial" w:cs="Arial"/>
          <w:sz w:val="22"/>
          <w:szCs w:val="22"/>
        </w:rPr>
        <w:t xml:space="preserve"> </w:t>
      </w:r>
      <w:r w:rsidR="00B26377">
        <w:rPr>
          <w:rFonts w:ascii="Arial" w:eastAsia="Georgia" w:hAnsi="Arial" w:cs="Arial"/>
          <w:color w:val="000000"/>
          <w:sz w:val="22"/>
          <w:szCs w:val="22"/>
        </w:rPr>
        <w:t>ou équivalent</w:t>
      </w:r>
      <w:r w:rsidRPr="00B94A48">
        <w:rPr>
          <w:rFonts w:ascii="Arial" w:eastAsia="Georgia" w:hAnsi="Arial" w:cs="Arial"/>
          <w:sz w:val="22"/>
          <w:szCs w:val="22"/>
        </w:rPr>
        <w:t>, agglo ou non</w:t>
      </w:r>
      <w:r w:rsidR="00B97B4E" w:rsidRPr="00B94A48">
        <w:rPr>
          <w:rFonts w:ascii="Arial" w:eastAsia="Georgia" w:hAnsi="Arial" w:cs="Arial"/>
          <w:sz w:val="22"/>
          <w:szCs w:val="22"/>
        </w:rPr>
        <w:t> ;</w:t>
      </w:r>
    </w:p>
    <w:p w14:paraId="157903F5" w14:textId="6E58329E" w:rsidR="003E3CF1" w:rsidRPr="00B94A48" w:rsidRDefault="0010183D" w:rsidP="00B97B4E">
      <w:pPr>
        <w:widowControl/>
        <w:numPr>
          <w:ilvl w:val="0"/>
          <w:numId w:val="8"/>
        </w:numPr>
        <w:pBdr>
          <w:top w:val="nil"/>
          <w:left w:val="nil"/>
          <w:bottom w:val="nil"/>
          <w:right w:val="nil"/>
          <w:between w:val="nil"/>
        </w:pBdr>
        <w:ind w:left="0" w:firstLine="0"/>
        <w:jc w:val="both"/>
        <w:rPr>
          <w:rFonts w:ascii="Arial" w:eastAsia="Georgia" w:hAnsi="Arial" w:cs="Arial"/>
          <w:sz w:val="22"/>
          <w:szCs w:val="22"/>
        </w:rPr>
      </w:pPr>
      <w:r w:rsidRPr="00B94A48">
        <w:rPr>
          <w:rFonts w:ascii="Arial" w:eastAsia="Georgia" w:hAnsi="Arial" w:cs="Arial"/>
          <w:sz w:val="22"/>
          <w:szCs w:val="22"/>
        </w:rPr>
        <w:t xml:space="preserve">Les peintures devront porter le </w:t>
      </w:r>
      <w:r w:rsidRPr="00B94A48">
        <w:rPr>
          <w:rFonts w:ascii="Arial" w:eastAsia="Georgia" w:hAnsi="Arial" w:cs="Arial"/>
          <w:color w:val="000000"/>
          <w:sz w:val="22"/>
          <w:szCs w:val="22"/>
        </w:rPr>
        <w:t>label</w:t>
      </w:r>
      <w:r w:rsidRPr="00B94A48">
        <w:rPr>
          <w:rFonts w:ascii="Arial" w:eastAsia="Georgia" w:hAnsi="Arial" w:cs="Arial"/>
          <w:sz w:val="22"/>
          <w:szCs w:val="22"/>
        </w:rPr>
        <w:t xml:space="preserve"> : Écolabel européen</w:t>
      </w:r>
      <w:r w:rsidR="00587E3D">
        <w:rPr>
          <w:rFonts w:ascii="Arial" w:eastAsia="Georgia" w:hAnsi="Arial" w:cs="Arial"/>
          <w:sz w:val="22"/>
          <w:szCs w:val="22"/>
        </w:rPr>
        <w:t xml:space="preserve">, </w:t>
      </w:r>
      <w:r w:rsidRPr="00B94A48">
        <w:rPr>
          <w:rFonts w:ascii="Arial" w:eastAsia="Georgia" w:hAnsi="Arial" w:cs="Arial"/>
          <w:sz w:val="22"/>
          <w:szCs w:val="22"/>
        </w:rPr>
        <w:t>ou équivalent</w:t>
      </w:r>
      <w:r w:rsidR="00B97B4E" w:rsidRPr="00B94A48">
        <w:rPr>
          <w:rFonts w:ascii="Arial" w:eastAsia="Georgia" w:hAnsi="Arial" w:cs="Arial"/>
          <w:sz w:val="22"/>
          <w:szCs w:val="22"/>
        </w:rPr>
        <w:t> ;</w:t>
      </w:r>
    </w:p>
    <w:p w14:paraId="5E998766" w14:textId="0F1225D2" w:rsidR="003E3CF1" w:rsidRPr="00B94A48" w:rsidRDefault="0010183D" w:rsidP="00B97B4E">
      <w:pPr>
        <w:widowControl/>
        <w:numPr>
          <w:ilvl w:val="0"/>
          <w:numId w:val="8"/>
        </w:numPr>
        <w:pBdr>
          <w:top w:val="nil"/>
          <w:left w:val="nil"/>
          <w:bottom w:val="nil"/>
          <w:right w:val="nil"/>
          <w:between w:val="nil"/>
        </w:pBdr>
        <w:ind w:left="0" w:firstLine="0"/>
        <w:jc w:val="both"/>
        <w:rPr>
          <w:rFonts w:ascii="Arial" w:eastAsia="Georgia" w:hAnsi="Arial" w:cs="Arial"/>
          <w:sz w:val="22"/>
          <w:szCs w:val="22"/>
        </w:rPr>
      </w:pPr>
      <w:r w:rsidRPr="00B94A48">
        <w:rPr>
          <w:rFonts w:ascii="Arial" w:eastAsia="Georgia" w:hAnsi="Arial" w:cs="Arial"/>
          <w:sz w:val="22"/>
          <w:szCs w:val="22"/>
        </w:rPr>
        <w:t xml:space="preserve">Les </w:t>
      </w:r>
      <w:r w:rsidRPr="00B94A48">
        <w:rPr>
          <w:rFonts w:ascii="Arial" w:eastAsia="Georgia" w:hAnsi="Arial" w:cs="Arial"/>
          <w:color w:val="000000"/>
          <w:sz w:val="22"/>
          <w:szCs w:val="22"/>
        </w:rPr>
        <w:t>certificats</w:t>
      </w:r>
      <w:r w:rsidRPr="00B94A48">
        <w:rPr>
          <w:rFonts w:ascii="Arial" w:eastAsia="Georgia" w:hAnsi="Arial" w:cs="Arial"/>
          <w:sz w:val="22"/>
          <w:szCs w:val="22"/>
        </w:rPr>
        <w:t xml:space="preserve"> de ces différents matériaux auront été fournis par le titulaire au maître d’ouvrage, dans le mémoire technique.</w:t>
      </w:r>
    </w:p>
    <w:p w14:paraId="42EC3324" w14:textId="77777777" w:rsidR="003E3CF1" w:rsidRPr="00B94A48" w:rsidRDefault="003E3CF1" w:rsidP="00201CB1">
      <w:pPr>
        <w:jc w:val="both"/>
        <w:rPr>
          <w:rFonts w:ascii="Arial" w:eastAsia="Georgia" w:hAnsi="Arial" w:cs="Arial"/>
          <w:sz w:val="22"/>
          <w:szCs w:val="22"/>
        </w:rPr>
      </w:pPr>
    </w:p>
    <w:p w14:paraId="7A72B2CF" w14:textId="10A3535D"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Dans le cas d’une préconisation d'utilisation de matériaux recyclés, le titulaire aura apporté au maître d’ouvrage, dans son </w:t>
      </w:r>
      <w:r w:rsidR="00B26377">
        <w:rPr>
          <w:rFonts w:ascii="Arial" w:eastAsia="Georgia" w:hAnsi="Arial" w:cs="Arial"/>
          <w:sz w:val="22"/>
          <w:szCs w:val="22"/>
        </w:rPr>
        <w:t>cadre de réponse</w:t>
      </w:r>
      <w:r w:rsidRPr="00B94A48">
        <w:rPr>
          <w:rFonts w:ascii="Arial" w:eastAsia="Georgia" w:hAnsi="Arial" w:cs="Arial"/>
          <w:sz w:val="22"/>
          <w:szCs w:val="22"/>
        </w:rPr>
        <w:t>, toutes les garanties de solidité et de fiabilité desdits matériaux.</w:t>
      </w:r>
    </w:p>
    <w:p w14:paraId="1D429B06" w14:textId="77777777" w:rsidR="003E3CF1" w:rsidRPr="00B94A48" w:rsidRDefault="003E3CF1" w:rsidP="00201CB1">
      <w:pPr>
        <w:jc w:val="both"/>
        <w:rPr>
          <w:rFonts w:ascii="Arial" w:eastAsia="Georgia" w:hAnsi="Arial" w:cs="Arial"/>
          <w:sz w:val="22"/>
          <w:szCs w:val="22"/>
        </w:rPr>
      </w:pPr>
    </w:p>
    <w:p w14:paraId="1F41F758" w14:textId="77777777"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u w:val="single"/>
        </w:rPr>
      </w:pPr>
      <w:r w:rsidRPr="00B94A48">
        <w:rPr>
          <w:rFonts w:ascii="Arial" w:eastAsia="Georgia" w:hAnsi="Arial" w:cs="Arial"/>
          <w:sz w:val="22"/>
          <w:szCs w:val="22"/>
        </w:rPr>
        <w:t xml:space="preserve">2.2.3.1 </w:t>
      </w:r>
      <w:r w:rsidRPr="00B94A48">
        <w:rPr>
          <w:rFonts w:ascii="Arial" w:eastAsia="Georgia" w:hAnsi="Arial" w:cs="Arial"/>
          <w:sz w:val="22"/>
          <w:szCs w:val="22"/>
          <w:u w:val="single"/>
        </w:rPr>
        <w:t>Recyclage des sols en fin d’exposition</w:t>
      </w:r>
    </w:p>
    <w:p w14:paraId="21C1D017" w14:textId="64C1C5D7" w:rsidR="00612AF0" w:rsidRDefault="00612AF0" w:rsidP="00201CB1">
      <w:pPr>
        <w:widowControl/>
        <w:pBdr>
          <w:top w:val="nil"/>
          <w:left w:val="nil"/>
          <w:bottom w:val="nil"/>
          <w:right w:val="nil"/>
          <w:between w:val="nil"/>
        </w:pBdr>
        <w:jc w:val="both"/>
        <w:rPr>
          <w:rFonts w:ascii="Arial" w:eastAsia="Georgia" w:hAnsi="Arial" w:cs="Arial"/>
          <w:color w:val="000000"/>
          <w:sz w:val="22"/>
          <w:szCs w:val="22"/>
        </w:rPr>
      </w:pPr>
      <w:r>
        <w:rPr>
          <w:rFonts w:ascii="Arial" w:eastAsia="Georgia" w:hAnsi="Arial" w:cs="Arial"/>
          <w:color w:val="000000"/>
          <w:sz w:val="22"/>
          <w:szCs w:val="22"/>
        </w:rPr>
        <w:t>Les moquettes couvrant les sols des salles d’exposition</w:t>
      </w:r>
      <w:r w:rsidR="00587E3D">
        <w:rPr>
          <w:rFonts w:ascii="Arial" w:eastAsia="Georgia" w:hAnsi="Arial" w:cs="Arial"/>
          <w:color w:val="000000"/>
          <w:sz w:val="22"/>
          <w:szCs w:val="22"/>
        </w:rPr>
        <w:t xml:space="preserve"> pourront faire l’objet d’un recyclage ou d’un remploi par l’entreprise </w:t>
      </w:r>
      <w:r w:rsidR="00B26377">
        <w:rPr>
          <w:rFonts w:ascii="Arial" w:eastAsia="Georgia" w:hAnsi="Arial" w:cs="Arial"/>
          <w:color w:val="000000"/>
          <w:sz w:val="22"/>
          <w:szCs w:val="22"/>
        </w:rPr>
        <w:t xml:space="preserve">titulaire </w:t>
      </w:r>
      <w:r w:rsidR="00587E3D">
        <w:rPr>
          <w:rFonts w:ascii="Arial" w:eastAsia="Georgia" w:hAnsi="Arial" w:cs="Arial"/>
          <w:color w:val="000000"/>
          <w:sz w:val="22"/>
          <w:szCs w:val="22"/>
        </w:rPr>
        <w:t>du présent lot.</w:t>
      </w:r>
    </w:p>
    <w:p w14:paraId="191F6EA0"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5E3BC2D" w14:textId="77777777"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bookmarkStart w:id="24" w:name="_2jxsxqh" w:colFirst="0" w:colLast="0"/>
      <w:bookmarkEnd w:id="24"/>
      <w:r w:rsidRPr="00B94A48">
        <w:rPr>
          <w:rFonts w:ascii="Arial" w:eastAsia="Georgia" w:hAnsi="Arial" w:cs="Arial"/>
          <w:sz w:val="22"/>
          <w:szCs w:val="22"/>
        </w:rPr>
        <w:t xml:space="preserve">2.2.4. </w:t>
      </w:r>
      <w:r w:rsidRPr="00B94A48">
        <w:rPr>
          <w:rFonts w:ascii="Arial" w:eastAsia="Georgia" w:hAnsi="Arial" w:cs="Arial"/>
          <w:sz w:val="22"/>
          <w:szCs w:val="22"/>
          <w:u w:val="single"/>
        </w:rPr>
        <w:t>Contrôle de conformité</w:t>
      </w:r>
    </w:p>
    <w:p w14:paraId="41765EED"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Des contrôles seront effectués par les Archives nationales, le scénographe et le graphiste du projet lors des livraisons des éléments sur le chantier. Ces contrôles porteront sur :</w:t>
      </w:r>
    </w:p>
    <w:p w14:paraId="2F8FF6C5" w14:textId="2BF61B5E" w:rsidR="00B97B4E" w:rsidRPr="00B94A48" w:rsidRDefault="0010183D" w:rsidP="00B97B4E">
      <w:pPr>
        <w:widowControl/>
        <w:numPr>
          <w:ilvl w:val="0"/>
          <w:numId w:val="8"/>
        </w:numPr>
        <w:pBdr>
          <w:top w:val="nil"/>
          <w:left w:val="nil"/>
          <w:bottom w:val="nil"/>
          <w:right w:val="nil"/>
          <w:between w:val="nil"/>
        </w:pBdr>
        <w:ind w:left="0" w:firstLine="0"/>
        <w:jc w:val="both"/>
        <w:rPr>
          <w:rFonts w:ascii="Arial" w:eastAsia="Georgia" w:hAnsi="Arial" w:cs="Arial"/>
          <w:color w:val="000000"/>
          <w:sz w:val="22"/>
          <w:szCs w:val="22"/>
        </w:rPr>
      </w:pPr>
      <w:r w:rsidRPr="00B94A48">
        <w:rPr>
          <w:rFonts w:ascii="Arial" w:eastAsia="Georgia" w:hAnsi="Arial" w:cs="Arial"/>
          <w:color w:val="000000"/>
          <w:sz w:val="22"/>
          <w:szCs w:val="22"/>
        </w:rPr>
        <w:t>Les qualités physiques et techniques</w:t>
      </w:r>
      <w:r w:rsidR="00B97B4E" w:rsidRPr="00B94A48">
        <w:rPr>
          <w:rFonts w:ascii="Arial" w:eastAsia="Georgia" w:hAnsi="Arial" w:cs="Arial"/>
          <w:color w:val="000000"/>
          <w:sz w:val="22"/>
          <w:szCs w:val="22"/>
        </w:rPr>
        <w:t> ;</w:t>
      </w:r>
    </w:p>
    <w:p w14:paraId="1456A654" w14:textId="024C114A" w:rsidR="003E3CF1" w:rsidRPr="00B94A48" w:rsidRDefault="0010183D" w:rsidP="00B97B4E">
      <w:pPr>
        <w:widowControl/>
        <w:numPr>
          <w:ilvl w:val="0"/>
          <w:numId w:val="8"/>
        </w:numPr>
        <w:pBdr>
          <w:top w:val="nil"/>
          <w:left w:val="nil"/>
          <w:bottom w:val="nil"/>
          <w:right w:val="nil"/>
          <w:between w:val="nil"/>
        </w:pBdr>
        <w:ind w:left="0" w:firstLine="0"/>
        <w:jc w:val="both"/>
        <w:rPr>
          <w:rFonts w:ascii="Arial" w:eastAsia="Georgia" w:hAnsi="Arial" w:cs="Arial"/>
          <w:color w:val="000000"/>
          <w:sz w:val="22"/>
          <w:szCs w:val="22"/>
        </w:rPr>
      </w:pPr>
      <w:r w:rsidRPr="00B94A48">
        <w:rPr>
          <w:rFonts w:ascii="Arial" w:eastAsia="Georgia" w:hAnsi="Arial" w:cs="Arial"/>
          <w:color w:val="000000"/>
          <w:sz w:val="22"/>
          <w:szCs w:val="22"/>
        </w:rPr>
        <w:t>Les qualités d’aspect, de couleur et de fini des surfaces</w:t>
      </w:r>
      <w:r w:rsidR="00B97B4E" w:rsidRPr="00B94A48">
        <w:rPr>
          <w:rFonts w:ascii="Arial" w:eastAsia="Georgia" w:hAnsi="Arial" w:cs="Arial"/>
          <w:color w:val="000000"/>
          <w:sz w:val="22"/>
          <w:szCs w:val="22"/>
        </w:rPr>
        <w:t> ;</w:t>
      </w:r>
    </w:p>
    <w:p w14:paraId="5B37A5C7" w14:textId="1F12C0D5" w:rsidR="003E3CF1" w:rsidRPr="00B94A48" w:rsidRDefault="0010183D" w:rsidP="00B97B4E">
      <w:pPr>
        <w:widowControl/>
        <w:numPr>
          <w:ilvl w:val="0"/>
          <w:numId w:val="8"/>
        </w:numPr>
        <w:pBdr>
          <w:top w:val="nil"/>
          <w:left w:val="nil"/>
          <w:bottom w:val="nil"/>
          <w:right w:val="nil"/>
          <w:between w:val="nil"/>
        </w:pBdr>
        <w:ind w:left="0" w:firstLine="0"/>
        <w:jc w:val="both"/>
        <w:rPr>
          <w:rFonts w:ascii="Arial" w:eastAsia="Georgia" w:hAnsi="Arial" w:cs="Arial"/>
          <w:color w:val="000000"/>
          <w:sz w:val="22"/>
          <w:szCs w:val="22"/>
        </w:rPr>
      </w:pPr>
      <w:r w:rsidRPr="00B94A48">
        <w:rPr>
          <w:rFonts w:ascii="Arial" w:eastAsia="Georgia" w:hAnsi="Arial" w:cs="Arial"/>
          <w:color w:val="000000"/>
          <w:sz w:val="22"/>
          <w:szCs w:val="22"/>
        </w:rPr>
        <w:t>Les tolérances dimensionnelles.</w:t>
      </w:r>
    </w:p>
    <w:p w14:paraId="1ECF8530" w14:textId="543420C8"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lastRenderedPageBreak/>
        <w:t>Pour la non-conformité aux caractéristiques, les livraisons seront refusées.</w:t>
      </w:r>
    </w:p>
    <w:p w14:paraId="1A3548E0"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B4F8615" w14:textId="430C4EB4"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bookmarkStart w:id="25" w:name="_z337ya" w:colFirst="0" w:colLast="0"/>
      <w:bookmarkEnd w:id="25"/>
      <w:r w:rsidRPr="00B94A48">
        <w:rPr>
          <w:rFonts w:ascii="Arial" w:eastAsia="Georgia" w:hAnsi="Arial" w:cs="Arial"/>
          <w:sz w:val="22"/>
          <w:szCs w:val="22"/>
        </w:rPr>
        <w:t xml:space="preserve">2.2.5. </w:t>
      </w:r>
      <w:r w:rsidRPr="00B94A48">
        <w:rPr>
          <w:rFonts w:ascii="Arial" w:eastAsia="Georgia" w:hAnsi="Arial" w:cs="Arial"/>
          <w:sz w:val="22"/>
          <w:szCs w:val="22"/>
          <w:u w:val="single"/>
        </w:rPr>
        <w:t>Nettoyage en cours et fin de montage/démontage</w:t>
      </w:r>
    </w:p>
    <w:p w14:paraId="34D7DAB0"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 chantier se déroulera dans un légitime respect du mobilier et de l’espace existant.</w:t>
      </w:r>
    </w:p>
    <w:p w14:paraId="57ED6854"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49C848EA"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bookmarkStart w:id="26" w:name="_3j2qqm3" w:colFirst="0" w:colLast="0"/>
      <w:bookmarkEnd w:id="26"/>
      <w:r w:rsidRPr="00B94A48">
        <w:rPr>
          <w:rFonts w:ascii="Arial" w:eastAsia="Georgia" w:hAnsi="Arial" w:cs="Arial"/>
          <w:color w:val="000000"/>
          <w:sz w:val="22"/>
          <w:szCs w:val="22"/>
        </w:rPr>
        <w:t>L’entreprise devra prévoir dans sa prestation les différents éléments de protection, afin de garantir un juste respect des espaces existants (en particulier, le sol en parquet).</w:t>
      </w:r>
    </w:p>
    <w:p w14:paraId="23A21027"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B52652A"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Il est à la charge du titulaire du présent lot de maintenir, en cours de montage et démontage, les salles toujours en bon état de propreté. Les résidus de coupes et de ponçage seront enlevés rapidement pour éviter une dispersion de la poussière dans les espaces.</w:t>
      </w:r>
    </w:p>
    <w:p w14:paraId="42FFAA30"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530DA89"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Toutes les machines de coupe et de ponçage (aussi bien pour le bois, les enduits ou peintures) devront être reliées à des systèmes d’aspiration filtrant 99,9 % des particules de catégorie M.</w:t>
      </w:r>
    </w:p>
    <w:p w14:paraId="1E3CB794"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A5B5B45"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Durant la mise en place des œuvres, le titulaire assure un nettoyage soigné des vitrines et d’une manière générale de toutes les surfaces intérieures et extérieures des mobiliers. </w:t>
      </w:r>
    </w:p>
    <w:p w14:paraId="3DC929E1"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E40662C" w14:textId="7E73C7D4" w:rsidR="003E3CF1" w:rsidRPr="00B94A48" w:rsidRDefault="0010183D" w:rsidP="00B97B4E">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La prestation comprend le nettoyage des espaces en cours de chantier, l’évacuation des gravats occasionnés par la construction et leur mise à la benne. En fin de pose et d’installation de tous les aménagements, et juste avant la mise en place des œuvres, le titulaire procède à un parfait nettoyage des salles par un dépoussiérage complet par aspiration pour enlever toutes traces de sciure.</w:t>
      </w:r>
    </w:p>
    <w:p w14:paraId="3FC73ECE" w14:textId="77777777" w:rsidR="00B97B4E" w:rsidRPr="00B94A48" w:rsidRDefault="00B97B4E" w:rsidP="00B97B4E">
      <w:pPr>
        <w:widowControl/>
        <w:pBdr>
          <w:top w:val="nil"/>
          <w:left w:val="nil"/>
          <w:bottom w:val="nil"/>
          <w:right w:val="nil"/>
          <w:between w:val="nil"/>
        </w:pBdr>
        <w:jc w:val="both"/>
        <w:rPr>
          <w:rFonts w:ascii="Arial" w:eastAsia="Georgia" w:hAnsi="Arial" w:cs="Arial"/>
          <w:color w:val="000000"/>
          <w:sz w:val="22"/>
          <w:szCs w:val="22"/>
        </w:rPr>
      </w:pPr>
    </w:p>
    <w:p w14:paraId="1EA07CC6" w14:textId="6A9DCE9D"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r w:rsidRPr="00B94A48">
        <w:rPr>
          <w:rFonts w:ascii="Arial" w:eastAsia="Georgia" w:hAnsi="Arial" w:cs="Arial"/>
          <w:sz w:val="22"/>
          <w:szCs w:val="22"/>
        </w:rPr>
        <w:t xml:space="preserve">2.2.6. </w:t>
      </w:r>
      <w:r w:rsidRPr="00B94A48">
        <w:rPr>
          <w:rFonts w:ascii="Arial" w:eastAsia="Georgia" w:hAnsi="Arial" w:cs="Arial"/>
          <w:sz w:val="22"/>
          <w:szCs w:val="22"/>
          <w:u w:val="single"/>
        </w:rPr>
        <w:t>Transport et livraison</w:t>
      </w:r>
    </w:p>
    <w:p w14:paraId="0DDF6809" w14:textId="068F933E"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L’ensemble des prestations demandées sont à prévoir avec le transport et </w:t>
      </w:r>
      <w:r w:rsidR="00B26377">
        <w:rPr>
          <w:rFonts w:ascii="Arial" w:eastAsia="Georgia" w:hAnsi="Arial" w:cs="Arial"/>
          <w:color w:val="000000"/>
          <w:sz w:val="22"/>
          <w:szCs w:val="22"/>
        </w:rPr>
        <w:t xml:space="preserve">la </w:t>
      </w:r>
      <w:r w:rsidRPr="00B94A48">
        <w:rPr>
          <w:rFonts w:ascii="Arial" w:eastAsia="Georgia" w:hAnsi="Arial" w:cs="Arial"/>
          <w:color w:val="000000"/>
          <w:sz w:val="22"/>
          <w:szCs w:val="22"/>
        </w:rPr>
        <w:t>livraison des éléments sur site à la date prévue en fonction du planning de montage.</w:t>
      </w:r>
    </w:p>
    <w:p w14:paraId="4EA6EC46"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79C17B81" w14:textId="4598D8F0"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sz w:val="22"/>
          <w:szCs w:val="22"/>
        </w:rPr>
      </w:pPr>
      <w:r w:rsidRPr="00B94A48">
        <w:rPr>
          <w:rFonts w:ascii="Arial" w:eastAsia="Georgia" w:hAnsi="Arial" w:cs="Arial"/>
          <w:sz w:val="22"/>
          <w:szCs w:val="22"/>
        </w:rPr>
        <w:t xml:space="preserve">2.2.7. </w:t>
      </w:r>
      <w:r w:rsidRPr="00B94A48">
        <w:rPr>
          <w:rFonts w:ascii="Arial" w:eastAsia="Georgia" w:hAnsi="Arial" w:cs="Arial"/>
          <w:sz w:val="22"/>
          <w:szCs w:val="22"/>
          <w:u w:val="single"/>
        </w:rPr>
        <w:t>La mise en place des œuvres</w:t>
      </w:r>
    </w:p>
    <w:p w14:paraId="06948837" w14:textId="505B5C0B"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La consultation ne comprend pas </w:t>
      </w:r>
      <w:r w:rsidR="00B26377">
        <w:rPr>
          <w:rFonts w:ascii="Arial" w:eastAsia="Georgia" w:hAnsi="Arial" w:cs="Arial"/>
          <w:color w:val="000000"/>
          <w:sz w:val="22"/>
          <w:szCs w:val="22"/>
        </w:rPr>
        <w:t>l</w:t>
      </w:r>
      <w:r w:rsidR="00B26377" w:rsidRPr="00B94A48">
        <w:rPr>
          <w:rFonts w:ascii="Arial" w:eastAsia="Georgia" w:hAnsi="Arial" w:cs="Arial"/>
          <w:color w:val="000000"/>
          <w:sz w:val="22"/>
          <w:szCs w:val="22"/>
        </w:rPr>
        <w:t xml:space="preserve">e soclage </w:t>
      </w:r>
      <w:r w:rsidR="00B26377">
        <w:rPr>
          <w:rFonts w:ascii="Arial" w:eastAsia="Georgia" w:hAnsi="Arial" w:cs="Arial"/>
          <w:color w:val="000000"/>
          <w:sz w:val="22"/>
          <w:szCs w:val="22"/>
        </w:rPr>
        <w:t>(</w:t>
      </w:r>
      <w:r w:rsidR="00B26377" w:rsidRPr="00B94A48">
        <w:rPr>
          <w:rFonts w:ascii="Arial" w:eastAsia="Georgia" w:hAnsi="Arial" w:cs="Arial"/>
          <w:color w:val="000000"/>
          <w:sz w:val="22"/>
          <w:szCs w:val="22"/>
        </w:rPr>
        <w:t>comprenant la fourniture de lutrins de présentation</w:t>
      </w:r>
      <w:r w:rsidR="00B26377">
        <w:rPr>
          <w:rFonts w:ascii="Arial" w:eastAsia="Georgia" w:hAnsi="Arial" w:cs="Arial"/>
          <w:color w:val="000000"/>
          <w:sz w:val="22"/>
          <w:szCs w:val="22"/>
        </w:rPr>
        <w:t>),</w:t>
      </w:r>
      <w:r w:rsidR="00B26377"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la mise en place des objets, œuvres ou documents présentés dont les Archives nationales sont entièrement responsables. La mise en place de l’ensemble des œuvres est assurée par l’équipe des Archives nationales.</w:t>
      </w:r>
    </w:p>
    <w:p w14:paraId="0B3A69A5"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AF3933D" w14:textId="6244B50C"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 titulaire du lot n°1 </w:t>
      </w:r>
      <w:r w:rsidR="00B97B4E" w:rsidRPr="00B94A48">
        <w:rPr>
          <w:rFonts w:ascii="Arial" w:eastAsia="Georgia" w:hAnsi="Arial" w:cs="Arial"/>
          <w:color w:val="000000"/>
          <w:sz w:val="22"/>
          <w:szCs w:val="22"/>
        </w:rPr>
        <w:t>aura la charge</w:t>
      </w:r>
      <w:r w:rsidRPr="00B94A48">
        <w:rPr>
          <w:rFonts w:ascii="Arial" w:eastAsia="Georgia" w:hAnsi="Arial" w:cs="Arial"/>
          <w:color w:val="000000"/>
          <w:sz w:val="22"/>
          <w:szCs w:val="22"/>
        </w:rPr>
        <w:t xml:space="preserve"> de :</w:t>
      </w:r>
    </w:p>
    <w:p w14:paraId="24070EAF" w14:textId="12E79396" w:rsidR="003E3CF1" w:rsidRPr="00B94A48" w:rsidRDefault="00B97B4E" w:rsidP="00B97B4E">
      <w:pPr>
        <w:widowControl/>
        <w:numPr>
          <w:ilvl w:val="0"/>
          <w:numId w:val="8"/>
        </w:numPr>
        <w:pBdr>
          <w:top w:val="nil"/>
          <w:left w:val="nil"/>
          <w:bottom w:val="nil"/>
          <w:right w:val="nil"/>
          <w:between w:val="nil"/>
        </w:pBdr>
        <w:ind w:left="0" w:firstLine="0"/>
        <w:jc w:val="both"/>
        <w:rPr>
          <w:rFonts w:ascii="Arial" w:hAnsi="Arial" w:cs="Arial"/>
          <w:sz w:val="22"/>
          <w:szCs w:val="22"/>
        </w:rPr>
      </w:pPr>
      <w:r w:rsidRPr="00B94A48">
        <w:rPr>
          <w:rFonts w:ascii="Arial" w:eastAsia="Georgia" w:hAnsi="Arial" w:cs="Arial"/>
          <w:color w:val="000000"/>
          <w:sz w:val="22"/>
          <w:szCs w:val="22"/>
        </w:rPr>
        <w:t>La</w:t>
      </w:r>
      <w:r w:rsidR="0010183D" w:rsidRPr="00B94A48">
        <w:rPr>
          <w:rFonts w:ascii="Arial" w:eastAsia="Georgia" w:hAnsi="Arial" w:cs="Arial"/>
          <w:color w:val="000000"/>
          <w:sz w:val="22"/>
          <w:szCs w:val="22"/>
        </w:rPr>
        <w:t xml:space="preserve"> fixation et le montage des éléments construits</w:t>
      </w:r>
      <w:r w:rsidRPr="00B94A48">
        <w:rPr>
          <w:rFonts w:ascii="Arial" w:eastAsia="Georgia" w:hAnsi="Arial" w:cs="Arial"/>
          <w:color w:val="000000"/>
          <w:sz w:val="22"/>
          <w:szCs w:val="22"/>
        </w:rPr>
        <w:t> ;</w:t>
      </w:r>
    </w:p>
    <w:p w14:paraId="689290EA" w14:textId="77777777" w:rsidR="00231ED3" w:rsidRPr="00231ED3" w:rsidRDefault="00B97B4E" w:rsidP="00231ED3">
      <w:pPr>
        <w:widowControl/>
        <w:numPr>
          <w:ilvl w:val="0"/>
          <w:numId w:val="8"/>
        </w:numPr>
        <w:pBdr>
          <w:top w:val="nil"/>
          <w:left w:val="nil"/>
          <w:bottom w:val="nil"/>
          <w:right w:val="nil"/>
          <w:between w:val="nil"/>
        </w:pBdr>
        <w:ind w:left="709" w:hanging="709"/>
        <w:jc w:val="both"/>
        <w:rPr>
          <w:rFonts w:ascii="Arial" w:hAnsi="Arial" w:cs="Arial"/>
          <w:sz w:val="22"/>
          <w:szCs w:val="22"/>
        </w:rPr>
      </w:pPr>
      <w:r w:rsidRPr="00B94A48">
        <w:rPr>
          <w:rFonts w:ascii="Arial" w:eastAsia="Georgia" w:hAnsi="Arial" w:cs="Arial"/>
          <w:color w:val="000000"/>
          <w:sz w:val="22"/>
          <w:szCs w:val="22"/>
        </w:rPr>
        <w:t>Les</w:t>
      </w:r>
      <w:r w:rsidR="0010183D" w:rsidRPr="00B94A48">
        <w:rPr>
          <w:rFonts w:ascii="Arial" w:eastAsia="Georgia" w:hAnsi="Arial" w:cs="Arial"/>
          <w:color w:val="000000"/>
          <w:sz w:val="22"/>
          <w:szCs w:val="22"/>
        </w:rPr>
        <w:t xml:space="preserve"> finitions peinture et autres détails nécessaires.</w:t>
      </w:r>
      <w:r w:rsidR="00231ED3" w:rsidRPr="00231ED3">
        <w:rPr>
          <w:rFonts w:ascii="Arial" w:eastAsia="Georgia" w:hAnsi="Arial" w:cs="Arial"/>
          <w:color w:val="000000"/>
          <w:sz w:val="22"/>
          <w:szCs w:val="22"/>
        </w:rPr>
        <w:t xml:space="preserve"> </w:t>
      </w:r>
    </w:p>
    <w:p w14:paraId="4187FADD" w14:textId="3F5A85B7" w:rsidR="00231ED3" w:rsidRPr="00B94A48" w:rsidRDefault="00231ED3" w:rsidP="00231ED3">
      <w:pPr>
        <w:widowControl/>
        <w:numPr>
          <w:ilvl w:val="0"/>
          <w:numId w:val="8"/>
        </w:numPr>
        <w:pBdr>
          <w:top w:val="nil"/>
          <w:left w:val="nil"/>
          <w:bottom w:val="nil"/>
          <w:right w:val="nil"/>
          <w:between w:val="nil"/>
        </w:pBdr>
        <w:ind w:left="709" w:hanging="709"/>
        <w:jc w:val="both"/>
        <w:rPr>
          <w:rFonts w:ascii="Arial" w:hAnsi="Arial" w:cs="Arial"/>
          <w:sz w:val="22"/>
          <w:szCs w:val="22"/>
        </w:rPr>
      </w:pPr>
      <w:r w:rsidRPr="00B94A48">
        <w:rPr>
          <w:rFonts w:ascii="Arial" w:eastAsia="Georgia" w:hAnsi="Arial" w:cs="Arial"/>
          <w:color w:val="000000"/>
          <w:sz w:val="22"/>
          <w:szCs w:val="22"/>
        </w:rPr>
        <w:t xml:space="preserve">La fermeture des vitrines </w:t>
      </w:r>
      <w:r>
        <w:rPr>
          <w:rFonts w:ascii="Arial" w:eastAsia="Georgia" w:hAnsi="Arial" w:cs="Arial"/>
          <w:color w:val="000000"/>
          <w:sz w:val="22"/>
          <w:szCs w:val="22"/>
        </w:rPr>
        <w:t xml:space="preserve">réalisées et décrites dans le présent lot </w:t>
      </w:r>
      <w:r w:rsidRPr="00B94A48">
        <w:rPr>
          <w:rFonts w:ascii="Arial" w:eastAsia="Georgia" w:hAnsi="Arial" w:cs="Arial"/>
          <w:color w:val="000000"/>
          <w:sz w:val="22"/>
          <w:szCs w:val="22"/>
        </w:rPr>
        <w:t xml:space="preserve">après mise en place des </w:t>
      </w:r>
      <w:r>
        <w:rPr>
          <w:rFonts w:ascii="Arial" w:eastAsia="Georgia" w:hAnsi="Arial" w:cs="Arial"/>
          <w:color w:val="000000"/>
          <w:sz w:val="22"/>
          <w:szCs w:val="22"/>
        </w:rPr>
        <w:t>œuvres.</w:t>
      </w:r>
    </w:p>
    <w:p w14:paraId="34E1261D"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titulaires devront se coordonner pour la mise en place des dispositifs selon le planning de mise en œuvre.</w:t>
      </w:r>
    </w:p>
    <w:p w14:paraId="3C7FF609"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3AEBFF80"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AB5B276" w14:textId="77777777" w:rsidR="003E3CF1" w:rsidRPr="00B94A48" w:rsidRDefault="0010183D" w:rsidP="00201CB1">
      <w:pPr>
        <w:pStyle w:val="Titre2"/>
        <w:numPr>
          <w:ilvl w:val="1"/>
          <w:numId w:val="11"/>
        </w:numPr>
        <w:spacing w:after="0"/>
        <w:jc w:val="both"/>
        <w:rPr>
          <w:rFonts w:ascii="Arial" w:hAnsi="Arial" w:cs="Arial"/>
          <w:sz w:val="22"/>
          <w:szCs w:val="22"/>
          <w:u w:val="none"/>
        </w:rPr>
      </w:pPr>
      <w:r w:rsidRPr="00B94A48">
        <w:rPr>
          <w:rFonts w:ascii="Arial" w:eastAsia="Georgia" w:hAnsi="Arial" w:cs="Arial"/>
          <w:b/>
          <w:sz w:val="22"/>
          <w:szCs w:val="22"/>
          <w:u w:val="none"/>
        </w:rPr>
        <w:t>Description technique de l’aménagement scénographique</w:t>
      </w:r>
    </w:p>
    <w:p w14:paraId="778C0DFD"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53019ACB" w14:textId="77777777" w:rsidR="003E3CF1" w:rsidRPr="00B94A48" w:rsidRDefault="0010183D" w:rsidP="00201CB1">
      <w:pPr>
        <w:widowControl/>
        <w:pBdr>
          <w:top w:val="single" w:sz="4" w:space="0" w:color="000001"/>
          <w:left w:val="single" w:sz="4" w:space="0" w:color="000001"/>
          <w:bottom w:val="single" w:sz="4" w:space="0" w:color="000001"/>
          <w:right w:val="single" w:sz="4" w:space="0" w:color="000001"/>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quantités, ainsi que les dimensions sont précisées dans la décomposition du prix global et forfaitaire (DPGF – annexe n°1 à l’acte d’engagement) et dans les plans annexés au présent CCTP.</w:t>
      </w:r>
    </w:p>
    <w:p w14:paraId="7F9C4F8F" w14:textId="77777777" w:rsidR="003E3CF1" w:rsidRPr="00B94A48" w:rsidRDefault="003E3CF1" w:rsidP="00201CB1">
      <w:pPr>
        <w:widowControl/>
        <w:pBdr>
          <w:top w:val="nil"/>
          <w:left w:val="nil"/>
          <w:bottom w:val="nil"/>
          <w:right w:val="nil"/>
          <w:between w:val="nil"/>
        </w:pBdr>
        <w:jc w:val="both"/>
        <w:rPr>
          <w:rFonts w:ascii="Arial" w:eastAsia="Georgia" w:hAnsi="Arial" w:cs="Arial"/>
          <w:b/>
          <w:color w:val="000000"/>
          <w:sz w:val="22"/>
          <w:szCs w:val="22"/>
          <w:highlight w:val="red"/>
        </w:rPr>
      </w:pPr>
    </w:p>
    <w:p w14:paraId="1B744CD0" w14:textId="7ABF2B25"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u w:val="single"/>
        </w:rPr>
      </w:pPr>
      <w:r w:rsidRPr="00B94A48">
        <w:rPr>
          <w:rFonts w:ascii="Arial" w:eastAsia="Georgia" w:hAnsi="Arial" w:cs="Arial"/>
          <w:color w:val="00000A"/>
          <w:sz w:val="22"/>
          <w:szCs w:val="22"/>
        </w:rPr>
        <w:t xml:space="preserve">2.3.1. </w:t>
      </w:r>
      <w:r w:rsidRPr="00B94A48">
        <w:rPr>
          <w:rFonts w:ascii="Arial" w:eastAsia="Georgia" w:hAnsi="Arial" w:cs="Arial"/>
          <w:color w:val="00000A"/>
          <w:sz w:val="22"/>
          <w:szCs w:val="22"/>
          <w:u w:val="single"/>
        </w:rPr>
        <w:t>Prescriptions techniques générales</w:t>
      </w:r>
    </w:p>
    <w:p w14:paraId="57B38228" w14:textId="4A9D0B18"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éléments devront, autant que faire se peut, être fabriqués en atelier par l</w:t>
      </w:r>
      <w:r w:rsidR="00B26377">
        <w:rPr>
          <w:rFonts w:ascii="Arial" w:eastAsia="Georgia" w:hAnsi="Arial" w:cs="Arial"/>
          <w:color w:val="000000"/>
          <w:sz w:val="22"/>
          <w:szCs w:val="22"/>
        </w:rPr>
        <w:t>‘</w:t>
      </w:r>
      <w:r w:rsidRPr="00B94A48">
        <w:rPr>
          <w:rFonts w:ascii="Arial" w:eastAsia="Georgia" w:hAnsi="Arial" w:cs="Arial"/>
          <w:color w:val="000000"/>
          <w:sz w:val="22"/>
          <w:szCs w:val="22"/>
        </w:rPr>
        <w:t>entreprise. Aucune construction ne sera tolérée sur le site en raison de la contrainte de lieu qui doivent être préservées de la poussière et du bruit.</w:t>
      </w:r>
    </w:p>
    <w:p w14:paraId="1C951405"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1E2DD557" w14:textId="18B59015"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w:t>
      </w:r>
      <w:r w:rsidR="00B26377">
        <w:rPr>
          <w:rFonts w:ascii="Arial" w:eastAsia="Georgia" w:hAnsi="Arial" w:cs="Arial"/>
          <w:color w:val="000000"/>
          <w:sz w:val="22"/>
          <w:szCs w:val="22"/>
        </w:rPr>
        <w:t>‘</w:t>
      </w:r>
      <w:r w:rsidRPr="00B94A48">
        <w:rPr>
          <w:rFonts w:ascii="Arial" w:eastAsia="Georgia" w:hAnsi="Arial" w:cs="Arial"/>
          <w:color w:val="000000"/>
          <w:sz w:val="22"/>
          <w:szCs w:val="22"/>
        </w:rPr>
        <w:t>entreprise s’engager</w:t>
      </w:r>
      <w:r w:rsidR="00B26377">
        <w:rPr>
          <w:rFonts w:ascii="Arial" w:eastAsia="Georgia" w:hAnsi="Arial" w:cs="Arial"/>
          <w:color w:val="000000"/>
          <w:sz w:val="22"/>
          <w:szCs w:val="22"/>
        </w:rPr>
        <w:t>a</w:t>
      </w:r>
      <w:r w:rsidRPr="00B94A48">
        <w:rPr>
          <w:rFonts w:ascii="Arial" w:eastAsia="Georgia" w:hAnsi="Arial" w:cs="Arial"/>
          <w:color w:val="000000"/>
          <w:sz w:val="22"/>
          <w:szCs w:val="22"/>
        </w:rPr>
        <w:t xml:space="preserve"> à réaliser les travaux selon les règles de l’art, conformément aux prescriptions des DTU en vigueur</w:t>
      </w:r>
      <w:r w:rsidR="00B26377">
        <w:rPr>
          <w:rFonts w:ascii="Arial" w:eastAsia="Georgia" w:hAnsi="Arial" w:cs="Arial"/>
          <w:color w:val="000000"/>
          <w:sz w:val="22"/>
          <w:szCs w:val="22"/>
        </w:rPr>
        <w:t xml:space="preserve"> ou équivalent</w:t>
      </w:r>
      <w:r w:rsidRPr="00B94A48">
        <w:rPr>
          <w:rFonts w:ascii="Arial" w:eastAsia="Georgia" w:hAnsi="Arial" w:cs="Arial"/>
          <w:color w:val="000000"/>
          <w:sz w:val="22"/>
          <w:szCs w:val="22"/>
        </w:rPr>
        <w:t>.</w:t>
      </w:r>
    </w:p>
    <w:p w14:paraId="5F5E360F"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3C4CB3EB" w14:textId="0936CDF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lastRenderedPageBreak/>
        <w:t xml:space="preserve">Les finitions seront travaillées de façon à ne pas s’altérer durant le temps </w:t>
      </w:r>
      <w:r w:rsidR="003D01E6">
        <w:rPr>
          <w:rFonts w:ascii="Arial" w:eastAsia="Georgia" w:hAnsi="Arial" w:cs="Arial"/>
          <w:color w:val="000000"/>
          <w:sz w:val="22"/>
          <w:szCs w:val="22"/>
        </w:rPr>
        <w:t>minimal</w:t>
      </w:r>
      <w:r w:rsidRPr="00B94A48">
        <w:rPr>
          <w:rFonts w:ascii="Arial" w:eastAsia="Georgia" w:hAnsi="Arial" w:cs="Arial"/>
          <w:color w:val="000000"/>
          <w:sz w:val="22"/>
          <w:szCs w:val="22"/>
        </w:rPr>
        <w:t xml:space="preserve"> </w:t>
      </w:r>
      <w:r w:rsidRPr="002C4982">
        <w:rPr>
          <w:rFonts w:ascii="Arial" w:eastAsia="Georgia" w:hAnsi="Arial" w:cs="Arial"/>
          <w:color w:val="000000"/>
          <w:sz w:val="22"/>
          <w:szCs w:val="22"/>
        </w:rPr>
        <w:t xml:space="preserve">de </w:t>
      </w:r>
      <w:r w:rsidR="003D01E6" w:rsidRPr="002C4982">
        <w:rPr>
          <w:rFonts w:ascii="Arial" w:eastAsia="Georgia" w:hAnsi="Arial" w:cs="Arial"/>
          <w:color w:val="000000"/>
          <w:sz w:val="22"/>
          <w:szCs w:val="22"/>
        </w:rPr>
        <w:t>4</w:t>
      </w:r>
      <w:r w:rsidRPr="002C4982">
        <w:rPr>
          <w:rFonts w:ascii="Arial" w:eastAsia="Georgia" w:hAnsi="Arial" w:cs="Arial"/>
          <w:color w:val="000000"/>
          <w:sz w:val="22"/>
          <w:szCs w:val="22"/>
        </w:rPr>
        <w:t xml:space="preserve"> mois</w:t>
      </w:r>
      <w:r w:rsidR="003D01E6" w:rsidRPr="002C4982">
        <w:rPr>
          <w:rFonts w:ascii="Arial" w:eastAsia="Georgia" w:hAnsi="Arial" w:cs="Arial"/>
          <w:color w:val="000000"/>
          <w:sz w:val="22"/>
          <w:szCs w:val="22"/>
        </w:rPr>
        <w:t>.</w:t>
      </w:r>
    </w:p>
    <w:p w14:paraId="15B1F778" w14:textId="77777777" w:rsidR="00B97B4E" w:rsidRPr="00B94A48" w:rsidRDefault="00B97B4E" w:rsidP="00201CB1">
      <w:pPr>
        <w:widowControl/>
        <w:pBdr>
          <w:top w:val="nil"/>
          <w:left w:val="nil"/>
          <w:bottom w:val="nil"/>
          <w:right w:val="nil"/>
          <w:between w:val="nil"/>
        </w:pBdr>
        <w:jc w:val="both"/>
        <w:rPr>
          <w:rFonts w:ascii="Arial" w:eastAsia="Georgia" w:hAnsi="Arial" w:cs="Arial"/>
          <w:color w:val="000000"/>
          <w:sz w:val="22"/>
          <w:szCs w:val="22"/>
        </w:rPr>
      </w:pPr>
    </w:p>
    <w:p w14:paraId="659F095F"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 titulaire ne devra passer aucune commande, ni commencer aucune fabrication, ni engager ses prestations ou travaux, sans avoir reçu l'acceptation du maître d’ouvrage ou son représentant sur son projet d'exécution, après lui avoir transmis toutes ses pièces justificatives à l'appui (plans, notes de calculs, échantillons d'acier, de bois, de vernis, de peintures, etc.). </w:t>
      </w:r>
    </w:p>
    <w:p w14:paraId="21377AE6"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87286EB" w14:textId="738A3EB2"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r w:rsidRPr="00B94A48">
        <w:rPr>
          <w:rFonts w:ascii="Arial" w:eastAsia="Georgia" w:hAnsi="Arial" w:cs="Arial"/>
          <w:color w:val="00000A"/>
          <w:sz w:val="22"/>
          <w:szCs w:val="22"/>
        </w:rPr>
        <w:t>Il est ainsi demandé au</w:t>
      </w:r>
      <w:r w:rsidR="00B26377">
        <w:rPr>
          <w:rFonts w:ascii="Arial" w:eastAsia="Georgia" w:hAnsi="Arial" w:cs="Arial"/>
          <w:color w:val="00000A"/>
          <w:sz w:val="22"/>
          <w:szCs w:val="22"/>
        </w:rPr>
        <w:t xml:space="preserve"> titulaire</w:t>
      </w:r>
      <w:r w:rsidRPr="00B94A48">
        <w:rPr>
          <w:rFonts w:ascii="Arial" w:eastAsia="Georgia" w:hAnsi="Arial" w:cs="Arial"/>
          <w:color w:val="00000A"/>
          <w:sz w:val="22"/>
          <w:szCs w:val="22"/>
        </w:rPr>
        <w:t xml:space="preserve"> de joindre un planning précis de</w:t>
      </w:r>
      <w:r w:rsidR="00B26377">
        <w:rPr>
          <w:rFonts w:ascii="Arial" w:eastAsia="Georgia" w:hAnsi="Arial" w:cs="Arial"/>
          <w:color w:val="00000A"/>
          <w:sz w:val="22"/>
          <w:szCs w:val="22"/>
        </w:rPr>
        <w:t>s</w:t>
      </w:r>
      <w:r w:rsidRPr="00B94A48">
        <w:rPr>
          <w:rFonts w:ascii="Arial" w:eastAsia="Georgia" w:hAnsi="Arial" w:cs="Arial"/>
          <w:color w:val="00000A"/>
          <w:sz w:val="22"/>
          <w:szCs w:val="22"/>
        </w:rPr>
        <w:t xml:space="preserve"> interventions durant le chantier. Vu l’importance des travaux et la date d’ouverture de l’exposition, </w:t>
      </w:r>
      <w:r w:rsidR="00B26377">
        <w:rPr>
          <w:rFonts w:ascii="Arial" w:eastAsia="Georgia" w:hAnsi="Arial" w:cs="Arial"/>
          <w:color w:val="00000A"/>
          <w:sz w:val="22"/>
          <w:szCs w:val="22"/>
        </w:rPr>
        <w:t>le titulaire</w:t>
      </w:r>
      <w:r w:rsidRPr="00B94A48">
        <w:rPr>
          <w:rFonts w:ascii="Arial" w:eastAsia="Georgia" w:hAnsi="Arial" w:cs="Arial"/>
          <w:color w:val="00000A"/>
          <w:sz w:val="22"/>
          <w:szCs w:val="22"/>
        </w:rPr>
        <w:t xml:space="preserve"> s’engager</w:t>
      </w:r>
      <w:r w:rsidR="00B26377">
        <w:rPr>
          <w:rFonts w:ascii="Arial" w:eastAsia="Georgia" w:hAnsi="Arial" w:cs="Arial"/>
          <w:color w:val="00000A"/>
          <w:sz w:val="22"/>
          <w:szCs w:val="22"/>
        </w:rPr>
        <w:t>a</w:t>
      </w:r>
      <w:r w:rsidRPr="00B94A48">
        <w:rPr>
          <w:rFonts w:ascii="Arial" w:eastAsia="Georgia" w:hAnsi="Arial" w:cs="Arial"/>
          <w:color w:val="00000A"/>
          <w:sz w:val="22"/>
          <w:szCs w:val="22"/>
        </w:rPr>
        <w:t xml:space="preserve"> à respecter scrupuleusement le planning. Aucun délai supplémentaire ne sera octroyé sans l’accord préalable du scénographe</w:t>
      </w:r>
      <w:r w:rsidR="00005734">
        <w:rPr>
          <w:rFonts w:ascii="Arial" w:eastAsia="Georgia" w:hAnsi="Arial" w:cs="Arial"/>
          <w:color w:val="00000A"/>
          <w:sz w:val="22"/>
          <w:szCs w:val="22"/>
        </w:rPr>
        <w:t xml:space="preserve"> et des Archives nationales</w:t>
      </w:r>
      <w:r w:rsidRPr="00B94A48">
        <w:rPr>
          <w:rFonts w:ascii="Arial" w:eastAsia="Georgia" w:hAnsi="Arial" w:cs="Arial"/>
          <w:color w:val="00000A"/>
          <w:sz w:val="22"/>
          <w:szCs w:val="22"/>
        </w:rPr>
        <w:t>.</w:t>
      </w:r>
    </w:p>
    <w:p w14:paraId="0CAEDC83" w14:textId="77777777" w:rsidR="003E3CF1" w:rsidRPr="00B94A48" w:rsidRDefault="003E3CF1"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p>
    <w:p w14:paraId="2B4E39B9"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La résistance minimale au renversement ou au déplacement de tous les ouvrages sera calculée pour une poussée de cent-cinquante (150) Kg exercée à une hauteur de 1,50m. </w:t>
      </w:r>
    </w:p>
    <w:p w14:paraId="3C4FD7A7" w14:textId="77777777" w:rsidR="00B97B4E" w:rsidRPr="00B94A48" w:rsidRDefault="00B97B4E" w:rsidP="00201CB1">
      <w:pPr>
        <w:jc w:val="both"/>
        <w:rPr>
          <w:rFonts w:ascii="Arial" w:eastAsia="Georgia" w:hAnsi="Arial" w:cs="Arial"/>
          <w:sz w:val="22"/>
          <w:szCs w:val="22"/>
        </w:rPr>
      </w:pPr>
    </w:p>
    <w:p w14:paraId="7B561522" w14:textId="12E7118C"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color w:val="00000A"/>
          <w:sz w:val="22"/>
          <w:szCs w:val="22"/>
          <w:u w:val="single"/>
        </w:rPr>
      </w:pPr>
      <w:r w:rsidRPr="00B94A48">
        <w:rPr>
          <w:rFonts w:ascii="Arial" w:eastAsia="Georgia" w:hAnsi="Arial" w:cs="Arial"/>
          <w:color w:val="00000A"/>
          <w:sz w:val="22"/>
          <w:szCs w:val="22"/>
        </w:rPr>
        <w:t xml:space="preserve">2.3.2 - </w:t>
      </w:r>
      <w:r w:rsidRPr="00B94A48">
        <w:rPr>
          <w:rFonts w:ascii="Arial" w:eastAsia="Georgia" w:hAnsi="Arial" w:cs="Arial"/>
          <w:color w:val="00000A"/>
          <w:sz w:val="22"/>
          <w:szCs w:val="22"/>
          <w:u w:val="single"/>
        </w:rPr>
        <w:t>Travaux de menuiserie</w:t>
      </w:r>
    </w:p>
    <w:p w14:paraId="3075B24A"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Tous les parements visibles de cimaises et mobiliers à peindre seront en médium </w:t>
      </w:r>
      <w:r w:rsidRPr="002C4982">
        <w:rPr>
          <w:rFonts w:ascii="Arial" w:eastAsia="Georgia" w:hAnsi="Arial" w:cs="Arial"/>
          <w:sz w:val="22"/>
          <w:szCs w:val="22"/>
        </w:rPr>
        <w:t>M1 de 19 mm</w:t>
      </w:r>
      <w:r w:rsidRPr="00B94A48">
        <w:rPr>
          <w:rFonts w:ascii="Arial" w:eastAsia="Georgia" w:hAnsi="Arial" w:cs="Arial"/>
          <w:sz w:val="22"/>
          <w:szCs w:val="22"/>
        </w:rPr>
        <w:t xml:space="preserve"> d’épaisseur au minimum, sauf indication expresse contraire, ou en panneaux d’agglomérés de bois M1 (paroi de fermeture des espaces identiques aux parois contiguës). </w:t>
      </w:r>
    </w:p>
    <w:p w14:paraId="2E457AF4" w14:textId="77777777" w:rsidR="003E3CF1" w:rsidRPr="00B94A48" w:rsidRDefault="003E3CF1" w:rsidP="00201CB1">
      <w:pPr>
        <w:jc w:val="both"/>
        <w:rPr>
          <w:rFonts w:ascii="Arial" w:eastAsia="Georgia" w:hAnsi="Arial" w:cs="Arial"/>
          <w:sz w:val="22"/>
          <w:szCs w:val="22"/>
        </w:rPr>
      </w:pPr>
    </w:p>
    <w:p w14:paraId="3A8AB3B7"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Dans ce cas, le parement devant être parfaitement lisse, ils seront enduits, voire entoilés avant mise en peinture. Toutes les jonctions d’angle entre parements se feront à coupe d’onglet. </w:t>
      </w:r>
    </w:p>
    <w:p w14:paraId="761D3B7C" w14:textId="77777777" w:rsidR="003E3CF1" w:rsidRPr="00B94A48" w:rsidRDefault="003E3CF1" w:rsidP="00201CB1">
      <w:pPr>
        <w:jc w:val="both"/>
        <w:rPr>
          <w:rFonts w:ascii="Arial" w:eastAsia="Georgia" w:hAnsi="Arial" w:cs="Arial"/>
          <w:sz w:val="22"/>
          <w:szCs w:val="22"/>
        </w:rPr>
      </w:pPr>
    </w:p>
    <w:p w14:paraId="5A7FF33D"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Les ossatures des mobiliers ainsi que les renforts ou raccords ponctuels pourront être en aggloméré de bois. </w:t>
      </w:r>
    </w:p>
    <w:p w14:paraId="79A35A47" w14:textId="77777777" w:rsidR="003E3CF1" w:rsidRPr="00B94A48" w:rsidRDefault="003E3CF1" w:rsidP="00201CB1">
      <w:pPr>
        <w:jc w:val="both"/>
        <w:rPr>
          <w:rFonts w:ascii="Arial" w:eastAsia="Georgia" w:hAnsi="Arial" w:cs="Arial"/>
          <w:sz w:val="22"/>
          <w:szCs w:val="22"/>
        </w:rPr>
      </w:pPr>
    </w:p>
    <w:p w14:paraId="0ACB3DF2"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L’ensemble des parements d’un même mobilier sera homogène en matériau. Il ne sera pas admis des matériaux différents sur un même mobilier.</w:t>
      </w:r>
    </w:p>
    <w:p w14:paraId="321432F9" w14:textId="77777777" w:rsidR="003E3CF1" w:rsidRPr="00B94A48" w:rsidRDefault="003E3CF1" w:rsidP="00201CB1">
      <w:pPr>
        <w:jc w:val="both"/>
        <w:rPr>
          <w:rFonts w:ascii="Arial" w:eastAsia="Georgia" w:hAnsi="Arial" w:cs="Arial"/>
          <w:sz w:val="22"/>
          <w:szCs w:val="22"/>
        </w:rPr>
      </w:pPr>
    </w:p>
    <w:p w14:paraId="4BF44DED"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Les entailles pour quincaillerie auront la profondeur voulue, ne réduiront pas la résistance des bois et ne devront pas engendrer de déformation des ouvrages.</w:t>
      </w:r>
    </w:p>
    <w:p w14:paraId="765E6445" w14:textId="77777777" w:rsidR="003E3CF1" w:rsidRPr="00B94A48" w:rsidRDefault="003E3CF1" w:rsidP="00201CB1">
      <w:pPr>
        <w:jc w:val="both"/>
        <w:rPr>
          <w:rFonts w:ascii="Arial" w:eastAsia="Georgia" w:hAnsi="Arial" w:cs="Arial"/>
          <w:sz w:val="22"/>
          <w:szCs w:val="22"/>
        </w:rPr>
      </w:pPr>
    </w:p>
    <w:p w14:paraId="1E39AFD7"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Tous les parements destinés à être peints seront rigoureusement poncés, afin de faire disparaître toutes traces de corroyage. Tous les trous de vis, les joints entre panneaux ou autres devront être parfaitement rebouchés en attente de peinture. L’assemblage entre panneaux ne permettra aucun désaffleure, décalage ou joint ouvert.</w:t>
      </w:r>
    </w:p>
    <w:p w14:paraId="261B9FDA"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Toutes les mises en jeu nécessaires seront à effectuer avant la mise en peinture.</w:t>
      </w:r>
    </w:p>
    <w:p w14:paraId="0CD03262" w14:textId="77777777" w:rsidR="003E3CF1" w:rsidRPr="00B94A48" w:rsidRDefault="003E3CF1" w:rsidP="00201CB1">
      <w:pPr>
        <w:jc w:val="both"/>
        <w:rPr>
          <w:rFonts w:ascii="Arial" w:eastAsia="Georgia" w:hAnsi="Arial" w:cs="Arial"/>
          <w:sz w:val="22"/>
          <w:szCs w:val="22"/>
        </w:rPr>
      </w:pPr>
    </w:p>
    <w:p w14:paraId="2A299851"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percements nécessaires aux divers passages de câble relatifs aux alimentations électriques et/ou audiovisuelles sont à la charge de l’entreprise.</w:t>
      </w:r>
    </w:p>
    <w:p w14:paraId="18C5368B"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60CA212D"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trappes et/ou panneaux démontables relatifs à la maintenance, ainsi que les percements nécessaires à l’aération des ouvrages munis d’éclairage et/ou d’audiovisuels sont à la charge de l’entreprise.</w:t>
      </w:r>
    </w:p>
    <w:p w14:paraId="32C1B960" w14:textId="77777777" w:rsidR="003E3CF1" w:rsidRPr="00B94A48" w:rsidRDefault="003E3CF1" w:rsidP="00201CB1">
      <w:pPr>
        <w:jc w:val="both"/>
        <w:rPr>
          <w:rFonts w:ascii="Arial" w:eastAsia="Georgia" w:hAnsi="Arial" w:cs="Arial"/>
          <w:sz w:val="22"/>
          <w:szCs w:val="22"/>
        </w:rPr>
      </w:pPr>
    </w:p>
    <w:p w14:paraId="4CF1747C" w14:textId="77777777"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u w:val="single"/>
        </w:rPr>
      </w:pPr>
      <w:r w:rsidRPr="00B94A48">
        <w:rPr>
          <w:rFonts w:ascii="Arial" w:eastAsia="Georgia" w:hAnsi="Arial" w:cs="Arial"/>
          <w:color w:val="00000A"/>
          <w:sz w:val="22"/>
          <w:szCs w:val="22"/>
        </w:rPr>
        <w:t xml:space="preserve">2.3.3 - </w:t>
      </w:r>
      <w:r w:rsidRPr="00B94A48">
        <w:rPr>
          <w:rFonts w:ascii="Arial" w:eastAsia="Georgia" w:hAnsi="Arial" w:cs="Arial"/>
          <w:color w:val="00000A"/>
          <w:sz w:val="22"/>
          <w:szCs w:val="22"/>
          <w:u w:val="single"/>
        </w:rPr>
        <w:t>Vitrerie</w:t>
      </w:r>
    </w:p>
    <w:p w14:paraId="5B113E83" w14:textId="27E28A9A"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Les vitrines ou éléments </w:t>
      </w:r>
      <w:r w:rsidR="00005734">
        <w:rPr>
          <w:rFonts w:ascii="Arial" w:eastAsia="Georgia" w:hAnsi="Arial" w:cs="Arial"/>
          <w:sz w:val="22"/>
          <w:szCs w:val="22"/>
        </w:rPr>
        <w:t xml:space="preserve">fragiles </w:t>
      </w:r>
      <w:r w:rsidRPr="00B94A48">
        <w:rPr>
          <w:rFonts w:ascii="Arial" w:eastAsia="Georgia" w:hAnsi="Arial" w:cs="Arial"/>
          <w:sz w:val="22"/>
          <w:szCs w:val="22"/>
        </w:rPr>
        <w:t xml:space="preserve">seront protégés durant toute la phase du chantier. </w:t>
      </w:r>
    </w:p>
    <w:p w14:paraId="3F9803AD" w14:textId="77777777" w:rsidR="003E3CF1" w:rsidRPr="00B94A48" w:rsidRDefault="003E3CF1" w:rsidP="00201CB1">
      <w:pPr>
        <w:jc w:val="both"/>
        <w:rPr>
          <w:rFonts w:ascii="Arial" w:eastAsia="Georgia" w:hAnsi="Arial" w:cs="Arial"/>
          <w:sz w:val="22"/>
          <w:szCs w:val="22"/>
        </w:rPr>
      </w:pPr>
    </w:p>
    <w:p w14:paraId="45D1E6C1"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Aucun matériel ne devra être posé sur ces vitrines. Les vitrages seront en PMMA. Il est rappelé que le Titulaire effectuera avant réception des Prestations, un nettoyage de l’ensemble des vitrages et cloches.</w:t>
      </w:r>
    </w:p>
    <w:p w14:paraId="208E4AF7" w14:textId="77777777" w:rsidR="003E3CF1" w:rsidRPr="00B94A48" w:rsidRDefault="003E3CF1" w:rsidP="00201CB1">
      <w:pPr>
        <w:jc w:val="both"/>
        <w:rPr>
          <w:rFonts w:ascii="Arial" w:eastAsia="Georgia" w:hAnsi="Arial" w:cs="Arial"/>
          <w:sz w:val="22"/>
          <w:szCs w:val="22"/>
        </w:rPr>
      </w:pPr>
    </w:p>
    <w:p w14:paraId="0DDE98D6" w14:textId="5DCAF601"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Les vitrines sont des mobiliers de présentation et protection des œuvres. Elles sont déclinées en plusieurs typologies : les vitrines tables</w:t>
      </w:r>
      <w:r w:rsidR="00005734">
        <w:rPr>
          <w:rFonts w:ascii="Arial" w:eastAsia="Georgia" w:hAnsi="Arial" w:cs="Arial"/>
          <w:sz w:val="22"/>
          <w:szCs w:val="22"/>
        </w:rPr>
        <w:t xml:space="preserve"> (VT)</w:t>
      </w:r>
      <w:r w:rsidRPr="00B94A48">
        <w:rPr>
          <w:rFonts w:ascii="Arial" w:eastAsia="Georgia" w:hAnsi="Arial" w:cs="Arial"/>
          <w:sz w:val="22"/>
          <w:szCs w:val="22"/>
        </w:rPr>
        <w:t xml:space="preserve">, les vitrines murales </w:t>
      </w:r>
      <w:r w:rsidR="00005734">
        <w:rPr>
          <w:rFonts w:ascii="Arial" w:eastAsia="Georgia" w:hAnsi="Arial" w:cs="Arial"/>
          <w:sz w:val="22"/>
          <w:szCs w:val="22"/>
        </w:rPr>
        <w:t xml:space="preserve">(VM) </w:t>
      </w:r>
      <w:r w:rsidRPr="00B94A48">
        <w:rPr>
          <w:rFonts w:ascii="Arial" w:eastAsia="Georgia" w:hAnsi="Arial" w:cs="Arial"/>
          <w:sz w:val="22"/>
          <w:szCs w:val="22"/>
        </w:rPr>
        <w:t>et vitrines cloches</w:t>
      </w:r>
      <w:r w:rsidR="00005734">
        <w:rPr>
          <w:rFonts w:ascii="Arial" w:eastAsia="Georgia" w:hAnsi="Arial" w:cs="Arial"/>
          <w:sz w:val="22"/>
          <w:szCs w:val="22"/>
        </w:rPr>
        <w:t xml:space="preserve"> (VC)</w:t>
      </w:r>
      <w:r w:rsidRPr="00B94A48">
        <w:rPr>
          <w:rFonts w:ascii="Arial" w:eastAsia="Georgia" w:hAnsi="Arial" w:cs="Arial"/>
          <w:sz w:val="22"/>
          <w:szCs w:val="22"/>
        </w:rPr>
        <w:t>.</w:t>
      </w:r>
    </w:p>
    <w:p w14:paraId="2F99F893" w14:textId="77777777" w:rsidR="003E3CF1" w:rsidRPr="00B94A48" w:rsidRDefault="003E3CF1" w:rsidP="00201CB1">
      <w:pPr>
        <w:jc w:val="both"/>
        <w:rPr>
          <w:rFonts w:ascii="Arial" w:eastAsia="Georgia" w:hAnsi="Arial" w:cs="Arial"/>
          <w:sz w:val="22"/>
          <w:szCs w:val="22"/>
        </w:rPr>
      </w:pPr>
    </w:p>
    <w:p w14:paraId="40E1E709"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lastRenderedPageBreak/>
        <w:t>Le chantier sera livré vitrines fermées. Tous les vitrages seront à nettoyer soigneusement avant fermeture.</w:t>
      </w:r>
    </w:p>
    <w:p w14:paraId="3569109F" w14:textId="77777777" w:rsidR="003E3CF1" w:rsidRPr="00B94A48" w:rsidRDefault="003E3CF1" w:rsidP="00201CB1">
      <w:pPr>
        <w:jc w:val="both"/>
        <w:rPr>
          <w:rFonts w:ascii="Arial" w:eastAsia="Georgia" w:hAnsi="Arial" w:cs="Arial"/>
          <w:sz w:val="22"/>
          <w:szCs w:val="22"/>
        </w:rPr>
      </w:pPr>
    </w:p>
    <w:p w14:paraId="1AAF8120" w14:textId="6633B799"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Les faces intérieures des vitrines et les étagères visibles sont peintes. La peinture devra respecter les normes nécessaires à la bonne conservation des œuvres. La mise en œuvre devra être réalisée le plus en amont possible afin de maximiser la phase de séchage où </w:t>
      </w:r>
      <w:r w:rsidR="00B26377">
        <w:rPr>
          <w:rFonts w:ascii="Arial" w:eastAsia="Georgia" w:hAnsi="Arial" w:cs="Arial"/>
          <w:sz w:val="22"/>
          <w:szCs w:val="22"/>
        </w:rPr>
        <w:t>est</w:t>
      </w:r>
      <w:r w:rsidRPr="00B94A48">
        <w:rPr>
          <w:rFonts w:ascii="Arial" w:eastAsia="Georgia" w:hAnsi="Arial" w:cs="Arial"/>
          <w:sz w:val="22"/>
          <w:szCs w:val="22"/>
        </w:rPr>
        <w:t xml:space="preserve"> libéré</w:t>
      </w:r>
      <w:r w:rsidR="00B26377">
        <w:rPr>
          <w:rFonts w:ascii="Arial" w:eastAsia="Georgia" w:hAnsi="Arial" w:cs="Arial"/>
          <w:sz w:val="22"/>
          <w:szCs w:val="22"/>
        </w:rPr>
        <w:t>e</w:t>
      </w:r>
      <w:r w:rsidRPr="00B94A48">
        <w:rPr>
          <w:rFonts w:ascii="Arial" w:eastAsia="Georgia" w:hAnsi="Arial" w:cs="Arial"/>
          <w:sz w:val="22"/>
          <w:szCs w:val="22"/>
        </w:rPr>
        <w:t xml:space="preserve"> la plus grande partie des composés volatils. </w:t>
      </w:r>
    </w:p>
    <w:p w14:paraId="502C4DA6" w14:textId="33A263EF"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Certaines vitrines seront équipées d’éclairage, l’intégration des dispositifs est décrite ci-après.</w:t>
      </w:r>
      <w:r w:rsidR="004B63DF">
        <w:rPr>
          <w:rFonts w:ascii="Arial" w:eastAsia="Georgia" w:hAnsi="Arial" w:cs="Arial"/>
          <w:sz w:val="22"/>
          <w:szCs w:val="22"/>
        </w:rPr>
        <w:t xml:space="preserve"> Ces éléments devront faire l’objet d’un point d’attention et de coordination spécifique avec le lot 3 - Eclairage et électricité.</w:t>
      </w:r>
    </w:p>
    <w:p w14:paraId="4EABB923" w14:textId="77777777" w:rsidR="003E3CF1" w:rsidRPr="00B94A48" w:rsidRDefault="003E3CF1" w:rsidP="00201CB1">
      <w:pPr>
        <w:jc w:val="both"/>
        <w:rPr>
          <w:rFonts w:ascii="Arial" w:eastAsia="Georgia" w:hAnsi="Arial" w:cs="Arial"/>
          <w:sz w:val="22"/>
          <w:szCs w:val="22"/>
        </w:rPr>
      </w:pPr>
    </w:p>
    <w:p w14:paraId="35829D2E" w14:textId="1AEA8C16"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r w:rsidRPr="00B94A48">
        <w:rPr>
          <w:rFonts w:ascii="Arial" w:eastAsia="Georgia" w:hAnsi="Arial" w:cs="Arial"/>
          <w:color w:val="00000A"/>
          <w:sz w:val="22"/>
          <w:szCs w:val="22"/>
        </w:rPr>
        <w:t xml:space="preserve">2.3.4 – </w:t>
      </w:r>
      <w:r w:rsidRPr="00B94A48">
        <w:rPr>
          <w:rFonts w:ascii="Arial" w:eastAsia="Georgia" w:hAnsi="Arial" w:cs="Arial"/>
          <w:color w:val="00000A"/>
          <w:sz w:val="22"/>
          <w:szCs w:val="22"/>
          <w:u w:val="single"/>
        </w:rPr>
        <w:t>Hygrométrie / silicagel</w:t>
      </w:r>
    </w:p>
    <w:p w14:paraId="6ED4B38B"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Tous les raccords d’angle, ou raccord entre deux matériaux, devront être, vitrerie posée, absolument étanches. Dans le cas où des défauts d’étanchéité seraient constatés, le titulaire assurera à ses frais la reprise des ouvrages et les compléments d’installation qui s’avéreront nécessaires pour atteindre une étanchéité correcte.</w:t>
      </w:r>
    </w:p>
    <w:p w14:paraId="70F8C06C" w14:textId="0F9718E8"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Les joints, collage et finitions des vitrines doivent faire l’objet d’une attention particulière afin d’optimiser l’étanchéité des vitrines.</w:t>
      </w:r>
    </w:p>
    <w:p w14:paraId="2CFD9E0D" w14:textId="77777777" w:rsidR="003E3CF1" w:rsidRPr="00B94A48" w:rsidRDefault="003E3CF1" w:rsidP="00201CB1">
      <w:pPr>
        <w:jc w:val="both"/>
        <w:rPr>
          <w:rFonts w:ascii="Arial" w:eastAsia="Georgia" w:hAnsi="Arial" w:cs="Arial"/>
          <w:color w:val="FF0000"/>
          <w:sz w:val="22"/>
          <w:szCs w:val="22"/>
        </w:rPr>
      </w:pPr>
    </w:p>
    <w:p w14:paraId="2434A6D1" w14:textId="3A8B6A37" w:rsidR="003E3CF1" w:rsidRPr="00B94A48" w:rsidRDefault="0010183D" w:rsidP="00B97B4E">
      <w:pPr>
        <w:widowControl/>
        <w:pBdr>
          <w:top w:val="nil"/>
          <w:left w:val="nil"/>
          <w:bottom w:val="nil"/>
          <w:right w:val="nil"/>
          <w:between w:val="nil"/>
        </w:pBdr>
        <w:spacing w:line="288" w:lineRule="auto"/>
        <w:jc w:val="both"/>
        <w:rPr>
          <w:rFonts w:ascii="Arial" w:eastAsia="Georgia" w:hAnsi="Arial" w:cs="Arial"/>
          <w:color w:val="00000A"/>
          <w:sz w:val="22"/>
          <w:szCs w:val="22"/>
          <w:u w:val="single"/>
        </w:rPr>
      </w:pPr>
      <w:r w:rsidRPr="00B94A48">
        <w:rPr>
          <w:rFonts w:ascii="Arial" w:eastAsia="Georgia" w:hAnsi="Arial" w:cs="Arial"/>
          <w:color w:val="00000A"/>
          <w:sz w:val="22"/>
          <w:szCs w:val="22"/>
        </w:rPr>
        <w:t xml:space="preserve">2.3.5 - </w:t>
      </w:r>
      <w:r w:rsidRPr="00B94A48">
        <w:rPr>
          <w:rFonts w:ascii="Arial" w:eastAsia="Georgia" w:hAnsi="Arial" w:cs="Arial"/>
          <w:color w:val="00000A"/>
          <w:sz w:val="22"/>
          <w:szCs w:val="22"/>
          <w:u w:val="single"/>
        </w:rPr>
        <w:t>Quincaillerie</w:t>
      </w:r>
    </w:p>
    <w:p w14:paraId="12F07892"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Les articles de quincaillerie seront mis en place avec le plus grand soin, les entailles nécessaires à leur pose auront la profondeur voulue pour ne pas altérer la force des profilés des supports et des bois. Elles auront les dimensions précises de la ferrure en largeur et en longueur. Elles seront exécutées de telle sorte que les pièces affleurent exactement les profilés de support et les bois. Une finition parfaite de ces entailles sera particulièrement exigée.</w:t>
      </w:r>
    </w:p>
    <w:p w14:paraId="2E4E27F2" w14:textId="77777777" w:rsidR="003E3CF1" w:rsidRPr="00B94A48" w:rsidRDefault="003E3CF1" w:rsidP="00201CB1">
      <w:pPr>
        <w:jc w:val="both"/>
        <w:rPr>
          <w:rFonts w:ascii="Arial" w:eastAsia="Georgia" w:hAnsi="Arial" w:cs="Arial"/>
          <w:sz w:val="22"/>
          <w:szCs w:val="22"/>
        </w:rPr>
      </w:pPr>
    </w:p>
    <w:p w14:paraId="075F3D85"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Les vis seront toujours de force en rapport avec l’importance des objets qu’elles doivent fixer et seront de finition en rapport avec l’ouvrage fixé. Elles ne devront pas engendrer d’éclatement des bois. </w:t>
      </w:r>
    </w:p>
    <w:p w14:paraId="6BC7B92F" w14:textId="77777777" w:rsidR="003E3CF1" w:rsidRPr="00B94A48" w:rsidRDefault="003E3CF1" w:rsidP="00201CB1">
      <w:pPr>
        <w:jc w:val="both"/>
        <w:rPr>
          <w:rFonts w:ascii="Arial" w:eastAsia="Georgia" w:hAnsi="Arial" w:cs="Arial"/>
          <w:sz w:val="22"/>
          <w:szCs w:val="22"/>
        </w:rPr>
      </w:pPr>
    </w:p>
    <w:p w14:paraId="68181DCF"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Les ouvrages qui ne seront pas jugés recevables, tant pour la fourniture que pour la pose, seront immédiatement déposés et remplacés par le titulaire, sans supplément de prix. Si les entailles faites dans les bois nécessitaient des modifications, ou même le cas échéant, entraînaient le remplacement pur et simple des menuiseries, le titulaire du marché en supporterait seul les responsabilités, charges, retards et frais en découlant.</w:t>
      </w:r>
    </w:p>
    <w:p w14:paraId="003C7109" w14:textId="77777777" w:rsidR="003E3CF1" w:rsidRPr="00B94A48" w:rsidRDefault="003E3CF1" w:rsidP="00201CB1">
      <w:pPr>
        <w:jc w:val="both"/>
        <w:rPr>
          <w:rFonts w:ascii="Arial" w:eastAsia="Georgia" w:hAnsi="Arial" w:cs="Arial"/>
          <w:sz w:val="22"/>
          <w:szCs w:val="22"/>
        </w:rPr>
      </w:pPr>
    </w:p>
    <w:p w14:paraId="29C909CA" w14:textId="77777777" w:rsidR="003E3CF1" w:rsidRPr="00B94A48" w:rsidRDefault="0010183D" w:rsidP="00201CB1">
      <w:pPr>
        <w:widowControl/>
        <w:pBdr>
          <w:top w:val="nil"/>
          <w:left w:val="nil"/>
          <w:bottom w:val="nil"/>
          <w:right w:val="nil"/>
          <w:between w:val="nil"/>
        </w:pBdr>
        <w:spacing w:line="288" w:lineRule="auto"/>
        <w:jc w:val="both"/>
        <w:rPr>
          <w:rFonts w:ascii="Arial" w:eastAsia="Georgia" w:hAnsi="Arial" w:cs="Arial"/>
          <w:color w:val="00000A"/>
          <w:sz w:val="22"/>
          <w:szCs w:val="22"/>
          <w:u w:val="single"/>
        </w:rPr>
      </w:pPr>
      <w:r w:rsidRPr="00B94A48">
        <w:rPr>
          <w:rFonts w:ascii="Arial" w:eastAsia="Georgia" w:hAnsi="Arial" w:cs="Arial"/>
          <w:color w:val="00000A"/>
          <w:sz w:val="22"/>
          <w:szCs w:val="22"/>
        </w:rPr>
        <w:t xml:space="preserve">2.3.6 – </w:t>
      </w:r>
      <w:r w:rsidRPr="00B94A48">
        <w:rPr>
          <w:rFonts w:ascii="Arial" w:eastAsia="Georgia" w:hAnsi="Arial" w:cs="Arial"/>
          <w:color w:val="00000A"/>
          <w:sz w:val="22"/>
          <w:szCs w:val="22"/>
          <w:u w:val="single"/>
        </w:rPr>
        <w:t>Interactions Electricité/éclairage et Audiovisuel/multimédia</w:t>
      </w:r>
    </w:p>
    <w:p w14:paraId="4CA6BA83" w14:textId="67DABFBA"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L’ensemble des câblages devra être invisible, le titulaire du lot n°1 (aménagement scénographique) devra réaliser ses travaux en coordination avec le</w:t>
      </w:r>
      <w:r w:rsidR="00B26377">
        <w:rPr>
          <w:rFonts w:ascii="Arial" w:eastAsia="Georgia" w:hAnsi="Arial" w:cs="Arial"/>
          <w:sz w:val="22"/>
          <w:szCs w:val="22"/>
        </w:rPr>
        <w:t>s</w:t>
      </w:r>
      <w:r w:rsidRPr="00B94A48">
        <w:rPr>
          <w:rFonts w:ascii="Arial" w:eastAsia="Georgia" w:hAnsi="Arial" w:cs="Arial"/>
          <w:sz w:val="22"/>
          <w:szCs w:val="22"/>
        </w:rPr>
        <w:t xml:space="preserve"> titulaire</w:t>
      </w:r>
      <w:r w:rsidR="00B26377">
        <w:rPr>
          <w:rFonts w:ascii="Arial" w:eastAsia="Georgia" w:hAnsi="Arial" w:cs="Arial"/>
          <w:sz w:val="22"/>
          <w:szCs w:val="22"/>
        </w:rPr>
        <w:t>s</w:t>
      </w:r>
      <w:r w:rsidRPr="00B94A48">
        <w:rPr>
          <w:rFonts w:ascii="Arial" w:eastAsia="Georgia" w:hAnsi="Arial" w:cs="Arial"/>
          <w:sz w:val="22"/>
          <w:szCs w:val="22"/>
        </w:rPr>
        <w:t xml:space="preserve"> du lot n°3 (électricité/éclairage) et du lot n°4 (audiovisuel/Multimédia) de telle façon que les câblages et autres matériels de support de ces installations soient intégrés aux constructions. </w:t>
      </w:r>
    </w:p>
    <w:p w14:paraId="334E2050" w14:textId="77777777" w:rsidR="003E3CF1" w:rsidRPr="00B94A48" w:rsidRDefault="003E3CF1" w:rsidP="00201CB1">
      <w:pPr>
        <w:jc w:val="both"/>
        <w:rPr>
          <w:rFonts w:ascii="Arial" w:eastAsia="Georgia" w:hAnsi="Arial" w:cs="Arial"/>
          <w:sz w:val="22"/>
          <w:szCs w:val="22"/>
        </w:rPr>
      </w:pPr>
    </w:p>
    <w:p w14:paraId="573A660B"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Le titulaire devra également intégrer dans son planning d’exécution les dates où le titulaire du lot n°3 (électricité/éclairage) et lot n°4 (audiovisuel/Multimédia) devront intégrer leurs équipements et informer de l’avancement les différents intervenants lors des réunions de chantier.</w:t>
      </w:r>
    </w:p>
    <w:p w14:paraId="76698AAF" w14:textId="77777777" w:rsidR="003E3CF1" w:rsidRPr="00B94A48" w:rsidRDefault="003E3CF1" w:rsidP="00201CB1">
      <w:pPr>
        <w:widowControl/>
        <w:pBdr>
          <w:top w:val="nil"/>
          <w:left w:val="nil"/>
          <w:bottom w:val="nil"/>
          <w:right w:val="nil"/>
          <w:between w:val="nil"/>
        </w:pBdr>
        <w:spacing w:line="288" w:lineRule="auto"/>
        <w:jc w:val="both"/>
        <w:rPr>
          <w:rFonts w:ascii="Arial" w:eastAsia="Georgia" w:hAnsi="Arial" w:cs="Arial"/>
          <w:color w:val="00000A"/>
          <w:sz w:val="22"/>
          <w:szCs w:val="22"/>
        </w:rPr>
      </w:pPr>
    </w:p>
    <w:p w14:paraId="2588887E"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000000"/>
          <w:sz w:val="22"/>
          <w:szCs w:val="22"/>
        </w:rPr>
      </w:pPr>
    </w:p>
    <w:p w14:paraId="01E90845" w14:textId="77777777" w:rsidR="003E3CF1" w:rsidRPr="00B94A48" w:rsidRDefault="0010183D" w:rsidP="00201CB1">
      <w:pPr>
        <w:pStyle w:val="Titre2"/>
        <w:numPr>
          <w:ilvl w:val="1"/>
          <w:numId w:val="11"/>
        </w:numPr>
        <w:spacing w:after="0"/>
        <w:jc w:val="both"/>
        <w:rPr>
          <w:rFonts w:ascii="Arial" w:hAnsi="Arial" w:cs="Arial"/>
          <w:sz w:val="22"/>
          <w:szCs w:val="22"/>
          <w:u w:val="none"/>
        </w:rPr>
      </w:pPr>
      <w:bookmarkStart w:id="27" w:name="_1y810tw" w:colFirst="0" w:colLast="0"/>
      <w:bookmarkEnd w:id="27"/>
      <w:r w:rsidRPr="00B94A48">
        <w:rPr>
          <w:rFonts w:ascii="Arial" w:eastAsia="Georgia" w:hAnsi="Arial" w:cs="Arial"/>
          <w:b/>
          <w:sz w:val="22"/>
          <w:szCs w:val="22"/>
          <w:u w:val="none"/>
        </w:rPr>
        <w:t>Description des prestations demandées dans l’ordre de la DPGF</w:t>
      </w:r>
    </w:p>
    <w:p w14:paraId="5DEA720D" w14:textId="77777777" w:rsidR="003E3CF1" w:rsidRPr="00B94A48" w:rsidRDefault="003E3CF1" w:rsidP="00201CB1">
      <w:pPr>
        <w:widowControl/>
        <w:pBdr>
          <w:top w:val="nil"/>
          <w:left w:val="nil"/>
          <w:bottom w:val="nil"/>
          <w:right w:val="nil"/>
          <w:between w:val="nil"/>
        </w:pBdr>
        <w:jc w:val="both"/>
        <w:rPr>
          <w:rFonts w:ascii="Arial" w:eastAsia="Calibri" w:hAnsi="Arial" w:cs="Arial"/>
          <w:color w:val="000000"/>
          <w:sz w:val="22"/>
          <w:szCs w:val="22"/>
          <w:highlight w:val="yellow"/>
        </w:rPr>
      </w:pPr>
    </w:p>
    <w:p w14:paraId="062652AA"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bookmarkStart w:id="28" w:name="_4i7ojhp" w:colFirst="0" w:colLast="0"/>
      <w:bookmarkEnd w:id="28"/>
      <w:r w:rsidRPr="00B94A48">
        <w:rPr>
          <w:rFonts w:ascii="Arial" w:eastAsia="Georgia" w:hAnsi="Arial" w:cs="Arial"/>
          <w:color w:val="000000"/>
          <w:sz w:val="22"/>
          <w:szCs w:val="22"/>
        </w:rPr>
        <w:t>Les prestations demandées dans le cadre du lot n° 1 du présent marché se décomposent selon les postes suivants :</w:t>
      </w:r>
    </w:p>
    <w:p w14:paraId="073DF37E" w14:textId="77777777" w:rsidR="003E3CF1" w:rsidRPr="00B94A48" w:rsidRDefault="003E3CF1" w:rsidP="00201CB1">
      <w:pPr>
        <w:widowControl/>
        <w:pBdr>
          <w:top w:val="nil"/>
          <w:left w:val="nil"/>
          <w:bottom w:val="nil"/>
          <w:right w:val="nil"/>
          <w:between w:val="nil"/>
        </w:pBdr>
        <w:jc w:val="both"/>
        <w:rPr>
          <w:rFonts w:ascii="Arial" w:eastAsia="Georgia" w:hAnsi="Arial" w:cs="Arial"/>
          <w:b/>
          <w:color w:val="000000"/>
          <w:sz w:val="22"/>
          <w:szCs w:val="22"/>
        </w:rPr>
      </w:pPr>
    </w:p>
    <w:p w14:paraId="6EB2D0EF" w14:textId="77777777" w:rsidR="003E3CF1" w:rsidRPr="00B94A48" w:rsidRDefault="009C128E" w:rsidP="00201CB1">
      <w:pPr>
        <w:jc w:val="both"/>
        <w:rPr>
          <w:rFonts w:ascii="Arial" w:eastAsia="Georgia" w:hAnsi="Arial" w:cs="Arial"/>
          <w:color w:val="000000"/>
          <w:sz w:val="22"/>
          <w:szCs w:val="22"/>
          <w:u w:val="single"/>
        </w:rPr>
      </w:pPr>
      <w:hyperlink w:anchor="_2xcytpi">
        <w:r w:rsidR="0010183D" w:rsidRPr="00B94A48">
          <w:rPr>
            <w:rFonts w:ascii="Arial" w:eastAsia="Georgia" w:hAnsi="Arial" w:cs="Arial"/>
            <w:sz w:val="22"/>
            <w:szCs w:val="22"/>
          </w:rPr>
          <w:t>I-</w:t>
        </w:r>
      </w:hyperlink>
      <w:r w:rsidR="0010183D" w:rsidRPr="00B94A48">
        <w:rPr>
          <w:rFonts w:ascii="Arial" w:hAnsi="Arial" w:cs="Arial"/>
          <w:sz w:val="22"/>
          <w:szCs w:val="22"/>
        </w:rPr>
        <w:fldChar w:fldCharType="begin"/>
      </w:r>
      <w:r w:rsidR="0010183D" w:rsidRPr="00B94A48">
        <w:rPr>
          <w:rFonts w:ascii="Arial" w:hAnsi="Arial" w:cs="Arial"/>
          <w:sz w:val="22"/>
          <w:szCs w:val="22"/>
        </w:rPr>
        <w:instrText xml:space="preserve"> HYPERLINK \l "_2xcytpi" </w:instrText>
      </w:r>
      <w:r w:rsidR="0010183D" w:rsidRPr="00B94A48">
        <w:rPr>
          <w:rFonts w:ascii="Arial" w:hAnsi="Arial" w:cs="Arial"/>
          <w:sz w:val="22"/>
          <w:szCs w:val="22"/>
        </w:rPr>
      </w:r>
      <w:r w:rsidR="0010183D" w:rsidRPr="00B94A48">
        <w:rPr>
          <w:rFonts w:ascii="Arial" w:hAnsi="Arial" w:cs="Arial"/>
          <w:sz w:val="22"/>
          <w:szCs w:val="22"/>
        </w:rPr>
        <w:fldChar w:fldCharType="separate"/>
      </w:r>
      <w:r w:rsidR="0010183D" w:rsidRPr="00B94A48">
        <w:rPr>
          <w:rFonts w:ascii="Arial" w:eastAsia="Georgia" w:hAnsi="Arial" w:cs="Arial"/>
          <w:color w:val="000000"/>
          <w:sz w:val="22"/>
          <w:szCs w:val="22"/>
          <w:u w:val="single"/>
        </w:rPr>
        <w:t xml:space="preserve">1 : Cimaises </w:t>
      </w:r>
    </w:p>
    <w:p w14:paraId="5D064873" w14:textId="77777777" w:rsidR="003E3CF1" w:rsidRPr="00B94A48" w:rsidRDefault="0010183D" w:rsidP="00201CB1">
      <w:pPr>
        <w:jc w:val="both"/>
        <w:rPr>
          <w:rFonts w:ascii="Arial" w:eastAsia="Georgia" w:hAnsi="Arial" w:cs="Arial"/>
          <w:color w:val="000000"/>
          <w:sz w:val="22"/>
          <w:szCs w:val="22"/>
          <w:u w:val="single"/>
        </w:rPr>
      </w:pPr>
      <w:r w:rsidRPr="00B94A48">
        <w:rPr>
          <w:rFonts w:ascii="Arial" w:hAnsi="Arial" w:cs="Arial"/>
          <w:sz w:val="22"/>
          <w:szCs w:val="22"/>
        </w:rPr>
        <w:fldChar w:fldCharType="end"/>
      </w:r>
      <w:r w:rsidRPr="00B94A48">
        <w:rPr>
          <w:rFonts w:ascii="Arial" w:hAnsi="Arial" w:cs="Arial"/>
          <w:sz w:val="22"/>
          <w:szCs w:val="22"/>
        </w:rPr>
        <w:fldChar w:fldCharType="begin"/>
      </w:r>
      <w:r w:rsidRPr="00B94A48">
        <w:rPr>
          <w:rFonts w:ascii="Arial" w:hAnsi="Arial" w:cs="Arial"/>
          <w:sz w:val="22"/>
          <w:szCs w:val="22"/>
        </w:rPr>
        <w:instrText xml:space="preserve"> HYPERLINK \l "_1ci93xb" </w:instrText>
      </w:r>
      <w:r w:rsidRPr="00B94A48">
        <w:rPr>
          <w:rFonts w:ascii="Arial" w:hAnsi="Arial" w:cs="Arial"/>
          <w:sz w:val="22"/>
          <w:szCs w:val="22"/>
        </w:rPr>
      </w:r>
      <w:r w:rsidRPr="00B94A48">
        <w:rPr>
          <w:rFonts w:ascii="Arial" w:hAnsi="Arial" w:cs="Arial"/>
          <w:sz w:val="22"/>
          <w:szCs w:val="22"/>
        </w:rPr>
        <w:fldChar w:fldCharType="separate"/>
      </w:r>
      <w:r w:rsidRPr="00B94A48">
        <w:rPr>
          <w:rFonts w:ascii="Arial" w:eastAsia="Georgia" w:hAnsi="Arial" w:cs="Arial"/>
          <w:color w:val="000000"/>
          <w:sz w:val="22"/>
          <w:szCs w:val="22"/>
          <w:u w:val="single"/>
        </w:rPr>
        <w:t>I-2 : Menuiserie</w:t>
      </w:r>
    </w:p>
    <w:p w14:paraId="551645B5" w14:textId="77777777" w:rsidR="003E3CF1" w:rsidRPr="00B94A48" w:rsidRDefault="0010183D" w:rsidP="00201CB1">
      <w:pPr>
        <w:jc w:val="both"/>
        <w:rPr>
          <w:rFonts w:ascii="Arial" w:eastAsia="Georgia" w:hAnsi="Arial" w:cs="Arial"/>
          <w:sz w:val="22"/>
          <w:szCs w:val="22"/>
        </w:rPr>
      </w:pPr>
      <w:r w:rsidRPr="00B94A48">
        <w:rPr>
          <w:rFonts w:ascii="Arial" w:hAnsi="Arial" w:cs="Arial"/>
          <w:sz w:val="22"/>
          <w:szCs w:val="22"/>
        </w:rPr>
        <w:fldChar w:fldCharType="end"/>
      </w:r>
      <w:hyperlink w:anchor="_3whwml4">
        <w:r w:rsidRPr="00B94A48">
          <w:rPr>
            <w:rFonts w:ascii="Arial" w:eastAsia="Georgia" w:hAnsi="Arial" w:cs="Arial"/>
            <w:color w:val="000000"/>
            <w:sz w:val="22"/>
            <w:szCs w:val="22"/>
            <w:u w:val="single"/>
          </w:rPr>
          <w:t>I-3 : Sols</w:t>
        </w:r>
      </w:hyperlink>
      <w:r w:rsidRPr="00B94A48">
        <w:rPr>
          <w:rFonts w:ascii="Arial" w:eastAsia="Georgia" w:hAnsi="Arial" w:cs="Arial"/>
          <w:color w:val="000000"/>
          <w:sz w:val="22"/>
          <w:szCs w:val="22"/>
          <w:u w:val="single"/>
        </w:rPr>
        <w:t xml:space="preserve"> </w:t>
      </w:r>
    </w:p>
    <w:p w14:paraId="527D1A1A" w14:textId="77777777" w:rsidR="003E3CF1" w:rsidRPr="00B94A48" w:rsidRDefault="009C128E" w:rsidP="00201CB1">
      <w:pPr>
        <w:jc w:val="both"/>
        <w:rPr>
          <w:rFonts w:ascii="Arial" w:eastAsia="Georgia" w:hAnsi="Arial" w:cs="Arial"/>
          <w:color w:val="000000"/>
          <w:sz w:val="22"/>
          <w:szCs w:val="22"/>
          <w:u w:val="single"/>
        </w:rPr>
      </w:pPr>
      <w:hyperlink w:anchor="_2bn6wsx">
        <w:r w:rsidR="0010183D" w:rsidRPr="00B94A48">
          <w:rPr>
            <w:rFonts w:ascii="Arial" w:eastAsia="Georgia" w:hAnsi="Arial" w:cs="Arial"/>
            <w:color w:val="000000"/>
            <w:sz w:val="22"/>
            <w:szCs w:val="22"/>
            <w:u w:val="single"/>
          </w:rPr>
          <w:t>I-4 : Peinture</w:t>
        </w:r>
      </w:hyperlink>
    </w:p>
    <w:p w14:paraId="245F401F" w14:textId="77777777" w:rsidR="003E3CF1" w:rsidRPr="00B94A48" w:rsidRDefault="009C128E" w:rsidP="00201CB1">
      <w:pPr>
        <w:jc w:val="both"/>
        <w:rPr>
          <w:rFonts w:ascii="Arial" w:eastAsia="Georgia" w:hAnsi="Arial" w:cs="Arial"/>
          <w:sz w:val="22"/>
          <w:szCs w:val="22"/>
          <w:u w:val="single"/>
        </w:rPr>
      </w:pPr>
      <w:hyperlink w:anchor="_2bn6wsx">
        <w:r w:rsidR="0010183D" w:rsidRPr="00B94A48">
          <w:rPr>
            <w:rFonts w:ascii="Arial" w:eastAsia="Georgia" w:hAnsi="Arial" w:cs="Arial"/>
            <w:color w:val="000000"/>
            <w:sz w:val="22"/>
            <w:szCs w:val="22"/>
            <w:u w:val="single"/>
          </w:rPr>
          <w:t>I-5 : Manutention</w:t>
        </w:r>
      </w:hyperlink>
      <w:r w:rsidR="0010183D" w:rsidRPr="00B94A48">
        <w:rPr>
          <w:rFonts w:ascii="Arial" w:eastAsia="Georgia" w:hAnsi="Arial" w:cs="Arial"/>
          <w:color w:val="000000"/>
          <w:sz w:val="22"/>
          <w:szCs w:val="22"/>
          <w:u w:val="single"/>
        </w:rPr>
        <w:t xml:space="preserve"> et pose</w:t>
      </w:r>
    </w:p>
    <w:p w14:paraId="752BB595" w14:textId="77777777" w:rsidR="003E3CF1" w:rsidRPr="00B94A48" w:rsidRDefault="009C128E" w:rsidP="00201CB1">
      <w:pPr>
        <w:jc w:val="both"/>
        <w:rPr>
          <w:rFonts w:ascii="Arial" w:eastAsia="Georgia" w:hAnsi="Arial" w:cs="Arial"/>
          <w:color w:val="000000"/>
          <w:sz w:val="22"/>
          <w:szCs w:val="22"/>
          <w:u w:val="single"/>
        </w:rPr>
      </w:pPr>
      <w:hyperlink w:anchor="_qsh70q">
        <w:r w:rsidR="0010183D" w:rsidRPr="00B94A48">
          <w:rPr>
            <w:rFonts w:ascii="Arial" w:eastAsia="Georgia" w:hAnsi="Arial" w:cs="Arial"/>
            <w:color w:val="000000"/>
            <w:sz w:val="22"/>
            <w:szCs w:val="22"/>
            <w:u w:val="single"/>
          </w:rPr>
          <w:t>I-6 : Démontage</w:t>
        </w:r>
      </w:hyperlink>
      <w:r w:rsidR="0010183D" w:rsidRPr="00B94A48">
        <w:rPr>
          <w:rFonts w:ascii="Arial" w:eastAsia="Georgia" w:hAnsi="Arial" w:cs="Arial"/>
          <w:color w:val="000000"/>
          <w:sz w:val="22"/>
          <w:szCs w:val="22"/>
          <w:u w:val="single"/>
        </w:rPr>
        <w:t xml:space="preserve"> et évacuation</w:t>
      </w:r>
    </w:p>
    <w:p w14:paraId="02BB4241" w14:textId="6917639D" w:rsidR="003E3CF1" w:rsidRPr="00B94A48" w:rsidRDefault="0010183D" w:rsidP="00201CB1">
      <w:pP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I-7 : </w:t>
      </w:r>
      <w:r w:rsidR="00B26377">
        <w:rPr>
          <w:rFonts w:ascii="Arial" w:eastAsia="Georgia" w:hAnsi="Arial" w:cs="Arial"/>
          <w:color w:val="000000"/>
          <w:sz w:val="22"/>
          <w:szCs w:val="22"/>
          <w:u w:val="single"/>
        </w:rPr>
        <w:t>Prestation supplémentaire éventuelle</w:t>
      </w:r>
    </w:p>
    <w:p w14:paraId="64E95D3A" w14:textId="77777777" w:rsidR="003E3CF1" w:rsidRPr="00B94A48" w:rsidRDefault="003E3CF1" w:rsidP="00201CB1">
      <w:pPr>
        <w:jc w:val="both"/>
        <w:rPr>
          <w:rFonts w:ascii="Arial" w:eastAsia="Georgia" w:hAnsi="Arial" w:cs="Arial"/>
          <w:color w:val="000000"/>
          <w:sz w:val="22"/>
          <w:szCs w:val="22"/>
          <w:u w:val="single"/>
        </w:rPr>
      </w:pPr>
    </w:p>
    <w:p w14:paraId="67AA5AF4" w14:textId="77777777" w:rsidR="003E3CF1" w:rsidRPr="00B94A48" w:rsidRDefault="003E3CF1" w:rsidP="00201CB1">
      <w:pPr>
        <w:jc w:val="both"/>
        <w:rPr>
          <w:rFonts w:ascii="Arial" w:eastAsia="Georgia" w:hAnsi="Arial" w:cs="Arial"/>
          <w:sz w:val="22"/>
          <w:szCs w:val="22"/>
        </w:rPr>
      </w:pPr>
    </w:p>
    <w:p w14:paraId="0D702E2B" w14:textId="77777777" w:rsidR="003E3CF1" w:rsidRPr="00B94A48" w:rsidRDefault="0010183D" w:rsidP="00201CB1">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prestations à réaliser par le titulaire incluent :</w:t>
      </w:r>
    </w:p>
    <w:p w14:paraId="23A7CDD6"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Le traçage au sol de l’ensemble des ouvrages à mettre en place ;</w:t>
      </w:r>
    </w:p>
    <w:p w14:paraId="779056A4"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protection des sols des espaces de chantier et d’exposition ;</w:t>
      </w:r>
    </w:p>
    <w:p w14:paraId="7758D1DA" w14:textId="77777777" w:rsidR="003E3CF1" w:rsidRPr="00B94A48" w:rsidRDefault="0010183D" w:rsidP="00201CB1">
      <w:pPr>
        <w:widowControl/>
        <w:pBdr>
          <w:top w:val="nil"/>
          <w:left w:val="nil"/>
          <w:bottom w:val="nil"/>
          <w:right w:val="nil"/>
          <w:between w:val="nil"/>
        </w:pBdr>
        <w:tabs>
          <w:tab w:val="left" w:pos="284"/>
        </w:tabs>
        <w:ind w:left="284" w:hanging="284"/>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réalisation des travaux tels que définis dans le présent CCTP et dans les cahiers de plans joints à la consultation ;</w:t>
      </w:r>
    </w:p>
    <w:p w14:paraId="25779733" w14:textId="038EAD3D" w:rsidR="003E3CF1" w:rsidRPr="00B94A48" w:rsidRDefault="0010183D" w:rsidP="00201CB1">
      <w:pPr>
        <w:widowControl/>
        <w:pBdr>
          <w:top w:val="nil"/>
          <w:left w:val="nil"/>
          <w:bottom w:val="nil"/>
          <w:right w:val="nil"/>
          <w:between w:val="nil"/>
        </w:pBdr>
        <w:tabs>
          <w:tab w:val="left" w:pos="284"/>
        </w:tabs>
        <w:ind w:left="284" w:hanging="284"/>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 xml:space="preserve">La fourniture des plans et détails d’exécution réalisés à grande échelle et établis à partir du présent dossier. Ceux-ci seront soumis à l’approbation du </w:t>
      </w:r>
      <w:r w:rsidR="00E25D56">
        <w:rPr>
          <w:rFonts w:ascii="Arial" w:eastAsia="Georgia" w:hAnsi="Arial" w:cs="Arial"/>
          <w:color w:val="000000"/>
          <w:sz w:val="22"/>
          <w:szCs w:val="22"/>
        </w:rPr>
        <w:t>scénographe et les Archives nationales</w:t>
      </w:r>
      <w:r w:rsidRPr="00B94A48">
        <w:rPr>
          <w:rFonts w:ascii="Arial" w:eastAsia="Georgia" w:hAnsi="Arial" w:cs="Arial"/>
          <w:color w:val="000000"/>
          <w:sz w:val="22"/>
          <w:szCs w:val="22"/>
        </w:rPr>
        <w:t xml:space="preserve"> et de la personne chargée de la conduite du marché ou son représentant ;</w:t>
      </w:r>
    </w:p>
    <w:p w14:paraId="77F054DE" w14:textId="77777777" w:rsidR="003E3CF1" w:rsidRPr="00B94A48" w:rsidRDefault="0010183D" w:rsidP="00201CB1">
      <w:pPr>
        <w:widowControl/>
        <w:pBdr>
          <w:top w:val="nil"/>
          <w:left w:val="nil"/>
          <w:bottom w:val="nil"/>
          <w:right w:val="nil"/>
          <w:between w:val="nil"/>
        </w:pBdr>
        <w:tabs>
          <w:tab w:val="left" w:pos="284"/>
        </w:tabs>
        <w:ind w:left="284" w:hanging="284"/>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vérification des cotes sur site pour une parfaite adaptation des ouvrages construits aux éléments existants ;</w:t>
      </w:r>
    </w:p>
    <w:p w14:paraId="59F4C494"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réinstallation d’éléments scénographiques existants ;</w:t>
      </w:r>
    </w:p>
    <w:p w14:paraId="1E264C64" w14:textId="77777777" w:rsidR="003E3CF1" w:rsidRPr="00B94A48" w:rsidRDefault="0010183D" w:rsidP="00201CB1">
      <w:pPr>
        <w:widowControl/>
        <w:pBdr>
          <w:top w:val="nil"/>
          <w:left w:val="nil"/>
          <w:bottom w:val="nil"/>
          <w:right w:val="nil"/>
          <w:between w:val="nil"/>
        </w:pBdr>
        <w:tabs>
          <w:tab w:val="left" w:pos="284"/>
        </w:tabs>
        <w:ind w:left="284" w:hanging="284"/>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fourniture d’un plan d’implantation des pièces de fixations complémentaires nécessaires à la bonne stabilité des ouvrages sur l’ensemble de l’espace d’exposition ;</w:t>
      </w:r>
    </w:p>
    <w:p w14:paraId="3E4D5E03" w14:textId="72CF2C43"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Le contre</w:t>
      </w:r>
      <w:r w:rsidR="00B97B4E" w:rsidRPr="00B94A48">
        <w:rPr>
          <w:rFonts w:ascii="Arial" w:eastAsia="Georgia" w:hAnsi="Arial" w:cs="Arial"/>
          <w:color w:val="000000"/>
          <w:sz w:val="22"/>
          <w:szCs w:val="22"/>
        </w:rPr>
        <w:t>-</w:t>
      </w:r>
      <w:r w:rsidRPr="00B94A48">
        <w:rPr>
          <w:rFonts w:ascii="Arial" w:eastAsia="Georgia" w:hAnsi="Arial" w:cs="Arial"/>
          <w:color w:val="000000"/>
          <w:sz w:val="22"/>
          <w:szCs w:val="22"/>
        </w:rPr>
        <w:t>typage des échantillons de peinture ;</w:t>
      </w:r>
    </w:p>
    <w:p w14:paraId="391C7015"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présentation des échantillons de matériaux ;</w:t>
      </w:r>
    </w:p>
    <w:p w14:paraId="1304AB0D"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fabrication, le transport et la pose de tous les ouvrages à réaliser ;</w:t>
      </w:r>
    </w:p>
    <w:p w14:paraId="3522C7E6"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fourniture des fiches techniques des différents matériaux et des P.V. classement feu ;</w:t>
      </w:r>
    </w:p>
    <w:p w14:paraId="125B828C"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La fermeture des vitrines une fois les œuvres installées ;</w:t>
      </w:r>
    </w:p>
    <w:p w14:paraId="5BABECFB" w14:textId="77777777" w:rsidR="003E3CF1" w:rsidRPr="00B94A48" w:rsidRDefault="0010183D" w:rsidP="00201CB1">
      <w:pPr>
        <w:widowControl/>
        <w:pBdr>
          <w:top w:val="nil"/>
          <w:left w:val="nil"/>
          <w:bottom w:val="nil"/>
          <w:right w:val="nil"/>
          <w:between w:val="nil"/>
        </w:pBdr>
        <w:tabs>
          <w:tab w:val="left" w:pos="284"/>
        </w:tabs>
        <w:ind w:left="284" w:hanging="284"/>
        <w:jc w:val="both"/>
        <w:rPr>
          <w:rFonts w:ascii="Arial" w:eastAsia="Georgia" w:hAnsi="Arial" w:cs="Arial"/>
          <w:color w:val="000000"/>
          <w:sz w:val="22"/>
          <w:szCs w:val="22"/>
        </w:rPr>
      </w:pPr>
      <w:r w:rsidRPr="00B94A48">
        <w:rPr>
          <w:rFonts w:ascii="Arial" w:eastAsia="Georgia" w:hAnsi="Arial" w:cs="Arial"/>
          <w:color w:val="000000"/>
          <w:sz w:val="22"/>
          <w:szCs w:val="22"/>
        </w:rPr>
        <w:t>-</w:t>
      </w:r>
      <w:r w:rsidRPr="00B94A48">
        <w:rPr>
          <w:rFonts w:ascii="Arial" w:eastAsia="Georgia" w:hAnsi="Arial" w:cs="Arial"/>
          <w:color w:val="000000"/>
          <w:sz w:val="22"/>
          <w:szCs w:val="22"/>
        </w:rPr>
        <w:tab/>
        <w:t>Le nettoyage final des vitrages (intérieur et extérieur) qualité musée avant fermeture des vitrines une fois les œuvres installées ;</w:t>
      </w:r>
    </w:p>
    <w:p w14:paraId="6DAF34E5"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ab/>
        <w:t>La protection des ouvrages jusqu’à réception des travaux ;</w:t>
      </w:r>
    </w:p>
    <w:p w14:paraId="758D1B9E" w14:textId="77777777" w:rsidR="003E3CF1" w:rsidRPr="00B94A48" w:rsidRDefault="0010183D" w:rsidP="00201CB1">
      <w:pPr>
        <w:widowControl/>
        <w:pBdr>
          <w:top w:val="nil"/>
          <w:left w:val="nil"/>
          <w:bottom w:val="nil"/>
          <w:right w:val="nil"/>
          <w:between w:val="nil"/>
        </w:pBdr>
        <w:tabs>
          <w:tab w:val="left" w:pos="284"/>
        </w:tabs>
        <w:ind w:left="280" w:hanging="280"/>
        <w:jc w:val="both"/>
        <w:rPr>
          <w:rFonts w:ascii="Arial" w:eastAsia="Georgia" w:hAnsi="Arial" w:cs="Arial"/>
          <w:color w:val="000000"/>
          <w:sz w:val="22"/>
          <w:szCs w:val="22"/>
        </w:rPr>
      </w:pPr>
      <w:r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ab/>
        <w:t>La démolition des cimaises, l’évacuation de l’ensemble des ouvrages et la remise en état des lieux dans l’état initial lors du démontage de l’exposition ;</w:t>
      </w:r>
    </w:p>
    <w:p w14:paraId="416961ED" w14:textId="77777777" w:rsidR="003E3CF1" w:rsidRPr="00B94A48" w:rsidRDefault="0010183D" w:rsidP="00201CB1">
      <w:pPr>
        <w:widowControl/>
        <w:pBdr>
          <w:top w:val="nil"/>
          <w:left w:val="nil"/>
          <w:bottom w:val="nil"/>
          <w:right w:val="nil"/>
          <w:between w:val="nil"/>
        </w:pBdr>
        <w:tabs>
          <w:tab w:val="left" w:pos="284"/>
        </w:tabs>
        <w:jc w:val="both"/>
        <w:rPr>
          <w:rFonts w:ascii="Arial" w:eastAsia="Georgia" w:hAnsi="Arial" w:cs="Arial"/>
          <w:color w:val="000000"/>
          <w:sz w:val="22"/>
          <w:szCs w:val="22"/>
        </w:rPr>
      </w:pPr>
      <w:r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ab/>
        <w:t>Tout élément nécessaire à la bonne réalisation des ouvrages.</w:t>
      </w:r>
    </w:p>
    <w:p w14:paraId="31A2B295" w14:textId="77777777" w:rsidR="003E3CF1" w:rsidRPr="00B94A48" w:rsidRDefault="003E3CF1" w:rsidP="00201CB1">
      <w:pPr>
        <w:widowControl/>
        <w:pBdr>
          <w:top w:val="nil"/>
          <w:left w:val="nil"/>
          <w:bottom w:val="nil"/>
          <w:right w:val="nil"/>
          <w:between w:val="nil"/>
        </w:pBdr>
        <w:jc w:val="both"/>
        <w:rPr>
          <w:rFonts w:ascii="Arial" w:eastAsia="Georgia" w:hAnsi="Arial" w:cs="Arial"/>
          <w:strike/>
          <w:color w:val="000000"/>
          <w:sz w:val="22"/>
          <w:szCs w:val="22"/>
        </w:rPr>
      </w:pPr>
    </w:p>
    <w:p w14:paraId="542690EA" w14:textId="77777777" w:rsidR="003E3CF1" w:rsidRPr="00B94A48" w:rsidRDefault="0010183D" w:rsidP="00201CB1">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 xml:space="preserve">I-1. CIMAISES </w:t>
      </w:r>
    </w:p>
    <w:p w14:paraId="66923A65" w14:textId="77777777" w:rsidR="003E3CF1" w:rsidRPr="00B94A48" w:rsidRDefault="003E3CF1" w:rsidP="00201CB1">
      <w:pPr>
        <w:widowControl/>
        <w:pBdr>
          <w:top w:val="nil"/>
          <w:left w:val="nil"/>
          <w:bottom w:val="nil"/>
          <w:right w:val="nil"/>
          <w:between w:val="nil"/>
        </w:pBdr>
        <w:jc w:val="both"/>
        <w:rPr>
          <w:rFonts w:ascii="Arial" w:eastAsia="Georgia" w:hAnsi="Arial" w:cs="Arial"/>
          <w:b/>
          <w:color w:val="000000"/>
          <w:sz w:val="22"/>
          <w:szCs w:val="22"/>
          <w:u w:val="single"/>
        </w:rPr>
      </w:pPr>
    </w:p>
    <w:p w14:paraId="12D72948" w14:textId="7DFC7D7D"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Les cimaises sont auto-stables double face et/ou simple face. Elles sont constituées d’une ossature en </w:t>
      </w:r>
      <w:r w:rsidR="00FB00E6">
        <w:rPr>
          <w:rFonts w:ascii="Arial" w:eastAsia="Georgia" w:hAnsi="Arial" w:cs="Arial"/>
          <w:sz w:val="22"/>
          <w:szCs w:val="22"/>
        </w:rPr>
        <w:t xml:space="preserve">médium </w:t>
      </w:r>
      <w:r w:rsidRPr="00B94A48">
        <w:rPr>
          <w:rFonts w:ascii="Arial" w:eastAsia="Georgia" w:hAnsi="Arial" w:cs="Arial"/>
          <w:sz w:val="22"/>
          <w:szCs w:val="22"/>
        </w:rPr>
        <w:t>M3 et d’un parement en médium M1 peint.</w:t>
      </w:r>
    </w:p>
    <w:p w14:paraId="63577AE8" w14:textId="77777777" w:rsidR="003E3CF1" w:rsidRPr="00B94A48" w:rsidRDefault="003E3CF1" w:rsidP="00201CB1">
      <w:pPr>
        <w:jc w:val="both"/>
        <w:rPr>
          <w:rFonts w:ascii="Arial" w:eastAsia="Georgia" w:hAnsi="Arial" w:cs="Arial"/>
          <w:sz w:val="22"/>
          <w:szCs w:val="22"/>
        </w:rPr>
      </w:pPr>
    </w:p>
    <w:p w14:paraId="2E1308A0" w14:textId="77777777"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Certaines cimaises devront être lestées pour assurer de leur bonne stabilité en fonction de leur taille et/ou du poids des œuvres qu’elles exposent.</w:t>
      </w:r>
    </w:p>
    <w:p w14:paraId="2B3E9CA5" w14:textId="77777777" w:rsidR="003E3CF1" w:rsidRPr="00B94A48" w:rsidRDefault="003E3CF1" w:rsidP="00201CB1">
      <w:pPr>
        <w:jc w:val="both"/>
        <w:rPr>
          <w:rFonts w:ascii="Arial" w:eastAsia="Georgia" w:hAnsi="Arial" w:cs="Arial"/>
          <w:b/>
          <w:sz w:val="22"/>
          <w:szCs w:val="22"/>
          <w:u w:val="single"/>
        </w:rPr>
      </w:pPr>
    </w:p>
    <w:p w14:paraId="4F39EAAB" w14:textId="52B25720"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Toutes les cimaises seront détachées du sol par un joint creux de </w:t>
      </w:r>
      <w:r w:rsidR="00BC36B6" w:rsidRPr="00B94A48">
        <w:rPr>
          <w:rFonts w:ascii="Arial" w:eastAsia="Georgia" w:hAnsi="Arial" w:cs="Arial"/>
          <w:sz w:val="22"/>
          <w:szCs w:val="22"/>
        </w:rPr>
        <w:t>2</w:t>
      </w:r>
      <w:r w:rsidRPr="00B94A48">
        <w:rPr>
          <w:rFonts w:ascii="Arial" w:eastAsia="Georgia" w:hAnsi="Arial" w:cs="Arial"/>
          <w:sz w:val="22"/>
          <w:szCs w:val="22"/>
        </w:rPr>
        <w:t xml:space="preserve"> cm</w:t>
      </w:r>
      <w:r w:rsidR="00B97B4E" w:rsidRPr="00B94A48">
        <w:rPr>
          <w:rFonts w:ascii="Arial" w:eastAsia="Georgia" w:hAnsi="Arial" w:cs="Arial"/>
          <w:sz w:val="22"/>
          <w:szCs w:val="22"/>
        </w:rPr>
        <w:t>,</w:t>
      </w:r>
      <w:r w:rsidRPr="00B94A48">
        <w:rPr>
          <w:rFonts w:ascii="Arial" w:eastAsia="Georgia" w:hAnsi="Arial" w:cs="Arial"/>
          <w:sz w:val="22"/>
          <w:szCs w:val="22"/>
        </w:rPr>
        <w:t xml:space="preserve"> sauf indication contraire.</w:t>
      </w:r>
    </w:p>
    <w:p w14:paraId="7BEC7C1B" w14:textId="77777777" w:rsidR="003E3CF1" w:rsidRPr="00B94A48" w:rsidRDefault="003E3CF1" w:rsidP="00201CB1">
      <w:pPr>
        <w:widowControl/>
        <w:pBdr>
          <w:top w:val="nil"/>
          <w:left w:val="nil"/>
          <w:bottom w:val="nil"/>
          <w:right w:val="nil"/>
          <w:between w:val="nil"/>
        </w:pBdr>
        <w:jc w:val="both"/>
        <w:rPr>
          <w:rFonts w:ascii="Arial" w:eastAsia="Georgia" w:hAnsi="Arial" w:cs="Arial"/>
          <w:color w:val="7F7F7F"/>
          <w:sz w:val="22"/>
          <w:szCs w:val="22"/>
        </w:rPr>
      </w:pPr>
    </w:p>
    <w:p w14:paraId="3A621DC8" w14:textId="6414C937" w:rsidR="003E3CF1" w:rsidRPr="00B94A48" w:rsidRDefault="0010183D" w:rsidP="00201CB1">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I-1.1 Cimaise double face</w:t>
      </w:r>
    </w:p>
    <w:p w14:paraId="13B9375A" w14:textId="77777777" w:rsidR="00BC36B6" w:rsidRPr="00B94A48" w:rsidRDefault="00BC36B6" w:rsidP="00201CB1">
      <w:pPr>
        <w:widowControl/>
        <w:pBdr>
          <w:top w:val="nil"/>
          <w:left w:val="nil"/>
          <w:bottom w:val="nil"/>
          <w:right w:val="nil"/>
          <w:between w:val="nil"/>
        </w:pBdr>
        <w:jc w:val="both"/>
        <w:rPr>
          <w:rFonts w:ascii="Arial" w:eastAsia="Georgia" w:hAnsi="Arial" w:cs="Arial"/>
          <w:b/>
          <w:color w:val="000000"/>
          <w:sz w:val="22"/>
          <w:szCs w:val="22"/>
          <w:u w:val="single"/>
        </w:rPr>
      </w:pPr>
    </w:p>
    <w:p w14:paraId="016925B5" w14:textId="767DFA17" w:rsidR="00BC36B6" w:rsidRPr="00B94A48" w:rsidRDefault="00BC36B6" w:rsidP="00201CB1">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I-1.1.1 Cimaise double face – C1</w:t>
      </w:r>
      <w:r w:rsidR="003C3D49">
        <w:rPr>
          <w:rFonts w:ascii="Arial" w:eastAsia="Georgia" w:hAnsi="Arial" w:cs="Arial"/>
          <w:b/>
          <w:color w:val="000000"/>
          <w:sz w:val="22"/>
          <w:szCs w:val="22"/>
          <w:u w:val="single"/>
        </w:rPr>
        <w:t xml:space="preserve"> </w:t>
      </w:r>
    </w:p>
    <w:p w14:paraId="611D52CD" w14:textId="419E32ED" w:rsidR="003E3CF1" w:rsidRPr="00FB00E6" w:rsidRDefault="0010183D" w:rsidP="00201CB1">
      <w:pPr>
        <w:spacing w:before="240"/>
        <w:jc w:val="both"/>
        <w:rPr>
          <w:rFonts w:ascii="Arial" w:eastAsia="Georgia" w:hAnsi="Arial" w:cs="Arial"/>
          <w:sz w:val="22"/>
          <w:szCs w:val="22"/>
        </w:rPr>
      </w:pPr>
      <w:r w:rsidRPr="00B94A48">
        <w:rPr>
          <w:rFonts w:ascii="Arial" w:eastAsia="Georgia" w:hAnsi="Arial" w:cs="Arial"/>
          <w:sz w:val="22"/>
          <w:szCs w:val="22"/>
        </w:rPr>
        <w:t>Cette cimaise est un éléments auto-</w:t>
      </w:r>
      <w:r w:rsidRPr="009C7461">
        <w:rPr>
          <w:rFonts w:ascii="Arial" w:eastAsia="Georgia" w:hAnsi="Arial" w:cs="Arial"/>
          <w:sz w:val="22"/>
          <w:szCs w:val="22"/>
        </w:rPr>
        <w:t xml:space="preserve">stable double face, elle est constituée d’une ossature M3 et d’un parement en médium M1 peint. </w:t>
      </w:r>
      <w:r w:rsidR="003C3D49" w:rsidRPr="009C7461">
        <w:rPr>
          <w:rFonts w:ascii="Arial" w:eastAsia="Georgia" w:hAnsi="Arial" w:cs="Arial"/>
          <w:sz w:val="22"/>
          <w:szCs w:val="22"/>
        </w:rPr>
        <w:t xml:space="preserve">La cimaise sera placée sur le palier, en haut à droite de l’escalier d’honneur. </w:t>
      </w:r>
      <w:r w:rsidRPr="009C7461">
        <w:rPr>
          <w:rFonts w:ascii="Arial" w:eastAsia="Georgia" w:hAnsi="Arial" w:cs="Arial"/>
          <w:sz w:val="22"/>
          <w:szCs w:val="22"/>
        </w:rPr>
        <w:t xml:space="preserve">L’ossature est auto-stable </w:t>
      </w:r>
      <w:r w:rsidRPr="003C3D49">
        <w:rPr>
          <w:rFonts w:ascii="Arial" w:eastAsia="Georgia" w:hAnsi="Arial" w:cs="Arial"/>
          <w:sz w:val="22"/>
          <w:szCs w:val="22"/>
        </w:rPr>
        <w:t xml:space="preserve">et </w:t>
      </w:r>
      <w:r w:rsidR="003C3D49" w:rsidRPr="003C3D49">
        <w:rPr>
          <w:rFonts w:ascii="Arial" w:eastAsia="Georgia" w:hAnsi="Arial" w:cs="Arial"/>
          <w:sz w:val="22"/>
          <w:szCs w:val="22"/>
        </w:rPr>
        <w:t xml:space="preserve">ne </w:t>
      </w:r>
      <w:r w:rsidRPr="003C3D49">
        <w:rPr>
          <w:rFonts w:ascii="Arial" w:eastAsia="Georgia" w:hAnsi="Arial" w:cs="Arial"/>
          <w:sz w:val="22"/>
          <w:szCs w:val="22"/>
        </w:rPr>
        <w:t>pourra</w:t>
      </w:r>
      <w:r w:rsidR="003C3D49" w:rsidRPr="003C3D49">
        <w:rPr>
          <w:rFonts w:ascii="Arial" w:eastAsia="Georgia" w:hAnsi="Arial" w:cs="Arial"/>
          <w:sz w:val="22"/>
          <w:szCs w:val="22"/>
        </w:rPr>
        <w:t xml:space="preserve"> pas</w:t>
      </w:r>
      <w:r w:rsidRPr="003C3D49">
        <w:rPr>
          <w:rFonts w:ascii="Arial" w:eastAsia="Georgia" w:hAnsi="Arial" w:cs="Arial"/>
          <w:sz w:val="22"/>
          <w:szCs w:val="22"/>
        </w:rPr>
        <w:t xml:space="preserve"> </w:t>
      </w:r>
      <w:r w:rsidR="00FB00E6" w:rsidRPr="003C3D49">
        <w:rPr>
          <w:rFonts w:ascii="Arial" w:eastAsia="Georgia" w:hAnsi="Arial" w:cs="Arial"/>
          <w:sz w:val="22"/>
          <w:szCs w:val="22"/>
        </w:rPr>
        <w:t xml:space="preserve">être </w:t>
      </w:r>
      <w:r w:rsidRPr="003C3D49">
        <w:rPr>
          <w:rFonts w:ascii="Arial" w:eastAsia="Georgia" w:hAnsi="Arial" w:cs="Arial"/>
          <w:sz w:val="22"/>
          <w:szCs w:val="22"/>
        </w:rPr>
        <w:t>fixée au sol</w:t>
      </w:r>
      <w:r w:rsidR="00FB00E6" w:rsidRPr="003C3D49">
        <w:rPr>
          <w:rFonts w:ascii="Arial" w:eastAsia="Georgia" w:hAnsi="Arial" w:cs="Arial"/>
          <w:sz w:val="22"/>
          <w:szCs w:val="22"/>
        </w:rPr>
        <w:t xml:space="preserve"> </w:t>
      </w:r>
      <w:r w:rsidR="003C3D49" w:rsidRPr="003C3D49">
        <w:rPr>
          <w:rFonts w:ascii="Arial" w:eastAsia="Georgia" w:hAnsi="Arial" w:cs="Arial"/>
          <w:sz w:val="22"/>
          <w:szCs w:val="22"/>
        </w:rPr>
        <w:t>ni au plafond</w:t>
      </w:r>
      <w:r w:rsidR="00FB00E6" w:rsidRPr="003C3D49">
        <w:rPr>
          <w:rFonts w:ascii="Arial" w:eastAsia="Georgia" w:hAnsi="Arial" w:cs="Arial"/>
          <w:sz w:val="22"/>
          <w:szCs w:val="22"/>
        </w:rPr>
        <w:t>.</w:t>
      </w:r>
    </w:p>
    <w:p w14:paraId="3CFE77D0" w14:textId="77777777" w:rsidR="003E3CF1" w:rsidRPr="00B94A48" w:rsidRDefault="0010183D" w:rsidP="00201CB1">
      <w:pPr>
        <w:spacing w:before="240"/>
        <w:jc w:val="both"/>
        <w:rPr>
          <w:rFonts w:ascii="Arial" w:eastAsia="Georgia" w:hAnsi="Arial" w:cs="Arial"/>
          <w:sz w:val="22"/>
          <w:szCs w:val="22"/>
          <w:u w:val="single"/>
        </w:rPr>
      </w:pPr>
      <w:r w:rsidRPr="00B94A48">
        <w:rPr>
          <w:rFonts w:ascii="Arial" w:eastAsia="Georgia" w:hAnsi="Arial" w:cs="Arial"/>
          <w:sz w:val="22"/>
          <w:szCs w:val="22"/>
          <w:u w:val="single"/>
        </w:rPr>
        <w:t>Caractéristiques générales</w:t>
      </w:r>
    </w:p>
    <w:p w14:paraId="09472B47" w14:textId="1BF45307" w:rsidR="003E3CF1" w:rsidRPr="009C7461" w:rsidRDefault="0010183D" w:rsidP="00201CB1">
      <w:pPr>
        <w:widowControl/>
        <w:numPr>
          <w:ilvl w:val="0"/>
          <w:numId w:val="9"/>
        </w:numPr>
        <w:jc w:val="both"/>
        <w:rPr>
          <w:rFonts w:ascii="Arial" w:hAnsi="Arial" w:cs="Arial"/>
          <w:sz w:val="22"/>
          <w:szCs w:val="22"/>
        </w:rPr>
      </w:pPr>
      <w:r w:rsidRPr="009C7461">
        <w:rPr>
          <w:rFonts w:ascii="Arial" w:eastAsia="Georgia" w:hAnsi="Arial" w:cs="Arial"/>
          <w:sz w:val="22"/>
          <w:szCs w:val="22"/>
        </w:rPr>
        <w:t xml:space="preserve">Hauteur : </w:t>
      </w:r>
      <w:r w:rsidR="00AD4B9A" w:rsidRPr="009C7461">
        <w:rPr>
          <w:rFonts w:ascii="Arial" w:eastAsia="Georgia" w:hAnsi="Arial" w:cs="Arial"/>
          <w:sz w:val="22"/>
          <w:szCs w:val="22"/>
        </w:rPr>
        <w:t>300 cm</w:t>
      </w:r>
      <w:r w:rsidR="00FB00E6" w:rsidRPr="009C7461">
        <w:rPr>
          <w:rFonts w:ascii="Arial" w:eastAsia="Georgia" w:hAnsi="Arial" w:cs="Arial"/>
          <w:sz w:val="22"/>
          <w:szCs w:val="22"/>
        </w:rPr>
        <w:t xml:space="preserve"> </w:t>
      </w:r>
    </w:p>
    <w:p w14:paraId="0A53E590" w14:textId="5E465F7C" w:rsidR="003E3CF1" w:rsidRPr="00B94A48" w:rsidRDefault="0091749A" w:rsidP="00201CB1">
      <w:pPr>
        <w:widowControl/>
        <w:numPr>
          <w:ilvl w:val="0"/>
          <w:numId w:val="9"/>
        </w:numPr>
        <w:jc w:val="both"/>
        <w:rPr>
          <w:rFonts w:ascii="Arial" w:hAnsi="Arial" w:cs="Arial"/>
          <w:sz w:val="22"/>
          <w:szCs w:val="22"/>
        </w:rPr>
      </w:pPr>
      <w:r w:rsidRPr="00B94A48">
        <w:rPr>
          <w:rFonts w:ascii="Arial" w:eastAsia="Georgia" w:hAnsi="Arial" w:cs="Arial"/>
          <w:sz w:val="22"/>
          <w:szCs w:val="22"/>
        </w:rPr>
        <w:t>É</w:t>
      </w:r>
      <w:r w:rsidR="0010183D" w:rsidRPr="00B94A48">
        <w:rPr>
          <w:rFonts w:ascii="Arial" w:eastAsia="Georgia" w:hAnsi="Arial" w:cs="Arial"/>
          <w:sz w:val="22"/>
          <w:szCs w:val="22"/>
        </w:rPr>
        <w:t>paisseurs : 30 cm</w:t>
      </w:r>
      <w:r w:rsidRPr="00B94A48">
        <w:rPr>
          <w:rFonts w:ascii="Arial" w:eastAsia="Georgia" w:hAnsi="Arial" w:cs="Arial"/>
          <w:sz w:val="22"/>
          <w:szCs w:val="22"/>
        </w:rPr>
        <w:t> ;</w:t>
      </w:r>
    </w:p>
    <w:p w14:paraId="121B62F7" w14:textId="3E026B6E" w:rsidR="003C3D49" w:rsidRPr="003C3D49" w:rsidRDefault="003C3D49" w:rsidP="003C3D49">
      <w:pPr>
        <w:pStyle w:val="Paragraphedeliste"/>
        <w:numPr>
          <w:ilvl w:val="0"/>
          <w:numId w:val="9"/>
        </w:numPr>
        <w:rPr>
          <w:rFonts w:ascii="Arial" w:hAnsi="Arial" w:cs="Arial"/>
          <w:sz w:val="22"/>
          <w:szCs w:val="22"/>
        </w:rPr>
      </w:pPr>
      <w:r>
        <w:rPr>
          <w:rFonts w:ascii="Arial" w:hAnsi="Arial" w:cs="Arial"/>
          <w:sz w:val="22"/>
          <w:szCs w:val="22"/>
        </w:rPr>
        <w:t>Longueur</w:t>
      </w:r>
      <w:r w:rsidRPr="003C3D49">
        <w:rPr>
          <w:rFonts w:ascii="Arial" w:hAnsi="Arial" w:cs="Arial"/>
          <w:sz w:val="22"/>
          <w:szCs w:val="22"/>
        </w:rPr>
        <w:t> : 1.6 mL</w:t>
      </w:r>
    </w:p>
    <w:p w14:paraId="4F9A8394" w14:textId="7D31C410" w:rsidR="003E3CF1" w:rsidRPr="00B94A48" w:rsidRDefault="0010183D" w:rsidP="00201CB1">
      <w:pPr>
        <w:widowControl/>
        <w:numPr>
          <w:ilvl w:val="0"/>
          <w:numId w:val="9"/>
        </w:numPr>
        <w:jc w:val="both"/>
        <w:rPr>
          <w:rFonts w:ascii="Arial" w:hAnsi="Arial" w:cs="Arial"/>
          <w:sz w:val="22"/>
          <w:szCs w:val="22"/>
        </w:rPr>
      </w:pPr>
      <w:r w:rsidRPr="00B94A48">
        <w:rPr>
          <w:rFonts w:ascii="Arial" w:eastAsia="Georgia" w:hAnsi="Arial" w:cs="Arial"/>
          <w:sz w:val="22"/>
          <w:szCs w:val="22"/>
        </w:rPr>
        <w:t>Matériaux M1 pour les parements</w:t>
      </w:r>
      <w:r w:rsidR="0091749A" w:rsidRPr="00B94A48">
        <w:rPr>
          <w:rFonts w:ascii="Arial" w:eastAsia="Georgia" w:hAnsi="Arial" w:cs="Arial"/>
          <w:sz w:val="22"/>
          <w:szCs w:val="22"/>
        </w:rPr>
        <w:t> ;</w:t>
      </w:r>
    </w:p>
    <w:p w14:paraId="75B69C6E" w14:textId="1E0EFBCB" w:rsidR="003E3CF1" w:rsidRPr="00B94A48" w:rsidRDefault="0010183D" w:rsidP="00201CB1">
      <w:pPr>
        <w:widowControl/>
        <w:numPr>
          <w:ilvl w:val="0"/>
          <w:numId w:val="9"/>
        </w:numPr>
        <w:jc w:val="both"/>
        <w:rPr>
          <w:rFonts w:ascii="Arial" w:hAnsi="Arial" w:cs="Arial"/>
          <w:sz w:val="22"/>
          <w:szCs w:val="22"/>
        </w:rPr>
      </w:pPr>
      <w:r w:rsidRPr="00B94A48">
        <w:rPr>
          <w:rFonts w:ascii="Arial" w:eastAsia="Georgia" w:hAnsi="Arial" w:cs="Arial"/>
          <w:sz w:val="22"/>
          <w:szCs w:val="22"/>
        </w:rPr>
        <w:t>Matériaux M3 pour les ossatures</w:t>
      </w:r>
      <w:r w:rsidR="0091749A" w:rsidRPr="00B94A48">
        <w:rPr>
          <w:rFonts w:ascii="Arial" w:eastAsia="Georgia" w:hAnsi="Arial" w:cs="Arial"/>
          <w:sz w:val="22"/>
          <w:szCs w:val="22"/>
        </w:rPr>
        <w:t> ;</w:t>
      </w:r>
    </w:p>
    <w:p w14:paraId="799C15BA" w14:textId="77777777" w:rsidR="003E3CF1" w:rsidRPr="00B94A48" w:rsidRDefault="0010183D" w:rsidP="00201CB1">
      <w:pPr>
        <w:widowControl/>
        <w:numPr>
          <w:ilvl w:val="0"/>
          <w:numId w:val="9"/>
        </w:numPr>
        <w:jc w:val="both"/>
        <w:rPr>
          <w:rFonts w:ascii="Arial" w:hAnsi="Arial" w:cs="Arial"/>
          <w:sz w:val="22"/>
          <w:szCs w:val="22"/>
        </w:rPr>
      </w:pPr>
      <w:r w:rsidRPr="00B94A48">
        <w:rPr>
          <w:rFonts w:ascii="Arial" w:eastAsia="Georgia" w:hAnsi="Arial" w:cs="Arial"/>
          <w:sz w:val="22"/>
          <w:szCs w:val="22"/>
        </w:rPr>
        <w:t>Assemblages à coupes d’onglets, toutes vis rendues invisibles.</w:t>
      </w:r>
    </w:p>
    <w:p w14:paraId="73FA84D1" w14:textId="77777777" w:rsidR="003E3CF1" w:rsidRPr="00B94A48" w:rsidRDefault="003E3CF1" w:rsidP="00201CB1">
      <w:pPr>
        <w:jc w:val="both"/>
        <w:rPr>
          <w:rFonts w:ascii="Arial" w:eastAsia="Georgia" w:hAnsi="Arial" w:cs="Arial"/>
          <w:sz w:val="22"/>
          <w:szCs w:val="22"/>
        </w:rPr>
      </w:pPr>
    </w:p>
    <w:p w14:paraId="6CC636B1" w14:textId="77777777" w:rsidR="003E3CF1" w:rsidRPr="00B94A48" w:rsidRDefault="0010183D" w:rsidP="00201CB1">
      <w:pPr>
        <w:jc w:val="both"/>
        <w:rPr>
          <w:rFonts w:ascii="Arial" w:eastAsia="Georgia" w:hAnsi="Arial" w:cs="Arial"/>
          <w:sz w:val="22"/>
          <w:szCs w:val="22"/>
          <w:u w:val="single"/>
        </w:rPr>
      </w:pPr>
      <w:r w:rsidRPr="00B94A48">
        <w:rPr>
          <w:rFonts w:ascii="Arial" w:eastAsia="Georgia" w:hAnsi="Arial" w:cs="Arial"/>
          <w:sz w:val="22"/>
          <w:szCs w:val="22"/>
          <w:u w:val="single"/>
        </w:rPr>
        <w:t>Finition</w:t>
      </w:r>
    </w:p>
    <w:p w14:paraId="0B2D0C61" w14:textId="1284FD99"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La cimaise en médium est à peindre par le titulaire. Le RAL sera validé par le maître d’œuvre </w:t>
      </w:r>
      <w:r w:rsidRPr="00B94A48">
        <w:rPr>
          <w:rFonts w:ascii="Arial" w:eastAsia="Georgia" w:hAnsi="Arial" w:cs="Arial"/>
          <w:b/>
          <w:sz w:val="22"/>
          <w:szCs w:val="22"/>
        </w:rPr>
        <w:lastRenderedPageBreak/>
        <w:t>sur échantillons.</w:t>
      </w:r>
      <w:r w:rsidRPr="00B94A48">
        <w:rPr>
          <w:rFonts w:ascii="Arial" w:eastAsia="Georgia" w:hAnsi="Arial" w:cs="Arial"/>
          <w:sz w:val="22"/>
          <w:szCs w:val="22"/>
        </w:rPr>
        <w:t xml:space="preserve"> </w:t>
      </w:r>
    </w:p>
    <w:p w14:paraId="5A40A440" w14:textId="77777777" w:rsidR="003E3CF1" w:rsidRPr="00B94A48" w:rsidRDefault="0010183D" w:rsidP="00201CB1">
      <w:pPr>
        <w:jc w:val="both"/>
        <w:rPr>
          <w:rFonts w:ascii="Arial" w:eastAsia="Georgia" w:hAnsi="Arial" w:cs="Arial"/>
          <w:b/>
          <w:sz w:val="22"/>
          <w:szCs w:val="22"/>
        </w:rPr>
      </w:pPr>
      <w:r w:rsidRPr="00B94A48">
        <w:rPr>
          <w:rFonts w:ascii="Arial" w:eastAsia="Georgia" w:hAnsi="Arial" w:cs="Arial"/>
          <w:sz w:val="22"/>
          <w:szCs w:val="22"/>
        </w:rPr>
        <w:t>Un soin particulier sera porté par le titulaire sur les arêtes vives de la cimaise, et sur la finesse du ponçage et des finitions au droit des surfaces occupées par la signalétique.</w:t>
      </w:r>
      <w:r w:rsidRPr="00B94A48">
        <w:rPr>
          <w:rFonts w:ascii="Arial" w:eastAsia="Georgia" w:hAnsi="Arial" w:cs="Arial"/>
          <w:b/>
          <w:sz w:val="22"/>
          <w:szCs w:val="22"/>
        </w:rPr>
        <w:t xml:space="preserve"> </w:t>
      </w:r>
    </w:p>
    <w:p w14:paraId="7CEA223C" w14:textId="77777777" w:rsidR="003E3CF1" w:rsidRPr="00B94A48" w:rsidRDefault="003E3CF1" w:rsidP="00201CB1">
      <w:pPr>
        <w:jc w:val="both"/>
        <w:rPr>
          <w:rFonts w:ascii="Arial" w:eastAsia="Georgia" w:hAnsi="Arial" w:cs="Arial"/>
          <w:b/>
          <w:sz w:val="22"/>
          <w:szCs w:val="22"/>
        </w:rPr>
      </w:pPr>
    </w:p>
    <w:p w14:paraId="3D3042B8" w14:textId="77777777" w:rsidR="003E3CF1" w:rsidRPr="00B94A48" w:rsidRDefault="0010183D" w:rsidP="00201CB1">
      <w:pPr>
        <w:jc w:val="both"/>
        <w:rPr>
          <w:rFonts w:ascii="Arial" w:eastAsia="Georgia" w:hAnsi="Arial" w:cs="Arial"/>
          <w:sz w:val="22"/>
          <w:szCs w:val="22"/>
          <w:u w:val="single"/>
        </w:rPr>
      </w:pPr>
      <w:r w:rsidRPr="00B94A48">
        <w:rPr>
          <w:rFonts w:ascii="Arial" w:eastAsia="Georgia" w:hAnsi="Arial" w:cs="Arial"/>
          <w:sz w:val="22"/>
          <w:szCs w:val="22"/>
          <w:u w:val="single"/>
        </w:rPr>
        <w:t xml:space="preserve">Localisation et détails </w:t>
      </w:r>
    </w:p>
    <w:p w14:paraId="37B67994" w14:textId="77777777" w:rsidR="00EB0DE0"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 xml:space="preserve">Voir </w:t>
      </w:r>
      <w:r w:rsidR="00EB0DE0" w:rsidRPr="00B94A48">
        <w:rPr>
          <w:rFonts w:ascii="Arial" w:eastAsia="Georgia" w:hAnsi="Arial" w:cs="Arial"/>
          <w:color w:val="00B050"/>
          <w:sz w:val="22"/>
          <w:szCs w:val="22"/>
          <w:u w:val="single"/>
        </w:rPr>
        <w:t>Annexe 1_</w:t>
      </w:r>
      <w:r w:rsidRPr="00B94A48">
        <w:rPr>
          <w:rFonts w:ascii="Arial" w:eastAsia="Georgia" w:hAnsi="Arial" w:cs="Arial"/>
          <w:color w:val="00B050"/>
          <w:sz w:val="22"/>
          <w:szCs w:val="22"/>
          <w:u w:val="single"/>
        </w:rPr>
        <w:t>Lot 1_</w:t>
      </w:r>
      <w:r w:rsidR="00EB0DE0" w:rsidRPr="00B94A48">
        <w:rPr>
          <w:rFonts w:ascii="Arial" w:eastAsia="Georgia" w:hAnsi="Arial" w:cs="Arial"/>
          <w:color w:val="00B050"/>
          <w:sz w:val="22"/>
          <w:szCs w:val="22"/>
          <w:u w:val="single"/>
        </w:rPr>
        <w:t>Plan de repérage cimaise</w:t>
      </w:r>
      <w:r w:rsidRPr="00B94A48">
        <w:rPr>
          <w:rFonts w:ascii="Arial" w:eastAsia="Georgia" w:hAnsi="Arial" w:cs="Arial"/>
          <w:color w:val="00B050"/>
          <w:sz w:val="22"/>
          <w:szCs w:val="22"/>
        </w:rPr>
        <w:t xml:space="preserve"> </w:t>
      </w:r>
    </w:p>
    <w:p w14:paraId="7F7C6E79" w14:textId="61D807F7" w:rsidR="003E3CF1" w:rsidRPr="00B94A48" w:rsidRDefault="0010183D" w:rsidP="00201CB1">
      <w:pPr>
        <w:jc w:val="both"/>
        <w:rPr>
          <w:rFonts w:ascii="Arial" w:eastAsia="Georgia" w:hAnsi="Arial" w:cs="Arial"/>
          <w:b/>
          <w:bCs/>
          <w:sz w:val="22"/>
          <w:szCs w:val="22"/>
        </w:rPr>
      </w:pPr>
      <w:r w:rsidRPr="00B94A48">
        <w:rPr>
          <w:rFonts w:ascii="Arial" w:eastAsia="Georgia" w:hAnsi="Arial" w:cs="Arial"/>
          <w:sz w:val="22"/>
          <w:szCs w:val="22"/>
        </w:rPr>
        <w:t xml:space="preserve">et </w:t>
      </w:r>
      <w:r w:rsidR="00EB0DE0" w:rsidRPr="00B94A48">
        <w:rPr>
          <w:rFonts w:ascii="Arial" w:eastAsia="Georgia" w:hAnsi="Arial" w:cs="Arial"/>
          <w:color w:val="00B050"/>
          <w:sz w:val="22"/>
          <w:szCs w:val="22"/>
          <w:u w:val="single"/>
        </w:rPr>
        <w:t>Annexe 2_Lot1_Carnet d’é</w:t>
      </w:r>
      <w:r w:rsidRPr="00B94A48">
        <w:rPr>
          <w:rFonts w:ascii="Arial" w:eastAsia="Georgia" w:hAnsi="Arial" w:cs="Arial"/>
          <w:color w:val="00B050"/>
          <w:sz w:val="22"/>
          <w:szCs w:val="22"/>
          <w:u w:val="single"/>
        </w:rPr>
        <w:t>lévations</w:t>
      </w:r>
    </w:p>
    <w:p w14:paraId="1A7C640F" w14:textId="32A23ACF" w:rsidR="003E3CF1" w:rsidRPr="00B94A48" w:rsidRDefault="0010183D" w:rsidP="00201CB1">
      <w:pPr>
        <w:jc w:val="both"/>
        <w:rPr>
          <w:rFonts w:ascii="Arial" w:eastAsia="Georgia" w:hAnsi="Arial" w:cs="Arial"/>
          <w:sz w:val="22"/>
          <w:szCs w:val="22"/>
        </w:rPr>
      </w:pPr>
      <w:r w:rsidRPr="00B94A48">
        <w:rPr>
          <w:rFonts w:ascii="Arial" w:eastAsia="Georgia" w:hAnsi="Arial" w:cs="Arial"/>
          <w:sz w:val="22"/>
          <w:szCs w:val="22"/>
        </w:rPr>
        <w:t>Elle est désignée en plan de repérage par C1</w:t>
      </w:r>
      <w:r w:rsidR="00392B9F">
        <w:rPr>
          <w:rFonts w:ascii="Arial" w:eastAsia="Georgia" w:hAnsi="Arial" w:cs="Arial"/>
          <w:sz w:val="22"/>
          <w:szCs w:val="22"/>
        </w:rPr>
        <w:t>.</w:t>
      </w:r>
    </w:p>
    <w:p w14:paraId="2F5A4446" w14:textId="77777777" w:rsidR="00E158CE" w:rsidRPr="00B94A48" w:rsidRDefault="00E158CE" w:rsidP="00201CB1">
      <w:pPr>
        <w:jc w:val="both"/>
        <w:rPr>
          <w:rFonts w:ascii="Arial" w:eastAsia="Georgia" w:hAnsi="Arial" w:cs="Arial"/>
          <w:sz w:val="22"/>
          <w:szCs w:val="22"/>
        </w:rPr>
      </w:pPr>
    </w:p>
    <w:p w14:paraId="7E208025" w14:textId="77777777" w:rsidR="00BC36B6" w:rsidRPr="00B94A48" w:rsidRDefault="00BC36B6" w:rsidP="00BC36B6">
      <w:pPr>
        <w:widowControl/>
        <w:pBdr>
          <w:top w:val="nil"/>
          <w:left w:val="nil"/>
          <w:bottom w:val="nil"/>
          <w:right w:val="nil"/>
          <w:between w:val="nil"/>
        </w:pBdr>
        <w:jc w:val="both"/>
        <w:rPr>
          <w:rFonts w:ascii="Arial" w:eastAsia="Georgia" w:hAnsi="Arial" w:cs="Arial"/>
          <w:b/>
          <w:color w:val="000000"/>
          <w:sz w:val="22"/>
          <w:szCs w:val="22"/>
          <w:u w:val="single"/>
        </w:rPr>
      </w:pPr>
    </w:p>
    <w:p w14:paraId="3FE1111D" w14:textId="118E2183" w:rsidR="00BC36B6" w:rsidRPr="00B94A48" w:rsidRDefault="00BC36B6" w:rsidP="00BC36B6">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I-1.1.2 Cimaises double face – C2-C3-C4</w:t>
      </w:r>
    </w:p>
    <w:p w14:paraId="0A9AC83B" w14:textId="458B7ADB" w:rsidR="00BC36B6" w:rsidRPr="00B94A48" w:rsidRDefault="00BC36B6" w:rsidP="00BC36B6">
      <w:pPr>
        <w:spacing w:before="240"/>
        <w:jc w:val="both"/>
        <w:rPr>
          <w:rFonts w:ascii="Arial" w:eastAsia="Georgia" w:hAnsi="Arial" w:cs="Arial"/>
          <w:sz w:val="22"/>
          <w:szCs w:val="22"/>
        </w:rPr>
      </w:pPr>
      <w:r w:rsidRPr="00B94A48">
        <w:rPr>
          <w:rFonts w:ascii="Arial" w:eastAsia="Georgia" w:hAnsi="Arial" w:cs="Arial"/>
          <w:sz w:val="22"/>
          <w:szCs w:val="22"/>
        </w:rPr>
        <w:t xml:space="preserve">Ces cimaises sont des un éléments auto-stable </w:t>
      </w:r>
      <w:r w:rsidR="002C4982" w:rsidRPr="00B94A48">
        <w:rPr>
          <w:rFonts w:ascii="Arial" w:eastAsia="Georgia" w:hAnsi="Arial" w:cs="Arial"/>
          <w:sz w:val="22"/>
          <w:szCs w:val="22"/>
        </w:rPr>
        <w:t>double face</w:t>
      </w:r>
      <w:r w:rsidRPr="00B94A48">
        <w:rPr>
          <w:rFonts w:ascii="Arial" w:eastAsia="Georgia" w:hAnsi="Arial" w:cs="Arial"/>
          <w:sz w:val="22"/>
          <w:szCs w:val="22"/>
        </w:rPr>
        <w:t xml:space="preserve">, constitués d’une ossature M3 et d’un parement en médium M1 peint sur une face. Sur l’autre face, un textile imprimé fourni par le lot 2 est à tendre sur l’ossature. L’ossature comprend des ouvertures de portes et de fenêtres. Une pareclose de 5 mm d’épaisseur en medium vernis permet de cacher les traces d’agrafes du textile sur l’ossature.  </w:t>
      </w:r>
    </w:p>
    <w:p w14:paraId="7A7031DA" w14:textId="1DA77176" w:rsidR="00BC36B6" w:rsidRPr="00B94A48" w:rsidRDefault="00BC36B6" w:rsidP="00BC36B6">
      <w:pPr>
        <w:spacing w:before="240"/>
        <w:jc w:val="both"/>
        <w:rPr>
          <w:rFonts w:ascii="Arial" w:eastAsia="Georgia" w:hAnsi="Arial" w:cs="Arial"/>
          <w:color w:val="FF0000"/>
          <w:sz w:val="22"/>
          <w:szCs w:val="22"/>
        </w:rPr>
      </w:pPr>
      <w:r w:rsidRPr="00B94A48">
        <w:rPr>
          <w:rFonts w:ascii="Arial" w:eastAsia="Georgia" w:hAnsi="Arial" w:cs="Arial"/>
          <w:sz w:val="22"/>
          <w:szCs w:val="22"/>
        </w:rPr>
        <w:t>L’ossature de la cimaise est auto-stable, elle pourra être fixé au sol technique dans la salle principale si besoin.</w:t>
      </w:r>
    </w:p>
    <w:p w14:paraId="3D356FB5" w14:textId="77777777" w:rsidR="00BC36B6" w:rsidRPr="00B94A48" w:rsidRDefault="00BC36B6" w:rsidP="00BC36B6">
      <w:pPr>
        <w:spacing w:before="240"/>
        <w:jc w:val="both"/>
        <w:rPr>
          <w:rFonts w:ascii="Arial" w:eastAsia="Georgia" w:hAnsi="Arial" w:cs="Arial"/>
          <w:sz w:val="22"/>
          <w:szCs w:val="22"/>
          <w:u w:val="single"/>
        </w:rPr>
      </w:pPr>
      <w:r w:rsidRPr="00B94A48">
        <w:rPr>
          <w:rFonts w:ascii="Arial" w:eastAsia="Georgia" w:hAnsi="Arial" w:cs="Arial"/>
          <w:sz w:val="22"/>
          <w:szCs w:val="22"/>
          <w:u w:val="single"/>
        </w:rPr>
        <w:t>Caractéristiques générales</w:t>
      </w:r>
    </w:p>
    <w:p w14:paraId="460B41CE" w14:textId="5645B0EC" w:rsidR="00BC36B6" w:rsidRPr="00B94A48" w:rsidRDefault="00BC36B6" w:rsidP="00BC36B6">
      <w:pPr>
        <w:widowControl/>
        <w:numPr>
          <w:ilvl w:val="0"/>
          <w:numId w:val="9"/>
        </w:numPr>
        <w:jc w:val="both"/>
        <w:rPr>
          <w:rFonts w:ascii="Arial" w:hAnsi="Arial" w:cs="Arial"/>
          <w:sz w:val="22"/>
          <w:szCs w:val="22"/>
        </w:rPr>
      </w:pPr>
      <w:r w:rsidRPr="00B94A48">
        <w:rPr>
          <w:rFonts w:ascii="Arial" w:eastAsia="Georgia" w:hAnsi="Arial" w:cs="Arial"/>
          <w:sz w:val="22"/>
          <w:szCs w:val="22"/>
        </w:rPr>
        <w:t>Hauteur : 360 cm</w:t>
      </w:r>
      <w:r w:rsidR="0091749A" w:rsidRPr="00B94A48">
        <w:rPr>
          <w:rFonts w:ascii="Arial" w:eastAsia="Georgia" w:hAnsi="Arial" w:cs="Arial"/>
          <w:sz w:val="22"/>
          <w:szCs w:val="22"/>
        </w:rPr>
        <w:t> ;</w:t>
      </w:r>
    </w:p>
    <w:p w14:paraId="38E84784" w14:textId="10E79A54" w:rsidR="00BC36B6" w:rsidRPr="002C17EE" w:rsidRDefault="0091749A" w:rsidP="00BC36B6">
      <w:pPr>
        <w:widowControl/>
        <w:numPr>
          <w:ilvl w:val="0"/>
          <w:numId w:val="9"/>
        </w:numPr>
        <w:jc w:val="both"/>
        <w:rPr>
          <w:rFonts w:ascii="Arial" w:hAnsi="Arial" w:cs="Arial"/>
          <w:sz w:val="22"/>
          <w:szCs w:val="22"/>
        </w:rPr>
      </w:pPr>
      <w:r w:rsidRPr="00B94A48">
        <w:rPr>
          <w:rFonts w:ascii="Arial" w:eastAsia="Georgia" w:hAnsi="Arial" w:cs="Arial"/>
          <w:sz w:val="22"/>
          <w:szCs w:val="22"/>
        </w:rPr>
        <w:t>É</w:t>
      </w:r>
      <w:r w:rsidR="00BC36B6" w:rsidRPr="00B94A48">
        <w:rPr>
          <w:rFonts w:ascii="Arial" w:eastAsia="Georgia" w:hAnsi="Arial" w:cs="Arial"/>
          <w:sz w:val="22"/>
          <w:szCs w:val="22"/>
        </w:rPr>
        <w:t>paisseurs : 40 cm</w:t>
      </w:r>
      <w:r w:rsidRPr="00B94A48">
        <w:rPr>
          <w:rFonts w:ascii="Arial" w:eastAsia="Georgia" w:hAnsi="Arial" w:cs="Arial"/>
          <w:sz w:val="22"/>
          <w:szCs w:val="22"/>
        </w:rPr>
        <w:t> ;</w:t>
      </w:r>
    </w:p>
    <w:p w14:paraId="420C57F6" w14:textId="053512EF" w:rsidR="00BC36B6" w:rsidRPr="00B94A48" w:rsidRDefault="002C17EE" w:rsidP="00BC36B6">
      <w:pPr>
        <w:widowControl/>
        <w:numPr>
          <w:ilvl w:val="0"/>
          <w:numId w:val="9"/>
        </w:numPr>
        <w:jc w:val="both"/>
        <w:rPr>
          <w:rFonts w:ascii="Arial" w:hAnsi="Arial" w:cs="Arial"/>
          <w:sz w:val="22"/>
          <w:szCs w:val="22"/>
        </w:rPr>
      </w:pPr>
      <w:r w:rsidRPr="002C17EE">
        <w:rPr>
          <w:rFonts w:ascii="Arial" w:hAnsi="Arial" w:cs="Arial"/>
          <w:sz w:val="22"/>
          <w:szCs w:val="22"/>
        </w:rPr>
        <w:t>Quantité : 31 mL</w:t>
      </w:r>
      <w:r w:rsidR="00BC36B6" w:rsidRPr="00B94A48">
        <w:rPr>
          <w:rFonts w:ascii="Arial" w:eastAsia="Georgia" w:hAnsi="Arial" w:cs="Arial"/>
          <w:sz w:val="22"/>
          <w:szCs w:val="22"/>
        </w:rPr>
        <w:t>Matériaux M1 pour les parements</w:t>
      </w:r>
      <w:r w:rsidR="0091749A" w:rsidRPr="00B94A48">
        <w:rPr>
          <w:rFonts w:ascii="Arial" w:eastAsia="Georgia" w:hAnsi="Arial" w:cs="Arial"/>
          <w:sz w:val="22"/>
          <w:szCs w:val="22"/>
        </w:rPr>
        <w:t> ;</w:t>
      </w:r>
    </w:p>
    <w:p w14:paraId="6E975D5E" w14:textId="5429D27D" w:rsidR="00BC36B6" w:rsidRPr="00B94A48" w:rsidRDefault="00BC36B6" w:rsidP="00BC36B6">
      <w:pPr>
        <w:widowControl/>
        <w:numPr>
          <w:ilvl w:val="0"/>
          <w:numId w:val="9"/>
        </w:numPr>
        <w:jc w:val="both"/>
        <w:rPr>
          <w:rFonts w:ascii="Arial" w:hAnsi="Arial" w:cs="Arial"/>
          <w:sz w:val="22"/>
          <w:szCs w:val="22"/>
        </w:rPr>
      </w:pPr>
      <w:r w:rsidRPr="00B94A48">
        <w:rPr>
          <w:rFonts w:ascii="Arial" w:eastAsia="Georgia" w:hAnsi="Arial" w:cs="Arial"/>
          <w:sz w:val="22"/>
          <w:szCs w:val="22"/>
        </w:rPr>
        <w:t>Matériaux M3 pour les ossatures</w:t>
      </w:r>
      <w:r w:rsidR="0091749A" w:rsidRPr="00B94A48">
        <w:rPr>
          <w:rFonts w:ascii="Arial" w:eastAsia="Georgia" w:hAnsi="Arial" w:cs="Arial"/>
          <w:sz w:val="22"/>
          <w:szCs w:val="22"/>
        </w:rPr>
        <w:t> ;</w:t>
      </w:r>
    </w:p>
    <w:p w14:paraId="3FE5D9A8" w14:textId="77777777" w:rsidR="00BC36B6" w:rsidRPr="00B94A48" w:rsidRDefault="00BC36B6" w:rsidP="00BC36B6">
      <w:pPr>
        <w:widowControl/>
        <w:numPr>
          <w:ilvl w:val="0"/>
          <w:numId w:val="9"/>
        </w:numPr>
        <w:jc w:val="both"/>
        <w:rPr>
          <w:rFonts w:ascii="Arial" w:hAnsi="Arial" w:cs="Arial"/>
          <w:sz w:val="22"/>
          <w:szCs w:val="22"/>
        </w:rPr>
      </w:pPr>
      <w:r w:rsidRPr="00B94A48">
        <w:rPr>
          <w:rFonts w:ascii="Arial" w:eastAsia="Georgia" w:hAnsi="Arial" w:cs="Arial"/>
          <w:sz w:val="22"/>
          <w:szCs w:val="22"/>
        </w:rPr>
        <w:t>Assemblages à coupes d’onglets, toutes vis rendues invisibles.</w:t>
      </w:r>
    </w:p>
    <w:p w14:paraId="6FDBDB45" w14:textId="77777777" w:rsidR="00BC36B6" w:rsidRPr="00B94A48" w:rsidRDefault="00BC36B6" w:rsidP="00BC36B6">
      <w:pPr>
        <w:jc w:val="both"/>
        <w:rPr>
          <w:rFonts w:ascii="Arial" w:eastAsia="Georgia" w:hAnsi="Arial" w:cs="Arial"/>
          <w:sz w:val="22"/>
          <w:szCs w:val="22"/>
        </w:rPr>
      </w:pPr>
    </w:p>
    <w:p w14:paraId="6077CCB7" w14:textId="77777777" w:rsidR="00BC36B6" w:rsidRPr="00B94A48" w:rsidRDefault="00BC36B6" w:rsidP="0048228C">
      <w:pPr>
        <w:jc w:val="both"/>
        <w:rPr>
          <w:rFonts w:ascii="Arial" w:eastAsia="Georgia" w:hAnsi="Arial" w:cs="Arial"/>
          <w:sz w:val="22"/>
          <w:szCs w:val="22"/>
          <w:u w:val="single"/>
        </w:rPr>
      </w:pPr>
      <w:r w:rsidRPr="00B94A48">
        <w:rPr>
          <w:rFonts w:ascii="Arial" w:eastAsia="Georgia" w:hAnsi="Arial" w:cs="Arial"/>
          <w:sz w:val="22"/>
          <w:szCs w:val="22"/>
          <w:u w:val="single"/>
        </w:rPr>
        <w:t>Finition</w:t>
      </w:r>
    </w:p>
    <w:p w14:paraId="6EF582FC" w14:textId="61625BDC" w:rsidR="00BC36B6" w:rsidRPr="00B94A48" w:rsidRDefault="00BC36B6" w:rsidP="0048228C">
      <w:pPr>
        <w:jc w:val="both"/>
        <w:rPr>
          <w:rFonts w:ascii="Arial" w:eastAsia="Georgia" w:hAnsi="Arial" w:cs="Arial"/>
          <w:sz w:val="22"/>
          <w:szCs w:val="22"/>
        </w:rPr>
      </w:pPr>
      <w:r w:rsidRPr="00B94A48">
        <w:rPr>
          <w:rFonts w:ascii="Arial" w:eastAsia="Georgia" w:hAnsi="Arial" w:cs="Arial"/>
          <w:sz w:val="22"/>
          <w:szCs w:val="22"/>
        </w:rPr>
        <w:t xml:space="preserve">La cimaise en médium est à peindre par le titulaire. Le RAL sera validé par le </w:t>
      </w:r>
      <w:r w:rsidR="00E25D56">
        <w:rPr>
          <w:rFonts w:ascii="Arial" w:eastAsia="Georgia" w:hAnsi="Arial" w:cs="Arial"/>
          <w:color w:val="000000"/>
          <w:sz w:val="22"/>
          <w:szCs w:val="22"/>
        </w:rPr>
        <w:t>scénographe et les Archives nationales</w:t>
      </w:r>
      <w:r w:rsidRPr="00B94A48">
        <w:rPr>
          <w:rFonts w:ascii="Arial" w:eastAsia="Georgia" w:hAnsi="Arial" w:cs="Arial"/>
          <w:b/>
          <w:sz w:val="22"/>
          <w:szCs w:val="22"/>
        </w:rPr>
        <w:t>sur échantillons.</w:t>
      </w:r>
      <w:r w:rsidRPr="00B94A48">
        <w:rPr>
          <w:rFonts w:ascii="Arial" w:eastAsia="Georgia" w:hAnsi="Arial" w:cs="Arial"/>
          <w:sz w:val="22"/>
          <w:szCs w:val="22"/>
        </w:rPr>
        <w:t xml:space="preserve"> </w:t>
      </w:r>
    </w:p>
    <w:p w14:paraId="5BAEFD13" w14:textId="77777777" w:rsidR="00BC36B6" w:rsidRPr="00B94A48" w:rsidRDefault="00BC36B6" w:rsidP="0048228C">
      <w:pPr>
        <w:jc w:val="both"/>
        <w:rPr>
          <w:rFonts w:ascii="Arial" w:eastAsia="Georgia" w:hAnsi="Arial" w:cs="Arial"/>
          <w:b/>
          <w:sz w:val="22"/>
          <w:szCs w:val="22"/>
        </w:rPr>
      </w:pPr>
      <w:r w:rsidRPr="00B94A48">
        <w:rPr>
          <w:rFonts w:ascii="Arial" w:eastAsia="Georgia" w:hAnsi="Arial" w:cs="Arial"/>
          <w:sz w:val="22"/>
          <w:szCs w:val="22"/>
        </w:rPr>
        <w:t>Un soin particulier sera porté par le titulaire sur les arêtes vives de la cimaise, et sur la finesse du ponçage et des finitions au droit des surfaces occupées par la signalétique.</w:t>
      </w:r>
      <w:r w:rsidRPr="00B94A48">
        <w:rPr>
          <w:rFonts w:ascii="Arial" w:eastAsia="Georgia" w:hAnsi="Arial" w:cs="Arial"/>
          <w:b/>
          <w:sz w:val="22"/>
          <w:szCs w:val="22"/>
        </w:rPr>
        <w:t xml:space="preserve"> </w:t>
      </w:r>
    </w:p>
    <w:p w14:paraId="632FA1BC" w14:textId="77777777" w:rsidR="00BC36B6" w:rsidRPr="00B94A48" w:rsidRDefault="00BC36B6" w:rsidP="0048228C">
      <w:pPr>
        <w:jc w:val="both"/>
        <w:rPr>
          <w:rFonts w:ascii="Arial" w:eastAsia="Georgia" w:hAnsi="Arial" w:cs="Arial"/>
          <w:b/>
          <w:sz w:val="22"/>
          <w:szCs w:val="22"/>
        </w:rPr>
      </w:pPr>
    </w:p>
    <w:p w14:paraId="355C8F5A" w14:textId="77777777" w:rsidR="00BC36B6" w:rsidRPr="00B94A48" w:rsidRDefault="00BC36B6" w:rsidP="0048228C">
      <w:pPr>
        <w:jc w:val="both"/>
        <w:rPr>
          <w:rFonts w:ascii="Arial" w:eastAsia="Georgia" w:hAnsi="Arial" w:cs="Arial"/>
          <w:sz w:val="22"/>
          <w:szCs w:val="22"/>
          <w:u w:val="single"/>
        </w:rPr>
      </w:pPr>
      <w:r w:rsidRPr="00B94A48">
        <w:rPr>
          <w:rFonts w:ascii="Arial" w:eastAsia="Georgia" w:hAnsi="Arial" w:cs="Arial"/>
          <w:sz w:val="22"/>
          <w:szCs w:val="22"/>
          <w:u w:val="single"/>
        </w:rPr>
        <w:t xml:space="preserve">Localisation et détails </w:t>
      </w:r>
    </w:p>
    <w:p w14:paraId="3AF4324F" w14:textId="77777777" w:rsidR="00BC36B6" w:rsidRPr="00B94A48" w:rsidRDefault="00BC36B6" w:rsidP="0048228C">
      <w:pPr>
        <w:jc w:val="both"/>
        <w:rPr>
          <w:rFonts w:ascii="Arial" w:eastAsia="Georgia" w:hAnsi="Arial" w:cs="Arial"/>
          <w:sz w:val="22"/>
          <w:szCs w:val="22"/>
        </w:rPr>
      </w:pPr>
      <w:r w:rsidRPr="00B94A48">
        <w:rPr>
          <w:rFonts w:ascii="Arial" w:eastAsia="Georgia" w:hAnsi="Arial" w:cs="Arial"/>
          <w:sz w:val="22"/>
          <w:szCs w:val="22"/>
        </w:rPr>
        <w:t xml:space="preserve">Voir </w:t>
      </w:r>
      <w:r w:rsidRPr="00B94A48">
        <w:rPr>
          <w:rFonts w:ascii="Arial" w:eastAsia="Georgia" w:hAnsi="Arial" w:cs="Arial"/>
          <w:color w:val="00B050"/>
          <w:sz w:val="22"/>
          <w:szCs w:val="22"/>
          <w:u w:val="single"/>
        </w:rPr>
        <w:t>Annexe 1_Lot 1_Plan de repérage cimaise</w:t>
      </w:r>
      <w:r w:rsidRPr="00B94A48">
        <w:rPr>
          <w:rFonts w:ascii="Arial" w:eastAsia="Georgia" w:hAnsi="Arial" w:cs="Arial"/>
          <w:color w:val="00B050"/>
          <w:sz w:val="22"/>
          <w:szCs w:val="22"/>
        </w:rPr>
        <w:t xml:space="preserve"> </w:t>
      </w:r>
    </w:p>
    <w:p w14:paraId="453AC688" w14:textId="77777777" w:rsidR="00BC36B6" w:rsidRPr="00B94A48" w:rsidRDefault="00BC36B6" w:rsidP="0048228C">
      <w:pPr>
        <w:jc w:val="both"/>
        <w:rPr>
          <w:rFonts w:ascii="Arial" w:eastAsia="Georgia" w:hAnsi="Arial" w:cs="Arial"/>
          <w:b/>
          <w:bCs/>
          <w:sz w:val="22"/>
          <w:szCs w:val="22"/>
        </w:rPr>
      </w:pPr>
      <w:r w:rsidRPr="00B94A48">
        <w:rPr>
          <w:rFonts w:ascii="Arial" w:eastAsia="Georgia" w:hAnsi="Arial" w:cs="Arial"/>
          <w:sz w:val="22"/>
          <w:szCs w:val="22"/>
        </w:rPr>
        <w:t xml:space="preserve">et </w:t>
      </w:r>
      <w:r w:rsidRPr="00B94A48">
        <w:rPr>
          <w:rFonts w:ascii="Arial" w:eastAsia="Georgia" w:hAnsi="Arial" w:cs="Arial"/>
          <w:color w:val="00B050"/>
          <w:sz w:val="22"/>
          <w:szCs w:val="22"/>
          <w:u w:val="single"/>
        </w:rPr>
        <w:t>Annexe 2_Lot1_Carnet d’élévations</w:t>
      </w:r>
    </w:p>
    <w:p w14:paraId="7ADF3455" w14:textId="1BD1397E" w:rsidR="00BC36B6" w:rsidRPr="00B94A48" w:rsidRDefault="00BC36B6" w:rsidP="0048228C">
      <w:pPr>
        <w:jc w:val="both"/>
        <w:rPr>
          <w:rFonts w:ascii="Arial" w:eastAsia="Georgia" w:hAnsi="Arial" w:cs="Arial"/>
          <w:sz w:val="22"/>
          <w:szCs w:val="22"/>
        </w:rPr>
      </w:pPr>
      <w:r w:rsidRPr="00B94A48">
        <w:rPr>
          <w:rFonts w:ascii="Arial" w:eastAsia="Georgia" w:hAnsi="Arial" w:cs="Arial"/>
          <w:sz w:val="22"/>
          <w:szCs w:val="22"/>
        </w:rPr>
        <w:t>Elle sont désignées en plan de repérage par C2-C3-C4</w:t>
      </w:r>
    </w:p>
    <w:p w14:paraId="5FE7946B" w14:textId="77777777" w:rsidR="00BC36B6" w:rsidRPr="00B94A48" w:rsidRDefault="00BC36B6"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0D01FE24" w14:textId="4884E518" w:rsidR="003E3CF1" w:rsidRPr="00B94A48" w:rsidRDefault="00BC36B6" w:rsidP="0048228C">
      <w:pPr>
        <w:jc w:val="both"/>
        <w:rPr>
          <w:rFonts w:ascii="Arial" w:eastAsia="Georgia" w:hAnsi="Arial" w:cs="Arial"/>
          <w:b/>
          <w:bCs/>
          <w:sz w:val="22"/>
          <w:szCs w:val="22"/>
        </w:rPr>
      </w:pPr>
      <w:r w:rsidRPr="00B94A48">
        <w:rPr>
          <w:rFonts w:ascii="Arial" w:eastAsia="Georgia" w:hAnsi="Arial" w:cs="Arial"/>
          <w:sz w:val="22"/>
          <w:szCs w:val="22"/>
        </w:rPr>
        <w:t xml:space="preserve">Son détail de fabrication est dessiné en </w:t>
      </w:r>
      <w:r w:rsidRPr="00B94A48">
        <w:rPr>
          <w:rFonts w:ascii="Arial" w:eastAsia="Georgia" w:hAnsi="Arial" w:cs="Arial"/>
          <w:color w:val="00B050"/>
          <w:sz w:val="22"/>
          <w:szCs w:val="22"/>
          <w:u w:val="single"/>
        </w:rPr>
        <w:t xml:space="preserve">Annexe </w:t>
      </w:r>
      <w:r w:rsidR="0084509F" w:rsidRPr="00B94A48">
        <w:rPr>
          <w:rFonts w:ascii="Arial" w:eastAsia="Georgia" w:hAnsi="Arial" w:cs="Arial"/>
          <w:color w:val="00B050"/>
          <w:sz w:val="22"/>
          <w:szCs w:val="22"/>
          <w:u w:val="single"/>
        </w:rPr>
        <w:t>3</w:t>
      </w:r>
      <w:r w:rsidRPr="00B94A48">
        <w:rPr>
          <w:rFonts w:ascii="Arial" w:eastAsia="Georgia" w:hAnsi="Arial" w:cs="Arial"/>
          <w:color w:val="00B050"/>
          <w:sz w:val="22"/>
          <w:szCs w:val="22"/>
          <w:u w:val="single"/>
        </w:rPr>
        <w:t>_Lot1_Carnet d</w:t>
      </w:r>
      <w:r w:rsidR="0084509F" w:rsidRPr="00B94A48">
        <w:rPr>
          <w:rFonts w:ascii="Arial" w:eastAsia="Georgia" w:hAnsi="Arial" w:cs="Arial"/>
          <w:color w:val="00B050"/>
          <w:sz w:val="22"/>
          <w:szCs w:val="22"/>
          <w:u w:val="single"/>
        </w:rPr>
        <w:t xml:space="preserve">e </w:t>
      </w:r>
      <w:r w:rsidR="0091749A" w:rsidRPr="00B94A48">
        <w:rPr>
          <w:rFonts w:ascii="Arial" w:eastAsia="Georgia" w:hAnsi="Arial" w:cs="Arial"/>
          <w:color w:val="00B050"/>
          <w:sz w:val="22"/>
          <w:szCs w:val="22"/>
          <w:u w:val="single"/>
        </w:rPr>
        <w:t>détail</w:t>
      </w:r>
      <w:r w:rsidR="0091749A" w:rsidRPr="00B94A48">
        <w:rPr>
          <w:rFonts w:ascii="Arial" w:eastAsia="Georgia" w:hAnsi="Arial" w:cs="Arial"/>
          <w:sz w:val="22"/>
          <w:szCs w:val="22"/>
        </w:rPr>
        <w:t>.</w:t>
      </w:r>
    </w:p>
    <w:p w14:paraId="7DA0A261" w14:textId="77777777" w:rsidR="00E158CE" w:rsidRPr="00B94A48" w:rsidRDefault="00E158CE" w:rsidP="0048228C">
      <w:pPr>
        <w:jc w:val="both"/>
        <w:rPr>
          <w:rFonts w:ascii="Arial" w:eastAsia="Georgia" w:hAnsi="Arial" w:cs="Arial"/>
          <w:b/>
          <w:bCs/>
          <w:sz w:val="22"/>
          <w:szCs w:val="22"/>
        </w:rPr>
      </w:pPr>
    </w:p>
    <w:p w14:paraId="5B614309" w14:textId="77777777" w:rsidR="0084509F" w:rsidRPr="00B94A48" w:rsidRDefault="0084509F" w:rsidP="0048228C">
      <w:pPr>
        <w:jc w:val="both"/>
        <w:rPr>
          <w:rFonts w:ascii="Arial" w:eastAsia="Georgia" w:hAnsi="Arial" w:cs="Arial"/>
          <w:b/>
          <w:bCs/>
          <w:sz w:val="22"/>
          <w:szCs w:val="22"/>
        </w:rPr>
      </w:pPr>
    </w:p>
    <w:p w14:paraId="1FFBFFA0" w14:textId="3A8B5688" w:rsidR="0084509F" w:rsidRPr="00B94A48" w:rsidRDefault="0084509F"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I-1.2 Cimaise simple face</w:t>
      </w:r>
      <w:r w:rsidR="00E158CE" w:rsidRPr="00B94A48">
        <w:rPr>
          <w:rFonts w:ascii="Arial" w:eastAsia="Georgia" w:hAnsi="Arial" w:cs="Arial"/>
          <w:b/>
          <w:color w:val="000000"/>
          <w:sz w:val="22"/>
          <w:szCs w:val="22"/>
          <w:u w:val="single"/>
        </w:rPr>
        <w:t xml:space="preserve"> - DB</w:t>
      </w:r>
    </w:p>
    <w:p w14:paraId="00936CF6" w14:textId="77777777" w:rsidR="00E158CE" w:rsidRPr="00B94A48" w:rsidRDefault="00E158CE" w:rsidP="0048228C">
      <w:pPr>
        <w:autoSpaceDE w:val="0"/>
        <w:adjustRightInd w:val="0"/>
        <w:spacing w:before="240"/>
        <w:jc w:val="both"/>
        <w:rPr>
          <w:rFonts w:ascii="Arial" w:hAnsi="Arial" w:cs="Arial"/>
          <w:b/>
          <w:sz w:val="22"/>
          <w:szCs w:val="22"/>
        </w:rPr>
      </w:pPr>
      <w:r w:rsidRPr="00B94A48">
        <w:rPr>
          <w:rFonts w:ascii="Arial" w:hAnsi="Arial" w:cs="Arial"/>
          <w:sz w:val="22"/>
          <w:szCs w:val="22"/>
        </w:rPr>
        <w:t xml:space="preserve">Ce doublage est une paroi simple face, constituée d’une ossature M3 et d’un parement en médium M1 peint. Ce doublage est un prolongement du doublage existant, ainsi l’ossature viendra se fixer sur la cloison existante jusqu’à rejoindre la face de la cimaise C2. </w:t>
      </w:r>
      <w:r w:rsidRPr="00B94A48">
        <w:rPr>
          <w:rFonts w:ascii="Arial" w:hAnsi="Arial" w:cs="Arial"/>
          <w:b/>
          <w:sz w:val="22"/>
          <w:szCs w:val="22"/>
        </w:rPr>
        <w:t>La jonction avec les parois adjacentes sera parfaite, sans aucun décalage, ni désaffleure.</w:t>
      </w:r>
      <w:r w:rsidRPr="00B94A48">
        <w:rPr>
          <w:rFonts w:ascii="Arial" w:hAnsi="Arial" w:cs="Arial"/>
          <w:sz w:val="22"/>
          <w:szCs w:val="22"/>
        </w:rPr>
        <w:t xml:space="preserve"> </w:t>
      </w:r>
      <w:r w:rsidRPr="00B94A48">
        <w:rPr>
          <w:rFonts w:ascii="Arial" w:hAnsi="Arial" w:cs="Arial"/>
          <w:b/>
          <w:sz w:val="22"/>
          <w:szCs w:val="22"/>
        </w:rPr>
        <w:t>Aucune fixation ne sera apparente en façade.</w:t>
      </w:r>
    </w:p>
    <w:p w14:paraId="32C7D34A" w14:textId="77777777" w:rsidR="00E158CE" w:rsidRPr="00B94A48" w:rsidRDefault="00E158CE" w:rsidP="0048228C">
      <w:pPr>
        <w:spacing w:before="240"/>
        <w:jc w:val="both"/>
        <w:rPr>
          <w:rFonts w:ascii="Arial" w:hAnsi="Arial" w:cs="Arial"/>
          <w:bCs/>
          <w:sz w:val="22"/>
          <w:szCs w:val="22"/>
          <w:u w:val="single"/>
        </w:rPr>
      </w:pPr>
      <w:r w:rsidRPr="00B94A48">
        <w:rPr>
          <w:rFonts w:ascii="Arial" w:hAnsi="Arial" w:cs="Arial"/>
          <w:bCs/>
          <w:sz w:val="22"/>
          <w:szCs w:val="22"/>
          <w:u w:val="single"/>
        </w:rPr>
        <w:t>Caractéristiques générales</w:t>
      </w:r>
    </w:p>
    <w:p w14:paraId="37018105" w14:textId="2133DDB5" w:rsidR="00E158CE" w:rsidRPr="00B94A48" w:rsidRDefault="00E158CE" w:rsidP="0048228C">
      <w:pPr>
        <w:widowControl/>
        <w:numPr>
          <w:ilvl w:val="0"/>
          <w:numId w:val="13"/>
        </w:numPr>
        <w:jc w:val="both"/>
        <w:rPr>
          <w:rFonts w:ascii="Arial" w:hAnsi="Arial" w:cs="Arial"/>
          <w:sz w:val="22"/>
          <w:szCs w:val="22"/>
        </w:rPr>
      </w:pPr>
      <w:r w:rsidRPr="00B94A48">
        <w:rPr>
          <w:rFonts w:ascii="Arial" w:hAnsi="Arial" w:cs="Arial"/>
          <w:sz w:val="22"/>
          <w:szCs w:val="22"/>
        </w:rPr>
        <w:t>Hauteur 430 cm, épaisseur = 10 cm (épaisseur à vérifier sur site en fonction de la cloison existante), largeur = 105 cm</w:t>
      </w:r>
      <w:r w:rsidR="0091749A" w:rsidRPr="00B94A48">
        <w:rPr>
          <w:rFonts w:ascii="Arial" w:hAnsi="Arial" w:cs="Arial"/>
          <w:snapToGrid w:val="0"/>
          <w:sz w:val="22"/>
          <w:szCs w:val="22"/>
        </w:rPr>
        <w:t> ;</w:t>
      </w:r>
    </w:p>
    <w:p w14:paraId="4FBF7891" w14:textId="67961CBE" w:rsidR="00E158CE" w:rsidRPr="00B94A48" w:rsidRDefault="00E158CE" w:rsidP="0048228C">
      <w:pPr>
        <w:widowControl/>
        <w:numPr>
          <w:ilvl w:val="0"/>
          <w:numId w:val="13"/>
        </w:numPr>
        <w:jc w:val="both"/>
        <w:rPr>
          <w:rFonts w:ascii="Arial" w:hAnsi="Arial" w:cs="Arial"/>
          <w:snapToGrid w:val="0"/>
          <w:sz w:val="22"/>
          <w:szCs w:val="22"/>
        </w:rPr>
      </w:pPr>
      <w:r w:rsidRPr="00B94A48">
        <w:rPr>
          <w:rFonts w:ascii="Arial" w:hAnsi="Arial" w:cs="Arial"/>
          <w:snapToGrid w:val="0"/>
          <w:sz w:val="22"/>
          <w:szCs w:val="22"/>
        </w:rPr>
        <w:t>Matériaux M1 pour les parements</w:t>
      </w:r>
      <w:r w:rsidR="0091749A" w:rsidRPr="00B94A48">
        <w:rPr>
          <w:rFonts w:ascii="Arial" w:hAnsi="Arial" w:cs="Arial"/>
          <w:snapToGrid w:val="0"/>
          <w:sz w:val="22"/>
          <w:szCs w:val="22"/>
        </w:rPr>
        <w:t> ;</w:t>
      </w:r>
    </w:p>
    <w:p w14:paraId="7F812970" w14:textId="4DD334B8" w:rsidR="00E158CE" w:rsidRPr="00B94A48" w:rsidRDefault="00E158CE" w:rsidP="0048228C">
      <w:pPr>
        <w:widowControl/>
        <w:numPr>
          <w:ilvl w:val="0"/>
          <w:numId w:val="13"/>
        </w:numPr>
        <w:jc w:val="both"/>
        <w:rPr>
          <w:rFonts w:ascii="Arial" w:hAnsi="Arial" w:cs="Arial"/>
          <w:snapToGrid w:val="0"/>
          <w:sz w:val="22"/>
          <w:szCs w:val="22"/>
        </w:rPr>
      </w:pPr>
      <w:r w:rsidRPr="00B94A48">
        <w:rPr>
          <w:rFonts w:ascii="Arial" w:hAnsi="Arial" w:cs="Arial"/>
          <w:snapToGrid w:val="0"/>
          <w:sz w:val="22"/>
          <w:szCs w:val="22"/>
        </w:rPr>
        <w:t>Matériaux M3 pour les ossatures</w:t>
      </w:r>
      <w:r w:rsidR="0091749A" w:rsidRPr="00B94A48">
        <w:rPr>
          <w:rFonts w:ascii="Arial" w:hAnsi="Arial" w:cs="Arial"/>
          <w:snapToGrid w:val="0"/>
          <w:sz w:val="22"/>
          <w:szCs w:val="22"/>
        </w:rPr>
        <w:t> ;</w:t>
      </w:r>
    </w:p>
    <w:p w14:paraId="191FBAEE" w14:textId="77777777" w:rsidR="00E158CE" w:rsidRPr="00B94A48" w:rsidRDefault="00E158CE" w:rsidP="0048228C">
      <w:pPr>
        <w:widowControl/>
        <w:numPr>
          <w:ilvl w:val="0"/>
          <w:numId w:val="13"/>
        </w:numPr>
        <w:jc w:val="both"/>
        <w:rPr>
          <w:rFonts w:ascii="Arial" w:hAnsi="Arial" w:cs="Arial"/>
          <w:snapToGrid w:val="0"/>
          <w:sz w:val="22"/>
          <w:szCs w:val="22"/>
        </w:rPr>
      </w:pPr>
      <w:r w:rsidRPr="00B94A48">
        <w:rPr>
          <w:rFonts w:ascii="Arial" w:hAnsi="Arial" w:cs="Arial"/>
          <w:sz w:val="22"/>
          <w:szCs w:val="22"/>
        </w:rPr>
        <w:t>Assemblages à coupes d’onglets, toutes vis rendues invisibles.</w:t>
      </w:r>
    </w:p>
    <w:p w14:paraId="7152FF12" w14:textId="77777777" w:rsidR="00E158CE" w:rsidRPr="00B94A48" w:rsidRDefault="00E158CE" w:rsidP="0048228C">
      <w:pPr>
        <w:jc w:val="both"/>
        <w:rPr>
          <w:rFonts w:ascii="Arial" w:hAnsi="Arial" w:cs="Arial"/>
          <w:snapToGrid w:val="0"/>
          <w:sz w:val="22"/>
          <w:szCs w:val="22"/>
        </w:rPr>
      </w:pPr>
    </w:p>
    <w:p w14:paraId="181041BD" w14:textId="77777777" w:rsidR="00E158CE" w:rsidRPr="00B94A48" w:rsidRDefault="00E158CE" w:rsidP="0048228C">
      <w:pPr>
        <w:jc w:val="both"/>
        <w:rPr>
          <w:rFonts w:ascii="Arial" w:hAnsi="Arial" w:cs="Arial"/>
          <w:bCs/>
          <w:sz w:val="22"/>
          <w:szCs w:val="22"/>
          <w:u w:val="single"/>
        </w:rPr>
      </w:pPr>
      <w:r w:rsidRPr="00B94A48">
        <w:rPr>
          <w:rFonts w:ascii="Arial" w:hAnsi="Arial" w:cs="Arial"/>
          <w:bCs/>
          <w:sz w:val="22"/>
          <w:szCs w:val="22"/>
          <w:u w:val="single"/>
        </w:rPr>
        <w:t>Finition</w:t>
      </w:r>
    </w:p>
    <w:p w14:paraId="42B6AE3A" w14:textId="77777777" w:rsidR="00E158CE" w:rsidRPr="00B94A48" w:rsidRDefault="00E158CE" w:rsidP="0048228C">
      <w:pPr>
        <w:jc w:val="both"/>
        <w:rPr>
          <w:rFonts w:ascii="Arial" w:hAnsi="Arial" w:cs="Arial"/>
          <w:b/>
          <w:sz w:val="22"/>
          <w:szCs w:val="22"/>
        </w:rPr>
      </w:pPr>
      <w:r w:rsidRPr="00B94A48">
        <w:rPr>
          <w:rFonts w:ascii="Arial" w:hAnsi="Arial" w:cs="Arial"/>
          <w:sz w:val="22"/>
          <w:szCs w:val="22"/>
        </w:rPr>
        <w:lastRenderedPageBreak/>
        <w:t>Le doublage en médium est à peindre par le titulaire. Les RAL seront validés sur échantillons. Un soin particulier sera porté par le titulaire sur les arêtes vives de la cimaise, la jonction avec le doublage existant, la finesse du ponçage et des finitions.</w:t>
      </w:r>
    </w:p>
    <w:p w14:paraId="7546B43E" w14:textId="77777777" w:rsidR="00E158CE" w:rsidRPr="00B94A48" w:rsidRDefault="00E158CE" w:rsidP="0048228C">
      <w:pPr>
        <w:jc w:val="both"/>
        <w:rPr>
          <w:rFonts w:ascii="Arial" w:hAnsi="Arial" w:cs="Arial"/>
          <w:b/>
          <w:sz w:val="22"/>
          <w:szCs w:val="22"/>
        </w:rPr>
      </w:pPr>
    </w:p>
    <w:p w14:paraId="347DB22C" w14:textId="77777777" w:rsidR="00E158CE" w:rsidRPr="00B94A48" w:rsidRDefault="00E158CE" w:rsidP="0048228C">
      <w:pPr>
        <w:jc w:val="both"/>
        <w:rPr>
          <w:rFonts w:ascii="Arial" w:hAnsi="Arial" w:cs="Arial"/>
          <w:bCs/>
          <w:sz w:val="22"/>
          <w:szCs w:val="22"/>
          <w:u w:val="single"/>
        </w:rPr>
      </w:pPr>
      <w:r w:rsidRPr="00B94A48">
        <w:rPr>
          <w:rFonts w:ascii="Arial" w:hAnsi="Arial" w:cs="Arial"/>
          <w:bCs/>
          <w:sz w:val="22"/>
          <w:szCs w:val="22"/>
          <w:u w:val="single"/>
        </w:rPr>
        <w:t xml:space="preserve">Localisation et détails </w:t>
      </w:r>
    </w:p>
    <w:p w14:paraId="5529215E" w14:textId="77777777" w:rsidR="00E158CE" w:rsidRPr="00B94A48" w:rsidRDefault="00E158CE" w:rsidP="0048228C">
      <w:pPr>
        <w:jc w:val="both"/>
        <w:rPr>
          <w:rFonts w:ascii="Arial" w:hAnsi="Arial" w:cs="Arial"/>
          <w:sz w:val="22"/>
          <w:szCs w:val="22"/>
        </w:rPr>
      </w:pPr>
      <w:r w:rsidRPr="00B94A48">
        <w:rPr>
          <w:rFonts w:ascii="Arial" w:hAnsi="Arial" w:cs="Arial"/>
          <w:sz w:val="22"/>
          <w:szCs w:val="22"/>
        </w:rPr>
        <w:t>Voir plan d’implantation et élévations</w:t>
      </w:r>
    </w:p>
    <w:p w14:paraId="25F1F5C2" w14:textId="77777777" w:rsidR="00E158CE" w:rsidRPr="00B94A48" w:rsidRDefault="00E158CE" w:rsidP="0048228C">
      <w:pPr>
        <w:jc w:val="both"/>
        <w:rPr>
          <w:rFonts w:ascii="Arial" w:hAnsi="Arial" w:cs="Arial"/>
          <w:sz w:val="22"/>
          <w:szCs w:val="22"/>
        </w:rPr>
      </w:pPr>
    </w:p>
    <w:p w14:paraId="4E6DC873" w14:textId="5DCD3794" w:rsidR="00E158CE" w:rsidRPr="00B94A48" w:rsidRDefault="00E158CE" w:rsidP="0048228C">
      <w:pPr>
        <w:jc w:val="both"/>
        <w:rPr>
          <w:rFonts w:ascii="Arial" w:hAnsi="Arial" w:cs="Arial"/>
          <w:sz w:val="22"/>
          <w:szCs w:val="22"/>
        </w:rPr>
      </w:pPr>
      <w:r w:rsidRPr="00B94A48">
        <w:rPr>
          <w:rFonts w:ascii="Arial" w:hAnsi="Arial" w:cs="Arial"/>
          <w:sz w:val="22"/>
          <w:szCs w:val="22"/>
        </w:rPr>
        <w:t>DB doublage simple face 10 cm</w:t>
      </w:r>
    </w:p>
    <w:p w14:paraId="64AFCDB9" w14:textId="788CB6BB" w:rsidR="00E158CE" w:rsidRPr="00B94A48" w:rsidRDefault="00E158CE" w:rsidP="0048228C">
      <w:pPr>
        <w:jc w:val="both"/>
        <w:rPr>
          <w:rFonts w:ascii="Arial" w:hAnsi="Arial" w:cs="Arial"/>
          <w:sz w:val="22"/>
          <w:szCs w:val="22"/>
        </w:rPr>
      </w:pPr>
      <w:r w:rsidRPr="00B94A48">
        <w:rPr>
          <w:rFonts w:ascii="Arial" w:hAnsi="Arial" w:cs="Arial"/>
          <w:sz w:val="22"/>
          <w:szCs w:val="22"/>
        </w:rPr>
        <w:t>Quantité : 4.5 m²</w:t>
      </w:r>
    </w:p>
    <w:p w14:paraId="39BD7967" w14:textId="77777777" w:rsidR="0084509F" w:rsidRPr="00B94A48" w:rsidRDefault="0084509F" w:rsidP="0048228C">
      <w:pPr>
        <w:widowControl/>
        <w:pBdr>
          <w:top w:val="nil"/>
          <w:left w:val="nil"/>
          <w:bottom w:val="nil"/>
          <w:right w:val="nil"/>
          <w:between w:val="nil"/>
        </w:pBdr>
        <w:jc w:val="both"/>
        <w:rPr>
          <w:rFonts w:ascii="Arial" w:eastAsia="Georgia" w:hAnsi="Arial" w:cs="Arial"/>
          <w:sz w:val="22"/>
          <w:szCs w:val="22"/>
        </w:rPr>
      </w:pPr>
    </w:p>
    <w:p w14:paraId="207F6094"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rPr>
      </w:pPr>
    </w:p>
    <w:p w14:paraId="51A8DBC4" w14:textId="77777777"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 MENUISERIES</w:t>
      </w:r>
    </w:p>
    <w:p w14:paraId="12140291" w14:textId="77777777" w:rsidR="00843779" w:rsidRPr="00B94A48" w:rsidRDefault="00843779"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3494DC98" w14:textId="65487B11" w:rsidR="00843779" w:rsidRPr="00B94A48" w:rsidRDefault="00843779"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I-2.1 Tables</w:t>
      </w:r>
    </w:p>
    <w:p w14:paraId="3A51D809" w14:textId="77777777" w:rsidR="00843779" w:rsidRPr="00B94A48" w:rsidRDefault="00843779"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5FA83E33" w14:textId="2990B191" w:rsidR="00843779" w:rsidRPr="00B94A48" w:rsidRDefault="00843779" w:rsidP="0048228C">
      <w:pPr>
        <w:jc w:val="both"/>
        <w:rPr>
          <w:rFonts w:ascii="Arial" w:hAnsi="Arial" w:cs="Arial"/>
          <w:b/>
          <w:bCs/>
          <w:sz w:val="22"/>
          <w:szCs w:val="22"/>
        </w:rPr>
      </w:pPr>
      <w:r w:rsidRPr="00B94A48">
        <w:rPr>
          <w:rFonts w:ascii="Arial" w:hAnsi="Arial" w:cs="Arial"/>
          <w:sz w:val="22"/>
          <w:szCs w:val="22"/>
        </w:rPr>
        <w:t xml:space="preserve">Les éléments menuisés, peints, reprennent les caractéristiques décrites au chapitre </w:t>
      </w:r>
      <w:r w:rsidRPr="00B94A48">
        <w:rPr>
          <w:rFonts w:ascii="Arial" w:hAnsi="Arial" w:cs="Arial"/>
          <w:b/>
          <w:bCs/>
          <w:sz w:val="22"/>
          <w:szCs w:val="22"/>
        </w:rPr>
        <w:t>2.3.</w:t>
      </w:r>
      <w:r w:rsidR="002C17EE">
        <w:rPr>
          <w:rFonts w:ascii="Arial" w:hAnsi="Arial" w:cs="Arial"/>
          <w:b/>
          <w:bCs/>
          <w:sz w:val="22"/>
          <w:szCs w:val="22"/>
        </w:rPr>
        <w:t>2</w:t>
      </w:r>
      <w:r w:rsidRPr="00B94A48">
        <w:rPr>
          <w:rFonts w:ascii="Arial" w:hAnsi="Arial" w:cs="Arial"/>
          <w:b/>
          <w:bCs/>
          <w:sz w:val="22"/>
          <w:szCs w:val="22"/>
        </w:rPr>
        <w:t xml:space="preserve"> - Travaux de menuiserie.</w:t>
      </w:r>
    </w:p>
    <w:p w14:paraId="546708C9" w14:textId="77777777" w:rsidR="00843779" w:rsidRPr="00B94A48" w:rsidRDefault="00843779" w:rsidP="0048228C">
      <w:pPr>
        <w:jc w:val="both"/>
        <w:rPr>
          <w:rFonts w:ascii="Arial" w:hAnsi="Arial" w:cs="Arial"/>
          <w:sz w:val="22"/>
          <w:szCs w:val="22"/>
        </w:rPr>
      </w:pPr>
    </w:p>
    <w:p w14:paraId="0FC8F431" w14:textId="024EF748" w:rsidR="00843779" w:rsidRPr="00B94A48" w:rsidRDefault="00843779" w:rsidP="0048228C">
      <w:pPr>
        <w:jc w:val="both"/>
        <w:rPr>
          <w:rFonts w:ascii="Arial" w:hAnsi="Arial" w:cs="Arial"/>
          <w:sz w:val="22"/>
          <w:szCs w:val="22"/>
        </w:rPr>
      </w:pPr>
      <w:r w:rsidRPr="00B94A48">
        <w:rPr>
          <w:rFonts w:ascii="Arial" w:hAnsi="Arial" w:cs="Arial"/>
          <w:sz w:val="22"/>
          <w:szCs w:val="22"/>
        </w:rPr>
        <w:t xml:space="preserve">Dans le prolongement des vitrines tables existantes du site du </w:t>
      </w:r>
      <w:r w:rsidR="0091749A" w:rsidRPr="00B94A48">
        <w:rPr>
          <w:rFonts w:ascii="Arial" w:hAnsi="Arial" w:cs="Arial"/>
          <w:sz w:val="22"/>
          <w:szCs w:val="22"/>
        </w:rPr>
        <w:t>musée des Archives nationales</w:t>
      </w:r>
      <w:r w:rsidRPr="00B94A48">
        <w:rPr>
          <w:rFonts w:ascii="Arial" w:hAnsi="Arial" w:cs="Arial"/>
          <w:sz w:val="22"/>
          <w:szCs w:val="22"/>
        </w:rPr>
        <w:t xml:space="preserve">, des plateaux en medium </w:t>
      </w:r>
      <w:r w:rsidRPr="00B94A48">
        <w:rPr>
          <w:rFonts w:ascii="Arial" w:hAnsi="Arial" w:cs="Arial"/>
          <w:snapToGrid w:val="0"/>
          <w:spacing w:val="-4"/>
          <w:sz w:val="22"/>
          <w:szCs w:val="22"/>
        </w:rPr>
        <w:t xml:space="preserve">M1 </w:t>
      </w:r>
      <w:r w:rsidRPr="00B94A48">
        <w:rPr>
          <w:rFonts w:ascii="Arial" w:hAnsi="Arial" w:cs="Arial"/>
          <w:sz w:val="22"/>
          <w:szCs w:val="22"/>
        </w:rPr>
        <w:t>19 mm sur pieds carrés sont à créer. Ces éléments de type plateau à 4 faces montés sur 4 pieds carrés ditto vitrines existantes en métal, seront réalisés en médium par assemblage à coupe d’onglet (en fonction des dimensions).</w:t>
      </w:r>
    </w:p>
    <w:p w14:paraId="6512FBED" w14:textId="77777777" w:rsidR="00546627" w:rsidRPr="00B94A48" w:rsidRDefault="00546627" w:rsidP="0048228C">
      <w:pPr>
        <w:jc w:val="both"/>
        <w:rPr>
          <w:rFonts w:ascii="Arial" w:hAnsi="Arial" w:cs="Arial"/>
          <w:sz w:val="22"/>
          <w:szCs w:val="22"/>
        </w:rPr>
      </w:pPr>
    </w:p>
    <w:p w14:paraId="51027F9D" w14:textId="0E46087D" w:rsidR="00546627" w:rsidRPr="00B94A48" w:rsidRDefault="00546627" w:rsidP="0048228C">
      <w:pPr>
        <w:widowControl/>
        <w:jc w:val="both"/>
        <w:rPr>
          <w:rFonts w:ascii="Arial" w:eastAsia="Georgia" w:hAnsi="Arial" w:cs="Arial"/>
          <w:b/>
          <w:sz w:val="22"/>
          <w:szCs w:val="22"/>
          <w:u w:val="single"/>
        </w:rPr>
      </w:pPr>
      <w:r w:rsidRPr="00B94A48">
        <w:rPr>
          <w:rFonts w:ascii="Arial" w:eastAsia="Georgia" w:hAnsi="Arial" w:cs="Arial"/>
          <w:b/>
          <w:sz w:val="22"/>
          <w:szCs w:val="22"/>
          <w:u w:val="single"/>
        </w:rPr>
        <w:t>I-2.1.1 Plateau table Type 1</w:t>
      </w:r>
      <w:r w:rsidR="00101EF5">
        <w:rPr>
          <w:rFonts w:ascii="Arial" w:eastAsia="Georgia" w:hAnsi="Arial" w:cs="Arial"/>
          <w:b/>
          <w:sz w:val="22"/>
          <w:szCs w:val="22"/>
          <w:u w:val="single"/>
        </w:rPr>
        <w:t> : PL1 et PL2</w:t>
      </w:r>
    </w:p>
    <w:p w14:paraId="2B4CC83B" w14:textId="77777777" w:rsidR="00843779" w:rsidRPr="00B94A48" w:rsidRDefault="00843779" w:rsidP="0048228C">
      <w:pPr>
        <w:spacing w:before="240"/>
        <w:jc w:val="both"/>
        <w:rPr>
          <w:rFonts w:ascii="Arial" w:hAnsi="Arial" w:cs="Arial"/>
          <w:bCs/>
          <w:sz w:val="22"/>
          <w:szCs w:val="22"/>
          <w:u w:val="single"/>
        </w:rPr>
      </w:pPr>
      <w:r w:rsidRPr="00B94A48">
        <w:rPr>
          <w:rFonts w:ascii="Arial" w:hAnsi="Arial" w:cs="Arial"/>
          <w:bCs/>
          <w:sz w:val="22"/>
          <w:szCs w:val="22"/>
          <w:u w:val="single"/>
        </w:rPr>
        <w:t>Caractéristiques générales</w:t>
      </w:r>
    </w:p>
    <w:p w14:paraId="308C3790" w14:textId="1A7A5BD6" w:rsidR="007E0273" w:rsidRPr="00B94A48" w:rsidRDefault="007E0273" w:rsidP="0048228C">
      <w:pPr>
        <w:widowControl/>
        <w:jc w:val="both"/>
        <w:rPr>
          <w:rFonts w:ascii="Arial" w:hAnsi="Arial" w:cs="Arial"/>
          <w:snapToGrid w:val="0"/>
          <w:sz w:val="22"/>
          <w:szCs w:val="22"/>
        </w:rPr>
      </w:pPr>
      <w:r w:rsidRPr="00B94A48">
        <w:rPr>
          <w:rFonts w:ascii="Arial" w:hAnsi="Arial" w:cs="Arial"/>
          <w:snapToGrid w:val="0"/>
          <w:sz w:val="22"/>
          <w:szCs w:val="22"/>
        </w:rPr>
        <w:t xml:space="preserve">Plateaux : </w:t>
      </w:r>
    </w:p>
    <w:p w14:paraId="3BAA3D66" w14:textId="3CC754CC" w:rsidR="00843779" w:rsidRPr="00B94A48" w:rsidRDefault="00843779" w:rsidP="0048228C">
      <w:pPr>
        <w:widowControl/>
        <w:numPr>
          <w:ilvl w:val="0"/>
          <w:numId w:val="13"/>
        </w:numPr>
        <w:jc w:val="both"/>
        <w:rPr>
          <w:rFonts w:ascii="Arial" w:hAnsi="Arial" w:cs="Arial"/>
          <w:snapToGrid w:val="0"/>
          <w:sz w:val="22"/>
          <w:szCs w:val="22"/>
        </w:rPr>
      </w:pPr>
      <w:r w:rsidRPr="00B94A48">
        <w:rPr>
          <w:rFonts w:ascii="Arial" w:hAnsi="Arial" w:cs="Arial"/>
          <w:snapToGrid w:val="0"/>
          <w:sz w:val="22"/>
          <w:szCs w:val="22"/>
        </w:rPr>
        <w:t>Largeurs, profondeurs et quantité selon plans, élévations et carnet de détails</w:t>
      </w:r>
      <w:r w:rsidR="0091749A" w:rsidRPr="00B94A48">
        <w:rPr>
          <w:rFonts w:ascii="Arial" w:hAnsi="Arial" w:cs="Arial"/>
          <w:snapToGrid w:val="0"/>
          <w:sz w:val="22"/>
          <w:szCs w:val="22"/>
        </w:rPr>
        <w:t> ;</w:t>
      </w:r>
    </w:p>
    <w:p w14:paraId="0D025437" w14:textId="439C4F88" w:rsidR="00843779" w:rsidRPr="00B94A48" w:rsidRDefault="00843779" w:rsidP="0048228C">
      <w:pPr>
        <w:widowControl/>
        <w:numPr>
          <w:ilvl w:val="0"/>
          <w:numId w:val="13"/>
        </w:numPr>
        <w:jc w:val="both"/>
        <w:rPr>
          <w:rFonts w:ascii="Arial" w:hAnsi="Arial" w:cs="Arial"/>
          <w:snapToGrid w:val="0"/>
          <w:sz w:val="22"/>
          <w:szCs w:val="22"/>
        </w:rPr>
      </w:pPr>
      <w:r w:rsidRPr="00B94A48">
        <w:rPr>
          <w:rFonts w:ascii="Arial" w:hAnsi="Arial" w:cs="Arial"/>
          <w:snapToGrid w:val="0"/>
          <w:sz w:val="22"/>
          <w:szCs w:val="22"/>
        </w:rPr>
        <w:t xml:space="preserve">Hauteur : </w:t>
      </w:r>
      <w:r w:rsidR="007E0273" w:rsidRPr="00B94A48">
        <w:rPr>
          <w:rFonts w:ascii="Arial" w:hAnsi="Arial" w:cs="Arial"/>
          <w:snapToGrid w:val="0"/>
          <w:sz w:val="22"/>
          <w:szCs w:val="22"/>
        </w:rPr>
        <w:t>60 mm</w:t>
      </w:r>
      <w:r w:rsidR="0091749A" w:rsidRPr="00B94A48">
        <w:rPr>
          <w:rFonts w:ascii="Arial" w:hAnsi="Arial" w:cs="Arial"/>
          <w:snapToGrid w:val="0"/>
          <w:sz w:val="22"/>
          <w:szCs w:val="22"/>
        </w:rPr>
        <w:t> ;</w:t>
      </w:r>
      <w:r w:rsidR="007E0273" w:rsidRPr="00B94A48">
        <w:rPr>
          <w:rFonts w:ascii="Arial" w:hAnsi="Arial" w:cs="Arial"/>
          <w:snapToGrid w:val="0"/>
          <w:sz w:val="22"/>
          <w:szCs w:val="22"/>
        </w:rPr>
        <w:t xml:space="preserve"> </w:t>
      </w:r>
    </w:p>
    <w:p w14:paraId="2E296840" w14:textId="059132F3" w:rsidR="007E0273" w:rsidRPr="00B94A48" w:rsidRDefault="00843779" w:rsidP="0048228C">
      <w:pPr>
        <w:widowControl/>
        <w:jc w:val="both"/>
        <w:rPr>
          <w:rFonts w:ascii="Arial" w:hAnsi="Arial" w:cs="Arial"/>
          <w:snapToGrid w:val="0"/>
          <w:sz w:val="22"/>
          <w:szCs w:val="22"/>
        </w:rPr>
      </w:pPr>
      <w:r w:rsidRPr="00B94A48">
        <w:rPr>
          <w:rFonts w:ascii="Arial" w:hAnsi="Arial" w:cs="Arial"/>
          <w:snapToGrid w:val="0"/>
          <w:sz w:val="22"/>
          <w:szCs w:val="22"/>
        </w:rPr>
        <w:t>Pied</w:t>
      </w:r>
      <w:r w:rsidR="007E0273" w:rsidRPr="00B94A48">
        <w:rPr>
          <w:rFonts w:ascii="Arial" w:hAnsi="Arial" w:cs="Arial"/>
          <w:snapToGrid w:val="0"/>
          <w:sz w:val="22"/>
          <w:szCs w:val="22"/>
        </w:rPr>
        <w:t>s :</w:t>
      </w:r>
    </w:p>
    <w:p w14:paraId="75A98973" w14:textId="7D1D2381" w:rsidR="00843779" w:rsidRPr="009C7461" w:rsidRDefault="0091749A" w:rsidP="0048228C">
      <w:pPr>
        <w:widowControl/>
        <w:numPr>
          <w:ilvl w:val="0"/>
          <w:numId w:val="13"/>
        </w:numPr>
        <w:jc w:val="both"/>
        <w:rPr>
          <w:rFonts w:ascii="Arial" w:hAnsi="Arial" w:cs="Arial"/>
          <w:snapToGrid w:val="0"/>
          <w:sz w:val="22"/>
          <w:szCs w:val="22"/>
        </w:rPr>
      </w:pPr>
      <w:r w:rsidRPr="009C7461">
        <w:rPr>
          <w:rFonts w:ascii="Arial" w:hAnsi="Arial" w:cs="Arial"/>
          <w:snapToGrid w:val="0"/>
          <w:sz w:val="22"/>
          <w:szCs w:val="22"/>
        </w:rPr>
        <w:t>Carrés</w:t>
      </w:r>
      <w:r w:rsidR="00843779" w:rsidRPr="009C7461">
        <w:rPr>
          <w:rFonts w:ascii="Arial" w:hAnsi="Arial" w:cs="Arial"/>
          <w:snapToGrid w:val="0"/>
          <w:sz w:val="22"/>
          <w:szCs w:val="22"/>
        </w:rPr>
        <w:t xml:space="preserve"> de 60 x 60 mm de section – hauteur 64 cm (hauteur ditto vitrines existantes</w:t>
      </w:r>
      <w:r w:rsidR="005639E1" w:rsidRPr="009C7461">
        <w:rPr>
          <w:rFonts w:ascii="Arial" w:hAnsi="Arial" w:cs="Arial"/>
          <w:snapToGrid w:val="0"/>
          <w:sz w:val="22"/>
          <w:szCs w:val="22"/>
        </w:rPr>
        <w:t xml:space="preserve"> :70 cm</w:t>
      </w:r>
      <w:r w:rsidR="00843779" w:rsidRPr="009C7461">
        <w:rPr>
          <w:rFonts w:ascii="Arial" w:hAnsi="Arial" w:cs="Arial"/>
          <w:snapToGrid w:val="0"/>
          <w:sz w:val="22"/>
          <w:szCs w:val="22"/>
        </w:rPr>
        <w:t>)</w:t>
      </w:r>
      <w:r w:rsidRPr="009C7461">
        <w:rPr>
          <w:rFonts w:ascii="Arial" w:hAnsi="Arial" w:cs="Arial"/>
          <w:snapToGrid w:val="0"/>
          <w:sz w:val="22"/>
          <w:szCs w:val="22"/>
        </w:rPr>
        <w:t> ;</w:t>
      </w:r>
    </w:p>
    <w:p w14:paraId="2D657382" w14:textId="55DEB26F" w:rsidR="00843779" w:rsidRPr="009C7461" w:rsidRDefault="00843779" w:rsidP="0048228C">
      <w:pPr>
        <w:widowControl/>
        <w:numPr>
          <w:ilvl w:val="0"/>
          <w:numId w:val="13"/>
        </w:numPr>
        <w:jc w:val="both"/>
        <w:rPr>
          <w:rFonts w:ascii="Arial" w:hAnsi="Arial" w:cs="Arial"/>
          <w:sz w:val="22"/>
          <w:szCs w:val="22"/>
        </w:rPr>
      </w:pPr>
      <w:r w:rsidRPr="009C7461">
        <w:rPr>
          <w:rFonts w:ascii="Arial" w:hAnsi="Arial" w:cs="Arial"/>
          <w:snapToGrid w:val="0"/>
          <w:spacing w:val="-4"/>
          <w:sz w:val="22"/>
          <w:szCs w:val="22"/>
        </w:rPr>
        <w:t>Matériaux médium M1 19 mm</w:t>
      </w:r>
      <w:r w:rsidR="0091749A" w:rsidRPr="009C7461">
        <w:rPr>
          <w:rFonts w:ascii="Arial" w:hAnsi="Arial" w:cs="Arial"/>
          <w:snapToGrid w:val="0"/>
          <w:spacing w:val="-4"/>
          <w:sz w:val="22"/>
          <w:szCs w:val="22"/>
        </w:rPr>
        <w:t>.</w:t>
      </w:r>
      <w:r w:rsidRPr="009C7461">
        <w:rPr>
          <w:rFonts w:ascii="Arial" w:hAnsi="Arial" w:cs="Arial"/>
          <w:snapToGrid w:val="0"/>
          <w:spacing w:val="-4"/>
          <w:sz w:val="22"/>
          <w:szCs w:val="22"/>
        </w:rPr>
        <w:t xml:space="preserve"> </w:t>
      </w:r>
    </w:p>
    <w:p w14:paraId="685C8CCB" w14:textId="77777777" w:rsidR="00E0087C" w:rsidRPr="00B94A48" w:rsidRDefault="00E0087C" w:rsidP="0048228C">
      <w:pPr>
        <w:widowControl/>
        <w:jc w:val="both"/>
        <w:rPr>
          <w:rFonts w:ascii="Arial" w:hAnsi="Arial" w:cs="Arial"/>
          <w:sz w:val="22"/>
          <w:szCs w:val="22"/>
        </w:rPr>
      </w:pPr>
    </w:p>
    <w:p w14:paraId="5003B102" w14:textId="4C90FC6D" w:rsidR="00E0087C" w:rsidRPr="00B94A48" w:rsidRDefault="00E0087C" w:rsidP="0048228C">
      <w:pPr>
        <w:widowControl/>
        <w:jc w:val="both"/>
        <w:rPr>
          <w:rFonts w:ascii="Arial" w:hAnsi="Arial" w:cs="Arial"/>
          <w:bCs/>
          <w:sz w:val="22"/>
          <w:szCs w:val="22"/>
          <w:u w:val="single"/>
        </w:rPr>
      </w:pPr>
      <w:r w:rsidRPr="00B94A48">
        <w:rPr>
          <w:rFonts w:ascii="Arial" w:hAnsi="Arial" w:cs="Arial"/>
          <w:bCs/>
          <w:sz w:val="22"/>
          <w:szCs w:val="22"/>
          <w:u w:val="single"/>
        </w:rPr>
        <w:t>Caractéristiques spécifiques</w:t>
      </w:r>
    </w:p>
    <w:p w14:paraId="08E97F4E" w14:textId="2EF8BFCC" w:rsidR="00E0087C" w:rsidRPr="00B94A48" w:rsidRDefault="00E0087C" w:rsidP="0048228C">
      <w:pPr>
        <w:jc w:val="both"/>
        <w:rPr>
          <w:rFonts w:ascii="Arial" w:hAnsi="Arial" w:cs="Arial"/>
          <w:sz w:val="22"/>
          <w:szCs w:val="22"/>
        </w:rPr>
      </w:pPr>
      <w:r w:rsidRPr="00B94A48">
        <w:rPr>
          <w:rFonts w:ascii="Arial" w:hAnsi="Arial" w:cs="Arial"/>
          <w:sz w:val="22"/>
          <w:szCs w:val="22"/>
        </w:rPr>
        <w:t xml:space="preserve">Plateaux simples sur 4 pieds, deux tailles : </w:t>
      </w:r>
    </w:p>
    <w:p w14:paraId="00C581CC" w14:textId="5A050DCB" w:rsidR="00E0087C" w:rsidRPr="00B94A48" w:rsidRDefault="00E0087C" w:rsidP="0048228C">
      <w:pPr>
        <w:pStyle w:val="Paragraphedeliste"/>
        <w:numPr>
          <w:ilvl w:val="0"/>
          <w:numId w:val="13"/>
        </w:numPr>
        <w:jc w:val="both"/>
        <w:rPr>
          <w:rFonts w:ascii="Arial" w:hAnsi="Arial" w:cs="Arial"/>
          <w:sz w:val="22"/>
          <w:szCs w:val="22"/>
        </w:rPr>
      </w:pPr>
      <w:r w:rsidRPr="00B94A48">
        <w:rPr>
          <w:rFonts w:ascii="Arial" w:hAnsi="Arial" w:cs="Arial"/>
          <w:sz w:val="22"/>
          <w:szCs w:val="22"/>
        </w:rPr>
        <w:t>70</w:t>
      </w:r>
      <w:r w:rsidR="00C80478" w:rsidRPr="00B94A48">
        <w:rPr>
          <w:rFonts w:ascii="Arial" w:hAnsi="Arial" w:cs="Arial"/>
          <w:sz w:val="22"/>
          <w:szCs w:val="22"/>
        </w:rPr>
        <w:t xml:space="preserve"> </w:t>
      </w:r>
      <w:r w:rsidRPr="00B94A48">
        <w:rPr>
          <w:rFonts w:ascii="Arial" w:hAnsi="Arial" w:cs="Arial"/>
          <w:sz w:val="22"/>
          <w:szCs w:val="22"/>
        </w:rPr>
        <w:t>x</w:t>
      </w:r>
      <w:r w:rsidR="00C80478" w:rsidRPr="00B94A48">
        <w:rPr>
          <w:rFonts w:ascii="Arial" w:hAnsi="Arial" w:cs="Arial"/>
          <w:sz w:val="22"/>
          <w:szCs w:val="22"/>
        </w:rPr>
        <w:t xml:space="preserve"> </w:t>
      </w:r>
      <w:r w:rsidRPr="00B94A48">
        <w:rPr>
          <w:rFonts w:ascii="Arial" w:hAnsi="Arial" w:cs="Arial"/>
          <w:sz w:val="22"/>
          <w:szCs w:val="22"/>
        </w:rPr>
        <w:t>126</w:t>
      </w:r>
      <w:r w:rsidR="00C80478" w:rsidRPr="00B94A48">
        <w:rPr>
          <w:rFonts w:ascii="Arial" w:hAnsi="Arial" w:cs="Arial"/>
          <w:sz w:val="22"/>
          <w:szCs w:val="22"/>
        </w:rPr>
        <w:t xml:space="preserve"> </w:t>
      </w:r>
      <w:r w:rsidRPr="00B94A48">
        <w:rPr>
          <w:rFonts w:ascii="Arial" w:hAnsi="Arial" w:cs="Arial"/>
          <w:sz w:val="22"/>
          <w:szCs w:val="22"/>
        </w:rPr>
        <w:t>x</w:t>
      </w:r>
      <w:r w:rsidR="00C80478" w:rsidRPr="00B94A48">
        <w:rPr>
          <w:rFonts w:ascii="Arial" w:hAnsi="Arial" w:cs="Arial"/>
          <w:sz w:val="22"/>
          <w:szCs w:val="22"/>
        </w:rPr>
        <w:t xml:space="preserve"> </w:t>
      </w:r>
      <w:r w:rsidRPr="00B94A48">
        <w:rPr>
          <w:rFonts w:ascii="Arial" w:hAnsi="Arial" w:cs="Arial"/>
          <w:sz w:val="22"/>
          <w:szCs w:val="22"/>
        </w:rPr>
        <w:t>86 cm</w:t>
      </w:r>
      <w:r w:rsidR="0091749A" w:rsidRPr="00B94A48">
        <w:rPr>
          <w:rFonts w:ascii="Arial" w:hAnsi="Arial" w:cs="Arial"/>
          <w:sz w:val="22"/>
          <w:szCs w:val="22"/>
        </w:rPr>
        <w:t> ;</w:t>
      </w:r>
    </w:p>
    <w:p w14:paraId="1298BF24" w14:textId="0EEF1C7C" w:rsidR="00E0087C" w:rsidRPr="00B94A48" w:rsidRDefault="00E0087C" w:rsidP="0048228C">
      <w:pPr>
        <w:pStyle w:val="Paragraphedeliste"/>
        <w:numPr>
          <w:ilvl w:val="0"/>
          <w:numId w:val="13"/>
        </w:numPr>
        <w:jc w:val="both"/>
        <w:rPr>
          <w:rFonts w:ascii="Arial" w:hAnsi="Arial" w:cs="Arial"/>
          <w:sz w:val="22"/>
          <w:szCs w:val="22"/>
        </w:rPr>
      </w:pPr>
      <w:r w:rsidRPr="00B94A48">
        <w:rPr>
          <w:rFonts w:ascii="Arial" w:hAnsi="Arial" w:cs="Arial"/>
          <w:sz w:val="22"/>
          <w:szCs w:val="22"/>
        </w:rPr>
        <w:t>70</w:t>
      </w:r>
      <w:r w:rsidR="00C80478" w:rsidRPr="00B94A48">
        <w:rPr>
          <w:rFonts w:ascii="Arial" w:hAnsi="Arial" w:cs="Arial"/>
          <w:sz w:val="22"/>
          <w:szCs w:val="22"/>
        </w:rPr>
        <w:t xml:space="preserve"> </w:t>
      </w:r>
      <w:r w:rsidRPr="00B94A48">
        <w:rPr>
          <w:rFonts w:ascii="Arial" w:hAnsi="Arial" w:cs="Arial"/>
          <w:sz w:val="22"/>
          <w:szCs w:val="22"/>
        </w:rPr>
        <w:t>x</w:t>
      </w:r>
      <w:r w:rsidR="00C80478" w:rsidRPr="00B94A48">
        <w:rPr>
          <w:rFonts w:ascii="Arial" w:hAnsi="Arial" w:cs="Arial"/>
          <w:sz w:val="22"/>
          <w:szCs w:val="22"/>
        </w:rPr>
        <w:t xml:space="preserve"> </w:t>
      </w:r>
      <w:r w:rsidRPr="00B94A48">
        <w:rPr>
          <w:rFonts w:ascii="Arial" w:hAnsi="Arial" w:cs="Arial"/>
          <w:sz w:val="22"/>
          <w:szCs w:val="22"/>
        </w:rPr>
        <w:t>166</w:t>
      </w:r>
      <w:r w:rsidR="00C80478" w:rsidRPr="00B94A48">
        <w:rPr>
          <w:rFonts w:ascii="Arial" w:hAnsi="Arial" w:cs="Arial"/>
          <w:sz w:val="22"/>
          <w:szCs w:val="22"/>
        </w:rPr>
        <w:t xml:space="preserve"> </w:t>
      </w:r>
      <w:r w:rsidRPr="00B94A48">
        <w:rPr>
          <w:rFonts w:ascii="Arial" w:hAnsi="Arial" w:cs="Arial"/>
          <w:sz w:val="22"/>
          <w:szCs w:val="22"/>
        </w:rPr>
        <w:t>x</w:t>
      </w:r>
      <w:r w:rsidR="00C80478" w:rsidRPr="00B94A48">
        <w:rPr>
          <w:rFonts w:ascii="Arial" w:hAnsi="Arial" w:cs="Arial"/>
          <w:sz w:val="22"/>
          <w:szCs w:val="22"/>
        </w:rPr>
        <w:t xml:space="preserve"> </w:t>
      </w:r>
      <w:r w:rsidRPr="00B94A48">
        <w:rPr>
          <w:rFonts w:ascii="Arial" w:hAnsi="Arial" w:cs="Arial"/>
          <w:sz w:val="22"/>
          <w:szCs w:val="22"/>
        </w:rPr>
        <w:t>86 cm</w:t>
      </w:r>
      <w:r w:rsidR="0091749A" w:rsidRPr="00B94A48">
        <w:rPr>
          <w:rFonts w:ascii="Arial" w:hAnsi="Arial" w:cs="Arial"/>
          <w:sz w:val="22"/>
          <w:szCs w:val="22"/>
        </w:rPr>
        <w:t>.</w:t>
      </w:r>
    </w:p>
    <w:p w14:paraId="1A596595" w14:textId="77777777" w:rsidR="00843779" w:rsidRPr="00B94A48" w:rsidRDefault="00843779" w:rsidP="0048228C">
      <w:pPr>
        <w:spacing w:before="240"/>
        <w:jc w:val="both"/>
        <w:rPr>
          <w:rFonts w:ascii="Arial" w:hAnsi="Arial" w:cs="Arial"/>
          <w:bCs/>
          <w:sz w:val="22"/>
          <w:szCs w:val="22"/>
          <w:u w:val="single"/>
        </w:rPr>
      </w:pPr>
      <w:r w:rsidRPr="00B94A48">
        <w:rPr>
          <w:rFonts w:ascii="Arial" w:hAnsi="Arial" w:cs="Arial"/>
          <w:bCs/>
          <w:sz w:val="22"/>
          <w:szCs w:val="22"/>
          <w:u w:val="single"/>
        </w:rPr>
        <w:t>Finition</w:t>
      </w:r>
    </w:p>
    <w:p w14:paraId="729AC99C" w14:textId="7371EEB7" w:rsidR="00843779" w:rsidRPr="00B94A48" w:rsidRDefault="00843779" w:rsidP="0048228C">
      <w:pPr>
        <w:jc w:val="both"/>
        <w:rPr>
          <w:rFonts w:ascii="Arial" w:hAnsi="Arial" w:cs="Arial"/>
          <w:sz w:val="22"/>
          <w:szCs w:val="22"/>
        </w:rPr>
      </w:pPr>
      <w:r w:rsidRPr="00B94A48">
        <w:rPr>
          <w:rFonts w:ascii="Arial" w:hAnsi="Arial" w:cs="Arial"/>
          <w:sz w:val="22"/>
          <w:szCs w:val="22"/>
        </w:rPr>
        <w:t xml:space="preserve">Les plateaux sont peints en noir, de la couleur des vitrines existantes. Les RAL seront validés par le </w:t>
      </w:r>
      <w:r w:rsidR="00E25D56">
        <w:rPr>
          <w:rFonts w:ascii="Arial" w:eastAsia="Georgia" w:hAnsi="Arial" w:cs="Arial"/>
          <w:color w:val="000000"/>
          <w:sz w:val="22"/>
          <w:szCs w:val="22"/>
        </w:rPr>
        <w:t>scénographe et les Archives nationales</w:t>
      </w:r>
      <w:r w:rsidRPr="00B94A48">
        <w:rPr>
          <w:rFonts w:ascii="Arial" w:hAnsi="Arial" w:cs="Arial"/>
          <w:sz w:val="22"/>
          <w:szCs w:val="22"/>
        </w:rPr>
        <w:t>sur échantillons.</w:t>
      </w:r>
    </w:p>
    <w:p w14:paraId="373566A0" w14:textId="77777777" w:rsidR="00843779" w:rsidRPr="00B94A48" w:rsidRDefault="00843779" w:rsidP="0048228C">
      <w:pPr>
        <w:jc w:val="both"/>
        <w:rPr>
          <w:rFonts w:ascii="Arial" w:hAnsi="Arial" w:cs="Arial"/>
          <w:sz w:val="22"/>
          <w:szCs w:val="22"/>
        </w:rPr>
      </w:pPr>
    </w:p>
    <w:p w14:paraId="16AED2D5" w14:textId="77777777" w:rsidR="00843779" w:rsidRPr="00B94A48" w:rsidRDefault="00843779" w:rsidP="0048228C">
      <w:pPr>
        <w:pStyle w:val="Formatlibre"/>
        <w:jc w:val="both"/>
        <w:rPr>
          <w:rFonts w:ascii="Arial" w:hAnsi="Arial" w:cs="Arial"/>
          <w:bCs/>
          <w:color w:val="auto"/>
          <w:sz w:val="22"/>
          <w:szCs w:val="22"/>
          <w:u w:val="single"/>
        </w:rPr>
      </w:pPr>
      <w:r w:rsidRPr="00B94A48">
        <w:rPr>
          <w:rFonts w:ascii="Arial" w:hAnsi="Arial" w:cs="Arial"/>
          <w:bCs/>
          <w:color w:val="auto"/>
          <w:sz w:val="22"/>
          <w:szCs w:val="22"/>
          <w:u w:val="single"/>
        </w:rPr>
        <w:t xml:space="preserve">Localisation et détails </w:t>
      </w:r>
    </w:p>
    <w:p w14:paraId="4BDAEC87" w14:textId="77777777" w:rsidR="00843779" w:rsidRPr="00B94A48" w:rsidRDefault="00843779" w:rsidP="0048228C">
      <w:pPr>
        <w:pStyle w:val="Formatlibre"/>
        <w:jc w:val="both"/>
        <w:rPr>
          <w:rFonts w:ascii="Arial" w:hAnsi="Arial" w:cs="Arial"/>
          <w:color w:val="auto"/>
          <w:sz w:val="22"/>
          <w:szCs w:val="22"/>
        </w:rPr>
      </w:pPr>
      <w:r w:rsidRPr="00B94A48">
        <w:rPr>
          <w:rFonts w:ascii="Arial" w:hAnsi="Arial" w:cs="Arial"/>
          <w:color w:val="auto"/>
          <w:sz w:val="22"/>
          <w:szCs w:val="22"/>
        </w:rPr>
        <w:t>Voir plan d’implantation générale, élévations, coupe et détails.</w:t>
      </w:r>
    </w:p>
    <w:p w14:paraId="6CF8C2FE" w14:textId="77777777" w:rsidR="00546627" w:rsidRPr="00B94A48" w:rsidRDefault="00546627" w:rsidP="0048228C">
      <w:pPr>
        <w:pStyle w:val="Formatlibre"/>
        <w:jc w:val="both"/>
        <w:rPr>
          <w:rFonts w:ascii="Arial" w:hAnsi="Arial" w:cs="Arial"/>
          <w:color w:val="auto"/>
          <w:sz w:val="22"/>
          <w:szCs w:val="22"/>
        </w:rPr>
      </w:pPr>
    </w:p>
    <w:p w14:paraId="03FD9902" w14:textId="7B362EF9" w:rsidR="00546627" w:rsidRPr="00B94A48" w:rsidRDefault="00546627" w:rsidP="0048228C">
      <w:pPr>
        <w:widowControl/>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I-2.1.1.1 PL1 (HxLxl cm)</w:t>
      </w:r>
    </w:p>
    <w:p w14:paraId="32E389D0" w14:textId="44B52779" w:rsidR="00546627" w:rsidRPr="00B94A48" w:rsidRDefault="00546627" w:rsidP="0048228C">
      <w:pPr>
        <w:jc w:val="both"/>
        <w:rPr>
          <w:rFonts w:ascii="Arial" w:eastAsia="Georgia" w:hAnsi="Arial" w:cs="Arial"/>
          <w:bCs/>
          <w:color w:val="000000"/>
          <w:sz w:val="22"/>
          <w:szCs w:val="22"/>
        </w:rPr>
      </w:pPr>
      <w:r w:rsidRPr="00B94A48">
        <w:rPr>
          <w:rFonts w:ascii="Arial" w:eastAsia="Georgia" w:hAnsi="Arial" w:cs="Arial"/>
          <w:bCs/>
          <w:color w:val="000000"/>
          <w:sz w:val="22"/>
          <w:szCs w:val="22"/>
        </w:rPr>
        <w:t>Dimensions : 70 x 126 x86 cm</w:t>
      </w:r>
    </w:p>
    <w:p w14:paraId="5E2AD138" w14:textId="51618AA1" w:rsidR="00546627" w:rsidRPr="00B94A48" w:rsidRDefault="00546627" w:rsidP="0048228C">
      <w:pPr>
        <w:widowControl/>
        <w:jc w:val="both"/>
        <w:rPr>
          <w:rFonts w:ascii="Arial" w:eastAsia="Georgia" w:hAnsi="Arial" w:cs="Arial"/>
          <w:bCs/>
          <w:color w:val="000000"/>
          <w:sz w:val="22"/>
          <w:szCs w:val="22"/>
        </w:rPr>
      </w:pPr>
      <w:r w:rsidRPr="00B94A48">
        <w:rPr>
          <w:rFonts w:ascii="Arial" w:eastAsia="Georgia" w:hAnsi="Arial" w:cs="Arial"/>
          <w:bCs/>
          <w:color w:val="000000"/>
          <w:sz w:val="22"/>
          <w:szCs w:val="22"/>
        </w:rPr>
        <w:t>Quantité : 2 unités</w:t>
      </w:r>
    </w:p>
    <w:p w14:paraId="41183906" w14:textId="77777777" w:rsidR="0091749A" w:rsidRPr="00B94A48" w:rsidRDefault="0091749A" w:rsidP="0048228C">
      <w:pPr>
        <w:widowControl/>
        <w:jc w:val="both"/>
        <w:rPr>
          <w:rFonts w:ascii="Arial" w:eastAsia="Georgia" w:hAnsi="Arial" w:cs="Arial"/>
          <w:b/>
          <w:color w:val="000000"/>
          <w:sz w:val="22"/>
          <w:szCs w:val="22"/>
        </w:rPr>
      </w:pPr>
    </w:p>
    <w:p w14:paraId="2BA93753" w14:textId="2A0C14F7" w:rsidR="00546627" w:rsidRPr="00B94A48" w:rsidRDefault="00546627" w:rsidP="0048228C">
      <w:pPr>
        <w:widowControl/>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I-2.1.1.2 PL2 (HxLxl cm)</w:t>
      </w:r>
    </w:p>
    <w:p w14:paraId="15BC26CC" w14:textId="75EB75A0" w:rsidR="00546627" w:rsidRPr="00B94A48" w:rsidRDefault="00546627" w:rsidP="0048228C">
      <w:pPr>
        <w:jc w:val="both"/>
        <w:rPr>
          <w:rFonts w:ascii="Arial" w:eastAsia="Georgia" w:hAnsi="Arial" w:cs="Arial"/>
          <w:bCs/>
          <w:color w:val="000000"/>
          <w:sz w:val="22"/>
          <w:szCs w:val="22"/>
        </w:rPr>
      </w:pPr>
      <w:r w:rsidRPr="00B94A48">
        <w:rPr>
          <w:rFonts w:ascii="Arial" w:eastAsia="Georgia" w:hAnsi="Arial" w:cs="Arial"/>
          <w:bCs/>
          <w:color w:val="000000"/>
          <w:sz w:val="22"/>
          <w:szCs w:val="22"/>
        </w:rPr>
        <w:t>Dimensions : 70 x 166 x86 cm</w:t>
      </w:r>
    </w:p>
    <w:p w14:paraId="6E292A10" w14:textId="4F34CA6F" w:rsidR="00546627" w:rsidRPr="00B94A48" w:rsidRDefault="00546627" w:rsidP="0048228C">
      <w:pPr>
        <w:jc w:val="both"/>
        <w:rPr>
          <w:rFonts w:ascii="Arial" w:eastAsia="Georgia" w:hAnsi="Arial" w:cs="Arial"/>
          <w:bCs/>
          <w:color w:val="000000"/>
          <w:sz w:val="22"/>
          <w:szCs w:val="22"/>
        </w:rPr>
      </w:pPr>
      <w:r w:rsidRPr="00B94A48">
        <w:rPr>
          <w:rFonts w:ascii="Arial" w:eastAsia="Georgia" w:hAnsi="Arial" w:cs="Arial"/>
          <w:bCs/>
          <w:color w:val="000000"/>
          <w:sz w:val="22"/>
          <w:szCs w:val="22"/>
        </w:rPr>
        <w:t>Quantité : 2 unités</w:t>
      </w:r>
    </w:p>
    <w:p w14:paraId="7CB51BAE" w14:textId="77777777" w:rsidR="00546627" w:rsidRPr="00B94A48" w:rsidRDefault="00546627" w:rsidP="0048228C">
      <w:pPr>
        <w:pStyle w:val="Formatlibre"/>
        <w:jc w:val="both"/>
        <w:rPr>
          <w:rFonts w:ascii="Arial" w:hAnsi="Arial" w:cs="Arial"/>
          <w:color w:val="auto"/>
          <w:sz w:val="22"/>
          <w:szCs w:val="22"/>
        </w:rPr>
      </w:pPr>
    </w:p>
    <w:p w14:paraId="65897681" w14:textId="66978AEB" w:rsidR="00546627" w:rsidRPr="00B94A48" w:rsidRDefault="00546627" w:rsidP="0048228C">
      <w:pPr>
        <w:widowControl/>
        <w:jc w:val="both"/>
        <w:rPr>
          <w:rFonts w:ascii="Arial" w:eastAsia="Georgia" w:hAnsi="Arial" w:cs="Arial"/>
          <w:b/>
          <w:sz w:val="22"/>
          <w:szCs w:val="22"/>
          <w:u w:val="single"/>
        </w:rPr>
      </w:pPr>
      <w:r w:rsidRPr="00B94A48">
        <w:rPr>
          <w:rFonts w:ascii="Arial" w:eastAsia="Georgia" w:hAnsi="Arial" w:cs="Arial"/>
          <w:b/>
          <w:sz w:val="22"/>
          <w:szCs w:val="22"/>
          <w:u w:val="single"/>
        </w:rPr>
        <w:t>I-2.1.2 Plateau table Type 2</w:t>
      </w:r>
      <w:r w:rsidR="00101EF5">
        <w:rPr>
          <w:rFonts w:ascii="Arial" w:eastAsia="Georgia" w:hAnsi="Arial" w:cs="Arial"/>
          <w:b/>
          <w:sz w:val="22"/>
          <w:szCs w:val="22"/>
          <w:u w:val="single"/>
        </w:rPr>
        <w:t> : PL3</w:t>
      </w:r>
    </w:p>
    <w:p w14:paraId="5416F144" w14:textId="77777777" w:rsidR="00546627" w:rsidRPr="00B94A48" w:rsidRDefault="00546627" w:rsidP="0048228C">
      <w:pPr>
        <w:spacing w:before="240"/>
        <w:jc w:val="both"/>
        <w:rPr>
          <w:rFonts w:ascii="Arial" w:hAnsi="Arial" w:cs="Arial"/>
          <w:bCs/>
          <w:sz w:val="22"/>
          <w:szCs w:val="22"/>
          <w:u w:val="single"/>
        </w:rPr>
      </w:pPr>
      <w:r w:rsidRPr="00B94A48">
        <w:rPr>
          <w:rFonts w:ascii="Arial" w:hAnsi="Arial" w:cs="Arial"/>
          <w:bCs/>
          <w:sz w:val="22"/>
          <w:szCs w:val="22"/>
          <w:u w:val="single"/>
        </w:rPr>
        <w:t>Caractéristiques générales</w:t>
      </w:r>
    </w:p>
    <w:p w14:paraId="0F32A914" w14:textId="74DFC7EE" w:rsidR="00546627" w:rsidRPr="00B94A48" w:rsidRDefault="00546627" w:rsidP="0048228C">
      <w:pPr>
        <w:widowControl/>
        <w:jc w:val="both"/>
        <w:rPr>
          <w:rFonts w:ascii="Arial" w:hAnsi="Arial" w:cs="Arial"/>
          <w:snapToGrid w:val="0"/>
          <w:sz w:val="22"/>
          <w:szCs w:val="22"/>
        </w:rPr>
      </w:pPr>
      <w:r w:rsidRPr="00B94A48">
        <w:rPr>
          <w:rFonts w:ascii="Arial" w:hAnsi="Arial" w:cs="Arial"/>
          <w:snapToGrid w:val="0"/>
          <w:sz w:val="22"/>
          <w:szCs w:val="22"/>
        </w:rPr>
        <w:t xml:space="preserve">Plateau : </w:t>
      </w:r>
    </w:p>
    <w:p w14:paraId="258D22E8" w14:textId="43092187" w:rsidR="00546627" w:rsidRPr="00B94A48" w:rsidRDefault="00546627" w:rsidP="0048228C">
      <w:pPr>
        <w:widowControl/>
        <w:numPr>
          <w:ilvl w:val="0"/>
          <w:numId w:val="13"/>
        </w:numPr>
        <w:jc w:val="both"/>
        <w:rPr>
          <w:rFonts w:ascii="Arial" w:hAnsi="Arial" w:cs="Arial"/>
          <w:snapToGrid w:val="0"/>
          <w:sz w:val="22"/>
          <w:szCs w:val="22"/>
        </w:rPr>
      </w:pPr>
      <w:r w:rsidRPr="00B94A48">
        <w:rPr>
          <w:rFonts w:ascii="Arial" w:hAnsi="Arial" w:cs="Arial"/>
          <w:snapToGrid w:val="0"/>
          <w:sz w:val="22"/>
          <w:szCs w:val="22"/>
        </w:rPr>
        <w:t>Largeurs, profondeurs et quantité selon plans, élévations et carnet de détails</w:t>
      </w:r>
      <w:r w:rsidR="0048228C" w:rsidRPr="00B94A48">
        <w:rPr>
          <w:rFonts w:ascii="Arial" w:hAnsi="Arial" w:cs="Arial"/>
          <w:snapToGrid w:val="0"/>
          <w:sz w:val="22"/>
          <w:szCs w:val="22"/>
        </w:rPr>
        <w:t> ;</w:t>
      </w:r>
    </w:p>
    <w:p w14:paraId="730E689F" w14:textId="77777777" w:rsidR="0048228C" w:rsidRPr="00B94A48" w:rsidRDefault="00546627" w:rsidP="0048228C">
      <w:pPr>
        <w:widowControl/>
        <w:numPr>
          <w:ilvl w:val="0"/>
          <w:numId w:val="13"/>
        </w:numPr>
        <w:jc w:val="both"/>
        <w:rPr>
          <w:rFonts w:ascii="Arial" w:hAnsi="Arial" w:cs="Arial"/>
          <w:snapToGrid w:val="0"/>
          <w:sz w:val="22"/>
          <w:szCs w:val="22"/>
        </w:rPr>
      </w:pPr>
      <w:r w:rsidRPr="00B94A48">
        <w:rPr>
          <w:rFonts w:ascii="Arial" w:hAnsi="Arial" w:cs="Arial"/>
          <w:snapToGrid w:val="0"/>
          <w:sz w:val="22"/>
          <w:szCs w:val="22"/>
        </w:rPr>
        <w:lastRenderedPageBreak/>
        <w:t>Hauteur : 60 mm</w:t>
      </w:r>
      <w:r w:rsidR="0048228C" w:rsidRPr="00B94A48">
        <w:rPr>
          <w:rFonts w:ascii="Arial" w:hAnsi="Arial" w:cs="Arial"/>
          <w:snapToGrid w:val="0"/>
          <w:sz w:val="22"/>
          <w:szCs w:val="22"/>
        </w:rPr>
        <w:t> ;</w:t>
      </w:r>
    </w:p>
    <w:p w14:paraId="17E118C4" w14:textId="7671491A" w:rsidR="00546627" w:rsidRPr="00B94A48" w:rsidRDefault="00546627" w:rsidP="0048228C">
      <w:pPr>
        <w:widowControl/>
        <w:jc w:val="both"/>
        <w:rPr>
          <w:rFonts w:ascii="Arial" w:hAnsi="Arial" w:cs="Arial"/>
          <w:snapToGrid w:val="0"/>
          <w:sz w:val="22"/>
          <w:szCs w:val="22"/>
        </w:rPr>
      </w:pPr>
      <w:r w:rsidRPr="00B94A48">
        <w:rPr>
          <w:rFonts w:ascii="Arial" w:hAnsi="Arial" w:cs="Arial"/>
          <w:snapToGrid w:val="0"/>
          <w:sz w:val="22"/>
          <w:szCs w:val="22"/>
        </w:rPr>
        <w:t>Pieds :</w:t>
      </w:r>
    </w:p>
    <w:p w14:paraId="317FD086" w14:textId="677D280C" w:rsidR="00546627" w:rsidRPr="009C7461" w:rsidRDefault="0048228C" w:rsidP="0048228C">
      <w:pPr>
        <w:widowControl/>
        <w:numPr>
          <w:ilvl w:val="0"/>
          <w:numId w:val="13"/>
        </w:numPr>
        <w:jc w:val="both"/>
        <w:rPr>
          <w:rFonts w:ascii="Arial" w:hAnsi="Arial" w:cs="Arial"/>
          <w:snapToGrid w:val="0"/>
          <w:sz w:val="22"/>
          <w:szCs w:val="22"/>
        </w:rPr>
      </w:pPr>
      <w:r w:rsidRPr="009C7461">
        <w:rPr>
          <w:rFonts w:ascii="Arial" w:hAnsi="Arial" w:cs="Arial"/>
          <w:snapToGrid w:val="0"/>
          <w:sz w:val="22"/>
          <w:szCs w:val="22"/>
        </w:rPr>
        <w:t>Carrés</w:t>
      </w:r>
      <w:r w:rsidR="00546627" w:rsidRPr="009C7461">
        <w:rPr>
          <w:rFonts w:ascii="Arial" w:hAnsi="Arial" w:cs="Arial"/>
          <w:snapToGrid w:val="0"/>
          <w:sz w:val="22"/>
          <w:szCs w:val="22"/>
        </w:rPr>
        <w:t xml:space="preserve"> de 60 x 60 mm de section – hauteur 64 cm (hauteur ditto vitrines existantes</w:t>
      </w:r>
      <w:r w:rsidR="0061789C" w:rsidRPr="009C7461">
        <w:rPr>
          <w:rFonts w:ascii="Arial" w:hAnsi="Arial" w:cs="Arial"/>
          <w:snapToGrid w:val="0"/>
          <w:sz w:val="22"/>
          <w:szCs w:val="22"/>
        </w:rPr>
        <w:t> : 70 cm</w:t>
      </w:r>
      <w:r w:rsidR="00546627" w:rsidRPr="009C7461">
        <w:rPr>
          <w:rFonts w:ascii="Arial" w:hAnsi="Arial" w:cs="Arial"/>
          <w:snapToGrid w:val="0"/>
          <w:sz w:val="22"/>
          <w:szCs w:val="22"/>
        </w:rPr>
        <w:t>)</w:t>
      </w:r>
      <w:r w:rsidRPr="009C7461">
        <w:rPr>
          <w:rFonts w:ascii="Arial" w:hAnsi="Arial" w:cs="Arial"/>
          <w:snapToGrid w:val="0"/>
          <w:sz w:val="22"/>
          <w:szCs w:val="22"/>
        </w:rPr>
        <w:t> ;</w:t>
      </w:r>
    </w:p>
    <w:p w14:paraId="2B4C0A2B" w14:textId="75110385" w:rsidR="00546627" w:rsidRPr="00B94A48" w:rsidRDefault="00546627" w:rsidP="0048228C">
      <w:pPr>
        <w:widowControl/>
        <w:numPr>
          <w:ilvl w:val="0"/>
          <w:numId w:val="13"/>
        </w:numPr>
        <w:jc w:val="both"/>
        <w:rPr>
          <w:rFonts w:ascii="Arial" w:hAnsi="Arial" w:cs="Arial"/>
          <w:sz w:val="22"/>
          <w:szCs w:val="22"/>
        </w:rPr>
      </w:pPr>
      <w:r w:rsidRPr="00B94A48">
        <w:rPr>
          <w:rFonts w:ascii="Arial" w:hAnsi="Arial" w:cs="Arial"/>
          <w:snapToGrid w:val="0"/>
          <w:spacing w:val="-4"/>
          <w:sz w:val="22"/>
          <w:szCs w:val="22"/>
        </w:rPr>
        <w:t>Matériaux médium M1 19 mm</w:t>
      </w:r>
      <w:r w:rsidR="0048228C" w:rsidRPr="00B94A48">
        <w:rPr>
          <w:rFonts w:ascii="Arial" w:hAnsi="Arial" w:cs="Arial"/>
          <w:snapToGrid w:val="0"/>
          <w:spacing w:val="-4"/>
          <w:sz w:val="22"/>
          <w:szCs w:val="22"/>
        </w:rPr>
        <w:t> ;</w:t>
      </w:r>
    </w:p>
    <w:p w14:paraId="622BE0D6" w14:textId="0C79D99F" w:rsidR="00546627" w:rsidRPr="00B94A48" w:rsidRDefault="0048228C" w:rsidP="0048228C">
      <w:pPr>
        <w:jc w:val="both"/>
        <w:rPr>
          <w:rFonts w:ascii="Arial" w:hAnsi="Arial" w:cs="Arial"/>
          <w:sz w:val="22"/>
          <w:szCs w:val="22"/>
        </w:rPr>
      </w:pPr>
      <w:r w:rsidRPr="00B94A48">
        <w:rPr>
          <w:rFonts w:ascii="Arial" w:hAnsi="Arial" w:cs="Arial"/>
          <w:sz w:val="22"/>
          <w:szCs w:val="22"/>
        </w:rPr>
        <w:t>Le</w:t>
      </w:r>
      <w:r w:rsidR="00546627" w:rsidRPr="00B94A48">
        <w:rPr>
          <w:rFonts w:ascii="Arial" w:hAnsi="Arial" w:cs="Arial"/>
          <w:sz w:val="22"/>
          <w:szCs w:val="22"/>
        </w:rPr>
        <w:t xml:space="preserve"> plateau comprend l’intégration d’une vitrine cloche récupérée. Une rainure de 25 mm de profondeur est à prévoir dans le plateau pour placer la cloche. </w:t>
      </w:r>
    </w:p>
    <w:p w14:paraId="179696EC" w14:textId="77777777" w:rsidR="00546627" w:rsidRPr="00B94A48" w:rsidRDefault="00546627" w:rsidP="0048228C">
      <w:pPr>
        <w:pStyle w:val="Paragraphedeliste"/>
        <w:ind w:left="360"/>
        <w:jc w:val="both"/>
        <w:rPr>
          <w:rFonts w:ascii="Arial" w:hAnsi="Arial" w:cs="Arial"/>
          <w:sz w:val="22"/>
          <w:szCs w:val="22"/>
        </w:rPr>
      </w:pPr>
    </w:p>
    <w:p w14:paraId="43C45841" w14:textId="222ED330" w:rsidR="00546627" w:rsidRPr="00B94A48" w:rsidRDefault="00546627" w:rsidP="0048228C">
      <w:pPr>
        <w:pStyle w:val="Paragraphedeliste"/>
        <w:widowControl/>
        <w:numPr>
          <w:ilvl w:val="0"/>
          <w:numId w:val="13"/>
        </w:numPr>
        <w:jc w:val="both"/>
        <w:rPr>
          <w:rFonts w:ascii="Arial" w:hAnsi="Arial" w:cs="Arial"/>
          <w:bCs/>
          <w:sz w:val="22"/>
          <w:szCs w:val="22"/>
          <w:u w:val="single"/>
        </w:rPr>
      </w:pPr>
      <w:r w:rsidRPr="00B94A48">
        <w:rPr>
          <w:rFonts w:ascii="Arial" w:hAnsi="Arial" w:cs="Arial"/>
          <w:bCs/>
          <w:sz w:val="22"/>
          <w:szCs w:val="22"/>
          <w:u w:val="single"/>
        </w:rPr>
        <w:t>Caractéristiques spécifiques</w:t>
      </w:r>
    </w:p>
    <w:p w14:paraId="485D6A3A" w14:textId="77777777" w:rsidR="00546627" w:rsidRPr="00B94A48" w:rsidRDefault="00546627" w:rsidP="0048228C">
      <w:pPr>
        <w:jc w:val="both"/>
        <w:rPr>
          <w:rFonts w:ascii="Arial" w:hAnsi="Arial" w:cs="Arial"/>
          <w:sz w:val="22"/>
          <w:szCs w:val="22"/>
        </w:rPr>
      </w:pPr>
      <w:r w:rsidRPr="00B94A48">
        <w:rPr>
          <w:rFonts w:ascii="Arial" w:hAnsi="Arial" w:cs="Arial"/>
          <w:sz w:val="22"/>
          <w:szCs w:val="22"/>
        </w:rPr>
        <w:t>La cloche (CL80-20-80*) mesure 798 mm par 798 mm et fait 225 mm de haut.</w:t>
      </w:r>
    </w:p>
    <w:p w14:paraId="6FA83E1F" w14:textId="77777777" w:rsidR="00546627" w:rsidRPr="00B94A48" w:rsidRDefault="00546627" w:rsidP="0048228C">
      <w:pPr>
        <w:spacing w:before="240"/>
        <w:jc w:val="both"/>
        <w:rPr>
          <w:rFonts w:ascii="Arial" w:hAnsi="Arial" w:cs="Arial"/>
          <w:bCs/>
          <w:sz w:val="22"/>
          <w:szCs w:val="22"/>
          <w:u w:val="single"/>
        </w:rPr>
      </w:pPr>
      <w:r w:rsidRPr="00B94A48">
        <w:rPr>
          <w:rFonts w:ascii="Arial" w:hAnsi="Arial" w:cs="Arial"/>
          <w:bCs/>
          <w:sz w:val="22"/>
          <w:szCs w:val="22"/>
          <w:u w:val="single"/>
        </w:rPr>
        <w:t>Finition</w:t>
      </w:r>
    </w:p>
    <w:p w14:paraId="24641DD4" w14:textId="6B437C22" w:rsidR="00546627" w:rsidRPr="00B94A48" w:rsidRDefault="00546627" w:rsidP="0048228C">
      <w:pPr>
        <w:jc w:val="both"/>
        <w:rPr>
          <w:rFonts w:ascii="Arial" w:hAnsi="Arial" w:cs="Arial"/>
          <w:sz w:val="22"/>
          <w:szCs w:val="22"/>
        </w:rPr>
      </w:pPr>
      <w:r w:rsidRPr="00B94A48">
        <w:rPr>
          <w:rFonts w:ascii="Arial" w:hAnsi="Arial" w:cs="Arial"/>
          <w:sz w:val="22"/>
          <w:szCs w:val="22"/>
        </w:rPr>
        <w:t xml:space="preserve">Le plateau </w:t>
      </w:r>
      <w:r w:rsidR="002C17EE">
        <w:rPr>
          <w:rFonts w:ascii="Arial" w:hAnsi="Arial" w:cs="Arial"/>
          <w:sz w:val="22"/>
          <w:szCs w:val="22"/>
        </w:rPr>
        <w:t>est</w:t>
      </w:r>
      <w:r w:rsidRPr="00B94A48">
        <w:rPr>
          <w:rFonts w:ascii="Arial" w:hAnsi="Arial" w:cs="Arial"/>
          <w:sz w:val="22"/>
          <w:szCs w:val="22"/>
        </w:rPr>
        <w:t xml:space="preserve"> peint en noir, de la couleur des vitrines existantes. Les RAL seront validés par le maître d’œuvre sur échantillons.</w:t>
      </w:r>
    </w:p>
    <w:p w14:paraId="2FD91D84" w14:textId="77777777" w:rsidR="00546627" w:rsidRPr="00B94A48" w:rsidRDefault="00546627" w:rsidP="0048228C">
      <w:pPr>
        <w:jc w:val="both"/>
        <w:rPr>
          <w:rFonts w:ascii="Arial" w:hAnsi="Arial" w:cs="Arial"/>
          <w:sz w:val="22"/>
          <w:szCs w:val="22"/>
        </w:rPr>
      </w:pPr>
    </w:p>
    <w:p w14:paraId="374E2014" w14:textId="77777777" w:rsidR="00546627" w:rsidRPr="00B94A48" w:rsidRDefault="00546627" w:rsidP="0048228C">
      <w:pPr>
        <w:pStyle w:val="Formatlibre"/>
        <w:jc w:val="both"/>
        <w:rPr>
          <w:rFonts w:ascii="Arial" w:hAnsi="Arial" w:cs="Arial"/>
          <w:bCs/>
          <w:color w:val="auto"/>
          <w:sz w:val="22"/>
          <w:szCs w:val="22"/>
          <w:u w:val="single"/>
        </w:rPr>
      </w:pPr>
      <w:r w:rsidRPr="00B94A48">
        <w:rPr>
          <w:rFonts w:ascii="Arial" w:hAnsi="Arial" w:cs="Arial"/>
          <w:bCs/>
          <w:color w:val="auto"/>
          <w:sz w:val="22"/>
          <w:szCs w:val="22"/>
          <w:u w:val="single"/>
        </w:rPr>
        <w:t xml:space="preserve">Localisation et détails </w:t>
      </w:r>
    </w:p>
    <w:p w14:paraId="4B3171E9" w14:textId="77777777" w:rsidR="00546627" w:rsidRPr="00B94A48" w:rsidRDefault="00546627" w:rsidP="0048228C">
      <w:pPr>
        <w:pStyle w:val="Formatlibre"/>
        <w:jc w:val="both"/>
        <w:rPr>
          <w:rFonts w:ascii="Arial" w:hAnsi="Arial" w:cs="Arial"/>
          <w:color w:val="auto"/>
          <w:sz w:val="22"/>
          <w:szCs w:val="22"/>
        </w:rPr>
      </w:pPr>
      <w:r w:rsidRPr="00B94A48">
        <w:rPr>
          <w:rFonts w:ascii="Arial" w:hAnsi="Arial" w:cs="Arial"/>
          <w:color w:val="auto"/>
          <w:sz w:val="22"/>
          <w:szCs w:val="22"/>
        </w:rPr>
        <w:t>Voir plan d’implantation générale, élévations, coupe et détails.</w:t>
      </w:r>
    </w:p>
    <w:p w14:paraId="035259BC" w14:textId="77777777" w:rsidR="007E0273" w:rsidRPr="00B94A48" w:rsidRDefault="007E0273" w:rsidP="0048228C">
      <w:pPr>
        <w:pStyle w:val="Formatlibre"/>
        <w:jc w:val="both"/>
        <w:rPr>
          <w:rFonts w:ascii="Arial" w:hAnsi="Arial" w:cs="Arial"/>
          <w:color w:val="auto"/>
          <w:sz w:val="22"/>
          <w:szCs w:val="22"/>
        </w:rPr>
      </w:pPr>
    </w:p>
    <w:p w14:paraId="339E9809" w14:textId="43DB2C6D" w:rsidR="00E0087C" w:rsidRPr="00B94A48" w:rsidRDefault="00546627" w:rsidP="0048228C">
      <w:pPr>
        <w:jc w:val="both"/>
        <w:rPr>
          <w:rFonts w:ascii="Arial" w:eastAsia="Georgia" w:hAnsi="Arial" w:cs="Arial"/>
          <w:bCs/>
          <w:color w:val="000000"/>
          <w:sz w:val="22"/>
          <w:szCs w:val="22"/>
        </w:rPr>
      </w:pPr>
      <w:r w:rsidRPr="00B94A48">
        <w:rPr>
          <w:rFonts w:ascii="Arial" w:eastAsia="Georgia" w:hAnsi="Arial" w:cs="Arial"/>
          <w:bCs/>
          <w:color w:val="000000"/>
          <w:sz w:val="22"/>
          <w:szCs w:val="22"/>
        </w:rPr>
        <w:t xml:space="preserve">Dimensions : </w:t>
      </w:r>
      <w:r w:rsidR="00E0087C" w:rsidRPr="00B94A48">
        <w:rPr>
          <w:rFonts w:ascii="Arial" w:eastAsia="Georgia" w:hAnsi="Arial" w:cs="Arial"/>
          <w:bCs/>
          <w:color w:val="000000"/>
          <w:sz w:val="22"/>
          <w:szCs w:val="22"/>
        </w:rPr>
        <w:t>70</w:t>
      </w:r>
      <w:r w:rsidRPr="00B94A48">
        <w:rPr>
          <w:rFonts w:ascii="Arial" w:eastAsia="Georgia" w:hAnsi="Arial" w:cs="Arial"/>
          <w:bCs/>
          <w:color w:val="000000"/>
          <w:sz w:val="22"/>
          <w:szCs w:val="22"/>
        </w:rPr>
        <w:t xml:space="preserve"> </w:t>
      </w:r>
      <w:r w:rsidR="00E0087C" w:rsidRPr="00B94A48">
        <w:rPr>
          <w:rFonts w:ascii="Arial" w:eastAsia="Georgia" w:hAnsi="Arial" w:cs="Arial"/>
          <w:bCs/>
          <w:color w:val="000000"/>
          <w:sz w:val="22"/>
          <w:szCs w:val="22"/>
        </w:rPr>
        <w:t>x</w:t>
      </w:r>
      <w:r w:rsidRPr="00B94A48">
        <w:rPr>
          <w:rFonts w:ascii="Arial" w:eastAsia="Georgia" w:hAnsi="Arial" w:cs="Arial"/>
          <w:bCs/>
          <w:color w:val="000000"/>
          <w:sz w:val="22"/>
          <w:szCs w:val="22"/>
        </w:rPr>
        <w:t xml:space="preserve"> </w:t>
      </w:r>
      <w:r w:rsidR="00E0087C" w:rsidRPr="00B94A48">
        <w:rPr>
          <w:rFonts w:ascii="Arial" w:eastAsia="Georgia" w:hAnsi="Arial" w:cs="Arial"/>
          <w:bCs/>
          <w:color w:val="000000"/>
          <w:sz w:val="22"/>
          <w:szCs w:val="22"/>
        </w:rPr>
        <w:t>126</w:t>
      </w:r>
      <w:r w:rsidRPr="00B94A48">
        <w:rPr>
          <w:rFonts w:ascii="Arial" w:eastAsia="Georgia" w:hAnsi="Arial" w:cs="Arial"/>
          <w:bCs/>
          <w:color w:val="000000"/>
          <w:sz w:val="22"/>
          <w:szCs w:val="22"/>
        </w:rPr>
        <w:t xml:space="preserve"> </w:t>
      </w:r>
      <w:r w:rsidR="00E0087C" w:rsidRPr="00B94A48">
        <w:rPr>
          <w:rFonts w:ascii="Arial" w:eastAsia="Georgia" w:hAnsi="Arial" w:cs="Arial"/>
          <w:bCs/>
          <w:color w:val="000000"/>
          <w:sz w:val="22"/>
          <w:szCs w:val="22"/>
        </w:rPr>
        <w:t>x</w:t>
      </w:r>
      <w:r w:rsidRPr="00B94A48">
        <w:rPr>
          <w:rFonts w:ascii="Arial" w:eastAsia="Georgia" w:hAnsi="Arial" w:cs="Arial"/>
          <w:bCs/>
          <w:color w:val="000000"/>
          <w:sz w:val="22"/>
          <w:szCs w:val="22"/>
        </w:rPr>
        <w:t xml:space="preserve"> </w:t>
      </w:r>
      <w:r w:rsidR="00E0087C" w:rsidRPr="00B94A48">
        <w:rPr>
          <w:rFonts w:ascii="Arial" w:eastAsia="Georgia" w:hAnsi="Arial" w:cs="Arial"/>
          <w:bCs/>
          <w:color w:val="000000"/>
          <w:sz w:val="22"/>
          <w:szCs w:val="22"/>
        </w:rPr>
        <w:t>86 cm</w:t>
      </w:r>
    </w:p>
    <w:p w14:paraId="0667EFDD" w14:textId="7218B981" w:rsidR="00E0087C" w:rsidRPr="00B94A48" w:rsidRDefault="00546627" w:rsidP="0048228C">
      <w:pPr>
        <w:widowControl/>
        <w:jc w:val="both"/>
        <w:rPr>
          <w:rFonts w:ascii="Arial" w:eastAsia="Georgia" w:hAnsi="Arial" w:cs="Arial"/>
          <w:bCs/>
          <w:color w:val="000000"/>
          <w:sz w:val="22"/>
          <w:szCs w:val="22"/>
        </w:rPr>
      </w:pPr>
      <w:r w:rsidRPr="00B94A48">
        <w:rPr>
          <w:rFonts w:ascii="Arial" w:eastAsia="Georgia" w:hAnsi="Arial" w:cs="Arial"/>
          <w:bCs/>
          <w:color w:val="000000"/>
          <w:sz w:val="22"/>
          <w:szCs w:val="22"/>
        </w:rPr>
        <w:t xml:space="preserve">Quantité : </w:t>
      </w:r>
      <w:r w:rsidR="00E0087C" w:rsidRPr="00B94A48">
        <w:rPr>
          <w:rFonts w:ascii="Arial" w:eastAsia="Georgia" w:hAnsi="Arial" w:cs="Arial"/>
          <w:bCs/>
          <w:color w:val="000000"/>
          <w:sz w:val="22"/>
          <w:szCs w:val="22"/>
        </w:rPr>
        <w:t>1 unité</w:t>
      </w:r>
    </w:p>
    <w:p w14:paraId="4826D199" w14:textId="77777777" w:rsidR="007E0273" w:rsidRPr="00B94A48" w:rsidRDefault="007E0273" w:rsidP="0048228C">
      <w:pPr>
        <w:widowControl/>
        <w:jc w:val="both"/>
        <w:rPr>
          <w:rFonts w:ascii="Arial" w:hAnsi="Arial" w:cs="Arial"/>
          <w:b/>
          <w:bCs/>
          <w:color w:val="000000"/>
          <w:sz w:val="22"/>
          <w:szCs w:val="22"/>
        </w:rPr>
      </w:pPr>
    </w:p>
    <w:p w14:paraId="043D84A6" w14:textId="16E5F60A" w:rsidR="00E4474C" w:rsidRPr="00B94A48" w:rsidRDefault="00E4474C" w:rsidP="0048228C">
      <w:pPr>
        <w:pStyle w:val="Formatlibre"/>
        <w:jc w:val="both"/>
        <w:rPr>
          <w:rFonts w:ascii="Arial" w:hAnsi="Arial" w:cs="Arial"/>
          <w:b/>
          <w:color w:val="auto"/>
          <w:sz w:val="22"/>
          <w:szCs w:val="22"/>
          <w:u w:val="single"/>
        </w:rPr>
      </w:pPr>
      <w:r w:rsidRPr="00B94A48">
        <w:rPr>
          <w:rFonts w:ascii="Arial" w:eastAsia="Georgia" w:hAnsi="Arial" w:cs="Arial"/>
          <w:b/>
          <w:sz w:val="22"/>
          <w:szCs w:val="22"/>
          <w:u w:val="single"/>
        </w:rPr>
        <w:t xml:space="preserve">I-2.2 </w:t>
      </w:r>
      <w:r w:rsidRPr="00B94A48">
        <w:rPr>
          <w:rFonts w:ascii="Arial" w:hAnsi="Arial" w:cs="Arial"/>
          <w:b/>
          <w:color w:val="auto"/>
          <w:sz w:val="22"/>
          <w:szCs w:val="22"/>
          <w:u w:val="single"/>
        </w:rPr>
        <w:t>Podium</w:t>
      </w:r>
      <w:r w:rsidR="00605A71">
        <w:rPr>
          <w:rFonts w:ascii="Arial" w:hAnsi="Arial" w:cs="Arial"/>
          <w:b/>
          <w:color w:val="auto"/>
          <w:sz w:val="22"/>
          <w:szCs w:val="22"/>
          <w:u w:val="single"/>
        </w:rPr>
        <w:t xml:space="preserve"> P1*</w:t>
      </w:r>
    </w:p>
    <w:p w14:paraId="47169318" w14:textId="77777777" w:rsidR="00E4474C" w:rsidRPr="00B94A48" w:rsidRDefault="00E4474C" w:rsidP="0048228C">
      <w:pPr>
        <w:jc w:val="both"/>
        <w:rPr>
          <w:rFonts w:ascii="Arial" w:hAnsi="Arial" w:cs="Arial"/>
          <w:snapToGrid w:val="0"/>
          <w:sz w:val="22"/>
          <w:szCs w:val="22"/>
        </w:rPr>
      </w:pPr>
      <w:bookmarkStart w:id="29" w:name="_Hlk106212273"/>
    </w:p>
    <w:p w14:paraId="4815E1CD" w14:textId="16FE065C" w:rsidR="00E4474C" w:rsidRPr="00B94A48" w:rsidRDefault="00E4474C" w:rsidP="0048228C">
      <w:pPr>
        <w:jc w:val="both"/>
        <w:rPr>
          <w:rFonts w:ascii="Arial" w:hAnsi="Arial" w:cs="Arial"/>
          <w:b/>
          <w:bCs/>
          <w:sz w:val="22"/>
          <w:szCs w:val="22"/>
        </w:rPr>
      </w:pPr>
      <w:r w:rsidRPr="00B94A48">
        <w:rPr>
          <w:rFonts w:ascii="Arial" w:hAnsi="Arial" w:cs="Arial"/>
          <w:sz w:val="22"/>
          <w:szCs w:val="22"/>
        </w:rPr>
        <w:t xml:space="preserve">Les éléments menuisés, peints, reprennent les caractéristiques décrites au chapitre </w:t>
      </w:r>
      <w:r w:rsidRPr="00B94A48">
        <w:rPr>
          <w:rFonts w:ascii="Arial" w:hAnsi="Arial" w:cs="Arial"/>
          <w:b/>
          <w:bCs/>
          <w:sz w:val="22"/>
          <w:szCs w:val="22"/>
        </w:rPr>
        <w:t>2.3.</w:t>
      </w:r>
      <w:r w:rsidR="002C17EE">
        <w:rPr>
          <w:rFonts w:ascii="Arial" w:hAnsi="Arial" w:cs="Arial"/>
          <w:b/>
          <w:bCs/>
          <w:sz w:val="22"/>
          <w:szCs w:val="22"/>
        </w:rPr>
        <w:t>2</w:t>
      </w:r>
      <w:r w:rsidRPr="00B94A48">
        <w:rPr>
          <w:rFonts w:ascii="Arial" w:hAnsi="Arial" w:cs="Arial"/>
          <w:b/>
          <w:bCs/>
          <w:sz w:val="22"/>
          <w:szCs w:val="22"/>
        </w:rPr>
        <w:t xml:space="preserve"> - Travaux de menuiserie.</w:t>
      </w:r>
    </w:p>
    <w:p w14:paraId="0A844666" w14:textId="77777777" w:rsidR="00E4474C" w:rsidRPr="00B94A48" w:rsidRDefault="00E4474C" w:rsidP="0048228C">
      <w:pPr>
        <w:jc w:val="both"/>
        <w:rPr>
          <w:rFonts w:ascii="Arial" w:hAnsi="Arial" w:cs="Arial"/>
          <w:snapToGrid w:val="0"/>
          <w:sz w:val="22"/>
          <w:szCs w:val="22"/>
        </w:rPr>
      </w:pPr>
    </w:p>
    <w:p w14:paraId="4039A9B3" w14:textId="0D23212D" w:rsidR="00E4474C" w:rsidRPr="00B94A48" w:rsidRDefault="00E4474C" w:rsidP="0048228C">
      <w:pPr>
        <w:jc w:val="both"/>
        <w:rPr>
          <w:rFonts w:ascii="Arial" w:hAnsi="Arial" w:cs="Arial"/>
          <w:b/>
          <w:snapToGrid w:val="0"/>
          <w:sz w:val="22"/>
          <w:szCs w:val="22"/>
        </w:rPr>
      </w:pPr>
      <w:r w:rsidRPr="00B94A48">
        <w:rPr>
          <w:rFonts w:ascii="Arial" w:hAnsi="Arial" w:cs="Arial"/>
          <w:snapToGrid w:val="0"/>
          <w:sz w:val="22"/>
          <w:szCs w:val="22"/>
        </w:rPr>
        <w:t xml:space="preserve">Les podiums sont des plateaux renforcés constitués d’une ossature en M3 et d’un parement en médium M3 peint. </w:t>
      </w:r>
      <w:r w:rsidRPr="009C7461">
        <w:rPr>
          <w:rFonts w:ascii="Arial" w:hAnsi="Arial" w:cs="Arial"/>
          <w:snapToGrid w:val="0"/>
          <w:sz w:val="22"/>
          <w:szCs w:val="22"/>
        </w:rPr>
        <w:t xml:space="preserve">L’ossature pourra être fixée au sol. </w:t>
      </w:r>
      <w:r w:rsidR="00C80478" w:rsidRPr="009C7461">
        <w:rPr>
          <w:rFonts w:ascii="Arial" w:hAnsi="Arial" w:cs="Arial"/>
          <w:snapToGrid w:val="0"/>
          <w:sz w:val="22"/>
          <w:szCs w:val="22"/>
        </w:rPr>
        <w:t xml:space="preserve">Il est récupéré de l’exposition </w:t>
      </w:r>
      <w:r w:rsidR="00C80478" w:rsidRPr="009C7461">
        <w:rPr>
          <w:rFonts w:ascii="Arial" w:hAnsi="Arial" w:cs="Arial"/>
          <w:i/>
          <w:iCs/>
          <w:snapToGrid w:val="0"/>
          <w:sz w:val="22"/>
          <w:szCs w:val="22"/>
        </w:rPr>
        <w:t>Musique et République</w:t>
      </w:r>
      <w:r w:rsidR="00C80478" w:rsidRPr="009C7461">
        <w:rPr>
          <w:rFonts w:ascii="Arial" w:hAnsi="Arial" w:cs="Arial"/>
          <w:snapToGrid w:val="0"/>
          <w:sz w:val="22"/>
          <w:szCs w:val="22"/>
        </w:rPr>
        <w:t>. Il est recoupé dans sa longueur pour correspondre aux dimensions de la scénographie du « Faux ».</w:t>
      </w:r>
      <w:r w:rsidR="00C80478" w:rsidRPr="00B94A48">
        <w:rPr>
          <w:rFonts w:ascii="Arial" w:hAnsi="Arial" w:cs="Arial"/>
          <w:snapToGrid w:val="0"/>
          <w:sz w:val="22"/>
          <w:szCs w:val="22"/>
        </w:rPr>
        <w:t xml:space="preserve"> </w:t>
      </w:r>
      <w:r w:rsidRPr="00B94A48">
        <w:rPr>
          <w:rFonts w:ascii="Arial" w:hAnsi="Arial" w:cs="Arial"/>
          <w:snapToGrid w:val="0"/>
          <w:sz w:val="22"/>
          <w:szCs w:val="22"/>
        </w:rPr>
        <w:t xml:space="preserve"> </w:t>
      </w:r>
    </w:p>
    <w:p w14:paraId="1A8E5B63" w14:textId="77777777" w:rsidR="00C80478" w:rsidRPr="00B94A48" w:rsidRDefault="00C80478" w:rsidP="0048228C">
      <w:pPr>
        <w:jc w:val="both"/>
        <w:rPr>
          <w:rFonts w:ascii="Arial" w:hAnsi="Arial" w:cs="Arial"/>
          <w:b/>
          <w:sz w:val="22"/>
          <w:szCs w:val="22"/>
        </w:rPr>
      </w:pPr>
    </w:p>
    <w:p w14:paraId="7F300008" w14:textId="77777777" w:rsidR="00E4474C" w:rsidRPr="00B94A48" w:rsidRDefault="00E4474C" w:rsidP="0048228C">
      <w:pPr>
        <w:jc w:val="both"/>
        <w:rPr>
          <w:rFonts w:ascii="Arial" w:hAnsi="Arial" w:cs="Arial"/>
          <w:bCs/>
          <w:sz w:val="22"/>
          <w:szCs w:val="22"/>
          <w:u w:val="single"/>
        </w:rPr>
      </w:pPr>
      <w:r w:rsidRPr="00B94A48">
        <w:rPr>
          <w:rFonts w:ascii="Arial" w:hAnsi="Arial" w:cs="Arial"/>
          <w:bCs/>
          <w:sz w:val="22"/>
          <w:szCs w:val="22"/>
          <w:u w:val="single"/>
        </w:rPr>
        <w:t xml:space="preserve">Caractéristique générale </w:t>
      </w:r>
    </w:p>
    <w:p w14:paraId="711A74C0" w14:textId="70327E35" w:rsidR="00E4474C" w:rsidRPr="00B94A48" w:rsidRDefault="00C80478" w:rsidP="0048228C">
      <w:pPr>
        <w:widowControl/>
        <w:numPr>
          <w:ilvl w:val="0"/>
          <w:numId w:val="13"/>
        </w:numPr>
        <w:jc w:val="both"/>
        <w:rPr>
          <w:rFonts w:ascii="Arial" w:hAnsi="Arial" w:cs="Arial"/>
          <w:b/>
          <w:bCs/>
          <w:sz w:val="22"/>
          <w:szCs w:val="22"/>
        </w:rPr>
      </w:pPr>
      <w:r w:rsidRPr="00B94A48">
        <w:rPr>
          <w:rFonts w:ascii="Arial" w:hAnsi="Arial" w:cs="Arial"/>
          <w:sz w:val="22"/>
          <w:szCs w:val="22"/>
        </w:rPr>
        <w:t>La nouvelle longueur est de 515 cm</w:t>
      </w:r>
      <w:r w:rsidR="0048228C" w:rsidRPr="00B94A48">
        <w:rPr>
          <w:rFonts w:ascii="Arial" w:hAnsi="Arial" w:cs="Arial"/>
          <w:sz w:val="22"/>
          <w:szCs w:val="22"/>
        </w:rPr>
        <w:t>.</w:t>
      </w:r>
    </w:p>
    <w:p w14:paraId="1EFDDCFE" w14:textId="77777777" w:rsidR="00E4474C" w:rsidRPr="00B94A48" w:rsidRDefault="00E4474C" w:rsidP="0048228C">
      <w:pPr>
        <w:jc w:val="both"/>
        <w:rPr>
          <w:rFonts w:ascii="Arial" w:hAnsi="Arial" w:cs="Arial"/>
          <w:b/>
          <w:bCs/>
          <w:sz w:val="22"/>
          <w:szCs w:val="22"/>
        </w:rPr>
      </w:pPr>
    </w:p>
    <w:p w14:paraId="0C13BDD7" w14:textId="77777777" w:rsidR="00E4474C" w:rsidRPr="00B94A48" w:rsidRDefault="00E4474C" w:rsidP="0048228C">
      <w:pPr>
        <w:jc w:val="both"/>
        <w:rPr>
          <w:rFonts w:ascii="Arial" w:hAnsi="Arial" w:cs="Arial"/>
          <w:bCs/>
          <w:sz w:val="22"/>
          <w:szCs w:val="22"/>
          <w:u w:val="single"/>
        </w:rPr>
      </w:pPr>
      <w:bookmarkStart w:id="30" w:name="_Hlk106271215"/>
      <w:r w:rsidRPr="00B94A48">
        <w:rPr>
          <w:rFonts w:ascii="Arial" w:hAnsi="Arial" w:cs="Arial"/>
          <w:bCs/>
          <w:sz w:val="22"/>
          <w:szCs w:val="22"/>
          <w:u w:val="single"/>
        </w:rPr>
        <w:t>Finition</w:t>
      </w:r>
    </w:p>
    <w:p w14:paraId="6C66921B" w14:textId="746345C6" w:rsidR="00E4474C" w:rsidRPr="00B94A48" w:rsidRDefault="00E4474C" w:rsidP="0048228C">
      <w:pPr>
        <w:jc w:val="both"/>
        <w:rPr>
          <w:rFonts w:ascii="Arial" w:hAnsi="Arial" w:cs="Arial"/>
          <w:sz w:val="22"/>
          <w:szCs w:val="22"/>
        </w:rPr>
      </w:pPr>
      <w:r w:rsidRPr="00B94A48">
        <w:rPr>
          <w:rFonts w:ascii="Arial" w:hAnsi="Arial" w:cs="Arial"/>
          <w:sz w:val="22"/>
          <w:szCs w:val="22"/>
        </w:rPr>
        <w:t xml:space="preserve">Le podium </w:t>
      </w:r>
      <w:bookmarkEnd w:id="30"/>
      <w:r w:rsidRPr="00B94A48">
        <w:rPr>
          <w:rFonts w:ascii="Arial" w:hAnsi="Arial" w:cs="Arial"/>
          <w:sz w:val="22"/>
          <w:szCs w:val="22"/>
        </w:rPr>
        <w:t xml:space="preserve">en médium est à </w:t>
      </w:r>
      <w:r w:rsidR="00C80478" w:rsidRPr="00B94A48">
        <w:rPr>
          <w:rFonts w:ascii="Arial" w:hAnsi="Arial" w:cs="Arial"/>
          <w:sz w:val="22"/>
          <w:szCs w:val="22"/>
        </w:rPr>
        <w:t xml:space="preserve">repeindre </w:t>
      </w:r>
      <w:r w:rsidR="00605A71">
        <w:rPr>
          <w:rFonts w:ascii="Arial" w:hAnsi="Arial" w:cs="Arial"/>
          <w:sz w:val="22"/>
          <w:szCs w:val="22"/>
        </w:rPr>
        <w:t xml:space="preserve">après </w:t>
      </w:r>
      <w:r w:rsidR="00C80478" w:rsidRPr="00B94A48">
        <w:rPr>
          <w:rFonts w:ascii="Arial" w:hAnsi="Arial" w:cs="Arial"/>
          <w:sz w:val="22"/>
          <w:szCs w:val="22"/>
        </w:rPr>
        <w:t>la découpe.</w:t>
      </w:r>
    </w:p>
    <w:p w14:paraId="36000E12" w14:textId="77777777" w:rsidR="00E4474C" w:rsidRPr="00B94A48" w:rsidRDefault="00E4474C" w:rsidP="0048228C">
      <w:pPr>
        <w:jc w:val="both"/>
        <w:rPr>
          <w:rFonts w:ascii="Arial" w:hAnsi="Arial" w:cs="Arial"/>
          <w:sz w:val="22"/>
          <w:szCs w:val="22"/>
        </w:rPr>
      </w:pPr>
    </w:p>
    <w:p w14:paraId="3B28908C" w14:textId="77777777" w:rsidR="00E4474C" w:rsidRPr="00B94A48" w:rsidRDefault="00E4474C" w:rsidP="0048228C">
      <w:pPr>
        <w:jc w:val="both"/>
        <w:rPr>
          <w:rFonts w:ascii="Arial" w:hAnsi="Arial" w:cs="Arial"/>
          <w:bCs/>
          <w:sz w:val="22"/>
          <w:szCs w:val="22"/>
          <w:u w:val="single"/>
        </w:rPr>
      </w:pPr>
      <w:r w:rsidRPr="00B94A48">
        <w:rPr>
          <w:rFonts w:ascii="Arial" w:hAnsi="Arial" w:cs="Arial"/>
          <w:bCs/>
          <w:sz w:val="22"/>
          <w:szCs w:val="22"/>
          <w:u w:val="single"/>
        </w:rPr>
        <w:t>Particularités</w:t>
      </w:r>
    </w:p>
    <w:p w14:paraId="1E3E13B1" w14:textId="77777777" w:rsidR="00E4474C" w:rsidRPr="00B94A48" w:rsidRDefault="00E4474C" w:rsidP="0048228C">
      <w:pPr>
        <w:jc w:val="both"/>
        <w:rPr>
          <w:rFonts w:ascii="Arial" w:hAnsi="Arial" w:cs="Arial"/>
          <w:sz w:val="22"/>
          <w:szCs w:val="22"/>
        </w:rPr>
      </w:pPr>
      <w:r w:rsidRPr="00B94A48">
        <w:rPr>
          <w:rFonts w:ascii="Arial" w:hAnsi="Arial" w:cs="Arial"/>
          <w:sz w:val="22"/>
          <w:szCs w:val="22"/>
        </w:rPr>
        <w:t>Un soin particulier sera porté par le titulaire sur les jonctions à coupe d’onglet entre les faces verticales et horizontales du podium.</w:t>
      </w:r>
    </w:p>
    <w:p w14:paraId="4E86360E" w14:textId="77777777" w:rsidR="00E4474C" w:rsidRPr="00B94A48" w:rsidRDefault="00E4474C" w:rsidP="0048228C">
      <w:pPr>
        <w:jc w:val="both"/>
        <w:rPr>
          <w:rFonts w:ascii="Arial" w:hAnsi="Arial" w:cs="Arial"/>
          <w:sz w:val="22"/>
          <w:szCs w:val="22"/>
        </w:rPr>
      </w:pPr>
    </w:p>
    <w:bookmarkEnd w:id="29"/>
    <w:p w14:paraId="0DD49F3D" w14:textId="77777777" w:rsidR="00E4474C" w:rsidRPr="00B94A48" w:rsidRDefault="00E4474C" w:rsidP="0048228C">
      <w:pPr>
        <w:pStyle w:val="Formatlibre"/>
        <w:jc w:val="both"/>
        <w:rPr>
          <w:rFonts w:ascii="Arial" w:hAnsi="Arial" w:cs="Arial"/>
          <w:bCs/>
          <w:color w:val="auto"/>
          <w:sz w:val="22"/>
          <w:szCs w:val="22"/>
          <w:u w:val="single"/>
        </w:rPr>
      </w:pPr>
      <w:r w:rsidRPr="00B94A48">
        <w:rPr>
          <w:rFonts w:ascii="Arial" w:hAnsi="Arial" w:cs="Arial"/>
          <w:bCs/>
          <w:color w:val="auto"/>
          <w:sz w:val="22"/>
          <w:szCs w:val="22"/>
          <w:u w:val="single"/>
        </w:rPr>
        <w:t xml:space="preserve">Localisation et détails </w:t>
      </w:r>
    </w:p>
    <w:p w14:paraId="30EDAD12" w14:textId="135E1216" w:rsidR="00E4474C" w:rsidRPr="00B94A48" w:rsidRDefault="00E4474C" w:rsidP="0048228C">
      <w:pPr>
        <w:pStyle w:val="Formatlibre"/>
        <w:jc w:val="both"/>
        <w:rPr>
          <w:rFonts w:ascii="Arial" w:hAnsi="Arial" w:cs="Arial"/>
          <w:color w:val="auto"/>
          <w:sz w:val="22"/>
          <w:szCs w:val="22"/>
        </w:rPr>
      </w:pPr>
      <w:r w:rsidRPr="00B94A48">
        <w:rPr>
          <w:rFonts w:ascii="Arial" w:hAnsi="Arial" w:cs="Arial"/>
          <w:color w:val="auto"/>
          <w:sz w:val="22"/>
          <w:szCs w:val="22"/>
        </w:rPr>
        <w:t xml:space="preserve">Voir plan d’implantation générale, </w:t>
      </w:r>
      <w:r w:rsidR="00C80478" w:rsidRPr="00B94A48">
        <w:rPr>
          <w:rFonts w:ascii="Arial" w:hAnsi="Arial" w:cs="Arial"/>
          <w:color w:val="auto"/>
          <w:sz w:val="22"/>
          <w:szCs w:val="22"/>
        </w:rPr>
        <w:t>et plan de repérage de récupération</w:t>
      </w:r>
    </w:p>
    <w:p w14:paraId="29155113" w14:textId="77777777" w:rsidR="00E4474C" w:rsidRPr="00B94A48" w:rsidRDefault="00E4474C" w:rsidP="0048228C">
      <w:pPr>
        <w:pStyle w:val="Formatlibre"/>
        <w:jc w:val="both"/>
        <w:rPr>
          <w:rFonts w:ascii="Arial" w:hAnsi="Arial" w:cs="Arial"/>
          <w:color w:val="auto"/>
          <w:sz w:val="22"/>
          <w:szCs w:val="22"/>
        </w:rPr>
      </w:pPr>
    </w:p>
    <w:p w14:paraId="74A3A31E" w14:textId="7647499A" w:rsidR="006868F4" w:rsidRPr="00B94A48" w:rsidRDefault="006868F4" w:rsidP="0048228C">
      <w:pPr>
        <w:jc w:val="both"/>
        <w:rPr>
          <w:rFonts w:ascii="Arial" w:hAnsi="Arial" w:cs="Arial"/>
          <w:bCs/>
          <w:sz w:val="22"/>
          <w:szCs w:val="22"/>
        </w:rPr>
      </w:pPr>
      <w:r w:rsidRPr="00B94A48">
        <w:rPr>
          <w:rFonts w:ascii="Arial" w:hAnsi="Arial" w:cs="Arial"/>
          <w:bCs/>
          <w:sz w:val="22"/>
          <w:szCs w:val="22"/>
        </w:rPr>
        <w:t>Quantité : 1</w:t>
      </w:r>
    </w:p>
    <w:p w14:paraId="5603CB6A"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rPr>
      </w:pPr>
    </w:p>
    <w:p w14:paraId="6A9F79D9" w14:textId="7F7663C8" w:rsidR="003E3CF1" w:rsidRPr="00B94A48" w:rsidRDefault="0010183D"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w:t>
      </w:r>
      <w:r w:rsidR="00C80478" w:rsidRPr="00B94A48">
        <w:rPr>
          <w:rFonts w:ascii="Arial" w:eastAsia="Georgia" w:hAnsi="Arial" w:cs="Arial"/>
          <w:b/>
          <w:sz w:val="22"/>
          <w:szCs w:val="22"/>
          <w:u w:val="single"/>
        </w:rPr>
        <w:t>3</w:t>
      </w:r>
      <w:r w:rsidRPr="00B94A48">
        <w:rPr>
          <w:rFonts w:ascii="Arial" w:eastAsia="Georgia" w:hAnsi="Arial" w:cs="Arial"/>
          <w:b/>
          <w:sz w:val="22"/>
          <w:szCs w:val="22"/>
          <w:u w:val="single"/>
        </w:rPr>
        <w:t xml:space="preserve"> Vitrines murales</w:t>
      </w:r>
      <w:r w:rsidR="000A6027" w:rsidRPr="00B94A48">
        <w:rPr>
          <w:rFonts w:ascii="Arial" w:eastAsia="Georgia" w:hAnsi="Arial" w:cs="Arial"/>
          <w:b/>
          <w:sz w:val="22"/>
          <w:szCs w:val="22"/>
          <w:u w:val="single"/>
        </w:rPr>
        <w:t xml:space="preserve"> (encastrées dans les cimaises)</w:t>
      </w:r>
      <w:r w:rsidRPr="00B94A48">
        <w:rPr>
          <w:rFonts w:ascii="Arial" w:eastAsia="Georgia" w:hAnsi="Arial" w:cs="Arial"/>
          <w:b/>
          <w:sz w:val="22"/>
          <w:szCs w:val="22"/>
          <w:u w:val="single"/>
        </w:rPr>
        <w:t xml:space="preserve"> </w:t>
      </w:r>
    </w:p>
    <w:p w14:paraId="03125998"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7203D4F0" w14:textId="3707A11E" w:rsidR="003E3CF1" w:rsidRPr="00B94A48" w:rsidRDefault="0010183D" w:rsidP="0048228C">
      <w:pPr>
        <w:jc w:val="both"/>
        <w:rPr>
          <w:rFonts w:ascii="Arial" w:eastAsia="Georgia" w:hAnsi="Arial" w:cs="Arial"/>
          <w:b/>
          <w:sz w:val="22"/>
          <w:szCs w:val="22"/>
        </w:rPr>
      </w:pPr>
      <w:r w:rsidRPr="00B94A48">
        <w:rPr>
          <w:rFonts w:ascii="Arial" w:eastAsia="Georgia" w:hAnsi="Arial" w:cs="Arial"/>
          <w:sz w:val="22"/>
          <w:szCs w:val="22"/>
        </w:rPr>
        <w:t>Les vitrines murales sont composées de face</w:t>
      </w:r>
      <w:r w:rsidR="00C80478" w:rsidRPr="00B94A48">
        <w:rPr>
          <w:rFonts w:ascii="Arial" w:eastAsia="Georgia" w:hAnsi="Arial" w:cs="Arial"/>
          <w:sz w:val="22"/>
          <w:szCs w:val="22"/>
        </w:rPr>
        <w:t>s</w:t>
      </w:r>
      <w:r w:rsidRPr="00B94A48">
        <w:rPr>
          <w:rFonts w:ascii="Arial" w:eastAsia="Georgia" w:hAnsi="Arial" w:cs="Arial"/>
          <w:sz w:val="22"/>
          <w:szCs w:val="22"/>
        </w:rPr>
        <w:t xml:space="preserve"> en PMMA qui </w:t>
      </w:r>
      <w:r w:rsidR="0048228C" w:rsidRPr="00B94A48">
        <w:rPr>
          <w:rFonts w:ascii="Arial" w:eastAsia="Georgia" w:hAnsi="Arial" w:cs="Arial"/>
          <w:sz w:val="22"/>
          <w:szCs w:val="22"/>
        </w:rPr>
        <w:t>reprennent</w:t>
      </w:r>
      <w:r w:rsidRPr="00B94A48">
        <w:rPr>
          <w:rFonts w:ascii="Arial" w:eastAsia="Georgia" w:hAnsi="Arial" w:cs="Arial"/>
          <w:sz w:val="22"/>
          <w:szCs w:val="22"/>
        </w:rPr>
        <w:t xml:space="preserve"> les caractéristiques décrites au chapitre </w:t>
      </w:r>
      <w:r w:rsidRPr="00B94A48">
        <w:rPr>
          <w:rFonts w:ascii="Arial" w:eastAsia="Georgia" w:hAnsi="Arial" w:cs="Arial"/>
          <w:b/>
          <w:sz w:val="22"/>
          <w:szCs w:val="22"/>
        </w:rPr>
        <w:t>2.3.</w:t>
      </w:r>
      <w:r w:rsidR="002C17EE">
        <w:rPr>
          <w:rFonts w:ascii="Arial" w:eastAsia="Georgia" w:hAnsi="Arial" w:cs="Arial"/>
          <w:b/>
          <w:sz w:val="22"/>
          <w:szCs w:val="22"/>
        </w:rPr>
        <w:t>3</w:t>
      </w:r>
      <w:r w:rsidRPr="00B94A48">
        <w:rPr>
          <w:rFonts w:ascii="Arial" w:eastAsia="Georgia" w:hAnsi="Arial" w:cs="Arial"/>
          <w:b/>
          <w:sz w:val="22"/>
          <w:szCs w:val="22"/>
        </w:rPr>
        <w:t xml:space="preserve"> – </w:t>
      </w:r>
      <w:r w:rsidR="00A361E8">
        <w:rPr>
          <w:rFonts w:ascii="Arial" w:eastAsia="Georgia" w:hAnsi="Arial" w:cs="Arial"/>
          <w:b/>
          <w:sz w:val="22"/>
          <w:szCs w:val="22"/>
        </w:rPr>
        <w:t>Vitrines murales</w:t>
      </w:r>
      <w:r w:rsidRPr="00B94A48">
        <w:rPr>
          <w:rFonts w:ascii="Arial" w:eastAsia="Georgia" w:hAnsi="Arial" w:cs="Arial"/>
          <w:b/>
          <w:sz w:val="22"/>
          <w:szCs w:val="22"/>
        </w:rPr>
        <w:t>.</w:t>
      </w:r>
    </w:p>
    <w:p w14:paraId="180CE84A" w14:textId="3ABCC5A1" w:rsidR="003E3CF1" w:rsidRPr="00B94A48" w:rsidRDefault="0010183D" w:rsidP="0048228C">
      <w:pPr>
        <w:jc w:val="both"/>
        <w:rPr>
          <w:rFonts w:ascii="Arial" w:eastAsia="Georgia" w:hAnsi="Arial" w:cs="Arial"/>
          <w:b/>
          <w:sz w:val="22"/>
          <w:szCs w:val="22"/>
        </w:rPr>
      </w:pPr>
      <w:r w:rsidRPr="00B94A48">
        <w:rPr>
          <w:rFonts w:ascii="Arial" w:eastAsia="Georgia" w:hAnsi="Arial" w:cs="Arial"/>
          <w:sz w:val="22"/>
          <w:szCs w:val="22"/>
        </w:rPr>
        <w:t xml:space="preserve">Les éléments menuisés, peints, reprennent les caractéristiques décrites au chapitre </w:t>
      </w:r>
      <w:r w:rsidRPr="00B94A48">
        <w:rPr>
          <w:rFonts w:ascii="Arial" w:eastAsia="Georgia" w:hAnsi="Arial" w:cs="Arial"/>
          <w:b/>
          <w:sz w:val="22"/>
          <w:szCs w:val="22"/>
        </w:rPr>
        <w:t>2.3.</w:t>
      </w:r>
      <w:r w:rsidR="002C17EE">
        <w:rPr>
          <w:rFonts w:ascii="Arial" w:eastAsia="Georgia" w:hAnsi="Arial" w:cs="Arial"/>
          <w:b/>
          <w:sz w:val="22"/>
          <w:szCs w:val="22"/>
        </w:rPr>
        <w:t>2</w:t>
      </w:r>
      <w:r w:rsidRPr="00B94A48">
        <w:rPr>
          <w:rFonts w:ascii="Arial" w:eastAsia="Georgia" w:hAnsi="Arial" w:cs="Arial"/>
          <w:b/>
          <w:sz w:val="22"/>
          <w:szCs w:val="22"/>
        </w:rPr>
        <w:t xml:space="preserve"> - Travaux de menuiserie.</w:t>
      </w:r>
    </w:p>
    <w:p w14:paraId="7C8CA06F" w14:textId="77777777" w:rsidR="003E3CF1" w:rsidRPr="00B94A48" w:rsidRDefault="003E3CF1" w:rsidP="0048228C">
      <w:pPr>
        <w:jc w:val="both"/>
        <w:rPr>
          <w:rFonts w:ascii="Arial" w:eastAsia="Georgia" w:hAnsi="Arial" w:cs="Arial"/>
          <w:color w:val="0070C0"/>
          <w:sz w:val="22"/>
          <w:szCs w:val="22"/>
        </w:rPr>
      </w:pPr>
    </w:p>
    <w:p w14:paraId="39F3C72C" w14:textId="2BECBAC1" w:rsidR="003E3CF1" w:rsidRPr="00B94A48" w:rsidRDefault="0010183D"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w:t>
      </w:r>
      <w:r w:rsidR="00D9044D" w:rsidRPr="00B94A48">
        <w:rPr>
          <w:rFonts w:ascii="Arial" w:eastAsia="Georgia" w:hAnsi="Arial" w:cs="Arial"/>
          <w:b/>
          <w:sz w:val="22"/>
          <w:szCs w:val="22"/>
          <w:u w:val="single"/>
        </w:rPr>
        <w:t>3</w:t>
      </w:r>
      <w:r w:rsidRPr="00B94A48">
        <w:rPr>
          <w:rFonts w:ascii="Arial" w:eastAsia="Georgia" w:hAnsi="Arial" w:cs="Arial"/>
          <w:b/>
          <w:sz w:val="22"/>
          <w:szCs w:val="22"/>
          <w:u w:val="single"/>
        </w:rPr>
        <w:t xml:space="preserve">.1 </w:t>
      </w:r>
      <w:r w:rsidR="00D9044D" w:rsidRPr="00B94A48">
        <w:rPr>
          <w:rFonts w:ascii="Arial" w:eastAsia="Georgia" w:hAnsi="Arial" w:cs="Arial"/>
          <w:b/>
          <w:sz w:val="22"/>
          <w:szCs w:val="22"/>
          <w:u w:val="single"/>
        </w:rPr>
        <w:t>V</w:t>
      </w:r>
      <w:r w:rsidR="00546627" w:rsidRPr="00B94A48">
        <w:rPr>
          <w:rFonts w:ascii="Arial" w:eastAsia="Georgia" w:hAnsi="Arial" w:cs="Arial"/>
          <w:b/>
          <w:sz w:val="22"/>
          <w:szCs w:val="22"/>
          <w:u w:val="single"/>
        </w:rPr>
        <w:t xml:space="preserve">itrine murale </w:t>
      </w:r>
      <w:r w:rsidR="00D9044D" w:rsidRPr="00B94A48">
        <w:rPr>
          <w:rFonts w:ascii="Arial" w:eastAsia="Georgia" w:hAnsi="Arial" w:cs="Arial"/>
          <w:b/>
          <w:sz w:val="22"/>
          <w:szCs w:val="22"/>
          <w:u w:val="single"/>
        </w:rPr>
        <w:t>4 faces</w:t>
      </w:r>
      <w:r w:rsidR="00E65564">
        <w:rPr>
          <w:rFonts w:ascii="Arial" w:eastAsia="Georgia" w:hAnsi="Arial" w:cs="Arial"/>
          <w:b/>
          <w:sz w:val="22"/>
          <w:szCs w:val="22"/>
          <w:u w:val="single"/>
        </w:rPr>
        <w:t xml:space="preserve"> VM1</w:t>
      </w:r>
    </w:p>
    <w:p w14:paraId="3AF63FDF" w14:textId="77777777" w:rsidR="00546627" w:rsidRPr="00B94A48" w:rsidRDefault="00546627" w:rsidP="0048228C">
      <w:pPr>
        <w:jc w:val="both"/>
        <w:rPr>
          <w:rFonts w:ascii="Arial" w:eastAsia="Georgia" w:hAnsi="Arial" w:cs="Arial"/>
          <w:b/>
          <w:sz w:val="22"/>
          <w:szCs w:val="22"/>
        </w:rPr>
      </w:pPr>
    </w:p>
    <w:p w14:paraId="1207EC36" w14:textId="77777777" w:rsidR="00D9044D" w:rsidRPr="00B94A48" w:rsidRDefault="0010183D" w:rsidP="0048228C">
      <w:pPr>
        <w:jc w:val="both"/>
        <w:rPr>
          <w:rFonts w:ascii="Arial" w:eastAsia="Georgia" w:hAnsi="Arial" w:cs="Arial"/>
          <w:sz w:val="22"/>
          <w:szCs w:val="22"/>
        </w:rPr>
      </w:pPr>
      <w:r w:rsidRPr="00B94A48">
        <w:rPr>
          <w:rFonts w:ascii="Arial" w:eastAsia="Georgia" w:hAnsi="Arial" w:cs="Arial"/>
          <w:sz w:val="22"/>
          <w:szCs w:val="22"/>
        </w:rPr>
        <w:t xml:space="preserve">La vitrine murale VM1 </w:t>
      </w:r>
      <w:r w:rsidR="00D9044D" w:rsidRPr="00B94A48">
        <w:rPr>
          <w:rFonts w:ascii="Arial" w:eastAsia="Georgia" w:hAnsi="Arial" w:cs="Arial"/>
          <w:sz w:val="22"/>
          <w:szCs w:val="22"/>
        </w:rPr>
        <w:t>est une vitrine sécurisée.</w:t>
      </w:r>
    </w:p>
    <w:p w14:paraId="1EC4036B" w14:textId="2280D6AB" w:rsidR="00D9044D" w:rsidRPr="00B94A48" w:rsidRDefault="00FC2BB2" w:rsidP="0048228C">
      <w:pPr>
        <w:jc w:val="both"/>
        <w:rPr>
          <w:rFonts w:ascii="Arial" w:eastAsia="Georgia" w:hAnsi="Arial" w:cs="Arial"/>
          <w:sz w:val="22"/>
          <w:szCs w:val="22"/>
        </w:rPr>
      </w:pPr>
      <w:r w:rsidRPr="00B94A48">
        <w:rPr>
          <w:rFonts w:ascii="Arial" w:eastAsia="Georgia" w:hAnsi="Arial" w:cs="Arial"/>
          <w:sz w:val="22"/>
          <w:szCs w:val="22"/>
        </w:rPr>
        <w:t xml:space="preserve">Elle doit être créée sur mesure avec un fabricant type ProMuseum </w:t>
      </w:r>
      <w:r w:rsidR="002C17EE">
        <w:rPr>
          <w:rFonts w:ascii="Arial" w:eastAsia="Georgia" w:hAnsi="Arial" w:cs="Arial"/>
          <w:sz w:val="22"/>
          <w:szCs w:val="22"/>
        </w:rPr>
        <w:t xml:space="preserve">ou équivalent </w:t>
      </w:r>
      <w:r w:rsidRPr="00B94A48">
        <w:rPr>
          <w:rFonts w:ascii="Arial" w:eastAsia="Georgia" w:hAnsi="Arial" w:cs="Arial"/>
          <w:sz w:val="22"/>
          <w:szCs w:val="22"/>
        </w:rPr>
        <w:t>pour avoir les spécifications suivantes :</w:t>
      </w:r>
    </w:p>
    <w:p w14:paraId="44733731" w14:textId="1F11644F" w:rsidR="00FC2BB2" w:rsidRPr="00B94A48" w:rsidRDefault="00FC2BB2" w:rsidP="0048228C">
      <w:pPr>
        <w:pStyle w:val="Paragraphedeliste"/>
        <w:numPr>
          <w:ilvl w:val="0"/>
          <w:numId w:val="13"/>
        </w:numPr>
        <w:jc w:val="both"/>
        <w:rPr>
          <w:rFonts w:ascii="Arial" w:eastAsia="Georgia" w:hAnsi="Arial" w:cs="Arial"/>
          <w:sz w:val="22"/>
          <w:szCs w:val="22"/>
        </w:rPr>
      </w:pPr>
      <w:r w:rsidRPr="00B94A48">
        <w:rPr>
          <w:rFonts w:ascii="Arial" w:eastAsia="Georgia" w:hAnsi="Arial" w:cs="Arial"/>
          <w:sz w:val="22"/>
          <w:szCs w:val="22"/>
        </w:rPr>
        <w:lastRenderedPageBreak/>
        <w:t>Cloche 4 faces collée UV et siliconée dans une ceinture métal avec verrouillage par clé, porte avant amovible. Verrouillage de la vitrine par une serrure de sécurité type Ablo</w:t>
      </w:r>
      <w:r w:rsidR="0048228C" w:rsidRPr="00B94A48">
        <w:rPr>
          <w:rFonts w:ascii="Arial" w:eastAsia="Georgia" w:hAnsi="Arial" w:cs="Arial"/>
          <w:sz w:val="22"/>
          <w:szCs w:val="22"/>
        </w:rPr>
        <w:t>y® </w:t>
      </w:r>
      <w:r w:rsidR="002C17EE">
        <w:rPr>
          <w:rFonts w:ascii="Arial" w:eastAsia="Georgia" w:hAnsi="Arial" w:cs="Arial"/>
          <w:sz w:val="22"/>
          <w:szCs w:val="22"/>
        </w:rPr>
        <w:t xml:space="preserve">ou équivalent </w:t>
      </w:r>
      <w:r w:rsidR="0048228C" w:rsidRPr="00B94A48">
        <w:rPr>
          <w:rFonts w:ascii="Arial" w:eastAsia="Georgia" w:hAnsi="Arial" w:cs="Arial"/>
          <w:sz w:val="22"/>
          <w:szCs w:val="22"/>
        </w:rPr>
        <w:t xml:space="preserve">; </w:t>
      </w:r>
    </w:p>
    <w:p w14:paraId="028FBCBB" w14:textId="706638AC" w:rsidR="00FC2BB2" w:rsidRPr="00B94A48" w:rsidRDefault="00FC2BB2" w:rsidP="0048228C">
      <w:pPr>
        <w:pStyle w:val="Paragraphedeliste"/>
        <w:numPr>
          <w:ilvl w:val="0"/>
          <w:numId w:val="13"/>
        </w:numPr>
        <w:jc w:val="both"/>
        <w:rPr>
          <w:rFonts w:ascii="Arial" w:eastAsia="Georgia" w:hAnsi="Arial" w:cs="Arial"/>
          <w:sz w:val="22"/>
          <w:szCs w:val="22"/>
        </w:rPr>
      </w:pPr>
      <w:r w:rsidRPr="00B94A48">
        <w:rPr>
          <w:rFonts w:ascii="Arial" w:eastAsia="Georgia" w:hAnsi="Arial" w:cs="Arial"/>
          <w:sz w:val="22"/>
          <w:szCs w:val="22"/>
        </w:rPr>
        <w:t>Excellente étanchéité à la poussière</w:t>
      </w:r>
      <w:r w:rsidR="0048228C" w:rsidRPr="00B94A48">
        <w:rPr>
          <w:rFonts w:ascii="Arial" w:eastAsia="Georgia" w:hAnsi="Arial" w:cs="Arial"/>
          <w:sz w:val="22"/>
          <w:szCs w:val="22"/>
        </w:rPr>
        <w:t> ;</w:t>
      </w:r>
    </w:p>
    <w:p w14:paraId="5F47F4A0" w14:textId="7D0753FE" w:rsidR="00FC2BB2" w:rsidRPr="00B94A48" w:rsidRDefault="00FC2BB2" w:rsidP="0048228C">
      <w:pPr>
        <w:pStyle w:val="Paragraphedeliste"/>
        <w:numPr>
          <w:ilvl w:val="0"/>
          <w:numId w:val="13"/>
        </w:numPr>
        <w:jc w:val="both"/>
        <w:rPr>
          <w:rFonts w:ascii="Arial" w:eastAsia="Georgia" w:hAnsi="Arial" w:cs="Arial"/>
          <w:sz w:val="22"/>
          <w:szCs w:val="22"/>
        </w:rPr>
      </w:pPr>
      <w:r w:rsidRPr="00B94A48">
        <w:rPr>
          <w:rFonts w:ascii="Arial" w:eastAsia="Georgia" w:hAnsi="Arial" w:cs="Arial"/>
          <w:b/>
          <w:bCs/>
          <w:sz w:val="22"/>
          <w:szCs w:val="22"/>
        </w:rPr>
        <w:t>Verre feuilleté 44.2</w:t>
      </w:r>
      <w:r w:rsidRPr="00B94A48">
        <w:rPr>
          <w:rFonts w:ascii="Arial" w:eastAsia="Georgia" w:hAnsi="Arial" w:cs="Arial"/>
          <w:sz w:val="22"/>
          <w:szCs w:val="22"/>
        </w:rPr>
        <w:t> :</w:t>
      </w:r>
    </w:p>
    <w:p w14:paraId="7906A986" w14:textId="4343E939" w:rsidR="00FC2BB2" w:rsidRPr="00B94A48" w:rsidRDefault="00FC2BB2" w:rsidP="0048228C">
      <w:pPr>
        <w:jc w:val="both"/>
        <w:rPr>
          <w:rFonts w:ascii="Arial" w:eastAsia="Georgia" w:hAnsi="Arial" w:cs="Arial"/>
          <w:sz w:val="22"/>
          <w:szCs w:val="22"/>
        </w:rPr>
      </w:pPr>
      <w:r w:rsidRPr="00B94A48">
        <w:rPr>
          <w:rFonts w:ascii="Arial" w:eastAsia="Georgia" w:hAnsi="Arial" w:cs="Arial"/>
          <w:sz w:val="22"/>
          <w:szCs w:val="22"/>
        </w:rPr>
        <w:t>Qualité optimale : ultra-clair et anti-reflet, collage à 45°</w:t>
      </w:r>
      <w:r w:rsidR="0048228C" w:rsidRPr="00B94A48">
        <w:rPr>
          <w:rFonts w:ascii="Arial" w:eastAsia="Georgia" w:hAnsi="Arial" w:cs="Arial"/>
          <w:sz w:val="22"/>
          <w:szCs w:val="22"/>
        </w:rPr>
        <w:t> ;</w:t>
      </w:r>
    </w:p>
    <w:p w14:paraId="0FA28234" w14:textId="4BE66036" w:rsidR="00FC2BB2" w:rsidRPr="00B94A48" w:rsidRDefault="00FC2BB2" w:rsidP="0048228C">
      <w:pPr>
        <w:pStyle w:val="Paragraphedeliste"/>
        <w:numPr>
          <w:ilvl w:val="0"/>
          <w:numId w:val="13"/>
        </w:numPr>
        <w:jc w:val="both"/>
        <w:rPr>
          <w:rFonts w:ascii="Arial" w:eastAsia="Georgia" w:hAnsi="Arial" w:cs="Arial"/>
          <w:sz w:val="22"/>
          <w:szCs w:val="22"/>
        </w:rPr>
      </w:pPr>
      <w:r w:rsidRPr="00B94A48">
        <w:rPr>
          <w:rFonts w:ascii="Arial" w:eastAsia="Georgia" w:hAnsi="Arial" w:cs="Arial"/>
          <w:sz w:val="22"/>
          <w:szCs w:val="22"/>
        </w:rPr>
        <w:t>Tous les matériaux utilisés sont inerte</w:t>
      </w:r>
      <w:r w:rsidR="0048228C" w:rsidRPr="00B94A48">
        <w:rPr>
          <w:rFonts w:ascii="Arial" w:eastAsia="Georgia" w:hAnsi="Arial" w:cs="Arial"/>
          <w:sz w:val="22"/>
          <w:szCs w:val="22"/>
        </w:rPr>
        <w:t>s ;</w:t>
      </w:r>
    </w:p>
    <w:p w14:paraId="3A8DC2ED" w14:textId="244966F3" w:rsidR="00FC2BB2" w:rsidRPr="00B94A48" w:rsidRDefault="0048228C" w:rsidP="0048228C">
      <w:pPr>
        <w:pStyle w:val="Paragraphedeliste"/>
        <w:numPr>
          <w:ilvl w:val="0"/>
          <w:numId w:val="13"/>
        </w:numPr>
        <w:jc w:val="both"/>
        <w:rPr>
          <w:rFonts w:ascii="Arial" w:eastAsia="Georgia" w:hAnsi="Arial" w:cs="Arial"/>
          <w:sz w:val="22"/>
          <w:szCs w:val="22"/>
        </w:rPr>
      </w:pPr>
      <w:r w:rsidRPr="00B94A48">
        <w:rPr>
          <w:rFonts w:ascii="Arial" w:eastAsia="Georgia" w:hAnsi="Arial" w:cs="Arial"/>
          <w:sz w:val="22"/>
          <w:szCs w:val="22"/>
        </w:rPr>
        <w:t>Compartiment</w:t>
      </w:r>
      <w:r w:rsidR="00FC2BB2" w:rsidRPr="00B94A48">
        <w:rPr>
          <w:rFonts w:ascii="Arial" w:eastAsia="Georgia" w:hAnsi="Arial" w:cs="Arial"/>
          <w:sz w:val="22"/>
          <w:szCs w:val="22"/>
        </w:rPr>
        <w:t xml:space="preserve"> pour produit dessiccant avec une étanchéité à l’air de 0,4 volume d’air/jour</w:t>
      </w:r>
      <w:r w:rsidRPr="00B94A48">
        <w:rPr>
          <w:rFonts w:ascii="Arial" w:eastAsia="Georgia" w:hAnsi="Arial" w:cs="Arial"/>
          <w:sz w:val="22"/>
          <w:szCs w:val="22"/>
        </w:rPr>
        <w:t> ;</w:t>
      </w:r>
    </w:p>
    <w:p w14:paraId="3E0918F6" w14:textId="3DBA46DB" w:rsidR="00FC2BB2" w:rsidRPr="0066150C" w:rsidRDefault="00FC2BB2" w:rsidP="0048228C">
      <w:pPr>
        <w:pStyle w:val="Paragraphedeliste"/>
        <w:numPr>
          <w:ilvl w:val="0"/>
          <w:numId w:val="13"/>
        </w:numPr>
        <w:jc w:val="both"/>
        <w:rPr>
          <w:rFonts w:ascii="Arial" w:eastAsia="Georgia" w:hAnsi="Arial" w:cs="Arial"/>
          <w:sz w:val="22"/>
          <w:szCs w:val="22"/>
        </w:rPr>
      </w:pPr>
      <w:r w:rsidRPr="0066150C">
        <w:rPr>
          <w:rFonts w:ascii="Arial" w:eastAsia="Georgia" w:hAnsi="Arial" w:cs="Arial"/>
          <w:b/>
          <w:bCs/>
          <w:sz w:val="22"/>
          <w:szCs w:val="22"/>
        </w:rPr>
        <w:t>Dimensions Hors tout</w:t>
      </w:r>
      <w:r w:rsidRPr="0066150C">
        <w:rPr>
          <w:rFonts w:ascii="Arial" w:eastAsia="Georgia" w:hAnsi="Arial" w:cs="Arial"/>
          <w:sz w:val="22"/>
          <w:szCs w:val="22"/>
        </w:rPr>
        <w:t> : H 1</w:t>
      </w:r>
      <w:r w:rsidR="00A361E8" w:rsidRPr="0066150C">
        <w:rPr>
          <w:rFonts w:ascii="Arial" w:eastAsia="Georgia" w:hAnsi="Arial" w:cs="Arial"/>
          <w:sz w:val="22"/>
          <w:szCs w:val="22"/>
        </w:rPr>
        <w:t>1</w:t>
      </w:r>
      <w:r w:rsidRPr="0066150C">
        <w:rPr>
          <w:rFonts w:ascii="Arial" w:eastAsia="Georgia" w:hAnsi="Arial" w:cs="Arial"/>
          <w:sz w:val="22"/>
          <w:szCs w:val="22"/>
        </w:rPr>
        <w:t xml:space="preserve">0 x L </w:t>
      </w:r>
      <w:r w:rsidR="00A361E8" w:rsidRPr="0066150C">
        <w:rPr>
          <w:rFonts w:ascii="Arial" w:eastAsia="Georgia" w:hAnsi="Arial" w:cs="Arial"/>
          <w:sz w:val="22"/>
          <w:szCs w:val="22"/>
        </w:rPr>
        <w:t>67</w:t>
      </w:r>
      <w:r w:rsidRPr="0066150C">
        <w:rPr>
          <w:rFonts w:ascii="Arial" w:eastAsia="Georgia" w:hAnsi="Arial" w:cs="Arial"/>
          <w:sz w:val="22"/>
          <w:szCs w:val="22"/>
        </w:rPr>
        <w:t xml:space="preserve"> x P 40 cm</w:t>
      </w:r>
      <w:r w:rsidR="0048228C" w:rsidRPr="0066150C">
        <w:rPr>
          <w:rFonts w:ascii="Arial" w:eastAsia="Georgia" w:hAnsi="Arial" w:cs="Arial"/>
          <w:sz w:val="22"/>
          <w:szCs w:val="22"/>
        </w:rPr>
        <w:t> ;</w:t>
      </w:r>
    </w:p>
    <w:p w14:paraId="0AFDB7B2" w14:textId="7BB414AD" w:rsidR="003E3CF1" w:rsidRPr="00B94A48" w:rsidRDefault="00FC2BB2" w:rsidP="0048228C">
      <w:pPr>
        <w:pStyle w:val="Paragraphedeliste"/>
        <w:widowControl/>
        <w:numPr>
          <w:ilvl w:val="0"/>
          <w:numId w:val="13"/>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sz w:val="22"/>
          <w:szCs w:val="22"/>
        </w:rPr>
        <w:t>Alarme intégrée dans le compartiment technique de la vitrine type mOOnTAG</w:t>
      </w:r>
      <w:r w:rsidR="002C17EE">
        <w:rPr>
          <w:rFonts w:ascii="Arial" w:eastAsia="Georgia" w:hAnsi="Arial" w:cs="Arial"/>
          <w:sz w:val="22"/>
          <w:szCs w:val="22"/>
        </w:rPr>
        <w:t xml:space="preserve"> ou équivalent</w:t>
      </w:r>
      <w:r w:rsidRPr="00B94A48">
        <w:rPr>
          <w:rFonts w:ascii="Arial" w:eastAsia="Georgia" w:hAnsi="Arial" w:cs="Arial"/>
          <w:sz w:val="22"/>
          <w:szCs w:val="22"/>
        </w:rPr>
        <w:t xml:space="preserve">. Il dispose d’un capteur de chocs pour détecter les agressions sur la vitrine, un capteur de température et d’humidité relative pour conserver les œuvres mais aussi deux entrées pour raccordement de systèmes tiers comme un détecteur d’ouverture de porte ou de bris de vitre. </w:t>
      </w:r>
    </w:p>
    <w:p w14:paraId="70E1BDA2" w14:textId="77777777" w:rsidR="00FC2BB2" w:rsidRPr="00B94A48" w:rsidRDefault="00FC2BB2" w:rsidP="0048228C">
      <w:pPr>
        <w:pStyle w:val="Paragraphedeliste"/>
        <w:widowControl/>
        <w:pBdr>
          <w:top w:val="nil"/>
          <w:left w:val="nil"/>
          <w:bottom w:val="nil"/>
          <w:right w:val="nil"/>
          <w:between w:val="nil"/>
        </w:pBdr>
        <w:ind w:left="360"/>
        <w:jc w:val="both"/>
        <w:rPr>
          <w:rFonts w:ascii="Arial" w:eastAsia="Georgia" w:hAnsi="Arial" w:cs="Arial"/>
          <w:sz w:val="22"/>
          <w:szCs w:val="22"/>
        </w:rPr>
      </w:pPr>
    </w:p>
    <w:p w14:paraId="47B6DCB5" w14:textId="77777777" w:rsidR="00FC2BB2" w:rsidRPr="00B94A48" w:rsidRDefault="00FC2BB2" w:rsidP="0048228C">
      <w:pPr>
        <w:widowControl/>
        <w:jc w:val="both"/>
        <w:rPr>
          <w:rFonts w:ascii="Arial" w:hAnsi="Arial" w:cs="Arial"/>
          <w:bCs/>
          <w:sz w:val="22"/>
          <w:szCs w:val="22"/>
          <w:u w:val="single"/>
        </w:rPr>
      </w:pPr>
      <w:r w:rsidRPr="00B94A48">
        <w:rPr>
          <w:rFonts w:ascii="Arial" w:hAnsi="Arial" w:cs="Arial"/>
          <w:bCs/>
          <w:sz w:val="22"/>
          <w:szCs w:val="22"/>
          <w:u w:val="single"/>
        </w:rPr>
        <w:t>Caractéristiques spécifiques</w:t>
      </w:r>
    </w:p>
    <w:p w14:paraId="1AD06992" w14:textId="69C4F8C6" w:rsidR="00FC2BB2" w:rsidRPr="00B94A48" w:rsidRDefault="00FC2BB2" w:rsidP="0048228C">
      <w:pPr>
        <w:pStyle w:val="Paragraphedeliste"/>
        <w:widowControl/>
        <w:pBdr>
          <w:top w:val="nil"/>
          <w:left w:val="nil"/>
          <w:bottom w:val="nil"/>
          <w:right w:val="nil"/>
          <w:between w:val="nil"/>
        </w:pBdr>
        <w:ind w:left="0"/>
        <w:jc w:val="both"/>
        <w:rPr>
          <w:rFonts w:ascii="Arial" w:eastAsia="Georgia" w:hAnsi="Arial" w:cs="Arial"/>
          <w:sz w:val="22"/>
          <w:szCs w:val="22"/>
        </w:rPr>
      </w:pPr>
      <w:r w:rsidRPr="00B94A48">
        <w:rPr>
          <w:rFonts w:ascii="Arial" w:eastAsia="Georgia" w:hAnsi="Arial" w:cs="Arial"/>
          <w:sz w:val="22"/>
          <w:szCs w:val="22"/>
        </w:rPr>
        <w:t>Pour l’exposition, le verre des faces côtés et arrière de la vitrine ser</w:t>
      </w:r>
      <w:r w:rsidR="002C17EE">
        <w:rPr>
          <w:rFonts w:ascii="Arial" w:eastAsia="Georgia" w:hAnsi="Arial" w:cs="Arial"/>
          <w:sz w:val="22"/>
          <w:szCs w:val="22"/>
        </w:rPr>
        <w:t>a</w:t>
      </w:r>
      <w:r w:rsidRPr="00B94A48">
        <w:rPr>
          <w:rFonts w:ascii="Arial" w:eastAsia="Georgia" w:hAnsi="Arial" w:cs="Arial"/>
          <w:sz w:val="22"/>
          <w:szCs w:val="22"/>
        </w:rPr>
        <w:t xml:space="preserve"> recouverte d’un film miroir sans tain. </w:t>
      </w:r>
    </w:p>
    <w:p w14:paraId="0C086098" w14:textId="22BDBE7F" w:rsidR="00FC2BB2" w:rsidRPr="00B94A48" w:rsidRDefault="00FC2BB2" w:rsidP="0048228C">
      <w:pPr>
        <w:widowControl/>
        <w:pBdr>
          <w:top w:val="nil"/>
          <w:left w:val="nil"/>
          <w:bottom w:val="nil"/>
          <w:right w:val="nil"/>
          <w:between w:val="nil"/>
        </w:pBdr>
        <w:jc w:val="both"/>
        <w:rPr>
          <w:rFonts w:ascii="Arial" w:eastAsia="Georgia" w:hAnsi="Arial" w:cs="Arial"/>
          <w:b/>
          <w:bCs/>
          <w:color w:val="000000"/>
          <w:sz w:val="22"/>
          <w:szCs w:val="22"/>
        </w:rPr>
      </w:pPr>
      <w:r w:rsidRPr="00B94A48">
        <w:rPr>
          <w:rFonts w:ascii="Arial" w:eastAsia="Georgia" w:hAnsi="Arial" w:cs="Arial"/>
          <w:sz w:val="22"/>
          <w:szCs w:val="22"/>
        </w:rPr>
        <w:t xml:space="preserve">La vitrine sera intégrée à la cimaise C3 selon le carnet de détail </w:t>
      </w:r>
      <w:r w:rsidRPr="00B94A48">
        <w:rPr>
          <w:rFonts w:ascii="Arial" w:eastAsia="Georgia" w:hAnsi="Arial" w:cs="Arial"/>
          <w:color w:val="00B050"/>
          <w:sz w:val="22"/>
          <w:szCs w:val="22"/>
          <w:u w:val="single"/>
        </w:rPr>
        <w:t>Annexe 3_Lot 1_Carnet de détails</w:t>
      </w:r>
      <w:r w:rsidRPr="00B94A48">
        <w:rPr>
          <w:rFonts w:ascii="Arial" w:eastAsia="Georgia" w:hAnsi="Arial" w:cs="Arial"/>
          <w:sz w:val="22"/>
          <w:szCs w:val="22"/>
        </w:rPr>
        <w:t>.</w:t>
      </w:r>
    </w:p>
    <w:p w14:paraId="493E250C" w14:textId="77777777" w:rsidR="00FC2BB2" w:rsidRPr="00B94A48" w:rsidRDefault="00FC2BB2" w:rsidP="0048228C">
      <w:pPr>
        <w:pStyle w:val="Paragraphedeliste"/>
        <w:widowControl/>
        <w:pBdr>
          <w:top w:val="nil"/>
          <w:left w:val="nil"/>
          <w:bottom w:val="nil"/>
          <w:right w:val="nil"/>
          <w:between w:val="nil"/>
        </w:pBdr>
        <w:ind w:left="360"/>
        <w:jc w:val="both"/>
        <w:rPr>
          <w:rFonts w:ascii="Arial" w:eastAsia="Georgia" w:hAnsi="Arial" w:cs="Arial"/>
          <w:color w:val="000000"/>
          <w:sz w:val="22"/>
          <w:szCs w:val="22"/>
        </w:rPr>
      </w:pPr>
    </w:p>
    <w:p w14:paraId="427CDE23"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6370747A" w14:textId="77777777" w:rsidR="00EB0DE0" w:rsidRPr="00B94A48" w:rsidRDefault="0010183D"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00EB0DE0" w:rsidRPr="00B94A48">
        <w:rPr>
          <w:rFonts w:ascii="Arial" w:eastAsia="Georgia" w:hAnsi="Arial" w:cs="Arial"/>
          <w:color w:val="00B050"/>
          <w:sz w:val="22"/>
          <w:szCs w:val="22"/>
          <w:u w:val="single"/>
        </w:rPr>
        <w:t>Annexe 1_</w:t>
      </w:r>
      <w:r w:rsidRPr="00B94A48">
        <w:rPr>
          <w:rFonts w:ascii="Arial" w:eastAsia="Georgia" w:hAnsi="Arial" w:cs="Arial"/>
          <w:color w:val="00B050"/>
          <w:sz w:val="22"/>
          <w:szCs w:val="22"/>
          <w:u w:val="single"/>
        </w:rPr>
        <w:t>Lot 1_Plan de repérage des menuiseries</w:t>
      </w:r>
    </w:p>
    <w:p w14:paraId="79B902B8" w14:textId="416DF72B"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2_Lot 1_Carnet d’</w:t>
      </w:r>
      <w:r w:rsidR="0010183D" w:rsidRPr="00B94A48">
        <w:rPr>
          <w:rFonts w:ascii="Arial" w:eastAsia="Georgia" w:hAnsi="Arial" w:cs="Arial"/>
          <w:color w:val="00B050"/>
          <w:sz w:val="22"/>
          <w:szCs w:val="22"/>
          <w:u w:val="single"/>
        </w:rPr>
        <w:t>élévation</w:t>
      </w:r>
    </w:p>
    <w:p w14:paraId="4B62C094" w14:textId="2B1ADDF4" w:rsidR="003E3CF1"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 xml:space="preserve">Annexe 3_Lot 1_Carnet de </w:t>
      </w:r>
      <w:r w:rsidR="0010183D" w:rsidRPr="00B94A48">
        <w:rPr>
          <w:rFonts w:ascii="Arial" w:eastAsia="Georgia" w:hAnsi="Arial" w:cs="Arial"/>
          <w:color w:val="00B050"/>
          <w:sz w:val="22"/>
          <w:szCs w:val="22"/>
          <w:u w:val="single"/>
        </w:rPr>
        <w:t>détails</w:t>
      </w:r>
    </w:p>
    <w:p w14:paraId="75758494" w14:textId="77777777" w:rsidR="00546627" w:rsidRPr="00B94A48" w:rsidRDefault="00546627" w:rsidP="0048228C">
      <w:pPr>
        <w:widowControl/>
        <w:pBdr>
          <w:top w:val="nil"/>
          <w:left w:val="nil"/>
          <w:bottom w:val="nil"/>
          <w:right w:val="nil"/>
          <w:between w:val="nil"/>
        </w:pBdr>
        <w:jc w:val="both"/>
        <w:rPr>
          <w:rFonts w:ascii="Arial" w:eastAsia="Georgia" w:hAnsi="Arial" w:cs="Arial"/>
          <w:b/>
          <w:bCs/>
          <w:color w:val="000000"/>
          <w:sz w:val="22"/>
          <w:szCs w:val="22"/>
        </w:rPr>
      </w:pPr>
    </w:p>
    <w:p w14:paraId="43AD6DF6" w14:textId="6A9AC70B" w:rsidR="00546627" w:rsidRPr="00B94A48" w:rsidRDefault="006868F4"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Quantité : 1</w:t>
      </w:r>
    </w:p>
    <w:p w14:paraId="006A2B6B" w14:textId="77777777" w:rsidR="003E3CF1" w:rsidRPr="00B94A48" w:rsidRDefault="003E3CF1" w:rsidP="0048228C">
      <w:pPr>
        <w:jc w:val="both"/>
        <w:rPr>
          <w:rFonts w:ascii="Arial" w:eastAsia="Georgia" w:hAnsi="Arial" w:cs="Arial"/>
          <w:b/>
          <w:sz w:val="22"/>
          <w:szCs w:val="22"/>
        </w:rPr>
      </w:pPr>
    </w:p>
    <w:p w14:paraId="041059DA" w14:textId="3C8789E5" w:rsidR="003E3CF1" w:rsidRPr="00B94A48" w:rsidRDefault="0010183D"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w:t>
      </w:r>
      <w:r w:rsidR="001C4248" w:rsidRPr="00B94A48">
        <w:rPr>
          <w:rFonts w:ascii="Arial" w:eastAsia="Georgia" w:hAnsi="Arial" w:cs="Arial"/>
          <w:b/>
          <w:sz w:val="22"/>
          <w:szCs w:val="22"/>
          <w:u w:val="single"/>
        </w:rPr>
        <w:t>3</w:t>
      </w:r>
      <w:r w:rsidRPr="00B94A48">
        <w:rPr>
          <w:rFonts w:ascii="Arial" w:eastAsia="Georgia" w:hAnsi="Arial" w:cs="Arial"/>
          <w:b/>
          <w:sz w:val="22"/>
          <w:szCs w:val="22"/>
          <w:u w:val="single"/>
        </w:rPr>
        <w:t>.2 V</w:t>
      </w:r>
      <w:r w:rsidR="000A6027" w:rsidRPr="00B94A48">
        <w:rPr>
          <w:rFonts w:ascii="Arial" w:eastAsia="Georgia" w:hAnsi="Arial" w:cs="Arial"/>
          <w:b/>
          <w:sz w:val="22"/>
          <w:szCs w:val="22"/>
          <w:u w:val="single"/>
        </w:rPr>
        <w:t>itrines murales</w:t>
      </w:r>
      <w:r w:rsidRPr="00B94A48">
        <w:rPr>
          <w:rFonts w:ascii="Arial" w:eastAsia="Georgia" w:hAnsi="Arial" w:cs="Arial"/>
          <w:b/>
          <w:sz w:val="22"/>
          <w:szCs w:val="22"/>
          <w:u w:val="single"/>
        </w:rPr>
        <w:t xml:space="preserve"> </w:t>
      </w:r>
      <w:r w:rsidR="008A29F8" w:rsidRPr="00B94A48">
        <w:rPr>
          <w:rFonts w:ascii="Arial" w:eastAsia="Georgia" w:hAnsi="Arial" w:cs="Arial"/>
          <w:b/>
          <w:sz w:val="22"/>
          <w:szCs w:val="22"/>
          <w:u w:val="single"/>
        </w:rPr>
        <w:t>2</w:t>
      </w:r>
      <w:r w:rsidRPr="00B94A48">
        <w:rPr>
          <w:rFonts w:ascii="Arial" w:eastAsia="Georgia" w:hAnsi="Arial" w:cs="Arial"/>
          <w:b/>
          <w:sz w:val="22"/>
          <w:szCs w:val="22"/>
          <w:u w:val="single"/>
        </w:rPr>
        <w:t xml:space="preserve"> face</w:t>
      </w:r>
      <w:r w:rsidR="008A29F8" w:rsidRPr="00B94A48">
        <w:rPr>
          <w:rFonts w:ascii="Arial" w:eastAsia="Georgia" w:hAnsi="Arial" w:cs="Arial"/>
          <w:b/>
          <w:sz w:val="22"/>
          <w:szCs w:val="22"/>
          <w:u w:val="single"/>
        </w:rPr>
        <w:t>s</w:t>
      </w:r>
      <w:r w:rsidR="001407EF">
        <w:rPr>
          <w:rFonts w:ascii="Arial" w:eastAsia="Georgia" w:hAnsi="Arial" w:cs="Arial"/>
          <w:b/>
          <w:sz w:val="22"/>
          <w:szCs w:val="22"/>
          <w:u w:val="single"/>
        </w:rPr>
        <w:t> : VM2, VM3, VM4 et VM5</w:t>
      </w:r>
    </w:p>
    <w:p w14:paraId="0253B998"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296495FD" w14:textId="3E704C3C" w:rsidR="008A29F8"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w:t>
      </w:r>
      <w:r w:rsidR="001C4248" w:rsidRPr="00B94A48">
        <w:rPr>
          <w:rFonts w:ascii="Arial" w:eastAsia="Georgia" w:hAnsi="Arial" w:cs="Arial"/>
          <w:color w:val="000000"/>
          <w:sz w:val="22"/>
          <w:szCs w:val="22"/>
        </w:rPr>
        <w:t>es</w:t>
      </w:r>
      <w:r w:rsidRPr="00B94A48">
        <w:rPr>
          <w:rFonts w:ascii="Arial" w:eastAsia="Georgia" w:hAnsi="Arial" w:cs="Arial"/>
          <w:color w:val="000000"/>
          <w:sz w:val="22"/>
          <w:szCs w:val="22"/>
        </w:rPr>
        <w:t xml:space="preserve"> vitrine</w:t>
      </w:r>
      <w:r w:rsidR="001C4248" w:rsidRPr="00B94A48">
        <w:rPr>
          <w:rFonts w:ascii="Arial" w:eastAsia="Georgia" w:hAnsi="Arial" w:cs="Arial"/>
          <w:color w:val="000000"/>
          <w:sz w:val="22"/>
          <w:szCs w:val="22"/>
        </w:rPr>
        <w:t>s</w:t>
      </w:r>
      <w:r w:rsidRPr="00B94A48">
        <w:rPr>
          <w:rFonts w:ascii="Arial" w:eastAsia="Georgia" w:hAnsi="Arial" w:cs="Arial"/>
          <w:color w:val="000000"/>
          <w:sz w:val="22"/>
          <w:szCs w:val="22"/>
        </w:rPr>
        <w:t xml:space="preserve"> murale</w:t>
      </w:r>
      <w:r w:rsidR="00A11F08">
        <w:rPr>
          <w:rFonts w:ascii="Arial" w:eastAsia="Georgia" w:hAnsi="Arial" w:cs="Arial"/>
          <w:color w:val="000000"/>
          <w:sz w:val="22"/>
          <w:szCs w:val="22"/>
        </w:rPr>
        <w:t>s</w:t>
      </w:r>
      <w:r w:rsidRPr="00B94A48">
        <w:rPr>
          <w:rFonts w:ascii="Arial" w:eastAsia="Georgia" w:hAnsi="Arial" w:cs="Arial"/>
          <w:color w:val="000000"/>
          <w:sz w:val="22"/>
          <w:szCs w:val="22"/>
        </w:rPr>
        <w:t xml:space="preserve"> </w:t>
      </w:r>
      <w:r w:rsidR="001C4248" w:rsidRPr="00B94A48">
        <w:rPr>
          <w:rFonts w:ascii="Arial" w:eastAsia="Georgia" w:hAnsi="Arial" w:cs="Arial"/>
          <w:color w:val="000000"/>
          <w:sz w:val="22"/>
          <w:szCs w:val="22"/>
        </w:rPr>
        <w:t xml:space="preserve">2 faces sont des </w:t>
      </w:r>
      <w:r w:rsidRPr="00B94A48">
        <w:rPr>
          <w:rFonts w:ascii="Arial" w:eastAsia="Georgia" w:hAnsi="Arial" w:cs="Arial"/>
          <w:color w:val="000000"/>
          <w:sz w:val="22"/>
          <w:szCs w:val="22"/>
        </w:rPr>
        <w:t>vitrine</w:t>
      </w:r>
      <w:r w:rsidR="001C4248" w:rsidRPr="00B94A48">
        <w:rPr>
          <w:rFonts w:ascii="Arial" w:eastAsia="Georgia" w:hAnsi="Arial" w:cs="Arial"/>
          <w:color w:val="000000"/>
          <w:sz w:val="22"/>
          <w:szCs w:val="22"/>
        </w:rPr>
        <w:t>s</w:t>
      </w:r>
      <w:r w:rsidRPr="00B94A48">
        <w:rPr>
          <w:rFonts w:ascii="Arial" w:eastAsia="Georgia" w:hAnsi="Arial" w:cs="Arial"/>
          <w:color w:val="000000"/>
          <w:sz w:val="22"/>
          <w:szCs w:val="22"/>
        </w:rPr>
        <w:t xml:space="preserve"> </w:t>
      </w:r>
      <w:r w:rsidR="008A29F8" w:rsidRPr="00B94A48">
        <w:rPr>
          <w:rFonts w:ascii="Arial" w:eastAsia="Georgia" w:hAnsi="Arial" w:cs="Arial"/>
          <w:sz w:val="22"/>
          <w:szCs w:val="22"/>
        </w:rPr>
        <w:t>murale</w:t>
      </w:r>
      <w:r w:rsidR="001C4248" w:rsidRPr="00B94A48">
        <w:rPr>
          <w:rFonts w:ascii="Arial" w:eastAsia="Georgia" w:hAnsi="Arial" w:cs="Arial"/>
          <w:sz w:val="22"/>
          <w:szCs w:val="22"/>
        </w:rPr>
        <w:t>s</w:t>
      </w:r>
      <w:r w:rsidR="008A29F8" w:rsidRPr="00B94A48">
        <w:rPr>
          <w:rFonts w:ascii="Arial" w:eastAsia="Georgia" w:hAnsi="Arial" w:cs="Arial"/>
          <w:sz w:val="22"/>
          <w:szCs w:val="22"/>
        </w:rPr>
        <w:t xml:space="preserve"> dont </w:t>
      </w:r>
      <w:r w:rsidR="006868F4" w:rsidRPr="00B94A48">
        <w:rPr>
          <w:rFonts w:ascii="Arial" w:eastAsia="Georgia" w:hAnsi="Arial" w:cs="Arial"/>
          <w:sz w:val="22"/>
          <w:szCs w:val="22"/>
        </w:rPr>
        <w:t>les</w:t>
      </w:r>
      <w:r w:rsidR="008A29F8" w:rsidRPr="00B94A48">
        <w:rPr>
          <w:rFonts w:ascii="Arial" w:eastAsia="Georgia" w:hAnsi="Arial" w:cs="Arial"/>
          <w:sz w:val="22"/>
          <w:szCs w:val="22"/>
        </w:rPr>
        <w:t xml:space="preserve"> face</w:t>
      </w:r>
      <w:r w:rsidR="006868F4" w:rsidRPr="00B94A48">
        <w:rPr>
          <w:rFonts w:ascii="Arial" w:eastAsia="Georgia" w:hAnsi="Arial" w:cs="Arial"/>
          <w:sz w:val="22"/>
          <w:szCs w:val="22"/>
        </w:rPr>
        <w:t>s</w:t>
      </w:r>
      <w:r w:rsidR="008A29F8" w:rsidRPr="00B94A48">
        <w:rPr>
          <w:rFonts w:ascii="Arial" w:eastAsia="Georgia" w:hAnsi="Arial" w:cs="Arial"/>
          <w:sz w:val="22"/>
          <w:szCs w:val="22"/>
        </w:rPr>
        <w:t xml:space="preserve"> avant et arrière sont en PMMA</w:t>
      </w:r>
      <w:r w:rsidRPr="00B94A48">
        <w:rPr>
          <w:rFonts w:ascii="Arial" w:eastAsia="Georgia" w:hAnsi="Arial" w:cs="Arial"/>
          <w:color w:val="000000"/>
          <w:sz w:val="22"/>
          <w:szCs w:val="22"/>
        </w:rPr>
        <w:t xml:space="preserve">, </w:t>
      </w:r>
      <w:r w:rsidR="008A29F8" w:rsidRPr="00B94A48">
        <w:rPr>
          <w:rFonts w:ascii="Arial" w:eastAsia="Georgia" w:hAnsi="Arial" w:cs="Arial"/>
          <w:color w:val="000000"/>
          <w:sz w:val="22"/>
          <w:szCs w:val="22"/>
        </w:rPr>
        <w:t>encastrée</w:t>
      </w:r>
      <w:r w:rsidR="00A11F08">
        <w:rPr>
          <w:rFonts w:ascii="Arial" w:eastAsia="Georgia" w:hAnsi="Arial" w:cs="Arial"/>
          <w:color w:val="000000"/>
          <w:sz w:val="22"/>
          <w:szCs w:val="22"/>
        </w:rPr>
        <w:t>s</w:t>
      </w:r>
      <w:r w:rsidR="008A29F8" w:rsidRPr="00B94A48">
        <w:rPr>
          <w:rFonts w:ascii="Arial" w:eastAsia="Georgia" w:hAnsi="Arial" w:cs="Arial"/>
          <w:color w:val="000000"/>
          <w:sz w:val="22"/>
          <w:szCs w:val="22"/>
        </w:rPr>
        <w:t xml:space="preserve"> dans la cimaise C3.</w:t>
      </w:r>
      <w:r w:rsidRPr="00B94A48">
        <w:rPr>
          <w:rFonts w:ascii="Arial" w:eastAsia="Georgia" w:hAnsi="Arial" w:cs="Arial"/>
          <w:color w:val="000000"/>
          <w:sz w:val="22"/>
          <w:szCs w:val="22"/>
        </w:rPr>
        <w:t xml:space="preserve"> </w:t>
      </w:r>
    </w:p>
    <w:p w14:paraId="37E60DF3" w14:textId="13FA0AD7" w:rsidR="006868F4"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w:t>
      </w:r>
      <w:r w:rsidR="00A11F08">
        <w:rPr>
          <w:rFonts w:ascii="Arial" w:eastAsia="Georgia" w:hAnsi="Arial" w:cs="Arial"/>
          <w:color w:val="000000"/>
          <w:sz w:val="22"/>
          <w:szCs w:val="22"/>
        </w:rPr>
        <w:t>es</w:t>
      </w:r>
      <w:r w:rsidRPr="00B94A48">
        <w:rPr>
          <w:rFonts w:ascii="Arial" w:eastAsia="Georgia" w:hAnsi="Arial" w:cs="Arial"/>
          <w:color w:val="000000"/>
          <w:sz w:val="22"/>
          <w:szCs w:val="22"/>
        </w:rPr>
        <w:t xml:space="preserve"> vitrine</w:t>
      </w:r>
      <w:r w:rsidR="00A11F08">
        <w:rPr>
          <w:rFonts w:ascii="Arial" w:eastAsia="Georgia" w:hAnsi="Arial" w:cs="Arial"/>
          <w:color w:val="000000"/>
          <w:sz w:val="22"/>
          <w:szCs w:val="22"/>
        </w:rPr>
        <w:t>s</w:t>
      </w:r>
      <w:r w:rsidRPr="00B94A48">
        <w:rPr>
          <w:rFonts w:ascii="Arial" w:eastAsia="Georgia" w:hAnsi="Arial" w:cs="Arial"/>
          <w:color w:val="000000"/>
          <w:sz w:val="22"/>
          <w:szCs w:val="22"/>
        </w:rPr>
        <w:t xml:space="preserve"> </w:t>
      </w:r>
      <w:r w:rsidR="00A11F08">
        <w:rPr>
          <w:rFonts w:ascii="Arial" w:eastAsia="Georgia" w:hAnsi="Arial" w:cs="Arial"/>
          <w:color w:val="000000"/>
          <w:sz w:val="22"/>
          <w:szCs w:val="22"/>
        </w:rPr>
        <w:t>sont</w:t>
      </w:r>
      <w:r w:rsidRPr="00B94A48">
        <w:rPr>
          <w:rFonts w:ascii="Arial" w:eastAsia="Georgia" w:hAnsi="Arial" w:cs="Arial"/>
          <w:color w:val="000000"/>
          <w:sz w:val="22"/>
          <w:szCs w:val="22"/>
        </w:rPr>
        <w:t xml:space="preserve"> située</w:t>
      </w:r>
      <w:r w:rsidR="00A11F08">
        <w:rPr>
          <w:rFonts w:ascii="Arial" w:eastAsia="Georgia" w:hAnsi="Arial" w:cs="Arial"/>
          <w:color w:val="000000"/>
          <w:sz w:val="22"/>
          <w:szCs w:val="22"/>
        </w:rPr>
        <w:t>s</w:t>
      </w:r>
      <w:r w:rsidRPr="00B94A48">
        <w:rPr>
          <w:rFonts w:ascii="Arial" w:eastAsia="Georgia" w:hAnsi="Arial" w:cs="Arial"/>
          <w:color w:val="000000"/>
          <w:sz w:val="22"/>
          <w:szCs w:val="22"/>
        </w:rPr>
        <w:t xml:space="preserve"> à 1</w:t>
      </w:r>
      <w:r w:rsidR="006868F4" w:rsidRPr="00B94A48">
        <w:rPr>
          <w:rFonts w:ascii="Arial" w:eastAsia="Georgia" w:hAnsi="Arial" w:cs="Arial"/>
          <w:color w:val="000000"/>
          <w:sz w:val="22"/>
          <w:szCs w:val="22"/>
        </w:rPr>
        <w:t xml:space="preserve">10 </w:t>
      </w:r>
      <w:r w:rsidRPr="00B94A48">
        <w:rPr>
          <w:rFonts w:ascii="Arial" w:eastAsia="Georgia" w:hAnsi="Arial" w:cs="Arial"/>
          <w:color w:val="000000"/>
          <w:sz w:val="22"/>
          <w:szCs w:val="22"/>
        </w:rPr>
        <w:t xml:space="preserve">cm du sol </w:t>
      </w:r>
      <w:r w:rsidR="006868F4" w:rsidRPr="00B94A48">
        <w:rPr>
          <w:rFonts w:ascii="Arial" w:eastAsia="Georgia" w:hAnsi="Arial" w:cs="Arial"/>
          <w:color w:val="000000"/>
          <w:sz w:val="22"/>
          <w:szCs w:val="22"/>
        </w:rPr>
        <w:t xml:space="preserve">et </w:t>
      </w:r>
      <w:r w:rsidR="00A11F08">
        <w:rPr>
          <w:rFonts w:ascii="Arial" w:eastAsia="Georgia" w:hAnsi="Arial" w:cs="Arial"/>
          <w:color w:val="000000"/>
          <w:sz w:val="22"/>
          <w:szCs w:val="22"/>
        </w:rPr>
        <w:t>leurs</w:t>
      </w:r>
      <w:r w:rsidR="006868F4" w:rsidRPr="00B94A48">
        <w:rPr>
          <w:rFonts w:ascii="Arial" w:eastAsia="Georgia" w:hAnsi="Arial" w:cs="Arial"/>
          <w:color w:val="000000"/>
          <w:sz w:val="22"/>
          <w:szCs w:val="22"/>
        </w:rPr>
        <w:t xml:space="preserve"> dimensions sont variable</w:t>
      </w:r>
      <w:r w:rsidR="00A11F08">
        <w:rPr>
          <w:rFonts w:ascii="Arial" w:eastAsia="Georgia" w:hAnsi="Arial" w:cs="Arial"/>
          <w:color w:val="000000"/>
          <w:sz w:val="22"/>
          <w:szCs w:val="22"/>
        </w:rPr>
        <w:t>s</w:t>
      </w:r>
      <w:r w:rsidR="006868F4" w:rsidRPr="00B94A48">
        <w:rPr>
          <w:rFonts w:ascii="Arial" w:eastAsia="Georgia" w:hAnsi="Arial" w:cs="Arial"/>
          <w:color w:val="000000"/>
          <w:sz w:val="22"/>
          <w:szCs w:val="22"/>
        </w:rPr>
        <w:t xml:space="preserve">. </w:t>
      </w:r>
    </w:p>
    <w:p w14:paraId="67FA5671" w14:textId="56575D07" w:rsidR="003E3CF1" w:rsidRPr="00B94A48" w:rsidRDefault="006868F4"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w:t>
      </w:r>
      <w:r w:rsidR="0010183D" w:rsidRPr="00B94A48">
        <w:rPr>
          <w:rFonts w:ascii="Arial" w:eastAsia="Georgia" w:hAnsi="Arial" w:cs="Arial"/>
          <w:color w:val="000000"/>
          <w:sz w:val="22"/>
          <w:szCs w:val="22"/>
        </w:rPr>
        <w:t xml:space="preserve"> cha</w:t>
      </w:r>
      <w:r w:rsidR="009C6F44">
        <w:rPr>
          <w:rFonts w:ascii="Arial" w:eastAsia="Georgia" w:hAnsi="Arial" w:cs="Arial"/>
          <w:color w:val="000000"/>
          <w:sz w:val="22"/>
          <w:szCs w:val="22"/>
        </w:rPr>
        <w:t>mp</w:t>
      </w:r>
      <w:r w:rsidR="0010183D" w:rsidRPr="00B94A48">
        <w:rPr>
          <w:rFonts w:ascii="Arial" w:eastAsia="Georgia" w:hAnsi="Arial" w:cs="Arial"/>
          <w:color w:val="000000"/>
          <w:sz w:val="22"/>
          <w:szCs w:val="22"/>
        </w:rPr>
        <w:t>s latéraux de la vitrine sont en medium.</w:t>
      </w:r>
      <w:r w:rsidRPr="00B94A48">
        <w:rPr>
          <w:rFonts w:ascii="Arial" w:eastAsia="Georgia" w:hAnsi="Arial" w:cs="Arial"/>
          <w:color w:val="000000"/>
          <w:sz w:val="22"/>
          <w:szCs w:val="22"/>
        </w:rPr>
        <w:t xml:space="preserve"> </w:t>
      </w:r>
      <w:r w:rsidR="009C6F44">
        <w:rPr>
          <w:rFonts w:ascii="Arial" w:eastAsia="Georgia" w:hAnsi="Arial" w:cs="Arial"/>
          <w:color w:val="000000"/>
          <w:sz w:val="22"/>
          <w:szCs w:val="22"/>
        </w:rPr>
        <w:t>Recouverts d’u</w:t>
      </w:r>
      <w:r w:rsidRPr="00B94A48">
        <w:rPr>
          <w:rFonts w:ascii="Arial" w:eastAsia="Georgia" w:hAnsi="Arial" w:cs="Arial"/>
          <w:color w:val="000000"/>
          <w:sz w:val="22"/>
          <w:szCs w:val="22"/>
        </w:rPr>
        <w:t>ne surface miroir, type PMMA, ou adhésif miroir. La face arrière en PMMA est recouverte d’un film miroir sans tain.</w:t>
      </w:r>
      <w:r w:rsidR="009C6F44">
        <w:rPr>
          <w:rFonts w:ascii="Arial" w:eastAsia="Georgia" w:hAnsi="Arial" w:cs="Arial"/>
          <w:color w:val="000000"/>
          <w:sz w:val="22"/>
          <w:szCs w:val="22"/>
        </w:rPr>
        <w:t xml:space="preserve"> </w:t>
      </w:r>
      <w:r w:rsidR="0010183D" w:rsidRPr="00B94A48">
        <w:rPr>
          <w:rFonts w:ascii="Arial" w:eastAsia="Georgia" w:hAnsi="Arial" w:cs="Arial"/>
          <w:color w:val="000000"/>
          <w:sz w:val="22"/>
          <w:szCs w:val="22"/>
        </w:rPr>
        <w:t xml:space="preserve">La face avant en PMMA est vissée sur les bords de la vitrine, puis des parecloses sont fixées </w:t>
      </w:r>
      <w:r w:rsidR="00102EE6" w:rsidRPr="00B94A48">
        <w:rPr>
          <w:rFonts w:ascii="Arial" w:eastAsia="Georgia" w:hAnsi="Arial" w:cs="Arial"/>
          <w:color w:val="000000"/>
          <w:sz w:val="22"/>
          <w:szCs w:val="22"/>
        </w:rPr>
        <w:t>à l’avant</w:t>
      </w:r>
      <w:r w:rsidR="009C6F44">
        <w:rPr>
          <w:rFonts w:ascii="Arial" w:eastAsia="Georgia" w:hAnsi="Arial" w:cs="Arial"/>
          <w:color w:val="000000"/>
          <w:sz w:val="22"/>
          <w:szCs w:val="22"/>
        </w:rPr>
        <w:t xml:space="preserve"> </w:t>
      </w:r>
      <w:r w:rsidR="009C7461">
        <w:rPr>
          <w:rFonts w:ascii="Arial" w:eastAsia="Georgia" w:hAnsi="Arial" w:cs="Arial"/>
          <w:color w:val="000000"/>
          <w:sz w:val="22"/>
          <w:szCs w:val="22"/>
        </w:rPr>
        <w:t xml:space="preserve">par vis, </w:t>
      </w:r>
      <w:r w:rsidR="00102EE6" w:rsidRPr="00B94A48">
        <w:rPr>
          <w:rFonts w:ascii="Arial" w:eastAsia="Georgia" w:hAnsi="Arial" w:cs="Arial"/>
          <w:color w:val="000000"/>
          <w:sz w:val="22"/>
          <w:szCs w:val="22"/>
        </w:rPr>
        <w:t>permettant l’accès à la vitrine</w:t>
      </w:r>
      <w:r w:rsidR="0010183D" w:rsidRPr="00B94A48">
        <w:rPr>
          <w:rFonts w:ascii="Arial" w:eastAsia="Georgia" w:hAnsi="Arial" w:cs="Arial"/>
          <w:color w:val="000000"/>
          <w:sz w:val="22"/>
          <w:szCs w:val="22"/>
        </w:rPr>
        <w:t xml:space="preserve">. </w:t>
      </w:r>
    </w:p>
    <w:p w14:paraId="09D30C97"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0096A0AD"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Eléments menuisés</w:t>
      </w:r>
    </w:p>
    <w:p w14:paraId="2D9EB995" w14:textId="5EC3C99C"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Dimensions selon plans et carnet de détails</w:t>
      </w:r>
      <w:r w:rsidR="0048228C" w:rsidRPr="00B94A48">
        <w:rPr>
          <w:rFonts w:ascii="Arial" w:eastAsia="Georgia" w:hAnsi="Arial" w:cs="Arial"/>
          <w:color w:val="000000"/>
          <w:sz w:val="22"/>
          <w:szCs w:val="22"/>
        </w:rPr>
        <w:t> ;</w:t>
      </w:r>
    </w:p>
    <w:p w14:paraId="3D424D77" w14:textId="219C4DF4"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Ossature en medium M3</w:t>
      </w:r>
      <w:r w:rsidR="0048228C" w:rsidRPr="00B94A48">
        <w:rPr>
          <w:rFonts w:ascii="Arial" w:eastAsia="Georgia" w:hAnsi="Arial" w:cs="Arial"/>
          <w:color w:val="000000"/>
          <w:sz w:val="22"/>
          <w:szCs w:val="22"/>
        </w:rPr>
        <w:t> ;</w:t>
      </w:r>
    </w:p>
    <w:p w14:paraId="33A2A662" w14:textId="3135B51B"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Les parements en medium M3 peint</w:t>
      </w:r>
      <w:r w:rsidR="006F2DA7" w:rsidRPr="00B94A48">
        <w:rPr>
          <w:rFonts w:ascii="Arial" w:eastAsia="Georgia" w:hAnsi="Arial" w:cs="Arial"/>
          <w:color w:val="000000"/>
          <w:sz w:val="22"/>
          <w:szCs w:val="22"/>
        </w:rPr>
        <w:t>s</w:t>
      </w:r>
      <w:r w:rsidRPr="00B94A48">
        <w:rPr>
          <w:rFonts w:ascii="Arial" w:eastAsia="Georgia" w:hAnsi="Arial" w:cs="Arial"/>
          <w:color w:val="000000"/>
          <w:sz w:val="22"/>
          <w:szCs w:val="22"/>
        </w:rPr>
        <w:t xml:space="preserve"> présentent toutes les sujétions d’usinage</w:t>
      </w:r>
      <w:r w:rsidR="00837C3F" w:rsidRPr="00B94A48">
        <w:rPr>
          <w:rFonts w:ascii="Arial" w:eastAsia="Georgia" w:hAnsi="Arial" w:cs="Arial"/>
          <w:color w:val="000000"/>
          <w:sz w:val="22"/>
          <w:szCs w:val="22"/>
        </w:rPr>
        <w:t xml:space="preserve"> comprenant les</w:t>
      </w:r>
      <w:r w:rsidRPr="00B94A48">
        <w:rPr>
          <w:rFonts w:ascii="Arial" w:eastAsia="Georgia" w:hAnsi="Arial" w:cs="Arial"/>
          <w:color w:val="000000"/>
          <w:sz w:val="22"/>
          <w:szCs w:val="22"/>
        </w:rPr>
        <w:t xml:space="preserve"> assemblages à coupes d’onglets, toutes vis rendues invisibles</w:t>
      </w:r>
      <w:r w:rsidR="0048228C" w:rsidRPr="00B94A48">
        <w:rPr>
          <w:rFonts w:ascii="Arial" w:eastAsia="Georgia" w:hAnsi="Arial" w:cs="Arial"/>
          <w:color w:val="000000"/>
          <w:sz w:val="22"/>
          <w:szCs w:val="22"/>
        </w:rPr>
        <w:t> ;</w:t>
      </w:r>
    </w:p>
    <w:p w14:paraId="01D5DF2A" w14:textId="77777777"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Les parecloses en medium M3 présentent toutes les sujétions d’usinage assemblages à coupes d’onglets, toutes vis rendues invisibles.</w:t>
      </w:r>
    </w:p>
    <w:p w14:paraId="776CBC56"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218214B0"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Façades vitrées </w:t>
      </w:r>
    </w:p>
    <w:p w14:paraId="16606C65" w14:textId="71C47FDC"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Dimensions selon plans et carnet de détails</w:t>
      </w:r>
      <w:r w:rsidR="0048228C" w:rsidRPr="00B94A48">
        <w:rPr>
          <w:rFonts w:ascii="Arial" w:eastAsia="Georgia" w:hAnsi="Arial" w:cs="Arial"/>
          <w:color w:val="000000"/>
          <w:sz w:val="22"/>
          <w:szCs w:val="22"/>
        </w:rPr>
        <w:t> ;</w:t>
      </w:r>
    </w:p>
    <w:p w14:paraId="0C2B2AF9" w14:textId="583A4769"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PMMA, épaisseur à définir avec l’entreprise</w:t>
      </w:r>
      <w:r w:rsidR="0048228C" w:rsidRPr="00B94A48">
        <w:rPr>
          <w:rFonts w:ascii="Arial" w:eastAsia="Georgia" w:hAnsi="Arial" w:cs="Arial"/>
          <w:color w:val="000000"/>
          <w:sz w:val="22"/>
          <w:szCs w:val="22"/>
        </w:rPr>
        <w:t> ;</w:t>
      </w:r>
    </w:p>
    <w:p w14:paraId="6F1C427C" w14:textId="4ED270CB" w:rsidR="003E3CF1" w:rsidRPr="00B94A48" w:rsidRDefault="0010183D" w:rsidP="0048228C">
      <w:pPr>
        <w:widowControl/>
        <w:numPr>
          <w:ilvl w:val="0"/>
          <w:numId w:val="10"/>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Fixation du PMMA par vis à têtes fraisées 6 pans creux sur le caisson menuisé, nombre et répartition à définir</w:t>
      </w:r>
      <w:r w:rsidR="0048228C" w:rsidRPr="00B94A48">
        <w:rPr>
          <w:rFonts w:ascii="Arial" w:eastAsia="Georgia" w:hAnsi="Arial" w:cs="Arial"/>
          <w:color w:val="000000"/>
          <w:sz w:val="22"/>
          <w:szCs w:val="22"/>
        </w:rPr>
        <w:t>.</w:t>
      </w:r>
    </w:p>
    <w:p w14:paraId="2A2F7972"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7A52E18D"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Particularité</w:t>
      </w:r>
    </w:p>
    <w:p w14:paraId="58A3E7F1" w14:textId="3375DC27"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 xml:space="preserve">Le fond </w:t>
      </w:r>
      <w:r w:rsidR="001C4248" w:rsidRPr="00B94A48">
        <w:rPr>
          <w:rFonts w:ascii="Arial" w:eastAsia="Georgia" w:hAnsi="Arial" w:cs="Arial"/>
          <w:color w:val="000000"/>
          <w:sz w:val="22"/>
          <w:szCs w:val="22"/>
        </w:rPr>
        <w:t>des</w:t>
      </w:r>
      <w:r w:rsidRPr="00B94A48">
        <w:rPr>
          <w:rFonts w:ascii="Arial" w:eastAsia="Georgia" w:hAnsi="Arial" w:cs="Arial"/>
          <w:color w:val="000000"/>
          <w:sz w:val="22"/>
          <w:szCs w:val="22"/>
        </w:rPr>
        <w:t xml:space="preserve"> </w:t>
      </w:r>
      <w:r w:rsidR="001C4248" w:rsidRPr="00B94A48">
        <w:rPr>
          <w:rFonts w:ascii="Arial" w:eastAsia="Georgia" w:hAnsi="Arial" w:cs="Arial"/>
          <w:color w:val="000000"/>
          <w:sz w:val="22"/>
          <w:szCs w:val="22"/>
        </w:rPr>
        <w:t>vitrines</w:t>
      </w:r>
      <w:r w:rsidRPr="00B94A48">
        <w:rPr>
          <w:rFonts w:ascii="Arial" w:eastAsia="Georgia" w:hAnsi="Arial" w:cs="Arial"/>
          <w:color w:val="000000"/>
          <w:sz w:val="22"/>
          <w:szCs w:val="22"/>
        </w:rPr>
        <w:t xml:space="preserve"> sera recouvert </w:t>
      </w:r>
      <w:r w:rsidR="001C4248" w:rsidRPr="00B94A48">
        <w:rPr>
          <w:rFonts w:ascii="Arial" w:eastAsia="Georgia" w:hAnsi="Arial" w:cs="Arial"/>
          <w:color w:val="000000"/>
          <w:sz w:val="22"/>
          <w:szCs w:val="22"/>
        </w:rPr>
        <w:t>d’un film miroir sans tain</w:t>
      </w:r>
      <w:r w:rsidR="0048228C" w:rsidRPr="00B94A48">
        <w:rPr>
          <w:rFonts w:ascii="Arial" w:eastAsia="Georgia" w:hAnsi="Arial" w:cs="Arial"/>
          <w:color w:val="000000"/>
          <w:sz w:val="22"/>
          <w:szCs w:val="22"/>
        </w:rPr>
        <w:t> ;</w:t>
      </w:r>
    </w:p>
    <w:p w14:paraId="32FBF150" w14:textId="033087A2"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L’ouverture de la face avant doit permettre la maintenance de l’éclairage</w:t>
      </w:r>
      <w:r w:rsidR="0048228C" w:rsidRPr="00B94A48">
        <w:rPr>
          <w:rFonts w:ascii="Arial" w:eastAsia="Georgia" w:hAnsi="Arial" w:cs="Arial"/>
          <w:color w:val="000000"/>
          <w:sz w:val="22"/>
          <w:szCs w:val="22"/>
        </w:rPr>
        <w:t> ;</w:t>
      </w:r>
    </w:p>
    <w:p w14:paraId="06655944" w14:textId="768EDD02" w:rsidR="003E3CF1" w:rsidRPr="00B94A48" w:rsidRDefault="0010183D" w:rsidP="0048228C">
      <w:pPr>
        <w:widowControl/>
        <w:numPr>
          <w:ilvl w:val="0"/>
          <w:numId w:val="10"/>
        </w:numPr>
        <w:pBdr>
          <w:top w:val="nil"/>
          <w:left w:val="nil"/>
          <w:bottom w:val="nil"/>
          <w:right w:val="nil"/>
          <w:between w:val="nil"/>
        </w:pBdr>
        <w:jc w:val="both"/>
        <w:rPr>
          <w:rFonts w:ascii="Arial" w:hAnsi="Arial" w:cs="Arial"/>
          <w:sz w:val="22"/>
          <w:szCs w:val="22"/>
        </w:rPr>
      </w:pPr>
      <w:r w:rsidRPr="00B94A48">
        <w:rPr>
          <w:rFonts w:ascii="Arial" w:eastAsia="Georgia" w:hAnsi="Arial" w:cs="Arial"/>
          <w:sz w:val="22"/>
          <w:szCs w:val="22"/>
        </w:rPr>
        <w:t xml:space="preserve">Ruban Led installé à la face de la vitrine (selon </w:t>
      </w:r>
      <w:r w:rsidR="006F2DA7" w:rsidRPr="00B94A48">
        <w:rPr>
          <w:rFonts w:ascii="Arial" w:eastAsia="Georgia" w:hAnsi="Arial" w:cs="Arial"/>
          <w:sz w:val="22"/>
          <w:szCs w:val="22"/>
        </w:rPr>
        <w:t>détail</w:t>
      </w:r>
      <w:r w:rsidRPr="00B94A48">
        <w:rPr>
          <w:rFonts w:ascii="Arial" w:eastAsia="Georgia" w:hAnsi="Arial" w:cs="Arial"/>
          <w:sz w:val="22"/>
          <w:szCs w:val="22"/>
        </w:rPr>
        <w:t>)</w:t>
      </w:r>
      <w:r w:rsidR="006F2DA7" w:rsidRPr="00B94A48">
        <w:rPr>
          <w:rFonts w:ascii="Arial" w:eastAsia="Georgia" w:hAnsi="Arial" w:cs="Arial"/>
          <w:sz w:val="22"/>
          <w:szCs w:val="22"/>
        </w:rPr>
        <w:t xml:space="preserve"> </w:t>
      </w:r>
      <w:r w:rsidRPr="00B94A48">
        <w:rPr>
          <w:rFonts w:ascii="Arial" w:eastAsia="Georgia" w:hAnsi="Arial" w:cs="Arial"/>
          <w:sz w:val="22"/>
          <w:szCs w:val="22"/>
        </w:rPr>
        <w:t>(Lot 3 éclairage)</w:t>
      </w:r>
      <w:r w:rsidR="0048228C" w:rsidRPr="00B94A48">
        <w:rPr>
          <w:rFonts w:ascii="Arial" w:eastAsia="Georgia" w:hAnsi="Arial" w:cs="Arial"/>
          <w:sz w:val="22"/>
          <w:szCs w:val="22"/>
        </w:rPr>
        <w:t> ;</w:t>
      </w:r>
    </w:p>
    <w:p w14:paraId="22BC9D82" w14:textId="794F9376" w:rsidR="001C4248" w:rsidRPr="00B94A48" w:rsidRDefault="0010183D" w:rsidP="0048228C">
      <w:pPr>
        <w:widowControl/>
        <w:numPr>
          <w:ilvl w:val="0"/>
          <w:numId w:val="10"/>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sz w:val="22"/>
          <w:szCs w:val="22"/>
        </w:rPr>
        <w:t xml:space="preserve">Le </w:t>
      </w:r>
      <w:r w:rsidR="001C4248" w:rsidRPr="00B94A48">
        <w:rPr>
          <w:rFonts w:ascii="Arial" w:eastAsia="Georgia" w:hAnsi="Arial" w:cs="Arial"/>
          <w:sz w:val="22"/>
          <w:szCs w:val="22"/>
        </w:rPr>
        <w:t>haut des vitrines</w:t>
      </w:r>
      <w:r w:rsidRPr="00B94A48">
        <w:rPr>
          <w:rFonts w:ascii="Arial" w:eastAsia="Georgia" w:hAnsi="Arial" w:cs="Arial"/>
          <w:sz w:val="22"/>
          <w:szCs w:val="22"/>
        </w:rPr>
        <w:t xml:space="preserve"> menuisée</w:t>
      </w:r>
      <w:r w:rsidR="001C4248" w:rsidRPr="00B94A48">
        <w:rPr>
          <w:rFonts w:ascii="Arial" w:eastAsia="Georgia" w:hAnsi="Arial" w:cs="Arial"/>
          <w:sz w:val="22"/>
          <w:szCs w:val="22"/>
        </w:rPr>
        <w:t>s</w:t>
      </w:r>
      <w:r w:rsidRPr="00B94A48">
        <w:rPr>
          <w:rFonts w:ascii="Arial" w:eastAsia="Georgia" w:hAnsi="Arial" w:cs="Arial"/>
          <w:sz w:val="22"/>
          <w:szCs w:val="22"/>
        </w:rPr>
        <w:t xml:space="preserve"> en medium ser</w:t>
      </w:r>
      <w:r w:rsidR="00894E94">
        <w:rPr>
          <w:rFonts w:ascii="Arial" w:eastAsia="Georgia" w:hAnsi="Arial" w:cs="Arial"/>
          <w:sz w:val="22"/>
          <w:szCs w:val="22"/>
        </w:rPr>
        <w:t>a</w:t>
      </w:r>
      <w:r w:rsidRPr="00B94A48">
        <w:rPr>
          <w:rFonts w:ascii="Arial" w:eastAsia="Georgia" w:hAnsi="Arial" w:cs="Arial"/>
          <w:sz w:val="22"/>
          <w:szCs w:val="22"/>
        </w:rPr>
        <w:t xml:space="preserve"> percé </w:t>
      </w:r>
      <w:r w:rsidR="006F2DA7" w:rsidRPr="00B94A48">
        <w:rPr>
          <w:rFonts w:ascii="Arial" w:eastAsia="Georgia" w:hAnsi="Arial" w:cs="Arial"/>
          <w:sz w:val="22"/>
          <w:szCs w:val="22"/>
        </w:rPr>
        <w:t>des réservations nécessaires</w:t>
      </w:r>
      <w:r w:rsidRPr="00B94A48">
        <w:rPr>
          <w:rFonts w:ascii="Arial" w:eastAsia="Georgia" w:hAnsi="Arial" w:cs="Arial"/>
          <w:sz w:val="22"/>
          <w:szCs w:val="22"/>
        </w:rPr>
        <w:t xml:space="preserve"> aux passages de câble</w:t>
      </w:r>
      <w:r w:rsidR="00894E94">
        <w:rPr>
          <w:rFonts w:ascii="Arial" w:eastAsia="Georgia" w:hAnsi="Arial" w:cs="Arial"/>
          <w:sz w:val="22"/>
          <w:szCs w:val="22"/>
        </w:rPr>
        <w:t>s</w:t>
      </w:r>
      <w:r w:rsidRPr="00B94A48">
        <w:rPr>
          <w:rFonts w:ascii="Arial" w:eastAsia="Georgia" w:hAnsi="Arial" w:cs="Arial"/>
          <w:sz w:val="22"/>
          <w:szCs w:val="22"/>
        </w:rPr>
        <w:t xml:space="preserve"> du ruban Led installé à la face de la vitrine (Lot 3 </w:t>
      </w:r>
      <w:r w:rsidR="006F2DA7" w:rsidRPr="00B94A48">
        <w:rPr>
          <w:rFonts w:ascii="Arial" w:eastAsia="Georgia" w:hAnsi="Arial" w:cs="Arial"/>
          <w:sz w:val="22"/>
          <w:szCs w:val="22"/>
        </w:rPr>
        <w:t>éclairage</w:t>
      </w:r>
      <w:r w:rsidRPr="00B94A48">
        <w:rPr>
          <w:rFonts w:ascii="Arial" w:eastAsia="Georgia" w:hAnsi="Arial" w:cs="Arial"/>
          <w:sz w:val="22"/>
          <w:szCs w:val="22"/>
        </w:rPr>
        <w:t>)</w:t>
      </w:r>
      <w:r w:rsidR="0048228C" w:rsidRPr="00B94A48">
        <w:rPr>
          <w:rFonts w:ascii="Arial" w:eastAsia="Georgia" w:hAnsi="Arial" w:cs="Arial"/>
          <w:sz w:val="22"/>
          <w:szCs w:val="22"/>
        </w:rPr>
        <w:t> ;</w:t>
      </w:r>
    </w:p>
    <w:p w14:paraId="33D8EFE1" w14:textId="2549B6E7" w:rsidR="001C4248" w:rsidRPr="00B94A48" w:rsidRDefault="001C4248" w:rsidP="0048228C">
      <w:pPr>
        <w:widowControl/>
        <w:numPr>
          <w:ilvl w:val="0"/>
          <w:numId w:val="10"/>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lastRenderedPageBreak/>
        <w:t xml:space="preserve">Les côtés des vitrines sont en miroir, type PMMA miroir ou adhésif miroir, à valider entre le titulaire et le </w:t>
      </w:r>
      <w:r w:rsidR="00E25D56">
        <w:rPr>
          <w:rFonts w:ascii="Arial" w:eastAsia="Georgia" w:hAnsi="Arial" w:cs="Arial"/>
          <w:color w:val="000000"/>
          <w:sz w:val="22"/>
          <w:szCs w:val="22"/>
        </w:rPr>
        <w:t>scénographe et les Archives nationales</w:t>
      </w:r>
      <w:r w:rsidR="0048228C" w:rsidRPr="00B94A48">
        <w:rPr>
          <w:rFonts w:ascii="Arial" w:eastAsia="Georgia" w:hAnsi="Arial" w:cs="Arial"/>
          <w:color w:val="000000"/>
          <w:sz w:val="22"/>
          <w:szCs w:val="22"/>
        </w:rPr>
        <w:t>.</w:t>
      </w:r>
    </w:p>
    <w:p w14:paraId="1B0F1796" w14:textId="77777777" w:rsidR="0048228C" w:rsidRPr="00B94A48" w:rsidRDefault="0048228C" w:rsidP="0048228C">
      <w:pPr>
        <w:widowControl/>
        <w:pBdr>
          <w:top w:val="nil"/>
          <w:left w:val="nil"/>
          <w:bottom w:val="nil"/>
          <w:right w:val="nil"/>
          <w:between w:val="nil"/>
        </w:pBdr>
        <w:ind w:left="720"/>
        <w:jc w:val="both"/>
        <w:rPr>
          <w:rFonts w:ascii="Arial" w:eastAsia="Georgia" w:hAnsi="Arial" w:cs="Arial"/>
          <w:color w:val="000000"/>
          <w:sz w:val="22"/>
          <w:szCs w:val="22"/>
        </w:rPr>
      </w:pPr>
    </w:p>
    <w:p w14:paraId="03452A66"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Finition</w:t>
      </w:r>
    </w:p>
    <w:p w14:paraId="0F7838C4" w14:textId="7FA12F90"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Les éléments menuisés, dont intérieur de vitrine sont à peindre par le titulaire. RAL à valider sur échantillon par le </w:t>
      </w:r>
      <w:r w:rsidR="00E25D56">
        <w:rPr>
          <w:rFonts w:ascii="Arial" w:eastAsia="Georgia" w:hAnsi="Arial" w:cs="Arial"/>
          <w:color w:val="000000"/>
          <w:sz w:val="22"/>
          <w:szCs w:val="22"/>
        </w:rPr>
        <w:t>scénographe et les Archives nationales</w:t>
      </w:r>
      <w:r w:rsidRPr="00B94A48">
        <w:rPr>
          <w:rFonts w:ascii="Arial" w:eastAsia="Georgia" w:hAnsi="Arial" w:cs="Arial"/>
          <w:color w:val="000000"/>
          <w:sz w:val="22"/>
          <w:szCs w:val="22"/>
        </w:rPr>
        <w:t>.</w:t>
      </w:r>
      <w:r w:rsidR="00894E94">
        <w:rPr>
          <w:rFonts w:ascii="Arial" w:eastAsia="Georgia" w:hAnsi="Arial" w:cs="Arial"/>
          <w:color w:val="000000"/>
          <w:sz w:val="22"/>
          <w:szCs w:val="22"/>
        </w:rPr>
        <w:t xml:space="preserve"> </w:t>
      </w:r>
    </w:p>
    <w:p w14:paraId="1226630B"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65B24B13"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638AEA36"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B94A48">
        <w:rPr>
          <w:rFonts w:ascii="Arial" w:eastAsia="Georgia" w:hAnsi="Arial" w:cs="Arial"/>
          <w:color w:val="00B050"/>
          <w:sz w:val="22"/>
          <w:szCs w:val="22"/>
          <w:u w:val="single"/>
        </w:rPr>
        <w:t>Annexe 1_Lot 1_Plan de repérage des menuiseries</w:t>
      </w:r>
    </w:p>
    <w:p w14:paraId="6347FEEB"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2_Lot 1_Carnet d’élévations</w:t>
      </w:r>
    </w:p>
    <w:p w14:paraId="5C0B6D63" w14:textId="2D08A5AB"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3_Lot 1_Carnet de détails</w:t>
      </w:r>
    </w:p>
    <w:p w14:paraId="37B848C0"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46442BEC" w14:textId="7BFBF30F" w:rsidR="001C4248" w:rsidRPr="00B94A48" w:rsidRDefault="0010183D"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w:t>
      </w:r>
      <w:r w:rsidR="001C4248" w:rsidRPr="00B94A48">
        <w:rPr>
          <w:rFonts w:ascii="Arial" w:eastAsia="Georgia" w:hAnsi="Arial" w:cs="Arial"/>
          <w:b/>
          <w:sz w:val="22"/>
          <w:szCs w:val="22"/>
          <w:u w:val="single"/>
        </w:rPr>
        <w:t>3</w:t>
      </w:r>
      <w:r w:rsidRPr="00B94A48">
        <w:rPr>
          <w:rFonts w:ascii="Arial" w:eastAsia="Georgia" w:hAnsi="Arial" w:cs="Arial"/>
          <w:b/>
          <w:sz w:val="22"/>
          <w:szCs w:val="22"/>
          <w:u w:val="single"/>
        </w:rPr>
        <w:t>.</w:t>
      </w:r>
      <w:r w:rsidR="001C4248" w:rsidRPr="00B94A48">
        <w:rPr>
          <w:rFonts w:ascii="Arial" w:eastAsia="Georgia" w:hAnsi="Arial" w:cs="Arial"/>
          <w:b/>
          <w:sz w:val="22"/>
          <w:szCs w:val="22"/>
          <w:u w:val="single"/>
        </w:rPr>
        <w:t>2.1</w:t>
      </w:r>
      <w:r w:rsidRPr="00B94A48">
        <w:rPr>
          <w:rFonts w:ascii="Arial" w:eastAsia="Georgia" w:hAnsi="Arial" w:cs="Arial"/>
          <w:b/>
          <w:sz w:val="22"/>
          <w:szCs w:val="22"/>
          <w:u w:val="single"/>
        </w:rPr>
        <w:t xml:space="preserve"> VM</w:t>
      </w:r>
      <w:r w:rsidR="001C4248" w:rsidRPr="00B94A48">
        <w:rPr>
          <w:rFonts w:ascii="Arial" w:eastAsia="Georgia" w:hAnsi="Arial" w:cs="Arial"/>
          <w:b/>
          <w:sz w:val="22"/>
          <w:szCs w:val="22"/>
          <w:u w:val="single"/>
        </w:rPr>
        <w:t>2</w:t>
      </w:r>
    </w:p>
    <w:p w14:paraId="33CBC75E" w14:textId="3B035AE5" w:rsidR="003E3CF1" w:rsidRPr="00B94A48" w:rsidRDefault="001C4248" w:rsidP="0048228C">
      <w:pPr>
        <w:jc w:val="both"/>
        <w:rPr>
          <w:rFonts w:ascii="Arial" w:eastAsia="Georgia" w:hAnsi="Arial" w:cs="Arial"/>
          <w:sz w:val="22"/>
          <w:szCs w:val="22"/>
        </w:rPr>
      </w:pPr>
      <w:r w:rsidRPr="006E2993">
        <w:rPr>
          <w:rFonts w:ascii="Arial" w:eastAsia="Georgia" w:hAnsi="Arial" w:cs="Arial"/>
          <w:sz w:val="22"/>
          <w:szCs w:val="22"/>
        </w:rPr>
        <w:t xml:space="preserve">Dimensions hors tout </w:t>
      </w:r>
      <w:r w:rsidR="0010183D" w:rsidRPr="006E2993">
        <w:rPr>
          <w:rFonts w:ascii="Arial" w:eastAsia="Georgia" w:hAnsi="Arial" w:cs="Arial"/>
          <w:sz w:val="22"/>
          <w:szCs w:val="22"/>
        </w:rPr>
        <w:t xml:space="preserve">: </w:t>
      </w:r>
      <w:bookmarkStart w:id="31" w:name="_Hlk192240709"/>
      <w:r w:rsidRPr="006E2993">
        <w:rPr>
          <w:rFonts w:ascii="Arial" w:eastAsia="Georgia" w:hAnsi="Arial" w:cs="Arial"/>
          <w:sz w:val="22"/>
          <w:szCs w:val="22"/>
        </w:rPr>
        <w:t>H100 X l</w:t>
      </w:r>
      <w:r w:rsidR="003E182C" w:rsidRPr="006E2993">
        <w:rPr>
          <w:rFonts w:ascii="Arial" w:eastAsia="Georgia" w:hAnsi="Arial" w:cs="Arial"/>
          <w:sz w:val="22"/>
          <w:szCs w:val="22"/>
        </w:rPr>
        <w:t>67</w:t>
      </w:r>
      <w:r w:rsidRPr="006E2993">
        <w:rPr>
          <w:rFonts w:ascii="Arial" w:eastAsia="Georgia" w:hAnsi="Arial" w:cs="Arial"/>
          <w:sz w:val="22"/>
          <w:szCs w:val="22"/>
        </w:rPr>
        <w:t xml:space="preserve"> X L40</w:t>
      </w:r>
      <w:bookmarkEnd w:id="31"/>
    </w:p>
    <w:p w14:paraId="03079BB8" w14:textId="77777777" w:rsidR="0048228C" w:rsidRPr="00B94A48" w:rsidRDefault="0048228C" w:rsidP="0048228C">
      <w:pPr>
        <w:jc w:val="both"/>
        <w:rPr>
          <w:rFonts w:ascii="Arial" w:eastAsia="Georgia" w:hAnsi="Arial" w:cs="Arial"/>
          <w:b/>
          <w:sz w:val="22"/>
          <w:szCs w:val="22"/>
        </w:rPr>
      </w:pPr>
    </w:p>
    <w:p w14:paraId="715BF97E" w14:textId="3C381B1A" w:rsidR="001C4248" w:rsidRPr="00B94A48" w:rsidRDefault="001C4248" w:rsidP="0048228C">
      <w:pPr>
        <w:jc w:val="both"/>
        <w:rPr>
          <w:rFonts w:ascii="Arial" w:eastAsia="Georgia" w:hAnsi="Arial" w:cs="Arial"/>
          <w:b/>
          <w:sz w:val="22"/>
          <w:szCs w:val="22"/>
          <w:u w:val="single"/>
        </w:rPr>
      </w:pPr>
      <w:r w:rsidRPr="00B94A48">
        <w:rPr>
          <w:rFonts w:ascii="Arial" w:eastAsia="Georgia" w:hAnsi="Arial" w:cs="Arial"/>
          <w:b/>
          <w:sz w:val="22"/>
          <w:szCs w:val="22"/>
          <w:u w:val="single"/>
        </w:rPr>
        <w:t xml:space="preserve">I-2.3.2.2 </w:t>
      </w:r>
      <w:r w:rsidR="0010183D" w:rsidRPr="00B94A48">
        <w:rPr>
          <w:rFonts w:ascii="Arial" w:eastAsia="Georgia" w:hAnsi="Arial" w:cs="Arial"/>
          <w:b/>
          <w:sz w:val="22"/>
          <w:szCs w:val="22"/>
          <w:u w:val="single"/>
        </w:rPr>
        <w:t>VM</w:t>
      </w:r>
      <w:r w:rsidRPr="00B94A48">
        <w:rPr>
          <w:rFonts w:ascii="Arial" w:eastAsia="Georgia" w:hAnsi="Arial" w:cs="Arial"/>
          <w:b/>
          <w:sz w:val="22"/>
          <w:szCs w:val="22"/>
          <w:u w:val="single"/>
        </w:rPr>
        <w:t>3</w:t>
      </w:r>
    </w:p>
    <w:p w14:paraId="2BAC1DEB" w14:textId="287BA5F4" w:rsidR="003E3CF1" w:rsidRPr="00B94A48" w:rsidRDefault="001C4248" w:rsidP="0048228C">
      <w:pPr>
        <w:jc w:val="both"/>
        <w:rPr>
          <w:rFonts w:ascii="Arial" w:eastAsia="Georgia" w:hAnsi="Arial" w:cs="Arial"/>
          <w:sz w:val="22"/>
          <w:szCs w:val="22"/>
        </w:rPr>
      </w:pPr>
      <w:r w:rsidRPr="00B94A48">
        <w:rPr>
          <w:rFonts w:ascii="Arial" w:eastAsia="Georgia" w:hAnsi="Arial" w:cs="Arial"/>
          <w:sz w:val="22"/>
          <w:szCs w:val="22"/>
        </w:rPr>
        <w:t>Dimensions hors tout</w:t>
      </w:r>
      <w:r w:rsidR="0010183D" w:rsidRPr="00B94A48">
        <w:rPr>
          <w:rFonts w:ascii="Arial" w:eastAsia="Georgia" w:hAnsi="Arial" w:cs="Arial"/>
          <w:sz w:val="22"/>
          <w:szCs w:val="22"/>
        </w:rPr>
        <w:t xml:space="preserve"> : H </w:t>
      </w:r>
      <w:r w:rsidRPr="00B94A48">
        <w:rPr>
          <w:rFonts w:ascii="Arial" w:eastAsia="Georgia" w:hAnsi="Arial" w:cs="Arial"/>
          <w:sz w:val="22"/>
          <w:szCs w:val="22"/>
        </w:rPr>
        <w:t>8</w:t>
      </w:r>
      <w:r w:rsidR="0010183D" w:rsidRPr="00B94A48">
        <w:rPr>
          <w:rFonts w:ascii="Arial" w:eastAsia="Georgia" w:hAnsi="Arial" w:cs="Arial"/>
          <w:sz w:val="22"/>
          <w:szCs w:val="22"/>
        </w:rPr>
        <w:t xml:space="preserve">0 x L </w:t>
      </w:r>
      <w:r w:rsidRPr="00B94A48">
        <w:rPr>
          <w:rFonts w:ascii="Arial" w:eastAsia="Georgia" w:hAnsi="Arial" w:cs="Arial"/>
          <w:sz w:val="22"/>
          <w:szCs w:val="22"/>
        </w:rPr>
        <w:t>5</w:t>
      </w:r>
      <w:r w:rsidR="0010183D" w:rsidRPr="00B94A48">
        <w:rPr>
          <w:rFonts w:ascii="Arial" w:eastAsia="Georgia" w:hAnsi="Arial" w:cs="Arial"/>
          <w:sz w:val="22"/>
          <w:szCs w:val="22"/>
        </w:rPr>
        <w:t xml:space="preserve">0 x l </w:t>
      </w:r>
      <w:r w:rsidRPr="00B94A48">
        <w:rPr>
          <w:rFonts w:ascii="Arial" w:eastAsia="Georgia" w:hAnsi="Arial" w:cs="Arial"/>
          <w:sz w:val="22"/>
          <w:szCs w:val="22"/>
        </w:rPr>
        <w:t>4</w:t>
      </w:r>
      <w:r w:rsidR="0010183D" w:rsidRPr="00B94A48">
        <w:rPr>
          <w:rFonts w:ascii="Arial" w:eastAsia="Georgia" w:hAnsi="Arial" w:cs="Arial"/>
          <w:sz w:val="22"/>
          <w:szCs w:val="22"/>
        </w:rPr>
        <w:t>0 cm</w:t>
      </w:r>
    </w:p>
    <w:p w14:paraId="190A1F7F" w14:textId="77777777" w:rsidR="0048228C" w:rsidRPr="00B94A48" w:rsidRDefault="0048228C" w:rsidP="0048228C">
      <w:pPr>
        <w:jc w:val="both"/>
        <w:rPr>
          <w:rFonts w:ascii="Arial" w:eastAsia="Georgia" w:hAnsi="Arial" w:cs="Arial"/>
          <w:sz w:val="22"/>
          <w:szCs w:val="22"/>
        </w:rPr>
      </w:pPr>
    </w:p>
    <w:p w14:paraId="50EB6A8E" w14:textId="473564AA" w:rsidR="001C4248" w:rsidRPr="006E2993" w:rsidRDefault="001C4248" w:rsidP="0048228C">
      <w:pPr>
        <w:jc w:val="both"/>
        <w:rPr>
          <w:rFonts w:ascii="Arial" w:eastAsia="Georgia" w:hAnsi="Arial" w:cs="Arial"/>
          <w:sz w:val="22"/>
          <w:szCs w:val="22"/>
          <w:u w:val="single"/>
          <w:lang w:val="en-US"/>
        </w:rPr>
      </w:pPr>
      <w:r w:rsidRPr="006E2993">
        <w:rPr>
          <w:rFonts w:ascii="Arial" w:eastAsia="Georgia" w:hAnsi="Arial" w:cs="Arial"/>
          <w:b/>
          <w:sz w:val="22"/>
          <w:szCs w:val="22"/>
          <w:u w:val="single"/>
          <w:lang w:val="en-US"/>
        </w:rPr>
        <w:t>I-2.3.2.3 VM4</w:t>
      </w:r>
      <w:r w:rsidRPr="006E2993">
        <w:rPr>
          <w:rFonts w:ascii="Arial" w:eastAsia="Georgia" w:hAnsi="Arial" w:cs="Arial"/>
          <w:sz w:val="22"/>
          <w:szCs w:val="22"/>
          <w:u w:val="single"/>
          <w:lang w:val="en-US"/>
        </w:rPr>
        <w:t xml:space="preserve">  </w:t>
      </w:r>
    </w:p>
    <w:p w14:paraId="3BDCE97F" w14:textId="7FC6F6B5" w:rsidR="001C4248" w:rsidRPr="002C4982" w:rsidRDefault="001C4248" w:rsidP="0048228C">
      <w:pPr>
        <w:jc w:val="both"/>
        <w:rPr>
          <w:rFonts w:ascii="Arial" w:eastAsia="Georgia" w:hAnsi="Arial" w:cs="Arial"/>
          <w:sz w:val="22"/>
          <w:szCs w:val="22"/>
        </w:rPr>
      </w:pPr>
      <w:r w:rsidRPr="002C4982">
        <w:rPr>
          <w:rFonts w:ascii="Arial" w:eastAsia="Georgia" w:hAnsi="Arial" w:cs="Arial"/>
          <w:sz w:val="22"/>
          <w:szCs w:val="22"/>
        </w:rPr>
        <w:t xml:space="preserve">Dimensions H </w:t>
      </w:r>
      <w:r w:rsidR="002C4982" w:rsidRPr="002C4982">
        <w:rPr>
          <w:rFonts w:ascii="Arial" w:eastAsia="Georgia" w:hAnsi="Arial" w:cs="Arial"/>
          <w:sz w:val="22"/>
          <w:szCs w:val="22"/>
        </w:rPr>
        <w:t>80</w:t>
      </w:r>
      <w:r w:rsidRPr="002C4982">
        <w:rPr>
          <w:rFonts w:ascii="Arial" w:eastAsia="Georgia" w:hAnsi="Arial" w:cs="Arial"/>
          <w:sz w:val="22"/>
          <w:szCs w:val="22"/>
        </w:rPr>
        <w:t xml:space="preserve"> x L </w:t>
      </w:r>
      <w:r w:rsidR="002C4982" w:rsidRPr="002C4982">
        <w:rPr>
          <w:rFonts w:ascii="Arial" w:eastAsia="Georgia" w:hAnsi="Arial" w:cs="Arial"/>
          <w:sz w:val="22"/>
          <w:szCs w:val="22"/>
        </w:rPr>
        <w:t>67</w:t>
      </w:r>
      <w:r w:rsidRPr="002C4982">
        <w:rPr>
          <w:rFonts w:ascii="Arial" w:eastAsia="Georgia" w:hAnsi="Arial" w:cs="Arial"/>
          <w:sz w:val="22"/>
          <w:szCs w:val="22"/>
        </w:rPr>
        <w:t xml:space="preserve"> x l </w:t>
      </w:r>
      <w:r w:rsidR="002C4982" w:rsidRPr="002C4982">
        <w:rPr>
          <w:rFonts w:ascii="Arial" w:eastAsia="Georgia" w:hAnsi="Arial" w:cs="Arial"/>
          <w:sz w:val="22"/>
          <w:szCs w:val="22"/>
        </w:rPr>
        <w:t>4</w:t>
      </w:r>
      <w:r w:rsidRPr="002C4982">
        <w:rPr>
          <w:rFonts w:ascii="Arial" w:eastAsia="Georgia" w:hAnsi="Arial" w:cs="Arial"/>
          <w:sz w:val="22"/>
          <w:szCs w:val="22"/>
        </w:rPr>
        <w:t>0 cm</w:t>
      </w:r>
    </w:p>
    <w:p w14:paraId="2F352142" w14:textId="77777777" w:rsidR="00CD1400" w:rsidRPr="002C4982" w:rsidRDefault="00CD1400" w:rsidP="0048228C">
      <w:pPr>
        <w:jc w:val="both"/>
        <w:rPr>
          <w:rFonts w:ascii="Arial" w:eastAsia="Georgia" w:hAnsi="Arial" w:cs="Arial"/>
          <w:b/>
          <w:sz w:val="22"/>
          <w:szCs w:val="22"/>
        </w:rPr>
      </w:pPr>
    </w:p>
    <w:p w14:paraId="73C49D3E" w14:textId="16CB59A6" w:rsidR="001C4248" w:rsidRPr="002C4982" w:rsidRDefault="001C4248" w:rsidP="0048228C">
      <w:pPr>
        <w:jc w:val="both"/>
        <w:rPr>
          <w:rFonts w:ascii="Arial" w:eastAsia="Georgia" w:hAnsi="Arial" w:cs="Arial"/>
          <w:sz w:val="22"/>
          <w:szCs w:val="22"/>
          <w:u w:val="single"/>
          <w:lang w:val="en-US"/>
        </w:rPr>
      </w:pPr>
      <w:r w:rsidRPr="002C4982">
        <w:rPr>
          <w:rFonts w:ascii="Arial" w:eastAsia="Georgia" w:hAnsi="Arial" w:cs="Arial"/>
          <w:b/>
          <w:sz w:val="22"/>
          <w:szCs w:val="22"/>
          <w:u w:val="single"/>
          <w:lang w:val="en-US"/>
        </w:rPr>
        <w:t>I-2.3.2.4 VM5</w:t>
      </w:r>
      <w:r w:rsidRPr="002C4982">
        <w:rPr>
          <w:rFonts w:ascii="Arial" w:eastAsia="Georgia" w:hAnsi="Arial" w:cs="Arial"/>
          <w:sz w:val="22"/>
          <w:szCs w:val="22"/>
          <w:u w:val="single"/>
          <w:lang w:val="en-US"/>
        </w:rPr>
        <w:t xml:space="preserve"> </w:t>
      </w:r>
    </w:p>
    <w:p w14:paraId="1648FA37" w14:textId="77777777" w:rsidR="002C4982" w:rsidRPr="002C4982" w:rsidRDefault="001C4248" w:rsidP="002C4982">
      <w:pPr>
        <w:jc w:val="both"/>
        <w:rPr>
          <w:rFonts w:ascii="Arial" w:eastAsia="Georgia" w:hAnsi="Arial" w:cs="Arial"/>
          <w:sz w:val="22"/>
          <w:szCs w:val="22"/>
        </w:rPr>
      </w:pPr>
      <w:r w:rsidRPr="002C4982">
        <w:rPr>
          <w:rFonts w:ascii="Arial" w:eastAsia="Georgia" w:hAnsi="Arial" w:cs="Arial"/>
          <w:sz w:val="22"/>
          <w:szCs w:val="22"/>
        </w:rPr>
        <w:t xml:space="preserve">Dimensions : </w:t>
      </w:r>
      <w:r w:rsidR="002C4982" w:rsidRPr="002C4982">
        <w:rPr>
          <w:rFonts w:ascii="Arial" w:eastAsia="Georgia" w:hAnsi="Arial" w:cs="Arial"/>
          <w:sz w:val="22"/>
          <w:szCs w:val="22"/>
        </w:rPr>
        <w:t>H 80 x L 67 x l 40 cm</w:t>
      </w:r>
    </w:p>
    <w:p w14:paraId="2B405117" w14:textId="08B3D48B" w:rsidR="001C4248" w:rsidRPr="00B94A48" w:rsidRDefault="001C4248" w:rsidP="0048228C">
      <w:pPr>
        <w:jc w:val="both"/>
        <w:rPr>
          <w:rFonts w:ascii="Arial" w:eastAsia="Georgia" w:hAnsi="Arial" w:cs="Arial"/>
          <w:sz w:val="22"/>
          <w:szCs w:val="22"/>
        </w:rPr>
      </w:pPr>
    </w:p>
    <w:p w14:paraId="05047FC4" w14:textId="77777777" w:rsidR="003E3CF1" w:rsidRPr="00B94A48" w:rsidRDefault="003E3CF1" w:rsidP="0048228C">
      <w:pPr>
        <w:jc w:val="both"/>
        <w:rPr>
          <w:rFonts w:ascii="Arial" w:eastAsia="Georgia" w:hAnsi="Arial" w:cs="Arial"/>
          <w:sz w:val="22"/>
          <w:szCs w:val="22"/>
        </w:rPr>
      </w:pPr>
    </w:p>
    <w:p w14:paraId="36461893" w14:textId="70AF82DA" w:rsidR="000A6027" w:rsidRPr="00B94A48" w:rsidRDefault="000A6027"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I-2.3.3 Vitrine murale récupérée</w:t>
      </w:r>
      <w:r w:rsidR="00AA2356">
        <w:rPr>
          <w:rFonts w:ascii="Arial" w:eastAsia="Georgia" w:hAnsi="Arial" w:cs="Arial"/>
          <w:b/>
          <w:sz w:val="22"/>
          <w:szCs w:val="22"/>
          <w:u w:val="single"/>
        </w:rPr>
        <w:t xml:space="preserve"> VM2* (crâne de cristal)</w:t>
      </w:r>
      <w:r w:rsidRPr="00B94A48">
        <w:rPr>
          <w:rFonts w:ascii="Arial" w:eastAsia="Georgia" w:hAnsi="Arial" w:cs="Arial"/>
          <w:b/>
          <w:sz w:val="22"/>
          <w:szCs w:val="22"/>
          <w:u w:val="single"/>
        </w:rPr>
        <w:t xml:space="preserve"> </w:t>
      </w:r>
    </w:p>
    <w:p w14:paraId="3A298264" w14:textId="77777777" w:rsidR="000A6027" w:rsidRPr="00B94A48" w:rsidRDefault="000A6027"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57BF8A3" w14:textId="5015B930"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La vitrine murale récupérée VM2* est une vitrine récupérée de l’exposition </w:t>
      </w:r>
      <w:r w:rsidR="0048228C" w:rsidRPr="00B94A48">
        <w:rPr>
          <w:rFonts w:ascii="Arial" w:eastAsia="Georgia" w:hAnsi="Arial" w:cs="Arial"/>
          <w:i/>
          <w:iCs/>
          <w:color w:val="000000"/>
          <w:sz w:val="22"/>
          <w:szCs w:val="22"/>
        </w:rPr>
        <w:t>Face aux é</w:t>
      </w:r>
      <w:r w:rsidRPr="00B94A48">
        <w:rPr>
          <w:rFonts w:ascii="Arial" w:eastAsia="Georgia" w:hAnsi="Arial" w:cs="Arial"/>
          <w:i/>
          <w:iCs/>
          <w:color w:val="000000"/>
          <w:sz w:val="22"/>
          <w:szCs w:val="22"/>
        </w:rPr>
        <w:t>pidémie</w:t>
      </w:r>
      <w:r w:rsidR="0048228C" w:rsidRPr="00B94A48">
        <w:rPr>
          <w:rFonts w:ascii="Arial" w:eastAsia="Georgia" w:hAnsi="Arial" w:cs="Arial"/>
          <w:i/>
          <w:iCs/>
          <w:color w:val="000000"/>
          <w:sz w:val="22"/>
          <w:szCs w:val="22"/>
        </w:rPr>
        <w:t>s</w:t>
      </w:r>
      <w:r w:rsidR="0048228C" w:rsidRPr="00B94A48">
        <w:rPr>
          <w:rFonts w:ascii="Arial" w:eastAsia="Georgia" w:hAnsi="Arial" w:cs="Arial"/>
          <w:color w:val="000000"/>
          <w:sz w:val="22"/>
          <w:szCs w:val="22"/>
        </w:rPr>
        <w:t>.</w:t>
      </w:r>
    </w:p>
    <w:p w14:paraId="5FFE7BE6" w14:textId="216F72DE"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La vitrine est située à 110 cm du sol et ses dimensions </w:t>
      </w:r>
      <w:r w:rsidR="00CD1400">
        <w:rPr>
          <w:rFonts w:ascii="Arial" w:eastAsia="Georgia" w:hAnsi="Arial" w:cs="Arial"/>
          <w:color w:val="000000"/>
          <w:sz w:val="22"/>
          <w:szCs w:val="22"/>
        </w:rPr>
        <w:t xml:space="preserve">intérieures </w:t>
      </w:r>
      <w:r w:rsidRPr="00B94A48">
        <w:rPr>
          <w:rFonts w:ascii="Arial" w:eastAsia="Georgia" w:hAnsi="Arial" w:cs="Arial"/>
          <w:color w:val="000000"/>
          <w:sz w:val="22"/>
          <w:szCs w:val="22"/>
        </w:rPr>
        <w:t xml:space="preserve">sont H86 x </w:t>
      </w:r>
      <w:r w:rsidR="00F2511C">
        <w:rPr>
          <w:rFonts w:ascii="Arial" w:eastAsia="Georgia" w:hAnsi="Arial" w:cs="Arial"/>
          <w:color w:val="000000"/>
          <w:sz w:val="22"/>
          <w:szCs w:val="22"/>
        </w:rPr>
        <w:t>l</w:t>
      </w:r>
      <w:r w:rsidRPr="00B94A48">
        <w:rPr>
          <w:rFonts w:ascii="Arial" w:eastAsia="Georgia" w:hAnsi="Arial" w:cs="Arial"/>
          <w:color w:val="000000"/>
          <w:sz w:val="22"/>
          <w:szCs w:val="22"/>
        </w:rPr>
        <w:t xml:space="preserve">42 x </w:t>
      </w:r>
      <w:r w:rsidR="00F2511C">
        <w:rPr>
          <w:rFonts w:ascii="Arial" w:eastAsia="Georgia" w:hAnsi="Arial" w:cs="Arial"/>
          <w:color w:val="000000"/>
          <w:sz w:val="22"/>
          <w:szCs w:val="22"/>
        </w:rPr>
        <w:t>L</w:t>
      </w:r>
      <w:r w:rsidRPr="00B94A48">
        <w:rPr>
          <w:rFonts w:ascii="Arial" w:eastAsia="Georgia" w:hAnsi="Arial" w:cs="Arial"/>
          <w:color w:val="000000"/>
          <w:sz w:val="22"/>
          <w:szCs w:val="22"/>
        </w:rPr>
        <w:t>34 cm</w:t>
      </w:r>
      <w:r w:rsidR="003B2BD5">
        <w:rPr>
          <w:rFonts w:ascii="Arial" w:eastAsia="Georgia" w:hAnsi="Arial" w:cs="Arial"/>
          <w:color w:val="000000"/>
          <w:sz w:val="22"/>
          <w:szCs w:val="22"/>
        </w:rPr>
        <w:t>.</w:t>
      </w:r>
    </w:p>
    <w:p w14:paraId="23FBE8CE" w14:textId="1883EEBC"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r w:rsidRPr="00315563">
        <w:rPr>
          <w:rFonts w:ascii="Arial" w:eastAsia="Georgia" w:hAnsi="Arial" w:cs="Arial"/>
          <w:color w:val="000000"/>
          <w:sz w:val="22"/>
          <w:szCs w:val="22"/>
        </w:rPr>
        <w:t xml:space="preserve">Les chants latéraux et le fond de la vitrine </w:t>
      </w:r>
      <w:r w:rsidRPr="009C7461">
        <w:rPr>
          <w:rFonts w:ascii="Arial" w:eastAsia="Georgia" w:hAnsi="Arial" w:cs="Arial"/>
          <w:color w:val="000000"/>
          <w:sz w:val="22"/>
          <w:szCs w:val="22"/>
        </w:rPr>
        <w:t xml:space="preserve">sont en </w:t>
      </w:r>
      <w:r w:rsidR="00CD1400" w:rsidRPr="009C7461">
        <w:rPr>
          <w:rFonts w:ascii="Arial" w:eastAsia="Georgia" w:hAnsi="Arial" w:cs="Arial"/>
          <w:color w:val="000000"/>
          <w:sz w:val="22"/>
          <w:szCs w:val="22"/>
        </w:rPr>
        <w:t>métal</w:t>
      </w:r>
      <w:r w:rsidRPr="009C7461">
        <w:rPr>
          <w:rFonts w:ascii="Arial" w:eastAsia="Georgia" w:hAnsi="Arial" w:cs="Arial"/>
          <w:color w:val="000000"/>
          <w:sz w:val="22"/>
          <w:szCs w:val="22"/>
        </w:rPr>
        <w:t>.</w:t>
      </w:r>
      <w:r w:rsidRPr="00B94A48">
        <w:rPr>
          <w:rFonts w:ascii="Arial" w:eastAsia="Georgia" w:hAnsi="Arial" w:cs="Arial"/>
          <w:color w:val="000000"/>
          <w:sz w:val="22"/>
          <w:szCs w:val="22"/>
        </w:rPr>
        <w:t xml:space="preserve"> </w:t>
      </w:r>
    </w:p>
    <w:p w14:paraId="40E41BF8" w14:textId="1050AD4B"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Pour l’exposition </w:t>
      </w:r>
      <w:r w:rsidRPr="00B94A48">
        <w:rPr>
          <w:rFonts w:ascii="Arial" w:eastAsia="Georgia" w:hAnsi="Arial" w:cs="Arial"/>
          <w:i/>
          <w:iCs/>
          <w:color w:val="000000"/>
          <w:sz w:val="22"/>
          <w:szCs w:val="22"/>
        </w:rPr>
        <w:t>Faux et faussaires</w:t>
      </w:r>
      <w:r w:rsidRPr="00B94A48">
        <w:rPr>
          <w:rFonts w:ascii="Arial" w:eastAsia="Georgia" w:hAnsi="Arial" w:cs="Arial"/>
          <w:color w:val="000000"/>
          <w:sz w:val="22"/>
          <w:szCs w:val="22"/>
        </w:rPr>
        <w:t xml:space="preserve">, on ajoute une surface miroir, type PMMA, ou adhésif miroir sur ces surfaces </w:t>
      </w:r>
      <w:r w:rsidR="00F901B5">
        <w:rPr>
          <w:rFonts w:ascii="Arial" w:eastAsia="Georgia" w:hAnsi="Arial" w:cs="Arial"/>
          <w:color w:val="000000"/>
          <w:sz w:val="22"/>
          <w:szCs w:val="22"/>
        </w:rPr>
        <w:t>intérieures</w:t>
      </w:r>
      <w:r w:rsidRPr="00B94A48">
        <w:rPr>
          <w:rFonts w:ascii="Arial" w:eastAsia="Georgia" w:hAnsi="Arial" w:cs="Arial"/>
          <w:color w:val="000000"/>
          <w:sz w:val="22"/>
          <w:szCs w:val="22"/>
        </w:rPr>
        <w:t xml:space="preserve">. </w:t>
      </w:r>
    </w:p>
    <w:p w14:paraId="0F2B0135" w14:textId="415B2AC2" w:rsidR="000A6027" w:rsidRPr="00B94A48" w:rsidRDefault="000A6027" w:rsidP="0048228C">
      <w:pPr>
        <w:widowControl/>
        <w:jc w:val="both"/>
        <w:rPr>
          <w:rFonts w:ascii="Arial" w:hAnsi="Arial" w:cs="Arial"/>
          <w:sz w:val="22"/>
          <w:szCs w:val="22"/>
        </w:rPr>
      </w:pPr>
      <w:r w:rsidRPr="00B94A48">
        <w:rPr>
          <w:rFonts w:ascii="Arial" w:eastAsia="Georgia" w:hAnsi="Arial" w:cs="Arial"/>
          <w:color w:val="000000"/>
          <w:sz w:val="22"/>
          <w:szCs w:val="22"/>
        </w:rPr>
        <w:t>La vitrine est à encastrer dans la cimaise selon détails.</w:t>
      </w:r>
      <w:r w:rsidR="00315563" w:rsidRPr="00315563">
        <w:rPr>
          <w:rFonts w:ascii="Arial" w:eastAsia="Georgia" w:hAnsi="Arial" w:cs="Arial"/>
          <w:color w:val="000000"/>
          <w:sz w:val="22"/>
          <w:szCs w:val="22"/>
        </w:rPr>
        <w:t xml:space="preserve"> </w:t>
      </w:r>
      <w:r w:rsidR="00315563">
        <w:rPr>
          <w:rFonts w:ascii="Arial" w:eastAsia="Georgia" w:hAnsi="Arial" w:cs="Arial"/>
          <w:color w:val="000000"/>
          <w:sz w:val="22"/>
          <w:szCs w:val="22"/>
        </w:rPr>
        <w:t>Deux tasseaux latéraux sont collés à l’extérieur de la vitrine, ils pourront être coupés si nécessaire.</w:t>
      </w:r>
    </w:p>
    <w:p w14:paraId="7FDA1013"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p>
    <w:p w14:paraId="1A782DCD" w14:textId="0865D7C5"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Particularité</w:t>
      </w:r>
      <w:r w:rsidR="0048228C" w:rsidRPr="00B94A48">
        <w:rPr>
          <w:rFonts w:ascii="Arial" w:eastAsia="Georgia" w:hAnsi="Arial" w:cs="Arial"/>
          <w:color w:val="000000"/>
          <w:sz w:val="22"/>
          <w:szCs w:val="22"/>
          <w:u w:val="single"/>
        </w:rPr>
        <w:t>s :</w:t>
      </w:r>
    </w:p>
    <w:p w14:paraId="0F81CB19" w14:textId="4252C31D" w:rsidR="000A6027" w:rsidRPr="00B94A48" w:rsidRDefault="000A6027"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L’ouverture de la face avant doit permettre la maintenance de l’éclairage</w:t>
      </w:r>
      <w:r w:rsidR="0048228C" w:rsidRPr="00B94A48">
        <w:rPr>
          <w:rFonts w:ascii="Arial" w:eastAsia="Georgia" w:hAnsi="Arial" w:cs="Arial"/>
          <w:color w:val="000000"/>
          <w:sz w:val="22"/>
          <w:szCs w:val="22"/>
        </w:rPr>
        <w:t> ;</w:t>
      </w:r>
    </w:p>
    <w:p w14:paraId="01592559" w14:textId="46E31419" w:rsidR="000A6027" w:rsidRPr="00B94A48" w:rsidRDefault="000A6027" w:rsidP="0048228C">
      <w:pPr>
        <w:widowControl/>
        <w:numPr>
          <w:ilvl w:val="0"/>
          <w:numId w:val="10"/>
        </w:numPr>
        <w:pBdr>
          <w:top w:val="nil"/>
          <w:left w:val="nil"/>
          <w:bottom w:val="nil"/>
          <w:right w:val="nil"/>
          <w:between w:val="nil"/>
        </w:pBdr>
        <w:jc w:val="both"/>
        <w:rPr>
          <w:rFonts w:ascii="Arial" w:hAnsi="Arial" w:cs="Arial"/>
          <w:sz w:val="22"/>
          <w:szCs w:val="22"/>
        </w:rPr>
      </w:pPr>
      <w:r w:rsidRPr="00B94A48">
        <w:rPr>
          <w:rFonts w:ascii="Arial" w:eastAsia="Georgia" w:hAnsi="Arial" w:cs="Arial"/>
          <w:sz w:val="22"/>
          <w:szCs w:val="22"/>
        </w:rPr>
        <w:t>Ruban Led installé à la face de la vitrine (selon détail) (Lot 3 éclairage)</w:t>
      </w:r>
      <w:r w:rsidR="0048228C" w:rsidRPr="00B94A48">
        <w:rPr>
          <w:rFonts w:ascii="Arial" w:eastAsia="Georgia" w:hAnsi="Arial" w:cs="Arial"/>
          <w:sz w:val="22"/>
          <w:szCs w:val="22"/>
        </w:rPr>
        <w:t> ;</w:t>
      </w:r>
    </w:p>
    <w:p w14:paraId="53FA81B3" w14:textId="1C6435DD" w:rsidR="000A6027" w:rsidRPr="00B94A48" w:rsidRDefault="000A6027" w:rsidP="0048228C">
      <w:pPr>
        <w:widowControl/>
        <w:numPr>
          <w:ilvl w:val="0"/>
          <w:numId w:val="10"/>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sz w:val="22"/>
          <w:szCs w:val="22"/>
        </w:rPr>
        <w:t>Le haut d</w:t>
      </w:r>
      <w:r w:rsidR="00AA2356">
        <w:rPr>
          <w:rFonts w:ascii="Arial" w:eastAsia="Georgia" w:hAnsi="Arial" w:cs="Arial"/>
          <w:sz w:val="22"/>
          <w:szCs w:val="22"/>
        </w:rPr>
        <w:t>e la</w:t>
      </w:r>
      <w:r w:rsidRPr="00B94A48">
        <w:rPr>
          <w:rFonts w:ascii="Arial" w:eastAsia="Georgia" w:hAnsi="Arial" w:cs="Arial"/>
          <w:sz w:val="22"/>
          <w:szCs w:val="22"/>
        </w:rPr>
        <w:t xml:space="preserve"> vitrine en </w:t>
      </w:r>
      <w:r w:rsidR="00AA2356">
        <w:rPr>
          <w:rFonts w:ascii="Arial" w:eastAsia="Georgia" w:hAnsi="Arial" w:cs="Arial"/>
          <w:sz w:val="22"/>
          <w:szCs w:val="22"/>
        </w:rPr>
        <w:t>métal</w:t>
      </w:r>
      <w:r w:rsidRPr="00B94A48">
        <w:rPr>
          <w:rFonts w:ascii="Arial" w:eastAsia="Georgia" w:hAnsi="Arial" w:cs="Arial"/>
          <w:sz w:val="22"/>
          <w:szCs w:val="22"/>
        </w:rPr>
        <w:t xml:space="preserve"> </w:t>
      </w:r>
      <w:r w:rsidR="00AA2356" w:rsidRPr="009C7461">
        <w:rPr>
          <w:rFonts w:ascii="Arial" w:eastAsia="Georgia" w:hAnsi="Arial" w:cs="Arial"/>
          <w:sz w:val="22"/>
          <w:szCs w:val="22"/>
        </w:rPr>
        <w:t>est déjà</w:t>
      </w:r>
      <w:r w:rsidRPr="00B94A48">
        <w:rPr>
          <w:rFonts w:ascii="Arial" w:eastAsia="Georgia" w:hAnsi="Arial" w:cs="Arial"/>
          <w:sz w:val="22"/>
          <w:szCs w:val="22"/>
        </w:rPr>
        <w:t xml:space="preserve"> percé </w:t>
      </w:r>
      <w:r w:rsidR="00AA2356">
        <w:rPr>
          <w:rFonts w:ascii="Arial" w:eastAsia="Georgia" w:hAnsi="Arial" w:cs="Arial"/>
          <w:sz w:val="22"/>
          <w:szCs w:val="22"/>
        </w:rPr>
        <w:t>pour permettre le</w:t>
      </w:r>
      <w:r w:rsidRPr="00B94A48">
        <w:rPr>
          <w:rFonts w:ascii="Arial" w:eastAsia="Georgia" w:hAnsi="Arial" w:cs="Arial"/>
          <w:sz w:val="22"/>
          <w:szCs w:val="22"/>
        </w:rPr>
        <w:t xml:space="preserve"> passage de câble du ruban Led installé à la face de la vitrine</w:t>
      </w:r>
      <w:r w:rsidR="00AA2356">
        <w:rPr>
          <w:rFonts w:ascii="Arial" w:eastAsia="Georgia" w:hAnsi="Arial" w:cs="Arial"/>
          <w:sz w:val="22"/>
          <w:szCs w:val="22"/>
        </w:rPr>
        <w:t xml:space="preserve"> </w:t>
      </w:r>
      <w:r w:rsidR="0048228C" w:rsidRPr="00B94A48">
        <w:rPr>
          <w:rFonts w:ascii="Arial" w:eastAsia="Georgia" w:hAnsi="Arial" w:cs="Arial"/>
          <w:sz w:val="22"/>
          <w:szCs w:val="22"/>
        </w:rPr>
        <w:t>;</w:t>
      </w:r>
    </w:p>
    <w:p w14:paraId="4C4E9CF9" w14:textId="51588EEC" w:rsidR="000A6027" w:rsidRPr="00B94A48" w:rsidRDefault="000A6027" w:rsidP="0048228C">
      <w:pPr>
        <w:widowControl/>
        <w:numPr>
          <w:ilvl w:val="0"/>
          <w:numId w:val="10"/>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Les côtés et le fond de la vitrine sont en miroir, type PMMA miroir ou adhésif miroir, à valider entre le titulaire et le </w:t>
      </w:r>
      <w:r w:rsidR="00E25D56">
        <w:rPr>
          <w:rFonts w:ascii="Arial" w:eastAsia="Georgia" w:hAnsi="Arial" w:cs="Arial"/>
          <w:color w:val="000000"/>
          <w:sz w:val="22"/>
          <w:szCs w:val="22"/>
        </w:rPr>
        <w:t>scénographe et les Archives nationales</w:t>
      </w:r>
      <w:r w:rsidR="0048228C" w:rsidRPr="00B94A48">
        <w:rPr>
          <w:rFonts w:ascii="Arial" w:eastAsia="Georgia" w:hAnsi="Arial" w:cs="Arial"/>
          <w:color w:val="000000"/>
          <w:sz w:val="22"/>
          <w:szCs w:val="22"/>
        </w:rPr>
        <w:t>;</w:t>
      </w:r>
    </w:p>
    <w:p w14:paraId="1C4A2EAB" w14:textId="4B73318E" w:rsidR="000A6027" w:rsidRPr="00B94A48" w:rsidRDefault="000A6027"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Le soclet S2 (I-2.6.2), contenant un dispositif d’éclairage sera installé dans la VM2</w:t>
      </w:r>
      <w:r w:rsidR="00AA2356">
        <w:rPr>
          <w:rFonts w:ascii="Arial" w:eastAsia="Georgia" w:hAnsi="Arial" w:cs="Arial"/>
          <w:color w:val="000000"/>
          <w:sz w:val="22"/>
          <w:szCs w:val="22"/>
        </w:rPr>
        <w:t>*</w:t>
      </w:r>
      <w:r w:rsidRPr="00B94A48">
        <w:rPr>
          <w:rFonts w:ascii="Arial" w:eastAsia="Georgia" w:hAnsi="Arial" w:cs="Arial"/>
          <w:color w:val="000000"/>
          <w:sz w:val="22"/>
          <w:szCs w:val="22"/>
        </w:rPr>
        <w:t xml:space="preserve"> avant la fermeture de la vitrine.</w:t>
      </w:r>
    </w:p>
    <w:p w14:paraId="6A27C2A4" w14:textId="77777777" w:rsidR="000A6027" w:rsidRPr="00B94A48" w:rsidRDefault="000A6027" w:rsidP="0048228C">
      <w:pPr>
        <w:widowControl/>
        <w:pBdr>
          <w:top w:val="nil"/>
          <w:left w:val="nil"/>
          <w:bottom w:val="nil"/>
          <w:right w:val="nil"/>
          <w:between w:val="nil"/>
        </w:pBdr>
        <w:ind w:left="720"/>
        <w:jc w:val="both"/>
        <w:rPr>
          <w:rFonts w:ascii="Arial" w:eastAsia="Georgia" w:hAnsi="Arial" w:cs="Arial"/>
          <w:color w:val="000000"/>
          <w:sz w:val="22"/>
          <w:szCs w:val="22"/>
        </w:rPr>
      </w:pPr>
    </w:p>
    <w:p w14:paraId="7EE8E5CD"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Finition</w:t>
      </w:r>
    </w:p>
    <w:p w14:paraId="47C4F883" w14:textId="537965BB"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Les éléments menuisés, dont intérieur de vitrine sont à peindre par le titulaire. RAL à valider sur échantillon par le </w:t>
      </w:r>
      <w:r w:rsidR="00E25D56">
        <w:rPr>
          <w:rFonts w:ascii="Arial" w:eastAsia="Georgia" w:hAnsi="Arial" w:cs="Arial"/>
          <w:color w:val="000000"/>
          <w:sz w:val="22"/>
          <w:szCs w:val="22"/>
        </w:rPr>
        <w:t>scénographe et les Archives nationales</w:t>
      </w:r>
      <w:r w:rsidRPr="00B94A48">
        <w:rPr>
          <w:rFonts w:ascii="Arial" w:eastAsia="Georgia" w:hAnsi="Arial" w:cs="Arial"/>
          <w:color w:val="000000"/>
          <w:sz w:val="22"/>
          <w:szCs w:val="22"/>
        </w:rPr>
        <w:t>.</w:t>
      </w:r>
    </w:p>
    <w:p w14:paraId="6A7E89FC"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p>
    <w:p w14:paraId="138084EE"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44786604"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B94A48">
        <w:rPr>
          <w:rFonts w:ascii="Arial" w:eastAsia="Georgia" w:hAnsi="Arial" w:cs="Arial"/>
          <w:color w:val="00B050"/>
          <w:sz w:val="22"/>
          <w:szCs w:val="22"/>
          <w:u w:val="single"/>
        </w:rPr>
        <w:t>Annexe 1_Lot 1_Plan de repérage des menuiseries</w:t>
      </w:r>
    </w:p>
    <w:p w14:paraId="59EE9333"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2_Lot 1_Carnet d’élévations</w:t>
      </w:r>
    </w:p>
    <w:p w14:paraId="3091ED03" w14:textId="06A1CA99" w:rsidR="000A6027" w:rsidRPr="00B94A48" w:rsidRDefault="000A6027"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3_Lot 1_Carnet de détails</w:t>
      </w:r>
    </w:p>
    <w:p w14:paraId="693E4BA0" w14:textId="77777777" w:rsidR="000A6027" w:rsidRPr="00B94A48" w:rsidRDefault="000A6027" w:rsidP="0048228C">
      <w:pPr>
        <w:widowControl/>
        <w:pBdr>
          <w:top w:val="nil"/>
          <w:left w:val="nil"/>
          <w:bottom w:val="nil"/>
          <w:right w:val="nil"/>
          <w:between w:val="nil"/>
        </w:pBdr>
        <w:jc w:val="both"/>
        <w:rPr>
          <w:rFonts w:ascii="Arial" w:eastAsia="Georgia" w:hAnsi="Arial" w:cs="Arial"/>
          <w:color w:val="000000"/>
          <w:sz w:val="22"/>
          <w:szCs w:val="22"/>
        </w:rPr>
      </w:pPr>
    </w:p>
    <w:p w14:paraId="10056A1B" w14:textId="6419835D" w:rsidR="0048228C" w:rsidRPr="00F2511C" w:rsidRDefault="000A6027" w:rsidP="0048228C">
      <w:pPr>
        <w:jc w:val="both"/>
        <w:rPr>
          <w:rFonts w:ascii="Arial" w:eastAsia="Georgia" w:hAnsi="Arial" w:cs="Arial"/>
          <w:sz w:val="22"/>
          <w:szCs w:val="22"/>
        </w:rPr>
      </w:pPr>
      <w:r w:rsidRPr="00F2511C">
        <w:rPr>
          <w:rFonts w:ascii="Arial" w:eastAsia="Georgia" w:hAnsi="Arial" w:cs="Arial"/>
          <w:sz w:val="22"/>
          <w:szCs w:val="22"/>
        </w:rPr>
        <w:t>Dimensions hors tout : H</w:t>
      </w:r>
      <w:r w:rsidR="003B2BD5" w:rsidRPr="00F2511C">
        <w:rPr>
          <w:rFonts w:ascii="Arial" w:eastAsia="Georgia" w:hAnsi="Arial" w:cs="Arial"/>
          <w:sz w:val="22"/>
          <w:szCs w:val="22"/>
        </w:rPr>
        <w:t>90,5</w:t>
      </w:r>
      <w:r w:rsidRPr="00F2511C">
        <w:rPr>
          <w:rFonts w:ascii="Arial" w:eastAsia="Georgia" w:hAnsi="Arial" w:cs="Arial"/>
          <w:sz w:val="22"/>
          <w:szCs w:val="22"/>
        </w:rPr>
        <w:t xml:space="preserve"> X l</w:t>
      </w:r>
      <w:r w:rsidR="003B2BD5" w:rsidRPr="00F2511C">
        <w:rPr>
          <w:rFonts w:ascii="Arial" w:eastAsia="Georgia" w:hAnsi="Arial" w:cs="Arial"/>
          <w:sz w:val="22"/>
          <w:szCs w:val="22"/>
        </w:rPr>
        <w:t>47,5</w:t>
      </w:r>
      <w:r w:rsidRPr="00F2511C">
        <w:rPr>
          <w:rFonts w:ascii="Arial" w:eastAsia="Georgia" w:hAnsi="Arial" w:cs="Arial"/>
          <w:sz w:val="22"/>
          <w:szCs w:val="22"/>
        </w:rPr>
        <w:t xml:space="preserve"> X L</w:t>
      </w:r>
      <w:r w:rsidR="003B2BD5" w:rsidRPr="00F2511C">
        <w:rPr>
          <w:rFonts w:ascii="Arial" w:eastAsia="Georgia" w:hAnsi="Arial" w:cs="Arial"/>
          <w:sz w:val="22"/>
          <w:szCs w:val="22"/>
        </w:rPr>
        <w:t>38</w:t>
      </w:r>
      <w:r w:rsidRPr="00F2511C">
        <w:rPr>
          <w:rFonts w:ascii="Arial" w:eastAsia="Georgia" w:hAnsi="Arial" w:cs="Arial"/>
          <w:sz w:val="22"/>
          <w:szCs w:val="22"/>
        </w:rPr>
        <w:t xml:space="preserve"> cm</w:t>
      </w:r>
    </w:p>
    <w:p w14:paraId="3399A3AD" w14:textId="0A71E705" w:rsidR="007E18BE" w:rsidRPr="00B94A48" w:rsidRDefault="007E18BE" w:rsidP="0048228C">
      <w:pPr>
        <w:jc w:val="both"/>
        <w:rPr>
          <w:rFonts w:ascii="Arial" w:eastAsia="Georgia" w:hAnsi="Arial" w:cs="Arial"/>
          <w:b/>
          <w:sz w:val="22"/>
          <w:szCs w:val="22"/>
        </w:rPr>
      </w:pPr>
      <w:r w:rsidRPr="00F2511C">
        <w:rPr>
          <w:rFonts w:ascii="Arial" w:eastAsia="Georgia" w:hAnsi="Arial" w:cs="Arial"/>
          <w:sz w:val="22"/>
          <w:szCs w:val="22"/>
        </w:rPr>
        <w:t>Dimensions intérieures :</w:t>
      </w:r>
      <w:r>
        <w:rPr>
          <w:rFonts w:ascii="Arial" w:eastAsia="Georgia" w:hAnsi="Arial" w:cs="Arial"/>
          <w:sz w:val="22"/>
          <w:szCs w:val="22"/>
        </w:rPr>
        <w:t xml:space="preserve"> </w:t>
      </w:r>
      <w:r w:rsidR="00F2511C" w:rsidRPr="00B94A48">
        <w:rPr>
          <w:rFonts w:ascii="Arial" w:eastAsia="Georgia" w:hAnsi="Arial" w:cs="Arial"/>
          <w:color w:val="000000"/>
          <w:sz w:val="22"/>
          <w:szCs w:val="22"/>
        </w:rPr>
        <w:t xml:space="preserve">H86 x </w:t>
      </w:r>
      <w:r w:rsidR="00F2511C">
        <w:rPr>
          <w:rFonts w:ascii="Arial" w:eastAsia="Georgia" w:hAnsi="Arial" w:cs="Arial"/>
          <w:color w:val="000000"/>
          <w:sz w:val="22"/>
          <w:szCs w:val="22"/>
        </w:rPr>
        <w:t>l</w:t>
      </w:r>
      <w:r w:rsidR="00F2511C" w:rsidRPr="00B94A48">
        <w:rPr>
          <w:rFonts w:ascii="Arial" w:eastAsia="Georgia" w:hAnsi="Arial" w:cs="Arial"/>
          <w:color w:val="000000"/>
          <w:sz w:val="22"/>
          <w:szCs w:val="22"/>
        </w:rPr>
        <w:t xml:space="preserve">42 x </w:t>
      </w:r>
      <w:r w:rsidR="00F2511C">
        <w:rPr>
          <w:rFonts w:ascii="Arial" w:eastAsia="Georgia" w:hAnsi="Arial" w:cs="Arial"/>
          <w:color w:val="000000"/>
          <w:sz w:val="22"/>
          <w:szCs w:val="22"/>
        </w:rPr>
        <w:t>L</w:t>
      </w:r>
      <w:r w:rsidR="00F2511C" w:rsidRPr="00B94A48">
        <w:rPr>
          <w:rFonts w:ascii="Arial" w:eastAsia="Georgia" w:hAnsi="Arial" w:cs="Arial"/>
          <w:color w:val="000000"/>
          <w:sz w:val="22"/>
          <w:szCs w:val="22"/>
        </w:rPr>
        <w:t>34 cm</w:t>
      </w:r>
    </w:p>
    <w:p w14:paraId="513475F2" w14:textId="77777777" w:rsidR="001C4248" w:rsidRPr="00B94A48" w:rsidRDefault="001C4248" w:rsidP="0048228C">
      <w:pPr>
        <w:jc w:val="both"/>
        <w:rPr>
          <w:rFonts w:ascii="Arial" w:eastAsia="Georgia" w:hAnsi="Arial" w:cs="Arial"/>
          <w:sz w:val="22"/>
          <w:szCs w:val="22"/>
        </w:rPr>
      </w:pPr>
    </w:p>
    <w:p w14:paraId="18A628F2" w14:textId="7020C394"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w:t>
      </w:r>
      <w:r w:rsidR="000A6027" w:rsidRPr="00B94A48">
        <w:rPr>
          <w:rFonts w:ascii="Arial" w:eastAsia="Georgia" w:hAnsi="Arial" w:cs="Arial"/>
          <w:b/>
          <w:color w:val="000000"/>
          <w:sz w:val="22"/>
          <w:szCs w:val="22"/>
          <w:u w:val="single"/>
        </w:rPr>
        <w:t>4</w:t>
      </w:r>
      <w:r w:rsidRPr="00B94A48">
        <w:rPr>
          <w:rFonts w:ascii="Arial" w:eastAsia="Georgia" w:hAnsi="Arial" w:cs="Arial"/>
          <w:b/>
          <w:color w:val="000000"/>
          <w:sz w:val="22"/>
          <w:szCs w:val="22"/>
          <w:u w:val="single"/>
        </w:rPr>
        <w:t xml:space="preserve"> Vitrines cloches </w:t>
      </w:r>
    </w:p>
    <w:p w14:paraId="397D7BDE"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1E05D715" w14:textId="73409CE8" w:rsidR="003E3CF1" w:rsidRPr="00B94A48" w:rsidRDefault="0010183D" w:rsidP="0048228C">
      <w:pPr>
        <w:jc w:val="both"/>
        <w:rPr>
          <w:rFonts w:ascii="Arial" w:eastAsia="Georgia" w:hAnsi="Arial" w:cs="Arial"/>
          <w:b/>
          <w:sz w:val="22"/>
          <w:szCs w:val="22"/>
        </w:rPr>
      </w:pPr>
      <w:bookmarkStart w:id="32" w:name="_3as4poj" w:colFirst="0" w:colLast="0"/>
      <w:bookmarkEnd w:id="32"/>
      <w:r w:rsidRPr="00B94A48">
        <w:rPr>
          <w:rFonts w:ascii="Arial" w:eastAsia="Georgia" w:hAnsi="Arial" w:cs="Arial"/>
          <w:sz w:val="22"/>
          <w:szCs w:val="22"/>
        </w:rPr>
        <w:t xml:space="preserve">Les cloches vitrées des vitrines cloches reprennent les caractéristiques décrites au chapitre </w:t>
      </w:r>
      <w:r w:rsidRPr="00B94A48">
        <w:rPr>
          <w:rFonts w:ascii="Arial" w:eastAsia="Georgia" w:hAnsi="Arial" w:cs="Arial"/>
          <w:b/>
          <w:sz w:val="22"/>
          <w:szCs w:val="22"/>
        </w:rPr>
        <w:t>2.3.</w:t>
      </w:r>
      <w:r w:rsidR="002C17EE">
        <w:rPr>
          <w:rFonts w:ascii="Arial" w:eastAsia="Georgia" w:hAnsi="Arial" w:cs="Arial"/>
          <w:b/>
          <w:sz w:val="22"/>
          <w:szCs w:val="22"/>
        </w:rPr>
        <w:t>3</w:t>
      </w:r>
      <w:r w:rsidRPr="00B94A48">
        <w:rPr>
          <w:rFonts w:ascii="Arial" w:eastAsia="Georgia" w:hAnsi="Arial" w:cs="Arial"/>
          <w:b/>
          <w:sz w:val="22"/>
          <w:szCs w:val="22"/>
        </w:rPr>
        <w:t xml:space="preserve"> – </w:t>
      </w:r>
      <w:r w:rsidR="00A361E8">
        <w:rPr>
          <w:rFonts w:ascii="Arial" w:eastAsia="Georgia" w:hAnsi="Arial" w:cs="Arial"/>
          <w:b/>
          <w:sz w:val="22"/>
          <w:szCs w:val="22"/>
        </w:rPr>
        <w:t>Vitrines murales</w:t>
      </w:r>
      <w:r w:rsidRPr="00B94A48">
        <w:rPr>
          <w:rFonts w:ascii="Arial" w:eastAsia="Georgia" w:hAnsi="Arial" w:cs="Arial"/>
          <w:b/>
          <w:sz w:val="22"/>
          <w:szCs w:val="22"/>
        </w:rPr>
        <w:t>.</w:t>
      </w:r>
    </w:p>
    <w:p w14:paraId="15901F07" w14:textId="77777777" w:rsidR="003E3CF1" w:rsidRPr="00B94A48" w:rsidRDefault="003E3CF1" w:rsidP="0048228C">
      <w:pPr>
        <w:widowControl/>
        <w:pBdr>
          <w:top w:val="nil"/>
          <w:left w:val="nil"/>
          <w:bottom w:val="nil"/>
          <w:right w:val="nil"/>
          <w:between w:val="nil"/>
        </w:pBdr>
        <w:jc w:val="both"/>
        <w:rPr>
          <w:rFonts w:ascii="Arial" w:hAnsi="Arial" w:cs="Arial"/>
          <w:b/>
          <w:color w:val="000000"/>
          <w:sz w:val="22"/>
          <w:szCs w:val="22"/>
        </w:rPr>
      </w:pPr>
    </w:p>
    <w:p w14:paraId="550300FF" w14:textId="7161BD0C" w:rsidR="003E3CF1" w:rsidRPr="00B94A48" w:rsidRDefault="0010183D" w:rsidP="0048228C">
      <w:pPr>
        <w:jc w:val="both"/>
        <w:rPr>
          <w:rFonts w:ascii="Arial" w:eastAsia="Georgia" w:hAnsi="Arial" w:cs="Arial"/>
          <w:b/>
          <w:sz w:val="22"/>
          <w:szCs w:val="22"/>
          <w:u w:val="single"/>
        </w:rPr>
      </w:pPr>
      <w:r w:rsidRPr="00B94A48">
        <w:rPr>
          <w:rFonts w:ascii="Arial" w:eastAsia="Georgia" w:hAnsi="Arial" w:cs="Arial"/>
          <w:b/>
          <w:sz w:val="22"/>
          <w:szCs w:val="22"/>
          <w:u w:val="single"/>
        </w:rPr>
        <w:t>I-2.</w:t>
      </w:r>
      <w:r w:rsidR="000A6027" w:rsidRPr="00B94A48">
        <w:rPr>
          <w:rFonts w:ascii="Arial" w:eastAsia="Georgia" w:hAnsi="Arial" w:cs="Arial"/>
          <w:b/>
          <w:sz w:val="22"/>
          <w:szCs w:val="22"/>
          <w:u w:val="single"/>
        </w:rPr>
        <w:t>4</w:t>
      </w:r>
      <w:r w:rsidRPr="00B94A48">
        <w:rPr>
          <w:rFonts w:ascii="Arial" w:eastAsia="Georgia" w:hAnsi="Arial" w:cs="Arial"/>
          <w:b/>
          <w:sz w:val="22"/>
          <w:szCs w:val="22"/>
          <w:u w:val="single"/>
        </w:rPr>
        <w:t xml:space="preserve">.1 </w:t>
      </w:r>
      <w:r w:rsidR="000A6027" w:rsidRPr="00B94A48">
        <w:rPr>
          <w:rFonts w:ascii="Arial" w:eastAsia="Georgia" w:hAnsi="Arial" w:cs="Arial"/>
          <w:b/>
          <w:sz w:val="22"/>
          <w:szCs w:val="22"/>
          <w:u w:val="single"/>
        </w:rPr>
        <w:t>Cloche</w:t>
      </w:r>
      <w:r w:rsidRPr="00B94A48">
        <w:rPr>
          <w:rFonts w:ascii="Arial" w:eastAsia="Georgia" w:hAnsi="Arial" w:cs="Arial"/>
          <w:b/>
          <w:sz w:val="22"/>
          <w:szCs w:val="22"/>
          <w:u w:val="single"/>
        </w:rPr>
        <w:t xml:space="preserve"> 5 faces </w:t>
      </w:r>
    </w:p>
    <w:p w14:paraId="6F4A0BFA" w14:textId="77777777" w:rsidR="003E3CF1" w:rsidRPr="00B94A48" w:rsidRDefault="003E3CF1" w:rsidP="0048228C">
      <w:pPr>
        <w:jc w:val="both"/>
        <w:rPr>
          <w:rFonts w:ascii="Arial" w:eastAsia="Georgia" w:hAnsi="Arial" w:cs="Arial"/>
          <w:b/>
          <w:color w:val="0070C0"/>
          <w:sz w:val="22"/>
          <w:szCs w:val="22"/>
        </w:rPr>
      </w:pPr>
    </w:p>
    <w:p w14:paraId="662FD18E" w14:textId="103FF50E" w:rsidR="003E3CF1" w:rsidRPr="00B94A48" w:rsidRDefault="000A6027" w:rsidP="0048228C">
      <w:pPr>
        <w:jc w:val="both"/>
        <w:rPr>
          <w:rFonts w:ascii="Arial" w:eastAsia="Georgia" w:hAnsi="Arial" w:cs="Arial"/>
          <w:sz w:val="22"/>
          <w:szCs w:val="22"/>
        </w:rPr>
      </w:pPr>
      <w:r w:rsidRPr="00B94A48">
        <w:rPr>
          <w:rFonts w:ascii="Arial" w:eastAsia="Georgia" w:hAnsi="Arial" w:cs="Arial"/>
          <w:sz w:val="22"/>
          <w:szCs w:val="22"/>
        </w:rPr>
        <w:t>Création d’une cloche</w:t>
      </w:r>
      <w:r w:rsidR="0010183D" w:rsidRPr="00B94A48">
        <w:rPr>
          <w:rFonts w:ascii="Arial" w:eastAsia="Georgia" w:hAnsi="Arial" w:cs="Arial"/>
          <w:sz w:val="22"/>
          <w:szCs w:val="22"/>
        </w:rPr>
        <w:t xml:space="preserve"> 5 faces en PMMA </w:t>
      </w:r>
      <w:r w:rsidR="00D50186">
        <w:rPr>
          <w:rFonts w:ascii="Arial" w:eastAsia="Georgia" w:hAnsi="Arial" w:cs="Arial"/>
          <w:sz w:val="22"/>
          <w:szCs w:val="22"/>
        </w:rPr>
        <w:t xml:space="preserve">des dimensions </w:t>
      </w:r>
      <w:r w:rsidR="00D50186" w:rsidRPr="009C7461">
        <w:rPr>
          <w:rFonts w:ascii="Arial" w:eastAsia="Georgia" w:hAnsi="Arial" w:cs="Arial"/>
          <w:sz w:val="22"/>
          <w:szCs w:val="22"/>
        </w:rPr>
        <w:t xml:space="preserve">suivantes : L :159,2 x P :79,2 x H : 23 cm </w:t>
      </w:r>
      <w:r w:rsidR="0010183D" w:rsidRPr="009C7461">
        <w:rPr>
          <w:rFonts w:ascii="Arial" w:eastAsia="Georgia" w:hAnsi="Arial" w:cs="Arial"/>
          <w:sz w:val="22"/>
          <w:szCs w:val="22"/>
        </w:rPr>
        <w:t xml:space="preserve">L’ensemble </w:t>
      </w:r>
      <w:r w:rsidRPr="009C7461">
        <w:rPr>
          <w:rFonts w:ascii="Arial" w:eastAsia="Georgia" w:hAnsi="Arial" w:cs="Arial"/>
          <w:sz w:val="22"/>
          <w:szCs w:val="22"/>
        </w:rPr>
        <w:t xml:space="preserve">sera fixé dans </w:t>
      </w:r>
      <w:r w:rsidR="00F93281" w:rsidRPr="009C7461">
        <w:rPr>
          <w:rFonts w:ascii="Arial" w:eastAsia="Georgia" w:hAnsi="Arial" w:cs="Arial"/>
          <w:sz w:val="22"/>
          <w:szCs w:val="22"/>
        </w:rPr>
        <w:t>la</w:t>
      </w:r>
      <w:r w:rsidRPr="009C7461">
        <w:rPr>
          <w:rFonts w:ascii="Arial" w:eastAsia="Georgia" w:hAnsi="Arial" w:cs="Arial"/>
          <w:sz w:val="22"/>
          <w:szCs w:val="22"/>
        </w:rPr>
        <w:t xml:space="preserve"> rainure</w:t>
      </w:r>
      <w:r w:rsidR="0010183D" w:rsidRPr="009C7461">
        <w:rPr>
          <w:rFonts w:ascii="Arial" w:eastAsia="Georgia" w:hAnsi="Arial" w:cs="Arial"/>
          <w:sz w:val="22"/>
          <w:szCs w:val="22"/>
        </w:rPr>
        <w:t xml:space="preserve"> </w:t>
      </w:r>
      <w:r w:rsidR="00F93281" w:rsidRPr="009C7461">
        <w:rPr>
          <w:rFonts w:ascii="Arial" w:eastAsia="Georgia" w:hAnsi="Arial" w:cs="Arial"/>
          <w:sz w:val="22"/>
          <w:szCs w:val="22"/>
        </w:rPr>
        <w:t>prévue en vitrine table existante du site.</w:t>
      </w:r>
      <w:r w:rsidR="00D50186">
        <w:rPr>
          <w:rFonts w:ascii="Arial" w:eastAsia="Georgia" w:hAnsi="Arial" w:cs="Arial"/>
          <w:sz w:val="22"/>
          <w:szCs w:val="22"/>
        </w:rPr>
        <w:t xml:space="preserve"> </w:t>
      </w:r>
    </w:p>
    <w:p w14:paraId="4208B13E"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rPr>
      </w:pPr>
    </w:p>
    <w:p w14:paraId="62847974" w14:textId="27AB344C" w:rsidR="003E3CF1" w:rsidRPr="00B94A48" w:rsidRDefault="00F93281"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Caractéristiques</w:t>
      </w:r>
    </w:p>
    <w:p w14:paraId="629AE415" w14:textId="0170C3DA" w:rsidR="003E3CF1" w:rsidRPr="00B94A48" w:rsidRDefault="0010183D" w:rsidP="0048228C">
      <w:pPr>
        <w:widowControl/>
        <w:numPr>
          <w:ilvl w:val="0"/>
          <w:numId w:val="10"/>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PMMA, épaisseur à définir avec l’entreprise</w:t>
      </w:r>
      <w:r w:rsidR="0048228C" w:rsidRPr="00B94A48">
        <w:rPr>
          <w:rFonts w:ascii="Arial" w:eastAsia="Georgia" w:hAnsi="Arial" w:cs="Arial"/>
          <w:color w:val="000000"/>
          <w:sz w:val="22"/>
          <w:szCs w:val="22"/>
        </w:rPr>
        <w:t> ;</w:t>
      </w:r>
    </w:p>
    <w:p w14:paraId="3D78F96C" w14:textId="77777777" w:rsidR="00F93281" w:rsidRPr="00B94A48" w:rsidRDefault="00F93281" w:rsidP="0048228C">
      <w:pPr>
        <w:widowControl/>
        <w:ind w:left="720"/>
        <w:jc w:val="both"/>
        <w:rPr>
          <w:rFonts w:ascii="Arial" w:hAnsi="Arial" w:cs="Arial"/>
          <w:sz w:val="22"/>
          <w:szCs w:val="22"/>
        </w:rPr>
      </w:pPr>
    </w:p>
    <w:p w14:paraId="09B285B8" w14:textId="77777777" w:rsidR="00F93281" w:rsidRPr="00B94A48" w:rsidRDefault="00F93281"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20C0AC27" w14:textId="77777777" w:rsidR="00F93281" w:rsidRPr="00B94A48" w:rsidRDefault="00F93281" w:rsidP="0048228C">
      <w:pPr>
        <w:pStyle w:val="Paragraphedeliste"/>
        <w:widowControl/>
        <w:numPr>
          <w:ilvl w:val="0"/>
          <w:numId w:val="10"/>
        </w:numPr>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Voir </w:t>
      </w:r>
      <w:r w:rsidRPr="00B94A48">
        <w:rPr>
          <w:rFonts w:ascii="Arial" w:eastAsia="Georgia" w:hAnsi="Arial" w:cs="Arial"/>
          <w:color w:val="00B050"/>
          <w:sz w:val="22"/>
          <w:szCs w:val="22"/>
        </w:rPr>
        <w:t>Annexe 1_Lot 1_Plan de repérage des menuiseries</w:t>
      </w:r>
    </w:p>
    <w:p w14:paraId="360C227A"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u w:val="single"/>
        </w:rPr>
      </w:pPr>
    </w:p>
    <w:p w14:paraId="532B5B36" w14:textId="17F9E9C6" w:rsidR="003E3CF1" w:rsidRPr="00B94A48" w:rsidRDefault="00F93281" w:rsidP="0048228C">
      <w:pPr>
        <w:jc w:val="both"/>
        <w:rPr>
          <w:rFonts w:ascii="Arial" w:eastAsia="Georgia" w:hAnsi="Arial" w:cs="Arial"/>
          <w:b/>
          <w:sz w:val="22"/>
          <w:szCs w:val="22"/>
        </w:rPr>
      </w:pPr>
      <w:r w:rsidRPr="00B94A48">
        <w:rPr>
          <w:rFonts w:ascii="Arial" w:eastAsia="Georgia" w:hAnsi="Arial" w:cs="Arial"/>
          <w:b/>
          <w:sz w:val="22"/>
          <w:szCs w:val="22"/>
        </w:rPr>
        <w:t>I-2.4.1.1 CL1</w:t>
      </w:r>
    </w:p>
    <w:p w14:paraId="4AAAF9D2" w14:textId="41F6F6D2" w:rsidR="000A6027" w:rsidRPr="00B94A48" w:rsidRDefault="00B01265" w:rsidP="0048228C">
      <w:pPr>
        <w:widowControl/>
        <w:pBdr>
          <w:top w:val="nil"/>
          <w:left w:val="nil"/>
          <w:bottom w:val="nil"/>
          <w:right w:val="nil"/>
          <w:between w:val="nil"/>
        </w:pBdr>
        <w:jc w:val="both"/>
        <w:rPr>
          <w:rFonts w:ascii="Arial" w:hAnsi="Arial" w:cs="Arial"/>
          <w:color w:val="000000"/>
          <w:sz w:val="22"/>
          <w:szCs w:val="22"/>
        </w:rPr>
      </w:pPr>
      <w:r w:rsidRPr="009C7461">
        <w:rPr>
          <w:rFonts w:ascii="Arial" w:hAnsi="Arial" w:cs="Arial"/>
          <w:color w:val="000000"/>
          <w:sz w:val="22"/>
          <w:szCs w:val="22"/>
        </w:rPr>
        <w:t xml:space="preserve">Dimensions </w:t>
      </w:r>
      <w:r w:rsidR="00F93281" w:rsidRPr="009C7461">
        <w:rPr>
          <w:rFonts w:ascii="Arial" w:hAnsi="Arial" w:cs="Arial"/>
          <w:color w:val="000000"/>
          <w:sz w:val="22"/>
          <w:szCs w:val="22"/>
        </w:rPr>
        <w:t xml:space="preserve">: </w:t>
      </w:r>
      <w:r w:rsidR="007A1990" w:rsidRPr="009C7461">
        <w:rPr>
          <w:rFonts w:ascii="Arial" w:eastAsia="Georgia" w:hAnsi="Arial" w:cs="Arial"/>
          <w:sz w:val="22"/>
          <w:szCs w:val="22"/>
        </w:rPr>
        <w:t>L :159,2 x P :79,2 x H : 23 cm</w:t>
      </w:r>
    </w:p>
    <w:p w14:paraId="29F32352" w14:textId="3E43FCDB" w:rsidR="003E3CF1" w:rsidRDefault="002C17EE" w:rsidP="0048228C">
      <w:pPr>
        <w:jc w:val="both"/>
        <w:rPr>
          <w:rFonts w:ascii="Arial" w:eastAsia="Georgia" w:hAnsi="Arial" w:cs="Arial"/>
          <w:sz w:val="22"/>
          <w:szCs w:val="22"/>
        </w:rPr>
      </w:pPr>
      <w:r>
        <w:rPr>
          <w:rFonts w:ascii="Arial" w:eastAsia="Georgia" w:hAnsi="Arial" w:cs="Arial"/>
          <w:sz w:val="22"/>
          <w:szCs w:val="22"/>
        </w:rPr>
        <w:t>QUID quantité ? 1 ou 2 cf DPGF incohérence</w:t>
      </w:r>
    </w:p>
    <w:p w14:paraId="3B3E949F" w14:textId="77777777" w:rsidR="002C17EE" w:rsidRPr="00B94A48" w:rsidRDefault="002C17EE" w:rsidP="0048228C">
      <w:pPr>
        <w:jc w:val="both"/>
        <w:rPr>
          <w:rFonts w:ascii="Arial" w:eastAsia="Georgia" w:hAnsi="Arial" w:cs="Arial"/>
          <w:sz w:val="22"/>
          <w:szCs w:val="22"/>
        </w:rPr>
      </w:pPr>
    </w:p>
    <w:p w14:paraId="6F9EC57F" w14:textId="41C8F85F" w:rsidR="003E3CF1" w:rsidRPr="00B94A48" w:rsidRDefault="0010183D" w:rsidP="0048228C">
      <w:pPr>
        <w:jc w:val="both"/>
        <w:rPr>
          <w:rFonts w:ascii="Arial" w:eastAsia="Georgia" w:hAnsi="Arial" w:cs="Arial"/>
          <w:b/>
          <w:sz w:val="22"/>
          <w:szCs w:val="22"/>
        </w:rPr>
      </w:pPr>
      <w:r w:rsidRPr="00B94A48">
        <w:rPr>
          <w:rFonts w:ascii="Arial" w:eastAsia="Georgia" w:hAnsi="Arial" w:cs="Arial"/>
          <w:b/>
          <w:sz w:val="22"/>
          <w:szCs w:val="22"/>
        </w:rPr>
        <w:t>I-2.</w:t>
      </w:r>
      <w:r w:rsidR="00204B6E" w:rsidRPr="00B94A48">
        <w:rPr>
          <w:rFonts w:ascii="Arial" w:eastAsia="Georgia" w:hAnsi="Arial" w:cs="Arial"/>
          <w:b/>
          <w:sz w:val="22"/>
          <w:szCs w:val="22"/>
        </w:rPr>
        <w:t>4</w:t>
      </w:r>
      <w:r w:rsidRPr="00B94A48">
        <w:rPr>
          <w:rFonts w:ascii="Arial" w:eastAsia="Georgia" w:hAnsi="Arial" w:cs="Arial"/>
          <w:b/>
          <w:sz w:val="22"/>
          <w:szCs w:val="22"/>
        </w:rPr>
        <w:t>.</w:t>
      </w:r>
      <w:r w:rsidR="0048228C" w:rsidRPr="00B94A48">
        <w:rPr>
          <w:rFonts w:ascii="Arial" w:eastAsia="Georgia" w:hAnsi="Arial" w:cs="Arial"/>
          <w:b/>
          <w:sz w:val="22"/>
          <w:szCs w:val="22"/>
        </w:rPr>
        <w:t>2 Protection</w:t>
      </w:r>
      <w:r w:rsidR="00B01265" w:rsidRPr="00B94A48">
        <w:rPr>
          <w:rFonts w:ascii="Arial" w:eastAsia="Georgia" w:hAnsi="Arial" w:cs="Arial"/>
          <w:b/>
          <w:sz w:val="22"/>
          <w:szCs w:val="22"/>
        </w:rPr>
        <w:t xml:space="preserve"> Vitrée</w:t>
      </w:r>
      <w:r w:rsidR="00314DFB">
        <w:rPr>
          <w:rFonts w:ascii="Arial" w:eastAsia="Georgia" w:hAnsi="Arial" w:cs="Arial"/>
          <w:b/>
          <w:sz w:val="22"/>
          <w:szCs w:val="22"/>
        </w:rPr>
        <w:t xml:space="preserve"> CL2</w:t>
      </w:r>
    </w:p>
    <w:p w14:paraId="390B88A1" w14:textId="77777777" w:rsidR="003E3CF1" w:rsidRPr="00B94A48" w:rsidRDefault="003E3CF1" w:rsidP="0048228C">
      <w:pPr>
        <w:jc w:val="both"/>
        <w:rPr>
          <w:rFonts w:ascii="Arial" w:eastAsia="Georgia" w:hAnsi="Arial" w:cs="Arial"/>
          <w:b/>
          <w:color w:val="0070C0"/>
          <w:sz w:val="22"/>
          <w:szCs w:val="22"/>
        </w:rPr>
      </w:pPr>
    </w:p>
    <w:p w14:paraId="1C9B95FC" w14:textId="10D078A7" w:rsidR="00D80539" w:rsidRPr="00B94A48" w:rsidRDefault="00B01265" w:rsidP="0048228C">
      <w:pPr>
        <w:jc w:val="both"/>
        <w:rPr>
          <w:rFonts w:ascii="Arial" w:eastAsia="Georgia" w:hAnsi="Arial" w:cs="Arial"/>
          <w:b/>
          <w:sz w:val="22"/>
          <w:szCs w:val="22"/>
        </w:rPr>
      </w:pPr>
      <w:r w:rsidRPr="00B94A48">
        <w:rPr>
          <w:rFonts w:ascii="Arial" w:hAnsi="Arial" w:cs="Arial"/>
          <w:sz w:val="22"/>
          <w:szCs w:val="22"/>
        </w:rPr>
        <w:t xml:space="preserve">La protection vitrée PV1 </w:t>
      </w:r>
      <w:r w:rsidR="00D80539" w:rsidRPr="00B94A48">
        <w:rPr>
          <w:rFonts w:ascii="Arial" w:hAnsi="Arial" w:cs="Arial"/>
          <w:sz w:val="22"/>
          <w:szCs w:val="22"/>
        </w:rPr>
        <w:t>est une plaque de PMMA de dimensions totale</w:t>
      </w:r>
      <w:r w:rsidRPr="00B94A48">
        <w:rPr>
          <w:rFonts w:ascii="Arial" w:hAnsi="Arial" w:cs="Arial"/>
          <w:sz w:val="22"/>
          <w:szCs w:val="22"/>
        </w:rPr>
        <w:t xml:space="preserve"> H</w:t>
      </w:r>
      <w:r w:rsidR="00D80539" w:rsidRPr="00B94A48">
        <w:rPr>
          <w:rFonts w:ascii="Arial" w:hAnsi="Arial" w:cs="Arial"/>
          <w:sz w:val="22"/>
          <w:szCs w:val="22"/>
        </w:rPr>
        <w:t>95</w:t>
      </w:r>
      <w:r w:rsidRPr="00B94A48">
        <w:rPr>
          <w:rFonts w:ascii="Arial" w:hAnsi="Arial" w:cs="Arial"/>
          <w:sz w:val="22"/>
          <w:szCs w:val="22"/>
        </w:rPr>
        <w:t>xL</w:t>
      </w:r>
      <w:r w:rsidR="00D80539" w:rsidRPr="00B94A48">
        <w:rPr>
          <w:rFonts w:ascii="Arial" w:hAnsi="Arial" w:cs="Arial"/>
          <w:sz w:val="22"/>
          <w:szCs w:val="22"/>
        </w:rPr>
        <w:t>504</w:t>
      </w:r>
      <w:r w:rsidRPr="00B94A48">
        <w:rPr>
          <w:rFonts w:ascii="Arial" w:hAnsi="Arial" w:cs="Arial"/>
          <w:sz w:val="22"/>
          <w:szCs w:val="22"/>
        </w:rPr>
        <w:t xml:space="preserve"> cm. Elle est constituée </w:t>
      </w:r>
      <w:r w:rsidR="00D80539" w:rsidRPr="00B94A48">
        <w:rPr>
          <w:rFonts w:ascii="Arial" w:hAnsi="Arial" w:cs="Arial"/>
          <w:sz w:val="22"/>
          <w:szCs w:val="22"/>
        </w:rPr>
        <w:t>de 4 plaques de</w:t>
      </w:r>
      <w:r w:rsidRPr="00B94A48">
        <w:rPr>
          <w:rFonts w:ascii="Arial" w:hAnsi="Arial" w:cs="Arial"/>
          <w:sz w:val="22"/>
          <w:szCs w:val="22"/>
        </w:rPr>
        <w:t xml:space="preserve"> PMMA </w:t>
      </w:r>
      <w:r w:rsidR="00D80539" w:rsidRPr="00B94A48">
        <w:rPr>
          <w:rFonts w:ascii="Arial" w:hAnsi="Arial" w:cs="Arial"/>
          <w:sz w:val="22"/>
          <w:szCs w:val="22"/>
        </w:rPr>
        <w:t xml:space="preserve">de 126 cm </w:t>
      </w:r>
      <w:r w:rsidRPr="00B94A48">
        <w:rPr>
          <w:rFonts w:ascii="Arial" w:hAnsi="Arial" w:cs="Arial"/>
          <w:sz w:val="22"/>
          <w:szCs w:val="22"/>
        </w:rPr>
        <w:t>déportée</w:t>
      </w:r>
      <w:r w:rsidR="00D80539" w:rsidRPr="00B94A48">
        <w:rPr>
          <w:rFonts w:ascii="Arial" w:hAnsi="Arial" w:cs="Arial"/>
          <w:sz w:val="22"/>
          <w:szCs w:val="22"/>
        </w:rPr>
        <w:t xml:space="preserve">s </w:t>
      </w:r>
      <w:r w:rsidRPr="00B94A48">
        <w:rPr>
          <w:rFonts w:ascii="Arial" w:hAnsi="Arial" w:cs="Arial"/>
          <w:sz w:val="22"/>
          <w:szCs w:val="22"/>
        </w:rPr>
        <w:t>de la cimaise</w:t>
      </w:r>
      <w:r w:rsidR="00D80539" w:rsidRPr="00B94A48">
        <w:rPr>
          <w:rFonts w:ascii="Arial" w:hAnsi="Arial" w:cs="Arial"/>
          <w:sz w:val="22"/>
          <w:szCs w:val="22"/>
        </w:rPr>
        <w:t xml:space="preserve"> </w:t>
      </w:r>
      <w:r w:rsidRPr="00B94A48">
        <w:rPr>
          <w:rFonts w:ascii="Arial" w:hAnsi="Arial" w:cs="Arial"/>
          <w:sz w:val="22"/>
          <w:szCs w:val="22"/>
        </w:rPr>
        <w:t xml:space="preserve">et fixée </w:t>
      </w:r>
      <w:r w:rsidR="00D80539" w:rsidRPr="00B94A48">
        <w:rPr>
          <w:rFonts w:ascii="Arial" w:hAnsi="Arial" w:cs="Arial"/>
          <w:sz w:val="22"/>
          <w:szCs w:val="22"/>
        </w:rPr>
        <w:t>sur</w:t>
      </w:r>
      <w:r w:rsidRPr="00B94A48">
        <w:rPr>
          <w:rFonts w:ascii="Arial" w:hAnsi="Arial" w:cs="Arial"/>
          <w:sz w:val="22"/>
          <w:szCs w:val="22"/>
        </w:rPr>
        <w:t xml:space="preserve"> des attaches métalliques de 3 cm de profondeur, et </w:t>
      </w:r>
      <w:r w:rsidR="00D80539" w:rsidRPr="00B94A48">
        <w:rPr>
          <w:rFonts w:ascii="Arial" w:eastAsia="Georgia" w:hAnsi="Arial" w:cs="Arial"/>
          <w:sz w:val="22"/>
          <w:szCs w:val="22"/>
        </w:rPr>
        <w:t xml:space="preserve">les caractéristiques décrites au chapitre </w:t>
      </w:r>
      <w:r w:rsidR="00D80539" w:rsidRPr="00B94A48">
        <w:rPr>
          <w:rFonts w:ascii="Arial" w:eastAsia="Georgia" w:hAnsi="Arial" w:cs="Arial"/>
          <w:b/>
          <w:sz w:val="22"/>
          <w:szCs w:val="22"/>
        </w:rPr>
        <w:t>2.3.</w:t>
      </w:r>
      <w:r w:rsidR="002C17EE">
        <w:rPr>
          <w:rFonts w:ascii="Arial" w:eastAsia="Georgia" w:hAnsi="Arial" w:cs="Arial"/>
          <w:b/>
          <w:sz w:val="22"/>
          <w:szCs w:val="22"/>
        </w:rPr>
        <w:t>3</w:t>
      </w:r>
      <w:r w:rsidR="00D80539" w:rsidRPr="00B94A48">
        <w:rPr>
          <w:rFonts w:ascii="Arial" w:eastAsia="Georgia" w:hAnsi="Arial" w:cs="Arial"/>
          <w:b/>
          <w:sz w:val="22"/>
          <w:szCs w:val="22"/>
        </w:rPr>
        <w:t xml:space="preserve"> – </w:t>
      </w:r>
      <w:r w:rsidR="00A361E8">
        <w:rPr>
          <w:rFonts w:ascii="Arial" w:eastAsia="Georgia" w:hAnsi="Arial" w:cs="Arial"/>
          <w:b/>
          <w:sz w:val="22"/>
          <w:szCs w:val="22"/>
        </w:rPr>
        <w:t>Vitrines murales</w:t>
      </w:r>
      <w:r w:rsidR="00D80539" w:rsidRPr="00B94A48">
        <w:rPr>
          <w:rFonts w:ascii="Arial" w:eastAsia="Georgia" w:hAnsi="Arial" w:cs="Arial"/>
          <w:b/>
          <w:sz w:val="22"/>
          <w:szCs w:val="22"/>
        </w:rPr>
        <w:t>.</w:t>
      </w:r>
    </w:p>
    <w:p w14:paraId="1DB69E44" w14:textId="17D59B52" w:rsidR="00B01265" w:rsidRPr="00B94A48" w:rsidRDefault="00B01265" w:rsidP="0048228C">
      <w:pPr>
        <w:jc w:val="both"/>
        <w:rPr>
          <w:rFonts w:ascii="Arial" w:hAnsi="Arial" w:cs="Arial"/>
          <w:sz w:val="22"/>
          <w:szCs w:val="22"/>
        </w:rPr>
      </w:pPr>
    </w:p>
    <w:p w14:paraId="259F0F0A" w14:textId="77777777" w:rsidR="00D80539" w:rsidRPr="00B94A48" w:rsidRDefault="00D80539"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Caractéristiques</w:t>
      </w:r>
    </w:p>
    <w:p w14:paraId="3E713027" w14:textId="7E91C3DC" w:rsidR="00D80539" w:rsidRPr="00B94A48" w:rsidRDefault="00D80539" w:rsidP="0048228C">
      <w:pPr>
        <w:widowControl/>
        <w:numPr>
          <w:ilvl w:val="0"/>
          <w:numId w:val="14"/>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PMMA, épaisseur à définir avec l’entreprise</w:t>
      </w:r>
      <w:r w:rsidR="00B94A48">
        <w:rPr>
          <w:rFonts w:ascii="Arial" w:eastAsia="Georgia" w:hAnsi="Arial" w:cs="Arial"/>
          <w:color w:val="000000"/>
          <w:sz w:val="22"/>
          <w:szCs w:val="22"/>
        </w:rPr>
        <w:t> ;</w:t>
      </w:r>
    </w:p>
    <w:p w14:paraId="0B5AB54A" w14:textId="4535DB95" w:rsidR="00B01265" w:rsidRPr="00B94A48" w:rsidRDefault="00D80539" w:rsidP="0048228C">
      <w:pPr>
        <w:widowControl/>
        <w:numPr>
          <w:ilvl w:val="0"/>
          <w:numId w:val="14"/>
        </w:numPr>
        <w:jc w:val="both"/>
        <w:rPr>
          <w:rFonts w:ascii="Arial" w:hAnsi="Arial" w:cs="Arial"/>
          <w:sz w:val="22"/>
          <w:szCs w:val="22"/>
        </w:rPr>
      </w:pPr>
      <w:r w:rsidRPr="00B94A48">
        <w:rPr>
          <w:rFonts w:ascii="Arial" w:hAnsi="Arial" w:cs="Arial"/>
          <w:sz w:val="22"/>
          <w:szCs w:val="22"/>
        </w:rPr>
        <w:t xml:space="preserve">4 unités de </w:t>
      </w:r>
      <w:r w:rsidR="00B01265" w:rsidRPr="00B94A48">
        <w:rPr>
          <w:rFonts w:ascii="Arial" w:hAnsi="Arial" w:cs="Arial"/>
          <w:sz w:val="22"/>
          <w:szCs w:val="22"/>
        </w:rPr>
        <w:t xml:space="preserve">1 </w:t>
      </w:r>
      <w:r w:rsidRPr="00B94A48">
        <w:rPr>
          <w:rFonts w:ascii="Arial" w:hAnsi="Arial" w:cs="Arial"/>
          <w:sz w:val="22"/>
          <w:szCs w:val="22"/>
        </w:rPr>
        <w:t xml:space="preserve">plaque de H95 x 126 cm </w:t>
      </w:r>
      <w:r w:rsidR="00B01265" w:rsidRPr="00B94A48">
        <w:rPr>
          <w:rFonts w:ascii="Arial" w:hAnsi="Arial" w:cs="Arial"/>
          <w:sz w:val="22"/>
          <w:szCs w:val="22"/>
        </w:rPr>
        <w:t xml:space="preserve">réalisée en PMMA transparent déportée de la cimaise par des entretoises (attaches métalliques) placées aux 4 coins de la feuille. Ces attaches sont décalées de </w:t>
      </w:r>
      <w:r w:rsidR="008E5ED9" w:rsidRPr="00B94A48">
        <w:rPr>
          <w:rFonts w:ascii="Arial" w:hAnsi="Arial" w:cs="Arial"/>
          <w:sz w:val="22"/>
          <w:szCs w:val="22"/>
        </w:rPr>
        <w:t>4</w:t>
      </w:r>
      <w:r w:rsidR="00B01265" w:rsidRPr="00B94A48">
        <w:rPr>
          <w:rFonts w:ascii="Arial" w:hAnsi="Arial" w:cs="Arial"/>
          <w:sz w:val="22"/>
          <w:szCs w:val="22"/>
        </w:rPr>
        <w:t xml:space="preserve"> cm du bord de la feuille. </w:t>
      </w:r>
    </w:p>
    <w:p w14:paraId="31E9904E" w14:textId="77777777" w:rsidR="00B01265" w:rsidRPr="00B94A48" w:rsidRDefault="00B01265" w:rsidP="0048228C">
      <w:pPr>
        <w:jc w:val="both"/>
        <w:rPr>
          <w:rFonts w:ascii="Arial" w:hAnsi="Arial" w:cs="Arial"/>
          <w:sz w:val="22"/>
          <w:szCs w:val="22"/>
          <w:u w:val="single"/>
        </w:rPr>
      </w:pPr>
    </w:p>
    <w:p w14:paraId="6851D18E" w14:textId="77777777" w:rsidR="00B01265" w:rsidRPr="00B94A48" w:rsidRDefault="00B01265"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25E130E5" w14:textId="77777777" w:rsidR="00B01265" w:rsidRPr="00B94A48" w:rsidRDefault="00B01265" w:rsidP="0048228C">
      <w:pPr>
        <w:jc w:val="both"/>
        <w:rPr>
          <w:rFonts w:ascii="Arial" w:hAnsi="Arial" w:cs="Arial"/>
          <w:sz w:val="22"/>
          <w:szCs w:val="22"/>
        </w:rPr>
      </w:pPr>
      <w:r w:rsidRPr="00B94A48">
        <w:rPr>
          <w:rFonts w:ascii="Arial" w:hAnsi="Arial" w:cs="Arial"/>
          <w:sz w:val="22"/>
          <w:szCs w:val="22"/>
        </w:rPr>
        <w:t>Voir plan d’implantation générale, élévations et détails.</w:t>
      </w:r>
    </w:p>
    <w:p w14:paraId="2D2503E4" w14:textId="77777777" w:rsidR="00B01265" w:rsidRPr="00B94A48" w:rsidRDefault="00B01265" w:rsidP="0048228C">
      <w:pPr>
        <w:widowControl/>
        <w:pBdr>
          <w:top w:val="nil"/>
          <w:left w:val="nil"/>
          <w:bottom w:val="nil"/>
          <w:right w:val="nil"/>
          <w:between w:val="nil"/>
        </w:pBdr>
        <w:jc w:val="both"/>
        <w:rPr>
          <w:rFonts w:ascii="Arial" w:eastAsia="Georgia" w:hAnsi="Arial" w:cs="Arial"/>
          <w:color w:val="000000"/>
          <w:sz w:val="22"/>
          <w:szCs w:val="22"/>
          <w:u w:val="single"/>
        </w:rPr>
      </w:pPr>
    </w:p>
    <w:p w14:paraId="3CF55D0D" w14:textId="2CD61D0B"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71E7F012"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B94A48">
        <w:rPr>
          <w:rFonts w:ascii="Arial" w:eastAsia="Georgia" w:hAnsi="Arial" w:cs="Arial"/>
          <w:color w:val="00B050"/>
          <w:sz w:val="22"/>
          <w:szCs w:val="22"/>
          <w:u w:val="single"/>
        </w:rPr>
        <w:t>Annexe 1_Lot 1_Plan de repérage des menuiseries</w:t>
      </w:r>
    </w:p>
    <w:p w14:paraId="69F1E18A"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2_Lot 1_Carnet d’élévations</w:t>
      </w:r>
    </w:p>
    <w:p w14:paraId="7F6666D6" w14:textId="3913CB74"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3_Lot 1_Carnet de détails</w:t>
      </w:r>
    </w:p>
    <w:p w14:paraId="509F765D" w14:textId="77777777" w:rsidR="00B01265" w:rsidRPr="00B94A48" w:rsidRDefault="00B01265" w:rsidP="0048228C">
      <w:pPr>
        <w:widowControl/>
        <w:pBdr>
          <w:top w:val="nil"/>
          <w:left w:val="nil"/>
          <w:bottom w:val="nil"/>
          <w:right w:val="nil"/>
          <w:between w:val="nil"/>
        </w:pBdr>
        <w:jc w:val="both"/>
        <w:rPr>
          <w:rFonts w:ascii="Arial" w:eastAsia="Georgia" w:hAnsi="Arial" w:cs="Arial"/>
          <w:color w:val="000000"/>
          <w:sz w:val="22"/>
          <w:szCs w:val="22"/>
          <w:u w:val="single"/>
        </w:rPr>
      </w:pPr>
    </w:p>
    <w:p w14:paraId="1295AB73" w14:textId="4770F6C9" w:rsidR="003E3CF1" w:rsidRPr="00B94A48" w:rsidRDefault="00B01265" w:rsidP="00B94A48">
      <w:pPr>
        <w:widowControl/>
        <w:pBdr>
          <w:top w:val="nil"/>
          <w:left w:val="nil"/>
          <w:bottom w:val="nil"/>
          <w:right w:val="nil"/>
          <w:between w:val="nil"/>
        </w:pBdr>
        <w:jc w:val="both"/>
        <w:rPr>
          <w:rFonts w:ascii="Arial" w:hAnsi="Arial" w:cs="Arial"/>
          <w:color w:val="000000"/>
          <w:sz w:val="22"/>
          <w:szCs w:val="22"/>
        </w:rPr>
      </w:pPr>
      <w:r w:rsidRPr="00B94A48">
        <w:rPr>
          <w:rFonts w:ascii="Arial" w:hAnsi="Arial" w:cs="Arial"/>
          <w:color w:val="000000"/>
          <w:sz w:val="22"/>
          <w:szCs w:val="22"/>
        </w:rPr>
        <w:t>Dimensions : H95xL</w:t>
      </w:r>
      <w:r w:rsidR="00D80539" w:rsidRPr="00B94A48">
        <w:rPr>
          <w:rFonts w:ascii="Arial" w:hAnsi="Arial" w:cs="Arial"/>
          <w:color w:val="000000"/>
          <w:sz w:val="22"/>
          <w:szCs w:val="22"/>
        </w:rPr>
        <w:t>505</w:t>
      </w:r>
      <w:r w:rsidRPr="00B94A48">
        <w:rPr>
          <w:rFonts w:ascii="Arial" w:hAnsi="Arial" w:cs="Arial"/>
          <w:color w:val="000000"/>
          <w:sz w:val="22"/>
          <w:szCs w:val="22"/>
        </w:rPr>
        <w:t xml:space="preserve"> cm</w:t>
      </w:r>
    </w:p>
    <w:p w14:paraId="12DF1380"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C55911"/>
          <w:sz w:val="22"/>
          <w:szCs w:val="22"/>
        </w:rPr>
      </w:pPr>
    </w:p>
    <w:p w14:paraId="12FBDC3C"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33CAF41" w14:textId="62A9C993"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w:t>
      </w:r>
      <w:r w:rsidR="00204B6E" w:rsidRPr="00B94A48">
        <w:rPr>
          <w:rFonts w:ascii="Arial" w:eastAsia="Georgia" w:hAnsi="Arial" w:cs="Arial"/>
          <w:b/>
          <w:color w:val="000000"/>
          <w:sz w:val="22"/>
          <w:szCs w:val="22"/>
          <w:u w:val="single"/>
        </w:rPr>
        <w:t>5</w:t>
      </w:r>
      <w:r w:rsidRPr="00B94A48">
        <w:rPr>
          <w:rFonts w:ascii="Arial" w:eastAsia="Georgia" w:hAnsi="Arial" w:cs="Arial"/>
          <w:b/>
          <w:color w:val="000000"/>
          <w:sz w:val="22"/>
          <w:szCs w:val="22"/>
          <w:u w:val="single"/>
        </w:rPr>
        <w:t xml:space="preserve"> Socle</w:t>
      </w:r>
      <w:r w:rsidR="00204B6E" w:rsidRPr="00B94A48">
        <w:rPr>
          <w:rFonts w:ascii="Arial" w:eastAsia="Georgia" w:hAnsi="Arial" w:cs="Arial"/>
          <w:b/>
          <w:color w:val="000000"/>
          <w:sz w:val="22"/>
          <w:szCs w:val="22"/>
          <w:u w:val="single"/>
        </w:rPr>
        <w:t>ts</w:t>
      </w:r>
    </w:p>
    <w:p w14:paraId="2A1C3911" w14:textId="77777777" w:rsidR="003E3CF1" w:rsidRPr="00B94A48" w:rsidRDefault="003E3CF1" w:rsidP="0048228C">
      <w:pPr>
        <w:jc w:val="both"/>
        <w:rPr>
          <w:rFonts w:ascii="Arial" w:eastAsia="Georgia" w:hAnsi="Arial" w:cs="Arial"/>
          <w:sz w:val="22"/>
          <w:szCs w:val="22"/>
        </w:rPr>
      </w:pPr>
      <w:bookmarkStart w:id="33" w:name="_1pxezwc" w:colFirst="0" w:colLast="0"/>
      <w:bookmarkEnd w:id="33"/>
    </w:p>
    <w:p w14:paraId="17C5FC99" w14:textId="28B168A0" w:rsidR="003E3CF1" w:rsidRPr="00B94A48" w:rsidRDefault="0010183D" w:rsidP="0048228C">
      <w:pPr>
        <w:jc w:val="both"/>
        <w:rPr>
          <w:rFonts w:ascii="Arial" w:eastAsia="Georgia" w:hAnsi="Arial" w:cs="Arial"/>
          <w:b/>
          <w:sz w:val="22"/>
          <w:szCs w:val="22"/>
        </w:rPr>
      </w:pPr>
      <w:r w:rsidRPr="00B94A48">
        <w:rPr>
          <w:rFonts w:ascii="Arial" w:eastAsia="Georgia" w:hAnsi="Arial" w:cs="Arial"/>
          <w:sz w:val="22"/>
          <w:szCs w:val="22"/>
        </w:rPr>
        <w:t xml:space="preserve">Les éléments menuisés, peints, reprennent les caractéristiques décrites au chapitre </w:t>
      </w:r>
      <w:r w:rsidRPr="00B94A48">
        <w:rPr>
          <w:rFonts w:ascii="Arial" w:eastAsia="Georgia" w:hAnsi="Arial" w:cs="Arial"/>
          <w:b/>
          <w:sz w:val="22"/>
          <w:szCs w:val="22"/>
        </w:rPr>
        <w:t>2.3.</w:t>
      </w:r>
      <w:r w:rsidR="002C17EE">
        <w:rPr>
          <w:rFonts w:ascii="Arial" w:eastAsia="Georgia" w:hAnsi="Arial" w:cs="Arial"/>
          <w:b/>
          <w:sz w:val="22"/>
          <w:szCs w:val="22"/>
        </w:rPr>
        <w:t>2</w:t>
      </w:r>
      <w:r w:rsidRPr="00B94A48">
        <w:rPr>
          <w:rFonts w:ascii="Arial" w:eastAsia="Georgia" w:hAnsi="Arial" w:cs="Arial"/>
          <w:b/>
          <w:sz w:val="22"/>
          <w:szCs w:val="22"/>
        </w:rPr>
        <w:t xml:space="preserve"> - Travaux de menuiserie.</w:t>
      </w:r>
    </w:p>
    <w:p w14:paraId="21782EA2" w14:textId="77777777" w:rsidR="003E3CF1" w:rsidRPr="00B94A48" w:rsidRDefault="003E3CF1" w:rsidP="0048228C">
      <w:pPr>
        <w:jc w:val="both"/>
        <w:rPr>
          <w:rFonts w:ascii="Arial" w:eastAsia="Georgia" w:hAnsi="Arial" w:cs="Arial"/>
          <w:sz w:val="22"/>
          <w:szCs w:val="22"/>
        </w:rPr>
      </w:pPr>
    </w:p>
    <w:p w14:paraId="18106321" w14:textId="42C83090" w:rsidR="00204B6E" w:rsidRPr="009C7461" w:rsidRDefault="0010183D" w:rsidP="0048228C">
      <w:pPr>
        <w:jc w:val="both"/>
        <w:rPr>
          <w:rFonts w:ascii="Arial" w:eastAsia="Georgia" w:hAnsi="Arial" w:cs="Arial"/>
          <w:b/>
          <w:sz w:val="22"/>
          <w:szCs w:val="22"/>
          <w:lang w:val="en-GB"/>
        </w:rPr>
      </w:pPr>
      <w:r w:rsidRPr="009C7461">
        <w:rPr>
          <w:rFonts w:ascii="Arial" w:eastAsia="Georgia" w:hAnsi="Arial" w:cs="Arial"/>
          <w:b/>
          <w:sz w:val="22"/>
          <w:szCs w:val="22"/>
          <w:lang w:val="en-GB"/>
        </w:rPr>
        <w:t>I-2.</w:t>
      </w:r>
      <w:r w:rsidR="00204B6E" w:rsidRPr="009C7461">
        <w:rPr>
          <w:rFonts w:ascii="Arial" w:eastAsia="Georgia" w:hAnsi="Arial" w:cs="Arial"/>
          <w:b/>
          <w:sz w:val="22"/>
          <w:szCs w:val="22"/>
          <w:lang w:val="en-GB"/>
        </w:rPr>
        <w:t>5</w:t>
      </w:r>
      <w:r w:rsidRPr="009C7461">
        <w:rPr>
          <w:rFonts w:ascii="Arial" w:eastAsia="Georgia" w:hAnsi="Arial" w:cs="Arial"/>
          <w:b/>
          <w:sz w:val="22"/>
          <w:szCs w:val="22"/>
          <w:lang w:val="en-GB"/>
        </w:rPr>
        <w:t>.1 S</w:t>
      </w:r>
      <w:r w:rsidR="00204B6E" w:rsidRPr="009C7461">
        <w:rPr>
          <w:rFonts w:ascii="Arial" w:eastAsia="Georgia" w:hAnsi="Arial" w:cs="Arial"/>
          <w:b/>
          <w:sz w:val="22"/>
          <w:szCs w:val="22"/>
          <w:lang w:val="en-GB"/>
        </w:rPr>
        <w:t>oclets type 1</w:t>
      </w:r>
      <w:r w:rsidR="00E5338D" w:rsidRPr="009C7461">
        <w:rPr>
          <w:rFonts w:ascii="Arial" w:eastAsia="Georgia" w:hAnsi="Arial" w:cs="Arial"/>
          <w:b/>
          <w:sz w:val="22"/>
          <w:szCs w:val="22"/>
          <w:lang w:val="en-GB"/>
        </w:rPr>
        <w:t> : S1, S2 et S3</w:t>
      </w:r>
    </w:p>
    <w:p w14:paraId="097DC06B" w14:textId="5565048C" w:rsidR="00204B6E" w:rsidRPr="00B94A48" w:rsidRDefault="00204B6E" w:rsidP="0048228C">
      <w:pPr>
        <w:jc w:val="both"/>
        <w:rPr>
          <w:rFonts w:ascii="Arial" w:eastAsia="Georgia" w:hAnsi="Arial" w:cs="Arial"/>
          <w:sz w:val="22"/>
          <w:szCs w:val="22"/>
        </w:rPr>
      </w:pPr>
      <w:r w:rsidRPr="00B94A48">
        <w:rPr>
          <w:rFonts w:ascii="Arial" w:eastAsia="Georgia" w:hAnsi="Arial" w:cs="Arial"/>
          <w:sz w:val="22"/>
          <w:szCs w:val="22"/>
        </w:rPr>
        <w:t>Les soclets servants à réhausser une œuvre à l’intérieur des vitrines murales est à fournir par le titulaire. Ces éléments sont constitués de 6 faces en medium peint.</w:t>
      </w:r>
    </w:p>
    <w:p w14:paraId="384B9141" w14:textId="77777777" w:rsidR="00204B6E" w:rsidRPr="00B94A48" w:rsidRDefault="00204B6E"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Caractéristiques générales</w:t>
      </w:r>
    </w:p>
    <w:p w14:paraId="46102FEC" w14:textId="49008CAD" w:rsidR="00204B6E" w:rsidRPr="00B94A48" w:rsidRDefault="00204B6E"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Dimensions selon DPGF</w:t>
      </w:r>
      <w:r w:rsidR="00B94A48">
        <w:rPr>
          <w:rFonts w:ascii="Arial" w:eastAsia="Georgia" w:hAnsi="Arial" w:cs="Arial"/>
          <w:sz w:val="22"/>
          <w:szCs w:val="22"/>
        </w:rPr>
        <w:t xml:space="preserve"> ; </w:t>
      </w:r>
    </w:p>
    <w:p w14:paraId="3DE75A62" w14:textId="50A052EB" w:rsidR="00204B6E" w:rsidRPr="00B94A48" w:rsidRDefault="00204B6E"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 xml:space="preserve">Ossature medium M3 et parements médium M3 peints (épaisseur minimum de 19mm), assemblages à coupes d’onglets, toutes vis rendues invisibles. </w:t>
      </w:r>
    </w:p>
    <w:p w14:paraId="02629D89" w14:textId="77777777" w:rsidR="00204B6E" w:rsidRPr="00B94A48" w:rsidRDefault="00204B6E"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 xml:space="preserve">Finition </w:t>
      </w:r>
    </w:p>
    <w:p w14:paraId="1C42393C" w14:textId="6FD2741F" w:rsidR="00204B6E" w:rsidRPr="00B94A48" w:rsidRDefault="00204B6E" w:rsidP="0048228C">
      <w:pPr>
        <w:jc w:val="both"/>
        <w:rPr>
          <w:rFonts w:ascii="Arial" w:eastAsia="Georgia" w:hAnsi="Arial" w:cs="Arial"/>
          <w:sz w:val="22"/>
          <w:szCs w:val="22"/>
          <w:u w:val="single"/>
        </w:rPr>
      </w:pPr>
      <w:r w:rsidRPr="00B94A48">
        <w:rPr>
          <w:rFonts w:ascii="Arial" w:eastAsia="Georgia" w:hAnsi="Arial" w:cs="Arial"/>
          <w:sz w:val="22"/>
          <w:szCs w:val="22"/>
        </w:rPr>
        <w:lastRenderedPageBreak/>
        <w:t xml:space="preserve">Le soclet est en medium peint de la couleur de la vitrine murale dans laquelle il se trouve. Les RAL seront validés par le </w:t>
      </w:r>
      <w:r w:rsidR="00E25D56">
        <w:rPr>
          <w:rFonts w:ascii="Arial" w:eastAsia="Georgia" w:hAnsi="Arial" w:cs="Arial"/>
          <w:color w:val="000000"/>
          <w:sz w:val="22"/>
          <w:szCs w:val="22"/>
        </w:rPr>
        <w:t>scénographe et les Archives nationales</w:t>
      </w:r>
      <w:r w:rsidRPr="00B94A48">
        <w:rPr>
          <w:rFonts w:ascii="Arial" w:eastAsia="Georgia" w:hAnsi="Arial" w:cs="Arial"/>
          <w:sz w:val="22"/>
          <w:szCs w:val="22"/>
        </w:rPr>
        <w:t>sur échantillons.</w:t>
      </w:r>
    </w:p>
    <w:p w14:paraId="339A6993" w14:textId="77777777" w:rsidR="00204B6E" w:rsidRPr="00B94A48" w:rsidRDefault="00204B6E" w:rsidP="0048228C">
      <w:pPr>
        <w:jc w:val="both"/>
        <w:rPr>
          <w:rFonts w:ascii="Arial" w:eastAsia="Georgia" w:hAnsi="Arial" w:cs="Arial"/>
          <w:sz w:val="22"/>
          <w:szCs w:val="22"/>
          <w:u w:val="single"/>
        </w:rPr>
      </w:pPr>
    </w:p>
    <w:p w14:paraId="45D0EE6A" w14:textId="77777777" w:rsidR="00204B6E" w:rsidRPr="00B94A48" w:rsidRDefault="00204B6E"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7B573351" w14:textId="3199D345" w:rsidR="00204B6E" w:rsidRPr="00B94A48" w:rsidRDefault="00204B6E"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Voir </w:t>
      </w:r>
      <w:r w:rsidR="00B94A48" w:rsidRPr="00B94A48">
        <w:rPr>
          <w:rFonts w:ascii="Arial" w:eastAsia="Georgia" w:hAnsi="Arial" w:cs="Arial"/>
          <w:color w:val="00B050"/>
          <w:sz w:val="22"/>
          <w:szCs w:val="22"/>
          <w:u w:val="single"/>
        </w:rPr>
        <w:t>Annexe 1_</w:t>
      </w:r>
      <w:r w:rsidRPr="00B94A48">
        <w:rPr>
          <w:rFonts w:ascii="Arial" w:eastAsia="Georgia" w:hAnsi="Arial" w:cs="Arial"/>
          <w:color w:val="00B050"/>
          <w:sz w:val="22"/>
          <w:szCs w:val="22"/>
          <w:u w:val="single"/>
        </w:rPr>
        <w:t>Lot 1_Plan de repérage des menuiseries et détails.</w:t>
      </w:r>
    </w:p>
    <w:p w14:paraId="5B58B052" w14:textId="77777777" w:rsidR="00204B6E" w:rsidRPr="00B94A48" w:rsidRDefault="00204B6E"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74712A67" w14:textId="217EFF0B" w:rsidR="00204B6E" w:rsidRPr="00B94A48" w:rsidRDefault="00204B6E" w:rsidP="0048228C">
      <w:pPr>
        <w:jc w:val="both"/>
        <w:rPr>
          <w:rFonts w:ascii="Arial" w:eastAsia="Georgia" w:hAnsi="Arial" w:cs="Arial"/>
          <w:b/>
          <w:sz w:val="22"/>
          <w:szCs w:val="22"/>
          <w:lang w:val="en-US"/>
        </w:rPr>
      </w:pPr>
      <w:r w:rsidRPr="009C7461">
        <w:rPr>
          <w:rFonts w:ascii="Arial" w:eastAsia="Georgia" w:hAnsi="Arial" w:cs="Arial"/>
          <w:b/>
          <w:sz w:val="22"/>
          <w:szCs w:val="22"/>
          <w:lang w:val="en-US"/>
        </w:rPr>
        <w:t>I-2.5.1.1 S1</w:t>
      </w:r>
      <w:r w:rsidR="00E5338D" w:rsidRPr="009C7461">
        <w:rPr>
          <w:rFonts w:ascii="Arial" w:eastAsia="Georgia" w:hAnsi="Arial" w:cs="Arial"/>
          <w:b/>
          <w:sz w:val="22"/>
          <w:szCs w:val="22"/>
          <w:lang w:val="en-US"/>
        </w:rPr>
        <w:t xml:space="preserve"> (</w:t>
      </w:r>
      <w:r w:rsidR="00105384" w:rsidRPr="009C7461">
        <w:rPr>
          <w:rFonts w:ascii="Arial" w:eastAsia="Georgia" w:hAnsi="Arial" w:cs="Arial"/>
          <w:b/>
          <w:sz w:val="22"/>
          <w:szCs w:val="22"/>
          <w:lang w:val="en-US"/>
        </w:rPr>
        <w:t>cigarettes</w:t>
      </w:r>
      <w:r w:rsidR="00E5338D" w:rsidRPr="009C7461">
        <w:rPr>
          <w:rFonts w:ascii="Arial" w:eastAsia="Georgia" w:hAnsi="Arial" w:cs="Arial"/>
          <w:b/>
          <w:sz w:val="22"/>
          <w:szCs w:val="22"/>
          <w:lang w:val="en-US"/>
        </w:rPr>
        <w:t>)</w:t>
      </w:r>
      <w:r w:rsidRPr="009C7461">
        <w:rPr>
          <w:rFonts w:ascii="Arial" w:eastAsia="Georgia" w:hAnsi="Arial" w:cs="Arial"/>
          <w:b/>
          <w:sz w:val="22"/>
          <w:szCs w:val="22"/>
          <w:lang w:val="en-US"/>
        </w:rPr>
        <w:t xml:space="preserve"> : H </w:t>
      </w:r>
      <w:r w:rsidR="00105384" w:rsidRPr="009C7461">
        <w:rPr>
          <w:rFonts w:ascii="Arial" w:eastAsia="Georgia" w:hAnsi="Arial" w:cs="Arial"/>
          <w:b/>
          <w:sz w:val="22"/>
          <w:szCs w:val="22"/>
          <w:lang w:val="en-US"/>
        </w:rPr>
        <w:t>10</w:t>
      </w:r>
      <w:r w:rsidRPr="009C7461">
        <w:rPr>
          <w:rFonts w:ascii="Arial" w:eastAsia="Georgia" w:hAnsi="Arial" w:cs="Arial"/>
          <w:b/>
          <w:sz w:val="22"/>
          <w:szCs w:val="22"/>
          <w:lang w:val="en-US"/>
        </w:rPr>
        <w:t xml:space="preserve"> x L </w:t>
      </w:r>
      <w:r w:rsidR="00105384" w:rsidRPr="009C7461">
        <w:rPr>
          <w:rFonts w:ascii="Arial" w:eastAsia="Georgia" w:hAnsi="Arial" w:cs="Arial"/>
          <w:b/>
          <w:sz w:val="22"/>
          <w:szCs w:val="22"/>
          <w:lang w:val="en-US"/>
        </w:rPr>
        <w:t>3</w:t>
      </w:r>
      <w:r w:rsidRPr="009C7461">
        <w:rPr>
          <w:rFonts w:ascii="Arial" w:eastAsia="Georgia" w:hAnsi="Arial" w:cs="Arial"/>
          <w:b/>
          <w:sz w:val="22"/>
          <w:szCs w:val="22"/>
          <w:lang w:val="en-US"/>
        </w:rPr>
        <w:t>0 x l 10 cm</w:t>
      </w:r>
      <w:r w:rsidR="00CC0ACA" w:rsidRPr="009C7461">
        <w:rPr>
          <w:rFonts w:ascii="Arial" w:eastAsia="Georgia" w:hAnsi="Arial" w:cs="Arial"/>
          <w:b/>
          <w:sz w:val="22"/>
          <w:szCs w:val="22"/>
          <w:lang w:val="en-US"/>
        </w:rPr>
        <w:t xml:space="preserve"> </w:t>
      </w:r>
    </w:p>
    <w:p w14:paraId="3474B1D9" w14:textId="7518351F" w:rsidR="00204B6E" w:rsidRPr="00B94A48" w:rsidRDefault="00204B6E" w:rsidP="0048228C">
      <w:pPr>
        <w:widowControl/>
        <w:pBdr>
          <w:top w:val="nil"/>
          <w:left w:val="nil"/>
          <w:bottom w:val="nil"/>
          <w:right w:val="nil"/>
          <w:between w:val="nil"/>
        </w:pBdr>
        <w:jc w:val="both"/>
        <w:rPr>
          <w:rFonts w:ascii="Arial" w:eastAsia="Georgia" w:hAnsi="Arial" w:cs="Arial"/>
          <w:b/>
          <w:color w:val="000000"/>
          <w:sz w:val="22"/>
          <w:szCs w:val="22"/>
          <w:lang w:val="en-US"/>
        </w:rPr>
      </w:pPr>
      <w:r w:rsidRPr="00B94A48">
        <w:rPr>
          <w:rFonts w:ascii="Arial" w:eastAsia="Georgia" w:hAnsi="Arial" w:cs="Arial"/>
          <w:b/>
          <w:color w:val="000000"/>
          <w:sz w:val="22"/>
          <w:szCs w:val="22"/>
          <w:lang w:val="en-US"/>
        </w:rPr>
        <w:t>I-2.5.1.2 S2 </w:t>
      </w:r>
      <w:r w:rsidR="00E5338D">
        <w:rPr>
          <w:rFonts w:ascii="Arial" w:eastAsia="Georgia" w:hAnsi="Arial" w:cs="Arial"/>
          <w:b/>
          <w:color w:val="000000"/>
          <w:sz w:val="22"/>
          <w:szCs w:val="22"/>
          <w:lang w:val="en-US"/>
        </w:rPr>
        <w:t xml:space="preserve">(tiare) </w:t>
      </w:r>
      <w:r w:rsidRPr="00B94A48">
        <w:rPr>
          <w:rFonts w:ascii="Arial" w:eastAsia="Georgia" w:hAnsi="Arial" w:cs="Arial"/>
          <w:b/>
          <w:color w:val="000000"/>
          <w:sz w:val="22"/>
          <w:szCs w:val="22"/>
          <w:lang w:val="en-US"/>
        </w:rPr>
        <w:t>: H20 cm x L 20 cm x l 20 cm</w:t>
      </w:r>
      <w:r w:rsidR="00E5338D">
        <w:rPr>
          <w:rFonts w:ascii="Arial" w:eastAsia="Georgia" w:hAnsi="Arial" w:cs="Arial"/>
          <w:b/>
          <w:color w:val="000000"/>
          <w:sz w:val="22"/>
          <w:szCs w:val="22"/>
          <w:lang w:val="en-US"/>
        </w:rPr>
        <w:t xml:space="preserve"> </w:t>
      </w:r>
    </w:p>
    <w:p w14:paraId="6F892235" w14:textId="7103B437" w:rsidR="00204B6E" w:rsidRDefault="00204B6E" w:rsidP="0048228C">
      <w:pPr>
        <w:widowControl/>
        <w:pBdr>
          <w:top w:val="nil"/>
          <w:left w:val="nil"/>
          <w:bottom w:val="nil"/>
          <w:right w:val="nil"/>
          <w:between w:val="nil"/>
        </w:pBdr>
        <w:jc w:val="both"/>
        <w:rPr>
          <w:rFonts w:ascii="Arial" w:eastAsia="Georgia" w:hAnsi="Arial" w:cs="Arial"/>
          <w:b/>
          <w:color w:val="000000"/>
          <w:sz w:val="22"/>
          <w:szCs w:val="22"/>
          <w:lang w:val="en-US"/>
        </w:rPr>
      </w:pPr>
      <w:r w:rsidRPr="00B94A48">
        <w:rPr>
          <w:rFonts w:ascii="Arial" w:eastAsia="Georgia" w:hAnsi="Arial" w:cs="Arial"/>
          <w:b/>
          <w:color w:val="000000"/>
          <w:sz w:val="22"/>
          <w:szCs w:val="22"/>
          <w:lang w:val="en-US"/>
        </w:rPr>
        <w:t>I-2.5.1.3 S3 </w:t>
      </w:r>
      <w:r w:rsidR="00E5338D">
        <w:rPr>
          <w:rFonts w:ascii="Arial" w:eastAsia="Georgia" w:hAnsi="Arial" w:cs="Arial"/>
          <w:b/>
          <w:color w:val="000000"/>
          <w:sz w:val="22"/>
          <w:szCs w:val="22"/>
          <w:lang w:val="en-US"/>
        </w:rPr>
        <w:t xml:space="preserve">(Tanagra 71) </w:t>
      </w:r>
      <w:r w:rsidRPr="00B94A48">
        <w:rPr>
          <w:rFonts w:ascii="Arial" w:eastAsia="Georgia" w:hAnsi="Arial" w:cs="Arial"/>
          <w:b/>
          <w:color w:val="000000"/>
          <w:sz w:val="22"/>
          <w:szCs w:val="22"/>
          <w:lang w:val="en-US"/>
        </w:rPr>
        <w:t>: H20 cm x L 15 cm x l 20 cm</w:t>
      </w:r>
    </w:p>
    <w:p w14:paraId="79709C0D" w14:textId="71AC6DC2" w:rsidR="00D75D2D" w:rsidRPr="00B94A48" w:rsidRDefault="00D75D2D" w:rsidP="0048228C">
      <w:pPr>
        <w:widowControl/>
        <w:pBdr>
          <w:top w:val="nil"/>
          <w:left w:val="nil"/>
          <w:bottom w:val="nil"/>
          <w:right w:val="nil"/>
          <w:between w:val="nil"/>
        </w:pBdr>
        <w:jc w:val="both"/>
        <w:rPr>
          <w:rFonts w:ascii="Arial" w:eastAsia="Georgia" w:hAnsi="Arial" w:cs="Arial"/>
          <w:b/>
          <w:color w:val="000000"/>
          <w:sz w:val="22"/>
          <w:szCs w:val="22"/>
          <w:lang w:val="en-US"/>
        </w:rPr>
      </w:pPr>
    </w:p>
    <w:p w14:paraId="12456F50" w14:textId="77777777" w:rsidR="00204B6E" w:rsidRPr="00B94A48" w:rsidRDefault="00204B6E" w:rsidP="0048228C">
      <w:pPr>
        <w:jc w:val="both"/>
        <w:rPr>
          <w:rFonts w:ascii="Arial" w:eastAsia="Georgia" w:hAnsi="Arial" w:cs="Arial"/>
          <w:b/>
          <w:sz w:val="22"/>
          <w:szCs w:val="22"/>
          <w:lang w:val="en-GB"/>
        </w:rPr>
      </w:pPr>
    </w:p>
    <w:p w14:paraId="3CC1BAD3" w14:textId="14FBDD55" w:rsidR="00204B6E" w:rsidRPr="00B94A48" w:rsidRDefault="00204B6E" w:rsidP="0048228C">
      <w:pPr>
        <w:jc w:val="both"/>
        <w:rPr>
          <w:rFonts w:ascii="Arial" w:eastAsia="Georgia" w:hAnsi="Arial" w:cs="Arial"/>
          <w:b/>
          <w:sz w:val="22"/>
          <w:szCs w:val="22"/>
        </w:rPr>
      </w:pPr>
      <w:r w:rsidRPr="00B94A48">
        <w:rPr>
          <w:rFonts w:ascii="Arial" w:eastAsia="Georgia" w:hAnsi="Arial" w:cs="Arial"/>
          <w:b/>
          <w:sz w:val="22"/>
          <w:szCs w:val="22"/>
        </w:rPr>
        <w:t>I-2.5.2 Soclet type 2</w:t>
      </w:r>
      <w:r w:rsidR="00E5338D">
        <w:rPr>
          <w:rFonts w:ascii="Arial" w:eastAsia="Georgia" w:hAnsi="Arial" w:cs="Arial"/>
          <w:b/>
          <w:sz w:val="22"/>
          <w:szCs w:val="22"/>
        </w:rPr>
        <w:t xml:space="preserve"> S4</w:t>
      </w:r>
    </w:p>
    <w:p w14:paraId="3914407C"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58FAADFC" w14:textId="77BDBB26" w:rsidR="003E3CF1" w:rsidRPr="00B94A48" w:rsidRDefault="0010183D" w:rsidP="0048228C">
      <w:pPr>
        <w:jc w:val="both"/>
        <w:rPr>
          <w:rFonts w:ascii="Arial" w:eastAsia="Georgia" w:hAnsi="Arial" w:cs="Arial"/>
          <w:sz w:val="22"/>
          <w:szCs w:val="22"/>
        </w:rPr>
      </w:pPr>
      <w:r w:rsidRPr="00B94A48">
        <w:rPr>
          <w:rFonts w:ascii="Arial" w:eastAsia="Georgia" w:hAnsi="Arial" w:cs="Arial"/>
          <w:sz w:val="22"/>
          <w:szCs w:val="22"/>
        </w:rPr>
        <w:t xml:space="preserve">Le soclet </w:t>
      </w:r>
      <w:r w:rsidR="00204B6E" w:rsidRPr="00B94A48">
        <w:rPr>
          <w:rFonts w:ascii="Arial" w:eastAsia="Georgia" w:hAnsi="Arial" w:cs="Arial"/>
          <w:sz w:val="22"/>
          <w:szCs w:val="22"/>
        </w:rPr>
        <w:t>type 2</w:t>
      </w:r>
      <w:r w:rsidRPr="00B94A48">
        <w:rPr>
          <w:rFonts w:ascii="Arial" w:eastAsia="Georgia" w:hAnsi="Arial" w:cs="Arial"/>
          <w:sz w:val="22"/>
          <w:szCs w:val="22"/>
        </w:rPr>
        <w:t xml:space="preserve"> servant à réhausser une œuvre à l’intérieur de la vitrine murale VM2</w:t>
      </w:r>
      <w:r w:rsidR="00204B6E" w:rsidRPr="00B94A48">
        <w:rPr>
          <w:rFonts w:ascii="Arial" w:eastAsia="Georgia" w:hAnsi="Arial" w:cs="Arial"/>
          <w:sz w:val="22"/>
          <w:szCs w:val="22"/>
        </w:rPr>
        <w:t>*</w:t>
      </w:r>
      <w:r w:rsidRPr="00B94A48">
        <w:rPr>
          <w:rFonts w:ascii="Arial" w:eastAsia="Georgia" w:hAnsi="Arial" w:cs="Arial"/>
          <w:sz w:val="22"/>
          <w:szCs w:val="22"/>
        </w:rPr>
        <w:t xml:space="preserve"> (</w:t>
      </w:r>
      <w:r w:rsidR="00204B6E" w:rsidRPr="00B94A48">
        <w:rPr>
          <w:rFonts w:ascii="Arial" w:eastAsia="Georgia" w:hAnsi="Arial" w:cs="Arial"/>
          <w:b/>
          <w:sz w:val="22"/>
          <w:szCs w:val="22"/>
        </w:rPr>
        <w:t>I-2.3.3.1</w:t>
      </w:r>
      <w:r w:rsidRPr="00B94A48">
        <w:rPr>
          <w:rFonts w:ascii="Arial" w:eastAsia="Georgia" w:hAnsi="Arial" w:cs="Arial"/>
          <w:sz w:val="22"/>
          <w:szCs w:val="22"/>
        </w:rPr>
        <w:t xml:space="preserve">) est à fournir par le titulaire. Cet élément </w:t>
      </w:r>
      <w:r w:rsidR="00204B6E" w:rsidRPr="00B94A48">
        <w:rPr>
          <w:rFonts w:ascii="Arial" w:eastAsia="Georgia" w:hAnsi="Arial" w:cs="Arial"/>
          <w:sz w:val="22"/>
          <w:szCs w:val="22"/>
        </w:rPr>
        <w:t xml:space="preserve">est </w:t>
      </w:r>
      <w:r w:rsidRPr="00B94A48">
        <w:rPr>
          <w:rFonts w:ascii="Arial" w:eastAsia="Georgia" w:hAnsi="Arial" w:cs="Arial"/>
          <w:sz w:val="22"/>
          <w:szCs w:val="22"/>
        </w:rPr>
        <w:t xml:space="preserve">constitué de 5 faces en medium peint et la face supérieur </w:t>
      </w:r>
      <w:r w:rsidR="00204B6E" w:rsidRPr="00B94A48">
        <w:rPr>
          <w:rFonts w:ascii="Arial" w:eastAsia="Georgia" w:hAnsi="Arial" w:cs="Arial"/>
          <w:sz w:val="22"/>
          <w:szCs w:val="22"/>
        </w:rPr>
        <w:t xml:space="preserve">est </w:t>
      </w:r>
      <w:r w:rsidRPr="00B94A48">
        <w:rPr>
          <w:rFonts w:ascii="Arial" w:eastAsia="Georgia" w:hAnsi="Arial" w:cs="Arial"/>
          <w:sz w:val="22"/>
          <w:szCs w:val="22"/>
        </w:rPr>
        <w:t xml:space="preserve">en </w:t>
      </w:r>
      <w:r w:rsidR="002C17EE">
        <w:rPr>
          <w:rFonts w:ascii="Arial" w:eastAsia="Georgia" w:hAnsi="Arial" w:cs="Arial"/>
          <w:sz w:val="22"/>
          <w:szCs w:val="22"/>
        </w:rPr>
        <w:t>PMMA</w:t>
      </w:r>
      <w:r w:rsidR="00204B6E" w:rsidRPr="00B94A48">
        <w:rPr>
          <w:rFonts w:ascii="Arial" w:eastAsia="Georgia" w:hAnsi="Arial" w:cs="Arial"/>
          <w:sz w:val="22"/>
          <w:szCs w:val="22"/>
        </w:rPr>
        <w:t>. Il</w:t>
      </w:r>
      <w:r w:rsidRPr="00B94A48">
        <w:rPr>
          <w:rFonts w:ascii="Arial" w:eastAsia="Georgia" w:hAnsi="Arial" w:cs="Arial"/>
          <w:sz w:val="22"/>
          <w:szCs w:val="22"/>
        </w:rPr>
        <w:t xml:space="preserve"> est réalisé par assemblage à coupe d’onglet sans fixations apparentes. Un loupi (dispositif d’éclairage fourni par le Lot 3 </w:t>
      </w:r>
      <w:r w:rsidR="00B94A48">
        <w:rPr>
          <w:rFonts w:ascii="Arial" w:eastAsia="Georgia" w:hAnsi="Arial" w:cs="Arial"/>
          <w:sz w:val="22"/>
          <w:szCs w:val="22"/>
        </w:rPr>
        <w:t>É</w:t>
      </w:r>
      <w:r w:rsidRPr="00B94A48">
        <w:rPr>
          <w:rFonts w:ascii="Arial" w:eastAsia="Georgia" w:hAnsi="Arial" w:cs="Arial"/>
          <w:sz w:val="22"/>
          <w:szCs w:val="22"/>
        </w:rPr>
        <w:t xml:space="preserve">clairage) sera placé à l’intérieur avant la fermeture du soclet. </w:t>
      </w:r>
    </w:p>
    <w:p w14:paraId="23F18DB1" w14:textId="77777777" w:rsidR="003E3CF1" w:rsidRPr="00B94A48" w:rsidRDefault="0010183D"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Caractéristiques générales</w:t>
      </w:r>
    </w:p>
    <w:p w14:paraId="04D57D6C" w14:textId="20B449EC" w:rsidR="003E3CF1" w:rsidRPr="00B94A48" w:rsidRDefault="0010183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Dimensions selon carnet de détails</w:t>
      </w:r>
      <w:r w:rsidR="00B94A48">
        <w:rPr>
          <w:rFonts w:ascii="Arial" w:eastAsia="Georgia" w:hAnsi="Arial" w:cs="Arial"/>
          <w:sz w:val="22"/>
          <w:szCs w:val="22"/>
        </w:rPr>
        <w:t xml:space="preserve"> ; </w:t>
      </w:r>
    </w:p>
    <w:p w14:paraId="0D393B9B" w14:textId="0F8D82B9" w:rsidR="003E3CF1" w:rsidRPr="00B94A48"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Ossature medium M3 et parements médium M3 peints (épaisseur minimum de 19mm), assemblages à coupes d’onglets, toutes vis rendues invisibles</w:t>
      </w:r>
      <w:r w:rsidR="00B94A48">
        <w:rPr>
          <w:rFonts w:ascii="Arial" w:eastAsia="Georgia" w:hAnsi="Arial" w:cs="Arial"/>
          <w:color w:val="000000"/>
          <w:sz w:val="22"/>
          <w:szCs w:val="22"/>
        </w:rPr>
        <w:t> ;</w:t>
      </w:r>
      <w:r w:rsidRPr="00B94A48">
        <w:rPr>
          <w:rFonts w:ascii="Arial" w:eastAsia="Georgia" w:hAnsi="Arial" w:cs="Arial"/>
          <w:color w:val="000000"/>
          <w:sz w:val="22"/>
          <w:szCs w:val="22"/>
        </w:rPr>
        <w:t xml:space="preserve"> </w:t>
      </w:r>
    </w:p>
    <w:p w14:paraId="055C8A90" w14:textId="1D6F2C12" w:rsidR="003E3CF1" w:rsidRPr="00B94A48"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 xml:space="preserve">La face supérieure sera fermée par un </w:t>
      </w:r>
      <w:r w:rsidR="002C17EE">
        <w:rPr>
          <w:rFonts w:ascii="Arial" w:eastAsia="Georgia" w:hAnsi="Arial" w:cs="Arial"/>
          <w:color w:val="000000"/>
          <w:sz w:val="22"/>
          <w:szCs w:val="22"/>
        </w:rPr>
        <w:t>PMMA</w:t>
      </w:r>
      <w:r w:rsidR="002C17EE" w:rsidRPr="00B94A48">
        <w:rPr>
          <w:rFonts w:ascii="Arial" w:eastAsia="Georgia" w:hAnsi="Arial" w:cs="Arial"/>
          <w:color w:val="000000"/>
          <w:sz w:val="22"/>
          <w:szCs w:val="22"/>
        </w:rPr>
        <w:t xml:space="preserve"> </w:t>
      </w:r>
      <w:r w:rsidRPr="00B94A48">
        <w:rPr>
          <w:rFonts w:ascii="Arial" w:eastAsia="Georgia" w:hAnsi="Arial" w:cs="Arial"/>
          <w:color w:val="000000"/>
          <w:sz w:val="22"/>
          <w:szCs w:val="22"/>
        </w:rPr>
        <w:t xml:space="preserve">dont l’épaisseur est à définir avec le </w:t>
      </w:r>
      <w:r w:rsidR="00E25D56">
        <w:rPr>
          <w:rFonts w:ascii="Arial" w:eastAsia="Georgia" w:hAnsi="Arial" w:cs="Arial"/>
          <w:color w:val="000000"/>
          <w:sz w:val="22"/>
          <w:szCs w:val="22"/>
        </w:rPr>
        <w:t>scénographe et les Archives nationales</w:t>
      </w:r>
      <w:r w:rsidRPr="00B94A48">
        <w:rPr>
          <w:rFonts w:ascii="Arial" w:eastAsia="Georgia" w:hAnsi="Arial" w:cs="Arial"/>
          <w:color w:val="000000"/>
          <w:sz w:val="22"/>
          <w:szCs w:val="22"/>
        </w:rPr>
        <w:t xml:space="preserve">et le Lot 3 </w:t>
      </w:r>
      <w:r w:rsidR="00B94A48">
        <w:rPr>
          <w:rFonts w:ascii="Arial" w:eastAsia="Georgia" w:hAnsi="Arial" w:cs="Arial"/>
          <w:color w:val="000000"/>
          <w:sz w:val="22"/>
          <w:szCs w:val="22"/>
        </w:rPr>
        <w:t>É</w:t>
      </w:r>
      <w:r w:rsidRPr="00B94A48">
        <w:rPr>
          <w:rFonts w:ascii="Arial" w:eastAsia="Georgia" w:hAnsi="Arial" w:cs="Arial"/>
          <w:color w:val="000000"/>
          <w:sz w:val="22"/>
          <w:szCs w:val="22"/>
        </w:rPr>
        <w:t>clairage</w:t>
      </w:r>
      <w:r w:rsidR="00B94A48">
        <w:rPr>
          <w:rFonts w:ascii="Arial" w:eastAsia="Georgia" w:hAnsi="Arial" w:cs="Arial"/>
          <w:color w:val="000000"/>
          <w:sz w:val="22"/>
          <w:szCs w:val="22"/>
        </w:rPr>
        <w:t>.</w:t>
      </w:r>
    </w:p>
    <w:p w14:paraId="1EA7A415" w14:textId="77777777" w:rsidR="00B94A48" w:rsidRDefault="0010183D" w:rsidP="00B94A48">
      <w:pPr>
        <w:spacing w:before="240"/>
        <w:jc w:val="both"/>
        <w:rPr>
          <w:rFonts w:ascii="Arial" w:eastAsia="Georgia" w:hAnsi="Arial" w:cs="Arial"/>
          <w:sz w:val="22"/>
          <w:szCs w:val="22"/>
          <w:u w:val="single"/>
        </w:rPr>
      </w:pPr>
      <w:r w:rsidRPr="00B94A48">
        <w:rPr>
          <w:rFonts w:ascii="Arial" w:eastAsia="Georgia" w:hAnsi="Arial" w:cs="Arial"/>
          <w:sz w:val="22"/>
          <w:szCs w:val="22"/>
          <w:u w:val="single"/>
        </w:rPr>
        <w:t xml:space="preserve">Spécificité </w:t>
      </w:r>
    </w:p>
    <w:p w14:paraId="0CD5637C" w14:textId="7B3E4345" w:rsidR="003E3CF1" w:rsidRPr="00B94A48" w:rsidRDefault="0010183D" w:rsidP="00B94A48">
      <w:pPr>
        <w:jc w:val="both"/>
        <w:rPr>
          <w:rFonts w:ascii="Arial" w:eastAsia="Georgia" w:hAnsi="Arial" w:cs="Arial"/>
          <w:sz w:val="22"/>
          <w:szCs w:val="22"/>
          <w:u w:val="single"/>
        </w:rPr>
      </w:pPr>
      <w:r w:rsidRPr="00B94A48">
        <w:rPr>
          <w:rFonts w:ascii="Arial" w:eastAsia="Georgia" w:hAnsi="Arial" w:cs="Arial"/>
          <w:color w:val="000000"/>
          <w:sz w:val="22"/>
          <w:szCs w:val="22"/>
        </w:rPr>
        <w:t xml:space="preserve">Un </w:t>
      </w:r>
      <w:r w:rsidRPr="00B94A48">
        <w:rPr>
          <w:rFonts w:ascii="Arial" w:eastAsia="Georgia" w:hAnsi="Arial" w:cs="Arial"/>
          <w:sz w:val="22"/>
          <w:szCs w:val="22"/>
        </w:rPr>
        <w:t>dispositif</w:t>
      </w:r>
      <w:r w:rsidRPr="00B94A48">
        <w:rPr>
          <w:rFonts w:ascii="Arial" w:eastAsia="Georgia" w:hAnsi="Arial" w:cs="Arial"/>
          <w:color w:val="000000"/>
          <w:sz w:val="22"/>
          <w:szCs w:val="22"/>
        </w:rPr>
        <w:t xml:space="preserve"> d’éclairage est intégré au soclet, une interface avec le Lot 3 Eclairage est à prévoir.</w:t>
      </w:r>
    </w:p>
    <w:p w14:paraId="715655B3" w14:textId="77777777" w:rsidR="003E3CF1" w:rsidRPr="00B94A48" w:rsidRDefault="0010183D"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 xml:space="preserve">Finition </w:t>
      </w:r>
    </w:p>
    <w:p w14:paraId="1822A313" w14:textId="3CE5413F" w:rsidR="003E3CF1" w:rsidRPr="00B94A48" w:rsidRDefault="0010183D" w:rsidP="0048228C">
      <w:pPr>
        <w:jc w:val="both"/>
        <w:rPr>
          <w:rFonts w:ascii="Arial" w:eastAsia="Georgia" w:hAnsi="Arial" w:cs="Arial"/>
          <w:sz w:val="22"/>
          <w:szCs w:val="22"/>
          <w:u w:val="single"/>
        </w:rPr>
      </w:pPr>
      <w:r w:rsidRPr="00B94A48">
        <w:rPr>
          <w:rFonts w:ascii="Arial" w:eastAsia="Georgia" w:hAnsi="Arial" w:cs="Arial"/>
          <w:sz w:val="22"/>
          <w:szCs w:val="22"/>
        </w:rPr>
        <w:t xml:space="preserve">Le soclet est en medium peint de la couleur de la vitrine murale </w:t>
      </w:r>
      <w:r w:rsidR="00204B6E" w:rsidRPr="00B94A48">
        <w:rPr>
          <w:rFonts w:ascii="Arial" w:eastAsia="Georgia" w:hAnsi="Arial" w:cs="Arial"/>
          <w:sz w:val="22"/>
          <w:szCs w:val="22"/>
        </w:rPr>
        <w:t>VM2* (</w:t>
      </w:r>
      <w:r w:rsidR="00204B6E" w:rsidRPr="00B94A48">
        <w:rPr>
          <w:rFonts w:ascii="Arial" w:eastAsia="Georgia" w:hAnsi="Arial" w:cs="Arial"/>
          <w:b/>
          <w:sz w:val="22"/>
          <w:szCs w:val="22"/>
        </w:rPr>
        <w:t>I-2.3.3.1</w:t>
      </w:r>
      <w:r w:rsidR="00204B6E" w:rsidRPr="00B94A48">
        <w:rPr>
          <w:rFonts w:ascii="Arial" w:eastAsia="Georgia" w:hAnsi="Arial" w:cs="Arial"/>
          <w:sz w:val="22"/>
          <w:szCs w:val="22"/>
        </w:rPr>
        <w:t xml:space="preserve">) </w:t>
      </w:r>
      <w:r w:rsidRPr="00B94A48">
        <w:rPr>
          <w:rFonts w:ascii="Arial" w:eastAsia="Georgia" w:hAnsi="Arial" w:cs="Arial"/>
          <w:sz w:val="22"/>
          <w:szCs w:val="22"/>
        </w:rPr>
        <w:t xml:space="preserve">dans laquelle il se trouve. Les RAL seront validés par le </w:t>
      </w:r>
      <w:r w:rsidR="00E25D56">
        <w:rPr>
          <w:rFonts w:ascii="Arial" w:eastAsia="Georgia" w:hAnsi="Arial" w:cs="Arial"/>
          <w:color w:val="000000"/>
          <w:sz w:val="22"/>
          <w:szCs w:val="22"/>
        </w:rPr>
        <w:t>scénographe et les Archives nationales</w:t>
      </w:r>
      <w:r w:rsidRPr="00B94A48">
        <w:rPr>
          <w:rFonts w:ascii="Arial" w:eastAsia="Georgia" w:hAnsi="Arial" w:cs="Arial"/>
          <w:sz w:val="22"/>
          <w:szCs w:val="22"/>
        </w:rPr>
        <w:t>sur échantillons.</w:t>
      </w:r>
    </w:p>
    <w:p w14:paraId="03D6CAE0" w14:textId="77777777" w:rsidR="003E3CF1" w:rsidRPr="00B94A48" w:rsidRDefault="003E3CF1" w:rsidP="0048228C">
      <w:pPr>
        <w:jc w:val="both"/>
        <w:rPr>
          <w:rFonts w:ascii="Arial" w:eastAsia="Georgia" w:hAnsi="Arial" w:cs="Arial"/>
          <w:sz w:val="22"/>
          <w:szCs w:val="22"/>
          <w:u w:val="single"/>
        </w:rPr>
      </w:pPr>
    </w:p>
    <w:p w14:paraId="6231A4FA"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2592EE1A" w14:textId="5599A79A"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Voir </w:t>
      </w:r>
      <w:r w:rsidR="00B94A48" w:rsidRPr="00B94A48">
        <w:rPr>
          <w:rFonts w:ascii="Arial" w:eastAsia="Georgia" w:hAnsi="Arial" w:cs="Arial"/>
          <w:color w:val="00B050"/>
          <w:sz w:val="22"/>
          <w:szCs w:val="22"/>
          <w:u w:val="single"/>
        </w:rPr>
        <w:t>Annexe 1_Lot 1_Plan de repérage des menuiseries et détails.</w:t>
      </w:r>
    </w:p>
    <w:p w14:paraId="10C528C6"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C0AFC50" w14:textId="77777777" w:rsidR="003E3CF1" w:rsidRPr="009C7461" w:rsidRDefault="003E3CF1" w:rsidP="001D0CA1">
      <w:pPr>
        <w:widowControl/>
        <w:pBdr>
          <w:top w:val="nil"/>
          <w:left w:val="nil"/>
          <w:bottom w:val="nil"/>
          <w:right w:val="nil"/>
          <w:between w:val="nil"/>
        </w:pBdr>
        <w:jc w:val="both"/>
        <w:rPr>
          <w:rFonts w:ascii="Arial" w:eastAsia="Georgia" w:hAnsi="Arial" w:cs="Arial"/>
          <w:b/>
          <w:color w:val="000000"/>
          <w:sz w:val="22"/>
          <w:szCs w:val="22"/>
          <w:u w:val="single"/>
        </w:rPr>
      </w:pPr>
    </w:p>
    <w:p w14:paraId="7C7E6F69" w14:textId="30CB1DC4" w:rsidR="003E3CF1" w:rsidRPr="00B94A48" w:rsidRDefault="0010183D" w:rsidP="001D0CA1">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w:t>
      </w:r>
      <w:r w:rsidR="0041494D" w:rsidRPr="00B94A48">
        <w:rPr>
          <w:rFonts w:ascii="Arial" w:eastAsia="Georgia" w:hAnsi="Arial" w:cs="Arial"/>
          <w:b/>
          <w:color w:val="000000"/>
          <w:sz w:val="22"/>
          <w:szCs w:val="22"/>
          <w:u w:val="single"/>
        </w:rPr>
        <w:t>6 Mobilier</w:t>
      </w:r>
    </w:p>
    <w:p w14:paraId="19851425" w14:textId="77777777" w:rsidR="003E3CF1" w:rsidRPr="00B94A48" w:rsidRDefault="003E3CF1" w:rsidP="001D0CA1">
      <w:pPr>
        <w:widowControl/>
        <w:pBdr>
          <w:top w:val="nil"/>
          <w:left w:val="nil"/>
          <w:bottom w:val="nil"/>
          <w:right w:val="nil"/>
          <w:between w:val="nil"/>
        </w:pBdr>
        <w:jc w:val="both"/>
        <w:rPr>
          <w:rFonts w:ascii="Arial" w:eastAsia="Georgia" w:hAnsi="Arial" w:cs="Arial"/>
          <w:b/>
          <w:color w:val="000000"/>
          <w:sz w:val="22"/>
          <w:szCs w:val="22"/>
          <w:u w:val="single"/>
        </w:rPr>
      </w:pPr>
    </w:p>
    <w:p w14:paraId="216292CE" w14:textId="4204DEBC" w:rsidR="003E3CF1" w:rsidRPr="00B94A48" w:rsidRDefault="0010183D" w:rsidP="0048228C">
      <w:pPr>
        <w:jc w:val="both"/>
        <w:rPr>
          <w:rFonts w:ascii="Arial" w:eastAsia="Georgia" w:hAnsi="Arial" w:cs="Arial"/>
          <w:b/>
          <w:sz w:val="22"/>
          <w:szCs w:val="22"/>
        </w:rPr>
      </w:pPr>
      <w:r w:rsidRPr="00B94A48">
        <w:rPr>
          <w:rFonts w:ascii="Arial" w:eastAsia="Georgia" w:hAnsi="Arial" w:cs="Arial"/>
          <w:sz w:val="22"/>
          <w:szCs w:val="22"/>
        </w:rPr>
        <w:t xml:space="preserve">Les éléments menuisés, peints, reprennent les caractéristiques décrites au chapitre </w:t>
      </w:r>
      <w:r w:rsidRPr="00B94A48">
        <w:rPr>
          <w:rFonts w:ascii="Arial" w:eastAsia="Georgia" w:hAnsi="Arial" w:cs="Arial"/>
          <w:b/>
          <w:sz w:val="22"/>
          <w:szCs w:val="22"/>
        </w:rPr>
        <w:t>2.3.</w:t>
      </w:r>
      <w:r w:rsidR="002C17EE">
        <w:rPr>
          <w:rFonts w:ascii="Arial" w:eastAsia="Georgia" w:hAnsi="Arial" w:cs="Arial"/>
          <w:b/>
          <w:sz w:val="22"/>
          <w:szCs w:val="22"/>
        </w:rPr>
        <w:t>2</w:t>
      </w:r>
      <w:r w:rsidRPr="00B94A48">
        <w:rPr>
          <w:rFonts w:ascii="Arial" w:eastAsia="Georgia" w:hAnsi="Arial" w:cs="Arial"/>
          <w:b/>
          <w:sz w:val="22"/>
          <w:szCs w:val="22"/>
        </w:rPr>
        <w:t xml:space="preserve"> - Travaux de menuiserie.</w:t>
      </w:r>
    </w:p>
    <w:p w14:paraId="5DA6A7A0" w14:textId="77777777" w:rsidR="003E3CF1" w:rsidRPr="00B94A48" w:rsidRDefault="003E3CF1" w:rsidP="0048228C">
      <w:pPr>
        <w:jc w:val="both"/>
        <w:rPr>
          <w:rFonts w:ascii="Arial" w:eastAsia="Georgia" w:hAnsi="Arial" w:cs="Arial"/>
          <w:sz w:val="22"/>
          <w:szCs w:val="22"/>
        </w:rPr>
      </w:pPr>
    </w:p>
    <w:p w14:paraId="1A44CD2E" w14:textId="6E64E8D7" w:rsidR="003E3CF1" w:rsidRPr="00B94A48" w:rsidRDefault="0041494D" w:rsidP="0048228C">
      <w:pPr>
        <w:jc w:val="both"/>
        <w:rPr>
          <w:rFonts w:ascii="Arial" w:eastAsia="Georgia" w:hAnsi="Arial" w:cs="Arial"/>
          <w:b/>
          <w:sz w:val="22"/>
          <w:szCs w:val="22"/>
        </w:rPr>
      </w:pPr>
      <w:r w:rsidRPr="00B94A48">
        <w:rPr>
          <w:rFonts w:ascii="Arial" w:eastAsia="Georgia" w:hAnsi="Arial" w:cs="Arial"/>
          <w:b/>
          <w:sz w:val="22"/>
          <w:szCs w:val="22"/>
        </w:rPr>
        <w:t>I-2.6.1 MOB1</w:t>
      </w:r>
    </w:p>
    <w:p w14:paraId="728F4884" w14:textId="77777777" w:rsidR="0041494D" w:rsidRPr="00B94A48" w:rsidRDefault="0041494D" w:rsidP="0048228C">
      <w:pPr>
        <w:jc w:val="both"/>
        <w:rPr>
          <w:rFonts w:ascii="Arial" w:eastAsia="Georgia" w:hAnsi="Arial" w:cs="Arial"/>
          <w:sz w:val="22"/>
          <w:szCs w:val="22"/>
          <w:u w:val="single"/>
        </w:rPr>
      </w:pPr>
    </w:p>
    <w:p w14:paraId="5C8017C7" w14:textId="5B0626DE" w:rsidR="003E3CF1" w:rsidRPr="00B94A48" w:rsidRDefault="00F773DF" w:rsidP="0048228C">
      <w:pPr>
        <w:jc w:val="both"/>
        <w:rPr>
          <w:rFonts w:ascii="Arial" w:eastAsia="Georgia" w:hAnsi="Arial" w:cs="Arial"/>
          <w:sz w:val="22"/>
          <w:szCs w:val="22"/>
        </w:rPr>
      </w:pPr>
      <w:r w:rsidRPr="00B94A48">
        <w:rPr>
          <w:rFonts w:ascii="Arial" w:eastAsia="Georgia" w:hAnsi="Arial" w:cs="Arial"/>
          <w:sz w:val="22"/>
          <w:szCs w:val="22"/>
        </w:rPr>
        <w:t>Le mobilier MOB 1 est un élément en bois conçu pour la suspension de poids. Il se présente sous la forme d’un caisson rectangulaire à quatre faces, réalisé en panneaux de médium (MDF) d’une épaisseur de 19 mm. Il mesure</w:t>
      </w:r>
      <w:r w:rsidR="0010183D" w:rsidRPr="00B94A48">
        <w:rPr>
          <w:rFonts w:ascii="Arial" w:eastAsia="Georgia" w:hAnsi="Arial" w:cs="Arial"/>
          <w:sz w:val="22"/>
          <w:szCs w:val="22"/>
        </w:rPr>
        <w:t xml:space="preserve"> </w:t>
      </w:r>
      <w:r w:rsidR="0041494D" w:rsidRPr="00B94A48">
        <w:rPr>
          <w:rFonts w:ascii="Arial" w:eastAsia="Georgia" w:hAnsi="Arial" w:cs="Arial"/>
          <w:sz w:val="22"/>
          <w:szCs w:val="22"/>
        </w:rPr>
        <w:t>35 cm de haut, 160 cm de longueur et 35 cm de profondeur</w:t>
      </w:r>
      <w:r w:rsidR="0010183D" w:rsidRPr="00B94A48">
        <w:rPr>
          <w:rFonts w:ascii="Arial" w:eastAsia="Georgia" w:hAnsi="Arial" w:cs="Arial"/>
          <w:sz w:val="22"/>
          <w:szCs w:val="22"/>
        </w:rPr>
        <w:t>.</w:t>
      </w:r>
      <w:r w:rsidR="0041494D" w:rsidRPr="00B94A48">
        <w:rPr>
          <w:rFonts w:ascii="Arial" w:eastAsia="Georgia" w:hAnsi="Arial" w:cs="Arial"/>
          <w:sz w:val="22"/>
          <w:szCs w:val="22"/>
        </w:rPr>
        <w:t xml:space="preserve"> </w:t>
      </w:r>
      <w:r w:rsidRPr="00B94A48">
        <w:rPr>
          <w:rFonts w:ascii="Arial" w:eastAsia="Georgia" w:hAnsi="Arial" w:cs="Arial"/>
          <w:sz w:val="22"/>
          <w:szCs w:val="22"/>
        </w:rPr>
        <w:t>Il est</w:t>
      </w:r>
      <w:r w:rsidR="0041494D" w:rsidRPr="00B94A48">
        <w:rPr>
          <w:rFonts w:ascii="Arial" w:eastAsia="Georgia" w:hAnsi="Arial" w:cs="Arial"/>
          <w:sz w:val="22"/>
          <w:szCs w:val="22"/>
        </w:rPr>
        <w:t xml:space="preserve"> découpé en 3 compartiments égaux de 50 cm de large.</w:t>
      </w:r>
      <w:r w:rsidR="0010183D" w:rsidRPr="00B94A48">
        <w:rPr>
          <w:rFonts w:ascii="Arial" w:eastAsia="Georgia" w:hAnsi="Arial" w:cs="Arial"/>
          <w:sz w:val="22"/>
          <w:szCs w:val="22"/>
        </w:rPr>
        <w:t xml:space="preserve"> </w:t>
      </w:r>
    </w:p>
    <w:p w14:paraId="66C3D9BC" w14:textId="4FE1ABC3" w:rsidR="00F773DF" w:rsidRPr="00B94A48" w:rsidRDefault="00F773DF" w:rsidP="0048228C">
      <w:pPr>
        <w:jc w:val="both"/>
        <w:rPr>
          <w:rFonts w:ascii="Arial" w:eastAsia="Georgia" w:hAnsi="Arial" w:cs="Arial"/>
          <w:sz w:val="22"/>
          <w:szCs w:val="22"/>
        </w:rPr>
      </w:pPr>
      <w:r w:rsidRPr="00B94A48">
        <w:rPr>
          <w:rFonts w:ascii="Arial" w:eastAsia="Georgia" w:hAnsi="Arial" w:cs="Arial"/>
          <w:sz w:val="22"/>
          <w:szCs w:val="22"/>
        </w:rPr>
        <w:t xml:space="preserve">Le caisson est fermé en partie supérieure par un </w:t>
      </w:r>
      <w:r w:rsidR="002C17EE">
        <w:rPr>
          <w:rFonts w:ascii="Arial" w:eastAsia="Georgia" w:hAnsi="Arial" w:cs="Arial"/>
          <w:sz w:val="22"/>
          <w:szCs w:val="22"/>
        </w:rPr>
        <w:t>PMMA</w:t>
      </w:r>
      <w:r w:rsidR="002C17EE" w:rsidRPr="00B94A48">
        <w:rPr>
          <w:rFonts w:ascii="Arial" w:eastAsia="Georgia" w:hAnsi="Arial" w:cs="Arial"/>
          <w:sz w:val="22"/>
          <w:szCs w:val="22"/>
        </w:rPr>
        <w:t xml:space="preserve"> </w:t>
      </w:r>
      <w:r w:rsidRPr="00B94A48">
        <w:rPr>
          <w:rFonts w:ascii="Arial" w:eastAsia="Georgia" w:hAnsi="Arial" w:cs="Arial"/>
          <w:sz w:val="22"/>
          <w:szCs w:val="22"/>
        </w:rPr>
        <w:t>transparent, permettant la visibilité du contenu.  La face avant est laissée ouverte afin de permettre l’accès manuel aux compartiments.</w:t>
      </w:r>
    </w:p>
    <w:p w14:paraId="3F223084" w14:textId="31B9A460" w:rsidR="00F773DF" w:rsidRPr="00B94A48" w:rsidRDefault="00F773DF" w:rsidP="0048228C">
      <w:pPr>
        <w:jc w:val="both"/>
        <w:rPr>
          <w:rFonts w:ascii="Arial" w:eastAsia="Georgia" w:hAnsi="Arial" w:cs="Arial"/>
          <w:sz w:val="22"/>
          <w:szCs w:val="22"/>
        </w:rPr>
      </w:pPr>
      <w:r w:rsidRPr="00B94A48">
        <w:rPr>
          <w:rFonts w:ascii="Arial" w:eastAsia="Georgia" w:hAnsi="Arial" w:cs="Arial"/>
          <w:sz w:val="22"/>
          <w:szCs w:val="22"/>
        </w:rPr>
        <w:t>En partie haute du caisson, deux tubes en acier parallèle de 2 cm de diamètre sont fixés rigidement à la structure. Ces tubes servent de support pour la suspension des poids, à l’aide de câbles en acier. Les assemblages doivent garantir une rigidité optimale du caisson, notamment au niveau des points de fixation des tubes en acier. La fixation du mobilier et son intégration dans l’espace concerné devront respecter les contraintes de charge et de sécurité en vigueur.</w:t>
      </w:r>
    </w:p>
    <w:p w14:paraId="4FAE4B83" w14:textId="77777777" w:rsidR="00B94A48" w:rsidRDefault="0010183D" w:rsidP="00B94A48">
      <w:pPr>
        <w:spacing w:before="240"/>
        <w:jc w:val="both"/>
        <w:rPr>
          <w:rFonts w:ascii="Arial" w:eastAsia="Georgia" w:hAnsi="Arial" w:cs="Arial"/>
          <w:sz w:val="22"/>
          <w:szCs w:val="22"/>
          <w:u w:val="single"/>
        </w:rPr>
      </w:pPr>
      <w:r w:rsidRPr="00B94A48">
        <w:rPr>
          <w:rFonts w:ascii="Arial" w:eastAsia="Georgia" w:hAnsi="Arial" w:cs="Arial"/>
          <w:sz w:val="22"/>
          <w:szCs w:val="22"/>
          <w:u w:val="single"/>
        </w:rPr>
        <w:lastRenderedPageBreak/>
        <w:t>Caractéristiques</w:t>
      </w:r>
    </w:p>
    <w:p w14:paraId="2E16E1F1" w14:textId="04A8AC42" w:rsidR="003E3CF1" w:rsidRPr="00B94A48" w:rsidRDefault="00EF4178" w:rsidP="00B94A48">
      <w:pPr>
        <w:pStyle w:val="Paragraphedeliste"/>
        <w:numPr>
          <w:ilvl w:val="0"/>
          <w:numId w:val="9"/>
        </w:numPr>
        <w:jc w:val="both"/>
        <w:rPr>
          <w:rFonts w:ascii="Arial" w:eastAsia="Georgia" w:hAnsi="Arial" w:cs="Arial"/>
          <w:sz w:val="22"/>
          <w:szCs w:val="22"/>
          <w:u w:val="single"/>
        </w:rPr>
      </w:pPr>
      <w:r w:rsidRPr="009C7461">
        <w:rPr>
          <w:rFonts w:ascii="Arial" w:eastAsia="Georgia" w:hAnsi="Arial" w:cs="Arial"/>
          <w:b/>
          <w:sz w:val="22"/>
          <w:szCs w:val="22"/>
        </w:rPr>
        <w:t>MOB1 : H35 x 160 x 35 cm</w:t>
      </w:r>
      <w:r w:rsidRPr="00B94A48">
        <w:rPr>
          <w:rFonts w:ascii="Arial" w:eastAsia="Georgia" w:hAnsi="Arial" w:cs="Arial"/>
          <w:sz w:val="22"/>
          <w:szCs w:val="22"/>
        </w:rPr>
        <w:t xml:space="preserve"> </w:t>
      </w:r>
      <w:r w:rsidR="0041494D" w:rsidRPr="00B94A48">
        <w:rPr>
          <w:rFonts w:ascii="Arial" w:eastAsia="Georgia" w:hAnsi="Arial" w:cs="Arial"/>
          <w:sz w:val="22"/>
          <w:szCs w:val="22"/>
        </w:rPr>
        <w:t>Dimensions</w:t>
      </w:r>
      <w:r w:rsidR="0010183D" w:rsidRPr="00B94A48">
        <w:rPr>
          <w:rFonts w:ascii="Arial" w:eastAsia="Georgia" w:hAnsi="Arial" w:cs="Arial"/>
          <w:sz w:val="22"/>
          <w:szCs w:val="22"/>
        </w:rPr>
        <w:t xml:space="preserve"> selon plans, élévations et carnet de détails</w:t>
      </w:r>
      <w:r w:rsidR="00B94A48">
        <w:rPr>
          <w:rFonts w:ascii="Arial" w:eastAsia="Georgia" w:hAnsi="Arial" w:cs="Arial"/>
          <w:sz w:val="22"/>
          <w:szCs w:val="22"/>
        </w:rPr>
        <w:t> ;</w:t>
      </w:r>
    </w:p>
    <w:p w14:paraId="3EE6A362" w14:textId="04359563" w:rsidR="003E3CF1" w:rsidRPr="00B94A48" w:rsidRDefault="0010183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Matériaux médium M1 19 mm</w:t>
      </w:r>
      <w:r w:rsidR="00B94A48">
        <w:rPr>
          <w:rFonts w:ascii="Arial" w:eastAsia="Georgia" w:hAnsi="Arial" w:cs="Arial"/>
          <w:sz w:val="22"/>
          <w:szCs w:val="22"/>
        </w:rPr>
        <w:t> ;</w:t>
      </w:r>
    </w:p>
    <w:p w14:paraId="3116AF5C" w14:textId="7C60A724" w:rsidR="003E3CF1" w:rsidRPr="00B94A48" w:rsidRDefault="0010183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 xml:space="preserve">La fixation des panneaux menuisés </w:t>
      </w:r>
      <w:r w:rsidR="0041494D" w:rsidRPr="00B94A48">
        <w:rPr>
          <w:rFonts w:ascii="Arial" w:eastAsia="Georgia" w:hAnsi="Arial" w:cs="Arial"/>
          <w:sz w:val="22"/>
          <w:szCs w:val="22"/>
        </w:rPr>
        <w:t>entre eux</w:t>
      </w:r>
      <w:r w:rsidRPr="00B94A48">
        <w:rPr>
          <w:rFonts w:ascii="Arial" w:eastAsia="Georgia" w:hAnsi="Arial" w:cs="Arial"/>
          <w:sz w:val="22"/>
          <w:szCs w:val="22"/>
        </w:rPr>
        <w:t xml:space="preserve"> est réalisée toutes vis rendues invisibles</w:t>
      </w:r>
      <w:r w:rsidR="00B94A48">
        <w:rPr>
          <w:rFonts w:ascii="Arial" w:eastAsia="Georgia" w:hAnsi="Arial" w:cs="Arial"/>
          <w:sz w:val="22"/>
          <w:szCs w:val="22"/>
        </w:rPr>
        <w:t xml:space="preserve"> ; </w:t>
      </w:r>
    </w:p>
    <w:p w14:paraId="3CBA8EC5" w14:textId="46040226" w:rsidR="0041494D" w:rsidRPr="00B94A48" w:rsidRDefault="0041494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2 tubes en acier diamètre 2 cm</w:t>
      </w:r>
      <w:r w:rsidR="00B94A48">
        <w:rPr>
          <w:rFonts w:ascii="Arial" w:eastAsia="Georgia" w:hAnsi="Arial" w:cs="Arial"/>
          <w:sz w:val="22"/>
          <w:szCs w:val="22"/>
        </w:rPr>
        <w:t> ;</w:t>
      </w:r>
    </w:p>
    <w:p w14:paraId="5837CA4E" w14:textId="21355603" w:rsidR="0041494D" w:rsidRPr="00B94A48" w:rsidRDefault="0041494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C</w:t>
      </w:r>
      <w:r w:rsidR="00865DA7">
        <w:rPr>
          <w:rFonts w:ascii="Arial" w:eastAsia="Georgia" w:hAnsi="Arial" w:cs="Arial"/>
          <w:sz w:val="22"/>
          <w:szCs w:val="22"/>
        </w:rPr>
        <w:t>â</w:t>
      </w:r>
      <w:r w:rsidRPr="00B94A48">
        <w:rPr>
          <w:rFonts w:ascii="Arial" w:eastAsia="Georgia" w:hAnsi="Arial" w:cs="Arial"/>
          <w:sz w:val="22"/>
          <w:szCs w:val="22"/>
        </w:rPr>
        <w:t>bles acier ou inox qui soutiennent les poids</w:t>
      </w:r>
      <w:r w:rsidR="00B94A48">
        <w:rPr>
          <w:rFonts w:ascii="Arial" w:eastAsia="Georgia" w:hAnsi="Arial" w:cs="Arial"/>
          <w:sz w:val="22"/>
          <w:szCs w:val="22"/>
        </w:rPr>
        <w:t> ;</w:t>
      </w:r>
    </w:p>
    <w:p w14:paraId="0A8435F1" w14:textId="050E3F01" w:rsidR="0041494D" w:rsidRPr="00B94A48" w:rsidRDefault="0041494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 xml:space="preserve">Poids </w:t>
      </w:r>
      <w:r w:rsidR="00865DA7">
        <w:rPr>
          <w:rFonts w:ascii="Arial" w:eastAsia="Georgia" w:hAnsi="Arial" w:cs="Arial"/>
          <w:sz w:val="22"/>
          <w:szCs w:val="22"/>
        </w:rPr>
        <w:t>« lingots »</w:t>
      </w:r>
      <w:r w:rsidR="007A66EF">
        <w:rPr>
          <w:rFonts w:ascii="Arial" w:eastAsia="Georgia" w:hAnsi="Arial" w:cs="Arial"/>
          <w:sz w:val="22"/>
          <w:szCs w:val="22"/>
        </w:rPr>
        <w:t xml:space="preserve"> </w:t>
      </w:r>
      <w:r w:rsidRPr="00B94A48">
        <w:rPr>
          <w:rFonts w:ascii="Arial" w:eastAsia="Georgia" w:hAnsi="Arial" w:cs="Arial"/>
          <w:sz w:val="22"/>
          <w:szCs w:val="22"/>
        </w:rPr>
        <w:t xml:space="preserve">à </w:t>
      </w:r>
      <w:r w:rsidRPr="0093117C">
        <w:rPr>
          <w:rFonts w:ascii="Arial" w:eastAsia="Georgia" w:hAnsi="Arial" w:cs="Arial"/>
          <w:sz w:val="22"/>
          <w:szCs w:val="22"/>
        </w:rPr>
        <w:t>installer</w:t>
      </w:r>
      <w:r w:rsidR="001F6DBC" w:rsidRPr="0093117C">
        <w:rPr>
          <w:rFonts w:ascii="Arial" w:eastAsia="Georgia" w:hAnsi="Arial" w:cs="Arial"/>
          <w:sz w:val="22"/>
          <w:szCs w:val="22"/>
        </w:rPr>
        <w:t xml:space="preserve"> (fournis par les Archives nationales)</w:t>
      </w:r>
      <w:r w:rsidR="00B94A48" w:rsidRPr="0093117C">
        <w:rPr>
          <w:rFonts w:ascii="Arial" w:eastAsia="Georgia" w:hAnsi="Arial" w:cs="Arial"/>
          <w:sz w:val="22"/>
          <w:szCs w:val="22"/>
        </w:rPr>
        <w:t>.</w:t>
      </w:r>
    </w:p>
    <w:p w14:paraId="0B22D794" w14:textId="77777777" w:rsidR="003E3CF1" w:rsidRPr="00B94A48" w:rsidRDefault="0010183D"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Finition</w:t>
      </w:r>
    </w:p>
    <w:p w14:paraId="52B511D2" w14:textId="1FD779E7" w:rsidR="003E3CF1" w:rsidRPr="00B94A48" w:rsidRDefault="0010183D" w:rsidP="0048228C">
      <w:pPr>
        <w:jc w:val="both"/>
        <w:rPr>
          <w:rFonts w:ascii="Arial" w:eastAsia="Georgia" w:hAnsi="Arial" w:cs="Arial"/>
          <w:sz w:val="22"/>
          <w:szCs w:val="22"/>
        </w:rPr>
      </w:pPr>
      <w:r w:rsidRPr="00B94A48">
        <w:rPr>
          <w:rFonts w:ascii="Arial" w:eastAsia="Georgia" w:hAnsi="Arial" w:cs="Arial"/>
          <w:sz w:val="22"/>
          <w:szCs w:val="22"/>
        </w:rPr>
        <w:t xml:space="preserve">Les panneaux sont en medium peint, les RAL seront validés par le </w:t>
      </w:r>
      <w:r w:rsidR="00E25D56">
        <w:rPr>
          <w:rFonts w:ascii="Arial" w:eastAsia="Georgia" w:hAnsi="Arial" w:cs="Arial"/>
          <w:color w:val="000000"/>
          <w:sz w:val="22"/>
          <w:szCs w:val="22"/>
        </w:rPr>
        <w:t>scénographe et les Archives nationales</w:t>
      </w:r>
      <w:r w:rsidRPr="00B94A48">
        <w:rPr>
          <w:rFonts w:ascii="Arial" w:eastAsia="Georgia" w:hAnsi="Arial" w:cs="Arial"/>
          <w:sz w:val="22"/>
          <w:szCs w:val="22"/>
        </w:rPr>
        <w:t>sur échantillons.</w:t>
      </w:r>
    </w:p>
    <w:p w14:paraId="077982F4" w14:textId="77777777" w:rsidR="003E3CF1" w:rsidRPr="00B94A48" w:rsidRDefault="003E3CF1" w:rsidP="0048228C">
      <w:pPr>
        <w:jc w:val="both"/>
        <w:rPr>
          <w:rFonts w:ascii="Arial" w:eastAsia="Georgia" w:hAnsi="Arial" w:cs="Arial"/>
          <w:sz w:val="22"/>
          <w:szCs w:val="22"/>
        </w:rPr>
      </w:pPr>
    </w:p>
    <w:p w14:paraId="5BA18010"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061FE2B3" w14:textId="1CB2D8C3" w:rsidR="00EB0DE0" w:rsidRPr="00B94A48" w:rsidRDefault="0010183D"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Voir</w:t>
      </w:r>
      <w:r w:rsidR="00EB0DE0" w:rsidRPr="00B94A48">
        <w:rPr>
          <w:rFonts w:ascii="Arial" w:eastAsia="Georgia" w:hAnsi="Arial" w:cs="Arial"/>
          <w:color w:val="000000"/>
          <w:sz w:val="22"/>
          <w:szCs w:val="22"/>
        </w:rPr>
        <w:t xml:space="preserve"> </w:t>
      </w:r>
      <w:r w:rsidR="00EB0DE0" w:rsidRPr="00B94A48">
        <w:rPr>
          <w:rFonts w:ascii="Arial" w:eastAsia="Georgia" w:hAnsi="Arial" w:cs="Arial"/>
          <w:color w:val="00B050"/>
          <w:sz w:val="22"/>
          <w:szCs w:val="22"/>
          <w:u w:val="single"/>
        </w:rPr>
        <w:t>Annexe 1_Lot 1_Carnet de plans</w:t>
      </w:r>
    </w:p>
    <w:p w14:paraId="10489E42"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2_Lot 1_Carnet d’élévations</w:t>
      </w:r>
    </w:p>
    <w:p w14:paraId="5DBAD335" w14:textId="05FD83A4" w:rsidR="003E3CF1"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3_Lot 1_Carnet de détails</w:t>
      </w:r>
    </w:p>
    <w:p w14:paraId="38F377C0" w14:textId="77777777" w:rsidR="0041494D" w:rsidRPr="00B94A48" w:rsidRDefault="0041494D" w:rsidP="0048228C">
      <w:pPr>
        <w:widowControl/>
        <w:pBdr>
          <w:top w:val="nil"/>
          <w:left w:val="nil"/>
          <w:bottom w:val="nil"/>
          <w:right w:val="nil"/>
          <w:between w:val="nil"/>
        </w:pBdr>
        <w:jc w:val="both"/>
        <w:rPr>
          <w:rFonts w:ascii="Arial" w:eastAsia="Georgia" w:hAnsi="Arial" w:cs="Arial"/>
          <w:color w:val="000000"/>
          <w:sz w:val="22"/>
          <w:szCs w:val="22"/>
        </w:rPr>
      </w:pPr>
    </w:p>
    <w:p w14:paraId="63457995" w14:textId="5C3B15E9" w:rsidR="003E3CF1" w:rsidRPr="009C7461"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7B564774" w14:textId="77777777" w:rsidR="003E3CF1" w:rsidRPr="009C7461" w:rsidRDefault="003E3CF1" w:rsidP="0048228C">
      <w:pPr>
        <w:widowControl/>
        <w:pBdr>
          <w:top w:val="nil"/>
          <w:left w:val="nil"/>
          <w:bottom w:val="nil"/>
          <w:right w:val="nil"/>
          <w:between w:val="nil"/>
        </w:pBdr>
        <w:jc w:val="both"/>
        <w:rPr>
          <w:rFonts w:ascii="Arial" w:eastAsia="Georgia" w:hAnsi="Arial" w:cs="Arial"/>
          <w:b/>
          <w:color w:val="000000"/>
          <w:sz w:val="22"/>
          <w:szCs w:val="22"/>
        </w:rPr>
      </w:pPr>
    </w:p>
    <w:p w14:paraId="7B428A6B" w14:textId="19267AB3" w:rsidR="003E3CF1" w:rsidRPr="009C7461" w:rsidRDefault="00F773DF" w:rsidP="0048228C">
      <w:pPr>
        <w:widowControl/>
        <w:pBdr>
          <w:top w:val="nil"/>
          <w:left w:val="nil"/>
          <w:bottom w:val="nil"/>
          <w:right w:val="nil"/>
          <w:between w:val="nil"/>
        </w:pBdr>
        <w:jc w:val="both"/>
        <w:rPr>
          <w:rFonts w:ascii="Arial" w:eastAsia="Georgia" w:hAnsi="Arial" w:cs="Arial"/>
          <w:b/>
          <w:sz w:val="22"/>
          <w:szCs w:val="22"/>
        </w:rPr>
      </w:pPr>
      <w:r w:rsidRPr="009C7461">
        <w:rPr>
          <w:rFonts w:ascii="Arial" w:eastAsia="Georgia" w:hAnsi="Arial" w:cs="Arial"/>
          <w:b/>
          <w:sz w:val="22"/>
          <w:szCs w:val="22"/>
        </w:rPr>
        <w:t>I-2.6.2 MOB2</w:t>
      </w:r>
    </w:p>
    <w:p w14:paraId="0A745601" w14:textId="33F78F13" w:rsidR="00102EE6" w:rsidRPr="00B94A48" w:rsidRDefault="00102EE6" w:rsidP="0048228C">
      <w:pPr>
        <w:spacing w:before="240"/>
        <w:jc w:val="both"/>
        <w:rPr>
          <w:rFonts w:ascii="Arial" w:eastAsia="Georgia" w:hAnsi="Arial" w:cs="Arial"/>
          <w:sz w:val="22"/>
          <w:szCs w:val="22"/>
        </w:rPr>
      </w:pPr>
      <w:r w:rsidRPr="00B94A48">
        <w:rPr>
          <w:rFonts w:ascii="Arial" w:eastAsia="Georgia" w:hAnsi="Arial" w:cs="Arial"/>
          <w:sz w:val="22"/>
          <w:szCs w:val="22"/>
        </w:rPr>
        <w:t>Le mobilier MOB 2 consiste en la création d’une niche menuisée intégrée dans le mur de doublage du site, au niveau du renfoncement d’une fenêtre située dans la salle des Gardes.</w:t>
      </w:r>
      <w:r w:rsidR="00761582" w:rsidRPr="00B94A48">
        <w:rPr>
          <w:rFonts w:ascii="Arial" w:eastAsia="Georgia" w:hAnsi="Arial" w:cs="Arial"/>
          <w:sz w:val="22"/>
          <w:szCs w:val="22"/>
        </w:rPr>
        <w:t xml:space="preserve"> La création de la niche nécessite au préalable une d</w:t>
      </w:r>
      <w:r w:rsidRPr="00B94A48">
        <w:rPr>
          <w:rFonts w:ascii="Arial" w:eastAsia="Georgia" w:hAnsi="Arial" w:cs="Arial"/>
          <w:sz w:val="22"/>
          <w:szCs w:val="22"/>
        </w:rPr>
        <w:t>épose d’une partie des panneaux amovibles situés devant la fenêtre, sur une hauteur de 2,00 m et une largeur équivalente à un panneau complet (1,90 m de large, à vérifier sur site).</w:t>
      </w:r>
      <w:r w:rsidR="00761582" w:rsidRPr="00B94A48">
        <w:rPr>
          <w:rFonts w:ascii="Arial" w:eastAsia="Georgia" w:hAnsi="Arial" w:cs="Arial"/>
          <w:sz w:val="22"/>
          <w:szCs w:val="22"/>
        </w:rPr>
        <w:t xml:space="preserve"> Puis, la r</w:t>
      </w:r>
      <w:r w:rsidRPr="00B94A48">
        <w:rPr>
          <w:rFonts w:ascii="Arial" w:eastAsia="Georgia" w:hAnsi="Arial" w:cs="Arial"/>
          <w:sz w:val="22"/>
          <w:szCs w:val="22"/>
        </w:rPr>
        <w:t>éintégration des finitions après création de la niche.</w:t>
      </w:r>
      <w:r w:rsidR="00761582" w:rsidRPr="00B94A48">
        <w:rPr>
          <w:rFonts w:ascii="Arial" w:eastAsia="Georgia" w:hAnsi="Arial" w:cs="Arial"/>
          <w:sz w:val="22"/>
          <w:szCs w:val="22"/>
        </w:rPr>
        <w:t xml:space="preserve"> La niche se trouve à 70 cm au-dessus du sol. Sa p</w:t>
      </w:r>
      <w:r w:rsidRPr="00B94A48">
        <w:rPr>
          <w:rFonts w:ascii="Arial" w:eastAsia="Georgia" w:hAnsi="Arial" w:cs="Arial"/>
          <w:sz w:val="22"/>
          <w:szCs w:val="22"/>
        </w:rPr>
        <w:t xml:space="preserve">rofondeur </w:t>
      </w:r>
      <w:r w:rsidR="00761582" w:rsidRPr="00B94A48">
        <w:rPr>
          <w:rFonts w:ascii="Arial" w:eastAsia="Georgia" w:hAnsi="Arial" w:cs="Arial"/>
          <w:sz w:val="22"/>
          <w:szCs w:val="22"/>
        </w:rPr>
        <w:t>est de</w:t>
      </w:r>
      <w:r w:rsidRPr="00B94A48">
        <w:rPr>
          <w:rFonts w:ascii="Arial" w:eastAsia="Georgia" w:hAnsi="Arial" w:cs="Arial"/>
          <w:sz w:val="22"/>
          <w:szCs w:val="22"/>
        </w:rPr>
        <w:t xml:space="preserve"> 38 cm</w:t>
      </w:r>
      <w:r w:rsidR="00761582" w:rsidRPr="00B94A48">
        <w:rPr>
          <w:rFonts w:ascii="Arial" w:eastAsia="Georgia" w:hAnsi="Arial" w:cs="Arial"/>
          <w:sz w:val="22"/>
          <w:szCs w:val="22"/>
        </w:rPr>
        <w:t>.</w:t>
      </w:r>
    </w:p>
    <w:p w14:paraId="013C266A" w14:textId="286C5F46" w:rsidR="00102EE6" w:rsidRPr="00B94A48" w:rsidRDefault="00761582" w:rsidP="0048228C">
      <w:pPr>
        <w:spacing w:before="240"/>
        <w:jc w:val="both"/>
        <w:rPr>
          <w:rFonts w:ascii="Arial" w:eastAsia="Georgia" w:hAnsi="Arial" w:cs="Arial"/>
          <w:sz w:val="22"/>
          <w:szCs w:val="22"/>
        </w:rPr>
      </w:pPr>
      <w:r w:rsidRPr="00B94A48">
        <w:rPr>
          <w:rFonts w:ascii="Arial" w:eastAsia="Georgia" w:hAnsi="Arial" w:cs="Arial"/>
          <w:sz w:val="22"/>
          <w:szCs w:val="22"/>
        </w:rPr>
        <w:t>Les c</w:t>
      </w:r>
      <w:r w:rsidR="00102EE6" w:rsidRPr="00B94A48">
        <w:rPr>
          <w:rFonts w:ascii="Arial" w:eastAsia="Georgia" w:hAnsi="Arial" w:cs="Arial"/>
          <w:sz w:val="22"/>
          <w:szCs w:val="22"/>
        </w:rPr>
        <w:t xml:space="preserve">hants latéraux de la niche </w:t>
      </w:r>
      <w:r w:rsidRPr="00B94A48">
        <w:rPr>
          <w:rFonts w:ascii="Arial" w:eastAsia="Georgia" w:hAnsi="Arial" w:cs="Arial"/>
          <w:sz w:val="22"/>
          <w:szCs w:val="22"/>
        </w:rPr>
        <w:t xml:space="preserve">sont </w:t>
      </w:r>
      <w:r w:rsidR="00102EE6" w:rsidRPr="00B94A48">
        <w:rPr>
          <w:rFonts w:ascii="Arial" w:eastAsia="Georgia" w:hAnsi="Arial" w:cs="Arial"/>
          <w:sz w:val="22"/>
          <w:szCs w:val="22"/>
        </w:rPr>
        <w:t>en panneaux</w:t>
      </w:r>
      <w:r w:rsidRPr="00B94A48">
        <w:rPr>
          <w:rFonts w:ascii="Arial" w:eastAsia="Georgia" w:hAnsi="Arial" w:cs="Arial"/>
          <w:sz w:val="22"/>
          <w:szCs w:val="22"/>
        </w:rPr>
        <w:t xml:space="preserve"> de</w:t>
      </w:r>
      <w:r w:rsidR="00102EE6" w:rsidRPr="00B94A48">
        <w:rPr>
          <w:rFonts w:ascii="Arial" w:eastAsia="Georgia" w:hAnsi="Arial" w:cs="Arial"/>
          <w:sz w:val="22"/>
          <w:szCs w:val="22"/>
        </w:rPr>
        <w:t xml:space="preserve"> MDF (Médium) peints selon les prescriptions d</w:t>
      </w:r>
      <w:r w:rsidR="00EF199B" w:rsidRPr="00B94A48">
        <w:rPr>
          <w:rFonts w:ascii="Arial" w:eastAsia="Georgia" w:hAnsi="Arial" w:cs="Arial"/>
          <w:sz w:val="22"/>
          <w:szCs w:val="22"/>
        </w:rPr>
        <w:t xml:space="preserve">u </w:t>
      </w:r>
      <w:r w:rsidR="002C17EE">
        <w:rPr>
          <w:rFonts w:ascii="Arial" w:eastAsia="Georgia" w:hAnsi="Arial" w:cs="Arial"/>
          <w:color w:val="000000"/>
          <w:sz w:val="22"/>
          <w:szCs w:val="22"/>
        </w:rPr>
        <w:t>scénographe</w:t>
      </w:r>
      <w:r w:rsidR="00102EE6" w:rsidRPr="00B94A48">
        <w:rPr>
          <w:rFonts w:ascii="Arial" w:eastAsia="Georgia" w:hAnsi="Arial" w:cs="Arial"/>
          <w:sz w:val="22"/>
          <w:szCs w:val="22"/>
        </w:rPr>
        <w:t>.</w:t>
      </w:r>
      <w:r w:rsidRPr="00B94A48">
        <w:rPr>
          <w:rFonts w:ascii="Arial" w:eastAsia="Georgia" w:hAnsi="Arial" w:cs="Arial"/>
          <w:sz w:val="22"/>
          <w:szCs w:val="22"/>
        </w:rPr>
        <w:t xml:space="preserve"> </w:t>
      </w:r>
      <w:r w:rsidR="00102EE6" w:rsidRPr="00B94A48">
        <w:rPr>
          <w:rFonts w:ascii="Arial" w:eastAsia="Georgia" w:hAnsi="Arial" w:cs="Arial"/>
          <w:sz w:val="22"/>
          <w:szCs w:val="22"/>
        </w:rPr>
        <w:t>Fermeture avant par un panneau en PMMA transparent.</w:t>
      </w:r>
      <w:r w:rsidRPr="00B94A48">
        <w:rPr>
          <w:rFonts w:ascii="Arial" w:eastAsia="Georgia" w:hAnsi="Arial" w:cs="Arial"/>
          <w:sz w:val="22"/>
          <w:szCs w:val="22"/>
        </w:rPr>
        <w:t xml:space="preserve"> Une </w:t>
      </w:r>
      <w:r w:rsidR="00102EE6" w:rsidRPr="00B94A48">
        <w:rPr>
          <w:rFonts w:ascii="Arial" w:eastAsia="Georgia" w:hAnsi="Arial" w:cs="Arial"/>
          <w:sz w:val="22"/>
          <w:szCs w:val="22"/>
        </w:rPr>
        <w:t>réglette LED (Lot 3) est à encastrer en partie haute de la niche pour assurer un éclairage homogène.</w:t>
      </w:r>
      <w:r w:rsidRPr="00B94A48">
        <w:rPr>
          <w:rFonts w:ascii="Arial" w:eastAsia="Georgia" w:hAnsi="Arial" w:cs="Arial"/>
          <w:sz w:val="22"/>
          <w:szCs w:val="22"/>
        </w:rPr>
        <w:t xml:space="preserve"> Une a</w:t>
      </w:r>
      <w:r w:rsidR="00102EE6" w:rsidRPr="00B94A48">
        <w:rPr>
          <w:rFonts w:ascii="Arial" w:eastAsia="Georgia" w:hAnsi="Arial" w:cs="Arial"/>
          <w:sz w:val="22"/>
          <w:szCs w:val="22"/>
        </w:rPr>
        <w:t>pplication de panneaux en MDF de 12 mm sur le parement, cré</w:t>
      </w:r>
      <w:r w:rsidRPr="00B94A48">
        <w:rPr>
          <w:rFonts w:ascii="Arial" w:eastAsia="Georgia" w:hAnsi="Arial" w:cs="Arial"/>
          <w:sz w:val="22"/>
          <w:szCs w:val="22"/>
        </w:rPr>
        <w:t xml:space="preserve">e </w:t>
      </w:r>
      <w:r w:rsidR="00102EE6" w:rsidRPr="00B94A48">
        <w:rPr>
          <w:rFonts w:ascii="Arial" w:eastAsia="Georgia" w:hAnsi="Arial" w:cs="Arial"/>
          <w:sz w:val="22"/>
          <w:szCs w:val="22"/>
        </w:rPr>
        <w:t>des modénatures en surépaisseur.</w:t>
      </w:r>
      <w:r w:rsidRPr="00B94A48">
        <w:rPr>
          <w:rFonts w:ascii="Arial" w:eastAsia="Georgia" w:hAnsi="Arial" w:cs="Arial"/>
          <w:sz w:val="22"/>
          <w:szCs w:val="22"/>
        </w:rPr>
        <w:t xml:space="preserve"> Des </w:t>
      </w:r>
      <w:r w:rsidR="00102EE6" w:rsidRPr="00B94A48">
        <w:rPr>
          <w:rFonts w:ascii="Arial" w:eastAsia="Georgia" w:hAnsi="Arial" w:cs="Arial"/>
          <w:sz w:val="22"/>
          <w:szCs w:val="22"/>
        </w:rPr>
        <w:t>portes d’armoires normandes</w:t>
      </w:r>
      <w:r w:rsidRPr="00B94A48">
        <w:rPr>
          <w:rFonts w:ascii="Arial" w:eastAsia="Georgia" w:hAnsi="Arial" w:cs="Arial"/>
          <w:sz w:val="22"/>
          <w:szCs w:val="22"/>
        </w:rPr>
        <w:t xml:space="preserve"> </w:t>
      </w:r>
      <w:r w:rsidRPr="0093117C">
        <w:rPr>
          <w:rFonts w:ascii="Arial" w:eastAsia="Georgia" w:hAnsi="Arial" w:cs="Arial"/>
          <w:sz w:val="22"/>
          <w:szCs w:val="22"/>
        </w:rPr>
        <w:t>(fourni</w:t>
      </w:r>
      <w:r w:rsidR="00EF4178" w:rsidRPr="0093117C">
        <w:rPr>
          <w:rFonts w:ascii="Arial" w:eastAsia="Georgia" w:hAnsi="Arial" w:cs="Arial"/>
          <w:sz w:val="22"/>
          <w:szCs w:val="22"/>
        </w:rPr>
        <w:t xml:space="preserve">es par les Archives nationales) </w:t>
      </w:r>
      <w:r w:rsidR="008428EC" w:rsidRPr="0093117C">
        <w:rPr>
          <w:rFonts w:ascii="Arial" w:eastAsia="Georgia" w:hAnsi="Arial" w:cs="Arial"/>
          <w:sz w:val="22"/>
          <w:szCs w:val="22"/>
        </w:rPr>
        <w:t>seront</w:t>
      </w:r>
      <w:r w:rsidRPr="0093117C">
        <w:rPr>
          <w:rFonts w:ascii="Arial" w:eastAsia="Georgia" w:hAnsi="Arial" w:cs="Arial"/>
          <w:sz w:val="22"/>
          <w:szCs w:val="22"/>
        </w:rPr>
        <w:t xml:space="preserve"> à plac</w:t>
      </w:r>
      <w:r w:rsidR="0093117C">
        <w:rPr>
          <w:rFonts w:ascii="Arial" w:eastAsia="Georgia" w:hAnsi="Arial" w:cs="Arial"/>
          <w:sz w:val="22"/>
          <w:szCs w:val="22"/>
        </w:rPr>
        <w:t>er</w:t>
      </w:r>
      <w:r w:rsidR="008428EC" w:rsidRPr="0093117C">
        <w:rPr>
          <w:rFonts w:ascii="Arial" w:eastAsia="Georgia" w:hAnsi="Arial" w:cs="Arial"/>
          <w:sz w:val="22"/>
          <w:szCs w:val="22"/>
        </w:rPr>
        <w:t xml:space="preserve"> par les équipes des Archives nationales </w:t>
      </w:r>
      <w:r w:rsidR="00102EE6" w:rsidRPr="0093117C">
        <w:rPr>
          <w:rFonts w:ascii="Arial" w:eastAsia="Georgia" w:hAnsi="Arial" w:cs="Arial"/>
          <w:sz w:val="22"/>
          <w:szCs w:val="22"/>
        </w:rPr>
        <w:t>de part et d’autre de l’ouverture de la niche</w:t>
      </w:r>
      <w:r w:rsidR="00EA7B47" w:rsidRPr="0093117C">
        <w:rPr>
          <w:rFonts w:ascii="Arial" w:eastAsia="Georgia" w:hAnsi="Arial" w:cs="Arial"/>
          <w:sz w:val="22"/>
          <w:szCs w:val="22"/>
        </w:rPr>
        <w:t>, sur gonds</w:t>
      </w:r>
      <w:r w:rsidR="008428EC" w:rsidRPr="0093117C">
        <w:rPr>
          <w:rFonts w:ascii="Arial" w:eastAsia="Georgia" w:hAnsi="Arial" w:cs="Arial"/>
          <w:sz w:val="22"/>
          <w:szCs w:val="22"/>
        </w:rPr>
        <w:t xml:space="preserve"> fournis par le lot 1</w:t>
      </w:r>
      <w:r w:rsidR="00EA7B47" w:rsidRPr="0093117C">
        <w:rPr>
          <w:rFonts w:ascii="Arial" w:eastAsia="Georgia" w:hAnsi="Arial" w:cs="Arial"/>
          <w:sz w:val="22"/>
          <w:szCs w:val="22"/>
        </w:rPr>
        <w:t xml:space="preserve"> et fixées sans visser ni coller. </w:t>
      </w:r>
      <w:r w:rsidR="008428EC" w:rsidRPr="0093117C">
        <w:rPr>
          <w:rFonts w:ascii="Arial" w:eastAsia="Georgia" w:hAnsi="Arial" w:cs="Arial"/>
          <w:sz w:val="22"/>
          <w:szCs w:val="22"/>
        </w:rPr>
        <w:t xml:space="preserve">Les portes devront être restituées intactes. </w:t>
      </w:r>
    </w:p>
    <w:p w14:paraId="4676FF12" w14:textId="1EF4DBD0" w:rsidR="00102EE6" w:rsidRPr="00B94A48" w:rsidRDefault="00102EE6" w:rsidP="0048228C">
      <w:pPr>
        <w:spacing w:before="240"/>
        <w:jc w:val="both"/>
        <w:rPr>
          <w:rFonts w:ascii="Arial" w:eastAsia="Georgia" w:hAnsi="Arial" w:cs="Arial"/>
          <w:sz w:val="22"/>
          <w:szCs w:val="22"/>
        </w:rPr>
      </w:pPr>
      <w:r w:rsidRPr="00B94A48">
        <w:rPr>
          <w:rFonts w:ascii="Arial" w:eastAsia="Georgia" w:hAnsi="Arial" w:cs="Arial"/>
          <w:sz w:val="22"/>
          <w:szCs w:val="22"/>
        </w:rPr>
        <w:t>L’ensemble des éléments doit être fixé de manière stable et sécurisé</w:t>
      </w:r>
      <w:r w:rsidR="002C17EE">
        <w:rPr>
          <w:rFonts w:ascii="Arial" w:eastAsia="Georgia" w:hAnsi="Arial" w:cs="Arial"/>
          <w:sz w:val="22"/>
          <w:szCs w:val="22"/>
        </w:rPr>
        <w:t>e</w:t>
      </w:r>
      <w:r w:rsidRPr="00B94A48">
        <w:rPr>
          <w:rFonts w:ascii="Arial" w:eastAsia="Georgia" w:hAnsi="Arial" w:cs="Arial"/>
          <w:sz w:val="22"/>
          <w:szCs w:val="22"/>
        </w:rPr>
        <w:t>.</w:t>
      </w:r>
      <w:r w:rsidR="00761582" w:rsidRPr="00B94A48">
        <w:rPr>
          <w:rFonts w:ascii="Arial" w:eastAsia="Georgia" w:hAnsi="Arial" w:cs="Arial"/>
          <w:sz w:val="22"/>
          <w:szCs w:val="22"/>
        </w:rPr>
        <w:t xml:space="preserve"> </w:t>
      </w:r>
      <w:r w:rsidRPr="00B94A48">
        <w:rPr>
          <w:rFonts w:ascii="Arial" w:eastAsia="Georgia" w:hAnsi="Arial" w:cs="Arial"/>
          <w:sz w:val="22"/>
          <w:szCs w:val="22"/>
        </w:rPr>
        <w:t>Les finitions doivent assurer une intégration esthétique et homogène avec l’existant.</w:t>
      </w:r>
      <w:r w:rsidR="00761582" w:rsidRPr="00B94A48">
        <w:rPr>
          <w:rFonts w:ascii="Arial" w:eastAsia="Georgia" w:hAnsi="Arial" w:cs="Arial"/>
          <w:sz w:val="22"/>
          <w:szCs w:val="22"/>
        </w:rPr>
        <w:t xml:space="preserve"> </w:t>
      </w:r>
      <w:r w:rsidRPr="00B94A48">
        <w:rPr>
          <w:rFonts w:ascii="Arial" w:eastAsia="Georgia" w:hAnsi="Arial" w:cs="Arial"/>
          <w:sz w:val="22"/>
          <w:szCs w:val="22"/>
        </w:rPr>
        <w:t>Les assemblages doivent respecter les tolérances et contraintes techniques du site.</w:t>
      </w:r>
    </w:p>
    <w:p w14:paraId="1EF8C1C3" w14:textId="5227E679" w:rsidR="003E3CF1" w:rsidRPr="00B94A48" w:rsidRDefault="0010183D"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 xml:space="preserve">Caractéristiques </w:t>
      </w:r>
    </w:p>
    <w:p w14:paraId="482E0C3D" w14:textId="09230996" w:rsidR="003E3CF1" w:rsidRPr="00B94A48" w:rsidRDefault="00102EE6"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Dimensions</w:t>
      </w:r>
      <w:r w:rsidR="0010183D" w:rsidRPr="00B94A48">
        <w:rPr>
          <w:rFonts w:ascii="Arial" w:eastAsia="Georgia" w:hAnsi="Arial" w:cs="Arial"/>
          <w:sz w:val="22"/>
          <w:szCs w:val="22"/>
        </w:rPr>
        <w:t xml:space="preserve"> selon plans, élévations et carnet de détails</w:t>
      </w:r>
      <w:r w:rsidR="00B94A48">
        <w:rPr>
          <w:rFonts w:ascii="Arial" w:eastAsia="Georgia" w:hAnsi="Arial" w:cs="Arial"/>
          <w:sz w:val="22"/>
          <w:szCs w:val="22"/>
        </w:rPr>
        <w:t> ;</w:t>
      </w:r>
    </w:p>
    <w:p w14:paraId="2998550E" w14:textId="472DD4AE" w:rsidR="003E3CF1" w:rsidRPr="00B94A48" w:rsidRDefault="0010183D"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Matériaux médium M1 19 mm</w:t>
      </w:r>
      <w:r w:rsidR="00B94A48">
        <w:rPr>
          <w:rFonts w:ascii="Arial" w:eastAsia="Georgia" w:hAnsi="Arial" w:cs="Arial"/>
          <w:sz w:val="22"/>
          <w:szCs w:val="22"/>
        </w:rPr>
        <w:t> ;</w:t>
      </w:r>
    </w:p>
    <w:p w14:paraId="44CEFBC3" w14:textId="25E5BA1E" w:rsidR="00102EE6" w:rsidRPr="00B94A48" w:rsidRDefault="00102EE6"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PMMA à l’avant</w:t>
      </w:r>
      <w:r w:rsidR="00B94A48">
        <w:rPr>
          <w:rFonts w:ascii="Arial" w:eastAsia="Georgia" w:hAnsi="Arial" w:cs="Arial"/>
          <w:sz w:val="22"/>
          <w:szCs w:val="22"/>
        </w:rPr>
        <w:t> ;</w:t>
      </w:r>
    </w:p>
    <w:p w14:paraId="7E487967" w14:textId="23377D5B" w:rsidR="00102EE6" w:rsidRPr="00B94A48" w:rsidRDefault="00102EE6" w:rsidP="0048228C">
      <w:pPr>
        <w:widowControl/>
        <w:numPr>
          <w:ilvl w:val="0"/>
          <w:numId w:val="9"/>
        </w:numPr>
        <w:jc w:val="both"/>
        <w:rPr>
          <w:rFonts w:ascii="Arial" w:hAnsi="Arial" w:cs="Arial"/>
          <w:sz w:val="22"/>
          <w:szCs w:val="22"/>
        </w:rPr>
      </w:pPr>
      <w:r w:rsidRPr="00B94A48">
        <w:rPr>
          <w:rFonts w:ascii="Arial" w:eastAsia="Georgia" w:hAnsi="Arial" w:cs="Arial"/>
          <w:color w:val="000000"/>
          <w:sz w:val="22"/>
          <w:szCs w:val="22"/>
        </w:rPr>
        <w:t>L’ouverture de la face avant doit permettre la maintenance de l’éclairage</w:t>
      </w:r>
      <w:r w:rsidR="00B94A48">
        <w:rPr>
          <w:rFonts w:ascii="Arial" w:eastAsia="Georgia" w:hAnsi="Arial" w:cs="Arial"/>
          <w:color w:val="000000"/>
          <w:sz w:val="22"/>
          <w:szCs w:val="22"/>
        </w:rPr>
        <w:t> ;</w:t>
      </w:r>
    </w:p>
    <w:p w14:paraId="6CA11CFC" w14:textId="3DF1B533" w:rsidR="00102EE6" w:rsidRPr="00B94A48" w:rsidRDefault="00102EE6"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Ruban Led installé à la face de la vitrine (selon détail) (Lot 3 éclairage)</w:t>
      </w:r>
      <w:r w:rsidR="00B94A48">
        <w:rPr>
          <w:rFonts w:ascii="Arial" w:eastAsia="Georgia" w:hAnsi="Arial" w:cs="Arial"/>
          <w:sz w:val="22"/>
          <w:szCs w:val="22"/>
        </w:rPr>
        <w:t> ;</w:t>
      </w:r>
    </w:p>
    <w:p w14:paraId="2804004E" w14:textId="1C808CA2" w:rsidR="00102EE6" w:rsidRPr="0093117C" w:rsidRDefault="00102EE6"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 xml:space="preserve">Le haut des vitrines menuisées en medium seront percées des réservations nécessaires </w:t>
      </w:r>
      <w:r w:rsidRPr="0093117C">
        <w:rPr>
          <w:rFonts w:ascii="Arial" w:eastAsia="Georgia" w:hAnsi="Arial" w:cs="Arial"/>
          <w:sz w:val="22"/>
          <w:szCs w:val="22"/>
        </w:rPr>
        <w:t>aux passages de câble du ruban Led installé à la face de la vitrine (Lot 3 éclairage)</w:t>
      </w:r>
      <w:r w:rsidR="00B94A48" w:rsidRPr="0093117C">
        <w:rPr>
          <w:rFonts w:ascii="Arial" w:eastAsia="Georgia" w:hAnsi="Arial" w:cs="Arial"/>
          <w:sz w:val="22"/>
          <w:szCs w:val="22"/>
        </w:rPr>
        <w:t>.</w:t>
      </w:r>
    </w:p>
    <w:p w14:paraId="37AE7B7B" w14:textId="43B53769" w:rsidR="008428EC" w:rsidRPr="0093117C" w:rsidRDefault="008428EC" w:rsidP="0048228C">
      <w:pPr>
        <w:widowControl/>
        <w:numPr>
          <w:ilvl w:val="0"/>
          <w:numId w:val="9"/>
        </w:numPr>
        <w:jc w:val="both"/>
        <w:rPr>
          <w:rFonts w:ascii="Arial" w:hAnsi="Arial" w:cs="Arial"/>
          <w:sz w:val="22"/>
          <w:szCs w:val="22"/>
        </w:rPr>
      </w:pPr>
      <w:r w:rsidRPr="0093117C">
        <w:rPr>
          <w:rFonts w:ascii="Arial" w:eastAsia="Georgia" w:hAnsi="Arial" w:cs="Arial"/>
          <w:sz w:val="22"/>
          <w:szCs w:val="22"/>
        </w:rPr>
        <w:t>Gonds à fournir et placer pour les portes de l’armoire.</w:t>
      </w:r>
    </w:p>
    <w:p w14:paraId="6C744257" w14:textId="77777777" w:rsidR="003E3CF1" w:rsidRPr="00B94A48" w:rsidRDefault="0010183D"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Finition</w:t>
      </w:r>
    </w:p>
    <w:p w14:paraId="4322072E" w14:textId="047CB6E1" w:rsidR="003E3CF1" w:rsidRPr="00B94A48" w:rsidRDefault="0010183D" w:rsidP="0048228C">
      <w:pPr>
        <w:jc w:val="both"/>
        <w:rPr>
          <w:rFonts w:ascii="Arial" w:eastAsia="Georgia" w:hAnsi="Arial" w:cs="Arial"/>
          <w:sz w:val="22"/>
          <w:szCs w:val="22"/>
        </w:rPr>
      </w:pPr>
      <w:r w:rsidRPr="00B94A48">
        <w:rPr>
          <w:rFonts w:ascii="Arial" w:eastAsia="Georgia" w:hAnsi="Arial" w:cs="Arial"/>
          <w:sz w:val="22"/>
          <w:szCs w:val="22"/>
        </w:rPr>
        <w:t>Les panneaux</w:t>
      </w:r>
      <w:r w:rsidR="00102EE6" w:rsidRPr="00B94A48">
        <w:rPr>
          <w:rFonts w:ascii="Arial" w:eastAsia="Georgia" w:hAnsi="Arial" w:cs="Arial"/>
          <w:sz w:val="22"/>
          <w:szCs w:val="22"/>
        </w:rPr>
        <w:t xml:space="preserve"> intérieurs</w:t>
      </w:r>
      <w:r w:rsidRPr="00B94A48">
        <w:rPr>
          <w:rFonts w:ascii="Arial" w:eastAsia="Georgia" w:hAnsi="Arial" w:cs="Arial"/>
          <w:sz w:val="22"/>
          <w:szCs w:val="22"/>
        </w:rPr>
        <w:t xml:space="preserve"> sont en medium peint, les RAL seront validés par le </w:t>
      </w:r>
      <w:r w:rsidR="00E25D56">
        <w:rPr>
          <w:rFonts w:ascii="Arial" w:eastAsia="Georgia" w:hAnsi="Arial" w:cs="Arial"/>
          <w:color w:val="000000"/>
          <w:sz w:val="22"/>
          <w:szCs w:val="22"/>
        </w:rPr>
        <w:t>scénographe et les Archives nationales</w:t>
      </w:r>
      <w:r w:rsidRPr="00B94A48">
        <w:rPr>
          <w:rFonts w:ascii="Arial" w:eastAsia="Georgia" w:hAnsi="Arial" w:cs="Arial"/>
          <w:sz w:val="22"/>
          <w:szCs w:val="22"/>
        </w:rPr>
        <w:t>sur échantillons.</w:t>
      </w:r>
    </w:p>
    <w:p w14:paraId="1BD00BCA" w14:textId="3E6E6168" w:rsidR="00102EE6" w:rsidRPr="00B94A48" w:rsidRDefault="00102EE6" w:rsidP="0048228C">
      <w:pPr>
        <w:jc w:val="both"/>
        <w:rPr>
          <w:rFonts w:ascii="Arial" w:eastAsia="Georgia" w:hAnsi="Arial" w:cs="Arial"/>
          <w:sz w:val="22"/>
          <w:szCs w:val="22"/>
        </w:rPr>
      </w:pPr>
      <w:r w:rsidRPr="00B94A48">
        <w:rPr>
          <w:rFonts w:ascii="Arial" w:eastAsia="Georgia" w:hAnsi="Arial" w:cs="Arial"/>
          <w:sz w:val="22"/>
          <w:szCs w:val="22"/>
        </w:rPr>
        <w:t xml:space="preserve">Les modénatures extérieures sont en bois </w:t>
      </w:r>
      <w:r w:rsidRPr="0093117C">
        <w:rPr>
          <w:rFonts w:ascii="Arial" w:eastAsia="Georgia" w:hAnsi="Arial" w:cs="Arial"/>
          <w:sz w:val="22"/>
          <w:szCs w:val="22"/>
        </w:rPr>
        <w:t>vernis</w:t>
      </w:r>
      <w:r w:rsidR="00FC3AAF" w:rsidRPr="0093117C">
        <w:rPr>
          <w:rFonts w:ascii="Arial" w:eastAsia="Georgia" w:hAnsi="Arial" w:cs="Arial"/>
          <w:sz w:val="22"/>
          <w:szCs w:val="22"/>
        </w:rPr>
        <w:t>, au plus proche de la couleur des portes fournies par les Archives nationales</w:t>
      </w:r>
      <w:r w:rsidRPr="0093117C">
        <w:rPr>
          <w:rFonts w:ascii="Arial" w:eastAsia="Georgia" w:hAnsi="Arial" w:cs="Arial"/>
          <w:sz w:val="22"/>
          <w:szCs w:val="22"/>
        </w:rPr>
        <w:t xml:space="preserve"> –</w:t>
      </w:r>
      <w:r w:rsidRPr="00B94A48">
        <w:rPr>
          <w:rFonts w:ascii="Arial" w:eastAsia="Georgia" w:hAnsi="Arial" w:cs="Arial"/>
          <w:sz w:val="22"/>
          <w:szCs w:val="22"/>
        </w:rPr>
        <w:t xml:space="preserve"> les échantillons seront validés par le maître d’œuvre.</w:t>
      </w:r>
    </w:p>
    <w:p w14:paraId="0B7A5398" w14:textId="77777777" w:rsidR="003E3CF1" w:rsidRPr="00B94A48" w:rsidRDefault="003E3CF1" w:rsidP="0048228C">
      <w:pPr>
        <w:jc w:val="both"/>
        <w:rPr>
          <w:rFonts w:ascii="Arial" w:eastAsia="Georgia" w:hAnsi="Arial" w:cs="Arial"/>
          <w:sz w:val="22"/>
          <w:szCs w:val="22"/>
        </w:rPr>
      </w:pPr>
    </w:p>
    <w:p w14:paraId="6EE5A690"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7F542667"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lastRenderedPageBreak/>
        <w:t xml:space="preserve">Voir </w:t>
      </w:r>
      <w:r w:rsidRPr="00B94A48">
        <w:rPr>
          <w:rFonts w:ascii="Arial" w:eastAsia="Georgia" w:hAnsi="Arial" w:cs="Arial"/>
          <w:color w:val="00B050"/>
          <w:sz w:val="22"/>
          <w:szCs w:val="22"/>
          <w:u w:val="single"/>
        </w:rPr>
        <w:t>Annexe 1_Lot 1_Carnet de plans</w:t>
      </w:r>
    </w:p>
    <w:p w14:paraId="5A52366D" w14:textId="77777777" w:rsidR="00EB0DE0"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2_Lot 1_Carnet d’élévations</w:t>
      </w:r>
    </w:p>
    <w:p w14:paraId="0E2FCE9A" w14:textId="0C07DCC7" w:rsidR="003E3CF1" w:rsidRPr="00B94A48"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B050"/>
          <w:sz w:val="22"/>
          <w:szCs w:val="22"/>
          <w:u w:val="single"/>
        </w:rPr>
        <w:t>Annexe 3_Lot 1_Carnet de détails</w:t>
      </w:r>
    </w:p>
    <w:p w14:paraId="2E511476" w14:textId="77777777" w:rsidR="00102EE6" w:rsidRPr="00B94A48" w:rsidRDefault="00102EE6" w:rsidP="0048228C">
      <w:pPr>
        <w:widowControl/>
        <w:pBdr>
          <w:top w:val="nil"/>
          <w:left w:val="nil"/>
          <w:bottom w:val="nil"/>
          <w:right w:val="nil"/>
          <w:between w:val="nil"/>
        </w:pBdr>
        <w:jc w:val="both"/>
        <w:rPr>
          <w:rFonts w:ascii="Arial" w:eastAsia="Georgia" w:hAnsi="Arial" w:cs="Arial"/>
          <w:b/>
          <w:bCs/>
          <w:color w:val="000000"/>
          <w:sz w:val="22"/>
          <w:szCs w:val="22"/>
        </w:rPr>
      </w:pPr>
    </w:p>
    <w:p w14:paraId="61C031BB" w14:textId="5592C1CD" w:rsidR="00761582" w:rsidRPr="00B94A48" w:rsidRDefault="00761582" w:rsidP="0048228C">
      <w:pPr>
        <w:jc w:val="both"/>
        <w:rPr>
          <w:rFonts w:ascii="Arial" w:eastAsia="Georgia" w:hAnsi="Arial" w:cs="Arial"/>
          <w:b/>
          <w:sz w:val="22"/>
          <w:szCs w:val="22"/>
          <w:lang w:val="en-US"/>
        </w:rPr>
      </w:pPr>
      <w:r w:rsidRPr="00B94A48">
        <w:rPr>
          <w:rFonts w:ascii="Arial" w:eastAsia="Georgia" w:hAnsi="Arial" w:cs="Arial"/>
          <w:b/>
          <w:sz w:val="22"/>
          <w:szCs w:val="22"/>
          <w:lang w:val="en-US"/>
        </w:rPr>
        <w:t>I-2.6.2 MOB2 : H230</w:t>
      </w:r>
      <w:r w:rsidR="00D76851" w:rsidRPr="00B94A48">
        <w:rPr>
          <w:rFonts w:ascii="Arial" w:eastAsia="Georgia" w:hAnsi="Arial" w:cs="Arial"/>
          <w:b/>
          <w:sz w:val="22"/>
          <w:szCs w:val="22"/>
          <w:lang w:val="en-US"/>
        </w:rPr>
        <w:t xml:space="preserve"> </w:t>
      </w:r>
      <w:r w:rsidRPr="00B94A48">
        <w:rPr>
          <w:rFonts w:ascii="Arial" w:eastAsia="Georgia" w:hAnsi="Arial" w:cs="Arial"/>
          <w:b/>
          <w:sz w:val="22"/>
          <w:szCs w:val="22"/>
          <w:lang w:val="en-US"/>
        </w:rPr>
        <w:t>x</w:t>
      </w:r>
      <w:r w:rsidR="00D76851" w:rsidRPr="00B94A48">
        <w:rPr>
          <w:rFonts w:ascii="Arial" w:eastAsia="Georgia" w:hAnsi="Arial" w:cs="Arial"/>
          <w:b/>
          <w:sz w:val="22"/>
          <w:szCs w:val="22"/>
          <w:lang w:val="en-US"/>
        </w:rPr>
        <w:t xml:space="preserve"> </w:t>
      </w:r>
      <w:r w:rsidRPr="00B94A48">
        <w:rPr>
          <w:rFonts w:ascii="Arial" w:eastAsia="Georgia" w:hAnsi="Arial" w:cs="Arial"/>
          <w:b/>
          <w:sz w:val="22"/>
          <w:szCs w:val="22"/>
          <w:lang w:val="en-US"/>
        </w:rPr>
        <w:t>L150</w:t>
      </w:r>
      <w:r w:rsidR="00D76851" w:rsidRPr="00B94A48">
        <w:rPr>
          <w:rFonts w:ascii="Arial" w:eastAsia="Georgia" w:hAnsi="Arial" w:cs="Arial"/>
          <w:b/>
          <w:sz w:val="22"/>
          <w:szCs w:val="22"/>
          <w:lang w:val="en-US"/>
        </w:rPr>
        <w:t xml:space="preserve"> </w:t>
      </w:r>
      <w:r w:rsidRPr="00B94A48">
        <w:rPr>
          <w:rFonts w:ascii="Arial" w:eastAsia="Georgia" w:hAnsi="Arial" w:cs="Arial"/>
          <w:b/>
          <w:sz w:val="22"/>
          <w:szCs w:val="22"/>
          <w:lang w:val="en-US"/>
        </w:rPr>
        <w:t>x</w:t>
      </w:r>
      <w:r w:rsidR="00D76851" w:rsidRPr="00B94A48">
        <w:rPr>
          <w:rFonts w:ascii="Arial" w:eastAsia="Georgia" w:hAnsi="Arial" w:cs="Arial"/>
          <w:b/>
          <w:sz w:val="22"/>
          <w:szCs w:val="22"/>
          <w:lang w:val="en-US"/>
        </w:rPr>
        <w:t xml:space="preserve"> </w:t>
      </w:r>
      <w:r w:rsidRPr="00B94A48">
        <w:rPr>
          <w:rFonts w:ascii="Arial" w:eastAsia="Georgia" w:hAnsi="Arial" w:cs="Arial"/>
          <w:b/>
          <w:sz w:val="22"/>
          <w:szCs w:val="22"/>
          <w:lang w:val="en-US"/>
        </w:rPr>
        <w:t>l40</w:t>
      </w:r>
      <w:r w:rsidR="00D76851" w:rsidRPr="00B94A48">
        <w:rPr>
          <w:rFonts w:ascii="Arial" w:eastAsia="Georgia" w:hAnsi="Arial" w:cs="Arial"/>
          <w:b/>
          <w:sz w:val="22"/>
          <w:szCs w:val="22"/>
          <w:lang w:val="en-US"/>
        </w:rPr>
        <w:t xml:space="preserve"> cm</w:t>
      </w:r>
    </w:p>
    <w:p w14:paraId="24D7014B"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lang w:val="en-US"/>
        </w:rPr>
      </w:pPr>
    </w:p>
    <w:p w14:paraId="3EC4DFE7" w14:textId="09688B00" w:rsidR="00204E57" w:rsidRPr="00B94A48" w:rsidRDefault="00204E57"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I-2.7 Cadres bois</w:t>
      </w:r>
    </w:p>
    <w:p w14:paraId="62CB0C21" w14:textId="77777777" w:rsidR="0012468D" w:rsidRPr="00B94A48" w:rsidRDefault="0012468D"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39506200" w14:textId="6CBDB68E" w:rsidR="0012468D" w:rsidRPr="00B94A48" w:rsidRDefault="0012468D" w:rsidP="0048228C">
      <w:pPr>
        <w:widowControl/>
        <w:jc w:val="both"/>
        <w:rPr>
          <w:rFonts w:ascii="Arial" w:eastAsia="Georgia" w:hAnsi="Arial" w:cs="Arial"/>
          <w:b/>
          <w:color w:val="000000"/>
          <w:sz w:val="22"/>
          <w:szCs w:val="22"/>
        </w:rPr>
      </w:pPr>
      <w:r w:rsidRPr="00B94A48">
        <w:rPr>
          <w:rFonts w:ascii="Arial" w:eastAsia="Georgia" w:hAnsi="Arial" w:cs="Arial"/>
          <w:b/>
          <w:color w:val="000000"/>
          <w:sz w:val="22"/>
          <w:szCs w:val="22"/>
        </w:rPr>
        <w:t>I-2.7.1 Cadres bois type 1</w:t>
      </w:r>
      <w:r w:rsidR="00140FCD">
        <w:rPr>
          <w:rFonts w:ascii="Arial" w:eastAsia="Georgia" w:hAnsi="Arial" w:cs="Arial"/>
          <w:b/>
          <w:color w:val="000000"/>
          <w:sz w:val="22"/>
          <w:szCs w:val="22"/>
        </w:rPr>
        <w:t> : PM1, PM2, PM3, PM</w:t>
      </w:r>
      <w:r w:rsidR="00CB287D">
        <w:rPr>
          <w:rFonts w:ascii="Arial" w:eastAsia="Georgia" w:hAnsi="Arial" w:cs="Arial"/>
          <w:b/>
          <w:color w:val="000000"/>
          <w:sz w:val="22"/>
          <w:szCs w:val="22"/>
        </w:rPr>
        <w:t>4</w:t>
      </w:r>
    </w:p>
    <w:p w14:paraId="59B00EE1" w14:textId="77777777" w:rsidR="0012468D" w:rsidRPr="00B94A48" w:rsidRDefault="0012468D"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22545876" w14:textId="3F8086E4" w:rsidR="0012468D" w:rsidRPr="00B94A48" w:rsidRDefault="0012468D" w:rsidP="0048228C">
      <w:pPr>
        <w:jc w:val="both"/>
        <w:rPr>
          <w:rFonts w:ascii="Arial" w:eastAsia="Georgia" w:hAnsi="Arial" w:cs="Arial"/>
          <w:b/>
          <w:sz w:val="22"/>
          <w:szCs w:val="22"/>
        </w:rPr>
      </w:pPr>
      <w:r w:rsidRPr="00B94A48">
        <w:rPr>
          <w:rFonts w:ascii="Arial" w:eastAsia="Georgia" w:hAnsi="Arial" w:cs="Arial"/>
          <w:sz w:val="22"/>
          <w:szCs w:val="22"/>
        </w:rPr>
        <w:t xml:space="preserve">Les cadres bois PM sont des éléments menuisés formant des panneaux sur pieds stables. Ils sont constitués de deux panneaux de parements en MDF, et d’une structure en tasseau de bois à l’intérieur. Ils sont lestés en partie basse par une embase qui pourra </w:t>
      </w:r>
      <w:r w:rsidRPr="0093117C">
        <w:rPr>
          <w:rFonts w:ascii="Arial" w:eastAsia="Georgia" w:hAnsi="Arial" w:cs="Arial"/>
          <w:sz w:val="22"/>
          <w:szCs w:val="22"/>
        </w:rPr>
        <w:t xml:space="preserve">être </w:t>
      </w:r>
      <w:r w:rsidR="00FE2992" w:rsidRPr="0093117C">
        <w:rPr>
          <w:rFonts w:ascii="Arial" w:eastAsia="Georgia" w:hAnsi="Arial" w:cs="Arial"/>
          <w:sz w:val="22"/>
          <w:szCs w:val="22"/>
        </w:rPr>
        <w:t>vissée</w:t>
      </w:r>
      <w:r w:rsidRPr="00B94A48">
        <w:rPr>
          <w:rFonts w:ascii="Arial" w:eastAsia="Georgia" w:hAnsi="Arial" w:cs="Arial"/>
          <w:sz w:val="22"/>
          <w:szCs w:val="22"/>
        </w:rPr>
        <w:t xml:space="preserve"> au sol </w:t>
      </w:r>
      <w:r w:rsidR="00FE2992" w:rsidRPr="00B94A48">
        <w:rPr>
          <w:rFonts w:ascii="Arial" w:eastAsia="Georgia" w:hAnsi="Arial" w:cs="Arial"/>
          <w:sz w:val="22"/>
          <w:szCs w:val="22"/>
        </w:rPr>
        <w:t>technique</w:t>
      </w:r>
      <w:r w:rsidRPr="00B94A48">
        <w:rPr>
          <w:rFonts w:ascii="Arial" w:eastAsia="Georgia" w:hAnsi="Arial" w:cs="Arial"/>
          <w:sz w:val="22"/>
          <w:szCs w:val="22"/>
        </w:rPr>
        <w:t xml:space="preserve"> de la salle des gardes. </w:t>
      </w:r>
      <w:r w:rsidRPr="00FE2992">
        <w:rPr>
          <w:rFonts w:ascii="Arial" w:eastAsia="Georgia" w:hAnsi="Arial" w:cs="Arial"/>
          <w:b/>
          <w:bCs/>
          <w:sz w:val="22"/>
          <w:szCs w:val="22"/>
        </w:rPr>
        <w:t>Elle sera renforcée pour le cadre PM1 se trouvant dans la Chapelle, où il est interdit de se fixer au sol</w:t>
      </w:r>
      <w:r w:rsidRPr="00B94A48">
        <w:rPr>
          <w:rFonts w:ascii="Arial" w:eastAsia="Georgia" w:hAnsi="Arial" w:cs="Arial"/>
          <w:sz w:val="22"/>
          <w:szCs w:val="22"/>
        </w:rPr>
        <w:t xml:space="preserve">. Les éléments menuisés, peints, reprennent les caractéristiques décrites au chapitre </w:t>
      </w:r>
      <w:r w:rsidRPr="00B94A48">
        <w:rPr>
          <w:rFonts w:ascii="Arial" w:eastAsia="Georgia" w:hAnsi="Arial" w:cs="Arial"/>
          <w:b/>
          <w:sz w:val="22"/>
          <w:szCs w:val="22"/>
        </w:rPr>
        <w:t>2.3.</w:t>
      </w:r>
      <w:r w:rsidR="00CB287D">
        <w:rPr>
          <w:rFonts w:ascii="Arial" w:eastAsia="Georgia" w:hAnsi="Arial" w:cs="Arial"/>
          <w:b/>
          <w:sz w:val="22"/>
          <w:szCs w:val="22"/>
        </w:rPr>
        <w:t>2</w:t>
      </w:r>
      <w:r w:rsidRPr="00B94A48">
        <w:rPr>
          <w:rFonts w:ascii="Arial" w:eastAsia="Georgia" w:hAnsi="Arial" w:cs="Arial"/>
          <w:b/>
          <w:sz w:val="22"/>
          <w:szCs w:val="22"/>
        </w:rPr>
        <w:t xml:space="preserve"> - Travaux de menuiserie.</w:t>
      </w:r>
    </w:p>
    <w:p w14:paraId="7A781CB3" w14:textId="77777777" w:rsidR="0012468D" w:rsidRPr="00B94A48" w:rsidRDefault="0012468D"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CF1EA3F" w14:textId="45CA00F5" w:rsidR="0012468D" w:rsidRPr="00B94A48" w:rsidRDefault="0012468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Caractéristiques générales </w:t>
      </w:r>
    </w:p>
    <w:p w14:paraId="17B47065" w14:textId="4118FE57" w:rsidR="0012468D" w:rsidRPr="00B94A48" w:rsidRDefault="0012468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Dimensions et quantités selon plans, élévations, carnet de détail et DPGF</w:t>
      </w:r>
      <w:r w:rsidR="00B94A48">
        <w:rPr>
          <w:rFonts w:ascii="Arial" w:eastAsia="Georgia" w:hAnsi="Arial" w:cs="Arial"/>
          <w:color w:val="000000"/>
          <w:sz w:val="22"/>
          <w:szCs w:val="22"/>
        </w:rPr>
        <w:t> ;</w:t>
      </w:r>
    </w:p>
    <w:p w14:paraId="7ABFE0BC" w14:textId="0DA4A6AA" w:rsidR="0012468D" w:rsidRPr="00B94A48" w:rsidRDefault="0012468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Ossature M3, parements médium M1 peints (épaisseur minimum de 19mm), assemblages à coupes d’onglets, toutes vis rendues invisibles</w:t>
      </w:r>
      <w:r w:rsidR="00B94A48">
        <w:rPr>
          <w:rFonts w:ascii="Arial" w:eastAsia="Georgia" w:hAnsi="Arial" w:cs="Arial"/>
          <w:color w:val="000000"/>
          <w:sz w:val="22"/>
          <w:szCs w:val="22"/>
        </w:rPr>
        <w:t> ;</w:t>
      </w:r>
    </w:p>
    <w:p w14:paraId="3EFB9B13" w14:textId="40C3B8A9" w:rsidR="0012468D" w:rsidRPr="00B94A48" w:rsidRDefault="0012468D" w:rsidP="0048228C">
      <w:pPr>
        <w:widowControl/>
        <w:numPr>
          <w:ilvl w:val="0"/>
          <w:numId w:val="9"/>
        </w:numPr>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color w:val="000000"/>
          <w:sz w:val="22"/>
          <w:szCs w:val="22"/>
        </w:rPr>
        <w:t xml:space="preserve">Finition : peint en RAL à valider par les </w:t>
      </w:r>
      <w:r w:rsidR="00E25D56">
        <w:rPr>
          <w:rFonts w:ascii="Arial" w:eastAsia="Georgia" w:hAnsi="Arial" w:cs="Arial"/>
          <w:color w:val="000000"/>
          <w:sz w:val="22"/>
          <w:szCs w:val="22"/>
        </w:rPr>
        <w:t>scénographes et Archives nationales</w:t>
      </w:r>
      <w:r w:rsidRPr="00B94A48">
        <w:rPr>
          <w:rFonts w:ascii="Arial" w:eastAsia="Georgia" w:hAnsi="Arial" w:cs="Arial"/>
          <w:color w:val="000000"/>
          <w:sz w:val="22"/>
          <w:szCs w:val="22"/>
        </w:rPr>
        <w:t xml:space="preserve"> sur échantillons</w:t>
      </w:r>
      <w:r w:rsidR="00B94A48">
        <w:rPr>
          <w:rFonts w:ascii="Arial" w:eastAsia="Georgia" w:hAnsi="Arial" w:cs="Arial"/>
          <w:color w:val="000000"/>
          <w:sz w:val="22"/>
          <w:szCs w:val="22"/>
        </w:rPr>
        <w:t> ;</w:t>
      </w:r>
    </w:p>
    <w:p w14:paraId="6251001B" w14:textId="616766B8" w:rsidR="0012468D" w:rsidRPr="00B94A48" w:rsidRDefault="0012468D" w:rsidP="0048228C">
      <w:pPr>
        <w:widowControl/>
        <w:numPr>
          <w:ilvl w:val="0"/>
          <w:numId w:val="9"/>
        </w:numPr>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color w:val="000000"/>
          <w:sz w:val="22"/>
          <w:szCs w:val="22"/>
        </w:rPr>
        <w:t>Structure en tasseau sur embase à fixer au sol</w:t>
      </w:r>
      <w:r w:rsidR="00B94A48">
        <w:rPr>
          <w:rFonts w:ascii="Arial" w:eastAsia="Georgia" w:hAnsi="Arial" w:cs="Arial"/>
          <w:color w:val="000000"/>
          <w:sz w:val="22"/>
          <w:szCs w:val="22"/>
        </w:rPr>
        <w:t>.</w:t>
      </w:r>
    </w:p>
    <w:p w14:paraId="0C233859" w14:textId="77777777" w:rsidR="0012468D" w:rsidRPr="00B94A48" w:rsidRDefault="0012468D" w:rsidP="0048228C">
      <w:pPr>
        <w:widowControl/>
        <w:pBdr>
          <w:top w:val="nil"/>
          <w:left w:val="nil"/>
          <w:bottom w:val="nil"/>
          <w:right w:val="nil"/>
          <w:between w:val="nil"/>
        </w:pBdr>
        <w:ind w:left="360"/>
        <w:jc w:val="both"/>
        <w:rPr>
          <w:rFonts w:ascii="Arial" w:eastAsia="Georgia" w:hAnsi="Arial" w:cs="Arial"/>
          <w:b/>
          <w:color w:val="000000"/>
          <w:sz w:val="22"/>
          <w:szCs w:val="22"/>
          <w:u w:val="single"/>
        </w:rPr>
      </w:pPr>
    </w:p>
    <w:p w14:paraId="557907BC" w14:textId="77777777" w:rsidR="0012468D" w:rsidRPr="00B94A48" w:rsidRDefault="0012468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Particularité : </w:t>
      </w:r>
    </w:p>
    <w:p w14:paraId="1F2A9D5A" w14:textId="481DA44E" w:rsidR="0012468D" w:rsidRPr="00B94A48" w:rsidRDefault="0012468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Embase différente pour PM1 dans la Chapelle.</w:t>
      </w:r>
    </w:p>
    <w:p w14:paraId="40E3484F" w14:textId="77777777" w:rsidR="0012468D" w:rsidRPr="00B94A48" w:rsidRDefault="0012468D"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8C3026B" w14:textId="34351D0D" w:rsidR="0012468D" w:rsidRPr="00B94A48" w:rsidRDefault="0012468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 </w:t>
      </w:r>
    </w:p>
    <w:p w14:paraId="42D9B8B8" w14:textId="77777777" w:rsidR="0012468D" w:rsidRPr="00B94A48" w:rsidRDefault="0012468D" w:rsidP="0048228C">
      <w:pPr>
        <w:widowControl/>
        <w:pBdr>
          <w:top w:val="nil"/>
          <w:left w:val="nil"/>
          <w:bottom w:val="nil"/>
          <w:right w:val="nil"/>
          <w:between w:val="nil"/>
        </w:pBdr>
        <w:jc w:val="both"/>
        <w:rPr>
          <w:rFonts w:ascii="Arial" w:eastAsia="Georgia" w:hAnsi="Arial" w:cs="Arial"/>
          <w:color w:val="00B050"/>
          <w:sz w:val="22"/>
          <w:szCs w:val="22"/>
        </w:rPr>
      </w:pPr>
      <w:r w:rsidRPr="00B94A48">
        <w:rPr>
          <w:rFonts w:ascii="Arial" w:eastAsia="Georgia" w:hAnsi="Arial" w:cs="Arial"/>
          <w:color w:val="000000"/>
          <w:sz w:val="22"/>
          <w:szCs w:val="22"/>
        </w:rPr>
        <w:t xml:space="preserve">Voir </w:t>
      </w:r>
      <w:r w:rsidRPr="00B94A48">
        <w:rPr>
          <w:rFonts w:ascii="Arial" w:eastAsia="Georgia" w:hAnsi="Arial" w:cs="Arial"/>
          <w:color w:val="00B050"/>
          <w:sz w:val="22"/>
          <w:szCs w:val="22"/>
        </w:rPr>
        <w:t>Annexe 1_Lot 1_Carnet de plans</w:t>
      </w:r>
    </w:p>
    <w:p w14:paraId="3590529F" w14:textId="77777777" w:rsidR="0012468D" w:rsidRPr="00B94A48" w:rsidRDefault="0012468D" w:rsidP="0048228C">
      <w:pPr>
        <w:widowControl/>
        <w:pBdr>
          <w:top w:val="nil"/>
          <w:left w:val="nil"/>
          <w:bottom w:val="nil"/>
          <w:right w:val="nil"/>
          <w:between w:val="nil"/>
        </w:pBdr>
        <w:jc w:val="both"/>
        <w:rPr>
          <w:rFonts w:ascii="Arial" w:eastAsia="Georgia" w:hAnsi="Arial" w:cs="Arial"/>
          <w:color w:val="00B050"/>
          <w:sz w:val="22"/>
          <w:szCs w:val="22"/>
        </w:rPr>
      </w:pPr>
      <w:r w:rsidRPr="00B94A48">
        <w:rPr>
          <w:rFonts w:ascii="Arial" w:eastAsia="Georgia" w:hAnsi="Arial" w:cs="Arial"/>
          <w:color w:val="00B050"/>
          <w:sz w:val="22"/>
          <w:szCs w:val="22"/>
        </w:rPr>
        <w:t>Annexe 2_Lot 1_Carnet d’élévations</w:t>
      </w:r>
    </w:p>
    <w:p w14:paraId="7CBE6730" w14:textId="77777777" w:rsidR="0012468D" w:rsidRPr="00B94A48" w:rsidRDefault="0012468D" w:rsidP="0048228C">
      <w:pPr>
        <w:widowControl/>
        <w:pBdr>
          <w:top w:val="nil"/>
          <w:left w:val="nil"/>
          <w:bottom w:val="nil"/>
          <w:right w:val="nil"/>
          <w:between w:val="nil"/>
        </w:pBdr>
        <w:jc w:val="both"/>
        <w:rPr>
          <w:rFonts w:ascii="Arial" w:eastAsia="Georgia" w:hAnsi="Arial" w:cs="Arial"/>
          <w:color w:val="00B050"/>
          <w:sz w:val="22"/>
          <w:szCs w:val="22"/>
        </w:rPr>
      </w:pPr>
      <w:r w:rsidRPr="00B94A48">
        <w:rPr>
          <w:rFonts w:ascii="Arial" w:eastAsia="Georgia" w:hAnsi="Arial" w:cs="Arial"/>
          <w:color w:val="00B050"/>
          <w:sz w:val="22"/>
          <w:szCs w:val="22"/>
        </w:rPr>
        <w:t>Annexe 3_Lot 1_Carnet de détails</w:t>
      </w:r>
    </w:p>
    <w:p w14:paraId="63815267" w14:textId="2F899CF1" w:rsidR="00204E57" w:rsidRPr="00B94A48" w:rsidRDefault="00204E57"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0CFE2514" w14:textId="10BDA6F3" w:rsidR="0012468D" w:rsidRPr="009C7461" w:rsidRDefault="0012468D" w:rsidP="0048228C">
      <w:pPr>
        <w:widowControl/>
        <w:pBdr>
          <w:top w:val="nil"/>
          <w:left w:val="nil"/>
          <w:bottom w:val="nil"/>
          <w:right w:val="nil"/>
          <w:between w:val="nil"/>
        </w:pBdr>
        <w:jc w:val="both"/>
        <w:rPr>
          <w:rFonts w:ascii="Arial" w:eastAsia="Georgia" w:hAnsi="Arial" w:cs="Arial"/>
          <w:b/>
          <w:sz w:val="22"/>
          <w:szCs w:val="22"/>
        </w:rPr>
      </w:pPr>
      <w:r w:rsidRPr="009C7461">
        <w:rPr>
          <w:rFonts w:ascii="Arial" w:eastAsia="Georgia" w:hAnsi="Arial" w:cs="Arial"/>
          <w:b/>
          <w:sz w:val="22"/>
          <w:szCs w:val="22"/>
        </w:rPr>
        <w:t>I-2.7.1.1 PM1 : H80XL166 cm</w:t>
      </w:r>
      <w:r w:rsidR="008C4C47" w:rsidRPr="009C7461">
        <w:rPr>
          <w:rFonts w:ascii="Arial" w:eastAsia="Georgia" w:hAnsi="Arial" w:cs="Arial"/>
          <w:b/>
          <w:sz w:val="22"/>
          <w:szCs w:val="22"/>
        </w:rPr>
        <w:t xml:space="preserve"> : embrase différente, dans la chapelle.</w:t>
      </w:r>
    </w:p>
    <w:p w14:paraId="70AE876C" w14:textId="6FFA5CD8" w:rsidR="0012468D" w:rsidRPr="00B94A48" w:rsidRDefault="0012468D" w:rsidP="0048228C">
      <w:pPr>
        <w:widowControl/>
        <w:pBdr>
          <w:top w:val="nil"/>
          <w:left w:val="nil"/>
          <w:bottom w:val="nil"/>
          <w:right w:val="nil"/>
          <w:between w:val="nil"/>
        </w:pBdr>
        <w:jc w:val="both"/>
        <w:rPr>
          <w:rFonts w:ascii="Arial" w:eastAsia="Georgia" w:hAnsi="Arial" w:cs="Arial"/>
          <w:b/>
          <w:sz w:val="22"/>
          <w:szCs w:val="22"/>
          <w:lang w:val="en-GB"/>
        </w:rPr>
      </w:pPr>
      <w:r w:rsidRPr="00B94A48">
        <w:rPr>
          <w:rFonts w:ascii="Arial" w:eastAsia="Georgia" w:hAnsi="Arial" w:cs="Arial"/>
          <w:b/>
          <w:sz w:val="22"/>
          <w:szCs w:val="22"/>
          <w:lang w:val="en-GB"/>
        </w:rPr>
        <w:t>I-2.7.1.2 PM2 : H80XL212 cm</w:t>
      </w:r>
    </w:p>
    <w:p w14:paraId="728E3EDB" w14:textId="54E4AD91" w:rsidR="0012468D" w:rsidRPr="00B94A48" w:rsidRDefault="0012468D" w:rsidP="0048228C">
      <w:pPr>
        <w:widowControl/>
        <w:pBdr>
          <w:top w:val="nil"/>
          <w:left w:val="nil"/>
          <w:bottom w:val="nil"/>
          <w:right w:val="nil"/>
          <w:between w:val="nil"/>
        </w:pBdr>
        <w:jc w:val="both"/>
        <w:rPr>
          <w:rFonts w:ascii="Arial" w:eastAsia="Georgia" w:hAnsi="Arial" w:cs="Arial"/>
          <w:b/>
          <w:sz w:val="22"/>
          <w:szCs w:val="22"/>
          <w:lang w:val="en-GB"/>
        </w:rPr>
      </w:pPr>
      <w:r w:rsidRPr="00B94A48">
        <w:rPr>
          <w:rFonts w:ascii="Arial" w:eastAsia="Georgia" w:hAnsi="Arial" w:cs="Arial"/>
          <w:b/>
          <w:sz w:val="22"/>
          <w:szCs w:val="22"/>
          <w:lang w:val="en-GB"/>
        </w:rPr>
        <w:t>I-2.7.1.3 PM3 : H95XL63 cm</w:t>
      </w:r>
    </w:p>
    <w:p w14:paraId="560E44E1" w14:textId="0A88F8BB" w:rsidR="0012468D" w:rsidRPr="009C7461" w:rsidRDefault="0012468D" w:rsidP="0048228C">
      <w:pPr>
        <w:widowControl/>
        <w:pBdr>
          <w:top w:val="nil"/>
          <w:left w:val="nil"/>
          <w:bottom w:val="nil"/>
          <w:right w:val="nil"/>
          <w:between w:val="nil"/>
        </w:pBdr>
        <w:jc w:val="both"/>
        <w:rPr>
          <w:rFonts w:ascii="Arial" w:eastAsia="Georgia" w:hAnsi="Arial" w:cs="Arial"/>
          <w:b/>
          <w:sz w:val="22"/>
          <w:szCs w:val="22"/>
        </w:rPr>
      </w:pPr>
      <w:r w:rsidRPr="009C7461">
        <w:rPr>
          <w:rFonts w:ascii="Arial" w:eastAsia="Georgia" w:hAnsi="Arial" w:cs="Arial"/>
          <w:b/>
          <w:sz w:val="22"/>
          <w:szCs w:val="22"/>
        </w:rPr>
        <w:t>I-2.7.1.4 PM4 : H95XL212 cm</w:t>
      </w:r>
    </w:p>
    <w:p w14:paraId="3D378DE2" w14:textId="77777777" w:rsidR="00194D51" w:rsidRPr="009C7461" w:rsidRDefault="00194D51" w:rsidP="0048228C">
      <w:pPr>
        <w:widowControl/>
        <w:pBdr>
          <w:top w:val="nil"/>
          <w:left w:val="nil"/>
          <w:bottom w:val="nil"/>
          <w:right w:val="nil"/>
          <w:between w:val="nil"/>
        </w:pBdr>
        <w:jc w:val="both"/>
        <w:rPr>
          <w:rFonts w:ascii="Arial" w:eastAsia="Georgia" w:hAnsi="Arial" w:cs="Arial"/>
          <w:b/>
          <w:sz w:val="22"/>
          <w:szCs w:val="22"/>
        </w:rPr>
      </w:pPr>
    </w:p>
    <w:p w14:paraId="490897FC" w14:textId="1AF27CB2" w:rsidR="00194D51" w:rsidRPr="00B94A48" w:rsidRDefault="00194D51" w:rsidP="0048228C">
      <w:pPr>
        <w:widowControl/>
        <w:jc w:val="both"/>
        <w:rPr>
          <w:rFonts w:ascii="Arial" w:eastAsia="Georgia" w:hAnsi="Arial" w:cs="Arial"/>
          <w:b/>
          <w:color w:val="000000"/>
          <w:sz w:val="22"/>
          <w:szCs w:val="22"/>
        </w:rPr>
      </w:pPr>
      <w:r w:rsidRPr="00B94A48">
        <w:rPr>
          <w:rFonts w:ascii="Arial" w:eastAsia="Georgia" w:hAnsi="Arial" w:cs="Arial"/>
          <w:b/>
          <w:color w:val="000000"/>
          <w:sz w:val="22"/>
          <w:szCs w:val="22"/>
        </w:rPr>
        <w:t>I-2.7.1 Cadres bois type 2</w:t>
      </w:r>
      <w:r w:rsidR="00140FCD">
        <w:rPr>
          <w:rFonts w:ascii="Arial" w:eastAsia="Georgia" w:hAnsi="Arial" w:cs="Arial"/>
          <w:b/>
          <w:color w:val="000000"/>
          <w:sz w:val="22"/>
          <w:szCs w:val="22"/>
        </w:rPr>
        <w:t> : PM5</w:t>
      </w:r>
    </w:p>
    <w:p w14:paraId="69BB7B88" w14:textId="77777777" w:rsidR="00194D51" w:rsidRPr="00B94A48" w:rsidRDefault="00194D5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587EFA34" w14:textId="1DA25E8E" w:rsidR="00194D51" w:rsidRPr="00B94A48" w:rsidRDefault="00194D51" w:rsidP="0048228C">
      <w:pPr>
        <w:jc w:val="both"/>
        <w:rPr>
          <w:rFonts w:ascii="Arial" w:eastAsia="Georgia" w:hAnsi="Arial" w:cs="Arial"/>
          <w:b/>
          <w:sz w:val="22"/>
          <w:szCs w:val="22"/>
        </w:rPr>
      </w:pPr>
      <w:r w:rsidRPr="00B94A48">
        <w:rPr>
          <w:rFonts w:ascii="Arial" w:eastAsia="Georgia" w:hAnsi="Arial" w:cs="Arial"/>
          <w:sz w:val="22"/>
          <w:szCs w:val="22"/>
        </w:rPr>
        <w:t xml:space="preserve">Les cadres bois PM sont des éléments menuisés formant des panneaux sur pieds stables. Ils sont constitués de deux panneaux de parements en MDF, et d’une structure en tasseau de bois à l’intérieur. Ils sont lestés en partie basse par une embase qui pourra être fixée au sol technique de la salle des gardes. Le type 2 concerne le PM5, dont une réservation dans les panneaux de parement est à prévoir pour y intégrer l’œuvre 33, un papyrus monté dans un caisson en PMMA. Le papyrus est visible sur ses deux faces. Les parements sont donc percés de la même manière à l’avant et à </w:t>
      </w:r>
      <w:r w:rsidRPr="0093117C">
        <w:rPr>
          <w:rFonts w:ascii="Arial" w:eastAsia="Georgia" w:hAnsi="Arial" w:cs="Arial"/>
          <w:sz w:val="22"/>
          <w:szCs w:val="22"/>
        </w:rPr>
        <w:t>l’arrière</w:t>
      </w:r>
      <w:r w:rsidR="006B11A2" w:rsidRPr="0093117C">
        <w:rPr>
          <w:rFonts w:ascii="Arial" w:eastAsia="Georgia" w:hAnsi="Arial" w:cs="Arial"/>
          <w:sz w:val="22"/>
          <w:szCs w:val="22"/>
        </w:rPr>
        <w:t xml:space="preserve"> tout en cachant les bords du </w:t>
      </w:r>
      <w:r w:rsidR="0093117C" w:rsidRPr="0093117C">
        <w:rPr>
          <w:rFonts w:ascii="Arial" w:eastAsia="Georgia" w:hAnsi="Arial" w:cs="Arial"/>
          <w:sz w:val="22"/>
          <w:szCs w:val="22"/>
        </w:rPr>
        <w:t>PMMA</w:t>
      </w:r>
      <w:r w:rsidR="006B11A2" w:rsidRPr="0093117C">
        <w:rPr>
          <w:rFonts w:ascii="Arial" w:eastAsia="Georgia" w:hAnsi="Arial" w:cs="Arial"/>
          <w:sz w:val="22"/>
          <w:szCs w:val="22"/>
        </w:rPr>
        <w:t xml:space="preserve"> du papyrus</w:t>
      </w:r>
      <w:r w:rsidRPr="0093117C">
        <w:rPr>
          <w:rFonts w:ascii="Arial" w:eastAsia="Georgia" w:hAnsi="Arial" w:cs="Arial"/>
          <w:sz w:val="22"/>
          <w:szCs w:val="22"/>
        </w:rPr>
        <w:t xml:space="preserve">. Il faudra prévoir un parement amovible pour pouvoir placer l’œuvre et refermer le PM. </w:t>
      </w:r>
      <w:r w:rsidRPr="0093117C">
        <w:rPr>
          <w:rFonts w:ascii="Arial" w:eastAsia="Georgia" w:hAnsi="Arial" w:cs="Arial"/>
          <w:b/>
          <w:bCs/>
          <w:sz w:val="22"/>
          <w:szCs w:val="22"/>
        </w:rPr>
        <w:t>L’attention du titulaire est portée sur les dimensions</w:t>
      </w:r>
      <w:r w:rsidR="00F93041" w:rsidRPr="0093117C">
        <w:rPr>
          <w:rFonts w:ascii="Arial" w:eastAsia="Georgia" w:hAnsi="Arial" w:cs="Arial"/>
          <w:b/>
          <w:bCs/>
          <w:sz w:val="22"/>
          <w:szCs w:val="22"/>
        </w:rPr>
        <w:t xml:space="preserve"> précises</w:t>
      </w:r>
      <w:r w:rsidRPr="0093117C">
        <w:rPr>
          <w:rFonts w:ascii="Arial" w:eastAsia="Georgia" w:hAnsi="Arial" w:cs="Arial"/>
          <w:b/>
          <w:bCs/>
          <w:sz w:val="22"/>
          <w:szCs w:val="22"/>
        </w:rPr>
        <w:t xml:space="preserve"> de l’œuvre</w:t>
      </w:r>
      <w:r w:rsidRPr="00F93041">
        <w:rPr>
          <w:rFonts w:ascii="Arial" w:eastAsia="Georgia" w:hAnsi="Arial" w:cs="Arial"/>
          <w:b/>
          <w:bCs/>
          <w:sz w:val="22"/>
          <w:szCs w:val="22"/>
        </w:rPr>
        <w:t xml:space="preserve"> à reprendre au préalable de la création de la réservation dans les parements</w:t>
      </w:r>
      <w:r w:rsidRPr="00B94A48">
        <w:rPr>
          <w:rFonts w:ascii="Arial" w:eastAsia="Georgia" w:hAnsi="Arial" w:cs="Arial"/>
          <w:sz w:val="22"/>
          <w:szCs w:val="22"/>
        </w:rPr>
        <w:t xml:space="preserve">. Les éléments menuisés, peints, reprennent les caractéristiques décrites au chapitre </w:t>
      </w:r>
      <w:r w:rsidRPr="00B94A48">
        <w:rPr>
          <w:rFonts w:ascii="Arial" w:eastAsia="Georgia" w:hAnsi="Arial" w:cs="Arial"/>
          <w:b/>
          <w:sz w:val="22"/>
          <w:szCs w:val="22"/>
        </w:rPr>
        <w:t>2.3.</w:t>
      </w:r>
      <w:r w:rsidR="00CB287D">
        <w:rPr>
          <w:rFonts w:ascii="Arial" w:eastAsia="Georgia" w:hAnsi="Arial" w:cs="Arial"/>
          <w:b/>
          <w:sz w:val="22"/>
          <w:szCs w:val="22"/>
        </w:rPr>
        <w:t>2</w:t>
      </w:r>
      <w:r w:rsidRPr="00B94A48">
        <w:rPr>
          <w:rFonts w:ascii="Arial" w:eastAsia="Georgia" w:hAnsi="Arial" w:cs="Arial"/>
          <w:b/>
          <w:sz w:val="22"/>
          <w:szCs w:val="22"/>
        </w:rPr>
        <w:t xml:space="preserve"> - Travaux de menuiserie.</w:t>
      </w:r>
    </w:p>
    <w:p w14:paraId="1A518904" w14:textId="77777777" w:rsidR="00194D51" w:rsidRPr="00B94A48" w:rsidRDefault="00194D5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4502160D" w14:textId="77777777" w:rsidR="00194D51" w:rsidRPr="00B94A48" w:rsidRDefault="00194D51"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Caractéristiques générales </w:t>
      </w:r>
    </w:p>
    <w:p w14:paraId="7C14C204" w14:textId="338197B6" w:rsidR="00194D51" w:rsidRPr="00B94A48" w:rsidRDefault="00194D51"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Dimensions selon plans, élévations, carnet de détail et DPGF</w:t>
      </w:r>
      <w:r w:rsidR="00A23C90">
        <w:rPr>
          <w:rFonts w:ascii="Arial" w:eastAsia="Georgia" w:hAnsi="Arial" w:cs="Arial"/>
          <w:color w:val="000000"/>
          <w:sz w:val="22"/>
          <w:szCs w:val="22"/>
        </w:rPr>
        <w:t> ;</w:t>
      </w:r>
    </w:p>
    <w:p w14:paraId="436416BA" w14:textId="6EE93FD7" w:rsidR="00194D51" w:rsidRPr="00B94A48" w:rsidRDefault="00194D51"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Ossature M3, parements médium M1 peints (épaisseur minimum de 19mm), assemblages à coupes d’onglets, toutes vis rendues invisibles</w:t>
      </w:r>
      <w:r w:rsidR="00A23C90">
        <w:rPr>
          <w:rFonts w:ascii="Arial" w:eastAsia="Georgia" w:hAnsi="Arial" w:cs="Arial"/>
          <w:color w:val="000000"/>
          <w:sz w:val="22"/>
          <w:szCs w:val="22"/>
        </w:rPr>
        <w:t> ;</w:t>
      </w:r>
    </w:p>
    <w:p w14:paraId="71C8C066" w14:textId="291EBEAF" w:rsidR="00194D51" w:rsidRPr="00B94A48" w:rsidRDefault="00194D51" w:rsidP="0048228C">
      <w:pPr>
        <w:widowControl/>
        <w:numPr>
          <w:ilvl w:val="0"/>
          <w:numId w:val="9"/>
        </w:numPr>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color w:val="000000"/>
          <w:sz w:val="22"/>
          <w:szCs w:val="22"/>
        </w:rPr>
        <w:t xml:space="preserve">Finition : peint en RAL à valider par les </w:t>
      </w:r>
      <w:r w:rsidR="00E25D56">
        <w:rPr>
          <w:rFonts w:ascii="Arial" w:eastAsia="Georgia" w:hAnsi="Arial" w:cs="Arial"/>
          <w:color w:val="000000"/>
          <w:sz w:val="22"/>
          <w:szCs w:val="22"/>
        </w:rPr>
        <w:t xml:space="preserve">scénographes et Archives nationales </w:t>
      </w:r>
      <w:r w:rsidRPr="00B94A48">
        <w:rPr>
          <w:rFonts w:ascii="Arial" w:eastAsia="Georgia" w:hAnsi="Arial" w:cs="Arial"/>
          <w:color w:val="000000"/>
          <w:sz w:val="22"/>
          <w:szCs w:val="22"/>
        </w:rPr>
        <w:t>sur échantillons</w:t>
      </w:r>
      <w:r w:rsidR="00A23C90">
        <w:rPr>
          <w:rFonts w:ascii="Arial" w:eastAsia="Georgia" w:hAnsi="Arial" w:cs="Arial"/>
          <w:color w:val="000000"/>
          <w:sz w:val="22"/>
          <w:szCs w:val="22"/>
        </w:rPr>
        <w:t> ;</w:t>
      </w:r>
    </w:p>
    <w:p w14:paraId="3D89F94C" w14:textId="1796A88C" w:rsidR="00194D51" w:rsidRPr="00B94A48" w:rsidRDefault="00194D51" w:rsidP="0048228C">
      <w:pPr>
        <w:widowControl/>
        <w:numPr>
          <w:ilvl w:val="0"/>
          <w:numId w:val="9"/>
        </w:numPr>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color w:val="000000"/>
          <w:sz w:val="22"/>
          <w:szCs w:val="22"/>
        </w:rPr>
        <w:lastRenderedPageBreak/>
        <w:t>Structure en tasseau sur embase à fixer au sol</w:t>
      </w:r>
      <w:r w:rsidR="00A23C90">
        <w:rPr>
          <w:rFonts w:ascii="Arial" w:eastAsia="Georgia" w:hAnsi="Arial" w:cs="Arial"/>
          <w:color w:val="000000"/>
          <w:sz w:val="22"/>
          <w:szCs w:val="22"/>
        </w:rPr>
        <w:t>.</w:t>
      </w:r>
    </w:p>
    <w:p w14:paraId="63CA9A22" w14:textId="77777777" w:rsidR="00194D51" w:rsidRPr="00B94A48" w:rsidRDefault="00194D5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E87ED8E" w14:textId="77777777" w:rsidR="00194D51" w:rsidRPr="00B94A48" w:rsidRDefault="00194D51"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 </w:t>
      </w:r>
    </w:p>
    <w:p w14:paraId="6FB14D4E" w14:textId="77777777" w:rsidR="00194D51" w:rsidRPr="00A23C90" w:rsidRDefault="00194D51"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A23C90">
        <w:rPr>
          <w:rFonts w:ascii="Arial" w:eastAsia="Georgia" w:hAnsi="Arial" w:cs="Arial"/>
          <w:color w:val="00B050"/>
          <w:sz w:val="22"/>
          <w:szCs w:val="22"/>
          <w:u w:val="single"/>
        </w:rPr>
        <w:t>Annexe 1_Lot 1_Carnet de plans</w:t>
      </w:r>
    </w:p>
    <w:p w14:paraId="7FEF98C0" w14:textId="77777777" w:rsidR="00194D51" w:rsidRPr="00A23C90" w:rsidRDefault="00194D51" w:rsidP="0048228C">
      <w:pPr>
        <w:widowControl/>
        <w:pBdr>
          <w:top w:val="nil"/>
          <w:left w:val="nil"/>
          <w:bottom w:val="nil"/>
          <w:right w:val="nil"/>
          <w:between w:val="nil"/>
        </w:pBdr>
        <w:jc w:val="both"/>
        <w:rPr>
          <w:rFonts w:ascii="Arial" w:eastAsia="Georgia" w:hAnsi="Arial" w:cs="Arial"/>
          <w:color w:val="00B050"/>
          <w:sz w:val="22"/>
          <w:szCs w:val="22"/>
          <w:u w:val="single"/>
        </w:rPr>
      </w:pPr>
      <w:r w:rsidRPr="00A23C90">
        <w:rPr>
          <w:rFonts w:ascii="Arial" w:eastAsia="Georgia" w:hAnsi="Arial" w:cs="Arial"/>
          <w:color w:val="00B050"/>
          <w:sz w:val="22"/>
          <w:szCs w:val="22"/>
          <w:u w:val="single"/>
        </w:rPr>
        <w:t>Annexe 2_Lot 1_Carnet d’élévations</w:t>
      </w:r>
    </w:p>
    <w:p w14:paraId="25C401DA" w14:textId="77777777" w:rsidR="00194D51" w:rsidRPr="00A23C90" w:rsidRDefault="00194D51" w:rsidP="0048228C">
      <w:pPr>
        <w:widowControl/>
        <w:pBdr>
          <w:top w:val="nil"/>
          <w:left w:val="nil"/>
          <w:bottom w:val="nil"/>
          <w:right w:val="nil"/>
          <w:between w:val="nil"/>
        </w:pBdr>
        <w:jc w:val="both"/>
        <w:rPr>
          <w:rFonts w:ascii="Arial" w:eastAsia="Georgia" w:hAnsi="Arial" w:cs="Arial"/>
          <w:color w:val="00B050"/>
          <w:sz w:val="22"/>
          <w:szCs w:val="22"/>
          <w:u w:val="single"/>
        </w:rPr>
      </w:pPr>
      <w:r w:rsidRPr="00A23C90">
        <w:rPr>
          <w:rFonts w:ascii="Arial" w:eastAsia="Georgia" w:hAnsi="Arial" w:cs="Arial"/>
          <w:color w:val="00B050"/>
          <w:sz w:val="22"/>
          <w:szCs w:val="22"/>
          <w:u w:val="single"/>
        </w:rPr>
        <w:t>Annexe 3_Lot 1_Carnet de détails</w:t>
      </w:r>
    </w:p>
    <w:p w14:paraId="6B87C4A9" w14:textId="77777777" w:rsidR="00194D51" w:rsidRPr="00B94A48" w:rsidRDefault="00194D5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529077A3" w14:textId="4C5B0E7E" w:rsidR="00194D51" w:rsidRPr="00B94A48" w:rsidRDefault="00194D51" w:rsidP="0048228C">
      <w:pPr>
        <w:widowControl/>
        <w:pBdr>
          <w:top w:val="nil"/>
          <w:left w:val="nil"/>
          <w:bottom w:val="nil"/>
          <w:right w:val="nil"/>
          <w:between w:val="nil"/>
        </w:pBdr>
        <w:jc w:val="both"/>
        <w:rPr>
          <w:rFonts w:ascii="Arial" w:eastAsia="Georgia" w:hAnsi="Arial" w:cs="Arial"/>
          <w:b/>
          <w:sz w:val="22"/>
          <w:szCs w:val="22"/>
          <w:lang w:val="en-GB"/>
        </w:rPr>
      </w:pPr>
      <w:r w:rsidRPr="00B94A48">
        <w:rPr>
          <w:rFonts w:ascii="Arial" w:eastAsia="Georgia" w:hAnsi="Arial" w:cs="Arial"/>
          <w:b/>
          <w:sz w:val="22"/>
          <w:szCs w:val="22"/>
          <w:lang w:val="en-GB"/>
        </w:rPr>
        <w:t>I-2.7.2.1 PM5 : H80XL126 cm</w:t>
      </w:r>
    </w:p>
    <w:p w14:paraId="3055075F" w14:textId="77777777" w:rsidR="00194D51" w:rsidRPr="00B94A48" w:rsidRDefault="00194D51" w:rsidP="0048228C">
      <w:pPr>
        <w:widowControl/>
        <w:pBdr>
          <w:top w:val="nil"/>
          <w:left w:val="nil"/>
          <w:bottom w:val="nil"/>
          <w:right w:val="nil"/>
          <w:between w:val="nil"/>
        </w:pBdr>
        <w:jc w:val="both"/>
        <w:rPr>
          <w:rFonts w:ascii="Arial" w:eastAsia="Georgia" w:hAnsi="Arial" w:cs="Arial"/>
          <w:b/>
          <w:sz w:val="22"/>
          <w:szCs w:val="22"/>
          <w:lang w:val="en-GB"/>
        </w:rPr>
      </w:pPr>
    </w:p>
    <w:p w14:paraId="63439B87" w14:textId="7BFB2D52" w:rsidR="00C876B5" w:rsidRPr="00B94A48" w:rsidRDefault="00C876B5" w:rsidP="0048228C">
      <w:pPr>
        <w:jc w:val="both"/>
        <w:rPr>
          <w:rFonts w:ascii="Arial" w:hAnsi="Arial" w:cs="Arial"/>
          <w:sz w:val="22"/>
          <w:szCs w:val="22"/>
          <w:lang w:val="en-GB"/>
        </w:rPr>
      </w:pPr>
      <w:r w:rsidRPr="00B94A48">
        <w:rPr>
          <w:rFonts w:ascii="Arial" w:eastAsia="Georgia" w:hAnsi="Arial" w:cs="Arial"/>
          <w:b/>
          <w:color w:val="000000"/>
          <w:sz w:val="22"/>
          <w:szCs w:val="22"/>
          <w:u w:val="single"/>
          <w:lang w:val="en-GB"/>
        </w:rPr>
        <w:t>I-2.8 Plateau P</w:t>
      </w:r>
    </w:p>
    <w:p w14:paraId="5E835D34" w14:textId="77777777" w:rsidR="00C876B5" w:rsidRPr="00B94A48" w:rsidRDefault="00C876B5" w:rsidP="0048228C">
      <w:pPr>
        <w:jc w:val="both"/>
        <w:rPr>
          <w:rFonts w:ascii="Arial" w:hAnsi="Arial" w:cs="Arial"/>
          <w:sz w:val="22"/>
          <w:szCs w:val="22"/>
          <w:lang w:val="en-GB"/>
        </w:rPr>
      </w:pPr>
    </w:p>
    <w:p w14:paraId="73ED6C11" w14:textId="42075588" w:rsidR="00C876B5" w:rsidRPr="00B94A48" w:rsidRDefault="00C876B5" w:rsidP="0048228C">
      <w:pPr>
        <w:jc w:val="both"/>
        <w:rPr>
          <w:rFonts w:ascii="Arial" w:hAnsi="Arial" w:cs="Arial"/>
          <w:b/>
          <w:bCs/>
          <w:sz w:val="22"/>
          <w:szCs w:val="22"/>
        </w:rPr>
      </w:pPr>
      <w:r w:rsidRPr="00B94A48">
        <w:rPr>
          <w:rFonts w:ascii="Arial" w:hAnsi="Arial" w:cs="Arial"/>
          <w:sz w:val="22"/>
          <w:szCs w:val="22"/>
        </w:rPr>
        <w:t>L’élément plateau est un élément menuisé qui vient se placer sur une vitrine existante, avec un prisonnier pour placer une vitrine récupérée, CL70-52-60*.</w:t>
      </w:r>
    </w:p>
    <w:p w14:paraId="007EAA3F" w14:textId="6696E066" w:rsidR="00C876B5" w:rsidRPr="00B94A48" w:rsidRDefault="00C876B5" w:rsidP="0048228C">
      <w:pPr>
        <w:jc w:val="both"/>
        <w:rPr>
          <w:rFonts w:ascii="Arial" w:hAnsi="Arial" w:cs="Arial"/>
          <w:b/>
          <w:bCs/>
          <w:sz w:val="22"/>
          <w:szCs w:val="22"/>
        </w:rPr>
      </w:pPr>
      <w:r w:rsidRPr="00B94A48">
        <w:rPr>
          <w:rFonts w:ascii="Arial" w:hAnsi="Arial" w:cs="Arial"/>
          <w:sz w:val="22"/>
          <w:szCs w:val="22"/>
        </w:rPr>
        <w:t xml:space="preserve">Les éléments menuisés, peints, reprennent les caractéristiques décrites au chapitre </w:t>
      </w:r>
      <w:r w:rsidRPr="00B94A48">
        <w:rPr>
          <w:rFonts w:ascii="Arial" w:hAnsi="Arial" w:cs="Arial"/>
          <w:b/>
          <w:bCs/>
          <w:sz w:val="22"/>
          <w:szCs w:val="22"/>
        </w:rPr>
        <w:t>2.3.</w:t>
      </w:r>
      <w:r w:rsidR="00CB287D">
        <w:rPr>
          <w:rFonts w:ascii="Arial" w:hAnsi="Arial" w:cs="Arial"/>
          <w:b/>
          <w:bCs/>
          <w:sz w:val="22"/>
          <w:szCs w:val="22"/>
        </w:rPr>
        <w:t>2</w:t>
      </w:r>
      <w:r w:rsidRPr="00B94A48">
        <w:rPr>
          <w:rFonts w:ascii="Arial" w:hAnsi="Arial" w:cs="Arial"/>
          <w:b/>
          <w:bCs/>
          <w:sz w:val="22"/>
          <w:szCs w:val="22"/>
        </w:rPr>
        <w:t xml:space="preserve"> - Travaux de menuiserie.</w:t>
      </w:r>
    </w:p>
    <w:p w14:paraId="1655E312" w14:textId="2C047110" w:rsidR="00C876B5" w:rsidRPr="00B94A48" w:rsidRDefault="00C876B5" w:rsidP="0048228C">
      <w:pPr>
        <w:pStyle w:val="Textbody"/>
        <w:spacing w:after="0"/>
        <w:jc w:val="both"/>
        <w:rPr>
          <w:rFonts w:ascii="Arial" w:hAnsi="Arial" w:cs="Arial"/>
          <w:sz w:val="22"/>
          <w:szCs w:val="22"/>
        </w:rPr>
      </w:pPr>
      <w:r w:rsidRPr="00B94A48">
        <w:rPr>
          <w:rFonts w:ascii="Arial" w:hAnsi="Arial" w:cs="Arial"/>
          <w:sz w:val="22"/>
          <w:szCs w:val="22"/>
        </w:rPr>
        <w:t>Le plateau en medium à fabriquer mesure 86 cm de long par 86 cm de large, il couvre l’ensemble d’une vitrine existante au</w:t>
      </w:r>
      <w:r w:rsidR="00D177CA">
        <w:rPr>
          <w:rFonts w:ascii="Arial" w:hAnsi="Arial" w:cs="Arial"/>
          <w:sz w:val="22"/>
          <w:szCs w:val="22"/>
        </w:rPr>
        <w:t>x</w:t>
      </w:r>
      <w:r w:rsidRPr="00B94A48">
        <w:rPr>
          <w:rFonts w:ascii="Arial" w:hAnsi="Arial" w:cs="Arial"/>
          <w:sz w:val="22"/>
          <w:szCs w:val="22"/>
        </w:rPr>
        <w:t xml:space="preserve"> mêmes dimensions, il est enchâssé dans les rainures périphériques des plateaux de celle-ci. Le prisonnier en medium mesure 68 cm de long par 58 cm de large</w:t>
      </w:r>
      <w:r w:rsidR="00D177CA">
        <w:rPr>
          <w:rFonts w:ascii="Arial" w:hAnsi="Arial" w:cs="Arial"/>
          <w:sz w:val="22"/>
          <w:szCs w:val="22"/>
        </w:rPr>
        <w:t xml:space="preserve"> </w:t>
      </w:r>
      <w:r w:rsidRPr="00B94A48">
        <w:rPr>
          <w:rFonts w:ascii="Arial" w:hAnsi="Arial" w:cs="Arial"/>
          <w:sz w:val="22"/>
          <w:szCs w:val="22"/>
        </w:rPr>
        <w:t xml:space="preserve">il est fixé au centre du plateau précédemment décrit. Le capot en PMMA est fixé sur le prisonnier. </w:t>
      </w:r>
    </w:p>
    <w:p w14:paraId="77F4D525" w14:textId="35F00619" w:rsidR="00C876B5" w:rsidRPr="00B94A48" w:rsidRDefault="00D177CA" w:rsidP="0048228C">
      <w:pPr>
        <w:pStyle w:val="Formatlibre"/>
        <w:jc w:val="both"/>
        <w:rPr>
          <w:rFonts w:ascii="Arial" w:hAnsi="Arial" w:cs="Arial"/>
          <w:color w:val="auto"/>
          <w:sz w:val="22"/>
          <w:szCs w:val="22"/>
        </w:rPr>
      </w:pPr>
      <w:r w:rsidRPr="00B94A48">
        <w:rPr>
          <w:rFonts w:ascii="Arial" w:hAnsi="Arial" w:cs="Arial"/>
          <w:sz w:val="22"/>
          <w:szCs w:val="22"/>
        </w:rPr>
        <w:t>La cloche CL70-52-60* se compose d’un capot en PMMA 5 faces. Elle vient se fixer sur un plateau, et un prisonnier.</w:t>
      </w:r>
    </w:p>
    <w:p w14:paraId="61390F0F" w14:textId="77777777" w:rsidR="00C876B5" w:rsidRPr="00B94A48" w:rsidRDefault="00C876B5" w:rsidP="0048228C">
      <w:pPr>
        <w:jc w:val="both"/>
        <w:rPr>
          <w:rFonts w:ascii="Arial" w:hAnsi="Arial" w:cs="Arial"/>
          <w:bCs/>
          <w:sz w:val="22"/>
          <w:szCs w:val="22"/>
          <w:u w:val="single"/>
        </w:rPr>
      </w:pPr>
    </w:p>
    <w:p w14:paraId="6503AF81" w14:textId="19F3EE12" w:rsidR="00C876B5" w:rsidRPr="00B94A48" w:rsidRDefault="00C876B5" w:rsidP="0048228C">
      <w:pPr>
        <w:jc w:val="both"/>
        <w:rPr>
          <w:rFonts w:ascii="Arial" w:hAnsi="Arial" w:cs="Arial"/>
          <w:bCs/>
          <w:sz w:val="22"/>
          <w:szCs w:val="22"/>
          <w:u w:val="single"/>
        </w:rPr>
      </w:pPr>
      <w:r w:rsidRPr="00B94A48">
        <w:rPr>
          <w:rFonts w:ascii="Arial" w:hAnsi="Arial" w:cs="Arial"/>
          <w:bCs/>
          <w:sz w:val="22"/>
          <w:szCs w:val="22"/>
          <w:u w:val="single"/>
        </w:rPr>
        <w:t>Plateau, prisonnier</w:t>
      </w:r>
    </w:p>
    <w:p w14:paraId="56ACBD96" w14:textId="77777777" w:rsidR="00C876B5" w:rsidRPr="00B94A48" w:rsidRDefault="00C876B5" w:rsidP="0048228C">
      <w:pPr>
        <w:widowControl/>
        <w:numPr>
          <w:ilvl w:val="0"/>
          <w:numId w:val="14"/>
        </w:numPr>
        <w:jc w:val="both"/>
        <w:rPr>
          <w:rFonts w:ascii="Arial" w:hAnsi="Arial" w:cs="Arial"/>
          <w:sz w:val="22"/>
          <w:szCs w:val="22"/>
        </w:rPr>
      </w:pPr>
      <w:r w:rsidRPr="00B94A48">
        <w:rPr>
          <w:rFonts w:ascii="Arial" w:hAnsi="Arial" w:cs="Arial"/>
          <w:sz w:val="22"/>
          <w:szCs w:val="22"/>
        </w:rPr>
        <w:t>Le plateau est constitué d’un panneau en medium M3 (épaisseur 19mm), il est muni de pièces en sous-face permettant de l’enchâsser dans les rainures des vitrines existantes. L’entreprise titulaire du lot devra prendre les mesures sur place pour définir l’emplacement de ces pièces, en amont de la fabrication du plateau.</w:t>
      </w:r>
    </w:p>
    <w:p w14:paraId="3BF20859" w14:textId="5F74D00D" w:rsidR="00C876B5" w:rsidRPr="00B94A48" w:rsidRDefault="00C876B5" w:rsidP="0048228C">
      <w:pPr>
        <w:widowControl/>
        <w:numPr>
          <w:ilvl w:val="0"/>
          <w:numId w:val="14"/>
        </w:numPr>
        <w:jc w:val="both"/>
        <w:rPr>
          <w:rFonts w:ascii="Arial" w:hAnsi="Arial" w:cs="Arial"/>
          <w:sz w:val="22"/>
          <w:szCs w:val="22"/>
        </w:rPr>
      </w:pPr>
      <w:r w:rsidRPr="00B94A48">
        <w:rPr>
          <w:rFonts w:ascii="Arial" w:hAnsi="Arial" w:cs="Arial"/>
          <w:sz w:val="22"/>
          <w:szCs w:val="22"/>
        </w:rPr>
        <w:t>Le prisonnier en medium est fixé au centre du plateau fabriqué, toutes vis rendues invisibles</w:t>
      </w:r>
      <w:r w:rsidR="00D177CA">
        <w:rPr>
          <w:rFonts w:ascii="Arial" w:hAnsi="Arial" w:cs="Arial"/>
          <w:sz w:val="22"/>
          <w:szCs w:val="22"/>
        </w:rPr>
        <w:t xml:space="preserve">. </w:t>
      </w:r>
      <w:r w:rsidR="00D177CA" w:rsidRPr="0093117C">
        <w:rPr>
          <w:rFonts w:ascii="Arial" w:hAnsi="Arial" w:cs="Arial"/>
          <w:sz w:val="22"/>
          <w:szCs w:val="22"/>
        </w:rPr>
        <w:t>L’entreprise titulaire du lot devra prendre les mesures sur place pour définir les dimensions précises du prisonnier à partir de la cloche CL70-52-60* fournie par les Archives nationales),</w:t>
      </w:r>
    </w:p>
    <w:p w14:paraId="0CB6038B" w14:textId="77777777" w:rsidR="00C876B5" w:rsidRPr="00B94A48" w:rsidRDefault="00C876B5" w:rsidP="0048228C">
      <w:pPr>
        <w:jc w:val="both"/>
        <w:rPr>
          <w:rFonts w:ascii="Arial" w:hAnsi="Arial" w:cs="Arial"/>
          <w:sz w:val="22"/>
          <w:szCs w:val="22"/>
        </w:rPr>
      </w:pPr>
    </w:p>
    <w:p w14:paraId="3DB2A411" w14:textId="77777777" w:rsidR="00C876B5" w:rsidRPr="00B94A48" w:rsidRDefault="00C876B5" w:rsidP="0048228C">
      <w:pPr>
        <w:jc w:val="both"/>
        <w:rPr>
          <w:rFonts w:ascii="Arial" w:hAnsi="Arial" w:cs="Arial"/>
          <w:bCs/>
          <w:sz w:val="22"/>
          <w:szCs w:val="22"/>
          <w:u w:val="single"/>
        </w:rPr>
      </w:pPr>
      <w:r w:rsidRPr="00B94A48">
        <w:rPr>
          <w:rFonts w:ascii="Arial" w:hAnsi="Arial" w:cs="Arial"/>
          <w:bCs/>
          <w:sz w:val="22"/>
          <w:szCs w:val="22"/>
          <w:u w:val="single"/>
        </w:rPr>
        <w:t>Finition</w:t>
      </w:r>
    </w:p>
    <w:p w14:paraId="094CFF57" w14:textId="04ECD9D5" w:rsidR="00C876B5" w:rsidRPr="00B94A48" w:rsidRDefault="00C876B5" w:rsidP="0048228C">
      <w:pPr>
        <w:widowControl/>
        <w:jc w:val="both"/>
        <w:rPr>
          <w:rFonts w:ascii="Arial" w:hAnsi="Arial" w:cs="Arial"/>
          <w:sz w:val="22"/>
          <w:szCs w:val="22"/>
        </w:rPr>
      </w:pPr>
      <w:r w:rsidRPr="00B94A48">
        <w:rPr>
          <w:rFonts w:ascii="Arial" w:hAnsi="Arial" w:cs="Arial"/>
          <w:sz w:val="22"/>
          <w:szCs w:val="22"/>
        </w:rPr>
        <w:t xml:space="preserve">Les éléments menuisés, dont intérieur de vitrine sont à peindre avec une peinture par le titulaire de la couleur des vitrines existantes des Archives Nationales, RAL à valider sur échantillon par le </w:t>
      </w:r>
      <w:r w:rsidR="00E25D56">
        <w:rPr>
          <w:rFonts w:ascii="Arial" w:eastAsia="Georgia" w:hAnsi="Arial" w:cs="Arial"/>
          <w:color w:val="000000"/>
          <w:sz w:val="22"/>
          <w:szCs w:val="22"/>
        </w:rPr>
        <w:t>scénographe et les Archives nationales</w:t>
      </w:r>
      <w:r w:rsidRPr="00B94A48">
        <w:rPr>
          <w:rFonts w:ascii="Arial" w:hAnsi="Arial" w:cs="Arial"/>
          <w:sz w:val="22"/>
          <w:szCs w:val="22"/>
        </w:rPr>
        <w:t xml:space="preserve">. </w:t>
      </w:r>
    </w:p>
    <w:p w14:paraId="69EC53F1" w14:textId="77777777" w:rsidR="00C876B5" w:rsidRPr="00B94A48" w:rsidRDefault="00C876B5" w:rsidP="0048228C">
      <w:pPr>
        <w:jc w:val="both"/>
        <w:rPr>
          <w:rFonts w:ascii="Arial" w:hAnsi="Arial" w:cs="Arial"/>
          <w:sz w:val="22"/>
          <w:szCs w:val="22"/>
        </w:rPr>
      </w:pPr>
    </w:p>
    <w:p w14:paraId="2A5D2C41" w14:textId="77777777" w:rsidR="00C876B5" w:rsidRPr="00B94A48" w:rsidRDefault="00C876B5" w:rsidP="0048228C">
      <w:pPr>
        <w:jc w:val="both"/>
        <w:rPr>
          <w:rFonts w:ascii="Arial" w:hAnsi="Arial" w:cs="Arial"/>
          <w:bCs/>
          <w:sz w:val="22"/>
          <w:szCs w:val="22"/>
          <w:u w:val="single"/>
        </w:rPr>
      </w:pPr>
      <w:r w:rsidRPr="00B94A48">
        <w:rPr>
          <w:rFonts w:ascii="Arial" w:hAnsi="Arial" w:cs="Arial"/>
          <w:bCs/>
          <w:sz w:val="22"/>
          <w:szCs w:val="22"/>
          <w:u w:val="single"/>
        </w:rPr>
        <w:t xml:space="preserve">Localisation et détails </w:t>
      </w:r>
    </w:p>
    <w:p w14:paraId="1063546B" w14:textId="77777777" w:rsidR="00C876B5" w:rsidRPr="002C7364" w:rsidRDefault="00C876B5"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2C7364">
        <w:rPr>
          <w:rFonts w:ascii="Arial" w:eastAsia="Georgia" w:hAnsi="Arial" w:cs="Arial"/>
          <w:color w:val="00B050"/>
          <w:sz w:val="22"/>
          <w:szCs w:val="22"/>
          <w:u w:val="single"/>
        </w:rPr>
        <w:t>Annexe 1_Lot 1_Carnet de plans</w:t>
      </w:r>
    </w:p>
    <w:p w14:paraId="4DAA55A0" w14:textId="77777777" w:rsidR="00C876B5" w:rsidRPr="002C7364" w:rsidRDefault="00C876B5"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Annexe 2_Lot 1_Carnet d’élévations</w:t>
      </w:r>
    </w:p>
    <w:p w14:paraId="099A5719" w14:textId="77777777" w:rsidR="0012468D" w:rsidRPr="00B94A48" w:rsidRDefault="0012468D" w:rsidP="0048228C">
      <w:pPr>
        <w:widowControl/>
        <w:pBdr>
          <w:top w:val="nil"/>
          <w:left w:val="nil"/>
          <w:bottom w:val="nil"/>
          <w:right w:val="nil"/>
          <w:between w:val="nil"/>
        </w:pBdr>
        <w:jc w:val="both"/>
        <w:rPr>
          <w:rFonts w:ascii="Arial" w:eastAsia="Georgia" w:hAnsi="Arial" w:cs="Arial"/>
          <w:b/>
          <w:sz w:val="22"/>
          <w:szCs w:val="22"/>
        </w:rPr>
      </w:pPr>
    </w:p>
    <w:p w14:paraId="6575D7C9" w14:textId="77777777" w:rsidR="0012468D" w:rsidRPr="00B94A48" w:rsidRDefault="0012468D"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874BEF6" w14:textId="5BB5B5FA"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93117C">
        <w:rPr>
          <w:rFonts w:ascii="Arial" w:eastAsia="Georgia" w:hAnsi="Arial" w:cs="Arial"/>
          <w:b/>
          <w:color w:val="000000"/>
          <w:sz w:val="22"/>
          <w:szCs w:val="22"/>
          <w:u w:val="single"/>
        </w:rPr>
        <w:t>I-2.</w:t>
      </w:r>
      <w:r w:rsidR="00C876B5" w:rsidRPr="0093117C">
        <w:rPr>
          <w:rFonts w:ascii="Arial" w:eastAsia="Georgia" w:hAnsi="Arial" w:cs="Arial"/>
          <w:b/>
          <w:color w:val="000000"/>
          <w:sz w:val="22"/>
          <w:szCs w:val="22"/>
          <w:u w:val="single"/>
        </w:rPr>
        <w:t>9</w:t>
      </w:r>
      <w:r w:rsidRPr="0093117C">
        <w:rPr>
          <w:rFonts w:ascii="Arial" w:eastAsia="Georgia" w:hAnsi="Arial" w:cs="Arial"/>
          <w:b/>
          <w:color w:val="000000"/>
          <w:sz w:val="22"/>
          <w:szCs w:val="22"/>
          <w:u w:val="single"/>
        </w:rPr>
        <w:t xml:space="preserve"> Caches écrans</w:t>
      </w:r>
    </w:p>
    <w:p w14:paraId="61CEDFF9"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70C0"/>
          <w:sz w:val="22"/>
          <w:szCs w:val="22"/>
          <w:u w:val="single"/>
        </w:rPr>
      </w:pPr>
    </w:p>
    <w:p w14:paraId="58732FEB" w14:textId="0D6D774F" w:rsidR="003E3CF1" w:rsidRPr="00B94A48" w:rsidRDefault="0010183D" w:rsidP="0048228C">
      <w:pPr>
        <w:jc w:val="both"/>
        <w:rPr>
          <w:rFonts w:ascii="Arial" w:eastAsia="Georgia" w:hAnsi="Arial" w:cs="Arial"/>
          <w:b/>
          <w:sz w:val="22"/>
          <w:szCs w:val="22"/>
        </w:rPr>
      </w:pPr>
      <w:r w:rsidRPr="00B94A48">
        <w:rPr>
          <w:rFonts w:ascii="Arial" w:eastAsia="Georgia" w:hAnsi="Arial" w:cs="Arial"/>
          <w:sz w:val="22"/>
          <w:szCs w:val="22"/>
        </w:rPr>
        <w:t xml:space="preserve">Les caches écrans sont des éléments menuisés formant </w:t>
      </w:r>
      <w:r w:rsidR="007D231B" w:rsidRPr="00B94A48">
        <w:rPr>
          <w:rFonts w:ascii="Arial" w:eastAsia="Georgia" w:hAnsi="Arial" w:cs="Arial"/>
          <w:sz w:val="22"/>
          <w:szCs w:val="22"/>
        </w:rPr>
        <w:t xml:space="preserve">des </w:t>
      </w:r>
      <w:r w:rsidRPr="00B94A48">
        <w:rPr>
          <w:rFonts w:ascii="Arial" w:eastAsia="Georgia" w:hAnsi="Arial" w:cs="Arial"/>
          <w:sz w:val="22"/>
          <w:szCs w:val="22"/>
        </w:rPr>
        <w:t xml:space="preserve">cadres venant se placer à l’avant des écrans. Il en existe deux types : les caches pour écrans en appliques et les caches pour tablette intégrée à une vitrine. Les éléments menuisés, peints, reprennent les caractéristiques décrites au chapitre </w:t>
      </w:r>
      <w:r w:rsidRPr="00B94A48">
        <w:rPr>
          <w:rFonts w:ascii="Arial" w:eastAsia="Georgia" w:hAnsi="Arial" w:cs="Arial"/>
          <w:b/>
          <w:sz w:val="22"/>
          <w:szCs w:val="22"/>
        </w:rPr>
        <w:t>2.3.</w:t>
      </w:r>
      <w:r w:rsidR="00CB287D">
        <w:rPr>
          <w:rFonts w:ascii="Arial" w:eastAsia="Georgia" w:hAnsi="Arial" w:cs="Arial"/>
          <w:b/>
          <w:sz w:val="22"/>
          <w:szCs w:val="22"/>
        </w:rPr>
        <w:t>2</w:t>
      </w:r>
      <w:r w:rsidRPr="00B94A48">
        <w:rPr>
          <w:rFonts w:ascii="Arial" w:eastAsia="Georgia" w:hAnsi="Arial" w:cs="Arial"/>
          <w:b/>
          <w:sz w:val="22"/>
          <w:szCs w:val="22"/>
        </w:rPr>
        <w:t xml:space="preserve"> - Travaux de menuiserie.</w:t>
      </w:r>
    </w:p>
    <w:p w14:paraId="560229C1" w14:textId="77777777" w:rsidR="003E3CF1" w:rsidRPr="00B94A48" w:rsidRDefault="003E3CF1" w:rsidP="0048228C">
      <w:pPr>
        <w:jc w:val="both"/>
        <w:rPr>
          <w:rFonts w:ascii="Arial" w:eastAsia="Georgia" w:hAnsi="Arial" w:cs="Arial"/>
          <w:b/>
          <w:sz w:val="22"/>
          <w:szCs w:val="22"/>
        </w:rPr>
      </w:pPr>
    </w:p>
    <w:p w14:paraId="2C08B3B8" w14:textId="28ADAF94"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93117C">
        <w:rPr>
          <w:rFonts w:ascii="Arial" w:eastAsia="Georgia" w:hAnsi="Arial" w:cs="Arial"/>
          <w:b/>
          <w:color w:val="000000"/>
          <w:sz w:val="22"/>
          <w:szCs w:val="22"/>
        </w:rPr>
        <w:t>I-2.</w:t>
      </w:r>
      <w:r w:rsidR="00292D59" w:rsidRPr="0093117C">
        <w:rPr>
          <w:rFonts w:ascii="Arial" w:eastAsia="Georgia" w:hAnsi="Arial" w:cs="Arial"/>
          <w:b/>
          <w:color w:val="000000"/>
          <w:sz w:val="22"/>
          <w:szCs w:val="22"/>
        </w:rPr>
        <w:t>9</w:t>
      </w:r>
      <w:r w:rsidRPr="0093117C">
        <w:rPr>
          <w:rFonts w:ascii="Arial" w:eastAsia="Georgia" w:hAnsi="Arial" w:cs="Arial"/>
          <w:b/>
          <w:color w:val="000000"/>
          <w:sz w:val="22"/>
          <w:szCs w:val="22"/>
        </w:rPr>
        <w:t xml:space="preserve">.1 Cache écran </w:t>
      </w:r>
      <w:r w:rsidR="00B22454" w:rsidRPr="0093117C">
        <w:rPr>
          <w:rFonts w:ascii="Arial" w:eastAsia="Georgia" w:hAnsi="Arial" w:cs="Arial"/>
          <w:b/>
          <w:color w:val="000000"/>
          <w:sz w:val="22"/>
          <w:szCs w:val="22"/>
        </w:rPr>
        <w:t>mural (type 1)</w:t>
      </w:r>
      <w:r w:rsidRPr="00B94A48">
        <w:rPr>
          <w:rFonts w:ascii="Arial" w:eastAsia="Georgia" w:hAnsi="Arial" w:cs="Arial"/>
          <w:b/>
          <w:color w:val="000000"/>
          <w:sz w:val="22"/>
          <w:szCs w:val="22"/>
        </w:rPr>
        <w:t xml:space="preserve"> </w:t>
      </w:r>
    </w:p>
    <w:p w14:paraId="64E3752E"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05134FAA" w14:textId="3C0CAEF7"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2C4982">
        <w:rPr>
          <w:rFonts w:ascii="Arial" w:eastAsia="Georgia" w:hAnsi="Arial" w:cs="Arial"/>
          <w:color w:val="000000"/>
          <w:sz w:val="22"/>
          <w:szCs w:val="22"/>
          <w:u w:val="single"/>
        </w:rPr>
        <w:t xml:space="preserve">Caractéristiques générales </w:t>
      </w:r>
    </w:p>
    <w:p w14:paraId="50E3DA17"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Quantité selon plan Lot 4_Plan de repérage des dispositifs audiovisuels.</w:t>
      </w:r>
    </w:p>
    <w:p w14:paraId="50327A13"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Caisson de 8 cm d’épaisseur par 6 cm de profondeur, en applique, à adapter en fonction des formats d’écrans.</w:t>
      </w:r>
    </w:p>
    <w:p w14:paraId="3B81FCF3"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 xml:space="preserve">Ossature M3, parements médium M1 peints (épaisseur minimum de 19mm), assemblages à coupes d’onglets, toutes vis rendues invisibles. </w:t>
      </w:r>
    </w:p>
    <w:p w14:paraId="04D1CC26" w14:textId="3B86BB4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lastRenderedPageBreak/>
        <w:t xml:space="preserve">Finition : peint en RAL à valider par les </w:t>
      </w:r>
      <w:r w:rsidR="00E25D56">
        <w:rPr>
          <w:rFonts w:ascii="Arial" w:eastAsia="Georgia" w:hAnsi="Arial" w:cs="Arial"/>
          <w:color w:val="000000"/>
          <w:sz w:val="22"/>
          <w:szCs w:val="22"/>
        </w:rPr>
        <w:t>scénographes et les Archives nationales</w:t>
      </w:r>
      <w:r w:rsidRPr="002C4982">
        <w:rPr>
          <w:rFonts w:ascii="Arial" w:eastAsia="Georgia" w:hAnsi="Arial" w:cs="Arial"/>
          <w:color w:val="000000"/>
          <w:sz w:val="22"/>
          <w:szCs w:val="22"/>
        </w:rPr>
        <w:t xml:space="preserve"> sur échantillons.</w:t>
      </w:r>
    </w:p>
    <w:p w14:paraId="7F91876C"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Cadre démontable, fixations invisibles</w:t>
      </w:r>
    </w:p>
    <w:p w14:paraId="0D052E3A" w14:textId="77777777" w:rsidR="003E3CF1" w:rsidRPr="002C4982"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1ACB2171" w14:textId="77777777"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2C4982">
        <w:rPr>
          <w:rFonts w:ascii="Arial" w:eastAsia="Georgia" w:hAnsi="Arial" w:cs="Arial"/>
          <w:color w:val="000000"/>
          <w:sz w:val="22"/>
          <w:szCs w:val="22"/>
          <w:u w:val="single"/>
        </w:rPr>
        <w:t xml:space="preserve">Particularité : </w:t>
      </w:r>
    </w:p>
    <w:p w14:paraId="7DCEB2A1" w14:textId="77777777"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2C4982">
        <w:rPr>
          <w:rFonts w:ascii="Arial" w:eastAsia="Georgia" w:hAnsi="Arial" w:cs="Arial"/>
          <w:color w:val="000000"/>
          <w:sz w:val="22"/>
          <w:szCs w:val="22"/>
        </w:rPr>
        <w:t>Prévoir une interface avec le Lot 3 Eclairage et électricité.</w:t>
      </w:r>
    </w:p>
    <w:p w14:paraId="7DA7CEBC" w14:textId="77777777" w:rsidR="003E3CF1" w:rsidRPr="002C4982"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5D13ADC4" w14:textId="4DA11571"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2C4982">
        <w:rPr>
          <w:rFonts w:ascii="Arial" w:eastAsia="Georgia" w:hAnsi="Arial" w:cs="Arial"/>
          <w:color w:val="000000"/>
          <w:sz w:val="22"/>
          <w:szCs w:val="22"/>
          <w:u w:val="single"/>
        </w:rPr>
        <w:t xml:space="preserve">Localisation et détail </w:t>
      </w:r>
    </w:p>
    <w:p w14:paraId="674FE685" w14:textId="061F5A97" w:rsidR="00EB0DE0" w:rsidRPr="002C7364"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2C4982">
        <w:rPr>
          <w:rFonts w:ascii="Arial" w:eastAsia="Georgia" w:hAnsi="Arial" w:cs="Arial"/>
          <w:color w:val="000000"/>
          <w:sz w:val="22"/>
          <w:szCs w:val="22"/>
        </w:rPr>
        <w:t xml:space="preserve">Voir </w:t>
      </w:r>
      <w:r w:rsidRPr="002C7364">
        <w:rPr>
          <w:rFonts w:ascii="Arial" w:eastAsia="Georgia" w:hAnsi="Arial" w:cs="Arial"/>
          <w:color w:val="00B050"/>
          <w:sz w:val="22"/>
          <w:szCs w:val="22"/>
          <w:u w:val="single"/>
        </w:rPr>
        <w:t>Annexe 2_Lot 1_Carnet d’élévations</w:t>
      </w:r>
    </w:p>
    <w:p w14:paraId="7F4B60DE" w14:textId="77777777" w:rsidR="00EB0DE0" w:rsidRPr="002C7364"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Annexe 3_Lot 1_Carnet de détails</w:t>
      </w:r>
    </w:p>
    <w:p w14:paraId="09D01BB7" w14:textId="79622EE0" w:rsidR="00EB0DE0" w:rsidRPr="002C7364"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 xml:space="preserve">Annexe </w:t>
      </w:r>
      <w:r w:rsidR="002C7364">
        <w:rPr>
          <w:rFonts w:ascii="Arial" w:eastAsia="Georgia" w:hAnsi="Arial" w:cs="Arial"/>
          <w:color w:val="00B050"/>
          <w:sz w:val="22"/>
          <w:szCs w:val="22"/>
          <w:u w:val="single"/>
        </w:rPr>
        <w:t>9</w:t>
      </w:r>
      <w:r w:rsidRPr="002C7364">
        <w:rPr>
          <w:rFonts w:ascii="Arial" w:eastAsia="Georgia" w:hAnsi="Arial" w:cs="Arial"/>
          <w:color w:val="00B050"/>
          <w:sz w:val="22"/>
          <w:szCs w:val="22"/>
          <w:u w:val="single"/>
        </w:rPr>
        <w:t>_Lot 4_</w:t>
      </w:r>
      <w:r w:rsidR="002C7364">
        <w:rPr>
          <w:rFonts w:ascii="Arial" w:eastAsia="Georgia" w:hAnsi="Arial" w:cs="Arial"/>
          <w:color w:val="00B050"/>
          <w:sz w:val="22"/>
          <w:szCs w:val="22"/>
          <w:u w:val="single"/>
        </w:rPr>
        <w:t>Plan multimédia</w:t>
      </w:r>
    </w:p>
    <w:p w14:paraId="7715B3C6" w14:textId="77777777" w:rsidR="00B22454" w:rsidRPr="002C4982" w:rsidRDefault="00B22454" w:rsidP="0048228C">
      <w:pPr>
        <w:widowControl/>
        <w:pBdr>
          <w:top w:val="nil"/>
          <w:left w:val="nil"/>
          <w:bottom w:val="nil"/>
          <w:right w:val="nil"/>
          <w:between w:val="nil"/>
        </w:pBdr>
        <w:jc w:val="both"/>
        <w:rPr>
          <w:rFonts w:ascii="Arial" w:eastAsia="Georgia" w:hAnsi="Arial" w:cs="Arial"/>
          <w:color w:val="000000"/>
          <w:sz w:val="22"/>
          <w:szCs w:val="22"/>
        </w:rPr>
      </w:pPr>
    </w:p>
    <w:p w14:paraId="7D668284" w14:textId="3947C9A5" w:rsidR="00B22454" w:rsidRPr="002C4982" w:rsidRDefault="00B22454" w:rsidP="0048228C">
      <w:pPr>
        <w:widowControl/>
        <w:pBdr>
          <w:top w:val="nil"/>
          <w:left w:val="nil"/>
          <w:bottom w:val="nil"/>
          <w:right w:val="nil"/>
          <w:between w:val="nil"/>
        </w:pBdr>
        <w:jc w:val="both"/>
        <w:rPr>
          <w:rFonts w:ascii="Arial" w:eastAsia="Georgia" w:hAnsi="Arial" w:cs="Arial"/>
          <w:b/>
          <w:sz w:val="22"/>
          <w:szCs w:val="22"/>
        </w:rPr>
      </w:pPr>
      <w:r w:rsidRPr="002C4982">
        <w:rPr>
          <w:rFonts w:ascii="Arial" w:eastAsia="Georgia" w:hAnsi="Arial" w:cs="Arial"/>
          <w:b/>
          <w:sz w:val="22"/>
          <w:szCs w:val="22"/>
        </w:rPr>
        <w:t>I-2.</w:t>
      </w:r>
      <w:r w:rsidR="00292D59" w:rsidRPr="002C4982">
        <w:rPr>
          <w:rFonts w:ascii="Arial" w:eastAsia="Georgia" w:hAnsi="Arial" w:cs="Arial"/>
          <w:b/>
          <w:sz w:val="22"/>
          <w:szCs w:val="22"/>
        </w:rPr>
        <w:t>9</w:t>
      </w:r>
      <w:r w:rsidRPr="002C4982">
        <w:rPr>
          <w:rFonts w:ascii="Arial" w:eastAsia="Georgia" w:hAnsi="Arial" w:cs="Arial"/>
          <w:b/>
          <w:sz w:val="22"/>
          <w:szCs w:val="22"/>
        </w:rPr>
        <w:t>.1.1 CE1 : Ecran 32’’</w:t>
      </w:r>
      <w:r w:rsidR="007D6E9E" w:rsidRPr="002C4982">
        <w:rPr>
          <w:rFonts w:ascii="Arial" w:eastAsia="Georgia" w:hAnsi="Arial" w:cs="Arial"/>
          <w:b/>
          <w:sz w:val="22"/>
          <w:szCs w:val="22"/>
        </w:rPr>
        <w:t> </w:t>
      </w:r>
    </w:p>
    <w:p w14:paraId="0DDFD95C" w14:textId="681C2950" w:rsidR="00B22454" w:rsidRPr="002C4982" w:rsidRDefault="00B22454" w:rsidP="0048228C">
      <w:pPr>
        <w:widowControl/>
        <w:pBdr>
          <w:top w:val="nil"/>
          <w:left w:val="nil"/>
          <w:bottom w:val="nil"/>
          <w:right w:val="nil"/>
          <w:between w:val="nil"/>
        </w:pBdr>
        <w:jc w:val="both"/>
        <w:rPr>
          <w:rFonts w:ascii="Arial" w:eastAsia="Georgia" w:hAnsi="Arial" w:cs="Arial"/>
          <w:b/>
          <w:sz w:val="22"/>
          <w:szCs w:val="22"/>
        </w:rPr>
      </w:pPr>
      <w:r w:rsidRPr="002C4982">
        <w:rPr>
          <w:rFonts w:ascii="Arial" w:eastAsia="Georgia" w:hAnsi="Arial" w:cs="Arial"/>
          <w:b/>
          <w:sz w:val="22"/>
          <w:szCs w:val="22"/>
        </w:rPr>
        <w:t>I-2.8.1.2 CE2 : Ecran 16’’</w:t>
      </w:r>
    </w:p>
    <w:p w14:paraId="56FE2838" w14:textId="77777777" w:rsidR="003E3CF1"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04D9B7F7" w14:textId="7A069AA7" w:rsidR="00CB287D" w:rsidRDefault="00CB287D" w:rsidP="0048228C">
      <w:pPr>
        <w:widowControl/>
        <w:pBdr>
          <w:top w:val="nil"/>
          <w:left w:val="nil"/>
          <w:bottom w:val="nil"/>
          <w:right w:val="nil"/>
          <w:between w:val="nil"/>
        </w:pBdr>
        <w:jc w:val="both"/>
        <w:rPr>
          <w:rFonts w:ascii="Arial" w:eastAsia="Georgia" w:hAnsi="Arial" w:cs="Arial"/>
          <w:color w:val="000000"/>
          <w:sz w:val="22"/>
          <w:szCs w:val="22"/>
        </w:rPr>
      </w:pPr>
      <w:bookmarkStart w:id="34" w:name="_Hlk194576003"/>
    </w:p>
    <w:bookmarkEnd w:id="34"/>
    <w:p w14:paraId="5891B69A" w14:textId="77777777" w:rsidR="00CB287D" w:rsidRPr="002C4982" w:rsidRDefault="00CB287D" w:rsidP="0048228C">
      <w:pPr>
        <w:widowControl/>
        <w:pBdr>
          <w:top w:val="nil"/>
          <w:left w:val="nil"/>
          <w:bottom w:val="nil"/>
          <w:right w:val="nil"/>
          <w:between w:val="nil"/>
        </w:pBdr>
        <w:jc w:val="both"/>
        <w:rPr>
          <w:rFonts w:ascii="Arial" w:eastAsia="Georgia" w:hAnsi="Arial" w:cs="Arial"/>
          <w:color w:val="000000"/>
          <w:sz w:val="22"/>
          <w:szCs w:val="22"/>
        </w:rPr>
      </w:pPr>
    </w:p>
    <w:p w14:paraId="6F59DB63" w14:textId="7C657546"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2C4982">
        <w:rPr>
          <w:rFonts w:ascii="Arial" w:eastAsia="Georgia" w:hAnsi="Arial" w:cs="Arial"/>
          <w:b/>
          <w:color w:val="000000"/>
          <w:sz w:val="22"/>
          <w:szCs w:val="22"/>
        </w:rPr>
        <w:t>I-2.</w:t>
      </w:r>
      <w:r w:rsidR="00292D59" w:rsidRPr="002C4982">
        <w:rPr>
          <w:rFonts w:ascii="Arial" w:eastAsia="Georgia" w:hAnsi="Arial" w:cs="Arial"/>
          <w:b/>
          <w:color w:val="000000"/>
          <w:sz w:val="22"/>
          <w:szCs w:val="22"/>
        </w:rPr>
        <w:t>9</w:t>
      </w:r>
      <w:r w:rsidRPr="002C4982">
        <w:rPr>
          <w:rFonts w:ascii="Arial" w:eastAsia="Georgia" w:hAnsi="Arial" w:cs="Arial"/>
          <w:b/>
          <w:color w:val="000000"/>
          <w:sz w:val="22"/>
          <w:szCs w:val="22"/>
        </w:rPr>
        <w:t xml:space="preserve">.2 Cache écran pour tablette </w:t>
      </w:r>
      <w:r w:rsidR="00A03BAD" w:rsidRPr="002C4982">
        <w:rPr>
          <w:rFonts w:ascii="Arial" w:eastAsia="Georgia" w:hAnsi="Arial" w:cs="Arial"/>
          <w:b/>
          <w:color w:val="000000"/>
          <w:sz w:val="22"/>
          <w:szCs w:val="22"/>
        </w:rPr>
        <w:t>(type 2)</w:t>
      </w:r>
      <w:r w:rsidR="002449FB" w:rsidRPr="002C4982">
        <w:rPr>
          <w:rFonts w:ascii="Arial" w:eastAsia="Georgia" w:hAnsi="Arial" w:cs="Arial"/>
          <w:b/>
          <w:color w:val="000000"/>
          <w:sz w:val="22"/>
          <w:szCs w:val="22"/>
        </w:rPr>
        <w:t> : CE</w:t>
      </w:r>
      <w:r w:rsidR="00EB5D40" w:rsidRPr="002C4982">
        <w:rPr>
          <w:rFonts w:ascii="Arial" w:eastAsia="Georgia" w:hAnsi="Arial" w:cs="Arial"/>
          <w:b/>
          <w:color w:val="000000"/>
          <w:sz w:val="22"/>
          <w:szCs w:val="22"/>
        </w:rPr>
        <w:t>4</w:t>
      </w:r>
      <w:r w:rsidR="002449FB" w:rsidRPr="002C4982">
        <w:rPr>
          <w:rFonts w:ascii="Arial" w:eastAsia="Georgia" w:hAnsi="Arial" w:cs="Arial"/>
          <w:b/>
          <w:color w:val="000000"/>
          <w:sz w:val="22"/>
          <w:szCs w:val="22"/>
        </w:rPr>
        <w:t xml:space="preserve"> </w:t>
      </w:r>
    </w:p>
    <w:p w14:paraId="65424625" w14:textId="77777777" w:rsidR="003E3CF1" w:rsidRPr="002C4982" w:rsidRDefault="003E3CF1" w:rsidP="0048228C">
      <w:pPr>
        <w:widowControl/>
        <w:pBdr>
          <w:top w:val="nil"/>
          <w:left w:val="nil"/>
          <w:bottom w:val="nil"/>
          <w:right w:val="nil"/>
          <w:between w:val="nil"/>
        </w:pBdr>
        <w:jc w:val="both"/>
        <w:rPr>
          <w:rFonts w:ascii="Arial" w:eastAsia="Georgia" w:hAnsi="Arial" w:cs="Arial"/>
          <w:color w:val="000000"/>
          <w:sz w:val="22"/>
          <w:szCs w:val="22"/>
          <w:u w:val="single"/>
        </w:rPr>
      </w:pPr>
    </w:p>
    <w:p w14:paraId="3A89E9E9" w14:textId="78402686"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2C4982">
        <w:rPr>
          <w:rFonts w:ascii="Arial" w:eastAsia="Georgia" w:hAnsi="Arial" w:cs="Arial"/>
          <w:color w:val="000000"/>
          <w:sz w:val="22"/>
          <w:szCs w:val="22"/>
        </w:rPr>
        <w:t xml:space="preserve">Le cache écran pour </w:t>
      </w:r>
      <w:r w:rsidR="0093117C" w:rsidRPr="002C4982">
        <w:rPr>
          <w:rFonts w:ascii="Arial" w:eastAsia="Georgia" w:hAnsi="Arial" w:cs="Arial"/>
          <w:color w:val="000000"/>
          <w:sz w:val="22"/>
          <w:szCs w:val="22"/>
        </w:rPr>
        <w:t>écran 24</w:t>
      </w:r>
      <w:r w:rsidRPr="002C4982">
        <w:rPr>
          <w:rFonts w:ascii="Arial" w:eastAsia="Georgia" w:hAnsi="Arial" w:cs="Arial"/>
          <w:color w:val="000000"/>
          <w:sz w:val="22"/>
          <w:szCs w:val="22"/>
        </w:rPr>
        <w:t>’’ est fixé sur un plateau en medium fixé sur une vitrine table des Archives Nationales (</w:t>
      </w:r>
      <w:r w:rsidRPr="002C4982">
        <w:rPr>
          <w:rFonts w:ascii="Arial" w:eastAsia="Georgia" w:hAnsi="Arial" w:cs="Arial"/>
          <w:b/>
          <w:color w:val="000000"/>
          <w:sz w:val="22"/>
          <w:szCs w:val="22"/>
        </w:rPr>
        <w:t>I-2.3.2</w:t>
      </w:r>
      <w:r w:rsidRPr="002C4982">
        <w:rPr>
          <w:rFonts w:ascii="Arial" w:eastAsia="Georgia" w:hAnsi="Arial" w:cs="Arial"/>
          <w:color w:val="000000"/>
          <w:sz w:val="22"/>
          <w:szCs w:val="22"/>
        </w:rPr>
        <w:t>). La face supérieure est inclinée à 30°. La tablette est disposée en retrait de la face supérieure (Lot 4 Audiovisuel).</w:t>
      </w:r>
    </w:p>
    <w:p w14:paraId="57DF5BC5" w14:textId="77777777" w:rsidR="003E3CF1" w:rsidRPr="002C4982" w:rsidRDefault="003E3CF1" w:rsidP="0048228C">
      <w:pPr>
        <w:widowControl/>
        <w:pBdr>
          <w:top w:val="nil"/>
          <w:left w:val="nil"/>
          <w:bottom w:val="nil"/>
          <w:right w:val="nil"/>
          <w:between w:val="nil"/>
        </w:pBdr>
        <w:jc w:val="both"/>
        <w:rPr>
          <w:rFonts w:ascii="Arial" w:eastAsia="Georgia" w:hAnsi="Arial" w:cs="Arial"/>
          <w:color w:val="000000"/>
          <w:sz w:val="22"/>
          <w:szCs w:val="22"/>
          <w:u w:val="single"/>
        </w:rPr>
      </w:pPr>
    </w:p>
    <w:p w14:paraId="2ED08363" w14:textId="1D7940C3"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2C4982">
        <w:rPr>
          <w:rFonts w:ascii="Arial" w:eastAsia="Georgia" w:hAnsi="Arial" w:cs="Arial"/>
          <w:color w:val="000000"/>
          <w:sz w:val="22"/>
          <w:szCs w:val="22"/>
          <w:u w:val="single"/>
        </w:rPr>
        <w:t xml:space="preserve">Caractéristiques générales </w:t>
      </w:r>
    </w:p>
    <w:p w14:paraId="104D393F" w14:textId="2A8F3656"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 xml:space="preserve">Cadre de </w:t>
      </w:r>
      <w:r w:rsidR="002C4982">
        <w:rPr>
          <w:rFonts w:ascii="Arial" w:eastAsia="Georgia" w:hAnsi="Arial" w:cs="Arial"/>
          <w:color w:val="000000"/>
          <w:sz w:val="22"/>
          <w:szCs w:val="22"/>
        </w:rPr>
        <w:t>7</w:t>
      </w:r>
      <w:r w:rsidRPr="002C4982">
        <w:rPr>
          <w:rFonts w:ascii="Arial" w:eastAsia="Georgia" w:hAnsi="Arial" w:cs="Arial"/>
          <w:color w:val="000000"/>
          <w:sz w:val="22"/>
          <w:szCs w:val="22"/>
        </w:rPr>
        <w:t xml:space="preserve"> cm au point le plus haut, de </w:t>
      </w:r>
      <w:r w:rsidR="002C4982">
        <w:rPr>
          <w:rFonts w:ascii="Arial" w:eastAsia="Georgia" w:hAnsi="Arial" w:cs="Arial"/>
          <w:color w:val="000000"/>
          <w:sz w:val="22"/>
          <w:szCs w:val="22"/>
        </w:rPr>
        <w:t>67</w:t>
      </w:r>
      <w:r w:rsidRPr="002C4982">
        <w:rPr>
          <w:rFonts w:ascii="Arial" w:eastAsia="Georgia" w:hAnsi="Arial" w:cs="Arial"/>
          <w:color w:val="000000"/>
          <w:sz w:val="22"/>
          <w:szCs w:val="22"/>
        </w:rPr>
        <w:t xml:space="preserve"> cm de long et </w:t>
      </w:r>
      <w:r w:rsidR="002C4982">
        <w:rPr>
          <w:rFonts w:ascii="Arial" w:eastAsia="Georgia" w:hAnsi="Arial" w:cs="Arial"/>
          <w:color w:val="000000"/>
          <w:sz w:val="22"/>
          <w:szCs w:val="22"/>
        </w:rPr>
        <w:t>44</w:t>
      </w:r>
      <w:r w:rsidRPr="002C4982">
        <w:rPr>
          <w:rFonts w:ascii="Arial" w:eastAsia="Georgia" w:hAnsi="Arial" w:cs="Arial"/>
          <w:color w:val="000000"/>
          <w:sz w:val="22"/>
          <w:szCs w:val="22"/>
        </w:rPr>
        <w:t xml:space="preserve"> cm de large d’épaisseur, à adapter en fonction des formats d’écrans.</w:t>
      </w:r>
    </w:p>
    <w:p w14:paraId="7D99D5EA"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 xml:space="preserve">Inclinaison 30° de la face supérieure </w:t>
      </w:r>
    </w:p>
    <w:p w14:paraId="11B05C69"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 xml:space="preserve">Ossature M3, parements médium M1 peints (épaisseur minimum de 19mm), assemblages à coupes d’onglets, toutes vis rendues invisibles. </w:t>
      </w:r>
    </w:p>
    <w:p w14:paraId="35D5D8EC" w14:textId="1FA83B0D"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 xml:space="preserve">Fixation sur plateau en medium à équidistance du capot et du bord latéral, et à </w:t>
      </w:r>
      <w:r w:rsidR="00643345">
        <w:rPr>
          <w:rFonts w:ascii="Arial" w:eastAsia="Georgia" w:hAnsi="Arial" w:cs="Arial"/>
          <w:color w:val="000000"/>
          <w:sz w:val="22"/>
          <w:szCs w:val="22"/>
        </w:rPr>
        <w:t>20</w:t>
      </w:r>
      <w:r w:rsidRPr="002C4982">
        <w:rPr>
          <w:rFonts w:ascii="Arial" w:eastAsia="Georgia" w:hAnsi="Arial" w:cs="Arial"/>
          <w:color w:val="000000"/>
          <w:sz w:val="22"/>
          <w:szCs w:val="22"/>
        </w:rPr>
        <w:t xml:space="preserve"> cm du bord avant de la vitrine table </w:t>
      </w:r>
    </w:p>
    <w:p w14:paraId="67EFB916" w14:textId="083686D4"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Finition : peint en RAL à valider par le</w:t>
      </w:r>
      <w:r w:rsidR="009773F6" w:rsidRPr="002C4982">
        <w:rPr>
          <w:rFonts w:ascii="Arial" w:eastAsia="Georgia" w:hAnsi="Arial" w:cs="Arial"/>
          <w:color w:val="000000"/>
          <w:sz w:val="22"/>
          <w:szCs w:val="22"/>
        </w:rPr>
        <w:t xml:space="preserve"> </w:t>
      </w:r>
      <w:r w:rsidR="00E25D56">
        <w:rPr>
          <w:rFonts w:ascii="Arial" w:eastAsia="Georgia" w:hAnsi="Arial" w:cs="Arial"/>
          <w:color w:val="000000"/>
          <w:sz w:val="22"/>
          <w:szCs w:val="22"/>
        </w:rPr>
        <w:t>scénographe et les Archives nationales</w:t>
      </w:r>
      <w:r w:rsidRPr="002C4982">
        <w:rPr>
          <w:rFonts w:ascii="Arial" w:eastAsia="Georgia" w:hAnsi="Arial" w:cs="Arial"/>
          <w:color w:val="000000"/>
          <w:sz w:val="22"/>
          <w:szCs w:val="22"/>
        </w:rPr>
        <w:t xml:space="preserve"> sur échantillons.</w:t>
      </w:r>
    </w:p>
    <w:p w14:paraId="729C7BA6" w14:textId="77777777" w:rsidR="003E3CF1" w:rsidRPr="002C4982" w:rsidRDefault="0010183D" w:rsidP="0048228C">
      <w:pPr>
        <w:widowControl/>
        <w:numPr>
          <w:ilvl w:val="0"/>
          <w:numId w:val="9"/>
        </w:numPr>
        <w:pBdr>
          <w:top w:val="nil"/>
          <w:left w:val="nil"/>
          <w:bottom w:val="nil"/>
          <w:right w:val="nil"/>
          <w:between w:val="nil"/>
        </w:pBdr>
        <w:jc w:val="both"/>
        <w:rPr>
          <w:rFonts w:ascii="Arial" w:hAnsi="Arial" w:cs="Arial"/>
          <w:color w:val="000000"/>
          <w:sz w:val="22"/>
          <w:szCs w:val="22"/>
        </w:rPr>
      </w:pPr>
      <w:r w:rsidRPr="002C4982">
        <w:rPr>
          <w:rFonts w:ascii="Arial" w:eastAsia="Georgia" w:hAnsi="Arial" w:cs="Arial"/>
          <w:color w:val="000000"/>
          <w:sz w:val="22"/>
          <w:szCs w:val="22"/>
        </w:rPr>
        <w:t>Cadre démontable, fixations invisibles</w:t>
      </w:r>
    </w:p>
    <w:p w14:paraId="78407667" w14:textId="77777777" w:rsidR="003E3CF1" w:rsidRPr="002C4982"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5C0B4B39" w14:textId="77777777" w:rsidR="003E3CF1" w:rsidRPr="002C4982"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2C4982">
        <w:rPr>
          <w:rFonts w:ascii="Arial" w:eastAsia="Georgia" w:hAnsi="Arial" w:cs="Arial"/>
          <w:color w:val="000000"/>
          <w:sz w:val="22"/>
          <w:szCs w:val="22"/>
          <w:u w:val="single"/>
        </w:rPr>
        <w:t xml:space="preserve">Particularité : </w:t>
      </w:r>
    </w:p>
    <w:p w14:paraId="3851A2A6"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643345">
        <w:rPr>
          <w:rFonts w:ascii="Arial" w:eastAsia="Georgia" w:hAnsi="Arial" w:cs="Arial"/>
          <w:color w:val="000000"/>
          <w:sz w:val="22"/>
          <w:szCs w:val="22"/>
        </w:rPr>
        <w:t>Prévoir une interface avec le Lot 3 Eclairage et électricité et le Lot 4 Audiovisuel.</w:t>
      </w:r>
    </w:p>
    <w:p w14:paraId="2ED98516"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69D35B1B"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 </w:t>
      </w:r>
    </w:p>
    <w:p w14:paraId="145D09AA" w14:textId="77777777" w:rsidR="00EB0DE0" w:rsidRPr="002C7364"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2C7364">
        <w:rPr>
          <w:rFonts w:ascii="Arial" w:eastAsia="Georgia" w:hAnsi="Arial" w:cs="Arial"/>
          <w:color w:val="00B050"/>
          <w:sz w:val="22"/>
          <w:szCs w:val="22"/>
          <w:u w:val="single"/>
        </w:rPr>
        <w:t>Annexe 2_Lot 1_Carnet d’élévations</w:t>
      </w:r>
    </w:p>
    <w:p w14:paraId="50486F3C" w14:textId="77777777" w:rsidR="00EB0DE0" w:rsidRPr="002C7364" w:rsidRDefault="00EB0DE0"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Annexe 3_Lot 1_Carnet de détails</w:t>
      </w:r>
    </w:p>
    <w:p w14:paraId="7CFF5435" w14:textId="77777777" w:rsidR="002C7364" w:rsidRPr="002C7364" w:rsidRDefault="002C7364" w:rsidP="002C7364">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 xml:space="preserve">Annexe </w:t>
      </w:r>
      <w:r>
        <w:rPr>
          <w:rFonts w:ascii="Arial" w:eastAsia="Georgia" w:hAnsi="Arial" w:cs="Arial"/>
          <w:color w:val="00B050"/>
          <w:sz w:val="22"/>
          <w:szCs w:val="22"/>
          <w:u w:val="single"/>
        </w:rPr>
        <w:t>9</w:t>
      </w:r>
      <w:r w:rsidRPr="002C7364">
        <w:rPr>
          <w:rFonts w:ascii="Arial" w:eastAsia="Georgia" w:hAnsi="Arial" w:cs="Arial"/>
          <w:color w:val="00B050"/>
          <w:sz w:val="22"/>
          <w:szCs w:val="22"/>
          <w:u w:val="single"/>
        </w:rPr>
        <w:t>_Lot 4_</w:t>
      </w:r>
      <w:r>
        <w:rPr>
          <w:rFonts w:ascii="Arial" w:eastAsia="Georgia" w:hAnsi="Arial" w:cs="Arial"/>
          <w:color w:val="00B050"/>
          <w:sz w:val="22"/>
          <w:szCs w:val="22"/>
          <w:u w:val="single"/>
        </w:rPr>
        <w:t>Plan multimédia</w:t>
      </w:r>
    </w:p>
    <w:p w14:paraId="7BBE0F90"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45A7FA93" w14:textId="77777777" w:rsidR="003E3CF1"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495E3E22" w14:textId="0EFBC6D9" w:rsidR="00CB287D" w:rsidRDefault="00CB287D" w:rsidP="00CB287D">
      <w:pPr>
        <w:widowControl/>
        <w:pBdr>
          <w:top w:val="nil"/>
          <w:left w:val="nil"/>
          <w:bottom w:val="nil"/>
          <w:right w:val="nil"/>
          <w:between w:val="nil"/>
        </w:pBdr>
        <w:jc w:val="both"/>
        <w:rPr>
          <w:rFonts w:ascii="Arial" w:eastAsia="Georgia" w:hAnsi="Arial" w:cs="Arial"/>
          <w:color w:val="000000"/>
          <w:sz w:val="22"/>
          <w:szCs w:val="22"/>
        </w:rPr>
      </w:pPr>
    </w:p>
    <w:p w14:paraId="4F7194A4" w14:textId="77777777" w:rsidR="00CB287D" w:rsidRDefault="00CB287D" w:rsidP="0048228C">
      <w:pPr>
        <w:widowControl/>
        <w:pBdr>
          <w:top w:val="nil"/>
          <w:left w:val="nil"/>
          <w:bottom w:val="nil"/>
          <w:right w:val="nil"/>
          <w:between w:val="nil"/>
        </w:pBdr>
        <w:jc w:val="both"/>
        <w:rPr>
          <w:rFonts w:ascii="Arial" w:eastAsia="Georgia" w:hAnsi="Arial" w:cs="Arial"/>
          <w:color w:val="000000"/>
          <w:sz w:val="22"/>
          <w:szCs w:val="22"/>
        </w:rPr>
      </w:pPr>
    </w:p>
    <w:p w14:paraId="0626BEB9" w14:textId="77777777" w:rsidR="00CB287D" w:rsidRPr="009C7461" w:rsidRDefault="00CB287D" w:rsidP="0048228C">
      <w:pPr>
        <w:widowControl/>
        <w:pBdr>
          <w:top w:val="nil"/>
          <w:left w:val="nil"/>
          <w:bottom w:val="nil"/>
          <w:right w:val="nil"/>
          <w:between w:val="nil"/>
        </w:pBdr>
        <w:jc w:val="both"/>
        <w:rPr>
          <w:rFonts w:ascii="Arial" w:eastAsia="Georgia" w:hAnsi="Arial" w:cs="Arial"/>
          <w:color w:val="000000"/>
          <w:sz w:val="22"/>
          <w:szCs w:val="22"/>
        </w:rPr>
      </w:pPr>
    </w:p>
    <w:p w14:paraId="57342ED3" w14:textId="77777777" w:rsidR="003E3CF1" w:rsidRPr="009C7461"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9C7461">
        <w:rPr>
          <w:rFonts w:ascii="Arial" w:eastAsia="Georgia" w:hAnsi="Arial" w:cs="Arial"/>
          <w:b/>
          <w:color w:val="000000"/>
          <w:sz w:val="22"/>
          <w:szCs w:val="22"/>
          <w:u w:val="single"/>
        </w:rPr>
        <w:t>I-3 SOLS</w:t>
      </w:r>
    </w:p>
    <w:p w14:paraId="07F5279F" w14:textId="77777777" w:rsidR="003E3CF1" w:rsidRPr="009C7461" w:rsidRDefault="003E3CF1" w:rsidP="0048228C">
      <w:pPr>
        <w:widowControl/>
        <w:pBdr>
          <w:top w:val="nil"/>
          <w:left w:val="nil"/>
          <w:bottom w:val="nil"/>
          <w:right w:val="nil"/>
          <w:between w:val="nil"/>
        </w:pBdr>
        <w:jc w:val="both"/>
        <w:rPr>
          <w:rFonts w:ascii="Arial" w:hAnsi="Arial" w:cs="Arial"/>
          <w:color w:val="000000"/>
          <w:sz w:val="22"/>
          <w:szCs w:val="22"/>
        </w:rPr>
      </w:pPr>
    </w:p>
    <w:p w14:paraId="7EF18343" w14:textId="0FA60114" w:rsidR="007446BD" w:rsidRPr="00B94A48" w:rsidRDefault="007446BD" w:rsidP="0048228C">
      <w:pPr>
        <w:widowControl/>
        <w:pBdr>
          <w:top w:val="nil"/>
          <w:left w:val="nil"/>
          <w:bottom w:val="nil"/>
          <w:right w:val="nil"/>
          <w:between w:val="nil"/>
        </w:pBdr>
        <w:jc w:val="both"/>
        <w:rPr>
          <w:rFonts w:ascii="Arial" w:eastAsia="Georgia" w:hAnsi="Arial" w:cs="Arial"/>
          <w:b/>
          <w:color w:val="000000"/>
          <w:sz w:val="22"/>
          <w:szCs w:val="22"/>
        </w:rPr>
      </w:pPr>
      <w:r w:rsidRPr="00B94A48">
        <w:rPr>
          <w:rFonts w:ascii="Arial" w:eastAsia="Georgia" w:hAnsi="Arial" w:cs="Arial"/>
          <w:b/>
          <w:color w:val="000000"/>
          <w:sz w:val="22"/>
          <w:szCs w:val="22"/>
        </w:rPr>
        <w:t xml:space="preserve">I-3.1 Sol </w:t>
      </w:r>
      <w:r w:rsidRPr="00B94A48">
        <w:rPr>
          <w:rFonts w:ascii="Arial" w:eastAsia="Georgia" w:hAnsi="Arial" w:cs="Arial"/>
          <w:b/>
          <w:sz w:val="22"/>
          <w:szCs w:val="22"/>
        </w:rPr>
        <w:t xml:space="preserve">souple </w:t>
      </w:r>
      <w:r w:rsidRPr="00B94A48">
        <w:rPr>
          <w:rFonts w:ascii="Arial" w:eastAsia="Georgia" w:hAnsi="Arial" w:cs="Arial"/>
          <w:b/>
          <w:color w:val="000000"/>
          <w:sz w:val="22"/>
          <w:szCs w:val="22"/>
        </w:rPr>
        <w:t>finition noire</w:t>
      </w:r>
    </w:p>
    <w:p w14:paraId="12459E79" w14:textId="77777777" w:rsidR="007446BD" w:rsidRPr="00B94A48" w:rsidRDefault="007446BD"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13DD48A0" w14:textId="4BEEBA9F" w:rsidR="007446BD" w:rsidRPr="00B94A48" w:rsidRDefault="007446BD"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xml:space="preserve">Cet article concerne le revêtement de sol </w:t>
      </w:r>
      <w:r w:rsidR="00EF199B" w:rsidRPr="00B94A48">
        <w:rPr>
          <w:rFonts w:ascii="Arial" w:eastAsia="Georgia" w:hAnsi="Arial" w:cs="Arial"/>
          <w:color w:val="222222"/>
          <w:sz w:val="22"/>
          <w:szCs w:val="22"/>
        </w:rPr>
        <w:t>de toutes les parties de l’exposition, salle des Gardes et Chapelle</w:t>
      </w:r>
      <w:r w:rsidRPr="00B94A48">
        <w:rPr>
          <w:rFonts w:ascii="Arial" w:eastAsia="Georgia" w:hAnsi="Arial" w:cs="Arial"/>
          <w:color w:val="222222"/>
          <w:sz w:val="22"/>
          <w:szCs w:val="22"/>
        </w:rPr>
        <w:t>.</w:t>
      </w:r>
    </w:p>
    <w:p w14:paraId="2B37CC3C" w14:textId="77777777" w:rsidR="007446BD" w:rsidRPr="00B94A48" w:rsidRDefault="007446BD"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w:t>
      </w:r>
    </w:p>
    <w:p w14:paraId="2AC44B31" w14:textId="77777777" w:rsidR="00EF199B" w:rsidRPr="00B94A48" w:rsidRDefault="00EF199B" w:rsidP="0048228C">
      <w:pPr>
        <w:widowControl/>
        <w:shd w:val="clear" w:color="auto" w:fill="FFFFFF"/>
        <w:jc w:val="both"/>
        <w:rPr>
          <w:rFonts w:ascii="Arial" w:eastAsia="Georgia" w:hAnsi="Arial" w:cs="Arial"/>
          <w:color w:val="222222"/>
          <w:sz w:val="22"/>
          <w:szCs w:val="22"/>
          <w:u w:val="single"/>
        </w:rPr>
      </w:pPr>
      <w:r w:rsidRPr="00B94A48">
        <w:rPr>
          <w:rFonts w:ascii="Arial" w:eastAsia="Georgia" w:hAnsi="Arial" w:cs="Arial"/>
          <w:color w:val="222222"/>
          <w:sz w:val="22"/>
          <w:szCs w:val="22"/>
          <w:u w:val="single"/>
        </w:rPr>
        <w:t>Caractéristiques générales</w:t>
      </w:r>
    </w:p>
    <w:p w14:paraId="4785694C" w14:textId="77777777" w:rsidR="00EF199B" w:rsidRPr="00B94A48" w:rsidRDefault="00EF199B" w:rsidP="0048228C">
      <w:pPr>
        <w:widowControl/>
        <w:shd w:val="clear" w:color="auto" w:fill="FFFFFF"/>
        <w:jc w:val="both"/>
        <w:rPr>
          <w:rFonts w:ascii="Arial" w:eastAsia="Georgia" w:hAnsi="Arial" w:cs="Arial"/>
          <w:color w:val="222222"/>
          <w:sz w:val="22"/>
          <w:szCs w:val="22"/>
          <w:u w:val="single"/>
        </w:rPr>
      </w:pPr>
    </w:p>
    <w:p w14:paraId="642561EC" w14:textId="38B315FF"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Surface de moquette env. 295 m²</w:t>
      </w:r>
    </w:p>
    <w:p w14:paraId="092A885C"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Conditionnement : Laizes de 2m, rouleaux de 25ml, classement feu Bfl-S1</w:t>
      </w:r>
    </w:p>
    <w:p w14:paraId="3FBDDAEF"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lastRenderedPageBreak/>
        <w:t>- La pose sera effectuée de façon à minimiser le nombre de découpes.</w:t>
      </w:r>
    </w:p>
    <w:p w14:paraId="7184CE6D" w14:textId="1B3B171D" w:rsidR="00EF199B" w:rsidRPr="00B94A48" w:rsidRDefault="00EF199B" w:rsidP="0048228C">
      <w:pPr>
        <w:widowControl/>
        <w:shd w:val="clear" w:color="auto" w:fill="FFFFFF"/>
        <w:jc w:val="both"/>
        <w:rPr>
          <w:rFonts w:ascii="Arial" w:eastAsia="Georgia" w:hAnsi="Arial" w:cs="Arial"/>
          <w:sz w:val="22"/>
          <w:szCs w:val="22"/>
        </w:rPr>
      </w:pPr>
      <w:r w:rsidRPr="00B94A48">
        <w:rPr>
          <w:rFonts w:ascii="Arial" w:eastAsia="Georgia" w:hAnsi="Arial" w:cs="Arial"/>
          <w:sz w:val="22"/>
          <w:szCs w:val="22"/>
        </w:rPr>
        <w:t>- Moquette velours type « Salsa velours » coloris gris anthracite (ou équivalent)</w:t>
      </w:r>
    </w:p>
    <w:p w14:paraId="0EF01001"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w:t>
      </w:r>
    </w:p>
    <w:p w14:paraId="2AA2B920"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Cette moquette respectera les contraintes de grand passage ainsi que le classement feu européen équivalent à l’ancien classement M3. Classement au feu aux normes Euroclasses : Bfl-s1.</w:t>
      </w:r>
    </w:p>
    <w:p w14:paraId="3FA4D465"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Innocuité toxicologique en cas d’incendie</w:t>
      </w:r>
    </w:p>
    <w:p w14:paraId="31750361"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Prévoir la pose de la barre de seuil avec un système qui n’implique pas de fixation au sol.</w:t>
      </w:r>
      <w:r w:rsidRPr="00B94A48">
        <w:rPr>
          <w:rFonts w:ascii="Arial" w:eastAsia="Georgia" w:hAnsi="Arial" w:cs="Arial"/>
          <w:color w:val="FF0000"/>
          <w:sz w:val="22"/>
          <w:szCs w:val="22"/>
        </w:rPr>
        <w:t> </w:t>
      </w:r>
      <w:r w:rsidRPr="00B94A48">
        <w:rPr>
          <w:rFonts w:ascii="Arial" w:eastAsia="Georgia" w:hAnsi="Arial" w:cs="Arial"/>
          <w:color w:val="222222"/>
          <w:sz w:val="22"/>
          <w:szCs w:val="22"/>
        </w:rPr>
        <w:t>Une fois posée, la moquette devra être protégé jusqu’à la fin de l’installation des collections. La protection sera déposée avant l’ouverture de l’espace au public.</w:t>
      </w:r>
    </w:p>
    <w:p w14:paraId="710F6E29"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w:t>
      </w:r>
    </w:p>
    <w:p w14:paraId="7802177F" w14:textId="77777777" w:rsidR="00EF199B" w:rsidRPr="00B94A48" w:rsidRDefault="00EF199B" w:rsidP="0048228C">
      <w:pPr>
        <w:widowControl/>
        <w:shd w:val="clear" w:color="auto" w:fill="FFFFFF"/>
        <w:jc w:val="both"/>
        <w:rPr>
          <w:rFonts w:ascii="Arial" w:eastAsia="Georgia" w:hAnsi="Arial" w:cs="Arial"/>
          <w:color w:val="222222"/>
          <w:sz w:val="22"/>
          <w:szCs w:val="22"/>
          <w:u w:val="single"/>
        </w:rPr>
      </w:pPr>
      <w:r w:rsidRPr="00B94A48">
        <w:rPr>
          <w:rFonts w:ascii="Arial" w:eastAsia="Georgia" w:hAnsi="Arial" w:cs="Arial"/>
          <w:color w:val="222222"/>
          <w:sz w:val="22"/>
          <w:szCs w:val="22"/>
          <w:u w:val="single"/>
        </w:rPr>
        <w:t>Finitions</w:t>
      </w:r>
    </w:p>
    <w:p w14:paraId="034C660A"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La pose sera faite avec le plus grand soin : sans aucun décalage, défaut de planéité, ni désaffleurement. Une attention particulière sera apportée à l’aspect des butées en périphérie. L'entreprise est responsable de la qualité de son travail. La correction des déréglages, défauts de niveau, etc. qui se produiraient seraient à sa charge pendant toute la durée du marché.</w:t>
      </w:r>
    </w:p>
    <w:p w14:paraId="24F34DB3"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w:t>
      </w:r>
    </w:p>
    <w:p w14:paraId="24F88B1F" w14:textId="77777777" w:rsidR="00EF199B" w:rsidRPr="00B94A48" w:rsidRDefault="00EF199B" w:rsidP="0048228C">
      <w:pPr>
        <w:widowControl/>
        <w:shd w:val="clear" w:color="auto" w:fill="FFFFFF"/>
        <w:jc w:val="both"/>
        <w:rPr>
          <w:rFonts w:ascii="Arial" w:eastAsia="Georgia" w:hAnsi="Arial" w:cs="Arial"/>
          <w:color w:val="222222"/>
          <w:sz w:val="22"/>
          <w:szCs w:val="22"/>
          <w:u w:val="single"/>
        </w:rPr>
      </w:pPr>
      <w:r w:rsidRPr="00B94A48">
        <w:rPr>
          <w:rFonts w:ascii="Arial" w:eastAsia="Georgia" w:hAnsi="Arial" w:cs="Arial"/>
          <w:color w:val="222222"/>
          <w:sz w:val="22"/>
          <w:szCs w:val="22"/>
          <w:u w:val="single"/>
        </w:rPr>
        <w:t>Particularités</w:t>
      </w:r>
    </w:p>
    <w:p w14:paraId="6DFDEC7D" w14:textId="33F59223"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Deux échantillon</w:t>
      </w:r>
      <w:r w:rsidR="0066150C">
        <w:rPr>
          <w:rFonts w:ascii="Arial" w:eastAsia="Georgia" w:hAnsi="Arial" w:cs="Arial"/>
          <w:color w:val="222222"/>
          <w:sz w:val="22"/>
          <w:szCs w:val="22"/>
        </w:rPr>
        <w:t>s</w:t>
      </w:r>
      <w:r w:rsidRPr="00B94A48">
        <w:rPr>
          <w:rFonts w:ascii="Arial" w:eastAsia="Georgia" w:hAnsi="Arial" w:cs="Arial"/>
          <w:color w:val="222222"/>
          <w:sz w:val="22"/>
          <w:szCs w:val="22"/>
        </w:rPr>
        <w:t xml:space="preserve"> A4 devront être présenté</w:t>
      </w:r>
      <w:r w:rsidR="00CB287D">
        <w:rPr>
          <w:rFonts w:ascii="Arial" w:eastAsia="Georgia" w:hAnsi="Arial" w:cs="Arial"/>
          <w:color w:val="222222"/>
          <w:sz w:val="22"/>
          <w:szCs w:val="22"/>
        </w:rPr>
        <w:t>s</w:t>
      </w:r>
      <w:r w:rsidRPr="00B94A48">
        <w:rPr>
          <w:rFonts w:ascii="Arial" w:eastAsia="Georgia" w:hAnsi="Arial" w:cs="Arial"/>
          <w:color w:val="222222"/>
          <w:sz w:val="22"/>
          <w:szCs w:val="22"/>
        </w:rPr>
        <w:t xml:space="preserve"> </w:t>
      </w:r>
      <w:r w:rsidRPr="00B94A48">
        <w:rPr>
          <w:rFonts w:ascii="Arial" w:eastAsia="Georgia" w:hAnsi="Arial" w:cs="Arial"/>
          <w:sz w:val="22"/>
          <w:szCs w:val="22"/>
        </w:rPr>
        <w:t xml:space="preserve">au </w:t>
      </w:r>
      <w:r w:rsidR="00E25D56">
        <w:rPr>
          <w:rFonts w:ascii="Arial" w:eastAsia="Georgia" w:hAnsi="Arial" w:cs="Arial"/>
          <w:color w:val="000000"/>
          <w:sz w:val="22"/>
          <w:szCs w:val="22"/>
        </w:rPr>
        <w:t xml:space="preserve">scénographe et </w:t>
      </w:r>
      <w:r w:rsidR="0066150C">
        <w:rPr>
          <w:rFonts w:ascii="Arial" w:eastAsia="Georgia" w:hAnsi="Arial" w:cs="Arial"/>
          <w:color w:val="000000"/>
          <w:sz w:val="22"/>
          <w:szCs w:val="22"/>
        </w:rPr>
        <w:t>aux</w:t>
      </w:r>
      <w:r w:rsidR="00E25D56">
        <w:rPr>
          <w:rFonts w:ascii="Arial" w:eastAsia="Georgia" w:hAnsi="Arial" w:cs="Arial"/>
          <w:color w:val="000000"/>
          <w:sz w:val="22"/>
          <w:szCs w:val="22"/>
        </w:rPr>
        <w:t xml:space="preserve"> Archives nationales</w:t>
      </w:r>
      <w:r w:rsidR="0066150C">
        <w:rPr>
          <w:rFonts w:ascii="Arial" w:eastAsia="Georgia" w:hAnsi="Arial" w:cs="Arial"/>
          <w:color w:val="000000"/>
          <w:sz w:val="22"/>
          <w:szCs w:val="22"/>
        </w:rPr>
        <w:t xml:space="preserve"> </w:t>
      </w:r>
      <w:r w:rsidRPr="00B94A48">
        <w:rPr>
          <w:rFonts w:ascii="Arial" w:eastAsia="Georgia" w:hAnsi="Arial" w:cs="Arial"/>
          <w:sz w:val="22"/>
          <w:szCs w:val="22"/>
        </w:rPr>
        <w:t>et validé</w:t>
      </w:r>
      <w:r w:rsidR="00CB287D">
        <w:rPr>
          <w:rFonts w:ascii="Arial" w:eastAsia="Georgia" w:hAnsi="Arial" w:cs="Arial"/>
          <w:sz w:val="22"/>
          <w:szCs w:val="22"/>
        </w:rPr>
        <w:t>s</w:t>
      </w:r>
      <w:r w:rsidRPr="00B94A48">
        <w:rPr>
          <w:rFonts w:ascii="Arial" w:eastAsia="Georgia" w:hAnsi="Arial" w:cs="Arial"/>
          <w:sz w:val="22"/>
          <w:szCs w:val="22"/>
        </w:rPr>
        <w:t xml:space="preserve"> par c</w:t>
      </w:r>
      <w:r w:rsidR="0066150C">
        <w:rPr>
          <w:rFonts w:ascii="Arial" w:eastAsia="Georgia" w:hAnsi="Arial" w:cs="Arial"/>
          <w:sz w:val="22"/>
          <w:szCs w:val="22"/>
        </w:rPr>
        <w:t>eux-ci</w:t>
      </w:r>
      <w:r w:rsidRPr="00B94A48">
        <w:rPr>
          <w:rFonts w:ascii="Arial" w:eastAsia="Georgia" w:hAnsi="Arial" w:cs="Arial"/>
          <w:sz w:val="22"/>
          <w:szCs w:val="22"/>
        </w:rPr>
        <w:t>.</w:t>
      </w:r>
    </w:p>
    <w:p w14:paraId="41667B82" w14:textId="71BB3CF2"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xml:space="preserve">Ces échantillons feront l’objet d’un essai sur site. </w:t>
      </w:r>
    </w:p>
    <w:p w14:paraId="139D0D0F" w14:textId="77777777" w:rsidR="00EF199B" w:rsidRPr="00B94A48" w:rsidRDefault="00EF199B" w:rsidP="0048228C">
      <w:pPr>
        <w:widowControl/>
        <w:shd w:val="clear" w:color="auto" w:fill="FFFFFF"/>
        <w:jc w:val="both"/>
        <w:rPr>
          <w:rFonts w:ascii="Arial" w:eastAsia="Georgia" w:hAnsi="Arial" w:cs="Arial"/>
          <w:color w:val="222222"/>
          <w:sz w:val="22"/>
          <w:szCs w:val="22"/>
        </w:rPr>
      </w:pPr>
      <w:r w:rsidRPr="00B94A48">
        <w:rPr>
          <w:rFonts w:ascii="Arial" w:eastAsia="Georgia" w:hAnsi="Arial" w:cs="Arial"/>
          <w:color w:val="222222"/>
          <w:sz w:val="22"/>
          <w:szCs w:val="22"/>
        </w:rPr>
        <w:t> </w:t>
      </w:r>
    </w:p>
    <w:p w14:paraId="0B0AC255" w14:textId="77777777" w:rsidR="00EF199B" w:rsidRPr="00B94A48" w:rsidRDefault="00EF199B"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 </w:t>
      </w:r>
    </w:p>
    <w:p w14:paraId="36CDEE1A" w14:textId="77777777" w:rsidR="00EF199B" w:rsidRPr="002C7364" w:rsidRDefault="00EF199B"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Annexe 1_Lot 1_Plan de repérage des sols</w:t>
      </w:r>
    </w:p>
    <w:p w14:paraId="25996C21"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09D60057"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70C0"/>
          <w:sz w:val="22"/>
          <w:szCs w:val="22"/>
          <w:u w:val="single"/>
        </w:rPr>
      </w:pPr>
    </w:p>
    <w:p w14:paraId="71D7AE9E"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70C0"/>
          <w:sz w:val="22"/>
          <w:szCs w:val="22"/>
          <w:u w:val="single"/>
        </w:rPr>
      </w:pPr>
    </w:p>
    <w:p w14:paraId="7A52D942" w14:textId="77777777"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I-4. PEINTURE</w:t>
      </w:r>
    </w:p>
    <w:p w14:paraId="5765AE8A"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72E5BDD2"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72B00B62" w14:textId="77777777" w:rsidR="003E3CF1" w:rsidRPr="00B94A48" w:rsidRDefault="0010183D" w:rsidP="0048228C">
      <w:pPr>
        <w:widowControl/>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b/>
          <w:color w:val="000000"/>
          <w:sz w:val="22"/>
          <w:szCs w:val="22"/>
          <w:u w:val="single"/>
        </w:rPr>
        <w:t xml:space="preserve">I-4.1 Mise en peinture des cimaises et mobiliers </w:t>
      </w:r>
    </w:p>
    <w:p w14:paraId="66B1B698"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rPr>
      </w:pPr>
    </w:p>
    <w:p w14:paraId="4AB6D922" w14:textId="77777777" w:rsidR="003E3CF1" w:rsidRPr="00B94A48" w:rsidRDefault="0010183D" w:rsidP="0048228C">
      <w:pPr>
        <w:jc w:val="both"/>
        <w:rPr>
          <w:rFonts w:ascii="Arial" w:eastAsia="Georgia" w:hAnsi="Arial" w:cs="Arial"/>
          <w:color w:val="00000A"/>
          <w:sz w:val="22"/>
          <w:szCs w:val="22"/>
          <w:u w:val="single"/>
        </w:rPr>
      </w:pPr>
      <w:r w:rsidRPr="00B94A48">
        <w:rPr>
          <w:rFonts w:ascii="Arial" w:eastAsia="Georgia" w:hAnsi="Arial" w:cs="Arial"/>
          <w:color w:val="00000A"/>
          <w:sz w:val="22"/>
          <w:szCs w:val="22"/>
          <w:u w:val="single"/>
        </w:rPr>
        <w:t xml:space="preserve">Caractéristiques générales : </w:t>
      </w:r>
    </w:p>
    <w:p w14:paraId="63B4C71D" w14:textId="77777777" w:rsidR="003E3CF1" w:rsidRPr="00B94A48" w:rsidRDefault="003E3CF1" w:rsidP="0048228C">
      <w:pPr>
        <w:jc w:val="both"/>
        <w:rPr>
          <w:rFonts w:ascii="Arial" w:eastAsia="Georgia" w:hAnsi="Arial" w:cs="Arial"/>
          <w:b/>
          <w:color w:val="00000A"/>
          <w:sz w:val="22"/>
          <w:szCs w:val="22"/>
          <w:u w:val="single"/>
        </w:rPr>
      </w:pPr>
    </w:p>
    <w:p w14:paraId="2947949B" w14:textId="77777777" w:rsidR="003E3CF1"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Tous les éléments construits ainsi que les doublages périphériques sont à peindre.</w:t>
      </w:r>
    </w:p>
    <w:p w14:paraId="3B79A2DE" w14:textId="377FC46E" w:rsidR="002F5976" w:rsidRPr="00B94A48" w:rsidRDefault="002F5976" w:rsidP="0048228C">
      <w:pPr>
        <w:jc w:val="both"/>
        <w:rPr>
          <w:rFonts w:ascii="Arial" w:eastAsia="Georgia" w:hAnsi="Arial" w:cs="Arial"/>
          <w:color w:val="00000A"/>
          <w:sz w:val="22"/>
          <w:szCs w:val="22"/>
        </w:rPr>
      </w:pPr>
      <w:r w:rsidRPr="0093117C">
        <w:rPr>
          <w:rFonts w:ascii="Arial" w:eastAsia="Georgia" w:hAnsi="Arial" w:cs="Arial"/>
          <w:color w:val="00000A"/>
          <w:sz w:val="22"/>
          <w:szCs w:val="22"/>
        </w:rPr>
        <w:t>Des éléments de mobiliers muséographiques des Archives nationales seront également à peindre : 8 assises, 1 meuble de consultation du catalogue.</w:t>
      </w:r>
    </w:p>
    <w:p w14:paraId="3A1CB575" w14:textId="77777777" w:rsidR="003E3CF1" w:rsidRPr="00B94A48" w:rsidRDefault="003E3CF1" w:rsidP="0048228C">
      <w:pPr>
        <w:jc w:val="both"/>
        <w:rPr>
          <w:rFonts w:ascii="Arial" w:eastAsia="Georgia" w:hAnsi="Arial" w:cs="Arial"/>
          <w:color w:val="00000A"/>
          <w:sz w:val="22"/>
          <w:szCs w:val="22"/>
        </w:rPr>
      </w:pPr>
    </w:p>
    <w:p w14:paraId="7A6A175A"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 xml:space="preserve">Toutes les surfaces visibles devront être soigneusement finies pour une mise en peinture de l’ensemble devant donner un rendu lisse exempt de reliefs. Un traitement particulièrement soigné sera apporté au jointement des panneaux, chants, assemblages, modes de fixation (têtes de vis fraisées rentrantes, clous rentrants, collages sans bavures…). </w:t>
      </w:r>
    </w:p>
    <w:p w14:paraId="530ECD55" w14:textId="77777777" w:rsidR="003E3CF1" w:rsidRPr="00B94A48" w:rsidRDefault="003E3CF1" w:rsidP="0048228C">
      <w:pPr>
        <w:jc w:val="both"/>
        <w:rPr>
          <w:rFonts w:ascii="Arial" w:eastAsia="Georgia" w:hAnsi="Arial" w:cs="Arial"/>
          <w:color w:val="00000A"/>
          <w:sz w:val="22"/>
          <w:szCs w:val="22"/>
        </w:rPr>
      </w:pPr>
    </w:p>
    <w:p w14:paraId="79E8169C"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Le même type de finition sera apporté au jointement entre les cimaises neuves et les cimaises réutilisées.</w:t>
      </w:r>
    </w:p>
    <w:p w14:paraId="57B84B9E" w14:textId="77777777" w:rsidR="003E3CF1" w:rsidRPr="00B94A48" w:rsidRDefault="003E3CF1" w:rsidP="0048228C">
      <w:pPr>
        <w:jc w:val="both"/>
        <w:rPr>
          <w:rFonts w:ascii="Arial" w:eastAsia="Georgia" w:hAnsi="Arial" w:cs="Arial"/>
          <w:color w:val="00000A"/>
          <w:sz w:val="22"/>
          <w:szCs w:val="22"/>
        </w:rPr>
      </w:pPr>
    </w:p>
    <w:p w14:paraId="5439CA6F" w14:textId="65C4712F" w:rsidR="003E3CF1" w:rsidRPr="00B94A48" w:rsidRDefault="0010183D" w:rsidP="0066150C">
      <w:pPr>
        <w:rPr>
          <w:rFonts w:ascii="Arial" w:eastAsia="Georgia" w:hAnsi="Arial" w:cs="Arial"/>
          <w:color w:val="00000A"/>
          <w:sz w:val="22"/>
          <w:szCs w:val="22"/>
        </w:rPr>
      </w:pPr>
      <w:r w:rsidRPr="00B94A48">
        <w:rPr>
          <w:rFonts w:ascii="Arial" w:eastAsia="Georgia" w:hAnsi="Arial" w:cs="Arial"/>
          <w:color w:val="00000A"/>
          <w:sz w:val="22"/>
          <w:szCs w:val="22"/>
        </w:rPr>
        <w:t xml:space="preserve">De manière générale, couleurs et matière seront au choix du </w:t>
      </w:r>
      <w:r w:rsidR="00E25D56">
        <w:rPr>
          <w:rFonts w:ascii="Arial" w:eastAsia="Georgia" w:hAnsi="Arial" w:cs="Arial"/>
          <w:color w:val="000000"/>
          <w:sz w:val="22"/>
          <w:szCs w:val="22"/>
        </w:rPr>
        <w:t xml:space="preserve">scénographe et </w:t>
      </w:r>
      <w:r w:rsidRPr="00B94A48">
        <w:rPr>
          <w:rFonts w:ascii="Arial" w:eastAsia="Georgia" w:hAnsi="Arial" w:cs="Arial"/>
          <w:color w:val="00000A"/>
          <w:sz w:val="22"/>
          <w:szCs w:val="22"/>
        </w:rPr>
        <w:t xml:space="preserve">du maître d’ouvrage. </w:t>
      </w:r>
    </w:p>
    <w:p w14:paraId="4817DC97" w14:textId="77777777" w:rsidR="003E3CF1" w:rsidRPr="00B94A48" w:rsidRDefault="003E3CF1" w:rsidP="0066150C">
      <w:pPr>
        <w:rPr>
          <w:rFonts w:ascii="Arial" w:eastAsia="Georgia" w:hAnsi="Arial" w:cs="Arial"/>
          <w:color w:val="000000"/>
          <w:sz w:val="22"/>
          <w:szCs w:val="22"/>
        </w:rPr>
      </w:pPr>
    </w:p>
    <w:p w14:paraId="567665A5" w14:textId="371DF944" w:rsidR="003E3CF1" w:rsidRPr="00B94A48" w:rsidRDefault="0010183D" w:rsidP="0048228C">
      <w:pPr>
        <w:jc w:val="both"/>
        <w:rPr>
          <w:rFonts w:ascii="Arial" w:eastAsia="Georgia" w:hAnsi="Arial" w:cs="Arial"/>
          <w:color w:val="000000"/>
          <w:sz w:val="22"/>
          <w:szCs w:val="22"/>
        </w:rPr>
      </w:pPr>
      <w:r w:rsidRPr="00B94A48">
        <w:rPr>
          <w:rFonts w:ascii="Arial" w:eastAsia="Georgia" w:hAnsi="Arial" w:cs="Arial"/>
          <w:sz w:val="22"/>
          <w:szCs w:val="22"/>
        </w:rPr>
        <w:t xml:space="preserve">La peinture sera une peinture acrylique phase aqueuse finition </w:t>
      </w:r>
      <w:r w:rsidR="00201CB1" w:rsidRPr="00B94A48">
        <w:rPr>
          <w:rFonts w:ascii="Arial" w:eastAsia="Georgia" w:hAnsi="Arial" w:cs="Arial"/>
          <w:sz w:val="22"/>
          <w:szCs w:val="22"/>
        </w:rPr>
        <w:t>velours</w:t>
      </w:r>
      <w:r w:rsidRPr="00B94A48">
        <w:rPr>
          <w:rFonts w:ascii="Arial" w:eastAsia="Georgia" w:hAnsi="Arial" w:cs="Arial"/>
          <w:color w:val="000000"/>
          <w:sz w:val="22"/>
          <w:szCs w:val="22"/>
        </w:rPr>
        <w:t>.</w:t>
      </w:r>
    </w:p>
    <w:p w14:paraId="17264E26" w14:textId="77777777" w:rsidR="003E3CF1" w:rsidRPr="00B94A48" w:rsidRDefault="003E3CF1" w:rsidP="0048228C">
      <w:pPr>
        <w:jc w:val="both"/>
        <w:rPr>
          <w:rFonts w:ascii="Arial" w:eastAsia="Georgia" w:hAnsi="Arial" w:cs="Arial"/>
          <w:sz w:val="22"/>
          <w:szCs w:val="22"/>
        </w:rPr>
      </w:pPr>
    </w:p>
    <w:p w14:paraId="3390CE2A" w14:textId="11A5852B" w:rsidR="003E3CF1" w:rsidRPr="00B94A48" w:rsidRDefault="00EF199B" w:rsidP="0048228C">
      <w:pPr>
        <w:jc w:val="both"/>
        <w:rPr>
          <w:rFonts w:ascii="Arial" w:eastAsia="Georgia" w:hAnsi="Arial" w:cs="Arial"/>
          <w:color w:val="FF0000"/>
          <w:sz w:val="22"/>
          <w:szCs w:val="22"/>
        </w:rPr>
      </w:pPr>
      <w:r w:rsidRPr="00B94A48">
        <w:rPr>
          <w:rFonts w:ascii="Arial" w:eastAsia="Georgia" w:hAnsi="Arial" w:cs="Arial"/>
          <w:sz w:val="22"/>
          <w:szCs w:val="22"/>
        </w:rPr>
        <w:t>Tous les RAL</w:t>
      </w:r>
      <w:r w:rsidR="0010183D" w:rsidRPr="00B94A48">
        <w:rPr>
          <w:rFonts w:ascii="Arial" w:eastAsia="Georgia" w:hAnsi="Arial" w:cs="Arial"/>
          <w:sz w:val="22"/>
          <w:szCs w:val="22"/>
        </w:rPr>
        <w:t> : au moins 3 RAL différents à proposer sur échantillons (selon références données par le maître d'œuvre en phase de préparation de chantier)</w:t>
      </w:r>
    </w:p>
    <w:p w14:paraId="65C8171A" w14:textId="11B83BC6" w:rsidR="003E3CF1" w:rsidRPr="00B94A48" w:rsidRDefault="00EF199B" w:rsidP="0048228C">
      <w:pPr>
        <w:jc w:val="both"/>
        <w:rPr>
          <w:rFonts w:ascii="Arial" w:eastAsia="Georgia" w:hAnsi="Arial" w:cs="Arial"/>
          <w:sz w:val="22"/>
          <w:szCs w:val="22"/>
        </w:rPr>
      </w:pPr>
      <w:r w:rsidRPr="00B94A48">
        <w:rPr>
          <w:rFonts w:ascii="Arial" w:eastAsia="Georgia" w:hAnsi="Arial" w:cs="Arial"/>
          <w:sz w:val="22"/>
          <w:szCs w:val="22"/>
        </w:rPr>
        <w:t>Couleurs de l’exposition :</w:t>
      </w:r>
    </w:p>
    <w:p w14:paraId="37686B17" w14:textId="0B1CB422" w:rsidR="00EF199B" w:rsidRPr="00B94A48" w:rsidRDefault="00EF199B" w:rsidP="0048228C">
      <w:pPr>
        <w:pStyle w:val="Paragraphedeliste"/>
        <w:numPr>
          <w:ilvl w:val="0"/>
          <w:numId w:val="9"/>
        </w:numPr>
        <w:jc w:val="both"/>
        <w:rPr>
          <w:rFonts w:ascii="Arial" w:eastAsia="Georgia" w:hAnsi="Arial" w:cs="Arial"/>
          <w:color w:val="00000A"/>
          <w:sz w:val="22"/>
          <w:szCs w:val="22"/>
        </w:rPr>
      </w:pPr>
      <w:r w:rsidRPr="00B94A48">
        <w:rPr>
          <w:rFonts w:ascii="Arial" w:eastAsia="Georgia" w:hAnsi="Arial" w:cs="Arial"/>
          <w:color w:val="00000A"/>
          <w:sz w:val="22"/>
          <w:szCs w:val="22"/>
        </w:rPr>
        <w:t>Or</w:t>
      </w:r>
    </w:p>
    <w:p w14:paraId="4D9F8DC1" w14:textId="39B91576" w:rsidR="00EF199B" w:rsidRPr="00B94A48" w:rsidRDefault="00EF199B" w:rsidP="0048228C">
      <w:pPr>
        <w:pStyle w:val="Paragraphedeliste"/>
        <w:numPr>
          <w:ilvl w:val="0"/>
          <w:numId w:val="9"/>
        </w:numPr>
        <w:jc w:val="both"/>
        <w:rPr>
          <w:rFonts w:ascii="Arial" w:eastAsia="Georgia" w:hAnsi="Arial" w:cs="Arial"/>
          <w:color w:val="00000A"/>
          <w:sz w:val="22"/>
          <w:szCs w:val="22"/>
        </w:rPr>
      </w:pPr>
      <w:r w:rsidRPr="00B94A48">
        <w:rPr>
          <w:rFonts w:ascii="Arial" w:eastAsia="Georgia" w:hAnsi="Arial" w:cs="Arial"/>
          <w:color w:val="00000A"/>
          <w:sz w:val="22"/>
          <w:szCs w:val="22"/>
        </w:rPr>
        <w:t>Rouge</w:t>
      </w:r>
    </w:p>
    <w:p w14:paraId="1FBD70DE" w14:textId="105AC918" w:rsidR="00EF199B" w:rsidRPr="00B94A48" w:rsidRDefault="00EF199B" w:rsidP="0048228C">
      <w:pPr>
        <w:pStyle w:val="Paragraphedeliste"/>
        <w:numPr>
          <w:ilvl w:val="0"/>
          <w:numId w:val="9"/>
        </w:numPr>
        <w:jc w:val="both"/>
        <w:rPr>
          <w:rFonts w:ascii="Arial" w:eastAsia="Georgia" w:hAnsi="Arial" w:cs="Arial"/>
          <w:color w:val="00000A"/>
          <w:sz w:val="22"/>
          <w:szCs w:val="22"/>
        </w:rPr>
      </w:pPr>
      <w:r w:rsidRPr="00B94A48">
        <w:rPr>
          <w:rFonts w:ascii="Arial" w:eastAsia="Georgia" w:hAnsi="Arial" w:cs="Arial"/>
          <w:color w:val="00000A"/>
          <w:sz w:val="22"/>
          <w:szCs w:val="22"/>
        </w:rPr>
        <w:t>Bleu</w:t>
      </w:r>
    </w:p>
    <w:p w14:paraId="2F1A46AB" w14:textId="4D9D8A64" w:rsidR="00EF199B" w:rsidRPr="00B94A48" w:rsidRDefault="00EF199B" w:rsidP="0048228C">
      <w:pPr>
        <w:pStyle w:val="Paragraphedeliste"/>
        <w:numPr>
          <w:ilvl w:val="0"/>
          <w:numId w:val="9"/>
        </w:numPr>
        <w:jc w:val="both"/>
        <w:rPr>
          <w:rFonts w:ascii="Arial" w:eastAsia="Georgia" w:hAnsi="Arial" w:cs="Arial"/>
          <w:color w:val="00000A"/>
          <w:sz w:val="22"/>
          <w:szCs w:val="22"/>
        </w:rPr>
      </w:pPr>
      <w:r w:rsidRPr="00B94A48">
        <w:rPr>
          <w:rFonts w:ascii="Arial" w:eastAsia="Georgia" w:hAnsi="Arial" w:cs="Arial"/>
          <w:color w:val="00000A"/>
          <w:sz w:val="22"/>
          <w:szCs w:val="22"/>
        </w:rPr>
        <w:t xml:space="preserve">Vert </w:t>
      </w:r>
    </w:p>
    <w:p w14:paraId="4A0ECC3C" w14:textId="704E5101" w:rsidR="00EF199B" w:rsidRPr="00B94A48" w:rsidRDefault="00EF199B" w:rsidP="0048228C">
      <w:pPr>
        <w:pStyle w:val="Paragraphedeliste"/>
        <w:numPr>
          <w:ilvl w:val="0"/>
          <w:numId w:val="9"/>
        </w:numPr>
        <w:jc w:val="both"/>
        <w:rPr>
          <w:rFonts w:ascii="Arial" w:eastAsia="Georgia" w:hAnsi="Arial" w:cs="Arial"/>
          <w:color w:val="00000A"/>
          <w:sz w:val="22"/>
          <w:szCs w:val="22"/>
        </w:rPr>
      </w:pPr>
      <w:r w:rsidRPr="00B94A48">
        <w:rPr>
          <w:rFonts w:ascii="Arial" w:eastAsia="Georgia" w:hAnsi="Arial" w:cs="Arial"/>
          <w:color w:val="00000A"/>
          <w:sz w:val="22"/>
          <w:szCs w:val="22"/>
        </w:rPr>
        <w:lastRenderedPageBreak/>
        <w:t>Noir</w:t>
      </w:r>
    </w:p>
    <w:p w14:paraId="4F1D4757" w14:textId="77777777" w:rsidR="00EF199B" w:rsidRPr="00B94A48" w:rsidRDefault="00EF199B" w:rsidP="0048228C">
      <w:pPr>
        <w:pStyle w:val="Paragraphedeliste"/>
        <w:ind w:left="360"/>
        <w:jc w:val="both"/>
        <w:rPr>
          <w:rFonts w:ascii="Arial" w:eastAsia="Georgia" w:hAnsi="Arial" w:cs="Arial"/>
          <w:color w:val="00000A"/>
          <w:sz w:val="22"/>
          <w:szCs w:val="22"/>
        </w:rPr>
      </w:pPr>
    </w:p>
    <w:p w14:paraId="482B2D77" w14:textId="27E203A1"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 xml:space="preserve">Un essai de 20 x 20 cm sur panneau de chaque teinte choisie sera demandé au titulaire pour un choix définitif des couleurs. Des échantillons de peinture décorative devront être validés au préalable par le </w:t>
      </w:r>
      <w:r w:rsidR="00E25D56">
        <w:rPr>
          <w:rFonts w:ascii="Arial" w:eastAsia="Georgia" w:hAnsi="Arial" w:cs="Arial"/>
          <w:color w:val="00000A"/>
          <w:sz w:val="22"/>
          <w:szCs w:val="22"/>
        </w:rPr>
        <w:t>scénographe et les Archives nationales</w:t>
      </w:r>
      <w:r w:rsidRPr="00B94A48">
        <w:rPr>
          <w:rFonts w:ascii="Arial" w:eastAsia="Georgia" w:hAnsi="Arial" w:cs="Arial"/>
          <w:color w:val="00000A"/>
          <w:sz w:val="22"/>
          <w:szCs w:val="22"/>
        </w:rPr>
        <w:t>. Ces essais seront réalisés en période de préparation.</w:t>
      </w:r>
    </w:p>
    <w:p w14:paraId="3B7C1316" w14:textId="77777777" w:rsidR="003E3CF1" w:rsidRPr="00B94A48" w:rsidRDefault="003E3CF1" w:rsidP="0048228C">
      <w:pPr>
        <w:jc w:val="both"/>
        <w:rPr>
          <w:rFonts w:ascii="Arial" w:eastAsia="Georgia" w:hAnsi="Arial" w:cs="Arial"/>
          <w:color w:val="00000A"/>
          <w:sz w:val="22"/>
          <w:szCs w:val="22"/>
        </w:rPr>
      </w:pPr>
    </w:p>
    <w:p w14:paraId="21F4F934"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Les retouches de peinture seront réalisées par le titulaire durant la période d’accrochage jusqu’au vernissage de l’exposition.</w:t>
      </w:r>
    </w:p>
    <w:p w14:paraId="4E08FAEF" w14:textId="77777777" w:rsidR="003E3CF1" w:rsidRPr="00B94A48" w:rsidRDefault="003E3CF1" w:rsidP="0048228C">
      <w:pPr>
        <w:jc w:val="both"/>
        <w:rPr>
          <w:rFonts w:ascii="Arial" w:eastAsia="Georgia" w:hAnsi="Arial" w:cs="Arial"/>
          <w:color w:val="00000A"/>
          <w:sz w:val="22"/>
          <w:szCs w:val="22"/>
        </w:rPr>
      </w:pPr>
    </w:p>
    <w:p w14:paraId="498F81C2" w14:textId="7F505551"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 xml:space="preserve">Après la préparation des surfaces à peindre (rebouchage, correction des défauts, traitement des jonctions verticales entre parois, enduit repassé et ponçage), le titulaire devra prévoir la mise en œuvre de </w:t>
      </w:r>
      <w:r w:rsidRPr="0093117C">
        <w:rPr>
          <w:rFonts w:ascii="Arial" w:eastAsia="Georgia" w:hAnsi="Arial" w:cs="Arial"/>
          <w:color w:val="00000A"/>
          <w:sz w:val="22"/>
          <w:szCs w:val="22"/>
        </w:rPr>
        <w:t>deux (2) couches</w:t>
      </w:r>
      <w:r w:rsidR="00D81113" w:rsidRPr="0093117C">
        <w:rPr>
          <w:rFonts w:ascii="Arial" w:eastAsia="Georgia" w:hAnsi="Arial" w:cs="Arial"/>
          <w:color w:val="00000A"/>
          <w:sz w:val="22"/>
          <w:szCs w:val="22"/>
        </w:rPr>
        <w:t xml:space="preserve"> au minimum</w:t>
      </w:r>
      <w:r w:rsidRPr="0093117C">
        <w:rPr>
          <w:rFonts w:ascii="Arial" w:eastAsia="Georgia" w:hAnsi="Arial" w:cs="Arial"/>
          <w:color w:val="00000A"/>
          <w:sz w:val="22"/>
          <w:szCs w:val="22"/>
        </w:rPr>
        <w:t xml:space="preserve"> de peinture acrylique phase aqueuse haut de gamme finition </w:t>
      </w:r>
      <w:r w:rsidR="00201CB1" w:rsidRPr="0093117C">
        <w:rPr>
          <w:rFonts w:ascii="Arial" w:eastAsia="Georgia" w:hAnsi="Arial" w:cs="Arial"/>
          <w:color w:val="00000A"/>
          <w:sz w:val="22"/>
          <w:szCs w:val="22"/>
        </w:rPr>
        <w:t>velours</w:t>
      </w:r>
      <w:r w:rsidRPr="0093117C">
        <w:rPr>
          <w:rFonts w:ascii="Arial" w:eastAsia="Georgia" w:hAnsi="Arial" w:cs="Arial"/>
          <w:color w:val="00000A"/>
          <w:sz w:val="22"/>
          <w:szCs w:val="22"/>
        </w:rPr>
        <w:t xml:space="preserve">. </w:t>
      </w:r>
      <w:r w:rsidR="00D81113" w:rsidRPr="0093117C">
        <w:rPr>
          <w:rFonts w:ascii="Arial" w:eastAsia="Georgia" w:hAnsi="Arial" w:cs="Arial"/>
          <w:color w:val="00000A"/>
          <w:sz w:val="22"/>
          <w:szCs w:val="22"/>
        </w:rPr>
        <w:t xml:space="preserve">Si nécessaire, une troisième couche pourra être appliquée afin d’obtenir le rendu parfait attendu. </w:t>
      </w:r>
      <w:r w:rsidRPr="0093117C">
        <w:rPr>
          <w:rFonts w:ascii="Arial" w:eastAsia="Georgia" w:hAnsi="Arial" w:cs="Arial"/>
          <w:color w:val="00000A"/>
          <w:sz w:val="22"/>
          <w:szCs w:val="22"/>
        </w:rPr>
        <w:t>Les</w:t>
      </w:r>
      <w:r w:rsidRPr="00B94A48">
        <w:rPr>
          <w:rFonts w:ascii="Arial" w:eastAsia="Georgia" w:hAnsi="Arial" w:cs="Arial"/>
          <w:color w:val="00000A"/>
          <w:sz w:val="22"/>
          <w:szCs w:val="22"/>
        </w:rPr>
        <w:t xml:space="preserve"> peintures utilisées devront posséder un éco label européen</w:t>
      </w:r>
      <w:r w:rsidR="00CB287D">
        <w:rPr>
          <w:rFonts w:ascii="Arial" w:eastAsia="Georgia" w:hAnsi="Arial" w:cs="Arial"/>
          <w:color w:val="00000A"/>
          <w:sz w:val="22"/>
          <w:szCs w:val="22"/>
        </w:rPr>
        <w:t xml:space="preserve"> ou équivalent</w:t>
      </w:r>
      <w:r w:rsidRPr="00B94A48">
        <w:rPr>
          <w:rFonts w:ascii="Arial" w:eastAsia="Georgia" w:hAnsi="Arial" w:cs="Arial"/>
          <w:color w:val="00000A"/>
          <w:sz w:val="22"/>
          <w:szCs w:val="22"/>
        </w:rPr>
        <w:t>.</w:t>
      </w:r>
    </w:p>
    <w:p w14:paraId="2171CEA3" w14:textId="77777777" w:rsidR="003E3CF1" w:rsidRPr="00B94A48" w:rsidRDefault="003E3CF1" w:rsidP="0048228C">
      <w:pPr>
        <w:jc w:val="both"/>
        <w:rPr>
          <w:rFonts w:ascii="Arial" w:eastAsia="Georgia" w:hAnsi="Arial" w:cs="Arial"/>
          <w:color w:val="00000A"/>
          <w:sz w:val="22"/>
          <w:szCs w:val="22"/>
        </w:rPr>
      </w:pPr>
    </w:p>
    <w:p w14:paraId="261110EB" w14:textId="77777777" w:rsidR="003E3CF1" w:rsidRPr="00B94A48" w:rsidRDefault="0010183D" w:rsidP="0048228C">
      <w:pPr>
        <w:jc w:val="both"/>
        <w:rPr>
          <w:rFonts w:ascii="Arial" w:eastAsia="Georgia" w:hAnsi="Arial" w:cs="Arial"/>
          <w:color w:val="00000A"/>
          <w:sz w:val="22"/>
          <w:szCs w:val="22"/>
        </w:rPr>
      </w:pPr>
      <w:bookmarkStart w:id="35" w:name="_2p2csry" w:colFirst="0" w:colLast="0"/>
      <w:bookmarkEnd w:id="35"/>
      <w:r w:rsidRPr="00B94A48">
        <w:rPr>
          <w:rFonts w:ascii="Arial" w:eastAsia="Georgia" w:hAnsi="Arial" w:cs="Arial"/>
          <w:color w:val="00000A"/>
          <w:sz w:val="22"/>
          <w:szCs w:val="22"/>
        </w:rPr>
        <w:t xml:space="preserve">Le titulaire fournira l'ensemble des certificats et procès-verbaux justifiant la conformité de la peinture au regard de la réglementation sur la protection de la santé et la protection des salariés ainsi qu’au regard de la conservation préventive des œuvres. </w:t>
      </w:r>
    </w:p>
    <w:p w14:paraId="77C2C8B5" w14:textId="77777777" w:rsidR="003E3CF1" w:rsidRPr="00B94A48" w:rsidRDefault="003E3CF1" w:rsidP="0048228C">
      <w:pPr>
        <w:jc w:val="both"/>
        <w:rPr>
          <w:rFonts w:ascii="Arial" w:eastAsia="Georgia" w:hAnsi="Arial" w:cs="Arial"/>
          <w:color w:val="00000A"/>
          <w:sz w:val="22"/>
          <w:szCs w:val="22"/>
        </w:rPr>
      </w:pPr>
    </w:p>
    <w:p w14:paraId="069AB095"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À ce titre, les travaux de peinture seront réalisés dans un planning compatible avec le planning d’installation des œuvres, prenant en compte les temps de séchage et d’évaporation des éventuels solvants.</w:t>
      </w:r>
    </w:p>
    <w:p w14:paraId="7774FC19" w14:textId="77777777" w:rsidR="003E3CF1" w:rsidRPr="00B94A48" w:rsidRDefault="003E3CF1" w:rsidP="0048228C">
      <w:pPr>
        <w:jc w:val="both"/>
        <w:rPr>
          <w:rFonts w:ascii="Arial" w:eastAsia="Georgia" w:hAnsi="Arial" w:cs="Arial"/>
          <w:color w:val="00000A"/>
          <w:sz w:val="22"/>
          <w:szCs w:val="22"/>
        </w:rPr>
      </w:pPr>
    </w:p>
    <w:p w14:paraId="5DF83F38"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Le titulaire veillera à laisser, à l’issue du montage de l’exposition, une quantité suffisante de peinture - conditionnée en pots d’un litre (1l) pour la maniabilité - sur place afin d’assurer la peinture des pattes d’accrochage des œuvres encadrées en vitrines et hors vitrines ainsi que d’éventuelles retouches en période d'exposition.</w:t>
      </w:r>
    </w:p>
    <w:p w14:paraId="179E362A" w14:textId="77777777" w:rsidR="003E3CF1" w:rsidRPr="00B94A48" w:rsidRDefault="003E3CF1" w:rsidP="0048228C">
      <w:pPr>
        <w:jc w:val="both"/>
        <w:rPr>
          <w:rFonts w:ascii="Arial" w:eastAsia="Georgia" w:hAnsi="Arial" w:cs="Arial"/>
          <w:color w:val="00000A"/>
          <w:sz w:val="22"/>
          <w:szCs w:val="22"/>
        </w:rPr>
      </w:pPr>
    </w:p>
    <w:p w14:paraId="2B90B589" w14:textId="53A88FE8"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Le titulaire sera responsable de la qualité de son travail. Les décollements, fissures, etc</w:t>
      </w:r>
      <w:r w:rsidR="00E4181D">
        <w:rPr>
          <w:rFonts w:ascii="Arial" w:eastAsia="Georgia" w:hAnsi="Arial" w:cs="Arial"/>
          <w:color w:val="00000A"/>
          <w:sz w:val="22"/>
          <w:szCs w:val="22"/>
        </w:rPr>
        <w:t>.</w:t>
      </w:r>
      <w:r w:rsidRPr="00B94A48">
        <w:rPr>
          <w:rFonts w:ascii="Arial" w:eastAsia="Georgia" w:hAnsi="Arial" w:cs="Arial"/>
          <w:color w:val="00000A"/>
          <w:sz w:val="22"/>
          <w:szCs w:val="22"/>
        </w:rPr>
        <w:t xml:space="preserve"> qui se produiraient au moment du montage ou de l’exploitation seront à reprendre de façon urgente, à sa charge exclusive.</w:t>
      </w:r>
    </w:p>
    <w:p w14:paraId="69911F29" w14:textId="77777777" w:rsidR="003E3CF1" w:rsidRPr="00B94A48" w:rsidRDefault="003E3CF1" w:rsidP="0048228C">
      <w:pPr>
        <w:jc w:val="both"/>
        <w:rPr>
          <w:rFonts w:ascii="Arial" w:eastAsia="Georgia" w:hAnsi="Arial" w:cs="Arial"/>
          <w:color w:val="00000A"/>
          <w:sz w:val="22"/>
          <w:szCs w:val="22"/>
        </w:rPr>
      </w:pPr>
    </w:p>
    <w:p w14:paraId="7F65524A"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Le titulaire devra se rendre disponible si nécessaire en cours d’exposition pour une maintenance peinture.</w:t>
      </w:r>
    </w:p>
    <w:p w14:paraId="6D12DE63" w14:textId="77777777" w:rsidR="003E3CF1" w:rsidRPr="00B94A48" w:rsidRDefault="003E3CF1" w:rsidP="0048228C">
      <w:pPr>
        <w:jc w:val="both"/>
        <w:rPr>
          <w:rFonts w:ascii="Arial" w:eastAsia="Georgia" w:hAnsi="Arial" w:cs="Arial"/>
          <w:color w:val="00000A"/>
          <w:sz w:val="22"/>
          <w:szCs w:val="22"/>
        </w:rPr>
      </w:pPr>
    </w:p>
    <w:p w14:paraId="07EA5F66" w14:textId="77777777" w:rsidR="003E3CF1" w:rsidRPr="00B94A48" w:rsidRDefault="0010183D" w:rsidP="0048228C">
      <w:pPr>
        <w:jc w:val="both"/>
        <w:rPr>
          <w:rFonts w:ascii="Arial" w:eastAsia="Georgia" w:hAnsi="Arial" w:cs="Arial"/>
          <w:color w:val="000000"/>
          <w:sz w:val="22"/>
          <w:szCs w:val="22"/>
        </w:rPr>
      </w:pPr>
      <w:r w:rsidRPr="00B94A48">
        <w:rPr>
          <w:rFonts w:ascii="Arial" w:eastAsia="Georgia" w:hAnsi="Arial" w:cs="Arial"/>
          <w:color w:val="000000"/>
          <w:sz w:val="22"/>
          <w:szCs w:val="22"/>
        </w:rPr>
        <w:t>A titre indicatif, deux couches de peintures sont prévues, l’uniformité des surfaces peintes devra être parfaite, le Titulaire devra le nombre de couches nécessaire à l’objectif, selon le pouvoir couvrant de la peinture, la qualité du support et la qualité de la pose. Les parties basses devront être particulièrement soignées.</w:t>
      </w:r>
    </w:p>
    <w:p w14:paraId="455A8107" w14:textId="77777777" w:rsidR="003E3CF1" w:rsidRPr="00B94A48" w:rsidRDefault="003E3CF1" w:rsidP="0048228C">
      <w:pPr>
        <w:jc w:val="both"/>
        <w:rPr>
          <w:rFonts w:ascii="Arial" w:eastAsia="Georgia" w:hAnsi="Arial" w:cs="Arial"/>
          <w:color w:val="000000"/>
          <w:sz w:val="22"/>
          <w:szCs w:val="22"/>
        </w:rPr>
      </w:pPr>
    </w:p>
    <w:p w14:paraId="3C14D37E" w14:textId="77777777" w:rsidR="003E3CF1" w:rsidRPr="00B94A48" w:rsidRDefault="0010183D" w:rsidP="0048228C">
      <w:pP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 xml:space="preserve">Descriptif des ouvrages peints : </w:t>
      </w:r>
    </w:p>
    <w:p w14:paraId="06025C79" w14:textId="77777777" w:rsidR="003E3CF1" w:rsidRPr="00B94A48" w:rsidRDefault="003E3CF1" w:rsidP="0048228C">
      <w:pPr>
        <w:jc w:val="both"/>
        <w:rPr>
          <w:rFonts w:ascii="Arial" w:eastAsia="Georgia" w:hAnsi="Arial" w:cs="Arial"/>
          <w:color w:val="000000"/>
          <w:sz w:val="22"/>
          <w:szCs w:val="22"/>
        </w:rPr>
      </w:pPr>
    </w:p>
    <w:p w14:paraId="23A23D50" w14:textId="22D30DCD" w:rsidR="003E3CF1" w:rsidRPr="00B94A48" w:rsidRDefault="00EF199B" w:rsidP="0048228C">
      <w:pPr>
        <w:jc w:val="both"/>
        <w:rPr>
          <w:rFonts w:ascii="Arial" w:eastAsia="Georgia" w:hAnsi="Arial" w:cs="Arial"/>
          <w:color w:val="000000"/>
          <w:sz w:val="22"/>
          <w:szCs w:val="22"/>
        </w:rPr>
      </w:pPr>
      <w:r w:rsidRPr="00B94A48">
        <w:rPr>
          <w:rFonts w:ascii="Arial" w:eastAsia="Georgia" w:hAnsi="Arial" w:cs="Arial"/>
          <w:b/>
          <w:color w:val="000000"/>
          <w:sz w:val="22"/>
          <w:szCs w:val="22"/>
        </w:rPr>
        <w:t xml:space="preserve">I-4.1.1 </w:t>
      </w:r>
      <w:r w:rsidRPr="00B94A48">
        <w:rPr>
          <w:rFonts w:ascii="Arial" w:eastAsia="Georgia" w:hAnsi="Arial" w:cs="Arial"/>
          <w:color w:val="000000"/>
          <w:sz w:val="22"/>
          <w:szCs w:val="22"/>
        </w:rPr>
        <w:t>Préparation pour aquapaper sur la face principale cimaise construite C1 et peinture de finition sur les tranches</w:t>
      </w:r>
    </w:p>
    <w:p w14:paraId="2216F81C" w14:textId="0780B9CA" w:rsidR="003E3CF1" w:rsidRPr="00B94A48" w:rsidRDefault="0010183D" w:rsidP="0048228C">
      <w:pPr>
        <w:jc w:val="both"/>
        <w:rPr>
          <w:rFonts w:ascii="Arial" w:eastAsia="Georgia" w:hAnsi="Arial" w:cs="Arial"/>
          <w:color w:val="000000"/>
          <w:sz w:val="22"/>
          <w:szCs w:val="22"/>
        </w:rPr>
      </w:pPr>
      <w:r w:rsidRPr="00B94A48">
        <w:rPr>
          <w:rFonts w:ascii="Arial" w:eastAsia="Georgia" w:hAnsi="Arial" w:cs="Arial"/>
          <w:b/>
          <w:color w:val="000000"/>
          <w:sz w:val="22"/>
          <w:szCs w:val="22"/>
        </w:rPr>
        <w:t>I-4.1.2</w:t>
      </w:r>
      <w:r w:rsidRPr="00B94A48">
        <w:rPr>
          <w:rFonts w:ascii="Arial" w:eastAsia="Georgia" w:hAnsi="Arial" w:cs="Arial"/>
          <w:color w:val="000000"/>
          <w:sz w:val="22"/>
          <w:szCs w:val="22"/>
        </w:rPr>
        <w:t xml:space="preserve"> </w:t>
      </w:r>
      <w:r w:rsidR="00EF199B" w:rsidRPr="00B94A48">
        <w:rPr>
          <w:rFonts w:ascii="Arial" w:eastAsia="Georgia" w:hAnsi="Arial" w:cs="Arial"/>
          <w:color w:val="000000"/>
          <w:sz w:val="22"/>
          <w:szCs w:val="22"/>
        </w:rPr>
        <w:t>Mise en peinture des cimaises construites C2-C3-C4 1 face</w:t>
      </w:r>
    </w:p>
    <w:p w14:paraId="506600D1" w14:textId="67498166" w:rsidR="00EF199B" w:rsidRPr="00B94A48" w:rsidRDefault="00EF199B" w:rsidP="0048228C">
      <w:pPr>
        <w:jc w:val="both"/>
        <w:rPr>
          <w:rFonts w:ascii="Arial" w:eastAsia="Georgia" w:hAnsi="Arial" w:cs="Arial"/>
          <w:color w:val="000000"/>
          <w:sz w:val="22"/>
          <w:szCs w:val="22"/>
        </w:rPr>
      </w:pPr>
      <w:r w:rsidRPr="00B94A48">
        <w:rPr>
          <w:rFonts w:ascii="Arial" w:eastAsia="Georgia" w:hAnsi="Arial" w:cs="Arial"/>
          <w:b/>
          <w:color w:val="000000"/>
          <w:sz w:val="22"/>
          <w:szCs w:val="22"/>
        </w:rPr>
        <w:t xml:space="preserve">I-4.1.3 </w:t>
      </w:r>
      <w:r w:rsidRPr="00B94A48">
        <w:rPr>
          <w:rFonts w:ascii="Arial" w:eastAsia="Georgia" w:hAnsi="Arial" w:cs="Arial"/>
          <w:color w:val="000000"/>
          <w:sz w:val="22"/>
          <w:szCs w:val="22"/>
        </w:rPr>
        <w:t>Mise en peinture des doublages existants et doublage créé (cimaises périphériques)</w:t>
      </w:r>
      <w:r w:rsidR="00CB287D">
        <w:rPr>
          <w:rFonts w:ascii="Arial" w:eastAsia="Georgia" w:hAnsi="Arial" w:cs="Arial"/>
          <w:color w:val="000000"/>
          <w:sz w:val="22"/>
          <w:szCs w:val="22"/>
        </w:rPr>
        <w:t xml:space="preserve"> et canapés</w:t>
      </w:r>
    </w:p>
    <w:p w14:paraId="6639200A" w14:textId="77777777" w:rsidR="003E3CF1" w:rsidRPr="00B94A48" w:rsidRDefault="003E3CF1" w:rsidP="0048228C">
      <w:pPr>
        <w:jc w:val="both"/>
        <w:rPr>
          <w:rFonts w:ascii="Arial" w:eastAsia="Georgia" w:hAnsi="Arial" w:cs="Arial"/>
          <w:color w:val="00000A"/>
          <w:sz w:val="22"/>
          <w:szCs w:val="22"/>
        </w:rPr>
      </w:pPr>
    </w:p>
    <w:p w14:paraId="388EFF9E" w14:textId="14A6E85C"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RAL </w:t>
      </w:r>
      <w:r w:rsidRPr="00B94A48">
        <w:rPr>
          <w:rFonts w:ascii="Arial" w:eastAsia="Georgia" w:hAnsi="Arial" w:cs="Arial"/>
          <w:color w:val="00000A"/>
          <w:sz w:val="22"/>
          <w:szCs w:val="22"/>
        </w:rPr>
        <w:t xml:space="preserve">: A choisir selon échantillons fournis en fonction des références données par la </w:t>
      </w:r>
      <w:r w:rsidR="00E25D56">
        <w:rPr>
          <w:rFonts w:ascii="Arial" w:eastAsia="Georgia" w:hAnsi="Arial" w:cs="Arial"/>
          <w:color w:val="000000"/>
          <w:sz w:val="22"/>
          <w:szCs w:val="22"/>
        </w:rPr>
        <w:t>scénographe et les Archives nationales</w:t>
      </w:r>
      <w:r w:rsidR="00A15C76" w:rsidRPr="00B94A48">
        <w:rPr>
          <w:rFonts w:ascii="Arial" w:eastAsia="Georgia" w:hAnsi="Arial" w:cs="Arial"/>
          <w:color w:val="00000A"/>
          <w:sz w:val="22"/>
          <w:szCs w:val="22"/>
        </w:rPr>
        <w:t xml:space="preserve"> :</w:t>
      </w:r>
      <w:r w:rsidRPr="00B94A48">
        <w:rPr>
          <w:rFonts w:ascii="Arial" w:eastAsia="Georgia" w:hAnsi="Arial" w:cs="Arial"/>
          <w:color w:val="00000A"/>
          <w:sz w:val="22"/>
          <w:szCs w:val="22"/>
        </w:rPr>
        <w:t xml:space="preserve"> </w:t>
      </w:r>
    </w:p>
    <w:p w14:paraId="60F11E06" w14:textId="13131253"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sz w:val="22"/>
          <w:szCs w:val="22"/>
        </w:rPr>
        <w:t>au moins 3 RAL différents</w:t>
      </w:r>
      <w:r w:rsidRPr="00B94A48">
        <w:rPr>
          <w:rFonts w:ascii="Arial" w:eastAsia="Georgia" w:hAnsi="Arial" w:cs="Arial"/>
          <w:color w:val="00000A"/>
          <w:sz w:val="22"/>
          <w:szCs w:val="22"/>
        </w:rPr>
        <w:t xml:space="preserve"> </w:t>
      </w:r>
    </w:p>
    <w:p w14:paraId="7D0B5396" w14:textId="0CE3580C"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Localisation </w:t>
      </w:r>
      <w:r w:rsidRPr="00B94A48">
        <w:rPr>
          <w:rFonts w:ascii="Arial" w:eastAsia="Georgia" w:hAnsi="Arial" w:cs="Arial"/>
          <w:color w:val="00000A"/>
          <w:sz w:val="22"/>
          <w:szCs w:val="22"/>
        </w:rPr>
        <w:t xml:space="preserve">: </w:t>
      </w:r>
      <w:r w:rsidRPr="002C7364">
        <w:rPr>
          <w:rFonts w:ascii="Arial" w:eastAsia="Georgia" w:hAnsi="Arial" w:cs="Arial"/>
          <w:color w:val="00B050"/>
          <w:sz w:val="22"/>
          <w:szCs w:val="22"/>
          <w:u w:val="single"/>
        </w:rPr>
        <w:t>Annexe 1_</w:t>
      </w:r>
      <w:r w:rsidR="000A4E6A" w:rsidRPr="002C7364">
        <w:rPr>
          <w:rFonts w:ascii="Arial" w:eastAsia="Georgia" w:hAnsi="Arial" w:cs="Arial"/>
          <w:color w:val="00B050"/>
          <w:sz w:val="22"/>
          <w:szCs w:val="22"/>
          <w:u w:val="single"/>
        </w:rPr>
        <w:t>Lot 1_Plan de repérage peinture</w:t>
      </w:r>
    </w:p>
    <w:p w14:paraId="3692A5BE" w14:textId="622CC26C" w:rsidR="003E3CF1" w:rsidRPr="00B94A48" w:rsidRDefault="0010183D" w:rsidP="0048228C">
      <w:pPr>
        <w:jc w:val="both"/>
        <w:rPr>
          <w:rFonts w:ascii="Arial" w:eastAsia="Georgia" w:hAnsi="Arial" w:cs="Arial"/>
          <w:sz w:val="22"/>
          <w:szCs w:val="22"/>
        </w:rPr>
      </w:pPr>
      <w:r w:rsidRPr="00B94A48">
        <w:rPr>
          <w:rFonts w:ascii="Arial" w:eastAsia="Georgia" w:hAnsi="Arial" w:cs="Arial"/>
          <w:sz w:val="22"/>
          <w:szCs w:val="22"/>
          <w:u w:val="single"/>
        </w:rPr>
        <w:t>Quantité :</w:t>
      </w:r>
      <w:r w:rsidRPr="00B94A48">
        <w:rPr>
          <w:rFonts w:ascii="Arial" w:eastAsia="Georgia" w:hAnsi="Arial" w:cs="Arial"/>
          <w:sz w:val="22"/>
          <w:szCs w:val="22"/>
        </w:rPr>
        <w:t xml:space="preserve"> 4</w:t>
      </w:r>
      <w:r w:rsidR="00273E9B" w:rsidRPr="00B94A48">
        <w:rPr>
          <w:rFonts w:ascii="Arial" w:eastAsia="Georgia" w:hAnsi="Arial" w:cs="Arial"/>
          <w:sz w:val="22"/>
          <w:szCs w:val="22"/>
        </w:rPr>
        <w:t>9</w:t>
      </w:r>
      <w:r w:rsidR="00CB287D">
        <w:rPr>
          <w:rFonts w:ascii="Arial" w:eastAsia="Georgia" w:hAnsi="Arial" w:cs="Arial"/>
          <w:sz w:val="22"/>
          <w:szCs w:val="22"/>
        </w:rPr>
        <w:t>6,6</w:t>
      </w:r>
      <w:r w:rsidR="00273E9B" w:rsidRPr="00B94A48">
        <w:rPr>
          <w:rFonts w:ascii="Arial" w:eastAsia="Georgia" w:hAnsi="Arial" w:cs="Arial"/>
          <w:sz w:val="22"/>
          <w:szCs w:val="22"/>
        </w:rPr>
        <w:t xml:space="preserve"> </w:t>
      </w:r>
      <w:r w:rsidRPr="00B94A48">
        <w:rPr>
          <w:rFonts w:ascii="Arial" w:eastAsia="Georgia" w:hAnsi="Arial" w:cs="Arial"/>
          <w:sz w:val="22"/>
          <w:szCs w:val="22"/>
        </w:rPr>
        <w:t>m²</w:t>
      </w:r>
    </w:p>
    <w:p w14:paraId="32ED346E" w14:textId="77777777" w:rsidR="003E3CF1" w:rsidRPr="00B94A48" w:rsidRDefault="003E3CF1" w:rsidP="0048228C">
      <w:pPr>
        <w:jc w:val="both"/>
        <w:rPr>
          <w:rFonts w:ascii="Arial" w:eastAsia="Georgia" w:hAnsi="Arial" w:cs="Arial"/>
          <w:sz w:val="22"/>
          <w:szCs w:val="22"/>
        </w:rPr>
      </w:pPr>
    </w:p>
    <w:p w14:paraId="51012199" w14:textId="15F18592" w:rsidR="003E3CF1" w:rsidRPr="00B94A48" w:rsidRDefault="0010183D" w:rsidP="0048228C">
      <w:pPr>
        <w:jc w:val="both"/>
        <w:rPr>
          <w:rFonts w:ascii="Arial" w:eastAsia="Georgia" w:hAnsi="Arial" w:cs="Arial"/>
          <w:color w:val="000000"/>
          <w:sz w:val="22"/>
          <w:szCs w:val="22"/>
        </w:rPr>
      </w:pPr>
      <w:r w:rsidRPr="00B94A48">
        <w:rPr>
          <w:rFonts w:ascii="Arial" w:eastAsia="Georgia" w:hAnsi="Arial" w:cs="Arial"/>
          <w:b/>
          <w:color w:val="000000"/>
          <w:sz w:val="22"/>
          <w:szCs w:val="22"/>
        </w:rPr>
        <w:t>I-4.1.</w:t>
      </w:r>
      <w:r w:rsidR="00EF199B" w:rsidRPr="00B94A48">
        <w:rPr>
          <w:rFonts w:ascii="Arial" w:eastAsia="Georgia" w:hAnsi="Arial" w:cs="Arial"/>
          <w:b/>
          <w:color w:val="000000"/>
          <w:sz w:val="22"/>
          <w:szCs w:val="22"/>
        </w:rPr>
        <w:t>4</w:t>
      </w:r>
      <w:r w:rsidRPr="00B94A48">
        <w:rPr>
          <w:rFonts w:ascii="Arial" w:eastAsia="Georgia" w:hAnsi="Arial" w:cs="Arial"/>
          <w:color w:val="000000"/>
          <w:sz w:val="22"/>
          <w:szCs w:val="22"/>
        </w:rPr>
        <w:t xml:space="preserve"> Mise en peinture du mobilier construit (vitrines, socles, caches écran, soclets)</w:t>
      </w:r>
    </w:p>
    <w:p w14:paraId="3372C8EB" w14:textId="77777777" w:rsidR="003E3CF1" w:rsidRPr="00B94A48" w:rsidRDefault="003E3CF1" w:rsidP="0048228C">
      <w:pPr>
        <w:jc w:val="both"/>
        <w:rPr>
          <w:rFonts w:ascii="Arial" w:eastAsia="Georgia" w:hAnsi="Arial" w:cs="Arial"/>
          <w:color w:val="000000"/>
          <w:sz w:val="22"/>
          <w:szCs w:val="22"/>
        </w:rPr>
      </w:pPr>
    </w:p>
    <w:p w14:paraId="5592AD25"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lastRenderedPageBreak/>
        <w:t>RAL </w:t>
      </w:r>
      <w:r w:rsidRPr="00B94A48">
        <w:rPr>
          <w:rFonts w:ascii="Arial" w:eastAsia="Georgia" w:hAnsi="Arial" w:cs="Arial"/>
          <w:color w:val="00000A"/>
          <w:sz w:val="22"/>
          <w:szCs w:val="22"/>
        </w:rPr>
        <w:t xml:space="preserve">: couleur du mobilier existant des Archives Nationales : </w:t>
      </w:r>
    </w:p>
    <w:p w14:paraId="7709531C" w14:textId="7FCAB209" w:rsidR="003E3CF1" w:rsidRPr="00B94A48" w:rsidRDefault="0010183D" w:rsidP="0048228C">
      <w:pPr>
        <w:jc w:val="both"/>
        <w:rPr>
          <w:rFonts w:ascii="Arial" w:eastAsia="Georgia" w:hAnsi="Arial" w:cs="Arial"/>
          <w:color w:val="00000A"/>
          <w:sz w:val="22"/>
          <w:szCs w:val="22"/>
          <w:u w:val="single"/>
        </w:rPr>
      </w:pPr>
      <w:r w:rsidRPr="00B94A48">
        <w:rPr>
          <w:rFonts w:ascii="Arial" w:eastAsia="Georgia" w:hAnsi="Arial" w:cs="Arial"/>
          <w:color w:val="00000A"/>
          <w:sz w:val="22"/>
          <w:szCs w:val="22"/>
        </w:rPr>
        <w:t xml:space="preserve">RAL noir : </w:t>
      </w:r>
      <w:r w:rsidR="00E4181D" w:rsidRPr="0093117C">
        <w:rPr>
          <w:rFonts w:ascii="Arial" w:eastAsia="Georgia" w:hAnsi="Arial" w:cs="Arial"/>
          <w:color w:val="00000A"/>
          <w:sz w:val="22"/>
          <w:szCs w:val="22"/>
        </w:rPr>
        <w:t>(RAL 9005 )</w:t>
      </w:r>
      <w:r w:rsidR="00E4181D">
        <w:rPr>
          <w:rFonts w:ascii="Arial" w:eastAsia="Georgia" w:hAnsi="Arial" w:cs="Arial"/>
          <w:color w:val="00000A"/>
          <w:sz w:val="22"/>
          <w:szCs w:val="22"/>
        </w:rPr>
        <w:t xml:space="preserve"> </w:t>
      </w:r>
      <w:r w:rsidRPr="00B94A48">
        <w:rPr>
          <w:rFonts w:ascii="Arial" w:eastAsia="Georgia" w:hAnsi="Arial" w:cs="Arial"/>
          <w:color w:val="00000A"/>
          <w:sz w:val="22"/>
          <w:szCs w:val="22"/>
        </w:rPr>
        <w:t xml:space="preserve">à </w:t>
      </w:r>
      <w:r w:rsidR="00E4181D" w:rsidRPr="00B94A48">
        <w:rPr>
          <w:rFonts w:ascii="Arial" w:eastAsia="Georgia" w:hAnsi="Arial" w:cs="Arial"/>
          <w:color w:val="00000A"/>
          <w:sz w:val="22"/>
          <w:szCs w:val="22"/>
        </w:rPr>
        <w:t>définir</w:t>
      </w:r>
    </w:p>
    <w:p w14:paraId="3F409903" w14:textId="30805176"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Localisation </w:t>
      </w:r>
      <w:r w:rsidRPr="00B94A48">
        <w:rPr>
          <w:rFonts w:ascii="Arial" w:eastAsia="Georgia" w:hAnsi="Arial" w:cs="Arial"/>
          <w:color w:val="00000A"/>
          <w:sz w:val="22"/>
          <w:szCs w:val="22"/>
        </w:rPr>
        <w:t xml:space="preserve">: </w:t>
      </w:r>
      <w:r w:rsidR="000A4E6A" w:rsidRPr="002C7364">
        <w:rPr>
          <w:rFonts w:ascii="Arial" w:eastAsia="Georgia" w:hAnsi="Arial" w:cs="Arial"/>
          <w:color w:val="00B050"/>
          <w:sz w:val="22"/>
          <w:szCs w:val="22"/>
          <w:u w:val="single"/>
        </w:rPr>
        <w:t>Annexe 1_Lot 1_P</w:t>
      </w:r>
      <w:r w:rsidRPr="002C7364">
        <w:rPr>
          <w:rFonts w:ascii="Arial" w:eastAsia="Georgia" w:hAnsi="Arial" w:cs="Arial"/>
          <w:color w:val="00B050"/>
          <w:sz w:val="22"/>
          <w:szCs w:val="22"/>
          <w:u w:val="single"/>
        </w:rPr>
        <w:t>lan de repérage des menuiseries</w:t>
      </w:r>
      <w:r w:rsidRPr="002C7364">
        <w:rPr>
          <w:rFonts w:ascii="Arial" w:eastAsia="Georgia" w:hAnsi="Arial" w:cs="Arial"/>
          <w:color w:val="00B050"/>
          <w:sz w:val="22"/>
          <w:szCs w:val="22"/>
        </w:rPr>
        <w:t xml:space="preserve"> </w:t>
      </w:r>
    </w:p>
    <w:p w14:paraId="2C3ACB61" w14:textId="7C3667D1"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Quantité :</w:t>
      </w:r>
      <w:r w:rsidRPr="00B94A48">
        <w:rPr>
          <w:rFonts w:ascii="Arial" w:eastAsia="Georgia" w:hAnsi="Arial" w:cs="Arial"/>
          <w:color w:val="00000A"/>
          <w:sz w:val="22"/>
          <w:szCs w:val="22"/>
        </w:rPr>
        <w:t xml:space="preserve"> </w:t>
      </w:r>
      <w:r w:rsidR="00EF199B" w:rsidRPr="00B94A48">
        <w:rPr>
          <w:rFonts w:ascii="Arial" w:eastAsia="Georgia" w:hAnsi="Arial" w:cs="Arial"/>
          <w:color w:val="00000A"/>
          <w:sz w:val="22"/>
          <w:szCs w:val="22"/>
        </w:rPr>
        <w:t>35</w:t>
      </w:r>
      <w:r w:rsidRPr="00B94A48">
        <w:rPr>
          <w:rFonts w:ascii="Arial" w:eastAsia="Georgia" w:hAnsi="Arial" w:cs="Arial"/>
          <w:color w:val="00000A"/>
          <w:sz w:val="22"/>
          <w:szCs w:val="22"/>
        </w:rPr>
        <w:t xml:space="preserve"> m²</w:t>
      </w:r>
    </w:p>
    <w:p w14:paraId="6699000F" w14:textId="77777777" w:rsidR="003E3CF1" w:rsidRPr="00B94A48" w:rsidRDefault="003E3CF1" w:rsidP="0048228C">
      <w:pPr>
        <w:jc w:val="both"/>
        <w:rPr>
          <w:rFonts w:ascii="Arial" w:eastAsia="Georgia" w:hAnsi="Arial" w:cs="Arial"/>
          <w:color w:val="00000A"/>
          <w:sz w:val="22"/>
          <w:szCs w:val="22"/>
        </w:rPr>
      </w:pPr>
    </w:p>
    <w:p w14:paraId="394E8AF0" w14:textId="77777777" w:rsidR="003E3CF1" w:rsidRPr="00B94A48" w:rsidRDefault="003E3CF1" w:rsidP="0048228C">
      <w:pPr>
        <w:jc w:val="both"/>
        <w:rPr>
          <w:rFonts w:ascii="Arial" w:eastAsia="Georgia" w:hAnsi="Arial" w:cs="Arial"/>
          <w:color w:val="00000A"/>
          <w:sz w:val="22"/>
          <w:szCs w:val="22"/>
        </w:rPr>
      </w:pPr>
    </w:p>
    <w:p w14:paraId="1534F859" w14:textId="22293F3D"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 xml:space="preserve">I-4.2 </w:t>
      </w:r>
      <w:r w:rsidR="00EF199B" w:rsidRPr="00B94A48">
        <w:rPr>
          <w:rFonts w:ascii="Arial" w:eastAsia="Georgia" w:hAnsi="Arial" w:cs="Arial"/>
          <w:b/>
          <w:color w:val="000000"/>
          <w:sz w:val="22"/>
          <w:szCs w:val="22"/>
          <w:u w:val="single"/>
        </w:rPr>
        <w:t>Remise en peinture du mobilier récupéré</w:t>
      </w:r>
    </w:p>
    <w:p w14:paraId="0411FEBD" w14:textId="77777777" w:rsidR="003E3CF1" w:rsidRPr="00B94A48" w:rsidRDefault="003E3CF1" w:rsidP="0048228C">
      <w:pPr>
        <w:jc w:val="both"/>
        <w:rPr>
          <w:rFonts w:ascii="Arial" w:eastAsia="Georgia" w:hAnsi="Arial" w:cs="Arial"/>
          <w:color w:val="000000"/>
          <w:sz w:val="22"/>
          <w:szCs w:val="22"/>
        </w:rPr>
      </w:pPr>
    </w:p>
    <w:p w14:paraId="0EAE736E" w14:textId="0172F4B6" w:rsidR="003E3CF1" w:rsidRPr="00B94A48" w:rsidRDefault="0010183D" w:rsidP="0048228C">
      <w:pPr>
        <w:jc w:val="both"/>
        <w:rPr>
          <w:rFonts w:ascii="Arial" w:eastAsia="Georgia" w:hAnsi="Arial" w:cs="Arial"/>
          <w:b/>
          <w:color w:val="00000A"/>
          <w:sz w:val="22"/>
          <w:szCs w:val="22"/>
        </w:rPr>
      </w:pPr>
      <w:r w:rsidRPr="0093117C">
        <w:rPr>
          <w:rFonts w:ascii="Arial" w:eastAsia="Georgia" w:hAnsi="Arial" w:cs="Arial"/>
          <w:b/>
          <w:color w:val="00000A"/>
          <w:sz w:val="22"/>
          <w:szCs w:val="22"/>
        </w:rPr>
        <w:t>I-4.</w:t>
      </w:r>
      <w:r w:rsidR="008E793A" w:rsidRPr="0093117C">
        <w:rPr>
          <w:rFonts w:ascii="Arial" w:eastAsia="Georgia" w:hAnsi="Arial" w:cs="Arial"/>
          <w:b/>
          <w:color w:val="00000A"/>
          <w:sz w:val="22"/>
          <w:szCs w:val="22"/>
        </w:rPr>
        <w:t>2</w:t>
      </w:r>
      <w:r w:rsidRPr="0093117C">
        <w:rPr>
          <w:rFonts w:ascii="Arial" w:eastAsia="Georgia" w:hAnsi="Arial" w:cs="Arial"/>
          <w:b/>
          <w:color w:val="00000A"/>
          <w:sz w:val="22"/>
          <w:szCs w:val="22"/>
        </w:rPr>
        <w:t>.1</w:t>
      </w:r>
      <w:r w:rsidRPr="00B94A48">
        <w:rPr>
          <w:rFonts w:ascii="Arial" w:eastAsia="Georgia" w:hAnsi="Arial" w:cs="Arial"/>
          <w:b/>
          <w:color w:val="00000A"/>
          <w:sz w:val="22"/>
          <w:szCs w:val="22"/>
        </w:rPr>
        <w:t xml:space="preserve"> Remise en peinture </w:t>
      </w:r>
      <w:r w:rsidR="0030630C" w:rsidRPr="0030630C">
        <w:rPr>
          <w:rFonts w:ascii="Arial" w:eastAsia="Georgia" w:hAnsi="Arial" w:cs="Arial"/>
          <w:b/>
          <w:color w:val="00000A"/>
          <w:sz w:val="22"/>
          <w:szCs w:val="22"/>
        </w:rPr>
        <w:t>P1*, caches écrans récupérés, Mobilier des archives nationales : assises, meuble du catalog</w:t>
      </w:r>
      <w:r w:rsidR="0030630C">
        <w:rPr>
          <w:rFonts w:ascii="Arial" w:eastAsia="Georgia" w:hAnsi="Arial" w:cs="Arial"/>
          <w:b/>
          <w:color w:val="00000A"/>
          <w:sz w:val="22"/>
          <w:szCs w:val="22"/>
        </w:rPr>
        <w:t>ue</w:t>
      </w:r>
    </w:p>
    <w:p w14:paraId="75C102FF" w14:textId="77777777" w:rsidR="00EF199B" w:rsidRPr="00B94A48" w:rsidRDefault="00EF199B" w:rsidP="0048228C">
      <w:pPr>
        <w:jc w:val="both"/>
        <w:rPr>
          <w:rFonts w:ascii="Arial" w:eastAsia="Georgia" w:hAnsi="Arial" w:cs="Arial"/>
          <w:b/>
          <w:color w:val="00000A"/>
          <w:sz w:val="22"/>
          <w:szCs w:val="22"/>
        </w:rPr>
      </w:pPr>
    </w:p>
    <w:p w14:paraId="558F0040"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RAL </w:t>
      </w:r>
      <w:r w:rsidRPr="00B94A48">
        <w:rPr>
          <w:rFonts w:ascii="Arial" w:eastAsia="Georgia" w:hAnsi="Arial" w:cs="Arial"/>
          <w:color w:val="00000A"/>
          <w:sz w:val="22"/>
          <w:szCs w:val="22"/>
        </w:rPr>
        <w:t xml:space="preserve">: A choisir selon échantillons fournis : </w:t>
      </w:r>
    </w:p>
    <w:p w14:paraId="6A09876A" w14:textId="0BC657DD" w:rsidR="003E3CF1" w:rsidRPr="00B94A48" w:rsidRDefault="00EF199B"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Au</w:t>
      </w:r>
      <w:r w:rsidR="0010183D" w:rsidRPr="00B94A48">
        <w:rPr>
          <w:rFonts w:ascii="Arial" w:eastAsia="Georgia" w:hAnsi="Arial" w:cs="Arial"/>
          <w:sz w:val="22"/>
          <w:szCs w:val="22"/>
        </w:rPr>
        <w:t xml:space="preserve"> moins 3 RAL différents à définir </w:t>
      </w:r>
    </w:p>
    <w:p w14:paraId="0A9CEA7E" w14:textId="2716BD09"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Localisation :</w:t>
      </w:r>
      <w:r w:rsidRPr="00B94A48">
        <w:rPr>
          <w:rFonts w:ascii="Arial" w:eastAsia="Georgia" w:hAnsi="Arial" w:cs="Arial"/>
          <w:color w:val="00000A"/>
          <w:sz w:val="22"/>
          <w:szCs w:val="22"/>
        </w:rPr>
        <w:t xml:space="preserve"> </w:t>
      </w:r>
      <w:r w:rsidR="000A4E6A" w:rsidRPr="002C7364">
        <w:rPr>
          <w:rFonts w:ascii="Arial" w:eastAsia="Georgia" w:hAnsi="Arial" w:cs="Arial"/>
          <w:color w:val="00B050"/>
          <w:sz w:val="22"/>
          <w:szCs w:val="22"/>
          <w:u w:val="single"/>
        </w:rPr>
        <w:t>Annexe 1_ Lot 1_Plan</w:t>
      </w:r>
      <w:r w:rsidRPr="002C7364">
        <w:rPr>
          <w:rFonts w:ascii="Arial" w:eastAsia="Georgia" w:hAnsi="Arial" w:cs="Arial"/>
          <w:color w:val="00B050"/>
          <w:sz w:val="22"/>
          <w:szCs w:val="22"/>
          <w:u w:val="single"/>
        </w:rPr>
        <w:t xml:space="preserve"> de réutilisation</w:t>
      </w:r>
      <w:r w:rsidRPr="002C7364">
        <w:rPr>
          <w:rFonts w:ascii="Arial" w:eastAsia="Georgia" w:hAnsi="Arial" w:cs="Arial"/>
          <w:color w:val="00B050"/>
          <w:sz w:val="22"/>
          <w:szCs w:val="22"/>
        </w:rPr>
        <w:t xml:space="preserve"> </w:t>
      </w:r>
    </w:p>
    <w:p w14:paraId="40DC965A" w14:textId="0F4D4A13"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Quantité :</w:t>
      </w:r>
      <w:r w:rsidRPr="00B94A48">
        <w:rPr>
          <w:rFonts w:ascii="Arial" w:eastAsia="Georgia" w:hAnsi="Arial" w:cs="Arial"/>
          <w:color w:val="00000A"/>
          <w:sz w:val="22"/>
          <w:szCs w:val="22"/>
        </w:rPr>
        <w:t xml:space="preserve"> </w:t>
      </w:r>
      <w:r w:rsidR="0030630C">
        <w:rPr>
          <w:rFonts w:ascii="Arial" w:eastAsia="Georgia" w:hAnsi="Arial" w:cs="Arial"/>
          <w:color w:val="00000A"/>
          <w:sz w:val="22"/>
          <w:szCs w:val="22"/>
        </w:rPr>
        <w:t>6</w:t>
      </w:r>
      <w:r w:rsidRPr="00B94A48">
        <w:rPr>
          <w:rFonts w:ascii="Arial" w:eastAsia="Georgia" w:hAnsi="Arial" w:cs="Arial"/>
          <w:color w:val="00000A"/>
          <w:sz w:val="22"/>
          <w:szCs w:val="22"/>
        </w:rPr>
        <w:t xml:space="preserve"> m²</w:t>
      </w:r>
    </w:p>
    <w:p w14:paraId="0C249770"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rPr>
      </w:pPr>
    </w:p>
    <w:p w14:paraId="0DBC7186" w14:textId="3DD18716" w:rsidR="003E3CF1" w:rsidRPr="0030630C" w:rsidRDefault="0010183D" w:rsidP="0048228C">
      <w:pPr>
        <w:jc w:val="both"/>
        <w:rPr>
          <w:rFonts w:ascii="Arial" w:eastAsia="Georgia" w:hAnsi="Arial" w:cs="Arial"/>
          <w:b/>
          <w:color w:val="000000"/>
          <w:sz w:val="22"/>
          <w:szCs w:val="22"/>
        </w:rPr>
      </w:pPr>
      <w:r w:rsidRPr="0030630C">
        <w:rPr>
          <w:rFonts w:ascii="Arial" w:eastAsia="Georgia" w:hAnsi="Arial" w:cs="Arial"/>
          <w:b/>
          <w:color w:val="000000"/>
          <w:sz w:val="22"/>
          <w:szCs w:val="22"/>
        </w:rPr>
        <w:t>I-4</w:t>
      </w:r>
      <w:r w:rsidR="008E793A" w:rsidRPr="0030630C">
        <w:rPr>
          <w:rFonts w:ascii="Arial" w:eastAsia="Georgia" w:hAnsi="Arial" w:cs="Arial"/>
          <w:b/>
          <w:color w:val="000000"/>
          <w:sz w:val="22"/>
          <w:szCs w:val="22"/>
        </w:rPr>
        <w:t>.2</w:t>
      </w:r>
      <w:r w:rsidRPr="0030630C">
        <w:rPr>
          <w:rFonts w:ascii="Arial" w:eastAsia="Georgia" w:hAnsi="Arial" w:cs="Arial"/>
          <w:b/>
          <w:color w:val="000000"/>
          <w:sz w:val="22"/>
          <w:szCs w:val="22"/>
        </w:rPr>
        <w:t>.2</w:t>
      </w:r>
      <w:r w:rsidRPr="0030630C">
        <w:rPr>
          <w:rFonts w:ascii="Arial" w:eastAsia="Georgia" w:hAnsi="Arial" w:cs="Arial"/>
          <w:color w:val="000000"/>
          <w:sz w:val="22"/>
          <w:szCs w:val="22"/>
        </w:rPr>
        <w:t xml:space="preserve"> </w:t>
      </w:r>
      <w:r w:rsidR="00EF199B" w:rsidRPr="0030630C">
        <w:rPr>
          <w:rFonts w:ascii="Arial" w:eastAsia="Georgia" w:hAnsi="Arial" w:cs="Arial"/>
          <w:b/>
          <w:color w:val="000000"/>
          <w:sz w:val="22"/>
          <w:szCs w:val="22"/>
        </w:rPr>
        <w:t>Remise en peinture des vitrines récupérées (VM1*)</w:t>
      </w:r>
    </w:p>
    <w:p w14:paraId="115BD875" w14:textId="77777777" w:rsidR="003E3CF1" w:rsidRPr="0030630C" w:rsidRDefault="003E3CF1" w:rsidP="0048228C">
      <w:pPr>
        <w:jc w:val="both"/>
        <w:rPr>
          <w:rFonts w:ascii="Arial" w:eastAsia="Georgia" w:hAnsi="Arial" w:cs="Arial"/>
          <w:sz w:val="22"/>
          <w:szCs w:val="22"/>
        </w:rPr>
      </w:pPr>
    </w:p>
    <w:p w14:paraId="0B8BAB84" w14:textId="77777777" w:rsidR="003E3CF1" w:rsidRPr="0030630C" w:rsidRDefault="0010183D" w:rsidP="0048228C">
      <w:pPr>
        <w:jc w:val="both"/>
        <w:rPr>
          <w:rFonts w:ascii="Arial" w:eastAsia="Georgia" w:hAnsi="Arial" w:cs="Arial"/>
          <w:color w:val="00000A"/>
          <w:sz w:val="22"/>
          <w:szCs w:val="22"/>
        </w:rPr>
      </w:pPr>
      <w:r w:rsidRPr="0030630C">
        <w:rPr>
          <w:rFonts w:ascii="Arial" w:eastAsia="Georgia" w:hAnsi="Arial" w:cs="Arial"/>
          <w:color w:val="00000A"/>
          <w:sz w:val="22"/>
          <w:szCs w:val="22"/>
          <w:u w:val="single"/>
        </w:rPr>
        <w:t>RAL </w:t>
      </w:r>
      <w:r w:rsidRPr="0030630C">
        <w:rPr>
          <w:rFonts w:ascii="Arial" w:eastAsia="Georgia" w:hAnsi="Arial" w:cs="Arial"/>
          <w:color w:val="00000A"/>
          <w:sz w:val="22"/>
          <w:szCs w:val="22"/>
        </w:rPr>
        <w:t xml:space="preserve">: A choisir selon échantillons fournis : </w:t>
      </w:r>
    </w:p>
    <w:p w14:paraId="1B7F4ADC" w14:textId="77777777" w:rsidR="00EF199B" w:rsidRPr="0030630C" w:rsidRDefault="00EF199B" w:rsidP="0048228C">
      <w:pPr>
        <w:jc w:val="both"/>
        <w:rPr>
          <w:rFonts w:ascii="Arial" w:eastAsia="Georgia" w:hAnsi="Arial" w:cs="Arial"/>
          <w:color w:val="00000A"/>
          <w:sz w:val="22"/>
          <w:szCs w:val="22"/>
        </w:rPr>
      </w:pPr>
      <w:r w:rsidRPr="0030630C">
        <w:rPr>
          <w:rFonts w:ascii="Arial" w:eastAsia="Georgia" w:hAnsi="Arial" w:cs="Arial"/>
          <w:color w:val="00000A"/>
          <w:sz w:val="22"/>
          <w:szCs w:val="22"/>
        </w:rPr>
        <w:t>Au</w:t>
      </w:r>
      <w:r w:rsidRPr="0030630C">
        <w:rPr>
          <w:rFonts w:ascii="Arial" w:eastAsia="Georgia" w:hAnsi="Arial" w:cs="Arial"/>
          <w:sz w:val="22"/>
          <w:szCs w:val="22"/>
        </w:rPr>
        <w:t xml:space="preserve"> moins 3 RAL différents à définir </w:t>
      </w:r>
    </w:p>
    <w:p w14:paraId="16C1D9FC" w14:textId="77777777" w:rsidR="000A4E6A" w:rsidRPr="002C7364" w:rsidRDefault="0010183D" w:rsidP="0048228C">
      <w:pPr>
        <w:jc w:val="both"/>
        <w:rPr>
          <w:rFonts w:ascii="Arial" w:eastAsia="Georgia" w:hAnsi="Arial" w:cs="Arial"/>
          <w:color w:val="00B050"/>
          <w:sz w:val="22"/>
          <w:szCs w:val="22"/>
          <w:u w:val="single"/>
        </w:rPr>
      </w:pPr>
      <w:r w:rsidRPr="0030630C">
        <w:rPr>
          <w:rFonts w:ascii="Arial" w:eastAsia="Georgia" w:hAnsi="Arial" w:cs="Arial"/>
          <w:color w:val="00000A"/>
          <w:sz w:val="22"/>
          <w:szCs w:val="22"/>
          <w:u w:val="single"/>
        </w:rPr>
        <w:t>Localisation :</w:t>
      </w:r>
      <w:r w:rsidRPr="0030630C">
        <w:rPr>
          <w:rFonts w:ascii="Arial" w:eastAsia="Georgia" w:hAnsi="Arial" w:cs="Arial"/>
          <w:color w:val="00000A"/>
          <w:sz w:val="22"/>
          <w:szCs w:val="22"/>
        </w:rPr>
        <w:t xml:space="preserve"> </w:t>
      </w:r>
      <w:r w:rsidR="000A4E6A" w:rsidRPr="002C7364">
        <w:rPr>
          <w:rFonts w:ascii="Arial" w:eastAsia="Georgia" w:hAnsi="Arial" w:cs="Arial"/>
          <w:color w:val="00B050"/>
          <w:sz w:val="22"/>
          <w:szCs w:val="22"/>
          <w:u w:val="single"/>
        </w:rPr>
        <w:t xml:space="preserve">Annexe 1_ Lot 1_Plan de réutilisation </w:t>
      </w:r>
    </w:p>
    <w:p w14:paraId="5AAD2AEB" w14:textId="0FCCA081" w:rsidR="003E3CF1" w:rsidRPr="0030630C" w:rsidRDefault="0010183D" w:rsidP="0048228C">
      <w:pPr>
        <w:jc w:val="both"/>
        <w:rPr>
          <w:rFonts w:ascii="Arial" w:eastAsia="Georgia" w:hAnsi="Arial" w:cs="Arial"/>
          <w:color w:val="00000A"/>
          <w:sz w:val="22"/>
          <w:szCs w:val="22"/>
        </w:rPr>
      </w:pPr>
      <w:r w:rsidRPr="0030630C">
        <w:rPr>
          <w:rFonts w:ascii="Arial" w:eastAsia="Georgia" w:hAnsi="Arial" w:cs="Arial"/>
          <w:color w:val="00000A"/>
          <w:sz w:val="22"/>
          <w:szCs w:val="22"/>
          <w:u w:val="single"/>
        </w:rPr>
        <w:t>Quantité :</w:t>
      </w:r>
      <w:r w:rsidRPr="0030630C">
        <w:rPr>
          <w:rFonts w:ascii="Arial" w:eastAsia="Georgia" w:hAnsi="Arial" w:cs="Arial"/>
          <w:color w:val="00000A"/>
          <w:sz w:val="22"/>
          <w:szCs w:val="22"/>
        </w:rPr>
        <w:t xml:space="preserve"> </w:t>
      </w:r>
      <w:r w:rsidR="001047DB">
        <w:rPr>
          <w:rFonts w:ascii="Arial" w:eastAsia="Georgia" w:hAnsi="Arial" w:cs="Arial"/>
          <w:color w:val="00000A"/>
          <w:sz w:val="22"/>
          <w:szCs w:val="22"/>
        </w:rPr>
        <w:t>0,</w:t>
      </w:r>
      <w:r w:rsidR="00EF199B" w:rsidRPr="0030630C">
        <w:rPr>
          <w:rFonts w:ascii="Arial" w:eastAsia="Georgia" w:hAnsi="Arial" w:cs="Arial"/>
          <w:color w:val="00000A"/>
          <w:sz w:val="22"/>
          <w:szCs w:val="22"/>
        </w:rPr>
        <w:t>42</w:t>
      </w:r>
      <w:r w:rsidRPr="0030630C">
        <w:rPr>
          <w:rFonts w:ascii="Arial" w:eastAsia="Georgia" w:hAnsi="Arial" w:cs="Arial"/>
          <w:color w:val="00000A"/>
          <w:sz w:val="22"/>
          <w:szCs w:val="22"/>
        </w:rPr>
        <w:t xml:space="preserve"> m²</w:t>
      </w:r>
      <w:r w:rsidR="001047DB">
        <w:rPr>
          <w:rFonts w:ascii="Arial" w:eastAsia="Georgia" w:hAnsi="Arial" w:cs="Arial"/>
          <w:color w:val="00000A"/>
          <w:sz w:val="22"/>
          <w:szCs w:val="22"/>
        </w:rPr>
        <w:t xml:space="preserve"> (dimensions</w:t>
      </w:r>
      <w:r w:rsidR="001047DB" w:rsidRPr="001047DB">
        <w:t xml:space="preserve"> </w:t>
      </w:r>
      <w:r w:rsidR="001047DB" w:rsidRPr="001047DB">
        <w:rPr>
          <w:rFonts w:ascii="Arial" w:eastAsia="Georgia" w:hAnsi="Arial" w:cs="Arial"/>
          <w:color w:val="00000A"/>
          <w:sz w:val="22"/>
          <w:szCs w:val="22"/>
        </w:rPr>
        <w:t>H68xL57xl20</w:t>
      </w:r>
      <w:r w:rsidR="001047DB">
        <w:rPr>
          <w:rFonts w:ascii="Arial" w:eastAsia="Georgia" w:hAnsi="Arial" w:cs="Arial"/>
          <w:color w:val="00000A"/>
          <w:sz w:val="22"/>
          <w:szCs w:val="22"/>
        </w:rPr>
        <w:t>)</w:t>
      </w:r>
    </w:p>
    <w:p w14:paraId="40545FF3" w14:textId="77777777" w:rsidR="003E3CF1" w:rsidRPr="0030630C" w:rsidRDefault="003E3CF1" w:rsidP="0048228C">
      <w:pPr>
        <w:widowControl/>
        <w:pBdr>
          <w:top w:val="nil"/>
          <w:left w:val="nil"/>
          <w:bottom w:val="nil"/>
          <w:right w:val="nil"/>
          <w:between w:val="nil"/>
        </w:pBdr>
        <w:jc w:val="both"/>
        <w:rPr>
          <w:rFonts w:ascii="Arial" w:hAnsi="Arial" w:cs="Arial"/>
          <w:color w:val="000000"/>
          <w:sz w:val="22"/>
          <w:szCs w:val="22"/>
        </w:rPr>
      </w:pPr>
    </w:p>
    <w:p w14:paraId="49DEA756" w14:textId="77777777" w:rsidR="003E3CF1" w:rsidRPr="0030630C" w:rsidRDefault="003E3CF1" w:rsidP="0048228C">
      <w:pPr>
        <w:jc w:val="both"/>
        <w:rPr>
          <w:rFonts w:ascii="Arial" w:eastAsia="Georgia" w:hAnsi="Arial" w:cs="Arial"/>
          <w:color w:val="00000A"/>
          <w:sz w:val="22"/>
          <w:szCs w:val="22"/>
        </w:rPr>
      </w:pPr>
    </w:p>
    <w:p w14:paraId="3DF5D1ED" w14:textId="74AD0CC6" w:rsidR="003E3CF1" w:rsidRPr="00B94A48" w:rsidRDefault="0010183D" w:rsidP="0048228C">
      <w:pPr>
        <w:jc w:val="both"/>
        <w:rPr>
          <w:rFonts w:ascii="Arial" w:eastAsia="Georgia" w:hAnsi="Arial" w:cs="Arial"/>
          <w:b/>
          <w:color w:val="000000"/>
          <w:sz w:val="22"/>
          <w:szCs w:val="22"/>
        </w:rPr>
      </w:pPr>
      <w:r w:rsidRPr="0030630C">
        <w:rPr>
          <w:rFonts w:ascii="Arial" w:eastAsia="Georgia" w:hAnsi="Arial" w:cs="Arial"/>
          <w:b/>
          <w:color w:val="000000"/>
          <w:sz w:val="22"/>
          <w:szCs w:val="22"/>
        </w:rPr>
        <w:t>I-4.</w:t>
      </w:r>
      <w:r w:rsidR="008E793A" w:rsidRPr="0030630C">
        <w:rPr>
          <w:rFonts w:ascii="Arial" w:eastAsia="Georgia" w:hAnsi="Arial" w:cs="Arial"/>
          <w:b/>
          <w:color w:val="000000"/>
          <w:sz w:val="22"/>
          <w:szCs w:val="22"/>
        </w:rPr>
        <w:t>2</w:t>
      </w:r>
      <w:r w:rsidRPr="0030630C">
        <w:rPr>
          <w:rFonts w:ascii="Arial" w:eastAsia="Georgia" w:hAnsi="Arial" w:cs="Arial"/>
          <w:b/>
          <w:color w:val="000000"/>
          <w:sz w:val="22"/>
          <w:szCs w:val="22"/>
        </w:rPr>
        <w:t>.</w:t>
      </w:r>
      <w:r w:rsidR="00817951" w:rsidRPr="0030630C">
        <w:rPr>
          <w:rFonts w:ascii="Arial" w:eastAsia="Georgia" w:hAnsi="Arial" w:cs="Arial"/>
          <w:b/>
          <w:color w:val="000000"/>
          <w:sz w:val="22"/>
          <w:szCs w:val="22"/>
        </w:rPr>
        <w:t>3</w:t>
      </w:r>
      <w:r w:rsidRPr="0030630C">
        <w:rPr>
          <w:rFonts w:ascii="Arial" w:eastAsia="Georgia" w:hAnsi="Arial" w:cs="Arial"/>
          <w:b/>
          <w:color w:val="000000"/>
          <w:sz w:val="22"/>
          <w:szCs w:val="22"/>
        </w:rPr>
        <w:t xml:space="preserve"> </w:t>
      </w:r>
      <w:r w:rsidR="00EF199B" w:rsidRPr="0030630C">
        <w:rPr>
          <w:rFonts w:ascii="Arial" w:eastAsia="Georgia" w:hAnsi="Arial" w:cs="Arial"/>
          <w:b/>
          <w:color w:val="000000"/>
          <w:sz w:val="22"/>
          <w:szCs w:val="22"/>
        </w:rPr>
        <w:t>Cimaise d'entrée : préparation pour aquapaper sur la face principale et peinture de finition sur les tranches</w:t>
      </w:r>
    </w:p>
    <w:p w14:paraId="4931A299" w14:textId="77777777" w:rsidR="00EF199B" w:rsidRPr="00B94A48" w:rsidRDefault="00EF199B" w:rsidP="0048228C">
      <w:pPr>
        <w:jc w:val="both"/>
        <w:rPr>
          <w:rFonts w:ascii="Arial" w:eastAsia="Georgia" w:hAnsi="Arial" w:cs="Arial"/>
          <w:sz w:val="22"/>
          <w:szCs w:val="22"/>
          <w:u w:val="single"/>
        </w:rPr>
      </w:pPr>
    </w:p>
    <w:p w14:paraId="1A833642"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RAL </w:t>
      </w:r>
      <w:r w:rsidRPr="00B94A48">
        <w:rPr>
          <w:rFonts w:ascii="Arial" w:eastAsia="Georgia" w:hAnsi="Arial" w:cs="Arial"/>
          <w:color w:val="00000A"/>
          <w:sz w:val="22"/>
          <w:szCs w:val="22"/>
        </w:rPr>
        <w:t xml:space="preserve">: A choisir selon échantillons fournis : </w:t>
      </w:r>
    </w:p>
    <w:p w14:paraId="5D48A153" w14:textId="77777777" w:rsidR="00EF199B" w:rsidRPr="00B94A48" w:rsidRDefault="00EF199B" w:rsidP="0048228C">
      <w:pPr>
        <w:jc w:val="both"/>
        <w:rPr>
          <w:rFonts w:ascii="Arial" w:eastAsia="Georgia" w:hAnsi="Arial" w:cs="Arial"/>
          <w:color w:val="00000A"/>
          <w:sz w:val="22"/>
          <w:szCs w:val="22"/>
          <w:u w:val="single"/>
        </w:rPr>
      </w:pPr>
      <w:r w:rsidRPr="00B94A48">
        <w:rPr>
          <w:rFonts w:ascii="Arial" w:eastAsia="Georgia" w:hAnsi="Arial" w:cs="Arial"/>
          <w:color w:val="00000A"/>
          <w:sz w:val="22"/>
          <w:szCs w:val="22"/>
        </w:rPr>
        <w:t>RAL </w:t>
      </w:r>
      <w:r w:rsidRPr="00B94A48">
        <w:rPr>
          <w:rFonts w:ascii="Arial" w:eastAsia="Georgia" w:hAnsi="Arial" w:cs="Arial"/>
          <w:sz w:val="22"/>
          <w:szCs w:val="22"/>
        </w:rPr>
        <w:t>au moins 3 RAL différents</w:t>
      </w:r>
      <w:r w:rsidRPr="00B94A48">
        <w:rPr>
          <w:rFonts w:ascii="Arial" w:eastAsia="Georgia" w:hAnsi="Arial" w:cs="Arial"/>
          <w:color w:val="00000A"/>
          <w:sz w:val="22"/>
          <w:szCs w:val="22"/>
          <w:u w:val="single"/>
        </w:rPr>
        <w:t xml:space="preserve"> à définir </w:t>
      </w:r>
    </w:p>
    <w:p w14:paraId="4A63697D" w14:textId="3058E4A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Localisation :</w:t>
      </w:r>
      <w:r w:rsidRPr="00B94A48">
        <w:rPr>
          <w:rFonts w:ascii="Arial" w:eastAsia="Georgia" w:hAnsi="Arial" w:cs="Arial"/>
          <w:color w:val="00000A"/>
          <w:sz w:val="22"/>
          <w:szCs w:val="22"/>
        </w:rPr>
        <w:t xml:space="preserve"> </w:t>
      </w:r>
      <w:r w:rsidR="000A4E6A" w:rsidRPr="002C7364">
        <w:rPr>
          <w:rFonts w:ascii="Arial" w:eastAsia="Georgia" w:hAnsi="Arial" w:cs="Arial"/>
          <w:color w:val="00B050"/>
          <w:sz w:val="22"/>
          <w:szCs w:val="22"/>
          <w:u w:val="single"/>
        </w:rPr>
        <w:t>Annexe 1_ Lot 1_Plan de réutilisation</w:t>
      </w:r>
    </w:p>
    <w:p w14:paraId="62D2BA53" w14:textId="397A43E1"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u w:val="single"/>
        </w:rPr>
        <w:t>Quantité :</w:t>
      </w:r>
      <w:r w:rsidR="00EF199B" w:rsidRPr="00B94A48">
        <w:rPr>
          <w:rFonts w:ascii="Arial" w:eastAsia="Georgia" w:hAnsi="Arial" w:cs="Arial"/>
          <w:color w:val="00000A"/>
          <w:sz w:val="22"/>
          <w:szCs w:val="22"/>
        </w:rPr>
        <w:t xml:space="preserve"> 10</w:t>
      </w:r>
      <w:r w:rsidRPr="00B94A48">
        <w:rPr>
          <w:rFonts w:ascii="Arial" w:eastAsia="Georgia" w:hAnsi="Arial" w:cs="Arial"/>
          <w:color w:val="00000A"/>
          <w:sz w:val="22"/>
          <w:szCs w:val="22"/>
        </w:rPr>
        <w:t xml:space="preserve"> m²</w:t>
      </w:r>
    </w:p>
    <w:p w14:paraId="1D9057A9" w14:textId="77777777" w:rsidR="00817951" w:rsidRDefault="00817951" w:rsidP="00817951">
      <w:pPr>
        <w:jc w:val="both"/>
        <w:rPr>
          <w:rFonts w:ascii="Arial" w:eastAsia="Georgia" w:hAnsi="Arial" w:cs="Arial"/>
          <w:b/>
          <w:color w:val="000000"/>
          <w:sz w:val="22"/>
          <w:szCs w:val="22"/>
          <w:highlight w:val="green"/>
        </w:rPr>
      </w:pPr>
    </w:p>
    <w:p w14:paraId="4942DACB"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24D07304" w14:textId="77777777"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I-5. MANUTENTION ET POSE</w:t>
      </w:r>
    </w:p>
    <w:p w14:paraId="6BD92F0D"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05EEF452" w14:textId="25602167"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rPr>
      </w:pPr>
      <w:r w:rsidRPr="00B94A48">
        <w:rPr>
          <w:rFonts w:ascii="Arial" w:eastAsia="Georgia" w:hAnsi="Arial" w:cs="Arial"/>
          <w:b/>
          <w:color w:val="000000"/>
          <w:sz w:val="22"/>
          <w:szCs w:val="22"/>
        </w:rPr>
        <w:t>I-5.1 Manutention et nettoyage des</w:t>
      </w:r>
      <w:r w:rsidR="00EF199B" w:rsidRPr="00B94A48">
        <w:rPr>
          <w:rFonts w:ascii="Arial" w:eastAsia="Georgia" w:hAnsi="Arial" w:cs="Arial"/>
          <w:b/>
          <w:color w:val="000000"/>
          <w:sz w:val="22"/>
          <w:szCs w:val="22"/>
        </w:rPr>
        <w:t xml:space="preserve"> 35</w:t>
      </w:r>
      <w:r w:rsidRPr="00B94A48">
        <w:rPr>
          <w:rFonts w:ascii="Arial" w:eastAsia="Georgia" w:hAnsi="Arial" w:cs="Arial"/>
          <w:b/>
          <w:color w:val="000000"/>
          <w:sz w:val="22"/>
          <w:szCs w:val="22"/>
        </w:rPr>
        <w:t xml:space="preserve"> vitrines récupérées</w:t>
      </w:r>
    </w:p>
    <w:p w14:paraId="53DD0547" w14:textId="17E82B12" w:rsidR="00EF199B" w:rsidRPr="00B94A48" w:rsidRDefault="0010183D" w:rsidP="0048228C">
      <w:pPr>
        <w:jc w:val="both"/>
        <w:rPr>
          <w:rFonts w:ascii="Arial" w:hAnsi="Arial" w:cs="Arial"/>
          <w:sz w:val="22"/>
          <w:szCs w:val="22"/>
        </w:rPr>
      </w:pPr>
      <w:r w:rsidRPr="00B94A48">
        <w:rPr>
          <w:rFonts w:ascii="Arial" w:eastAsia="Georgia" w:hAnsi="Arial" w:cs="Arial"/>
          <w:b/>
          <w:color w:val="000000"/>
          <w:sz w:val="22"/>
          <w:szCs w:val="22"/>
        </w:rPr>
        <w:t>I-5.</w:t>
      </w:r>
      <w:r w:rsidR="00EF199B" w:rsidRPr="00B94A48">
        <w:rPr>
          <w:rFonts w:ascii="Arial" w:eastAsia="Georgia" w:hAnsi="Arial" w:cs="Arial"/>
          <w:b/>
          <w:color w:val="000000"/>
          <w:sz w:val="22"/>
          <w:szCs w:val="22"/>
        </w:rPr>
        <w:t>2</w:t>
      </w:r>
      <w:r w:rsidRPr="00B94A48">
        <w:rPr>
          <w:rFonts w:ascii="Arial" w:eastAsia="Georgia" w:hAnsi="Arial" w:cs="Arial"/>
          <w:b/>
          <w:color w:val="000000"/>
          <w:sz w:val="22"/>
          <w:szCs w:val="22"/>
        </w:rPr>
        <w:t xml:space="preserve"> </w:t>
      </w:r>
      <w:r w:rsidR="00EF199B" w:rsidRPr="00B94A48">
        <w:rPr>
          <w:rFonts w:ascii="Arial" w:eastAsia="Georgia" w:hAnsi="Arial" w:cs="Arial"/>
          <w:b/>
          <w:color w:val="000000"/>
          <w:sz w:val="22"/>
          <w:szCs w:val="22"/>
        </w:rPr>
        <w:t>Pose cache écran récupéré</w:t>
      </w:r>
      <w:r w:rsidR="00EF199B" w:rsidRPr="00B94A48">
        <w:rPr>
          <w:rFonts w:ascii="Arial" w:hAnsi="Arial" w:cs="Arial"/>
          <w:sz w:val="22"/>
          <w:szCs w:val="22"/>
        </w:rPr>
        <w:t xml:space="preserve"> </w:t>
      </w:r>
    </w:p>
    <w:p w14:paraId="7BAF922A" w14:textId="0696CAB0" w:rsidR="00EF199B" w:rsidRPr="00B94A48" w:rsidRDefault="00EF199B" w:rsidP="0048228C">
      <w:pPr>
        <w:jc w:val="both"/>
        <w:rPr>
          <w:rFonts w:ascii="Arial" w:eastAsia="Georgia" w:hAnsi="Arial" w:cs="Arial"/>
          <w:b/>
          <w:color w:val="000000"/>
          <w:sz w:val="22"/>
          <w:szCs w:val="22"/>
        </w:rPr>
      </w:pPr>
      <w:r w:rsidRPr="00B94A48">
        <w:rPr>
          <w:rFonts w:ascii="Arial" w:eastAsia="Georgia" w:hAnsi="Arial" w:cs="Arial"/>
          <w:b/>
          <w:color w:val="000000"/>
          <w:sz w:val="22"/>
          <w:szCs w:val="22"/>
        </w:rPr>
        <w:t>I-5.3 Pose VM1* au mur</w:t>
      </w:r>
    </w:p>
    <w:p w14:paraId="3B1FA529" w14:textId="2B57F8EB"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rPr>
      </w:pPr>
    </w:p>
    <w:p w14:paraId="480FF8A6" w14:textId="77777777" w:rsidR="003E3CF1" w:rsidRPr="00B94A48" w:rsidRDefault="003E3CF1" w:rsidP="0048228C">
      <w:pPr>
        <w:widowControl/>
        <w:pBdr>
          <w:top w:val="nil"/>
          <w:left w:val="nil"/>
          <w:bottom w:val="nil"/>
          <w:right w:val="nil"/>
          <w:between w:val="nil"/>
        </w:pBdr>
        <w:jc w:val="both"/>
        <w:rPr>
          <w:rFonts w:ascii="Arial" w:eastAsia="Georgia" w:hAnsi="Arial" w:cs="Arial"/>
          <w:b/>
          <w:color w:val="000000"/>
          <w:sz w:val="22"/>
          <w:szCs w:val="22"/>
          <w:u w:val="single"/>
        </w:rPr>
      </w:pPr>
    </w:p>
    <w:p w14:paraId="04EDF767" w14:textId="77777777" w:rsidR="003E3CF1" w:rsidRPr="00B94A48" w:rsidRDefault="003E3CF1" w:rsidP="0048228C">
      <w:pPr>
        <w:jc w:val="both"/>
        <w:rPr>
          <w:rFonts w:ascii="Arial" w:eastAsia="Georgia" w:hAnsi="Arial" w:cs="Arial"/>
          <w:sz w:val="22"/>
          <w:szCs w:val="22"/>
        </w:rPr>
      </w:pPr>
    </w:p>
    <w:p w14:paraId="3838CEE9"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76669CB8" w14:textId="77777777"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I-6. DEMONTAGE ET EVACUATION</w:t>
      </w:r>
    </w:p>
    <w:p w14:paraId="599738D3"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196BEBC5" w14:textId="05B9B96F"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Le titulaire du lot n°1 démonte l’ensemble des éléments mis en place dans le lot n°1, sauf éléments récupérés par les Archives nationales. Il évacue l’ensemble de ces éléments en déplaçant au préalable dans un espace annexe (chapelle, palier ou </w:t>
      </w:r>
      <w:r w:rsidRPr="0066150C">
        <w:rPr>
          <w:rFonts w:ascii="Arial" w:eastAsia="Georgia" w:hAnsi="Arial" w:cs="Arial"/>
          <w:color w:val="000000"/>
          <w:sz w:val="22"/>
          <w:szCs w:val="22"/>
        </w:rPr>
        <w:t>réserve) les 3</w:t>
      </w:r>
      <w:r w:rsidR="00706FDC" w:rsidRPr="0066150C">
        <w:rPr>
          <w:rFonts w:ascii="Arial" w:eastAsia="Georgia" w:hAnsi="Arial" w:cs="Arial"/>
          <w:color w:val="000000"/>
          <w:sz w:val="22"/>
          <w:szCs w:val="22"/>
        </w:rPr>
        <w:t>5</w:t>
      </w:r>
      <w:r w:rsidRPr="0066150C">
        <w:rPr>
          <w:rFonts w:ascii="Arial" w:eastAsia="Georgia" w:hAnsi="Arial" w:cs="Arial"/>
          <w:color w:val="000000"/>
          <w:sz w:val="22"/>
          <w:szCs w:val="22"/>
        </w:rPr>
        <w:t xml:space="preserve"> vitrines</w:t>
      </w:r>
      <w:r w:rsidRPr="00B94A48">
        <w:rPr>
          <w:rFonts w:ascii="Arial" w:eastAsia="Georgia" w:hAnsi="Arial" w:cs="Arial"/>
          <w:color w:val="000000"/>
          <w:sz w:val="22"/>
          <w:szCs w:val="22"/>
        </w:rPr>
        <w:t xml:space="preserve"> existantes et procède à un nettoyage complet des espaces d’exposition.</w:t>
      </w:r>
    </w:p>
    <w:p w14:paraId="5C40945F"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3488D602"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Un état des lieux avant le début du montage ainsi qu’un autre juste après le démontage de l’exposition seront organisés. Les détériorations éventuelles des salles et leurs équipements seront à la charge de l’entreprise.</w:t>
      </w:r>
    </w:p>
    <w:p w14:paraId="0086C7DF"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4DAE71E1" w14:textId="77777777" w:rsidR="003E3CF1" w:rsidRPr="00B94A48" w:rsidRDefault="0010183D" w:rsidP="0048228C">
      <w:pPr>
        <w:jc w:val="both"/>
        <w:rPr>
          <w:rFonts w:ascii="Arial" w:eastAsia="Georgia" w:hAnsi="Arial" w:cs="Arial"/>
          <w:color w:val="00000A"/>
          <w:sz w:val="22"/>
          <w:szCs w:val="22"/>
        </w:rPr>
      </w:pPr>
      <w:r w:rsidRPr="00B94A48">
        <w:rPr>
          <w:rFonts w:ascii="Arial" w:eastAsia="Georgia" w:hAnsi="Arial" w:cs="Arial"/>
          <w:color w:val="00000A"/>
          <w:sz w:val="22"/>
          <w:szCs w:val="22"/>
        </w:rPr>
        <w:t>Dans le cadre du présent lot n° 1, le titulaire devra prévoir la gestion des déchets de chantier qu'il produit, suivant les dispositions ci-dessous :</w:t>
      </w:r>
    </w:p>
    <w:p w14:paraId="3853A399" w14:textId="77777777" w:rsidR="003E3CF1" w:rsidRPr="00B94A48" w:rsidRDefault="003E3CF1" w:rsidP="0048228C">
      <w:pPr>
        <w:jc w:val="both"/>
        <w:rPr>
          <w:rFonts w:ascii="Arial" w:eastAsia="Georgia" w:hAnsi="Arial" w:cs="Arial"/>
          <w:color w:val="00000A"/>
          <w:sz w:val="22"/>
          <w:szCs w:val="22"/>
        </w:rPr>
      </w:pPr>
    </w:p>
    <w:p w14:paraId="7BB8083C" w14:textId="77777777" w:rsidR="003E3CF1" w:rsidRPr="00B94A48" w:rsidRDefault="0010183D" w:rsidP="0048228C">
      <w:pPr>
        <w:numPr>
          <w:ilvl w:val="0"/>
          <w:numId w:val="7"/>
        </w:numPr>
        <w:ind w:left="284" w:hanging="284"/>
        <w:jc w:val="both"/>
        <w:rPr>
          <w:rFonts w:ascii="Arial" w:hAnsi="Arial" w:cs="Arial"/>
          <w:color w:val="00000A"/>
          <w:sz w:val="22"/>
          <w:szCs w:val="22"/>
        </w:rPr>
      </w:pPr>
      <w:r w:rsidRPr="00B94A48">
        <w:rPr>
          <w:rFonts w:ascii="Arial" w:eastAsia="Georgia" w:hAnsi="Arial" w:cs="Arial"/>
          <w:color w:val="00000A"/>
          <w:sz w:val="22"/>
          <w:szCs w:val="22"/>
        </w:rPr>
        <w:t>Descente de toutes hauteurs,</w:t>
      </w:r>
    </w:p>
    <w:p w14:paraId="5E20D5F7" w14:textId="072A6378" w:rsidR="003E3CF1" w:rsidRPr="00B94A48" w:rsidRDefault="0010183D" w:rsidP="0048228C">
      <w:pPr>
        <w:numPr>
          <w:ilvl w:val="0"/>
          <w:numId w:val="7"/>
        </w:numPr>
        <w:ind w:left="284" w:hanging="284"/>
        <w:jc w:val="both"/>
        <w:rPr>
          <w:rFonts w:ascii="Arial" w:hAnsi="Arial" w:cs="Arial"/>
          <w:color w:val="00000A"/>
          <w:sz w:val="22"/>
          <w:szCs w:val="22"/>
        </w:rPr>
      </w:pPr>
      <w:r w:rsidRPr="00B94A48">
        <w:rPr>
          <w:rFonts w:ascii="Arial" w:eastAsia="Georgia" w:hAnsi="Arial" w:cs="Arial"/>
          <w:color w:val="00000A"/>
          <w:sz w:val="22"/>
          <w:szCs w:val="22"/>
        </w:rPr>
        <w:lastRenderedPageBreak/>
        <w:t>Toutes manutentions pour chargement en bennes, camions, conteneurs, etc.</w:t>
      </w:r>
    </w:p>
    <w:p w14:paraId="2CBD3B6D" w14:textId="77777777" w:rsidR="003E3CF1" w:rsidRPr="00B94A48" w:rsidRDefault="0010183D" w:rsidP="0048228C">
      <w:pPr>
        <w:pStyle w:val="Titre1"/>
        <w:spacing w:after="0"/>
        <w:jc w:val="both"/>
        <w:rPr>
          <w:rFonts w:ascii="Arial" w:eastAsia="Georgia" w:hAnsi="Arial" w:cs="Arial"/>
          <w:sz w:val="22"/>
          <w:szCs w:val="22"/>
        </w:rPr>
      </w:pPr>
      <w:r w:rsidRPr="00B94A48">
        <w:rPr>
          <w:rFonts w:ascii="Arial" w:eastAsia="Georgia" w:hAnsi="Arial" w:cs="Arial"/>
          <w:color w:val="00000A"/>
          <w:sz w:val="22"/>
          <w:szCs w:val="22"/>
        </w:rPr>
        <w:t xml:space="preserve">L'ensemble des frais concernant l'acheminement des déchets vers un centre de tri, de stockage, et/ou centre de valorisation, en s'assurant de l'élimination finale conformément à la réglementation en vigueur (voir chapitre </w:t>
      </w:r>
      <w:r w:rsidRPr="00B94A48">
        <w:rPr>
          <w:rFonts w:ascii="Arial" w:eastAsia="Georgia" w:hAnsi="Arial" w:cs="Arial"/>
          <w:sz w:val="22"/>
          <w:szCs w:val="22"/>
        </w:rPr>
        <w:t xml:space="preserve">2.2.3.1 </w:t>
      </w:r>
      <w:r w:rsidRPr="00B94A48">
        <w:rPr>
          <w:rFonts w:ascii="Arial" w:eastAsia="Georgia" w:hAnsi="Arial" w:cs="Arial"/>
          <w:b/>
          <w:sz w:val="22"/>
          <w:szCs w:val="22"/>
          <w:u w:val="single"/>
        </w:rPr>
        <w:t xml:space="preserve">Recyclage des sols en fin d’exposition, </w:t>
      </w:r>
      <w:r w:rsidRPr="00B94A48">
        <w:rPr>
          <w:rFonts w:ascii="Arial" w:eastAsia="Georgia" w:hAnsi="Arial" w:cs="Arial"/>
          <w:sz w:val="22"/>
          <w:szCs w:val="22"/>
        </w:rPr>
        <w:t>pour la mise en place d’une collecte des sols en fin d’exposition),</w:t>
      </w:r>
    </w:p>
    <w:p w14:paraId="729D7E24" w14:textId="77777777" w:rsidR="003E3CF1" w:rsidRPr="00B94A48" w:rsidRDefault="0010183D" w:rsidP="0048228C">
      <w:pPr>
        <w:numPr>
          <w:ilvl w:val="0"/>
          <w:numId w:val="7"/>
        </w:numPr>
        <w:ind w:left="284" w:hanging="284"/>
        <w:jc w:val="both"/>
        <w:rPr>
          <w:rFonts w:ascii="Arial" w:hAnsi="Arial" w:cs="Arial"/>
          <w:color w:val="00000A"/>
          <w:sz w:val="22"/>
          <w:szCs w:val="22"/>
        </w:rPr>
      </w:pPr>
      <w:r w:rsidRPr="00B94A48">
        <w:rPr>
          <w:rFonts w:ascii="Arial" w:eastAsia="Georgia" w:hAnsi="Arial" w:cs="Arial"/>
          <w:color w:val="00000A"/>
          <w:sz w:val="22"/>
          <w:szCs w:val="22"/>
        </w:rPr>
        <w:t>Les nettoyages de voirie réglementaires.</w:t>
      </w:r>
    </w:p>
    <w:p w14:paraId="1EFD181A" w14:textId="77777777" w:rsidR="003E3CF1" w:rsidRPr="00B94A48" w:rsidRDefault="003E3CF1" w:rsidP="0048228C">
      <w:pPr>
        <w:jc w:val="both"/>
        <w:rPr>
          <w:rFonts w:ascii="Arial" w:eastAsia="Georgia" w:hAnsi="Arial" w:cs="Arial"/>
          <w:color w:val="00000A"/>
          <w:sz w:val="22"/>
          <w:szCs w:val="22"/>
        </w:rPr>
      </w:pPr>
    </w:p>
    <w:p w14:paraId="6E925C02"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FF0000"/>
          <w:sz w:val="22"/>
          <w:szCs w:val="22"/>
        </w:rPr>
      </w:pPr>
      <w:r w:rsidRPr="00B94A48">
        <w:rPr>
          <w:rFonts w:ascii="Arial" w:eastAsia="Georgia" w:hAnsi="Arial" w:cs="Arial"/>
          <w:color w:val="00000A"/>
          <w:sz w:val="22"/>
          <w:szCs w:val="22"/>
        </w:rPr>
        <w:t>Les déchets seront enlevés par le titulaire au fur et à mesure des déposes et démolitions et ne devront en aucun cas être stockés sur le site de l’Établissement. Des nettoyages seront prévus par le titulaire chaque soir afin de permettre le passage des rondes de nuit ainsi qu’en fin d’opération (circulations laissées libres dans les espaces).</w:t>
      </w:r>
    </w:p>
    <w:p w14:paraId="7FE0AC43" w14:textId="77777777" w:rsidR="003E3CF1" w:rsidRDefault="003E3CF1" w:rsidP="0048228C">
      <w:pPr>
        <w:widowControl/>
        <w:pBdr>
          <w:top w:val="nil"/>
          <w:left w:val="nil"/>
          <w:bottom w:val="nil"/>
          <w:right w:val="nil"/>
          <w:between w:val="nil"/>
        </w:pBdr>
        <w:jc w:val="both"/>
        <w:rPr>
          <w:rFonts w:ascii="Arial" w:eastAsia="Georgia" w:hAnsi="Arial" w:cs="Arial"/>
          <w:color w:val="FF0000"/>
          <w:sz w:val="22"/>
          <w:szCs w:val="22"/>
        </w:rPr>
      </w:pPr>
    </w:p>
    <w:p w14:paraId="33536D4C" w14:textId="77777777" w:rsidR="00643345" w:rsidRPr="00B94A48" w:rsidRDefault="00643345" w:rsidP="0048228C">
      <w:pPr>
        <w:widowControl/>
        <w:pBdr>
          <w:top w:val="nil"/>
          <w:left w:val="nil"/>
          <w:bottom w:val="nil"/>
          <w:right w:val="nil"/>
          <w:between w:val="nil"/>
        </w:pBdr>
        <w:jc w:val="both"/>
        <w:rPr>
          <w:rFonts w:ascii="Arial" w:eastAsia="Georgia" w:hAnsi="Arial" w:cs="Arial"/>
          <w:color w:val="FF0000"/>
          <w:sz w:val="22"/>
          <w:szCs w:val="22"/>
        </w:rPr>
      </w:pPr>
    </w:p>
    <w:p w14:paraId="693D8A23"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FF0000"/>
          <w:sz w:val="22"/>
          <w:szCs w:val="22"/>
        </w:rPr>
      </w:pPr>
    </w:p>
    <w:p w14:paraId="78E94E08" w14:textId="5F9C6D66" w:rsidR="003E3CF1" w:rsidRPr="00B94A48" w:rsidRDefault="0010183D" w:rsidP="0048228C">
      <w:pPr>
        <w:widowControl/>
        <w:pBdr>
          <w:top w:val="nil"/>
          <w:left w:val="nil"/>
          <w:bottom w:val="nil"/>
          <w:right w:val="nil"/>
          <w:between w:val="nil"/>
        </w:pBdr>
        <w:jc w:val="both"/>
        <w:rPr>
          <w:rFonts w:ascii="Arial" w:eastAsia="Georgia" w:hAnsi="Arial" w:cs="Arial"/>
          <w:b/>
          <w:color w:val="000000"/>
          <w:sz w:val="22"/>
          <w:szCs w:val="22"/>
          <w:u w:val="single"/>
        </w:rPr>
      </w:pPr>
      <w:r w:rsidRPr="00B94A48">
        <w:rPr>
          <w:rFonts w:ascii="Arial" w:eastAsia="Georgia" w:hAnsi="Arial" w:cs="Arial"/>
          <w:b/>
          <w:color w:val="000000"/>
          <w:sz w:val="22"/>
          <w:szCs w:val="22"/>
          <w:u w:val="single"/>
        </w:rPr>
        <w:t xml:space="preserve">I-7. </w:t>
      </w:r>
      <w:r w:rsidR="00EF199B" w:rsidRPr="00B94A48">
        <w:rPr>
          <w:rFonts w:ascii="Arial" w:eastAsia="Georgia" w:hAnsi="Arial" w:cs="Arial"/>
          <w:b/>
          <w:color w:val="000000"/>
          <w:sz w:val="22"/>
          <w:szCs w:val="22"/>
          <w:u w:val="single"/>
        </w:rPr>
        <w:t>PRESTATION SUPPLEMENTAIRE EVENTUELLE (PSE)</w:t>
      </w:r>
    </w:p>
    <w:p w14:paraId="296389A3"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rPr>
      </w:pPr>
    </w:p>
    <w:p w14:paraId="6AA3E816" w14:textId="515B0EC9" w:rsidR="003E3CF1" w:rsidRPr="00B94A48" w:rsidRDefault="0010183D" w:rsidP="0048228C">
      <w:pPr>
        <w:jc w:val="both"/>
        <w:rPr>
          <w:rFonts w:ascii="Arial" w:eastAsia="Georgia" w:hAnsi="Arial" w:cs="Arial"/>
          <w:b/>
          <w:sz w:val="22"/>
          <w:szCs w:val="22"/>
        </w:rPr>
      </w:pPr>
      <w:r w:rsidRPr="00B94A48">
        <w:rPr>
          <w:rFonts w:ascii="Arial" w:eastAsia="Georgia" w:hAnsi="Arial" w:cs="Arial"/>
          <w:b/>
          <w:sz w:val="22"/>
          <w:szCs w:val="22"/>
        </w:rPr>
        <w:t xml:space="preserve">I-7.1 </w:t>
      </w:r>
      <w:r w:rsidR="00EF199B" w:rsidRPr="00B94A48">
        <w:rPr>
          <w:rFonts w:ascii="Arial" w:eastAsia="Georgia" w:hAnsi="Arial" w:cs="Arial"/>
          <w:b/>
          <w:sz w:val="22"/>
          <w:szCs w:val="22"/>
        </w:rPr>
        <w:t>MOB3 – Colonne Moris</w:t>
      </w:r>
    </w:p>
    <w:p w14:paraId="24E69D70" w14:textId="068C8607" w:rsidR="00EF199B" w:rsidRPr="00B94A48" w:rsidRDefault="00EF199B" w:rsidP="0048228C">
      <w:pPr>
        <w:spacing w:before="240"/>
        <w:jc w:val="both"/>
        <w:rPr>
          <w:rFonts w:ascii="Arial" w:eastAsia="Georgia" w:hAnsi="Arial" w:cs="Arial"/>
          <w:sz w:val="22"/>
          <w:szCs w:val="22"/>
        </w:rPr>
      </w:pPr>
      <w:r w:rsidRPr="00B94A48">
        <w:rPr>
          <w:rFonts w:ascii="Arial" w:eastAsia="Georgia" w:hAnsi="Arial" w:cs="Arial"/>
          <w:sz w:val="22"/>
          <w:szCs w:val="22"/>
        </w:rPr>
        <w:t xml:space="preserve">Le mobilier MOB 3 est la fabrication d’une colonne Morris constituées par 3 faces en MDF peints selon les prescriptions du </w:t>
      </w:r>
      <w:r w:rsidR="00E25D56">
        <w:rPr>
          <w:rFonts w:ascii="Arial" w:eastAsia="Georgia" w:hAnsi="Arial" w:cs="Arial"/>
          <w:color w:val="000000"/>
          <w:sz w:val="22"/>
          <w:szCs w:val="22"/>
        </w:rPr>
        <w:t xml:space="preserve">scénographe et </w:t>
      </w:r>
      <w:r w:rsidR="00754666">
        <w:rPr>
          <w:rFonts w:ascii="Arial" w:eastAsia="Georgia" w:hAnsi="Arial" w:cs="Arial"/>
          <w:color w:val="000000"/>
          <w:sz w:val="22"/>
          <w:szCs w:val="22"/>
        </w:rPr>
        <w:t>d</w:t>
      </w:r>
      <w:r w:rsidR="00E25D56">
        <w:rPr>
          <w:rFonts w:ascii="Arial" w:eastAsia="Georgia" w:hAnsi="Arial" w:cs="Arial"/>
          <w:color w:val="000000"/>
          <w:sz w:val="22"/>
          <w:szCs w:val="22"/>
        </w:rPr>
        <w:t>es Archives nationales</w:t>
      </w:r>
      <w:r w:rsidRPr="00B94A48">
        <w:rPr>
          <w:rFonts w:ascii="Arial" w:eastAsia="Georgia" w:hAnsi="Arial" w:cs="Arial"/>
          <w:sz w:val="22"/>
          <w:szCs w:val="22"/>
        </w:rPr>
        <w:t xml:space="preserve">. </w:t>
      </w:r>
    </w:p>
    <w:p w14:paraId="3E3286D0" w14:textId="77777777" w:rsidR="00EF199B" w:rsidRPr="00B94A48" w:rsidRDefault="00EF199B" w:rsidP="0048228C">
      <w:pPr>
        <w:spacing w:before="240"/>
        <w:jc w:val="both"/>
        <w:rPr>
          <w:rFonts w:ascii="Arial" w:eastAsia="Georgia" w:hAnsi="Arial" w:cs="Arial"/>
          <w:sz w:val="22"/>
          <w:szCs w:val="22"/>
        </w:rPr>
      </w:pPr>
      <w:r w:rsidRPr="00B94A48">
        <w:rPr>
          <w:rFonts w:ascii="Arial" w:eastAsia="Georgia" w:hAnsi="Arial" w:cs="Arial"/>
          <w:sz w:val="22"/>
          <w:szCs w:val="22"/>
        </w:rPr>
        <w:t>L’ensemble des éléments doit être fixé de manière stable et sécurisé. Les finitions doivent assurer une intégration esthétique et homogène avec l’existant. Les assemblages doivent respecter les tolérances et contraintes techniques du site.</w:t>
      </w:r>
    </w:p>
    <w:p w14:paraId="336AAB16" w14:textId="77777777" w:rsidR="00EF199B" w:rsidRPr="00B94A48" w:rsidRDefault="00EF199B"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 xml:space="preserve">Caractéristiques </w:t>
      </w:r>
    </w:p>
    <w:p w14:paraId="1E323673" w14:textId="77777777" w:rsidR="00EF199B" w:rsidRPr="00B94A48" w:rsidRDefault="00EF199B"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Dimensions selon plans, élévations et carnet de détails</w:t>
      </w:r>
    </w:p>
    <w:p w14:paraId="075F89E3" w14:textId="77777777" w:rsidR="00EF199B" w:rsidRPr="00B94A48" w:rsidRDefault="00EF199B" w:rsidP="0048228C">
      <w:pPr>
        <w:widowControl/>
        <w:numPr>
          <w:ilvl w:val="0"/>
          <w:numId w:val="9"/>
        </w:numPr>
        <w:jc w:val="both"/>
        <w:rPr>
          <w:rFonts w:ascii="Arial" w:hAnsi="Arial" w:cs="Arial"/>
          <w:sz w:val="22"/>
          <w:szCs w:val="22"/>
        </w:rPr>
      </w:pPr>
      <w:r w:rsidRPr="00B94A48">
        <w:rPr>
          <w:rFonts w:ascii="Arial" w:eastAsia="Georgia" w:hAnsi="Arial" w:cs="Arial"/>
          <w:sz w:val="22"/>
          <w:szCs w:val="22"/>
        </w:rPr>
        <w:t xml:space="preserve">Matériaux médium M1 19 mm </w:t>
      </w:r>
    </w:p>
    <w:p w14:paraId="25C49343" w14:textId="77777777" w:rsidR="00EF199B" w:rsidRPr="00B94A48" w:rsidRDefault="00EF199B" w:rsidP="0048228C">
      <w:pPr>
        <w:spacing w:before="240"/>
        <w:jc w:val="both"/>
        <w:rPr>
          <w:rFonts w:ascii="Arial" w:eastAsia="Georgia" w:hAnsi="Arial" w:cs="Arial"/>
          <w:sz w:val="22"/>
          <w:szCs w:val="22"/>
          <w:u w:val="single"/>
        </w:rPr>
      </w:pPr>
      <w:r w:rsidRPr="00B94A48">
        <w:rPr>
          <w:rFonts w:ascii="Arial" w:eastAsia="Georgia" w:hAnsi="Arial" w:cs="Arial"/>
          <w:sz w:val="22"/>
          <w:szCs w:val="22"/>
          <w:u w:val="single"/>
        </w:rPr>
        <w:t>Finition</w:t>
      </w:r>
    </w:p>
    <w:p w14:paraId="0152468A" w14:textId="3C36F390" w:rsidR="00EF199B" w:rsidRPr="00B94A48" w:rsidRDefault="00EF199B" w:rsidP="0048228C">
      <w:pPr>
        <w:jc w:val="both"/>
        <w:rPr>
          <w:rFonts w:ascii="Arial" w:eastAsia="Georgia" w:hAnsi="Arial" w:cs="Arial"/>
          <w:sz w:val="22"/>
          <w:szCs w:val="22"/>
        </w:rPr>
      </w:pPr>
      <w:r w:rsidRPr="00B94A48">
        <w:rPr>
          <w:rFonts w:ascii="Arial" w:eastAsia="Georgia" w:hAnsi="Arial" w:cs="Arial"/>
          <w:sz w:val="22"/>
          <w:szCs w:val="22"/>
        </w:rPr>
        <w:t xml:space="preserve">Les panneaux intérieurs sont en medium peint, les RAL seront validés par le </w:t>
      </w:r>
      <w:r w:rsidR="00E25D56">
        <w:rPr>
          <w:rFonts w:ascii="Arial" w:eastAsia="Georgia" w:hAnsi="Arial" w:cs="Arial"/>
          <w:color w:val="000000"/>
          <w:sz w:val="22"/>
          <w:szCs w:val="22"/>
        </w:rPr>
        <w:t>scénographe et les Archives nationales</w:t>
      </w:r>
      <w:r w:rsidR="0066150C">
        <w:rPr>
          <w:rFonts w:ascii="Arial" w:eastAsia="Georgia" w:hAnsi="Arial" w:cs="Arial"/>
          <w:color w:val="000000"/>
          <w:sz w:val="22"/>
          <w:szCs w:val="22"/>
        </w:rPr>
        <w:t xml:space="preserve"> </w:t>
      </w:r>
      <w:r w:rsidRPr="00B94A48">
        <w:rPr>
          <w:rFonts w:ascii="Arial" w:eastAsia="Georgia" w:hAnsi="Arial" w:cs="Arial"/>
          <w:sz w:val="22"/>
          <w:szCs w:val="22"/>
        </w:rPr>
        <w:t>sur échantillons.</w:t>
      </w:r>
    </w:p>
    <w:p w14:paraId="6936E4C5" w14:textId="77777777" w:rsidR="00EF199B" w:rsidRPr="00B94A48" w:rsidRDefault="00EF199B" w:rsidP="0048228C">
      <w:pPr>
        <w:jc w:val="both"/>
        <w:rPr>
          <w:rFonts w:ascii="Arial" w:eastAsia="Georgia" w:hAnsi="Arial" w:cs="Arial"/>
          <w:sz w:val="22"/>
          <w:szCs w:val="22"/>
        </w:rPr>
      </w:pPr>
    </w:p>
    <w:p w14:paraId="79F34263" w14:textId="77777777" w:rsidR="00EF199B" w:rsidRPr="00B94A48" w:rsidRDefault="00EF199B" w:rsidP="0048228C">
      <w:pPr>
        <w:widowControl/>
        <w:pBdr>
          <w:top w:val="nil"/>
          <w:left w:val="nil"/>
          <w:bottom w:val="nil"/>
          <w:right w:val="nil"/>
          <w:between w:val="nil"/>
        </w:pBdr>
        <w:jc w:val="both"/>
        <w:rPr>
          <w:rFonts w:ascii="Arial" w:eastAsia="Georgia" w:hAnsi="Arial" w:cs="Arial"/>
          <w:color w:val="000000"/>
          <w:sz w:val="22"/>
          <w:szCs w:val="22"/>
          <w:u w:val="single"/>
        </w:rPr>
      </w:pPr>
      <w:r w:rsidRPr="00B94A48">
        <w:rPr>
          <w:rFonts w:ascii="Arial" w:eastAsia="Georgia" w:hAnsi="Arial" w:cs="Arial"/>
          <w:color w:val="000000"/>
          <w:sz w:val="22"/>
          <w:szCs w:val="22"/>
          <w:u w:val="single"/>
        </w:rPr>
        <w:t xml:space="preserve">Localisation et détails </w:t>
      </w:r>
    </w:p>
    <w:p w14:paraId="0446D498" w14:textId="77777777" w:rsidR="00EF199B" w:rsidRPr="002C7364" w:rsidRDefault="00EF199B" w:rsidP="0048228C">
      <w:pPr>
        <w:widowControl/>
        <w:pBdr>
          <w:top w:val="nil"/>
          <w:left w:val="nil"/>
          <w:bottom w:val="nil"/>
          <w:right w:val="nil"/>
          <w:between w:val="nil"/>
        </w:pBdr>
        <w:jc w:val="both"/>
        <w:rPr>
          <w:rFonts w:ascii="Arial" w:eastAsia="Georgia" w:hAnsi="Arial" w:cs="Arial"/>
          <w:color w:val="00B050"/>
          <w:sz w:val="22"/>
          <w:szCs w:val="22"/>
          <w:u w:val="single"/>
        </w:rPr>
      </w:pPr>
      <w:r w:rsidRPr="00B94A48">
        <w:rPr>
          <w:rFonts w:ascii="Arial" w:eastAsia="Georgia" w:hAnsi="Arial" w:cs="Arial"/>
          <w:color w:val="000000"/>
          <w:sz w:val="22"/>
          <w:szCs w:val="22"/>
        </w:rPr>
        <w:t xml:space="preserve">Voir </w:t>
      </w:r>
      <w:r w:rsidRPr="002C7364">
        <w:rPr>
          <w:rFonts w:ascii="Arial" w:eastAsia="Georgia" w:hAnsi="Arial" w:cs="Arial"/>
          <w:color w:val="00B050"/>
          <w:sz w:val="22"/>
          <w:szCs w:val="22"/>
          <w:u w:val="single"/>
        </w:rPr>
        <w:t>Annexe 1_Lot 1_Carnet de plans</w:t>
      </w:r>
    </w:p>
    <w:p w14:paraId="2C566BD0" w14:textId="77777777" w:rsidR="00EF199B" w:rsidRPr="002C7364" w:rsidRDefault="00EF199B"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Annexe 2_Lot 1_Carnet d’élévations</w:t>
      </w:r>
    </w:p>
    <w:p w14:paraId="0A72E4EE" w14:textId="77777777" w:rsidR="00EF199B" w:rsidRPr="002C7364" w:rsidRDefault="00EF199B" w:rsidP="0048228C">
      <w:pPr>
        <w:widowControl/>
        <w:pBdr>
          <w:top w:val="nil"/>
          <w:left w:val="nil"/>
          <w:bottom w:val="nil"/>
          <w:right w:val="nil"/>
          <w:between w:val="nil"/>
        </w:pBdr>
        <w:jc w:val="both"/>
        <w:rPr>
          <w:rFonts w:ascii="Arial" w:eastAsia="Georgia" w:hAnsi="Arial" w:cs="Arial"/>
          <w:color w:val="00B050"/>
          <w:sz w:val="22"/>
          <w:szCs w:val="22"/>
          <w:u w:val="single"/>
        </w:rPr>
      </w:pPr>
      <w:r w:rsidRPr="002C7364">
        <w:rPr>
          <w:rFonts w:ascii="Arial" w:eastAsia="Georgia" w:hAnsi="Arial" w:cs="Arial"/>
          <w:color w:val="00B050"/>
          <w:sz w:val="22"/>
          <w:szCs w:val="22"/>
          <w:u w:val="single"/>
        </w:rPr>
        <w:t>Annexe 3_Lot 1_Carnet de détails</w:t>
      </w:r>
    </w:p>
    <w:p w14:paraId="74C5342E" w14:textId="77777777" w:rsidR="00EF199B" w:rsidRPr="00B94A48" w:rsidRDefault="00EF199B" w:rsidP="0048228C">
      <w:pPr>
        <w:widowControl/>
        <w:pBdr>
          <w:top w:val="nil"/>
          <w:left w:val="nil"/>
          <w:bottom w:val="nil"/>
          <w:right w:val="nil"/>
          <w:between w:val="nil"/>
        </w:pBdr>
        <w:jc w:val="both"/>
        <w:rPr>
          <w:rFonts w:ascii="Arial" w:eastAsia="Georgia" w:hAnsi="Arial" w:cs="Arial"/>
          <w:b/>
          <w:bCs/>
          <w:color w:val="000000"/>
          <w:sz w:val="22"/>
          <w:szCs w:val="22"/>
        </w:rPr>
      </w:pPr>
    </w:p>
    <w:p w14:paraId="4C6FD1FB" w14:textId="3F196F20" w:rsidR="00EF199B" w:rsidRPr="00B94A48" w:rsidRDefault="00EF199B" w:rsidP="0048228C">
      <w:pPr>
        <w:jc w:val="both"/>
        <w:rPr>
          <w:rFonts w:ascii="Arial" w:eastAsia="Georgia" w:hAnsi="Arial" w:cs="Arial"/>
          <w:b/>
          <w:sz w:val="22"/>
          <w:szCs w:val="22"/>
          <w:lang w:val="en-US"/>
        </w:rPr>
      </w:pPr>
      <w:r w:rsidRPr="00B94A48">
        <w:rPr>
          <w:rFonts w:ascii="Arial" w:eastAsia="Georgia" w:hAnsi="Arial" w:cs="Arial"/>
          <w:b/>
          <w:sz w:val="22"/>
          <w:szCs w:val="22"/>
          <w:lang w:val="en-US"/>
        </w:rPr>
        <w:t>I-7.1 MOB3 : H355 x L185 x l50 cm</w:t>
      </w:r>
    </w:p>
    <w:p w14:paraId="0C27C52C" w14:textId="77777777" w:rsidR="003E3CF1" w:rsidRPr="00B94A48" w:rsidRDefault="003E3CF1" w:rsidP="0048228C">
      <w:pPr>
        <w:widowControl/>
        <w:pBdr>
          <w:top w:val="nil"/>
          <w:left w:val="nil"/>
          <w:bottom w:val="nil"/>
          <w:right w:val="nil"/>
          <w:between w:val="nil"/>
        </w:pBdr>
        <w:jc w:val="both"/>
        <w:rPr>
          <w:rFonts w:ascii="Arial" w:hAnsi="Arial" w:cs="Arial"/>
          <w:color w:val="000000"/>
          <w:sz w:val="22"/>
          <w:szCs w:val="22"/>
          <w:lang w:val="en-US"/>
        </w:rPr>
      </w:pPr>
    </w:p>
    <w:p w14:paraId="6CC3CE5F"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lang w:val="en-GB"/>
        </w:rPr>
      </w:pPr>
    </w:p>
    <w:p w14:paraId="2ED104DB"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lang w:val="en-GB"/>
        </w:rPr>
      </w:pPr>
    </w:p>
    <w:p w14:paraId="23B4003B"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b/>
          <w:color w:val="000000"/>
          <w:sz w:val="22"/>
          <w:szCs w:val="22"/>
        </w:rPr>
        <w:t xml:space="preserve">3. </w:t>
      </w:r>
      <w:r w:rsidRPr="00B94A48">
        <w:rPr>
          <w:rFonts w:ascii="Arial" w:eastAsia="Georgia" w:hAnsi="Arial" w:cs="Arial"/>
          <w:b/>
          <w:color w:val="000000"/>
          <w:sz w:val="22"/>
          <w:szCs w:val="22"/>
          <w:u w:val="single"/>
        </w:rPr>
        <w:t>MODALITÉS TECHNIQUES D’EXÉCUTION DES PRESTATIONS</w:t>
      </w:r>
    </w:p>
    <w:p w14:paraId="4B799387"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121D6F72" w14:textId="475827AC" w:rsidR="003E3CF1" w:rsidRPr="0066480C" w:rsidRDefault="00163E47" w:rsidP="00163E47">
      <w:pPr>
        <w:pStyle w:val="Titre2"/>
        <w:keepNext w:val="0"/>
        <w:widowControl w:val="0"/>
        <w:spacing w:after="0"/>
        <w:jc w:val="both"/>
        <w:rPr>
          <w:rFonts w:ascii="Arial" w:eastAsia="Georgia" w:hAnsi="Arial" w:cs="Arial"/>
          <w:b/>
          <w:sz w:val="22"/>
          <w:szCs w:val="22"/>
          <w:u w:val="none"/>
        </w:rPr>
      </w:pPr>
      <w:r>
        <w:rPr>
          <w:rFonts w:ascii="Arial" w:eastAsia="Georgia" w:hAnsi="Arial" w:cs="Arial"/>
          <w:b/>
          <w:sz w:val="22"/>
          <w:szCs w:val="22"/>
          <w:u w:val="none"/>
        </w:rPr>
        <w:t>3.1</w:t>
      </w:r>
      <w:r w:rsidR="0066480C" w:rsidRPr="00163E47">
        <w:rPr>
          <w:rFonts w:ascii="Arial" w:eastAsia="Georgia" w:hAnsi="Arial" w:cs="Arial"/>
          <w:b/>
          <w:sz w:val="22"/>
          <w:szCs w:val="22"/>
          <w:u w:val="none"/>
        </w:rPr>
        <w:t xml:space="preserve"> </w:t>
      </w:r>
      <w:r w:rsidR="0010183D" w:rsidRPr="00B94A48">
        <w:rPr>
          <w:rFonts w:ascii="Arial" w:eastAsia="Georgia" w:hAnsi="Arial" w:cs="Arial"/>
          <w:b/>
          <w:sz w:val="22"/>
          <w:szCs w:val="22"/>
          <w:u w:val="none"/>
        </w:rPr>
        <w:t>Respect des normes</w:t>
      </w:r>
    </w:p>
    <w:p w14:paraId="0E49343F"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29660179"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aménagements, équipements et dispositifs sont installés dans un établissement recevant du public, toutes les lois, les règlements et normes applicables à ce type d’établissement sont réputées ; connues et prises en compte dans la mise au point technique du projet et appliquées lors de la réalisation – pose.</w:t>
      </w:r>
    </w:p>
    <w:p w14:paraId="4953355B"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1832B8F5" w14:textId="57C1BE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Toutes les normes françaises et européennes</w:t>
      </w:r>
      <w:r w:rsidR="00CB287D">
        <w:rPr>
          <w:rFonts w:ascii="Arial" w:eastAsia="Georgia" w:hAnsi="Arial" w:cs="Arial"/>
          <w:color w:val="000000"/>
          <w:sz w:val="22"/>
          <w:szCs w:val="22"/>
        </w:rPr>
        <w:t xml:space="preserve"> ou équivalent</w:t>
      </w:r>
      <w:r w:rsidRPr="00B94A48">
        <w:rPr>
          <w:rFonts w:ascii="Arial" w:eastAsia="Georgia" w:hAnsi="Arial" w:cs="Arial"/>
          <w:color w:val="000000"/>
          <w:sz w:val="22"/>
          <w:szCs w:val="22"/>
        </w:rPr>
        <w:t xml:space="preserve"> intéressant directement ou indirectement la réalisation et l’installation sont applicables et prises en compte par les entreprises en particulier celles des ERP, ainsi que la législation permettant l'accueil de personnes handicapées (tous types de handicap).</w:t>
      </w:r>
    </w:p>
    <w:p w14:paraId="6CEE3AC2"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0A5127AE"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L’attention des entreprises est portée sur la nécessaire solidité et la fiabilité des mobiliers et fournitures qui se trouveront dans une zone de forte fréquentation. </w:t>
      </w:r>
    </w:p>
    <w:p w14:paraId="666BF3C8"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56743AFD"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7B8339B6" w14:textId="56DD4A06" w:rsidR="003E3CF1" w:rsidRPr="00B94A48" w:rsidRDefault="0010183D" w:rsidP="0066480C">
      <w:pPr>
        <w:pStyle w:val="Titre2"/>
        <w:keepNext w:val="0"/>
        <w:widowControl w:val="0"/>
        <w:numPr>
          <w:ilvl w:val="1"/>
          <w:numId w:val="21"/>
        </w:numPr>
        <w:spacing w:after="0"/>
        <w:jc w:val="both"/>
        <w:rPr>
          <w:rFonts w:ascii="Arial" w:hAnsi="Arial" w:cs="Arial"/>
          <w:sz w:val="22"/>
          <w:szCs w:val="22"/>
          <w:u w:val="none"/>
        </w:rPr>
      </w:pPr>
      <w:r w:rsidRPr="00B94A48">
        <w:rPr>
          <w:rFonts w:ascii="Arial" w:eastAsia="Georgia" w:hAnsi="Arial" w:cs="Arial"/>
          <w:b/>
          <w:sz w:val="22"/>
          <w:szCs w:val="22"/>
          <w:u w:val="none"/>
        </w:rPr>
        <w:t>Objet et modalité de la prestation</w:t>
      </w:r>
    </w:p>
    <w:p w14:paraId="7449FDB7"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55974665"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La prestation inclut toutes les opérations de mise au point, fabrication, transport, installation sur site et dépose. La prestation inclut la mise en service de l'ensemble des dispositifs.</w:t>
      </w:r>
    </w:p>
    <w:p w14:paraId="277486B5"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3C608474"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Elle se décline en 4 phases :</w:t>
      </w:r>
    </w:p>
    <w:p w14:paraId="5DC6208B" w14:textId="6BEFAD4A"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xml:space="preserve">– Phase 1 : Mise au point technique et spatiale à partir de la liste finale arrêtée de toutes les œuvres remise par le maître d’ouvrage aux entreprises en charge des différents lots. Cette liste conditionnera un contrôle pour validation des aménagements du projet par le titulaire (notamment les formats des vitrines en fonction des dimensions finales des œuvres identifiées et retenues), et ce, en liaison avec le maître d’ouvrage et le </w:t>
      </w:r>
      <w:r w:rsidR="00E25D56">
        <w:rPr>
          <w:rFonts w:ascii="Arial" w:eastAsia="Georgia" w:hAnsi="Arial" w:cs="Arial"/>
          <w:color w:val="000000"/>
          <w:sz w:val="22"/>
          <w:szCs w:val="22"/>
        </w:rPr>
        <w:t>scénographe et les Archives nationales</w:t>
      </w:r>
      <w:r w:rsidRPr="00B94A48">
        <w:rPr>
          <w:rFonts w:ascii="Arial" w:eastAsia="Georgia" w:hAnsi="Arial" w:cs="Arial"/>
          <w:color w:val="000000"/>
          <w:sz w:val="22"/>
          <w:szCs w:val="22"/>
        </w:rPr>
        <w:t>.</w:t>
      </w:r>
    </w:p>
    <w:p w14:paraId="14DB5C80"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À l’issue de cette phase, l’entreprise remet tous les documents d’exécution permettant la validation du projet final avant fabrication (plans d’exécution, détails, échantillons, …) sur la base de la liste finale des œuvres.</w:t>
      </w:r>
    </w:p>
    <w:p w14:paraId="3E785279"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Phase 2 : Fabrication en atelier</w:t>
      </w:r>
    </w:p>
    <w:p w14:paraId="2900B9BC"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Phase 3 : Livraison et montage sur site</w:t>
      </w:r>
    </w:p>
    <w:p w14:paraId="1BE2299B"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Phase 4 : Dépose en fin d’exposition de tous les matériels installés. La réversibilité doit être totale.</w:t>
      </w:r>
    </w:p>
    <w:p w14:paraId="4E62DDA6"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41DE07F0"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Les documents à remettre par le titulaire sont :</w:t>
      </w:r>
    </w:p>
    <w:p w14:paraId="7DE36BD5"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Au stade de la mise au point : des plans techniques et plans d’exécution, et tous les échantillons des matériaux que les Archives nationales et l’agence Græphème jugeront nécessaire pour validation.</w:t>
      </w:r>
    </w:p>
    <w:p w14:paraId="18ACCEEE" w14:textId="6790D5DB"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 À la réception : le DOE (Dossier des Ouvrages Exécutés) ainsi que les notices de fonctionnement et d’entretien de tous les matériels conformément aux prescriptions et recommandations des normes françaises en vigueur</w:t>
      </w:r>
      <w:r w:rsidR="00CB287D">
        <w:rPr>
          <w:rFonts w:ascii="Arial" w:eastAsia="Georgia" w:hAnsi="Arial" w:cs="Arial"/>
          <w:color w:val="000000"/>
          <w:sz w:val="22"/>
          <w:szCs w:val="22"/>
        </w:rPr>
        <w:t xml:space="preserve"> ou équivalent</w:t>
      </w:r>
      <w:r w:rsidRPr="00B94A48">
        <w:rPr>
          <w:rFonts w:ascii="Arial" w:eastAsia="Georgia" w:hAnsi="Arial" w:cs="Arial"/>
          <w:color w:val="000000"/>
          <w:sz w:val="22"/>
          <w:szCs w:val="22"/>
        </w:rPr>
        <w:t>.</w:t>
      </w:r>
    </w:p>
    <w:p w14:paraId="388B4060"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51317A64" w14:textId="77777777" w:rsidR="003E3CF1" w:rsidRPr="00B94A48" w:rsidRDefault="0010183D" w:rsidP="0048228C">
      <w:pPr>
        <w:widowControl/>
        <w:pBdr>
          <w:top w:val="nil"/>
          <w:left w:val="nil"/>
          <w:bottom w:val="nil"/>
          <w:right w:val="nil"/>
          <w:between w:val="nil"/>
        </w:pBdr>
        <w:jc w:val="both"/>
        <w:rPr>
          <w:rFonts w:ascii="Arial" w:eastAsia="Georgia" w:hAnsi="Arial" w:cs="Arial"/>
          <w:color w:val="000000"/>
          <w:sz w:val="22"/>
          <w:szCs w:val="22"/>
        </w:rPr>
      </w:pPr>
      <w:r w:rsidRPr="00B94A48">
        <w:rPr>
          <w:rFonts w:ascii="Arial" w:eastAsia="Georgia" w:hAnsi="Arial" w:cs="Arial"/>
          <w:color w:val="000000"/>
          <w:sz w:val="22"/>
          <w:szCs w:val="22"/>
        </w:rPr>
        <w:t>Il est rappelé que tous les dispositifs devront avoir été validés avant mise en fabrication.</w:t>
      </w:r>
    </w:p>
    <w:p w14:paraId="72312E29" w14:textId="77777777" w:rsidR="003E3CF1" w:rsidRPr="00B94A48" w:rsidRDefault="003E3CF1" w:rsidP="0048228C">
      <w:pPr>
        <w:widowControl/>
        <w:pBdr>
          <w:top w:val="nil"/>
          <w:left w:val="nil"/>
          <w:bottom w:val="nil"/>
          <w:right w:val="nil"/>
          <w:between w:val="nil"/>
        </w:pBdr>
        <w:jc w:val="both"/>
        <w:rPr>
          <w:rFonts w:ascii="Arial" w:eastAsia="Georgia" w:hAnsi="Arial" w:cs="Arial"/>
          <w:color w:val="000000"/>
          <w:sz w:val="22"/>
          <w:szCs w:val="22"/>
        </w:rPr>
      </w:pPr>
    </w:p>
    <w:p w14:paraId="63C4C0F2" w14:textId="77777777" w:rsidR="003E3CF1" w:rsidRPr="00B94A48" w:rsidRDefault="0010183D" w:rsidP="0048228C">
      <w:pPr>
        <w:widowControl/>
        <w:pBdr>
          <w:top w:val="nil"/>
          <w:left w:val="nil"/>
          <w:bottom w:val="nil"/>
          <w:right w:val="nil"/>
          <w:between w:val="nil"/>
        </w:pBdr>
        <w:jc w:val="both"/>
        <w:rPr>
          <w:rFonts w:ascii="Arial" w:hAnsi="Arial" w:cs="Arial"/>
          <w:color w:val="000000"/>
          <w:sz w:val="22"/>
          <w:szCs w:val="22"/>
        </w:rPr>
      </w:pPr>
      <w:r w:rsidRPr="00B94A48">
        <w:rPr>
          <w:rFonts w:ascii="Arial" w:eastAsia="Georgia" w:hAnsi="Arial" w:cs="Arial"/>
          <w:color w:val="000000"/>
          <w:sz w:val="22"/>
          <w:szCs w:val="22"/>
        </w:rPr>
        <w:t>En cas d’incohérence entre les plans du projet et le descriptif correspondant, les plans prévaudront.</w:t>
      </w:r>
    </w:p>
    <w:p w14:paraId="0E2AED0B" w14:textId="77777777" w:rsidR="003E3CF1" w:rsidRPr="00D17DFF" w:rsidRDefault="003E3CF1" w:rsidP="00201CB1">
      <w:pPr>
        <w:pStyle w:val="Titre2"/>
        <w:spacing w:after="0"/>
        <w:jc w:val="both"/>
        <w:rPr>
          <w:rFonts w:ascii="Arial" w:eastAsia="Georgia" w:hAnsi="Arial" w:cs="Arial"/>
          <w:b/>
          <w:sz w:val="22"/>
          <w:szCs w:val="22"/>
          <w:u w:val="none"/>
        </w:rPr>
      </w:pPr>
    </w:p>
    <w:sectPr w:rsidR="003E3CF1" w:rsidRPr="00D17DFF">
      <w:headerReference w:type="even" r:id="rId9"/>
      <w:headerReference w:type="default" r:id="rId10"/>
      <w:footerReference w:type="even" r:id="rId11"/>
      <w:footerReference w:type="default" r:id="rId12"/>
      <w:headerReference w:type="first" r:id="rId13"/>
      <w:footerReference w:type="first" r:id="rId14"/>
      <w:pgSz w:w="11906" w:h="16838"/>
      <w:pgMar w:top="1361" w:right="1361" w:bottom="794" w:left="1361"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22ED8" w14:textId="77777777" w:rsidR="00612A31" w:rsidRDefault="00612A31">
      <w:r>
        <w:separator/>
      </w:r>
    </w:p>
  </w:endnote>
  <w:endnote w:type="continuationSeparator" w:id="0">
    <w:p w14:paraId="6A0D6C44" w14:textId="77777777" w:rsidR="00612A31" w:rsidRDefault="00612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Merriweather Sans">
    <w:charset w:val="00"/>
    <w:family w:val="auto"/>
    <w:pitch w:val="variable"/>
    <w:sig w:usb0="A00004FF" w:usb1="4000207B" w:usb2="00000000" w:usb3="00000000" w:csb0="00000193" w:csb1="00000000"/>
  </w:font>
  <w:font w:name="Lato Light">
    <w:charset w:val="00"/>
    <w:family w:val="swiss"/>
    <w:pitch w:val="variable"/>
    <w:sig w:usb0="E10002FF" w:usb1="5000ECFF" w:usb2="00000021" w:usb3="00000000" w:csb0="0000019F" w:csb1="00000000"/>
  </w:font>
  <w:font w:name="Arial Bold">
    <w:altName w:val="Arial"/>
    <w:charset w:val="00"/>
    <w:family w:val="swiss"/>
    <w:pitch w:val="variable"/>
  </w:font>
  <w:font w:name="Arial Italic">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ヒラギノ角ゴ Pro W3">
    <w:altName w:val="MS Gothic"/>
    <w:panose1 w:val="00000000000000000000"/>
    <w:charset w:val="8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7F8B" w14:textId="4AC555ED" w:rsidR="003E3CF1" w:rsidRDefault="00A40340">
    <w:pPr>
      <w:widowControl/>
      <w:pBdr>
        <w:top w:val="nil"/>
        <w:left w:val="nil"/>
        <w:bottom w:val="nil"/>
        <w:right w:val="nil"/>
        <w:between w:val="nil"/>
      </w:pBdr>
      <w:jc w:val="right"/>
      <w:rPr>
        <w:rFonts w:ascii="Georgia" w:eastAsia="Georgia" w:hAnsi="Georgia" w:cs="Georgia"/>
        <w:color w:val="000000"/>
        <w:sz w:val="20"/>
        <w:szCs w:val="20"/>
      </w:rPr>
    </w:pPr>
    <w:r>
      <w:rPr>
        <w:rFonts w:ascii="Georgia" w:eastAsia="Georgia" w:hAnsi="Georgia" w:cs="Georgia"/>
        <w:noProof/>
        <w:color w:val="000000"/>
        <w:sz w:val="20"/>
        <w:szCs w:val="20"/>
      </w:rPr>
      <mc:AlternateContent>
        <mc:Choice Requires="wps">
          <w:drawing>
            <wp:anchor distT="0" distB="0" distL="0" distR="0" simplePos="0" relativeHeight="251659264" behindDoc="0" locked="0" layoutInCell="1" allowOverlap="1" wp14:anchorId="0F7E4948" wp14:editId="6F0A4A5B">
              <wp:simplePos x="863600" y="10185400"/>
              <wp:positionH relativeFrom="page">
                <wp:align>center</wp:align>
              </wp:positionH>
              <wp:positionV relativeFrom="page">
                <wp:align>bottom</wp:align>
              </wp:positionV>
              <wp:extent cx="1287145" cy="376555"/>
              <wp:effectExtent l="0" t="0" r="8255" b="0"/>
              <wp:wrapNone/>
              <wp:docPr id="1511441474"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2BC33259" w14:textId="72314256" w:rsidR="00A40340" w:rsidRPr="00A40340" w:rsidRDefault="00A40340" w:rsidP="00A40340">
                          <w:pPr>
                            <w:rPr>
                              <w:rFonts w:ascii="Calibri" w:eastAsia="Calibri" w:hAnsi="Calibri" w:cs="Calibri"/>
                              <w:noProof/>
                              <w:color w:val="008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7E4948" id="_x0000_t202" coordsize="21600,21600" o:spt="202" path="m,l,21600r21600,l21600,xe">
              <v:stroke joinstyle="miter"/>
              <v:path gradientshapeok="t" o:connecttype="rect"/>
            </v:shapetype>
            <v:shape id="Zone de texte 2" o:spid="_x0000_s1026" type="#_x0000_t202" alt="C1 Données Internes" style="position:absolute;left:0;text-align:left;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textbox style="mso-fit-shape-to-text:t" inset="0,0,0,15pt">
                <w:txbxContent>
                  <w:p w14:paraId="2BC33259" w14:textId="72314256" w:rsidR="00A40340" w:rsidRPr="00A40340" w:rsidRDefault="00A40340" w:rsidP="00A40340">
                    <w:pPr>
                      <w:rPr>
                        <w:rFonts w:ascii="Calibri" w:eastAsia="Calibri" w:hAnsi="Calibri" w:cs="Calibri"/>
                        <w:noProof/>
                        <w:color w:val="008000"/>
                      </w:rPr>
                    </w:pPr>
                  </w:p>
                </w:txbxContent>
              </v:textbox>
              <w10:wrap anchorx="page" anchory="page"/>
            </v:shape>
          </w:pict>
        </mc:Fallback>
      </mc:AlternateContent>
    </w:r>
    <w:r w:rsidR="0010183D">
      <w:rPr>
        <w:rFonts w:ascii="Georgia" w:eastAsia="Georgia" w:hAnsi="Georgia" w:cs="Georgia"/>
        <w:color w:val="000000"/>
        <w:sz w:val="20"/>
        <w:szCs w:val="20"/>
      </w:rPr>
      <w:fldChar w:fldCharType="begin"/>
    </w:r>
    <w:r w:rsidR="0010183D">
      <w:rPr>
        <w:rFonts w:ascii="Georgia" w:eastAsia="Georgia" w:hAnsi="Georgia" w:cs="Georgia"/>
        <w:color w:val="000000"/>
        <w:sz w:val="20"/>
        <w:szCs w:val="20"/>
      </w:rPr>
      <w:instrText>PAGE</w:instrText>
    </w:r>
    <w:r w:rsidR="0010183D">
      <w:rPr>
        <w:rFonts w:ascii="Georgia" w:eastAsia="Georgia" w:hAnsi="Georgia" w:cs="Georgia"/>
        <w:color w:val="000000"/>
        <w:sz w:val="20"/>
        <w:szCs w:val="20"/>
      </w:rPr>
      <w:fldChar w:fldCharType="separate"/>
    </w:r>
    <w:r w:rsidR="00B16F01">
      <w:rPr>
        <w:rFonts w:ascii="Georgia" w:eastAsia="Georgia" w:hAnsi="Georgia" w:cs="Georgia"/>
        <w:noProof/>
        <w:color w:val="000000"/>
        <w:sz w:val="20"/>
        <w:szCs w:val="20"/>
      </w:rPr>
      <w:t>2</w:t>
    </w:r>
    <w:r w:rsidR="0010183D">
      <w:rPr>
        <w:rFonts w:ascii="Georgia" w:eastAsia="Georgia" w:hAnsi="Georgia" w:cs="Georgia"/>
        <w:color w:val="000000"/>
        <w:sz w:val="20"/>
        <w:szCs w:val="20"/>
      </w:rPr>
      <w:fldChar w:fldCharType="end"/>
    </w:r>
    <w:r w:rsidR="0010183D">
      <w:rPr>
        <w:rFonts w:ascii="Georgia" w:eastAsia="Georgia" w:hAnsi="Georgia" w:cs="Georgia"/>
        <w:color w:val="000000"/>
        <w:sz w:val="20"/>
        <w:szCs w:val="20"/>
      </w:rPr>
      <w:t>/</w:t>
    </w:r>
    <w:r w:rsidR="0010183D">
      <w:rPr>
        <w:rFonts w:ascii="Georgia" w:eastAsia="Georgia" w:hAnsi="Georgia" w:cs="Georgia"/>
        <w:color w:val="000000"/>
        <w:sz w:val="20"/>
        <w:szCs w:val="20"/>
      </w:rPr>
      <w:fldChar w:fldCharType="begin"/>
    </w:r>
    <w:r w:rsidR="0010183D">
      <w:rPr>
        <w:rFonts w:ascii="Georgia" w:eastAsia="Georgia" w:hAnsi="Georgia" w:cs="Georgia"/>
        <w:color w:val="000000"/>
        <w:sz w:val="20"/>
        <w:szCs w:val="20"/>
      </w:rPr>
      <w:instrText>NUMPAGES</w:instrText>
    </w:r>
    <w:r w:rsidR="0010183D">
      <w:rPr>
        <w:rFonts w:ascii="Georgia" w:eastAsia="Georgia" w:hAnsi="Georgia" w:cs="Georgia"/>
        <w:color w:val="000000"/>
        <w:sz w:val="20"/>
        <w:szCs w:val="20"/>
      </w:rPr>
      <w:fldChar w:fldCharType="separate"/>
    </w:r>
    <w:r w:rsidR="00B16F01">
      <w:rPr>
        <w:rFonts w:ascii="Georgia" w:eastAsia="Georgia" w:hAnsi="Georgia" w:cs="Georgia"/>
        <w:noProof/>
        <w:color w:val="000000"/>
        <w:sz w:val="20"/>
        <w:szCs w:val="20"/>
      </w:rPr>
      <w:t>3</w:t>
    </w:r>
    <w:r w:rsidR="0010183D">
      <w:rPr>
        <w:rFonts w:ascii="Georgia" w:eastAsia="Georgia" w:hAnsi="Georgia" w:cs="Georgia"/>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62165" w14:textId="6586CED7" w:rsidR="003E3CF1" w:rsidRDefault="00A40340">
    <w:pPr>
      <w:widowControl/>
      <w:pBdr>
        <w:top w:val="nil"/>
        <w:left w:val="nil"/>
        <w:bottom w:val="nil"/>
        <w:right w:val="nil"/>
        <w:between w:val="nil"/>
      </w:pBdr>
      <w:ind w:right="15"/>
      <w:jc w:val="right"/>
      <w:rPr>
        <w:rFonts w:ascii="Georgia" w:eastAsia="Georgia" w:hAnsi="Georgia" w:cs="Georgia"/>
        <w:color w:val="000000"/>
      </w:rPr>
    </w:pPr>
    <w:r>
      <w:rPr>
        <w:rFonts w:ascii="Georgia" w:eastAsia="Georgia" w:hAnsi="Georgia" w:cs="Georgia"/>
        <w:noProof/>
        <w:color w:val="000000"/>
        <w:sz w:val="20"/>
        <w:szCs w:val="20"/>
      </w:rPr>
      <mc:AlternateContent>
        <mc:Choice Requires="wps">
          <w:drawing>
            <wp:anchor distT="0" distB="0" distL="0" distR="0" simplePos="0" relativeHeight="251660288" behindDoc="0" locked="0" layoutInCell="1" allowOverlap="1" wp14:anchorId="7FBA04B7" wp14:editId="6A7D710C">
              <wp:simplePos x="863600" y="10185400"/>
              <wp:positionH relativeFrom="page">
                <wp:align>center</wp:align>
              </wp:positionH>
              <wp:positionV relativeFrom="page">
                <wp:align>bottom</wp:align>
              </wp:positionV>
              <wp:extent cx="1287145" cy="376555"/>
              <wp:effectExtent l="0" t="0" r="8255" b="0"/>
              <wp:wrapNone/>
              <wp:docPr id="1040307206"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08F7E0EF" w14:textId="3F9BD526" w:rsidR="00A40340" w:rsidRPr="00A40340" w:rsidRDefault="00A40340" w:rsidP="00A40340">
                          <w:pPr>
                            <w:rPr>
                              <w:rFonts w:ascii="Calibri" w:eastAsia="Calibri" w:hAnsi="Calibri" w:cs="Calibri"/>
                              <w:noProof/>
                              <w:color w:val="008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BA04B7"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textbox style="mso-fit-shape-to-text:t" inset="0,0,0,15pt">
                <w:txbxContent>
                  <w:p w14:paraId="08F7E0EF" w14:textId="3F9BD526" w:rsidR="00A40340" w:rsidRPr="00A40340" w:rsidRDefault="00A40340" w:rsidP="00A40340">
                    <w:pPr>
                      <w:rPr>
                        <w:rFonts w:ascii="Calibri" w:eastAsia="Calibri" w:hAnsi="Calibri" w:cs="Calibri"/>
                        <w:noProof/>
                        <w:color w:val="008000"/>
                      </w:rPr>
                    </w:pPr>
                  </w:p>
                </w:txbxContent>
              </v:textbox>
              <w10:wrap anchorx="page" anchory="page"/>
            </v:shape>
          </w:pict>
        </mc:Fallback>
      </mc:AlternateContent>
    </w:r>
    <w:r w:rsidR="0010183D">
      <w:rPr>
        <w:rFonts w:ascii="Georgia" w:eastAsia="Georgia" w:hAnsi="Georgia" w:cs="Georgia"/>
        <w:color w:val="000000"/>
        <w:sz w:val="20"/>
        <w:szCs w:val="20"/>
      </w:rPr>
      <w:fldChar w:fldCharType="begin"/>
    </w:r>
    <w:r w:rsidR="0010183D">
      <w:rPr>
        <w:rFonts w:ascii="Georgia" w:eastAsia="Georgia" w:hAnsi="Georgia" w:cs="Georgia"/>
        <w:color w:val="000000"/>
        <w:sz w:val="20"/>
        <w:szCs w:val="20"/>
      </w:rPr>
      <w:instrText>PAGE</w:instrText>
    </w:r>
    <w:r w:rsidR="0010183D">
      <w:rPr>
        <w:rFonts w:ascii="Georgia" w:eastAsia="Georgia" w:hAnsi="Georgia" w:cs="Georgia"/>
        <w:color w:val="000000"/>
        <w:sz w:val="20"/>
        <w:szCs w:val="20"/>
      </w:rPr>
      <w:fldChar w:fldCharType="separate"/>
    </w:r>
    <w:r w:rsidR="00B16F01">
      <w:rPr>
        <w:rFonts w:ascii="Georgia" w:eastAsia="Georgia" w:hAnsi="Georgia" w:cs="Georgia"/>
        <w:noProof/>
        <w:color w:val="000000"/>
        <w:sz w:val="20"/>
        <w:szCs w:val="20"/>
      </w:rPr>
      <w:t>1</w:t>
    </w:r>
    <w:r w:rsidR="0010183D">
      <w:rPr>
        <w:rFonts w:ascii="Georgia" w:eastAsia="Georgia" w:hAnsi="Georgia" w:cs="Georgia"/>
        <w:color w:val="000000"/>
        <w:sz w:val="20"/>
        <w:szCs w:val="20"/>
      </w:rPr>
      <w:fldChar w:fldCharType="end"/>
    </w:r>
    <w:r w:rsidR="0010183D">
      <w:rPr>
        <w:rFonts w:ascii="Georgia" w:eastAsia="Georgia" w:hAnsi="Georgia" w:cs="Georgia"/>
        <w:color w:val="000000"/>
        <w:sz w:val="20"/>
        <w:szCs w:val="20"/>
      </w:rPr>
      <w:t>/</w:t>
    </w:r>
    <w:r w:rsidR="0010183D">
      <w:rPr>
        <w:rFonts w:ascii="Georgia" w:eastAsia="Georgia" w:hAnsi="Georgia" w:cs="Georgia"/>
        <w:color w:val="000000"/>
        <w:sz w:val="20"/>
        <w:szCs w:val="20"/>
      </w:rPr>
      <w:fldChar w:fldCharType="begin"/>
    </w:r>
    <w:r w:rsidR="0010183D">
      <w:rPr>
        <w:rFonts w:ascii="Georgia" w:eastAsia="Georgia" w:hAnsi="Georgia" w:cs="Georgia"/>
        <w:color w:val="000000"/>
        <w:sz w:val="20"/>
        <w:szCs w:val="20"/>
      </w:rPr>
      <w:instrText>NUMPAGES</w:instrText>
    </w:r>
    <w:r w:rsidR="0010183D">
      <w:rPr>
        <w:rFonts w:ascii="Georgia" w:eastAsia="Georgia" w:hAnsi="Georgia" w:cs="Georgia"/>
        <w:color w:val="000000"/>
        <w:sz w:val="20"/>
        <w:szCs w:val="20"/>
      </w:rPr>
      <w:fldChar w:fldCharType="separate"/>
    </w:r>
    <w:r w:rsidR="00B16F01">
      <w:rPr>
        <w:rFonts w:ascii="Georgia" w:eastAsia="Georgia" w:hAnsi="Georgia" w:cs="Georgia"/>
        <w:noProof/>
        <w:color w:val="000000"/>
        <w:sz w:val="20"/>
        <w:szCs w:val="20"/>
      </w:rPr>
      <w:t>2</w:t>
    </w:r>
    <w:r w:rsidR="0010183D">
      <w:rPr>
        <w:rFonts w:ascii="Georgia" w:eastAsia="Georgia" w:hAnsi="Georgia" w:cs="Georgia"/>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5F24" w14:textId="50D131B9" w:rsidR="003E3CF1" w:rsidRDefault="00A40340">
    <w:pPr>
      <w:widowControl/>
      <w:pBdr>
        <w:top w:val="nil"/>
        <w:left w:val="nil"/>
        <w:bottom w:val="nil"/>
        <w:right w:val="nil"/>
        <w:between w:val="nil"/>
      </w:pBdr>
      <w:rPr>
        <w:color w:val="000000"/>
      </w:rPr>
    </w:pPr>
    <w:r>
      <w:rPr>
        <w:noProof/>
        <w:color w:val="000000"/>
      </w:rPr>
      <mc:AlternateContent>
        <mc:Choice Requires="wps">
          <w:drawing>
            <wp:anchor distT="0" distB="0" distL="0" distR="0" simplePos="0" relativeHeight="251658240" behindDoc="0" locked="0" layoutInCell="1" allowOverlap="1" wp14:anchorId="046D7675" wp14:editId="2F69EB78">
              <wp:simplePos x="635" y="635"/>
              <wp:positionH relativeFrom="page">
                <wp:align>center</wp:align>
              </wp:positionH>
              <wp:positionV relativeFrom="page">
                <wp:align>bottom</wp:align>
              </wp:positionV>
              <wp:extent cx="1287145" cy="376555"/>
              <wp:effectExtent l="0" t="0" r="8255" b="0"/>
              <wp:wrapNone/>
              <wp:docPr id="2337267"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31D024F9" w14:textId="192725F2" w:rsidR="00A40340" w:rsidRPr="00A40340" w:rsidRDefault="00A40340" w:rsidP="00A40340">
                          <w:pPr>
                            <w:rPr>
                              <w:rFonts w:ascii="Calibri" w:eastAsia="Calibri" w:hAnsi="Calibri" w:cs="Calibri"/>
                              <w:noProof/>
                              <w:color w:val="008000"/>
                            </w:rPr>
                          </w:pPr>
                          <w:r w:rsidRPr="00A40340">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6D7675"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textbox style="mso-fit-shape-to-text:t" inset="0,0,0,15pt">
                <w:txbxContent>
                  <w:p w14:paraId="31D024F9" w14:textId="192725F2" w:rsidR="00A40340" w:rsidRPr="00A40340" w:rsidRDefault="00A40340" w:rsidP="00A40340">
                    <w:pPr>
                      <w:rPr>
                        <w:rFonts w:ascii="Calibri" w:eastAsia="Calibri" w:hAnsi="Calibri" w:cs="Calibri"/>
                        <w:noProof/>
                        <w:color w:val="008000"/>
                      </w:rPr>
                    </w:pPr>
                    <w:r w:rsidRPr="00A40340">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4D272" w14:textId="77777777" w:rsidR="00612A31" w:rsidRDefault="00612A31">
      <w:r>
        <w:separator/>
      </w:r>
    </w:p>
  </w:footnote>
  <w:footnote w:type="continuationSeparator" w:id="0">
    <w:p w14:paraId="656B3C02" w14:textId="77777777" w:rsidR="00612A31" w:rsidRDefault="00612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F00C" w14:textId="77777777" w:rsidR="003E3CF1" w:rsidRDefault="003E3CF1">
    <w:pPr>
      <w:widowControl/>
      <w:pBdr>
        <w:top w:val="nil"/>
        <w:left w:val="nil"/>
        <w:bottom w:val="nil"/>
        <w:right w:val="nil"/>
        <w:between w:val="nil"/>
      </w:pBdr>
      <w:jc w:val="both"/>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D7D7" w14:textId="77777777" w:rsidR="003E3CF1" w:rsidRDefault="003E3CF1">
    <w:pPr>
      <w:widowControl/>
      <w:pBdr>
        <w:top w:val="nil"/>
        <w:left w:val="nil"/>
        <w:bottom w:val="nil"/>
        <w:right w:val="nil"/>
        <w:between w:val="nil"/>
      </w:pBdr>
      <w:jc w:val="both"/>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C32A" w14:textId="77777777" w:rsidR="003E3CF1" w:rsidRDefault="003E3CF1">
    <w:pPr>
      <w:widowControl/>
      <w:pBdr>
        <w:top w:val="nil"/>
        <w:left w:val="nil"/>
        <w:bottom w:val="nil"/>
        <w:right w:val="nil"/>
        <w:between w:val="nil"/>
      </w:pBdr>
      <w:jc w:val="both"/>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683B"/>
    <w:multiLevelType w:val="multilevel"/>
    <w:tmpl w:val="04AEC0C8"/>
    <w:lvl w:ilvl="0">
      <w:start w:val="1"/>
      <w:numFmt w:val="decimal"/>
      <w:lvlText w:val="%1."/>
      <w:lvlJc w:val="left"/>
      <w:pPr>
        <w:ind w:left="720" w:hanging="360"/>
      </w:pPr>
      <w:rPr>
        <w:color w:val="000000"/>
        <w:sz w:val="24"/>
        <w:szCs w:val="24"/>
        <w:vertAlign w:val="baseline"/>
      </w:rPr>
    </w:lvl>
    <w:lvl w:ilvl="1">
      <w:start w:val="1"/>
      <w:numFmt w:val="decimal"/>
      <w:lvlText w:val="%1.%2."/>
      <w:lvlJc w:val="left"/>
      <w:pPr>
        <w:ind w:left="1080" w:hanging="360"/>
      </w:pPr>
      <w:rPr>
        <w:rFonts w:ascii="Arial" w:eastAsia="Georgia" w:hAnsi="Arial" w:cs="Arial" w:hint="default"/>
        <w:b/>
        <w:color w:val="000000"/>
        <w:sz w:val="22"/>
        <w:szCs w:val="22"/>
        <w:vertAlign w:val="baseline"/>
      </w:rPr>
    </w:lvl>
    <w:lvl w:ilvl="2">
      <w:start w:val="1"/>
      <w:numFmt w:val="decimal"/>
      <w:lvlText w:val="%1.%2.%3."/>
      <w:lvlJc w:val="left"/>
      <w:pPr>
        <w:ind w:left="1440" w:hanging="360"/>
      </w:pPr>
      <w:rPr>
        <w:color w:val="000000"/>
        <w:sz w:val="24"/>
        <w:szCs w:val="24"/>
        <w:vertAlign w:val="baseline"/>
      </w:rPr>
    </w:lvl>
    <w:lvl w:ilvl="3">
      <w:start w:val="1"/>
      <w:numFmt w:val="decimal"/>
      <w:lvlText w:val="%1.%2.%3.%4."/>
      <w:lvlJc w:val="left"/>
      <w:pPr>
        <w:ind w:left="1800" w:hanging="360"/>
      </w:pPr>
      <w:rPr>
        <w:color w:val="000000"/>
        <w:sz w:val="24"/>
        <w:szCs w:val="24"/>
        <w:vertAlign w:val="baseline"/>
      </w:rPr>
    </w:lvl>
    <w:lvl w:ilvl="4">
      <w:start w:val="1"/>
      <w:numFmt w:val="decimal"/>
      <w:lvlText w:val="%1.%2.%3.%4.%5."/>
      <w:lvlJc w:val="left"/>
      <w:pPr>
        <w:ind w:left="2160" w:hanging="360"/>
      </w:pPr>
      <w:rPr>
        <w:color w:val="000000"/>
        <w:sz w:val="24"/>
        <w:szCs w:val="24"/>
        <w:vertAlign w:val="baseline"/>
      </w:rPr>
    </w:lvl>
    <w:lvl w:ilvl="5">
      <w:start w:val="1"/>
      <w:numFmt w:val="decimal"/>
      <w:lvlText w:val="%1.%2.%3.%4.%5.%6."/>
      <w:lvlJc w:val="left"/>
      <w:pPr>
        <w:ind w:left="2520" w:hanging="360"/>
      </w:pPr>
      <w:rPr>
        <w:color w:val="000000"/>
        <w:sz w:val="24"/>
        <w:szCs w:val="24"/>
        <w:vertAlign w:val="baseline"/>
      </w:rPr>
    </w:lvl>
    <w:lvl w:ilvl="6">
      <w:start w:val="1"/>
      <w:numFmt w:val="decimal"/>
      <w:lvlText w:val="%1.%2.%3.%4.%5.%6.%7."/>
      <w:lvlJc w:val="left"/>
      <w:pPr>
        <w:ind w:left="2880" w:hanging="360"/>
      </w:pPr>
      <w:rPr>
        <w:color w:val="000000"/>
        <w:sz w:val="24"/>
        <w:szCs w:val="24"/>
        <w:vertAlign w:val="baseline"/>
      </w:rPr>
    </w:lvl>
    <w:lvl w:ilvl="7">
      <w:start w:val="1"/>
      <w:numFmt w:val="decimal"/>
      <w:lvlText w:val="%1.%2.%3.%4.%5.%6.%7.%8."/>
      <w:lvlJc w:val="left"/>
      <w:pPr>
        <w:ind w:left="3240" w:hanging="360"/>
      </w:pPr>
      <w:rPr>
        <w:color w:val="000000"/>
        <w:sz w:val="24"/>
        <w:szCs w:val="24"/>
        <w:vertAlign w:val="baseline"/>
      </w:rPr>
    </w:lvl>
    <w:lvl w:ilvl="8">
      <w:start w:val="1"/>
      <w:numFmt w:val="decimal"/>
      <w:lvlText w:val="%1.%2.%3.%4.%5.%6.%7.%8.%9."/>
      <w:lvlJc w:val="left"/>
      <w:pPr>
        <w:ind w:left="3600" w:hanging="360"/>
      </w:pPr>
      <w:rPr>
        <w:color w:val="000000"/>
        <w:sz w:val="24"/>
        <w:szCs w:val="24"/>
        <w:vertAlign w:val="baseline"/>
      </w:rPr>
    </w:lvl>
  </w:abstractNum>
  <w:abstractNum w:abstractNumId="1" w15:restartNumberingAfterBreak="0">
    <w:nsid w:val="05845654"/>
    <w:multiLevelType w:val="multilevel"/>
    <w:tmpl w:val="1C600B1E"/>
    <w:lvl w:ilvl="0">
      <w:start w:val="3"/>
      <w:numFmt w:val="decimal"/>
      <w:lvlText w:val="%1"/>
      <w:lvlJc w:val="left"/>
      <w:pPr>
        <w:ind w:left="360" w:hanging="360"/>
      </w:pPr>
      <w:rPr>
        <w:rFonts w:eastAsia="Georgia" w:hint="default"/>
        <w:b/>
        <w:u w:val="single"/>
      </w:rPr>
    </w:lvl>
    <w:lvl w:ilvl="1">
      <w:start w:val="1"/>
      <w:numFmt w:val="decimal"/>
      <w:lvlText w:val="%1.%2"/>
      <w:lvlJc w:val="left"/>
      <w:pPr>
        <w:ind w:left="1080" w:hanging="360"/>
      </w:pPr>
      <w:rPr>
        <w:rFonts w:eastAsia="Georgia" w:hint="default"/>
        <w:b/>
        <w:u w:val="single"/>
      </w:rPr>
    </w:lvl>
    <w:lvl w:ilvl="2">
      <w:start w:val="1"/>
      <w:numFmt w:val="decimal"/>
      <w:lvlText w:val="%1.%2.%3"/>
      <w:lvlJc w:val="left"/>
      <w:pPr>
        <w:ind w:left="2160" w:hanging="720"/>
      </w:pPr>
      <w:rPr>
        <w:rFonts w:eastAsia="Georgia" w:hint="default"/>
        <w:b/>
        <w:u w:val="single"/>
      </w:rPr>
    </w:lvl>
    <w:lvl w:ilvl="3">
      <w:start w:val="1"/>
      <w:numFmt w:val="decimal"/>
      <w:lvlText w:val="%1.%2.%3.%4"/>
      <w:lvlJc w:val="left"/>
      <w:pPr>
        <w:ind w:left="2880" w:hanging="720"/>
      </w:pPr>
      <w:rPr>
        <w:rFonts w:eastAsia="Georgia" w:hint="default"/>
        <w:b/>
        <w:u w:val="single"/>
      </w:rPr>
    </w:lvl>
    <w:lvl w:ilvl="4">
      <w:start w:val="1"/>
      <w:numFmt w:val="decimal"/>
      <w:lvlText w:val="%1.%2.%3.%4.%5"/>
      <w:lvlJc w:val="left"/>
      <w:pPr>
        <w:ind w:left="3960" w:hanging="1080"/>
      </w:pPr>
      <w:rPr>
        <w:rFonts w:eastAsia="Georgia" w:hint="default"/>
        <w:b/>
        <w:u w:val="single"/>
      </w:rPr>
    </w:lvl>
    <w:lvl w:ilvl="5">
      <w:start w:val="1"/>
      <w:numFmt w:val="decimal"/>
      <w:lvlText w:val="%1.%2.%3.%4.%5.%6"/>
      <w:lvlJc w:val="left"/>
      <w:pPr>
        <w:ind w:left="4680" w:hanging="1080"/>
      </w:pPr>
      <w:rPr>
        <w:rFonts w:eastAsia="Georgia" w:hint="default"/>
        <w:b/>
        <w:u w:val="single"/>
      </w:rPr>
    </w:lvl>
    <w:lvl w:ilvl="6">
      <w:start w:val="1"/>
      <w:numFmt w:val="decimal"/>
      <w:lvlText w:val="%1.%2.%3.%4.%5.%6.%7"/>
      <w:lvlJc w:val="left"/>
      <w:pPr>
        <w:ind w:left="5760" w:hanging="1440"/>
      </w:pPr>
      <w:rPr>
        <w:rFonts w:eastAsia="Georgia" w:hint="default"/>
        <w:b/>
        <w:u w:val="single"/>
      </w:rPr>
    </w:lvl>
    <w:lvl w:ilvl="7">
      <w:start w:val="1"/>
      <w:numFmt w:val="decimal"/>
      <w:lvlText w:val="%1.%2.%3.%4.%5.%6.%7.%8"/>
      <w:lvlJc w:val="left"/>
      <w:pPr>
        <w:ind w:left="6480" w:hanging="1440"/>
      </w:pPr>
      <w:rPr>
        <w:rFonts w:eastAsia="Georgia" w:hint="default"/>
        <w:b/>
        <w:u w:val="single"/>
      </w:rPr>
    </w:lvl>
    <w:lvl w:ilvl="8">
      <w:start w:val="1"/>
      <w:numFmt w:val="decimal"/>
      <w:lvlText w:val="%1.%2.%3.%4.%5.%6.%7.%8.%9"/>
      <w:lvlJc w:val="left"/>
      <w:pPr>
        <w:ind w:left="7560" w:hanging="1800"/>
      </w:pPr>
      <w:rPr>
        <w:rFonts w:eastAsia="Georgia" w:hint="default"/>
        <w:b/>
        <w:u w:val="single"/>
      </w:rPr>
    </w:lvl>
  </w:abstractNum>
  <w:abstractNum w:abstractNumId="2" w15:restartNumberingAfterBreak="0">
    <w:nsid w:val="0B0A2CB7"/>
    <w:multiLevelType w:val="multilevel"/>
    <w:tmpl w:val="55E6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6E6E59"/>
    <w:multiLevelType w:val="multilevel"/>
    <w:tmpl w:val="2020CD7A"/>
    <w:lvl w:ilvl="0">
      <w:start w:val="1"/>
      <w:numFmt w:val="bullet"/>
      <w:lvlText w:val="-"/>
      <w:lvlJc w:val="left"/>
      <w:pPr>
        <w:ind w:left="720" w:hanging="360"/>
      </w:pPr>
      <w:rPr>
        <w:rFonts w:ascii="Arial" w:eastAsia="Arial" w:hAnsi="Arial" w:cs="Arial"/>
        <w:color w:val="000000"/>
        <w:sz w:val="22"/>
        <w:szCs w:val="22"/>
        <w:vertAlign w:val="baseline"/>
      </w:rPr>
    </w:lvl>
    <w:lvl w:ilvl="1">
      <w:start w:val="1"/>
      <w:numFmt w:val="bullet"/>
      <w:lvlText w:val="-"/>
      <w:lvlJc w:val="left"/>
      <w:pPr>
        <w:ind w:left="1080" w:hanging="360"/>
      </w:pPr>
      <w:rPr>
        <w:rFonts w:ascii="Courier New" w:eastAsia="Courier New" w:hAnsi="Courier New" w:cs="Courier New"/>
        <w:color w:val="000000"/>
        <w:sz w:val="24"/>
        <w:szCs w:val="24"/>
        <w:vertAlign w:val="baseline"/>
      </w:rPr>
    </w:lvl>
    <w:lvl w:ilvl="2">
      <w:start w:val="1"/>
      <w:numFmt w:val="bullet"/>
      <w:lvlText w:val="📫"/>
      <w:lvlJc w:val="left"/>
      <w:pPr>
        <w:ind w:left="1440" w:hanging="360"/>
      </w:pPr>
      <w:rPr>
        <w:rFonts w:ascii="Noto Sans Symbols" w:eastAsia="Noto Sans Symbols" w:hAnsi="Noto Sans Symbols" w:cs="Noto Sans Symbols"/>
        <w:color w:val="000000"/>
        <w:sz w:val="24"/>
        <w:szCs w:val="24"/>
        <w:vertAlign w:val="baseline"/>
      </w:rPr>
    </w:lvl>
    <w:lvl w:ilvl="3">
      <w:start w:val="1"/>
      <w:numFmt w:val="bullet"/>
      <w:lvlText w:val="-"/>
      <w:lvlJc w:val="left"/>
      <w:pPr>
        <w:ind w:left="1800" w:hanging="360"/>
      </w:pPr>
      <w:rPr>
        <w:rFonts w:ascii="Merriweather Sans" w:eastAsia="Merriweather Sans" w:hAnsi="Merriweather Sans" w:cs="Merriweather Sans"/>
        <w:color w:val="000000"/>
        <w:sz w:val="24"/>
        <w:szCs w:val="24"/>
        <w:vertAlign w:val="baseline"/>
      </w:rPr>
    </w:lvl>
    <w:lvl w:ilvl="4">
      <w:start w:val="1"/>
      <w:numFmt w:val="bullet"/>
      <w:lvlText w:val="-"/>
      <w:lvlJc w:val="left"/>
      <w:pPr>
        <w:ind w:left="2160" w:hanging="360"/>
      </w:pPr>
      <w:rPr>
        <w:rFonts w:ascii="Courier New" w:eastAsia="Courier New" w:hAnsi="Courier New" w:cs="Courier New"/>
        <w:color w:val="000000"/>
        <w:sz w:val="24"/>
        <w:szCs w:val="24"/>
        <w:vertAlign w:val="baseline"/>
      </w:rPr>
    </w:lvl>
    <w:lvl w:ilvl="5">
      <w:start w:val="1"/>
      <w:numFmt w:val="bullet"/>
      <w:lvlText w:val="📫"/>
      <w:lvlJc w:val="left"/>
      <w:pPr>
        <w:ind w:left="2520" w:hanging="360"/>
      </w:pPr>
      <w:rPr>
        <w:rFonts w:ascii="Noto Sans Symbols" w:eastAsia="Noto Sans Symbols" w:hAnsi="Noto Sans Symbols" w:cs="Noto Sans Symbols"/>
        <w:color w:val="000000"/>
        <w:sz w:val="24"/>
        <w:szCs w:val="24"/>
        <w:vertAlign w:val="baseline"/>
      </w:rPr>
    </w:lvl>
    <w:lvl w:ilvl="6">
      <w:start w:val="1"/>
      <w:numFmt w:val="bullet"/>
      <w:lvlText w:val="-"/>
      <w:lvlJc w:val="left"/>
      <w:pPr>
        <w:ind w:left="2880" w:hanging="360"/>
      </w:pPr>
      <w:rPr>
        <w:rFonts w:ascii="Merriweather Sans" w:eastAsia="Merriweather Sans" w:hAnsi="Merriweather Sans" w:cs="Merriweather Sans"/>
        <w:color w:val="000000"/>
        <w:sz w:val="24"/>
        <w:szCs w:val="24"/>
        <w:vertAlign w:val="baseline"/>
      </w:rPr>
    </w:lvl>
    <w:lvl w:ilvl="7">
      <w:start w:val="1"/>
      <w:numFmt w:val="bullet"/>
      <w:lvlText w:val="-"/>
      <w:lvlJc w:val="left"/>
      <w:pPr>
        <w:ind w:left="3240" w:hanging="360"/>
      </w:pPr>
      <w:rPr>
        <w:rFonts w:ascii="Courier New" w:eastAsia="Courier New" w:hAnsi="Courier New" w:cs="Courier New"/>
        <w:color w:val="000000"/>
        <w:sz w:val="24"/>
        <w:szCs w:val="24"/>
        <w:vertAlign w:val="baseline"/>
      </w:rPr>
    </w:lvl>
    <w:lvl w:ilvl="8">
      <w:start w:val="1"/>
      <w:numFmt w:val="bullet"/>
      <w:lvlText w:val="📫"/>
      <w:lvlJc w:val="left"/>
      <w:pPr>
        <w:ind w:left="3600" w:hanging="360"/>
      </w:pPr>
      <w:rPr>
        <w:rFonts w:ascii="Noto Sans Symbols" w:eastAsia="Noto Sans Symbols" w:hAnsi="Noto Sans Symbols" w:cs="Noto Sans Symbols"/>
        <w:color w:val="000000"/>
        <w:sz w:val="24"/>
        <w:szCs w:val="24"/>
        <w:vertAlign w:val="baseline"/>
      </w:rPr>
    </w:lvl>
  </w:abstractNum>
  <w:abstractNum w:abstractNumId="4" w15:restartNumberingAfterBreak="0">
    <w:nsid w:val="121E47B4"/>
    <w:multiLevelType w:val="multilevel"/>
    <w:tmpl w:val="11C89270"/>
    <w:lvl w:ilvl="0">
      <w:start w:val="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E30566"/>
    <w:multiLevelType w:val="multilevel"/>
    <w:tmpl w:val="B66E08D2"/>
    <w:lvl w:ilvl="0">
      <w:start w:val="1"/>
      <w:numFmt w:val="bullet"/>
      <w:lvlText w:val="-"/>
      <w:lvlJc w:val="left"/>
      <w:pPr>
        <w:ind w:left="720" w:hanging="360"/>
      </w:pPr>
      <w:rPr>
        <w:rFonts w:ascii="Times New Roman" w:eastAsia="Times New Roman" w:hAnsi="Times New Roman" w:cs="Times New Roman"/>
        <w:color w:val="000000"/>
        <w:sz w:val="22"/>
        <w:szCs w:val="22"/>
        <w:vertAlign w:val="baseline"/>
      </w:rPr>
    </w:lvl>
    <w:lvl w:ilvl="1">
      <w:start w:val="1"/>
      <w:numFmt w:val="bullet"/>
      <w:lvlText w:val="-"/>
      <w:lvlJc w:val="left"/>
      <w:pPr>
        <w:ind w:left="1080" w:hanging="360"/>
      </w:pPr>
      <w:rPr>
        <w:rFonts w:ascii="Times New Roman" w:eastAsia="Times New Roman" w:hAnsi="Times New Roman" w:cs="Times New Roman"/>
        <w:color w:val="000000"/>
        <w:sz w:val="24"/>
        <w:szCs w:val="24"/>
        <w:vertAlign w:val="baseline"/>
      </w:rPr>
    </w:lvl>
    <w:lvl w:ilvl="2">
      <w:start w:val="1"/>
      <w:numFmt w:val="bullet"/>
      <w:lvlText w:val="-"/>
      <w:lvlJc w:val="left"/>
      <w:pPr>
        <w:ind w:left="1440" w:hanging="360"/>
      </w:pPr>
      <w:rPr>
        <w:rFonts w:ascii="Times New Roman" w:eastAsia="Times New Roman" w:hAnsi="Times New Roman" w:cs="Times New Roman"/>
        <w:color w:val="000000"/>
        <w:sz w:val="24"/>
        <w:szCs w:val="24"/>
        <w:vertAlign w:val="baseline"/>
      </w:rPr>
    </w:lvl>
    <w:lvl w:ilvl="3">
      <w:start w:val="1"/>
      <w:numFmt w:val="bullet"/>
      <w:lvlText w:val="-"/>
      <w:lvlJc w:val="left"/>
      <w:pPr>
        <w:ind w:left="1800" w:hanging="360"/>
      </w:pPr>
      <w:rPr>
        <w:rFonts w:ascii="Times New Roman" w:eastAsia="Times New Roman" w:hAnsi="Times New Roman" w:cs="Times New Roman"/>
        <w:color w:val="000000"/>
        <w:sz w:val="24"/>
        <w:szCs w:val="24"/>
        <w:vertAlign w:val="baseline"/>
      </w:rPr>
    </w:lvl>
    <w:lvl w:ilvl="4">
      <w:start w:val="1"/>
      <w:numFmt w:val="bullet"/>
      <w:lvlText w:val="-"/>
      <w:lvlJc w:val="left"/>
      <w:pPr>
        <w:ind w:left="2160" w:hanging="360"/>
      </w:pPr>
      <w:rPr>
        <w:rFonts w:ascii="Times New Roman" w:eastAsia="Times New Roman" w:hAnsi="Times New Roman" w:cs="Times New Roman"/>
        <w:color w:val="000000"/>
        <w:sz w:val="24"/>
        <w:szCs w:val="24"/>
        <w:vertAlign w:val="baseline"/>
      </w:rPr>
    </w:lvl>
    <w:lvl w:ilvl="5">
      <w:start w:val="1"/>
      <w:numFmt w:val="bullet"/>
      <w:lvlText w:val="-"/>
      <w:lvlJc w:val="left"/>
      <w:pPr>
        <w:ind w:left="2520" w:hanging="360"/>
      </w:pPr>
      <w:rPr>
        <w:rFonts w:ascii="Times New Roman" w:eastAsia="Times New Roman" w:hAnsi="Times New Roman" w:cs="Times New Roman"/>
        <w:color w:val="000000"/>
        <w:sz w:val="24"/>
        <w:szCs w:val="24"/>
        <w:vertAlign w:val="baseline"/>
      </w:rPr>
    </w:lvl>
    <w:lvl w:ilvl="6">
      <w:start w:val="1"/>
      <w:numFmt w:val="bullet"/>
      <w:lvlText w:val="-"/>
      <w:lvlJc w:val="left"/>
      <w:pPr>
        <w:ind w:left="2880" w:hanging="360"/>
      </w:pPr>
      <w:rPr>
        <w:rFonts w:ascii="Times New Roman" w:eastAsia="Times New Roman" w:hAnsi="Times New Roman" w:cs="Times New Roman"/>
        <w:color w:val="000000"/>
        <w:sz w:val="24"/>
        <w:szCs w:val="24"/>
        <w:vertAlign w:val="baseline"/>
      </w:rPr>
    </w:lvl>
    <w:lvl w:ilvl="7">
      <w:start w:val="1"/>
      <w:numFmt w:val="bullet"/>
      <w:lvlText w:val="-"/>
      <w:lvlJc w:val="left"/>
      <w:pPr>
        <w:ind w:left="3240" w:hanging="360"/>
      </w:pPr>
      <w:rPr>
        <w:rFonts w:ascii="Times New Roman" w:eastAsia="Times New Roman" w:hAnsi="Times New Roman" w:cs="Times New Roman"/>
        <w:color w:val="000000"/>
        <w:sz w:val="24"/>
        <w:szCs w:val="24"/>
        <w:vertAlign w:val="baseline"/>
      </w:rPr>
    </w:lvl>
    <w:lvl w:ilvl="8">
      <w:start w:val="1"/>
      <w:numFmt w:val="bullet"/>
      <w:lvlText w:val="-"/>
      <w:lvlJc w:val="left"/>
      <w:pPr>
        <w:ind w:left="3600" w:hanging="360"/>
      </w:pPr>
      <w:rPr>
        <w:rFonts w:ascii="Times New Roman" w:eastAsia="Times New Roman" w:hAnsi="Times New Roman" w:cs="Times New Roman"/>
        <w:color w:val="000000"/>
        <w:sz w:val="24"/>
        <w:szCs w:val="24"/>
        <w:vertAlign w:val="baseline"/>
      </w:rPr>
    </w:lvl>
  </w:abstractNum>
  <w:abstractNum w:abstractNumId="6" w15:restartNumberingAfterBreak="0">
    <w:nsid w:val="2F7E3FC7"/>
    <w:multiLevelType w:val="multilevel"/>
    <w:tmpl w:val="D026C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4137E46"/>
    <w:multiLevelType w:val="multilevel"/>
    <w:tmpl w:val="3E34A8DA"/>
    <w:lvl w:ilvl="0">
      <w:start w:val="1"/>
      <w:numFmt w:val="bullet"/>
      <w:lvlText w:val="-"/>
      <w:lvlJc w:val="left"/>
      <w:pPr>
        <w:ind w:left="720" w:hanging="360"/>
      </w:pPr>
      <w:rPr>
        <w:rFonts w:ascii="Arial" w:eastAsia="Arial" w:hAnsi="Arial" w:cs="Arial"/>
        <w:color w:val="000000"/>
        <w:sz w:val="22"/>
        <w:szCs w:val="22"/>
        <w:vertAlign w:val="baseline"/>
      </w:rPr>
    </w:lvl>
    <w:lvl w:ilvl="1">
      <w:start w:val="1"/>
      <w:numFmt w:val="bullet"/>
      <w:lvlText w:val="-"/>
      <w:lvlJc w:val="left"/>
      <w:pPr>
        <w:ind w:left="1080" w:hanging="360"/>
      </w:pPr>
      <w:rPr>
        <w:rFonts w:ascii="Courier New" w:eastAsia="Courier New" w:hAnsi="Courier New" w:cs="Courier New"/>
        <w:color w:val="000000"/>
        <w:sz w:val="24"/>
        <w:szCs w:val="24"/>
        <w:vertAlign w:val="baseline"/>
      </w:rPr>
    </w:lvl>
    <w:lvl w:ilvl="2">
      <w:start w:val="1"/>
      <w:numFmt w:val="bullet"/>
      <w:lvlText w:val="📫"/>
      <w:lvlJc w:val="left"/>
      <w:pPr>
        <w:ind w:left="1440" w:hanging="360"/>
      </w:pPr>
      <w:rPr>
        <w:rFonts w:ascii="Noto Sans Symbols" w:eastAsia="Noto Sans Symbols" w:hAnsi="Noto Sans Symbols" w:cs="Noto Sans Symbols"/>
        <w:color w:val="000000"/>
        <w:sz w:val="24"/>
        <w:szCs w:val="24"/>
        <w:vertAlign w:val="baseline"/>
      </w:rPr>
    </w:lvl>
    <w:lvl w:ilvl="3">
      <w:start w:val="1"/>
      <w:numFmt w:val="bullet"/>
      <w:lvlText w:val="-"/>
      <w:lvlJc w:val="left"/>
      <w:pPr>
        <w:ind w:left="1800" w:hanging="360"/>
      </w:pPr>
      <w:rPr>
        <w:rFonts w:ascii="Merriweather Sans" w:eastAsia="Merriweather Sans" w:hAnsi="Merriweather Sans" w:cs="Merriweather Sans"/>
        <w:color w:val="000000"/>
        <w:sz w:val="24"/>
        <w:szCs w:val="24"/>
        <w:vertAlign w:val="baseline"/>
      </w:rPr>
    </w:lvl>
    <w:lvl w:ilvl="4">
      <w:start w:val="1"/>
      <w:numFmt w:val="bullet"/>
      <w:lvlText w:val="-"/>
      <w:lvlJc w:val="left"/>
      <w:pPr>
        <w:ind w:left="2160" w:hanging="360"/>
      </w:pPr>
      <w:rPr>
        <w:rFonts w:ascii="Courier New" w:eastAsia="Courier New" w:hAnsi="Courier New" w:cs="Courier New"/>
        <w:color w:val="000000"/>
        <w:sz w:val="24"/>
        <w:szCs w:val="24"/>
        <w:vertAlign w:val="baseline"/>
      </w:rPr>
    </w:lvl>
    <w:lvl w:ilvl="5">
      <w:start w:val="1"/>
      <w:numFmt w:val="bullet"/>
      <w:lvlText w:val="📫"/>
      <w:lvlJc w:val="left"/>
      <w:pPr>
        <w:ind w:left="2520" w:hanging="360"/>
      </w:pPr>
      <w:rPr>
        <w:rFonts w:ascii="Noto Sans Symbols" w:eastAsia="Noto Sans Symbols" w:hAnsi="Noto Sans Symbols" w:cs="Noto Sans Symbols"/>
        <w:color w:val="000000"/>
        <w:sz w:val="24"/>
        <w:szCs w:val="24"/>
        <w:vertAlign w:val="baseline"/>
      </w:rPr>
    </w:lvl>
    <w:lvl w:ilvl="6">
      <w:start w:val="1"/>
      <w:numFmt w:val="bullet"/>
      <w:lvlText w:val="-"/>
      <w:lvlJc w:val="left"/>
      <w:pPr>
        <w:ind w:left="2880" w:hanging="360"/>
      </w:pPr>
      <w:rPr>
        <w:rFonts w:ascii="Merriweather Sans" w:eastAsia="Merriweather Sans" w:hAnsi="Merriweather Sans" w:cs="Merriweather Sans"/>
        <w:color w:val="000000"/>
        <w:sz w:val="24"/>
        <w:szCs w:val="24"/>
        <w:vertAlign w:val="baseline"/>
      </w:rPr>
    </w:lvl>
    <w:lvl w:ilvl="7">
      <w:start w:val="1"/>
      <w:numFmt w:val="bullet"/>
      <w:lvlText w:val="-"/>
      <w:lvlJc w:val="left"/>
      <w:pPr>
        <w:ind w:left="3240" w:hanging="360"/>
      </w:pPr>
      <w:rPr>
        <w:rFonts w:ascii="Courier New" w:eastAsia="Courier New" w:hAnsi="Courier New" w:cs="Courier New"/>
        <w:color w:val="000000"/>
        <w:sz w:val="24"/>
        <w:szCs w:val="24"/>
        <w:vertAlign w:val="baseline"/>
      </w:rPr>
    </w:lvl>
    <w:lvl w:ilvl="8">
      <w:start w:val="1"/>
      <w:numFmt w:val="bullet"/>
      <w:lvlText w:val="📫"/>
      <w:lvlJc w:val="left"/>
      <w:pPr>
        <w:ind w:left="3600" w:hanging="360"/>
      </w:pPr>
      <w:rPr>
        <w:rFonts w:ascii="Noto Sans Symbols" w:eastAsia="Noto Sans Symbols" w:hAnsi="Noto Sans Symbols" w:cs="Noto Sans Symbols"/>
        <w:color w:val="000000"/>
        <w:sz w:val="24"/>
        <w:szCs w:val="24"/>
        <w:vertAlign w:val="baseline"/>
      </w:rPr>
    </w:lvl>
  </w:abstractNum>
  <w:abstractNum w:abstractNumId="8" w15:restartNumberingAfterBreak="0">
    <w:nsid w:val="37197AD3"/>
    <w:multiLevelType w:val="multilevel"/>
    <w:tmpl w:val="7D0A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E54764"/>
    <w:multiLevelType w:val="multilevel"/>
    <w:tmpl w:val="F2C65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1376DD"/>
    <w:multiLevelType w:val="multilevel"/>
    <w:tmpl w:val="A93CCD6C"/>
    <w:lvl w:ilvl="0">
      <w:start w:val="2"/>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5B8A193B"/>
    <w:multiLevelType w:val="hybridMultilevel"/>
    <w:tmpl w:val="BFC0A092"/>
    <w:lvl w:ilvl="0" w:tplc="A12464C8">
      <w:start w:val="8"/>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1E1314"/>
    <w:multiLevelType w:val="multilevel"/>
    <w:tmpl w:val="2EFA896E"/>
    <w:lvl w:ilvl="0">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080" w:hanging="360"/>
      </w:pPr>
      <w:rPr>
        <w:rFonts w:ascii="Noto Sans Symbols" w:eastAsia="Noto Sans Symbols" w:hAnsi="Noto Sans Symbols" w:cs="Noto Sans Symbols"/>
      </w:rPr>
    </w:lvl>
    <w:lvl w:ilvl="2">
      <w:numFmt w:val="bullet"/>
      <w:lvlText w:val="▪"/>
      <w:lvlJc w:val="left"/>
      <w:pPr>
        <w:ind w:left="1440" w:hanging="360"/>
      </w:pPr>
      <w:rPr>
        <w:rFonts w:ascii="Noto Sans Symbols" w:eastAsia="Noto Sans Symbols" w:hAnsi="Noto Sans Symbols" w:cs="Noto Sans Symbols"/>
      </w:rPr>
    </w:lvl>
    <w:lvl w:ilvl="3">
      <w:numFmt w:val="bullet"/>
      <w:lvlText w:val="●"/>
      <w:lvlJc w:val="left"/>
      <w:pPr>
        <w:ind w:left="1800" w:hanging="360"/>
      </w:pPr>
      <w:rPr>
        <w:rFonts w:ascii="Noto Sans Symbols" w:eastAsia="Noto Sans Symbols" w:hAnsi="Noto Sans Symbols" w:cs="Noto Sans Symbols"/>
      </w:rPr>
    </w:lvl>
    <w:lvl w:ilvl="4">
      <w:numFmt w:val="bullet"/>
      <w:lvlText w:val="◦"/>
      <w:lvlJc w:val="left"/>
      <w:pPr>
        <w:ind w:left="2160" w:hanging="360"/>
      </w:pPr>
      <w:rPr>
        <w:rFonts w:ascii="Noto Sans Symbols" w:eastAsia="Noto Sans Symbols" w:hAnsi="Noto Sans Symbols" w:cs="Noto Sans Symbols"/>
      </w:rPr>
    </w:lvl>
    <w:lvl w:ilvl="5">
      <w:numFmt w:val="bullet"/>
      <w:lvlText w:val="▪"/>
      <w:lvlJc w:val="left"/>
      <w:pPr>
        <w:ind w:left="2520" w:hanging="360"/>
      </w:pPr>
      <w:rPr>
        <w:rFonts w:ascii="Noto Sans Symbols" w:eastAsia="Noto Sans Symbols" w:hAnsi="Noto Sans Symbols" w:cs="Noto Sans Symbols"/>
      </w:rPr>
    </w:lvl>
    <w:lvl w:ilvl="6">
      <w:numFmt w:val="bullet"/>
      <w:lvlText w:val="●"/>
      <w:lvlJc w:val="left"/>
      <w:pPr>
        <w:ind w:left="2880" w:hanging="360"/>
      </w:pPr>
      <w:rPr>
        <w:rFonts w:ascii="Noto Sans Symbols" w:eastAsia="Noto Sans Symbols" w:hAnsi="Noto Sans Symbols" w:cs="Noto Sans Symbols"/>
      </w:rPr>
    </w:lvl>
    <w:lvl w:ilvl="7">
      <w:numFmt w:val="bullet"/>
      <w:lvlText w:val="◦"/>
      <w:lvlJc w:val="left"/>
      <w:pPr>
        <w:ind w:left="3240" w:hanging="360"/>
      </w:pPr>
      <w:rPr>
        <w:rFonts w:ascii="Noto Sans Symbols" w:eastAsia="Noto Sans Symbols" w:hAnsi="Noto Sans Symbols" w:cs="Noto Sans Symbols"/>
      </w:rPr>
    </w:lvl>
    <w:lvl w:ilvl="8">
      <w:numFmt w:val="bullet"/>
      <w:lvlText w:val="▪"/>
      <w:lvlJc w:val="left"/>
      <w:pPr>
        <w:ind w:left="3600" w:hanging="360"/>
      </w:pPr>
      <w:rPr>
        <w:rFonts w:ascii="Noto Sans Symbols" w:eastAsia="Noto Sans Symbols" w:hAnsi="Noto Sans Symbols" w:cs="Noto Sans Symbols"/>
      </w:rPr>
    </w:lvl>
  </w:abstractNum>
  <w:abstractNum w:abstractNumId="13" w15:restartNumberingAfterBreak="0">
    <w:nsid w:val="63A20764"/>
    <w:multiLevelType w:val="singleLevel"/>
    <w:tmpl w:val="2F4009E8"/>
    <w:lvl w:ilvl="0">
      <w:start w:val="2"/>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67C83DF7"/>
    <w:multiLevelType w:val="multilevel"/>
    <w:tmpl w:val="A9886A1A"/>
    <w:lvl w:ilvl="0">
      <w:start w:val="1"/>
      <w:numFmt w:val="decimal"/>
      <w:lvlText w:val="%1."/>
      <w:lvlJc w:val="left"/>
      <w:pPr>
        <w:ind w:left="720" w:hanging="360"/>
      </w:pPr>
      <w:rPr>
        <w:color w:val="000000"/>
        <w:sz w:val="24"/>
        <w:szCs w:val="24"/>
        <w:vertAlign w:val="baseline"/>
      </w:rPr>
    </w:lvl>
    <w:lvl w:ilvl="1">
      <w:start w:val="1"/>
      <w:numFmt w:val="decimal"/>
      <w:lvlText w:val="%1.%2."/>
      <w:lvlJc w:val="left"/>
      <w:pPr>
        <w:ind w:left="1080" w:hanging="360"/>
      </w:pPr>
      <w:rPr>
        <w:rFonts w:ascii="Arial" w:eastAsia="Georgia" w:hAnsi="Arial" w:cs="Arial" w:hint="default"/>
        <w:b/>
        <w:color w:val="000000"/>
        <w:sz w:val="22"/>
        <w:szCs w:val="22"/>
        <w:vertAlign w:val="baseline"/>
      </w:rPr>
    </w:lvl>
    <w:lvl w:ilvl="2">
      <w:start w:val="1"/>
      <w:numFmt w:val="decimal"/>
      <w:lvlText w:val="%1.%2.%3."/>
      <w:lvlJc w:val="left"/>
      <w:pPr>
        <w:ind w:left="1440" w:hanging="360"/>
      </w:pPr>
      <w:rPr>
        <w:color w:val="000000"/>
        <w:sz w:val="24"/>
        <w:szCs w:val="24"/>
        <w:vertAlign w:val="baseline"/>
      </w:rPr>
    </w:lvl>
    <w:lvl w:ilvl="3">
      <w:start w:val="1"/>
      <w:numFmt w:val="decimal"/>
      <w:lvlText w:val="%1.%2.%3.%4."/>
      <w:lvlJc w:val="left"/>
      <w:pPr>
        <w:ind w:left="1800" w:hanging="360"/>
      </w:pPr>
      <w:rPr>
        <w:color w:val="000000"/>
        <w:sz w:val="24"/>
        <w:szCs w:val="24"/>
        <w:vertAlign w:val="baseline"/>
      </w:rPr>
    </w:lvl>
    <w:lvl w:ilvl="4">
      <w:start w:val="1"/>
      <w:numFmt w:val="decimal"/>
      <w:lvlText w:val="%1.%2.%3.%4.%5."/>
      <w:lvlJc w:val="left"/>
      <w:pPr>
        <w:ind w:left="2160" w:hanging="360"/>
      </w:pPr>
      <w:rPr>
        <w:color w:val="000000"/>
        <w:sz w:val="24"/>
        <w:szCs w:val="24"/>
        <w:vertAlign w:val="baseline"/>
      </w:rPr>
    </w:lvl>
    <w:lvl w:ilvl="5">
      <w:start w:val="1"/>
      <w:numFmt w:val="decimal"/>
      <w:lvlText w:val="%1.%2.%3.%4.%5.%6."/>
      <w:lvlJc w:val="left"/>
      <w:pPr>
        <w:ind w:left="2520" w:hanging="360"/>
      </w:pPr>
      <w:rPr>
        <w:color w:val="000000"/>
        <w:sz w:val="24"/>
        <w:szCs w:val="24"/>
        <w:vertAlign w:val="baseline"/>
      </w:rPr>
    </w:lvl>
    <w:lvl w:ilvl="6">
      <w:start w:val="1"/>
      <w:numFmt w:val="decimal"/>
      <w:lvlText w:val="%1.%2.%3.%4.%5.%6.%7."/>
      <w:lvlJc w:val="left"/>
      <w:pPr>
        <w:ind w:left="2880" w:hanging="360"/>
      </w:pPr>
      <w:rPr>
        <w:color w:val="000000"/>
        <w:sz w:val="24"/>
        <w:szCs w:val="24"/>
        <w:vertAlign w:val="baseline"/>
      </w:rPr>
    </w:lvl>
    <w:lvl w:ilvl="7">
      <w:start w:val="1"/>
      <w:numFmt w:val="decimal"/>
      <w:lvlText w:val="%1.%2.%3.%4.%5.%6.%7.%8."/>
      <w:lvlJc w:val="left"/>
      <w:pPr>
        <w:ind w:left="3240" w:hanging="360"/>
      </w:pPr>
      <w:rPr>
        <w:color w:val="000000"/>
        <w:sz w:val="24"/>
        <w:szCs w:val="24"/>
        <w:vertAlign w:val="baseline"/>
      </w:rPr>
    </w:lvl>
    <w:lvl w:ilvl="8">
      <w:start w:val="1"/>
      <w:numFmt w:val="decimal"/>
      <w:lvlText w:val="%1.%2.%3.%4.%5.%6.%7.%8.%9."/>
      <w:lvlJc w:val="left"/>
      <w:pPr>
        <w:ind w:left="3600" w:hanging="360"/>
      </w:pPr>
      <w:rPr>
        <w:color w:val="000000"/>
        <w:sz w:val="24"/>
        <w:szCs w:val="24"/>
        <w:vertAlign w:val="baseline"/>
      </w:rPr>
    </w:lvl>
  </w:abstractNum>
  <w:abstractNum w:abstractNumId="15" w15:restartNumberingAfterBreak="0">
    <w:nsid w:val="68695AF7"/>
    <w:multiLevelType w:val="multilevel"/>
    <w:tmpl w:val="EFDA32AC"/>
    <w:lvl w:ilvl="0">
      <w:numFmt w:val="bullet"/>
      <w:lvlText w:val="-"/>
      <w:lvlJc w:val="left"/>
      <w:pPr>
        <w:ind w:left="720" w:hanging="360"/>
      </w:pPr>
      <w:rPr>
        <w:rFonts w:ascii="Lato Light" w:eastAsia="Lato Light" w:hAnsi="Lato Light" w:cs="Lato Ligh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68D921D2"/>
    <w:multiLevelType w:val="multilevel"/>
    <w:tmpl w:val="3814E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E200B0"/>
    <w:multiLevelType w:val="multilevel"/>
    <w:tmpl w:val="40A8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12438F"/>
    <w:multiLevelType w:val="multilevel"/>
    <w:tmpl w:val="1854A298"/>
    <w:lvl w:ilvl="0">
      <w:start w:val="3"/>
      <w:numFmt w:val="decimal"/>
      <w:lvlText w:val="%1"/>
      <w:lvlJc w:val="left"/>
      <w:pPr>
        <w:ind w:left="360" w:hanging="360"/>
      </w:pPr>
      <w:rPr>
        <w:rFonts w:eastAsia="Georgia" w:hint="default"/>
        <w:b/>
      </w:rPr>
    </w:lvl>
    <w:lvl w:ilvl="1">
      <w:start w:val="2"/>
      <w:numFmt w:val="decimal"/>
      <w:lvlText w:val="%1.%2"/>
      <w:lvlJc w:val="left"/>
      <w:pPr>
        <w:ind w:left="360" w:hanging="360"/>
      </w:pPr>
      <w:rPr>
        <w:rFonts w:eastAsia="Georgia" w:hint="default"/>
        <w:b/>
      </w:rPr>
    </w:lvl>
    <w:lvl w:ilvl="2">
      <w:start w:val="1"/>
      <w:numFmt w:val="decimal"/>
      <w:lvlText w:val="%1.%2.%3"/>
      <w:lvlJc w:val="left"/>
      <w:pPr>
        <w:ind w:left="720" w:hanging="720"/>
      </w:pPr>
      <w:rPr>
        <w:rFonts w:eastAsia="Georgia" w:hint="default"/>
        <w:b/>
      </w:rPr>
    </w:lvl>
    <w:lvl w:ilvl="3">
      <w:start w:val="1"/>
      <w:numFmt w:val="decimal"/>
      <w:lvlText w:val="%1.%2.%3.%4"/>
      <w:lvlJc w:val="left"/>
      <w:pPr>
        <w:ind w:left="720" w:hanging="720"/>
      </w:pPr>
      <w:rPr>
        <w:rFonts w:eastAsia="Georgia" w:hint="default"/>
        <w:b/>
      </w:rPr>
    </w:lvl>
    <w:lvl w:ilvl="4">
      <w:start w:val="1"/>
      <w:numFmt w:val="decimal"/>
      <w:lvlText w:val="%1.%2.%3.%4.%5"/>
      <w:lvlJc w:val="left"/>
      <w:pPr>
        <w:ind w:left="1080" w:hanging="1080"/>
      </w:pPr>
      <w:rPr>
        <w:rFonts w:eastAsia="Georgia" w:hint="default"/>
        <w:b/>
      </w:rPr>
    </w:lvl>
    <w:lvl w:ilvl="5">
      <w:start w:val="1"/>
      <w:numFmt w:val="decimal"/>
      <w:lvlText w:val="%1.%2.%3.%4.%5.%6"/>
      <w:lvlJc w:val="left"/>
      <w:pPr>
        <w:ind w:left="1080" w:hanging="1080"/>
      </w:pPr>
      <w:rPr>
        <w:rFonts w:eastAsia="Georgia" w:hint="default"/>
        <w:b/>
      </w:rPr>
    </w:lvl>
    <w:lvl w:ilvl="6">
      <w:start w:val="1"/>
      <w:numFmt w:val="decimal"/>
      <w:lvlText w:val="%1.%2.%3.%4.%5.%6.%7"/>
      <w:lvlJc w:val="left"/>
      <w:pPr>
        <w:ind w:left="1440" w:hanging="1440"/>
      </w:pPr>
      <w:rPr>
        <w:rFonts w:eastAsia="Georgia" w:hint="default"/>
        <w:b/>
      </w:rPr>
    </w:lvl>
    <w:lvl w:ilvl="7">
      <w:start w:val="1"/>
      <w:numFmt w:val="decimal"/>
      <w:lvlText w:val="%1.%2.%3.%4.%5.%6.%7.%8"/>
      <w:lvlJc w:val="left"/>
      <w:pPr>
        <w:ind w:left="1440" w:hanging="1440"/>
      </w:pPr>
      <w:rPr>
        <w:rFonts w:eastAsia="Georgia" w:hint="default"/>
        <w:b/>
      </w:rPr>
    </w:lvl>
    <w:lvl w:ilvl="8">
      <w:start w:val="1"/>
      <w:numFmt w:val="decimal"/>
      <w:lvlText w:val="%1.%2.%3.%4.%5.%6.%7.%8.%9"/>
      <w:lvlJc w:val="left"/>
      <w:pPr>
        <w:ind w:left="1800" w:hanging="1800"/>
      </w:pPr>
      <w:rPr>
        <w:rFonts w:eastAsia="Georgia" w:hint="default"/>
        <w:b/>
      </w:rPr>
    </w:lvl>
  </w:abstractNum>
  <w:abstractNum w:abstractNumId="19" w15:restartNumberingAfterBreak="0">
    <w:nsid w:val="731C5C40"/>
    <w:multiLevelType w:val="multilevel"/>
    <w:tmpl w:val="96AA8AA4"/>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20" w15:restartNumberingAfterBreak="0">
    <w:nsid w:val="738A4039"/>
    <w:multiLevelType w:val="multilevel"/>
    <w:tmpl w:val="08FE3CEE"/>
    <w:lvl w:ilvl="0">
      <w:start w:val="1"/>
      <w:numFmt w:val="decimal"/>
      <w:lvlText w:val="%1."/>
      <w:lvlJc w:val="left"/>
      <w:pPr>
        <w:ind w:left="720" w:hanging="360"/>
      </w:pPr>
      <w:rPr>
        <w:rFonts w:ascii="Georgia" w:eastAsia="Georgia" w:hAnsi="Georgia" w:cs="Georgia"/>
        <w:b/>
        <w:color w:val="000000"/>
        <w:sz w:val="22"/>
        <w:szCs w:val="22"/>
        <w:vertAlign w:val="baseline"/>
      </w:rPr>
    </w:lvl>
    <w:lvl w:ilvl="1">
      <w:start w:val="1"/>
      <w:numFmt w:val="decimal"/>
      <w:lvlText w:val="%1.%2."/>
      <w:lvlJc w:val="left"/>
      <w:pPr>
        <w:ind w:left="1080" w:hanging="360"/>
      </w:pPr>
      <w:rPr>
        <w:rFonts w:ascii="Georgia" w:eastAsia="Georgia" w:hAnsi="Georgia" w:cs="Georgia"/>
        <w:b/>
        <w:color w:val="000000"/>
        <w:sz w:val="22"/>
        <w:szCs w:val="22"/>
        <w:vertAlign w:val="baseline"/>
      </w:rPr>
    </w:lvl>
    <w:lvl w:ilvl="2">
      <w:start w:val="1"/>
      <w:numFmt w:val="decimal"/>
      <w:lvlText w:val="%1.%2.%3."/>
      <w:lvlJc w:val="left"/>
      <w:pPr>
        <w:ind w:left="1440" w:hanging="360"/>
      </w:pPr>
      <w:rPr>
        <w:color w:val="000000"/>
        <w:sz w:val="24"/>
        <w:szCs w:val="24"/>
        <w:vertAlign w:val="baseline"/>
      </w:rPr>
    </w:lvl>
    <w:lvl w:ilvl="3">
      <w:start w:val="1"/>
      <w:numFmt w:val="decimal"/>
      <w:lvlText w:val="%1.%2.%3.%4."/>
      <w:lvlJc w:val="left"/>
      <w:pPr>
        <w:ind w:left="1800" w:hanging="360"/>
      </w:pPr>
      <w:rPr>
        <w:color w:val="000000"/>
        <w:sz w:val="24"/>
        <w:szCs w:val="24"/>
        <w:vertAlign w:val="baseline"/>
      </w:rPr>
    </w:lvl>
    <w:lvl w:ilvl="4">
      <w:start w:val="1"/>
      <w:numFmt w:val="decimal"/>
      <w:lvlText w:val="%1.%2.%3.%4.%5."/>
      <w:lvlJc w:val="left"/>
      <w:pPr>
        <w:ind w:left="2160" w:hanging="360"/>
      </w:pPr>
      <w:rPr>
        <w:color w:val="000000"/>
        <w:sz w:val="24"/>
        <w:szCs w:val="24"/>
        <w:vertAlign w:val="baseline"/>
      </w:rPr>
    </w:lvl>
    <w:lvl w:ilvl="5">
      <w:start w:val="1"/>
      <w:numFmt w:val="decimal"/>
      <w:lvlText w:val="%1.%2.%3.%4.%5.%6."/>
      <w:lvlJc w:val="left"/>
      <w:pPr>
        <w:ind w:left="2520" w:hanging="360"/>
      </w:pPr>
      <w:rPr>
        <w:color w:val="000000"/>
        <w:sz w:val="24"/>
        <w:szCs w:val="24"/>
        <w:vertAlign w:val="baseline"/>
      </w:rPr>
    </w:lvl>
    <w:lvl w:ilvl="6">
      <w:start w:val="1"/>
      <w:numFmt w:val="decimal"/>
      <w:lvlText w:val="%1.%2.%3.%4.%5.%6.%7."/>
      <w:lvlJc w:val="left"/>
      <w:pPr>
        <w:ind w:left="2880" w:hanging="360"/>
      </w:pPr>
      <w:rPr>
        <w:color w:val="000000"/>
        <w:sz w:val="24"/>
        <w:szCs w:val="24"/>
        <w:vertAlign w:val="baseline"/>
      </w:rPr>
    </w:lvl>
    <w:lvl w:ilvl="7">
      <w:start w:val="1"/>
      <w:numFmt w:val="decimal"/>
      <w:lvlText w:val="%1.%2.%3.%4.%5.%6.%7.%8."/>
      <w:lvlJc w:val="left"/>
      <w:pPr>
        <w:ind w:left="3240" w:hanging="360"/>
      </w:pPr>
      <w:rPr>
        <w:color w:val="000000"/>
        <w:sz w:val="24"/>
        <w:szCs w:val="24"/>
        <w:vertAlign w:val="baseline"/>
      </w:rPr>
    </w:lvl>
    <w:lvl w:ilvl="8">
      <w:start w:val="1"/>
      <w:numFmt w:val="decimal"/>
      <w:lvlText w:val="%1.%2.%3.%4.%5.%6.%7.%8.%9."/>
      <w:lvlJc w:val="left"/>
      <w:pPr>
        <w:ind w:left="3600" w:hanging="360"/>
      </w:pPr>
      <w:rPr>
        <w:color w:val="000000"/>
        <w:sz w:val="24"/>
        <w:szCs w:val="24"/>
        <w:vertAlign w:val="baseline"/>
      </w:rPr>
    </w:lvl>
  </w:abstractNum>
  <w:num w:numId="1" w16cid:durableId="1980761980">
    <w:abstractNumId w:val="20"/>
  </w:num>
  <w:num w:numId="2" w16cid:durableId="1766489660">
    <w:abstractNumId w:val="14"/>
  </w:num>
  <w:num w:numId="3" w16cid:durableId="852496006">
    <w:abstractNumId w:val="5"/>
  </w:num>
  <w:num w:numId="4" w16cid:durableId="1933930561">
    <w:abstractNumId w:val="19"/>
  </w:num>
  <w:num w:numId="5" w16cid:durableId="1697852380">
    <w:abstractNumId w:val="6"/>
  </w:num>
  <w:num w:numId="6" w16cid:durableId="1786995377">
    <w:abstractNumId w:val="3"/>
  </w:num>
  <w:num w:numId="7" w16cid:durableId="1292327826">
    <w:abstractNumId w:val="15"/>
  </w:num>
  <w:num w:numId="8" w16cid:durableId="1436708499">
    <w:abstractNumId w:val="7"/>
  </w:num>
  <w:num w:numId="9" w16cid:durableId="606694968">
    <w:abstractNumId w:val="10"/>
  </w:num>
  <w:num w:numId="10" w16cid:durableId="2078358238">
    <w:abstractNumId w:val="4"/>
  </w:num>
  <w:num w:numId="11" w16cid:durableId="221213359">
    <w:abstractNumId w:val="0"/>
  </w:num>
  <w:num w:numId="12" w16cid:durableId="1032652144">
    <w:abstractNumId w:val="12"/>
  </w:num>
  <w:num w:numId="13" w16cid:durableId="522941254">
    <w:abstractNumId w:val="13"/>
  </w:num>
  <w:num w:numId="14" w16cid:durableId="1418668743">
    <w:abstractNumId w:val="11"/>
  </w:num>
  <w:num w:numId="15" w16cid:durableId="2009013072">
    <w:abstractNumId w:val="8"/>
  </w:num>
  <w:num w:numId="16" w16cid:durableId="1788964383">
    <w:abstractNumId w:val="2"/>
  </w:num>
  <w:num w:numId="17" w16cid:durableId="938560671">
    <w:abstractNumId w:val="16"/>
  </w:num>
  <w:num w:numId="18" w16cid:durableId="1657343592">
    <w:abstractNumId w:val="9"/>
  </w:num>
  <w:num w:numId="19" w16cid:durableId="684019108">
    <w:abstractNumId w:val="17"/>
  </w:num>
  <w:num w:numId="20" w16cid:durableId="1884902908">
    <w:abstractNumId w:val="1"/>
  </w:num>
  <w:num w:numId="21" w16cid:durableId="1964276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CF1"/>
    <w:rsid w:val="00005734"/>
    <w:rsid w:val="000A4E6A"/>
    <w:rsid w:val="000A6027"/>
    <w:rsid w:val="000A6EE8"/>
    <w:rsid w:val="000B6B40"/>
    <w:rsid w:val="000C4B27"/>
    <w:rsid w:val="000C7DC7"/>
    <w:rsid w:val="0010183D"/>
    <w:rsid w:val="00101EF5"/>
    <w:rsid w:val="00102EE6"/>
    <w:rsid w:val="001047DB"/>
    <w:rsid w:val="00105384"/>
    <w:rsid w:val="001064CD"/>
    <w:rsid w:val="0012468D"/>
    <w:rsid w:val="001407EF"/>
    <w:rsid w:val="00140FCD"/>
    <w:rsid w:val="00145981"/>
    <w:rsid w:val="00150EDD"/>
    <w:rsid w:val="001611B0"/>
    <w:rsid w:val="00163E47"/>
    <w:rsid w:val="00164CB7"/>
    <w:rsid w:val="00194D51"/>
    <w:rsid w:val="001C4248"/>
    <w:rsid w:val="001D08C1"/>
    <w:rsid w:val="001D0CA1"/>
    <w:rsid w:val="001F6DBC"/>
    <w:rsid w:val="001F6FCA"/>
    <w:rsid w:val="00200134"/>
    <w:rsid w:val="00201CB1"/>
    <w:rsid w:val="00201DCA"/>
    <w:rsid w:val="00204B6E"/>
    <w:rsid w:val="00204E57"/>
    <w:rsid w:val="00231ED3"/>
    <w:rsid w:val="002449FB"/>
    <w:rsid w:val="002504F4"/>
    <w:rsid w:val="00273E9B"/>
    <w:rsid w:val="00292D59"/>
    <w:rsid w:val="002A3E4C"/>
    <w:rsid w:val="002C17EE"/>
    <w:rsid w:val="002C4982"/>
    <w:rsid w:val="002C7364"/>
    <w:rsid w:val="002F5976"/>
    <w:rsid w:val="00302FAA"/>
    <w:rsid w:val="0030630C"/>
    <w:rsid w:val="00314DFB"/>
    <w:rsid w:val="00315563"/>
    <w:rsid w:val="003336FA"/>
    <w:rsid w:val="00382C9B"/>
    <w:rsid w:val="00392B9F"/>
    <w:rsid w:val="003B2BD5"/>
    <w:rsid w:val="003C3D49"/>
    <w:rsid w:val="003D01E6"/>
    <w:rsid w:val="003E182C"/>
    <w:rsid w:val="003E3CF1"/>
    <w:rsid w:val="003F313E"/>
    <w:rsid w:val="0041494D"/>
    <w:rsid w:val="004544E2"/>
    <w:rsid w:val="00460AE0"/>
    <w:rsid w:val="0046662B"/>
    <w:rsid w:val="0048228C"/>
    <w:rsid w:val="004A0C5D"/>
    <w:rsid w:val="004B0EC1"/>
    <w:rsid w:val="004B1CE4"/>
    <w:rsid w:val="004B63DF"/>
    <w:rsid w:val="004D7DDC"/>
    <w:rsid w:val="00506774"/>
    <w:rsid w:val="00546627"/>
    <w:rsid w:val="005639E1"/>
    <w:rsid w:val="005706A9"/>
    <w:rsid w:val="00587A50"/>
    <w:rsid w:val="00587E3D"/>
    <w:rsid w:val="00597ADE"/>
    <w:rsid w:val="005E0D62"/>
    <w:rsid w:val="005F63F2"/>
    <w:rsid w:val="00605A71"/>
    <w:rsid w:val="00610B40"/>
    <w:rsid w:val="00612A31"/>
    <w:rsid w:val="00612AF0"/>
    <w:rsid w:val="0061789C"/>
    <w:rsid w:val="0063302A"/>
    <w:rsid w:val="00633336"/>
    <w:rsid w:val="0064164A"/>
    <w:rsid w:val="00643345"/>
    <w:rsid w:val="0066150C"/>
    <w:rsid w:val="0066480C"/>
    <w:rsid w:val="006868F4"/>
    <w:rsid w:val="00695EE8"/>
    <w:rsid w:val="006B11A2"/>
    <w:rsid w:val="006B3B03"/>
    <w:rsid w:val="006C6ACF"/>
    <w:rsid w:val="006E2993"/>
    <w:rsid w:val="006F2358"/>
    <w:rsid w:val="006F2DA7"/>
    <w:rsid w:val="00706FDC"/>
    <w:rsid w:val="00721397"/>
    <w:rsid w:val="007446BD"/>
    <w:rsid w:val="00744C6D"/>
    <w:rsid w:val="00754666"/>
    <w:rsid w:val="00761582"/>
    <w:rsid w:val="007A1990"/>
    <w:rsid w:val="007A66EF"/>
    <w:rsid w:val="007A702E"/>
    <w:rsid w:val="007D231B"/>
    <w:rsid w:val="007D6CD5"/>
    <w:rsid w:val="007D6E9E"/>
    <w:rsid w:val="007E0273"/>
    <w:rsid w:val="007E18BE"/>
    <w:rsid w:val="00817951"/>
    <w:rsid w:val="008249A9"/>
    <w:rsid w:val="00837C3F"/>
    <w:rsid w:val="008428EC"/>
    <w:rsid w:val="00843779"/>
    <w:rsid w:val="0084509F"/>
    <w:rsid w:val="00865DA7"/>
    <w:rsid w:val="00894E94"/>
    <w:rsid w:val="008A29F8"/>
    <w:rsid w:val="008C4C47"/>
    <w:rsid w:val="008E5ED9"/>
    <w:rsid w:val="008E793A"/>
    <w:rsid w:val="00906BDD"/>
    <w:rsid w:val="0091749A"/>
    <w:rsid w:val="0093117C"/>
    <w:rsid w:val="00962900"/>
    <w:rsid w:val="009773F6"/>
    <w:rsid w:val="009C128E"/>
    <w:rsid w:val="009C6F44"/>
    <w:rsid w:val="009C7461"/>
    <w:rsid w:val="00A03BAD"/>
    <w:rsid w:val="00A11F08"/>
    <w:rsid w:val="00A15C76"/>
    <w:rsid w:val="00A23C90"/>
    <w:rsid w:val="00A32A1F"/>
    <w:rsid w:val="00A361E8"/>
    <w:rsid w:val="00A40340"/>
    <w:rsid w:val="00A40CFD"/>
    <w:rsid w:val="00AA2356"/>
    <w:rsid w:val="00AD4B9A"/>
    <w:rsid w:val="00AE300D"/>
    <w:rsid w:val="00AE76E5"/>
    <w:rsid w:val="00B01265"/>
    <w:rsid w:val="00B05F75"/>
    <w:rsid w:val="00B16F01"/>
    <w:rsid w:val="00B22454"/>
    <w:rsid w:val="00B26377"/>
    <w:rsid w:val="00B4741F"/>
    <w:rsid w:val="00B77A21"/>
    <w:rsid w:val="00B90814"/>
    <w:rsid w:val="00B94A48"/>
    <w:rsid w:val="00B97B4E"/>
    <w:rsid w:val="00BC36B6"/>
    <w:rsid w:val="00C80478"/>
    <w:rsid w:val="00C876B5"/>
    <w:rsid w:val="00CB287D"/>
    <w:rsid w:val="00CC0ACA"/>
    <w:rsid w:val="00CD1400"/>
    <w:rsid w:val="00D177CA"/>
    <w:rsid w:val="00D17DFF"/>
    <w:rsid w:val="00D455C6"/>
    <w:rsid w:val="00D50186"/>
    <w:rsid w:val="00D524E0"/>
    <w:rsid w:val="00D75D2D"/>
    <w:rsid w:val="00D76851"/>
    <w:rsid w:val="00D80539"/>
    <w:rsid w:val="00D81113"/>
    <w:rsid w:val="00D9044D"/>
    <w:rsid w:val="00DE7A1E"/>
    <w:rsid w:val="00DF54D8"/>
    <w:rsid w:val="00E0087C"/>
    <w:rsid w:val="00E1214E"/>
    <w:rsid w:val="00E158CE"/>
    <w:rsid w:val="00E25D56"/>
    <w:rsid w:val="00E31EC3"/>
    <w:rsid w:val="00E4181D"/>
    <w:rsid w:val="00E4474C"/>
    <w:rsid w:val="00E5338D"/>
    <w:rsid w:val="00E65564"/>
    <w:rsid w:val="00EA7B47"/>
    <w:rsid w:val="00EB0DE0"/>
    <w:rsid w:val="00EB5D40"/>
    <w:rsid w:val="00EB67D8"/>
    <w:rsid w:val="00EC36E3"/>
    <w:rsid w:val="00ED58EE"/>
    <w:rsid w:val="00EF199B"/>
    <w:rsid w:val="00EF2745"/>
    <w:rsid w:val="00EF4178"/>
    <w:rsid w:val="00F2511C"/>
    <w:rsid w:val="00F323FC"/>
    <w:rsid w:val="00F773DF"/>
    <w:rsid w:val="00F901B5"/>
    <w:rsid w:val="00F93041"/>
    <w:rsid w:val="00F93281"/>
    <w:rsid w:val="00FB00E6"/>
    <w:rsid w:val="00FC2BB2"/>
    <w:rsid w:val="00FC3AAF"/>
    <w:rsid w:val="00FC4306"/>
    <w:rsid w:val="00FC61BE"/>
    <w:rsid w:val="00FE22F2"/>
    <w:rsid w:val="00FE2992"/>
    <w:rsid w:val="00FF74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948DB9"/>
  <w15:docId w15:val="{78BE35A2-16C6-460D-BE77-87BB732E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widowControl/>
      <w:pBdr>
        <w:top w:val="nil"/>
        <w:left w:val="nil"/>
        <w:bottom w:val="nil"/>
        <w:right w:val="nil"/>
        <w:between w:val="nil"/>
      </w:pBdr>
      <w:spacing w:after="60"/>
      <w:outlineLvl w:val="0"/>
    </w:pPr>
    <w:rPr>
      <w:rFonts w:ascii="Arial Bold" w:eastAsia="Arial Bold" w:hAnsi="Arial Bold" w:cs="Arial Bold"/>
      <w:color w:val="000000"/>
    </w:rPr>
  </w:style>
  <w:style w:type="paragraph" w:styleId="Titre2">
    <w:name w:val="heading 2"/>
    <w:basedOn w:val="Normal"/>
    <w:next w:val="Normal"/>
    <w:uiPriority w:val="9"/>
    <w:unhideWhenUsed/>
    <w:qFormat/>
    <w:pPr>
      <w:keepNext/>
      <w:widowControl/>
      <w:pBdr>
        <w:top w:val="nil"/>
        <w:left w:val="nil"/>
        <w:bottom w:val="nil"/>
        <w:right w:val="nil"/>
        <w:between w:val="nil"/>
      </w:pBdr>
      <w:spacing w:after="60"/>
      <w:outlineLvl w:val="1"/>
    </w:pPr>
    <w:rPr>
      <w:rFonts w:ascii="Arial Bold" w:eastAsia="Arial Bold" w:hAnsi="Arial Bold" w:cs="Arial Bold"/>
      <w:color w:val="000000"/>
      <w:u w:val="single"/>
    </w:rPr>
  </w:style>
  <w:style w:type="paragraph" w:styleId="Titre3">
    <w:name w:val="heading 3"/>
    <w:basedOn w:val="Normal"/>
    <w:next w:val="Normal"/>
    <w:uiPriority w:val="9"/>
    <w:unhideWhenUsed/>
    <w:qFormat/>
    <w:pPr>
      <w:keepNext/>
      <w:widowControl/>
      <w:pBdr>
        <w:top w:val="single" w:sz="4" w:space="0" w:color="000001"/>
        <w:left w:val="single" w:sz="4" w:space="0" w:color="000001"/>
        <w:bottom w:val="single" w:sz="4" w:space="0" w:color="000001"/>
        <w:right w:val="single" w:sz="4" w:space="0" w:color="000001"/>
        <w:between w:val="nil"/>
      </w:pBdr>
      <w:shd w:val="clear" w:color="auto" w:fill="BFBFBF"/>
      <w:spacing w:before="240" w:after="120"/>
      <w:ind w:right="1701"/>
      <w:outlineLvl w:val="2"/>
    </w:pPr>
    <w:rPr>
      <w:rFonts w:ascii="Arial Bold" w:eastAsia="Arial Bold" w:hAnsi="Arial Bold" w:cs="Arial Bold"/>
      <w:color w:val="000000"/>
      <w:sz w:val="22"/>
      <w:szCs w:val="22"/>
    </w:rPr>
  </w:style>
  <w:style w:type="paragraph" w:styleId="Titre4">
    <w:name w:val="heading 4"/>
    <w:basedOn w:val="Normal"/>
    <w:next w:val="Normal"/>
    <w:uiPriority w:val="9"/>
    <w:unhideWhenUsed/>
    <w:qFormat/>
    <w:pPr>
      <w:keepNext/>
      <w:widowControl/>
      <w:pBdr>
        <w:top w:val="nil"/>
        <w:left w:val="nil"/>
        <w:bottom w:val="nil"/>
        <w:right w:val="nil"/>
        <w:between w:val="nil"/>
      </w:pBdr>
      <w:spacing w:before="240" w:after="120"/>
      <w:jc w:val="both"/>
      <w:outlineLvl w:val="3"/>
    </w:pPr>
    <w:rPr>
      <w:rFonts w:ascii="Arial Italic" w:eastAsia="Arial Italic" w:hAnsi="Arial Italic" w:cs="Arial Italic"/>
      <w:color w:val="000000"/>
      <w:sz w:val="22"/>
      <w:szCs w:val="22"/>
    </w:rPr>
  </w:style>
  <w:style w:type="paragraph" w:styleId="Titre5">
    <w:name w:val="heading 5"/>
    <w:basedOn w:val="Normal"/>
    <w:next w:val="Normal"/>
    <w:uiPriority w:val="9"/>
    <w:semiHidden/>
    <w:unhideWhenUsed/>
    <w:qFormat/>
    <w:pPr>
      <w:keepNext/>
      <w:widowControl/>
      <w:pBdr>
        <w:top w:val="nil"/>
        <w:left w:val="nil"/>
        <w:bottom w:val="nil"/>
        <w:right w:val="nil"/>
        <w:between w:val="nil"/>
      </w:pBdr>
      <w:spacing w:before="240" w:after="120" w:line="360" w:lineRule="auto"/>
      <w:jc w:val="center"/>
      <w:outlineLvl w:val="4"/>
    </w:pPr>
    <w:rPr>
      <w:rFonts w:ascii="Arial Bold" w:eastAsia="Arial Bold" w:hAnsi="Arial Bold" w:cs="Arial Bold"/>
      <w:color w:val="000000"/>
      <w:sz w:val="22"/>
      <w:szCs w:val="22"/>
    </w:rPr>
  </w:style>
  <w:style w:type="paragraph" w:styleId="Titre6">
    <w:name w:val="heading 6"/>
    <w:basedOn w:val="Normal"/>
    <w:next w:val="Normal"/>
    <w:uiPriority w:val="9"/>
    <w:semiHidden/>
    <w:unhideWhenUsed/>
    <w:qFormat/>
    <w:pPr>
      <w:keepNext/>
      <w:widowControl/>
      <w:pBdr>
        <w:top w:val="nil"/>
        <w:left w:val="nil"/>
        <w:bottom w:val="nil"/>
        <w:right w:val="nil"/>
        <w:between w:val="nil"/>
      </w:pBdr>
      <w:spacing w:before="240" w:after="120"/>
      <w:jc w:val="center"/>
      <w:outlineLvl w:val="5"/>
    </w:pPr>
    <w:rPr>
      <w:rFonts w:ascii="Arial Bold" w:eastAsia="Arial Bold" w:hAnsi="Arial Bold" w:cs="Arial Bold"/>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Textbody">
    <w:name w:val="Text body"/>
    <w:basedOn w:val="Normal"/>
    <w:qFormat/>
    <w:rsid w:val="00B05F75"/>
    <w:pPr>
      <w:suppressAutoHyphens/>
      <w:autoSpaceDN w:val="0"/>
      <w:spacing w:after="120"/>
      <w:textAlignment w:val="baseline"/>
    </w:pPr>
    <w:rPr>
      <w:rFonts w:eastAsia="Lucida Sans Unicode"/>
      <w:kern w:val="3"/>
      <w:lang w:eastAsia="zh-CN"/>
    </w:rPr>
  </w:style>
  <w:style w:type="paragraph" w:customStyle="1" w:styleId="Formatlibre">
    <w:name w:val="Format libre"/>
    <w:qFormat/>
    <w:rsid w:val="00843779"/>
    <w:pPr>
      <w:widowControl/>
      <w:suppressAutoHyphens/>
      <w:autoSpaceDN w:val="0"/>
      <w:textAlignment w:val="baseline"/>
    </w:pPr>
    <w:rPr>
      <w:rFonts w:eastAsia="ヒラギノ角ゴ Pro W3"/>
      <w:color w:val="000000"/>
      <w:kern w:val="3"/>
      <w:szCs w:val="20"/>
      <w:lang w:eastAsia="zh-CN"/>
    </w:rPr>
  </w:style>
  <w:style w:type="paragraph" w:styleId="Paragraphedeliste">
    <w:name w:val="List Paragraph"/>
    <w:basedOn w:val="Normal"/>
    <w:uiPriority w:val="34"/>
    <w:qFormat/>
    <w:rsid w:val="00E0087C"/>
    <w:pPr>
      <w:ind w:left="720"/>
      <w:contextualSpacing/>
    </w:pPr>
  </w:style>
  <w:style w:type="character" w:styleId="Lienhypertexte">
    <w:name w:val="Hyperlink"/>
    <w:basedOn w:val="Policepardfaut"/>
    <w:uiPriority w:val="99"/>
    <w:unhideWhenUsed/>
    <w:rsid w:val="00B01265"/>
    <w:rPr>
      <w:color w:val="0000FF" w:themeColor="hyperlink"/>
      <w:u w:val="single"/>
    </w:rPr>
  </w:style>
  <w:style w:type="character" w:styleId="Marquedecommentaire">
    <w:name w:val="annotation reference"/>
    <w:basedOn w:val="Policepardfaut"/>
    <w:uiPriority w:val="99"/>
    <w:semiHidden/>
    <w:unhideWhenUsed/>
    <w:rsid w:val="00D17DFF"/>
    <w:rPr>
      <w:sz w:val="16"/>
      <w:szCs w:val="16"/>
    </w:rPr>
  </w:style>
  <w:style w:type="paragraph" w:styleId="Commentaire">
    <w:name w:val="annotation text"/>
    <w:basedOn w:val="Normal"/>
    <w:link w:val="CommentaireCar"/>
    <w:uiPriority w:val="99"/>
    <w:unhideWhenUsed/>
    <w:rsid w:val="00D17DFF"/>
    <w:rPr>
      <w:sz w:val="20"/>
      <w:szCs w:val="20"/>
    </w:rPr>
  </w:style>
  <w:style w:type="character" w:customStyle="1" w:styleId="CommentaireCar">
    <w:name w:val="Commentaire Car"/>
    <w:basedOn w:val="Policepardfaut"/>
    <w:link w:val="Commentaire"/>
    <w:uiPriority w:val="99"/>
    <w:rsid w:val="00D17DFF"/>
    <w:rPr>
      <w:sz w:val="20"/>
      <w:szCs w:val="20"/>
    </w:rPr>
  </w:style>
  <w:style w:type="paragraph" w:styleId="Objetducommentaire">
    <w:name w:val="annotation subject"/>
    <w:basedOn w:val="Commentaire"/>
    <w:next w:val="Commentaire"/>
    <w:link w:val="ObjetducommentaireCar"/>
    <w:uiPriority w:val="99"/>
    <w:semiHidden/>
    <w:unhideWhenUsed/>
    <w:rsid w:val="00D17DFF"/>
    <w:rPr>
      <w:b/>
      <w:bCs/>
    </w:rPr>
  </w:style>
  <w:style w:type="character" w:customStyle="1" w:styleId="ObjetducommentaireCar">
    <w:name w:val="Objet du commentaire Car"/>
    <w:basedOn w:val="CommentaireCar"/>
    <w:link w:val="Objetducommentaire"/>
    <w:uiPriority w:val="99"/>
    <w:semiHidden/>
    <w:rsid w:val="00D17DFF"/>
    <w:rPr>
      <w:b/>
      <w:bCs/>
      <w:sz w:val="20"/>
      <w:szCs w:val="20"/>
    </w:rPr>
  </w:style>
  <w:style w:type="paragraph" w:styleId="Rvision">
    <w:name w:val="Revision"/>
    <w:hidden/>
    <w:uiPriority w:val="99"/>
    <w:semiHidden/>
    <w:rsid w:val="00962900"/>
    <w:pPr>
      <w:widowControl/>
    </w:pPr>
  </w:style>
  <w:style w:type="paragraph" w:customStyle="1" w:styleId="LO-normal">
    <w:name w:val="LO-normal"/>
    <w:rsid w:val="00B26377"/>
    <w:pPr>
      <w:widowControl/>
      <w:suppressAutoHyphens/>
    </w:pPr>
    <w:rPr>
      <w:rFonts w:eastAsia="NSimSun" w:cs="Lucida Sans"/>
      <w:color w:val="00000A"/>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7016">
      <w:bodyDiv w:val="1"/>
      <w:marLeft w:val="0"/>
      <w:marRight w:val="0"/>
      <w:marTop w:val="0"/>
      <w:marBottom w:val="0"/>
      <w:divBdr>
        <w:top w:val="none" w:sz="0" w:space="0" w:color="auto"/>
        <w:left w:val="none" w:sz="0" w:space="0" w:color="auto"/>
        <w:bottom w:val="none" w:sz="0" w:space="0" w:color="auto"/>
        <w:right w:val="none" w:sz="0" w:space="0" w:color="auto"/>
      </w:divBdr>
    </w:div>
    <w:div w:id="88090759">
      <w:bodyDiv w:val="1"/>
      <w:marLeft w:val="0"/>
      <w:marRight w:val="0"/>
      <w:marTop w:val="0"/>
      <w:marBottom w:val="0"/>
      <w:divBdr>
        <w:top w:val="none" w:sz="0" w:space="0" w:color="auto"/>
        <w:left w:val="none" w:sz="0" w:space="0" w:color="auto"/>
        <w:bottom w:val="none" w:sz="0" w:space="0" w:color="auto"/>
        <w:right w:val="none" w:sz="0" w:space="0" w:color="auto"/>
      </w:divBdr>
    </w:div>
    <w:div w:id="242497388">
      <w:bodyDiv w:val="1"/>
      <w:marLeft w:val="0"/>
      <w:marRight w:val="0"/>
      <w:marTop w:val="0"/>
      <w:marBottom w:val="0"/>
      <w:divBdr>
        <w:top w:val="none" w:sz="0" w:space="0" w:color="auto"/>
        <w:left w:val="none" w:sz="0" w:space="0" w:color="auto"/>
        <w:bottom w:val="none" w:sz="0" w:space="0" w:color="auto"/>
        <w:right w:val="none" w:sz="0" w:space="0" w:color="auto"/>
      </w:divBdr>
    </w:div>
    <w:div w:id="264651205">
      <w:bodyDiv w:val="1"/>
      <w:marLeft w:val="0"/>
      <w:marRight w:val="0"/>
      <w:marTop w:val="0"/>
      <w:marBottom w:val="0"/>
      <w:divBdr>
        <w:top w:val="none" w:sz="0" w:space="0" w:color="auto"/>
        <w:left w:val="none" w:sz="0" w:space="0" w:color="auto"/>
        <w:bottom w:val="none" w:sz="0" w:space="0" w:color="auto"/>
        <w:right w:val="none" w:sz="0" w:space="0" w:color="auto"/>
      </w:divBdr>
    </w:div>
    <w:div w:id="717823873">
      <w:bodyDiv w:val="1"/>
      <w:marLeft w:val="0"/>
      <w:marRight w:val="0"/>
      <w:marTop w:val="0"/>
      <w:marBottom w:val="0"/>
      <w:divBdr>
        <w:top w:val="none" w:sz="0" w:space="0" w:color="auto"/>
        <w:left w:val="none" w:sz="0" w:space="0" w:color="auto"/>
        <w:bottom w:val="none" w:sz="0" w:space="0" w:color="auto"/>
        <w:right w:val="none" w:sz="0" w:space="0" w:color="auto"/>
      </w:divBdr>
    </w:div>
    <w:div w:id="875771924">
      <w:bodyDiv w:val="1"/>
      <w:marLeft w:val="0"/>
      <w:marRight w:val="0"/>
      <w:marTop w:val="0"/>
      <w:marBottom w:val="0"/>
      <w:divBdr>
        <w:top w:val="none" w:sz="0" w:space="0" w:color="auto"/>
        <w:left w:val="none" w:sz="0" w:space="0" w:color="auto"/>
        <w:bottom w:val="none" w:sz="0" w:space="0" w:color="auto"/>
        <w:right w:val="none" w:sz="0" w:space="0" w:color="auto"/>
      </w:divBdr>
    </w:div>
    <w:div w:id="1049037867">
      <w:bodyDiv w:val="1"/>
      <w:marLeft w:val="0"/>
      <w:marRight w:val="0"/>
      <w:marTop w:val="0"/>
      <w:marBottom w:val="0"/>
      <w:divBdr>
        <w:top w:val="none" w:sz="0" w:space="0" w:color="auto"/>
        <w:left w:val="none" w:sz="0" w:space="0" w:color="auto"/>
        <w:bottom w:val="none" w:sz="0" w:space="0" w:color="auto"/>
        <w:right w:val="none" w:sz="0" w:space="0" w:color="auto"/>
      </w:divBdr>
    </w:div>
    <w:div w:id="1121922128">
      <w:bodyDiv w:val="1"/>
      <w:marLeft w:val="0"/>
      <w:marRight w:val="0"/>
      <w:marTop w:val="0"/>
      <w:marBottom w:val="0"/>
      <w:divBdr>
        <w:top w:val="none" w:sz="0" w:space="0" w:color="auto"/>
        <w:left w:val="none" w:sz="0" w:space="0" w:color="auto"/>
        <w:bottom w:val="none" w:sz="0" w:space="0" w:color="auto"/>
        <w:right w:val="none" w:sz="0" w:space="0" w:color="auto"/>
      </w:divBdr>
    </w:div>
    <w:div w:id="1309937252">
      <w:bodyDiv w:val="1"/>
      <w:marLeft w:val="0"/>
      <w:marRight w:val="0"/>
      <w:marTop w:val="0"/>
      <w:marBottom w:val="0"/>
      <w:divBdr>
        <w:top w:val="none" w:sz="0" w:space="0" w:color="auto"/>
        <w:left w:val="none" w:sz="0" w:space="0" w:color="auto"/>
        <w:bottom w:val="none" w:sz="0" w:space="0" w:color="auto"/>
        <w:right w:val="none" w:sz="0" w:space="0" w:color="auto"/>
      </w:divBdr>
    </w:div>
    <w:div w:id="1444305876">
      <w:bodyDiv w:val="1"/>
      <w:marLeft w:val="0"/>
      <w:marRight w:val="0"/>
      <w:marTop w:val="0"/>
      <w:marBottom w:val="0"/>
      <w:divBdr>
        <w:top w:val="none" w:sz="0" w:space="0" w:color="auto"/>
        <w:left w:val="none" w:sz="0" w:space="0" w:color="auto"/>
        <w:bottom w:val="none" w:sz="0" w:space="0" w:color="auto"/>
        <w:right w:val="none" w:sz="0" w:space="0" w:color="auto"/>
      </w:divBdr>
    </w:div>
    <w:div w:id="1473019216">
      <w:bodyDiv w:val="1"/>
      <w:marLeft w:val="0"/>
      <w:marRight w:val="0"/>
      <w:marTop w:val="0"/>
      <w:marBottom w:val="0"/>
      <w:divBdr>
        <w:top w:val="none" w:sz="0" w:space="0" w:color="auto"/>
        <w:left w:val="none" w:sz="0" w:space="0" w:color="auto"/>
        <w:bottom w:val="none" w:sz="0" w:space="0" w:color="auto"/>
        <w:right w:val="none" w:sz="0" w:space="0" w:color="auto"/>
      </w:divBdr>
    </w:div>
    <w:div w:id="1585994867">
      <w:bodyDiv w:val="1"/>
      <w:marLeft w:val="0"/>
      <w:marRight w:val="0"/>
      <w:marTop w:val="0"/>
      <w:marBottom w:val="0"/>
      <w:divBdr>
        <w:top w:val="none" w:sz="0" w:space="0" w:color="auto"/>
        <w:left w:val="none" w:sz="0" w:space="0" w:color="auto"/>
        <w:bottom w:val="none" w:sz="0" w:space="0" w:color="auto"/>
        <w:right w:val="none" w:sz="0" w:space="0" w:color="auto"/>
      </w:divBdr>
    </w:div>
    <w:div w:id="1742020944">
      <w:bodyDiv w:val="1"/>
      <w:marLeft w:val="0"/>
      <w:marRight w:val="0"/>
      <w:marTop w:val="0"/>
      <w:marBottom w:val="0"/>
      <w:divBdr>
        <w:top w:val="none" w:sz="0" w:space="0" w:color="auto"/>
        <w:left w:val="none" w:sz="0" w:space="0" w:color="auto"/>
        <w:bottom w:val="none" w:sz="0" w:space="0" w:color="auto"/>
        <w:right w:val="none" w:sz="0" w:space="0" w:color="auto"/>
      </w:divBdr>
    </w:div>
    <w:div w:id="1839496027">
      <w:bodyDiv w:val="1"/>
      <w:marLeft w:val="0"/>
      <w:marRight w:val="0"/>
      <w:marTop w:val="0"/>
      <w:marBottom w:val="0"/>
      <w:divBdr>
        <w:top w:val="none" w:sz="0" w:space="0" w:color="auto"/>
        <w:left w:val="none" w:sz="0" w:space="0" w:color="auto"/>
        <w:bottom w:val="none" w:sz="0" w:space="0" w:color="auto"/>
        <w:right w:val="none" w:sz="0" w:space="0" w:color="auto"/>
      </w:divBdr>
    </w:div>
    <w:div w:id="20816391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05A5C-0E90-4141-B0D4-5F1ECBFA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26</Pages>
  <Words>10454</Words>
  <Characters>57498</Characters>
  <Application>Microsoft Office Word</Application>
  <DocSecurity>0</DocSecurity>
  <Lines>479</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Graepheme</dc:creator>
  <cp:lastModifiedBy>LE BEC Nathalie</cp:lastModifiedBy>
  <cp:revision>16</cp:revision>
  <cp:lastPrinted>2025-04-11T15:28:00Z</cp:lastPrinted>
  <dcterms:created xsi:type="dcterms:W3CDTF">2025-03-03T17:02:00Z</dcterms:created>
  <dcterms:modified xsi:type="dcterms:W3CDTF">2025-04-11T15:28:00Z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23a9f3,5a16c442,3e01d406</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2025-04-01T10:31:09Z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9bf2b717-4b6c-434a-a424-5f81b4d99527</vt:lpwstr>
  </property>
  <property fmtid="{D5CDD505-2E9C-101B-9397-08002B2CF9AE}" pid="11" name="MSIP_Label_37f782e2-1048-4ae6-8561-ea50d7047004_ContentBits">
    <vt:lpwstr>2</vt:lpwstr>
  </property>
</Properties>
</file>