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75C19" w14:textId="55A2FF6A" w:rsidR="001752C7" w:rsidRDefault="009F248E">
      <w:pPr>
        <w:pStyle w:val="Heading"/>
      </w:pPr>
      <w:r>
        <w:rPr>
          <w:noProof/>
        </w:rPr>
        <w:drawing>
          <wp:anchor distT="0" distB="0" distL="114300" distR="114300" simplePos="0" relativeHeight="251658240" behindDoc="0" locked="0" layoutInCell="1" allowOverlap="1" wp14:anchorId="097912D2" wp14:editId="04D3CA86">
            <wp:simplePos x="0" y="0"/>
            <wp:positionH relativeFrom="page">
              <wp:posOffset>0</wp:posOffset>
            </wp:positionH>
            <wp:positionV relativeFrom="page">
              <wp:posOffset>179640</wp:posOffset>
            </wp:positionV>
            <wp:extent cx="7560360" cy="1112400"/>
            <wp:effectExtent l="0" t="0" r="2490" b="0"/>
            <wp:wrapTopAndBottom/>
            <wp:docPr id="6" name="images3"/>
            <wp:cNvGraphicFramePr/>
            <a:graphic xmlns:a="http://schemas.openxmlformats.org/drawingml/2006/main">
              <a:graphicData uri="http://schemas.openxmlformats.org/drawingml/2006/picture">
                <pic:pic xmlns:pic="http://schemas.openxmlformats.org/drawingml/2006/picture">
                  <pic:nvPicPr>
                    <pic:cNvPr id="0" name=""/>
                    <pic:cNvPicPr>
                      <a:picLocks noMove="1" noResize="1"/>
                    </pic:cNvPicPr>
                  </pic:nvPicPr>
                  <pic:blipFill>
                    <a:blip r:embed="rId11">
                      <a:lum/>
                      <a:alphaModFix/>
                    </a:blip>
                    <a:srcRect/>
                    <a:stretch>
                      <a:fillRect/>
                    </a:stretch>
                  </pic:blipFill>
                  <pic:spPr>
                    <a:xfrm>
                      <a:off x="0" y="0"/>
                      <a:ext cx="7560360" cy="1112400"/>
                    </a:xfrm>
                    <a:prstGeom prst="rect">
                      <a:avLst/>
                    </a:prstGeom>
                  </pic:spPr>
                </pic:pic>
              </a:graphicData>
            </a:graphic>
          </wp:anchor>
        </w:drawing>
      </w:r>
      <w:r>
        <w:t>Acte d’engagement n°</w:t>
      </w:r>
      <w:r w:rsidR="003C3D98">
        <w:t xml:space="preserve"> </w:t>
      </w:r>
      <w:r w:rsidR="0006405B">
        <w:t>05-2025</w:t>
      </w:r>
    </w:p>
    <w:p w14:paraId="1D352525" w14:textId="77777777" w:rsidR="001752C7" w:rsidRDefault="009F248E">
      <w:pPr>
        <w:pStyle w:val="Standard"/>
        <w:pBdr>
          <w:top w:val="single" w:sz="4" w:space="1" w:color="000000"/>
          <w:left w:val="single" w:sz="4" w:space="1" w:color="000000"/>
          <w:bottom w:val="single" w:sz="4" w:space="1" w:color="000000"/>
          <w:right w:val="single" w:sz="4" w:space="1" w:color="000000"/>
        </w:pBdr>
        <w:ind w:left="565" w:right="6760"/>
        <w:rPr>
          <w:b/>
        </w:rPr>
      </w:pPr>
      <w:r>
        <w:rPr>
          <w:b/>
        </w:rPr>
        <w:t>OPERATION</w:t>
      </w:r>
    </w:p>
    <w:p w14:paraId="1ADEABCC" w14:textId="69555636" w:rsidR="001752C7" w:rsidRDefault="001752C7">
      <w:pPr>
        <w:pStyle w:val="Standard"/>
        <w:ind w:left="1135"/>
        <w:rPr>
          <w:sz w:val="16"/>
          <w:szCs w:val="16"/>
        </w:rPr>
      </w:pPr>
    </w:p>
    <w:p w14:paraId="179A432D" w14:textId="2FE8CAB4" w:rsidR="007576FA" w:rsidRDefault="000B3F50" w:rsidP="00F336A9">
      <w:pPr>
        <w:pStyle w:val="Standard"/>
        <w:ind w:left="1135"/>
        <w:jc w:val="both"/>
        <w:rPr>
          <w:sz w:val="22"/>
          <w:szCs w:val="22"/>
        </w:rPr>
      </w:pPr>
      <w:r w:rsidRPr="000B3F50">
        <w:rPr>
          <w:sz w:val="22"/>
          <w:szCs w:val="22"/>
        </w:rPr>
        <w:t>Réalisation de la suite de la série de podcasts du Parc national de la Vanoise : Le Souffle des cimes »</w:t>
      </w:r>
    </w:p>
    <w:p w14:paraId="11CAF57D" w14:textId="77777777" w:rsidR="000B3F50" w:rsidRPr="003433AF" w:rsidRDefault="000B3F50" w:rsidP="00F336A9">
      <w:pPr>
        <w:pStyle w:val="Standard"/>
        <w:ind w:left="1135"/>
        <w:rPr>
          <w:sz w:val="22"/>
          <w:szCs w:val="22"/>
        </w:rPr>
      </w:pPr>
    </w:p>
    <w:p w14:paraId="140FCCA6" w14:textId="77777777" w:rsidR="007576FA" w:rsidRDefault="007576FA" w:rsidP="00F336A9">
      <w:pPr>
        <w:pStyle w:val="Standard"/>
        <w:pBdr>
          <w:top w:val="single" w:sz="4" w:space="1" w:color="000000"/>
          <w:left w:val="single" w:sz="4" w:space="1" w:color="000000"/>
          <w:bottom w:val="single" w:sz="4" w:space="1" w:color="000000"/>
          <w:right w:val="single" w:sz="4" w:space="1" w:color="000000"/>
        </w:pBdr>
        <w:ind w:left="565" w:right="4660"/>
        <w:rPr>
          <w:b/>
          <w:caps/>
        </w:rPr>
      </w:pPr>
      <w:r>
        <w:rPr>
          <w:b/>
          <w:caps/>
        </w:rPr>
        <w:t>Maîtrise de l'ouvrage</w:t>
      </w:r>
    </w:p>
    <w:p w14:paraId="3D2AB1BB" w14:textId="77777777" w:rsidR="007576FA" w:rsidRDefault="007576FA" w:rsidP="00F336A9">
      <w:pPr>
        <w:pStyle w:val="Standard"/>
        <w:rPr>
          <w:sz w:val="16"/>
          <w:szCs w:val="16"/>
        </w:rPr>
      </w:pPr>
    </w:p>
    <w:p w14:paraId="29F119F8" w14:textId="77777777" w:rsidR="007576FA" w:rsidRPr="00AD4E38" w:rsidRDefault="007576FA" w:rsidP="00F336A9">
      <w:pPr>
        <w:pStyle w:val="Standard"/>
        <w:ind w:left="1125"/>
        <w:rPr>
          <w:sz w:val="22"/>
          <w:szCs w:val="22"/>
        </w:rPr>
      </w:pPr>
      <w:r w:rsidRPr="00AD4E38">
        <w:rPr>
          <w:sz w:val="22"/>
          <w:szCs w:val="22"/>
        </w:rPr>
        <w:t>Parc National de la Vanoise</w:t>
      </w:r>
    </w:p>
    <w:p w14:paraId="78EF0FC6" w14:textId="77777777" w:rsidR="007576FA" w:rsidRDefault="007576FA" w:rsidP="00F336A9">
      <w:pPr>
        <w:pStyle w:val="Standard"/>
      </w:pPr>
    </w:p>
    <w:p w14:paraId="063D2894" w14:textId="77777777" w:rsidR="007576FA" w:rsidRDefault="007576FA" w:rsidP="00F336A9">
      <w:pPr>
        <w:pStyle w:val="Standard"/>
        <w:pBdr>
          <w:top w:val="single" w:sz="4" w:space="1" w:color="000000"/>
          <w:left w:val="single" w:sz="4" w:space="1" w:color="000000"/>
          <w:bottom w:val="single" w:sz="4" w:space="1" w:color="000000"/>
          <w:right w:val="single" w:sz="4" w:space="1" w:color="000000"/>
        </w:pBdr>
        <w:ind w:left="565" w:right="4660"/>
        <w:rPr>
          <w:b/>
          <w:caps/>
        </w:rPr>
      </w:pPr>
      <w:r>
        <w:rPr>
          <w:b/>
          <w:caps/>
        </w:rPr>
        <w:t>Destinataire de l'ouvrage :</w:t>
      </w:r>
    </w:p>
    <w:p w14:paraId="734A5CCD" w14:textId="77777777" w:rsidR="007576FA" w:rsidRDefault="007576FA" w:rsidP="00F336A9">
      <w:pPr>
        <w:pStyle w:val="Standard"/>
        <w:ind w:left="1135"/>
        <w:rPr>
          <w:sz w:val="16"/>
          <w:szCs w:val="16"/>
        </w:rPr>
      </w:pPr>
    </w:p>
    <w:p w14:paraId="06D716AB" w14:textId="77777777" w:rsidR="007576FA" w:rsidRPr="00AD4E38" w:rsidRDefault="007576FA" w:rsidP="00F336A9">
      <w:pPr>
        <w:pStyle w:val="Standard"/>
        <w:ind w:left="1135"/>
        <w:jc w:val="both"/>
        <w:rPr>
          <w:sz w:val="22"/>
          <w:szCs w:val="22"/>
        </w:rPr>
      </w:pPr>
      <w:r w:rsidRPr="00AD4E38">
        <w:rPr>
          <w:sz w:val="22"/>
          <w:szCs w:val="22"/>
        </w:rPr>
        <w:t>Le Parc national de la Vanoise</w:t>
      </w:r>
    </w:p>
    <w:p w14:paraId="048D4AB5" w14:textId="77777777" w:rsidR="007576FA" w:rsidRPr="00AD4E38" w:rsidRDefault="007576FA" w:rsidP="00F336A9">
      <w:pPr>
        <w:pStyle w:val="Standard"/>
        <w:ind w:left="1135"/>
        <w:jc w:val="both"/>
        <w:rPr>
          <w:sz w:val="22"/>
          <w:szCs w:val="22"/>
        </w:rPr>
      </w:pPr>
      <w:r w:rsidRPr="00AD4E38">
        <w:rPr>
          <w:sz w:val="22"/>
          <w:szCs w:val="22"/>
        </w:rPr>
        <w:t>Établissement public national à caractère administratif</w:t>
      </w:r>
    </w:p>
    <w:p w14:paraId="3B77B827" w14:textId="29AED941" w:rsidR="007576FA" w:rsidRPr="00AD4E38" w:rsidRDefault="007576FA" w:rsidP="00F336A9">
      <w:pPr>
        <w:pStyle w:val="Standard"/>
        <w:ind w:left="1135"/>
        <w:jc w:val="both"/>
        <w:rPr>
          <w:sz w:val="22"/>
          <w:szCs w:val="22"/>
        </w:rPr>
      </w:pPr>
      <w:r w:rsidRPr="00AD4E38">
        <w:rPr>
          <w:sz w:val="22"/>
          <w:szCs w:val="22"/>
        </w:rPr>
        <w:t>135 rue du docteur Julliand – 73000 Chambéry</w:t>
      </w:r>
    </w:p>
    <w:p w14:paraId="7AE0850F" w14:textId="34D9E83B" w:rsidR="007576FA" w:rsidRPr="00AD4E38" w:rsidRDefault="007576FA" w:rsidP="00F336A9">
      <w:pPr>
        <w:pStyle w:val="Standard"/>
        <w:ind w:left="1135"/>
        <w:jc w:val="both"/>
        <w:rPr>
          <w:sz w:val="22"/>
          <w:szCs w:val="22"/>
        </w:rPr>
      </w:pPr>
      <w:r w:rsidRPr="00AD4E38">
        <w:rPr>
          <w:sz w:val="22"/>
          <w:szCs w:val="22"/>
        </w:rPr>
        <w:t xml:space="preserve">Pouvoir adjudicateur : </w:t>
      </w:r>
      <w:r w:rsidR="00EC3997" w:rsidRPr="00AD4E38">
        <w:rPr>
          <w:sz w:val="22"/>
          <w:szCs w:val="22"/>
        </w:rPr>
        <w:t>représenté par l</w:t>
      </w:r>
      <w:r w:rsidR="00EC3997">
        <w:rPr>
          <w:sz w:val="22"/>
          <w:szCs w:val="22"/>
        </w:rPr>
        <w:t>e Directeur, Monsieur Xavier EUDES</w:t>
      </w:r>
    </w:p>
    <w:p w14:paraId="125D88F0" w14:textId="77777777" w:rsidR="007576FA" w:rsidRDefault="007576FA" w:rsidP="00F336A9">
      <w:pPr>
        <w:pStyle w:val="Standard"/>
        <w:ind w:left="1135"/>
      </w:pPr>
    </w:p>
    <w:p w14:paraId="295B15A9" w14:textId="77777777" w:rsidR="007576FA" w:rsidRDefault="007576FA" w:rsidP="00F336A9">
      <w:pPr>
        <w:pStyle w:val="Standard"/>
        <w:pBdr>
          <w:top w:val="single" w:sz="4" w:space="1" w:color="000000"/>
          <w:left w:val="single" w:sz="4" w:space="1" w:color="000000"/>
          <w:bottom w:val="single" w:sz="4" w:space="1" w:color="000000"/>
          <w:right w:val="single" w:sz="4" w:space="1" w:color="000000"/>
        </w:pBdr>
        <w:ind w:left="565" w:right="4660"/>
        <w:rPr>
          <w:b/>
          <w:caps/>
        </w:rPr>
      </w:pPr>
      <w:r>
        <w:rPr>
          <w:b/>
          <w:caps/>
        </w:rPr>
        <w:t>PASSATION DU MARCHE</w:t>
      </w:r>
    </w:p>
    <w:p w14:paraId="265AD042" w14:textId="77777777" w:rsidR="007576FA" w:rsidRDefault="007576FA" w:rsidP="00F336A9">
      <w:pPr>
        <w:pStyle w:val="Standard"/>
        <w:jc w:val="both"/>
      </w:pPr>
    </w:p>
    <w:p w14:paraId="2AB7CC0A" w14:textId="77777777" w:rsidR="007D61AF" w:rsidRDefault="007D61AF" w:rsidP="00F336A9">
      <w:pPr>
        <w:pStyle w:val="Standard"/>
        <w:ind w:left="1134"/>
        <w:jc w:val="both"/>
        <w:rPr>
          <w:sz w:val="22"/>
          <w:szCs w:val="22"/>
        </w:rPr>
      </w:pPr>
      <w:r w:rsidRPr="007D61AF">
        <w:rPr>
          <w:sz w:val="22"/>
          <w:szCs w:val="22"/>
        </w:rPr>
        <w:t>Marché de services (prestations intellectuelles) passé selon la procédure adaptée (Code de la commande publique et notamment ses articles L2123-1 et R2123-1).</w:t>
      </w:r>
    </w:p>
    <w:p w14:paraId="7E824B21" w14:textId="77777777" w:rsidR="007D61AF" w:rsidRDefault="007D61AF" w:rsidP="00F336A9">
      <w:pPr>
        <w:pStyle w:val="Standard"/>
        <w:ind w:left="1134"/>
        <w:jc w:val="both"/>
        <w:rPr>
          <w:sz w:val="22"/>
          <w:szCs w:val="22"/>
        </w:rPr>
      </w:pPr>
    </w:p>
    <w:p w14:paraId="02BD7DDC" w14:textId="66075C49" w:rsidR="006073DA" w:rsidRPr="00B60F8F" w:rsidRDefault="006073DA" w:rsidP="00F336A9">
      <w:pPr>
        <w:pStyle w:val="Standard"/>
        <w:ind w:left="1134"/>
        <w:jc w:val="both"/>
        <w:rPr>
          <w:rFonts w:cs="Courier New"/>
          <w:color w:val="000000"/>
          <w:sz w:val="22"/>
          <w:szCs w:val="22"/>
        </w:rPr>
      </w:pPr>
      <w:r w:rsidRPr="00B60F8F">
        <w:rPr>
          <w:sz w:val="22"/>
          <w:szCs w:val="22"/>
        </w:rPr>
        <w:t xml:space="preserve">Personne habilitée à donner les renseignements </w:t>
      </w:r>
      <w:r w:rsidRPr="00B60F8F">
        <w:rPr>
          <w:i/>
          <w:iCs/>
          <w:sz w:val="22"/>
          <w:szCs w:val="22"/>
        </w:rPr>
        <w:t xml:space="preserve">: </w:t>
      </w:r>
      <w:r w:rsidR="007D61AF" w:rsidRPr="00B60F8F">
        <w:rPr>
          <w:iCs/>
          <w:sz w:val="22"/>
          <w:szCs w:val="22"/>
        </w:rPr>
        <w:t>Florian MAURER</w:t>
      </w:r>
      <w:r w:rsidRPr="00B60F8F">
        <w:rPr>
          <w:iCs/>
          <w:sz w:val="22"/>
          <w:szCs w:val="22"/>
        </w:rPr>
        <w:t xml:space="preserve"> – </w:t>
      </w:r>
    </w:p>
    <w:p w14:paraId="3A9208B6" w14:textId="4345AD35" w:rsidR="006073DA" w:rsidRDefault="006073DA" w:rsidP="00F336A9">
      <w:pPr>
        <w:pStyle w:val="Standard"/>
        <w:ind w:left="1134"/>
        <w:jc w:val="both"/>
        <w:rPr>
          <w:iCs/>
          <w:sz w:val="22"/>
          <w:szCs w:val="22"/>
        </w:rPr>
      </w:pPr>
      <w:r w:rsidRPr="00B60F8F">
        <w:rPr>
          <w:iCs/>
          <w:sz w:val="22"/>
          <w:szCs w:val="22"/>
        </w:rPr>
        <w:t>(Tél : 04.79.62.</w:t>
      </w:r>
      <w:r w:rsidR="00B60F8F" w:rsidRPr="00B60F8F">
        <w:rPr>
          <w:iCs/>
          <w:sz w:val="22"/>
          <w:szCs w:val="22"/>
        </w:rPr>
        <w:t>89.64</w:t>
      </w:r>
      <w:r w:rsidRPr="00B60F8F">
        <w:rPr>
          <w:iCs/>
          <w:sz w:val="22"/>
          <w:szCs w:val="22"/>
        </w:rPr>
        <w:t xml:space="preserve"> – Courriel : </w:t>
      </w:r>
      <w:r w:rsidR="007D61AF" w:rsidRPr="00B60F8F">
        <w:rPr>
          <w:iCs/>
          <w:sz w:val="22"/>
          <w:szCs w:val="22"/>
        </w:rPr>
        <w:t>florian.maurer</w:t>
      </w:r>
      <w:r w:rsidRPr="00B60F8F">
        <w:rPr>
          <w:iCs/>
          <w:sz w:val="22"/>
          <w:szCs w:val="22"/>
        </w:rPr>
        <w:t>@vanoise-parcnational.fr)</w:t>
      </w:r>
    </w:p>
    <w:p w14:paraId="473BC308" w14:textId="7FC14C15" w:rsidR="007A016C" w:rsidRPr="00F336A9" w:rsidRDefault="006073DA" w:rsidP="00F336A9">
      <w:pPr>
        <w:pStyle w:val="Standard"/>
        <w:keepNext/>
        <w:keepLines/>
        <w:ind w:left="1134"/>
        <w:jc w:val="both"/>
        <w:rPr>
          <w:i/>
          <w:iCs/>
          <w:sz w:val="22"/>
          <w:szCs w:val="22"/>
          <w:shd w:val="clear" w:color="auto" w:fill="CFE7F5"/>
        </w:rPr>
      </w:pPr>
      <w:r>
        <w:rPr>
          <w:sz w:val="22"/>
          <w:szCs w:val="22"/>
        </w:rPr>
        <w:t xml:space="preserve">Les prix du présent marché sont réputés établis sur la base des conditions économiques du mois de </w:t>
      </w:r>
      <w:r w:rsidR="00B45EA9">
        <w:rPr>
          <w:sz w:val="22"/>
          <w:szCs w:val="22"/>
        </w:rPr>
        <w:t>mars 2025</w:t>
      </w:r>
    </w:p>
    <w:p w14:paraId="41BAAF11" w14:textId="77777777" w:rsidR="001752C7" w:rsidRPr="007A016C" w:rsidRDefault="001752C7" w:rsidP="00F336A9">
      <w:pPr>
        <w:pStyle w:val="Standard"/>
        <w:ind w:left="1134"/>
        <w:rPr>
          <w:sz w:val="22"/>
          <w:szCs w:val="22"/>
        </w:rPr>
      </w:pPr>
    </w:p>
    <w:p w14:paraId="31DAE5D6" w14:textId="77777777" w:rsidR="001752C7" w:rsidRDefault="009F248E" w:rsidP="00F336A9">
      <w:pPr>
        <w:pStyle w:val="Standard"/>
        <w:pBdr>
          <w:top w:val="single" w:sz="4" w:space="1" w:color="000000"/>
          <w:left w:val="single" w:sz="4" w:space="1" w:color="000000"/>
          <w:bottom w:val="single" w:sz="4" w:space="1" w:color="000000"/>
          <w:right w:val="single" w:sz="4" w:space="1" w:color="000000"/>
        </w:pBdr>
        <w:ind w:left="565" w:right="2560"/>
        <w:rPr>
          <w:b/>
          <w:caps/>
        </w:rPr>
      </w:pPr>
      <w:r>
        <w:rPr>
          <w:b/>
          <w:caps/>
        </w:rPr>
        <w:t>Comptable assignataire des paiements</w:t>
      </w:r>
    </w:p>
    <w:p w14:paraId="35B0013C" w14:textId="77777777" w:rsidR="001752C7" w:rsidRDefault="001752C7" w:rsidP="00F336A9">
      <w:pPr>
        <w:pStyle w:val="Standard"/>
        <w:ind w:left="567" w:right="51"/>
        <w:rPr>
          <w:color w:val="000000"/>
        </w:rPr>
      </w:pPr>
    </w:p>
    <w:p w14:paraId="3C2C2101" w14:textId="77777777" w:rsidR="001752C7" w:rsidRPr="00CC6673" w:rsidRDefault="009F248E" w:rsidP="00F336A9">
      <w:pPr>
        <w:pStyle w:val="Standard"/>
        <w:widowControl/>
        <w:ind w:left="1134"/>
        <w:jc w:val="both"/>
        <w:rPr>
          <w:rFonts w:cs="Arial"/>
          <w:color w:val="000000"/>
          <w:sz w:val="22"/>
          <w:szCs w:val="22"/>
          <w:lang w:eastAsia="fr-FR"/>
        </w:rPr>
      </w:pPr>
      <w:r w:rsidRPr="00CC6673">
        <w:rPr>
          <w:rFonts w:cs="Arial"/>
          <w:color w:val="000000"/>
          <w:sz w:val="22"/>
          <w:szCs w:val="22"/>
          <w:lang w:eastAsia="fr-FR"/>
        </w:rPr>
        <w:t>Comptable public assignataire des paiements :</w:t>
      </w:r>
    </w:p>
    <w:p w14:paraId="03FB04C6" w14:textId="77777777" w:rsidR="001752C7" w:rsidRPr="00CC6673" w:rsidRDefault="001752C7" w:rsidP="00F336A9">
      <w:pPr>
        <w:pStyle w:val="Standard"/>
        <w:widowControl/>
        <w:ind w:left="1134"/>
        <w:jc w:val="both"/>
        <w:rPr>
          <w:rFonts w:cs="Arial"/>
          <w:color w:val="000000"/>
          <w:sz w:val="22"/>
          <w:szCs w:val="22"/>
          <w:lang w:eastAsia="fr-FR"/>
        </w:rPr>
      </w:pPr>
    </w:p>
    <w:p w14:paraId="4FF2D880" w14:textId="4AD15DAF" w:rsidR="001752C7" w:rsidRPr="00CC6673" w:rsidRDefault="00781C03" w:rsidP="00F336A9">
      <w:pPr>
        <w:pStyle w:val="Standard"/>
        <w:widowControl/>
        <w:ind w:left="1134"/>
        <w:jc w:val="both"/>
        <w:rPr>
          <w:rFonts w:cs="Arial"/>
          <w:color w:val="000000"/>
          <w:sz w:val="22"/>
          <w:szCs w:val="22"/>
          <w:lang w:eastAsia="fr-FR"/>
        </w:rPr>
      </w:pPr>
      <w:r w:rsidRPr="00CC6673">
        <w:rPr>
          <w:rFonts w:cs="Arial"/>
          <w:color w:val="000000"/>
          <w:sz w:val="22"/>
          <w:szCs w:val="22"/>
          <w:lang w:eastAsia="fr-FR"/>
        </w:rPr>
        <w:t>Monsieur</w:t>
      </w:r>
      <w:r w:rsidR="009F248E" w:rsidRPr="00CC6673">
        <w:rPr>
          <w:rFonts w:cs="Arial"/>
          <w:color w:val="000000"/>
          <w:sz w:val="22"/>
          <w:szCs w:val="22"/>
          <w:lang w:eastAsia="fr-FR"/>
        </w:rPr>
        <w:t xml:space="preserve"> l’agent comptable de l’</w:t>
      </w:r>
      <w:r w:rsidR="008F255B" w:rsidRPr="00CC6673">
        <w:rPr>
          <w:rFonts w:cs="Arial"/>
          <w:color w:val="000000"/>
          <w:sz w:val="22"/>
          <w:szCs w:val="22"/>
          <w:lang w:eastAsia="fr-FR"/>
        </w:rPr>
        <w:t>Offic</w:t>
      </w:r>
      <w:r w:rsidR="009F248E" w:rsidRPr="00CC6673">
        <w:rPr>
          <w:rFonts w:cs="Arial"/>
          <w:color w:val="000000"/>
          <w:sz w:val="22"/>
          <w:szCs w:val="22"/>
          <w:lang w:eastAsia="fr-FR"/>
        </w:rPr>
        <w:t xml:space="preserve">e Français </w:t>
      </w:r>
      <w:r w:rsidR="00821EB8" w:rsidRPr="00CC6673">
        <w:rPr>
          <w:rFonts w:cs="Arial"/>
          <w:color w:val="000000"/>
          <w:sz w:val="22"/>
          <w:szCs w:val="22"/>
          <w:lang w:eastAsia="fr-FR"/>
        </w:rPr>
        <w:t>de</w:t>
      </w:r>
      <w:r w:rsidR="009F248E" w:rsidRPr="00CC6673">
        <w:rPr>
          <w:rFonts w:cs="Arial"/>
          <w:color w:val="000000"/>
          <w:sz w:val="22"/>
          <w:szCs w:val="22"/>
          <w:lang w:eastAsia="fr-FR"/>
        </w:rPr>
        <w:t xml:space="preserve"> la Biodiversité,</w:t>
      </w:r>
    </w:p>
    <w:p w14:paraId="326885A9" w14:textId="77777777" w:rsidR="001752C7" w:rsidRPr="00CC6673" w:rsidRDefault="009F248E" w:rsidP="00F336A9">
      <w:pPr>
        <w:pStyle w:val="Standard"/>
        <w:widowControl/>
        <w:ind w:left="1134"/>
        <w:jc w:val="both"/>
        <w:rPr>
          <w:rFonts w:cs="Arial"/>
          <w:color w:val="000000"/>
          <w:sz w:val="22"/>
          <w:szCs w:val="22"/>
          <w:lang w:eastAsia="fr-FR"/>
        </w:rPr>
      </w:pPr>
      <w:r w:rsidRPr="00CC6673">
        <w:rPr>
          <w:rFonts w:cs="Arial"/>
          <w:color w:val="000000"/>
          <w:sz w:val="22"/>
          <w:szCs w:val="22"/>
          <w:lang w:eastAsia="fr-FR"/>
        </w:rPr>
        <w:t>Site de Vincennes</w:t>
      </w:r>
    </w:p>
    <w:p w14:paraId="6EDC7218" w14:textId="4D517F08" w:rsidR="001752C7" w:rsidRPr="00CC6673" w:rsidRDefault="009F248E" w:rsidP="00F336A9">
      <w:pPr>
        <w:pStyle w:val="Standard"/>
        <w:widowControl/>
        <w:ind w:left="1134"/>
        <w:jc w:val="both"/>
        <w:rPr>
          <w:rFonts w:cs="Arial"/>
          <w:color w:val="000000"/>
          <w:sz w:val="22"/>
          <w:szCs w:val="22"/>
          <w:lang w:eastAsia="fr-FR"/>
        </w:rPr>
      </w:pPr>
      <w:r w:rsidRPr="00CC6673">
        <w:rPr>
          <w:rFonts w:cs="Arial"/>
          <w:color w:val="000000"/>
          <w:sz w:val="22"/>
          <w:szCs w:val="22"/>
          <w:lang w:eastAsia="fr-FR"/>
        </w:rPr>
        <w:t xml:space="preserve">5 </w:t>
      </w:r>
      <w:r w:rsidR="0085459F" w:rsidRPr="00CC6673">
        <w:rPr>
          <w:rFonts w:cs="Arial"/>
          <w:color w:val="000000"/>
          <w:sz w:val="22"/>
          <w:szCs w:val="22"/>
          <w:lang w:eastAsia="fr-FR"/>
        </w:rPr>
        <w:t>S</w:t>
      </w:r>
      <w:r w:rsidRPr="00CC6673">
        <w:rPr>
          <w:rFonts w:cs="Arial"/>
          <w:color w:val="000000"/>
          <w:sz w:val="22"/>
          <w:szCs w:val="22"/>
          <w:lang w:eastAsia="fr-FR"/>
        </w:rPr>
        <w:t>quare Felix Nadar</w:t>
      </w:r>
    </w:p>
    <w:p w14:paraId="1A11EA6C" w14:textId="77777777" w:rsidR="001752C7" w:rsidRPr="00CC6673" w:rsidRDefault="009F248E" w:rsidP="00F336A9">
      <w:pPr>
        <w:pStyle w:val="Standard"/>
        <w:widowControl/>
        <w:ind w:left="1134"/>
        <w:jc w:val="both"/>
        <w:rPr>
          <w:rFonts w:cs="Arial"/>
          <w:color w:val="000000"/>
          <w:sz w:val="22"/>
          <w:szCs w:val="22"/>
          <w:lang w:eastAsia="fr-FR"/>
        </w:rPr>
      </w:pPr>
      <w:r w:rsidRPr="00CC6673">
        <w:rPr>
          <w:rFonts w:cs="Arial"/>
          <w:color w:val="000000"/>
          <w:sz w:val="22"/>
          <w:szCs w:val="22"/>
          <w:lang w:eastAsia="fr-FR"/>
        </w:rPr>
        <w:t>91000 VINCENNES.</w:t>
      </w:r>
    </w:p>
    <w:p w14:paraId="3C5AF3B2" w14:textId="77777777" w:rsidR="001752C7" w:rsidRPr="00CC6673" w:rsidRDefault="001752C7" w:rsidP="00F336A9">
      <w:pPr>
        <w:pStyle w:val="Standard"/>
        <w:widowControl/>
        <w:ind w:left="1134"/>
        <w:jc w:val="both"/>
        <w:rPr>
          <w:rFonts w:cs="Arial"/>
          <w:color w:val="000000"/>
          <w:sz w:val="22"/>
          <w:szCs w:val="22"/>
          <w:lang w:eastAsia="fr-FR"/>
        </w:rPr>
      </w:pPr>
    </w:p>
    <w:p w14:paraId="0843D1ED" w14:textId="77777777" w:rsidR="001752C7" w:rsidRPr="00CC6673" w:rsidRDefault="009F248E" w:rsidP="00F336A9">
      <w:pPr>
        <w:pStyle w:val="Standard"/>
        <w:widowControl/>
        <w:ind w:left="1701"/>
        <w:jc w:val="both"/>
        <w:rPr>
          <w:rFonts w:cs="Arial"/>
          <w:b/>
          <w:bCs/>
          <w:color w:val="000000"/>
          <w:sz w:val="22"/>
          <w:szCs w:val="22"/>
          <w:u w:val="single"/>
          <w:lang w:eastAsia="fr-FR"/>
        </w:rPr>
      </w:pPr>
      <w:r w:rsidRPr="00CC6673">
        <w:rPr>
          <w:rFonts w:cs="Arial"/>
          <w:b/>
          <w:bCs/>
          <w:color w:val="000000"/>
          <w:sz w:val="22"/>
          <w:szCs w:val="22"/>
          <w:u w:val="single"/>
          <w:lang w:eastAsia="fr-FR"/>
        </w:rPr>
        <w:t>Fondée de pouvoir :</w:t>
      </w:r>
    </w:p>
    <w:p w14:paraId="24428BB6" w14:textId="623206E1" w:rsidR="001752C7" w:rsidRPr="00CC6673" w:rsidRDefault="008F255B" w:rsidP="00F336A9">
      <w:pPr>
        <w:pStyle w:val="Standard"/>
        <w:widowControl/>
        <w:ind w:left="1701"/>
        <w:jc w:val="both"/>
        <w:rPr>
          <w:rFonts w:cs="Arial"/>
          <w:color w:val="000000"/>
          <w:sz w:val="22"/>
          <w:szCs w:val="22"/>
          <w:lang w:eastAsia="fr-FR"/>
        </w:rPr>
      </w:pPr>
      <w:r w:rsidRPr="00CC6673">
        <w:rPr>
          <w:rFonts w:cs="Arial"/>
          <w:color w:val="000000"/>
          <w:sz w:val="22"/>
          <w:szCs w:val="22"/>
          <w:lang w:eastAsia="fr-FR"/>
        </w:rPr>
        <w:t>Offic</w:t>
      </w:r>
      <w:r w:rsidR="009F248E" w:rsidRPr="00CC6673">
        <w:rPr>
          <w:rFonts w:cs="Arial"/>
          <w:color w:val="000000"/>
          <w:sz w:val="22"/>
          <w:szCs w:val="22"/>
          <w:lang w:eastAsia="fr-FR"/>
        </w:rPr>
        <w:t xml:space="preserve">e Français </w:t>
      </w:r>
      <w:r w:rsidR="00516CA7" w:rsidRPr="00CC6673">
        <w:rPr>
          <w:rFonts w:cs="Arial"/>
          <w:color w:val="000000"/>
          <w:sz w:val="22"/>
          <w:szCs w:val="22"/>
          <w:lang w:eastAsia="fr-FR"/>
        </w:rPr>
        <w:t>de</w:t>
      </w:r>
      <w:r w:rsidR="009F248E" w:rsidRPr="00CC6673">
        <w:rPr>
          <w:rFonts w:cs="Arial"/>
          <w:color w:val="000000"/>
          <w:sz w:val="22"/>
          <w:szCs w:val="22"/>
          <w:lang w:eastAsia="fr-FR"/>
        </w:rPr>
        <w:t xml:space="preserve"> la Biodiversité</w:t>
      </w:r>
    </w:p>
    <w:p w14:paraId="27F68316" w14:textId="77777777" w:rsidR="001752C7" w:rsidRPr="00CC6673" w:rsidRDefault="009F248E" w:rsidP="00F336A9">
      <w:pPr>
        <w:pStyle w:val="Standard"/>
        <w:widowControl/>
        <w:ind w:left="1701"/>
        <w:jc w:val="both"/>
        <w:rPr>
          <w:rFonts w:cs="Arial"/>
          <w:color w:val="000000"/>
          <w:sz w:val="22"/>
          <w:szCs w:val="22"/>
          <w:lang w:eastAsia="fr-FR"/>
        </w:rPr>
      </w:pPr>
      <w:r w:rsidRPr="00CC6673">
        <w:rPr>
          <w:rFonts w:cs="Arial"/>
          <w:color w:val="000000"/>
          <w:sz w:val="22"/>
          <w:szCs w:val="22"/>
          <w:lang w:eastAsia="fr-FR"/>
        </w:rPr>
        <w:t>Groupement comptable des établissement rattachés</w:t>
      </w:r>
    </w:p>
    <w:p w14:paraId="370F9EC9" w14:textId="77777777" w:rsidR="001752C7" w:rsidRPr="00CC6673" w:rsidRDefault="009F248E" w:rsidP="00F336A9">
      <w:pPr>
        <w:pStyle w:val="Standard"/>
        <w:widowControl/>
        <w:ind w:left="1701"/>
        <w:jc w:val="both"/>
        <w:rPr>
          <w:rFonts w:cs="Arial"/>
          <w:color w:val="000000"/>
          <w:sz w:val="22"/>
          <w:szCs w:val="22"/>
          <w:lang w:eastAsia="fr-FR"/>
        </w:rPr>
      </w:pPr>
      <w:r w:rsidRPr="00CC6673">
        <w:rPr>
          <w:rFonts w:cs="Arial"/>
          <w:color w:val="000000"/>
          <w:sz w:val="22"/>
          <w:szCs w:val="22"/>
          <w:lang w:eastAsia="fr-FR"/>
        </w:rPr>
        <w:t>Immeuble Tabella</w:t>
      </w:r>
    </w:p>
    <w:p w14:paraId="6D4B5CE8" w14:textId="64AC68F4" w:rsidR="001752C7" w:rsidRPr="00CC6673" w:rsidRDefault="009F248E" w:rsidP="00F336A9">
      <w:pPr>
        <w:pStyle w:val="Standard"/>
        <w:widowControl/>
        <w:ind w:left="1701"/>
        <w:jc w:val="both"/>
        <w:rPr>
          <w:rFonts w:eastAsia="Times New Roman" w:cs="Arial"/>
          <w:color w:val="000000"/>
          <w:sz w:val="22"/>
          <w:szCs w:val="22"/>
          <w:lang w:eastAsia="fr-FR" w:bidi="ar-SA"/>
        </w:rPr>
      </w:pPr>
      <w:r w:rsidRPr="00CC6673">
        <w:rPr>
          <w:rFonts w:eastAsia="Times New Roman" w:cs="Arial"/>
          <w:color w:val="000000"/>
          <w:sz w:val="22"/>
          <w:szCs w:val="22"/>
          <w:lang w:eastAsia="fr-FR" w:bidi="ar-SA"/>
        </w:rPr>
        <w:t xml:space="preserve">125 </w:t>
      </w:r>
      <w:r w:rsidR="00B54EFB" w:rsidRPr="00CC6673">
        <w:rPr>
          <w:rFonts w:eastAsia="Times New Roman" w:cs="Arial"/>
          <w:color w:val="000000"/>
          <w:sz w:val="22"/>
          <w:szCs w:val="22"/>
          <w:lang w:eastAsia="fr-FR" w:bidi="ar-SA"/>
        </w:rPr>
        <w:t>I</w:t>
      </w:r>
      <w:r w:rsidRPr="00CC6673">
        <w:rPr>
          <w:rFonts w:eastAsia="Times New Roman" w:cs="Arial"/>
          <w:color w:val="000000"/>
          <w:sz w:val="22"/>
          <w:szCs w:val="22"/>
          <w:lang w:eastAsia="fr-FR" w:bidi="ar-SA"/>
        </w:rPr>
        <w:t>mpasse Adam Smith</w:t>
      </w:r>
    </w:p>
    <w:p w14:paraId="7F3832F4" w14:textId="1B702458" w:rsidR="001752C7" w:rsidRPr="00CC6673" w:rsidRDefault="009F248E" w:rsidP="00F336A9">
      <w:pPr>
        <w:pStyle w:val="Standard"/>
        <w:widowControl/>
        <w:ind w:left="992" w:firstLine="709"/>
        <w:jc w:val="both"/>
        <w:rPr>
          <w:rFonts w:eastAsia="Times New Roman" w:cs="Arial"/>
          <w:color w:val="000000"/>
          <w:sz w:val="22"/>
          <w:szCs w:val="22"/>
          <w:lang w:eastAsia="fr-FR" w:bidi="ar-SA"/>
        </w:rPr>
      </w:pPr>
      <w:r w:rsidRPr="00CC6673">
        <w:rPr>
          <w:rFonts w:eastAsia="Times New Roman" w:cs="Arial"/>
          <w:color w:val="000000"/>
          <w:sz w:val="22"/>
          <w:szCs w:val="22"/>
          <w:lang w:eastAsia="fr-FR" w:bidi="ar-SA"/>
        </w:rPr>
        <w:t>34470 PEROLS</w:t>
      </w:r>
    </w:p>
    <w:p w14:paraId="15560FE7" w14:textId="77777777" w:rsidR="00781C03" w:rsidRPr="00CC6673" w:rsidRDefault="00781C03" w:rsidP="00CC6673">
      <w:pPr>
        <w:pStyle w:val="Standard"/>
        <w:widowControl/>
        <w:ind w:left="992" w:firstLine="709"/>
        <w:jc w:val="both"/>
        <w:rPr>
          <w:rFonts w:eastAsia="Times New Roman" w:cs="Arial"/>
          <w:color w:val="000000"/>
          <w:sz w:val="22"/>
          <w:szCs w:val="22"/>
          <w:lang w:eastAsia="fr-FR" w:bidi="ar-SA"/>
        </w:rPr>
      </w:pPr>
    </w:p>
    <w:p w14:paraId="0E62EEF4" w14:textId="77777777" w:rsidR="00F336A9" w:rsidRDefault="00F336A9">
      <w:pPr>
        <w:rPr>
          <w:b/>
          <w:caps/>
          <w:sz w:val="22"/>
          <w:u w:val="single"/>
        </w:rPr>
      </w:pPr>
      <w:r>
        <w:rPr>
          <w:b/>
          <w:caps/>
          <w:sz w:val="22"/>
          <w:u w:val="single"/>
        </w:rPr>
        <w:br w:type="page"/>
      </w:r>
    </w:p>
    <w:p w14:paraId="4F37F500" w14:textId="3590C85A" w:rsidR="001752C7" w:rsidRDefault="009F248E" w:rsidP="00F336A9">
      <w:pPr>
        <w:pStyle w:val="Standard"/>
        <w:ind w:left="567"/>
        <w:jc w:val="both"/>
      </w:pPr>
      <w:r>
        <w:rPr>
          <w:b/>
          <w:caps/>
          <w:sz w:val="22"/>
          <w:u w:val="single"/>
        </w:rPr>
        <w:lastRenderedPageBreak/>
        <w:t>Le titulaire</w:t>
      </w:r>
      <w:r>
        <w:rPr>
          <w:b/>
          <w:sz w:val="22"/>
        </w:rPr>
        <w:t xml:space="preserve"> :</w:t>
      </w:r>
    </w:p>
    <w:p w14:paraId="247100B2" w14:textId="0D47C2C2" w:rsidR="001752C7" w:rsidRPr="00916085" w:rsidRDefault="009F248E" w:rsidP="00F336A9">
      <w:pPr>
        <w:pStyle w:val="Standard"/>
        <w:spacing w:after="120"/>
        <w:ind w:left="567"/>
        <w:jc w:val="both"/>
        <w:rPr>
          <w:i/>
          <w:sz w:val="22"/>
          <w:szCs w:val="22"/>
        </w:rPr>
      </w:pPr>
      <w:r w:rsidRPr="00916085">
        <w:rPr>
          <w:sz w:val="22"/>
          <w:szCs w:val="22"/>
        </w:rPr>
        <w:t>M. ........................................................................................agissant au nom et pour le compte de :</w:t>
      </w:r>
      <w:r w:rsidR="00916085">
        <w:rPr>
          <w:sz w:val="22"/>
          <w:szCs w:val="22"/>
        </w:rPr>
        <w:t xml:space="preserve"> </w:t>
      </w:r>
      <w:r w:rsidRPr="00916085">
        <w:rPr>
          <w:i/>
          <w:sz w:val="22"/>
          <w:szCs w:val="22"/>
        </w:rPr>
        <w:t>(</w:t>
      </w:r>
      <w:r w:rsidR="007D4716">
        <w:rPr>
          <w:i/>
          <w:sz w:val="22"/>
          <w:szCs w:val="22"/>
        </w:rPr>
        <w:t xml:space="preserve">intitulé complet de la société, raison sociale et forme juridique </w:t>
      </w:r>
      <w:bookmarkStart w:id="0" w:name="_Hlk157527137"/>
      <w:r w:rsidR="007D4716">
        <w:rPr>
          <w:i/>
          <w:sz w:val="22"/>
          <w:szCs w:val="22"/>
        </w:rPr>
        <w:t>ET préciser la qualité</w:t>
      </w:r>
      <w:r w:rsidR="007D4716">
        <w:rPr>
          <w:iCs/>
          <w:sz w:val="22"/>
          <w:szCs w:val="22"/>
        </w:rPr>
        <w:t xml:space="preserve"> de Mandataire </w:t>
      </w:r>
      <w:r w:rsidR="007D4716" w:rsidRPr="001150E8">
        <w:rPr>
          <w:i/>
          <w:sz w:val="22"/>
          <w:szCs w:val="22"/>
        </w:rPr>
        <w:t>en cas de groupement</w:t>
      </w:r>
      <w:bookmarkEnd w:id="0"/>
      <w:r w:rsidR="007D4716" w:rsidRPr="00916085">
        <w:rPr>
          <w:i/>
          <w:sz w:val="22"/>
          <w:szCs w:val="22"/>
        </w:rPr>
        <w:t>)</w:t>
      </w:r>
    </w:p>
    <w:p w14:paraId="2953548D" w14:textId="4500E4F0" w:rsidR="00916085" w:rsidRDefault="009F248E" w:rsidP="00F336A9">
      <w:pPr>
        <w:pStyle w:val="Standard"/>
        <w:spacing w:after="120"/>
        <w:ind w:left="567"/>
        <w:jc w:val="both"/>
        <w:rPr>
          <w:sz w:val="22"/>
          <w:szCs w:val="22"/>
        </w:rPr>
      </w:pPr>
      <w:r w:rsidRPr="00916085">
        <w:rPr>
          <w:sz w:val="22"/>
          <w:szCs w:val="22"/>
        </w:rPr>
        <w:t>..............………………………………………………………………………………….……….</w:t>
      </w:r>
    </w:p>
    <w:p w14:paraId="5AC09218" w14:textId="77777777" w:rsidR="001752C7" w:rsidRPr="00916085" w:rsidRDefault="009F248E" w:rsidP="00F336A9">
      <w:pPr>
        <w:pStyle w:val="Standard"/>
        <w:spacing w:after="120"/>
        <w:ind w:left="567"/>
        <w:jc w:val="both"/>
        <w:rPr>
          <w:sz w:val="22"/>
          <w:szCs w:val="22"/>
        </w:rPr>
      </w:pPr>
      <w:r w:rsidRPr="00916085">
        <w:rPr>
          <w:sz w:val="22"/>
          <w:szCs w:val="22"/>
        </w:rPr>
        <w:t>Domicilié à :</w:t>
      </w:r>
    </w:p>
    <w:p w14:paraId="28B18134" w14:textId="6F2C4794" w:rsidR="001752C7" w:rsidRPr="00916085" w:rsidRDefault="009F248E" w:rsidP="00F336A9">
      <w:pPr>
        <w:pStyle w:val="Standard"/>
        <w:spacing w:after="120"/>
        <w:ind w:left="567"/>
        <w:jc w:val="both"/>
        <w:rPr>
          <w:sz w:val="22"/>
          <w:szCs w:val="22"/>
        </w:rPr>
      </w:pPr>
      <w:r w:rsidRPr="00916085">
        <w:rPr>
          <w:sz w:val="22"/>
          <w:szCs w:val="22"/>
        </w:rPr>
        <w:t>...........................................................................................................................................</w:t>
      </w:r>
    </w:p>
    <w:p w14:paraId="3CB6839A" w14:textId="77777777" w:rsidR="001752C7" w:rsidRPr="00916085" w:rsidRDefault="009F248E" w:rsidP="00F336A9">
      <w:pPr>
        <w:pStyle w:val="Standard"/>
        <w:spacing w:after="120"/>
        <w:ind w:left="567"/>
        <w:jc w:val="both"/>
        <w:rPr>
          <w:sz w:val="22"/>
          <w:szCs w:val="22"/>
        </w:rPr>
      </w:pPr>
      <w:r w:rsidRPr="00916085">
        <w:rPr>
          <w:sz w:val="22"/>
          <w:szCs w:val="22"/>
        </w:rPr>
        <w:t>Ayant son siège social :</w:t>
      </w:r>
    </w:p>
    <w:p w14:paraId="40E3915F" w14:textId="2A241330" w:rsidR="001752C7" w:rsidRPr="00916085" w:rsidRDefault="009F248E" w:rsidP="00F336A9">
      <w:pPr>
        <w:pStyle w:val="Standard"/>
        <w:spacing w:after="120"/>
        <w:ind w:left="567"/>
        <w:jc w:val="both"/>
        <w:rPr>
          <w:sz w:val="22"/>
          <w:szCs w:val="22"/>
        </w:rPr>
      </w:pPr>
      <w:r w:rsidRPr="00916085">
        <w:rPr>
          <w:sz w:val="22"/>
          <w:szCs w:val="22"/>
        </w:rPr>
        <w:t>............................................................................................................................................</w:t>
      </w:r>
    </w:p>
    <w:p w14:paraId="754CCEF6" w14:textId="77777777" w:rsidR="001752C7" w:rsidRPr="00916085" w:rsidRDefault="009F248E" w:rsidP="00F336A9">
      <w:pPr>
        <w:pStyle w:val="Standard"/>
        <w:keepNext/>
        <w:keepLines/>
        <w:spacing w:after="120"/>
        <w:ind w:left="567"/>
        <w:jc w:val="both"/>
        <w:rPr>
          <w:sz w:val="22"/>
          <w:szCs w:val="22"/>
        </w:rPr>
      </w:pPr>
      <w:r w:rsidRPr="00916085">
        <w:rPr>
          <w:sz w:val="22"/>
          <w:szCs w:val="22"/>
        </w:rPr>
        <w:t>Immatriculé à l'INSEE :</w:t>
      </w:r>
    </w:p>
    <w:p w14:paraId="1EACB153" w14:textId="77777777" w:rsidR="001752C7" w:rsidRPr="00916085" w:rsidRDefault="009F248E" w:rsidP="00F336A9">
      <w:pPr>
        <w:pStyle w:val="Standard"/>
        <w:keepNext/>
        <w:keepLines/>
        <w:spacing w:after="120"/>
        <w:ind w:left="1134"/>
        <w:jc w:val="both"/>
        <w:rPr>
          <w:sz w:val="22"/>
          <w:szCs w:val="22"/>
        </w:rPr>
      </w:pPr>
      <w:r w:rsidRPr="00916085">
        <w:rPr>
          <w:sz w:val="22"/>
          <w:szCs w:val="22"/>
        </w:rPr>
        <w:t xml:space="preserve">- </w:t>
      </w:r>
      <w:r w:rsidRPr="00916085">
        <w:rPr>
          <w:i/>
          <w:sz w:val="22"/>
          <w:szCs w:val="22"/>
        </w:rPr>
        <w:t>numéro d'identité d'établissement SIRET</w:t>
      </w:r>
      <w:r w:rsidRPr="00916085">
        <w:rPr>
          <w:sz w:val="22"/>
          <w:szCs w:val="22"/>
        </w:rPr>
        <w:t xml:space="preserve"> :</w:t>
      </w:r>
    </w:p>
    <w:p w14:paraId="621B7DAA" w14:textId="5F6FE0B2" w:rsidR="001752C7" w:rsidRPr="00916085" w:rsidRDefault="009F248E" w:rsidP="00F336A9">
      <w:pPr>
        <w:pStyle w:val="Standard"/>
        <w:keepNext/>
        <w:keepLines/>
        <w:spacing w:after="120"/>
        <w:ind w:left="1134"/>
        <w:jc w:val="both"/>
        <w:rPr>
          <w:sz w:val="22"/>
          <w:szCs w:val="22"/>
        </w:rPr>
      </w:pPr>
      <w:r w:rsidRPr="00916085">
        <w:rPr>
          <w:sz w:val="22"/>
          <w:szCs w:val="22"/>
        </w:rPr>
        <w:t>................................................................................................................................</w:t>
      </w:r>
    </w:p>
    <w:p w14:paraId="53B0CBA8" w14:textId="77777777" w:rsidR="001752C7" w:rsidRPr="00916085" w:rsidRDefault="009F248E" w:rsidP="00F336A9">
      <w:pPr>
        <w:pStyle w:val="Standard"/>
        <w:keepNext/>
        <w:keepLines/>
        <w:spacing w:after="120"/>
        <w:ind w:left="1134"/>
        <w:jc w:val="both"/>
        <w:rPr>
          <w:sz w:val="22"/>
          <w:szCs w:val="22"/>
        </w:rPr>
      </w:pPr>
      <w:r w:rsidRPr="00916085">
        <w:rPr>
          <w:sz w:val="22"/>
          <w:szCs w:val="22"/>
        </w:rPr>
        <w:t xml:space="preserve">- </w:t>
      </w:r>
      <w:r w:rsidRPr="00916085">
        <w:rPr>
          <w:i/>
          <w:sz w:val="22"/>
          <w:szCs w:val="22"/>
        </w:rPr>
        <w:t>numéro d'enregistrement au registre du commerce et des sociétés</w:t>
      </w:r>
      <w:r w:rsidRPr="00916085">
        <w:rPr>
          <w:sz w:val="22"/>
          <w:szCs w:val="22"/>
        </w:rPr>
        <w:t xml:space="preserve"> :</w:t>
      </w:r>
    </w:p>
    <w:p w14:paraId="4081D142" w14:textId="3A797022" w:rsidR="001752C7" w:rsidRPr="00916085" w:rsidRDefault="009F248E" w:rsidP="00F336A9">
      <w:pPr>
        <w:pStyle w:val="Standard"/>
        <w:keepNext/>
        <w:keepLines/>
        <w:spacing w:after="120"/>
        <w:ind w:left="1134"/>
        <w:jc w:val="both"/>
        <w:rPr>
          <w:sz w:val="22"/>
          <w:szCs w:val="22"/>
        </w:rPr>
      </w:pPr>
      <w:r w:rsidRPr="00916085">
        <w:rPr>
          <w:sz w:val="22"/>
          <w:szCs w:val="22"/>
        </w:rPr>
        <w:t>.................................................................................................................................</w:t>
      </w:r>
    </w:p>
    <w:p w14:paraId="4F45BA07" w14:textId="4EAD3700" w:rsidR="001752C7" w:rsidRPr="00916085" w:rsidRDefault="009F248E" w:rsidP="00F336A9">
      <w:pPr>
        <w:pStyle w:val="Standard"/>
        <w:keepNext/>
        <w:keepLines/>
        <w:spacing w:after="120"/>
        <w:ind w:left="567"/>
        <w:jc w:val="both"/>
        <w:rPr>
          <w:sz w:val="22"/>
          <w:szCs w:val="22"/>
        </w:rPr>
      </w:pPr>
      <w:r w:rsidRPr="00916085">
        <w:rPr>
          <w:sz w:val="22"/>
          <w:szCs w:val="22"/>
        </w:rPr>
        <w:t>est invité par le Parc national de la Vanoise, maître d'ouvrage à exécuter le</w:t>
      </w:r>
      <w:r w:rsidR="0085459F" w:rsidRPr="00916085">
        <w:rPr>
          <w:sz w:val="22"/>
          <w:szCs w:val="22"/>
        </w:rPr>
        <w:t xml:space="preserve">s </w:t>
      </w:r>
      <w:r w:rsidR="00E87D3A">
        <w:rPr>
          <w:sz w:val="22"/>
          <w:szCs w:val="22"/>
        </w:rPr>
        <w:t>prestations</w:t>
      </w:r>
      <w:r w:rsidR="0085459F" w:rsidRPr="00916085">
        <w:rPr>
          <w:sz w:val="22"/>
          <w:szCs w:val="22"/>
        </w:rPr>
        <w:t xml:space="preserve"> </w:t>
      </w:r>
      <w:r w:rsidRPr="00916085">
        <w:rPr>
          <w:sz w:val="22"/>
          <w:szCs w:val="22"/>
        </w:rPr>
        <w:t>-objet du présent marché- dans les conditions définies ci-après.</w:t>
      </w:r>
    </w:p>
    <w:p w14:paraId="40FE6B58" w14:textId="77777777" w:rsidR="001752C7" w:rsidRDefault="001752C7" w:rsidP="00F336A9">
      <w:pPr>
        <w:pStyle w:val="Standard"/>
        <w:ind w:left="567"/>
        <w:jc w:val="both"/>
        <w:rPr>
          <w:sz w:val="22"/>
          <w:szCs w:val="22"/>
        </w:rPr>
      </w:pPr>
    </w:p>
    <w:p w14:paraId="3C77FE85" w14:textId="77777777" w:rsidR="00F336A9" w:rsidRPr="00916085" w:rsidRDefault="00F336A9" w:rsidP="00F336A9">
      <w:pPr>
        <w:pStyle w:val="Standard"/>
        <w:ind w:left="567"/>
        <w:jc w:val="both"/>
        <w:rPr>
          <w:sz w:val="22"/>
          <w:szCs w:val="22"/>
        </w:rPr>
      </w:pPr>
    </w:p>
    <w:p w14:paraId="7B68EFC6" w14:textId="38EF3463" w:rsidR="001752C7" w:rsidRDefault="009F248E" w:rsidP="00F336A9">
      <w:pPr>
        <w:pStyle w:val="Titre1"/>
      </w:pPr>
      <w:r>
        <w:t>NATURE DES PRESTATIONS</w:t>
      </w:r>
    </w:p>
    <w:p w14:paraId="4BB99E85" w14:textId="257EB5AE" w:rsidR="0085459F" w:rsidRPr="003433AF" w:rsidRDefault="0085459F" w:rsidP="00F336A9">
      <w:pPr>
        <w:pStyle w:val="Standard"/>
        <w:rPr>
          <w:sz w:val="22"/>
          <w:szCs w:val="22"/>
        </w:rPr>
      </w:pPr>
    </w:p>
    <w:p w14:paraId="1B7AA9D7" w14:textId="77777777" w:rsidR="0033174D" w:rsidRPr="0033174D" w:rsidRDefault="0033174D" w:rsidP="00F336A9">
      <w:pPr>
        <w:pStyle w:val="Standard"/>
        <w:jc w:val="both"/>
        <w:rPr>
          <w:iCs/>
          <w:sz w:val="22"/>
        </w:rPr>
      </w:pPr>
      <w:r w:rsidRPr="0033174D">
        <w:rPr>
          <w:iCs/>
          <w:sz w:val="22"/>
        </w:rPr>
        <w:t>La prestation comprend la réalisation d’une série de podcasts d’une durée de 12 à 20 minutes chacun. Les épisodes doivent être livrés montés, prêts à être diffusés. Ils sont accompagnés d’un petit ensemble d’une dizaine de photographies réalisées (avec un appareil photo numérique) le jour de l’enregistrement afin d’enrichir la communication lors de la diffusion de chacun des épisodes.</w:t>
      </w:r>
    </w:p>
    <w:p w14:paraId="6C53AB63" w14:textId="0ECF0CAF" w:rsidR="007A016C" w:rsidRPr="0033174D" w:rsidRDefault="0033174D" w:rsidP="00F336A9">
      <w:pPr>
        <w:pStyle w:val="Standard"/>
        <w:jc w:val="both"/>
        <w:rPr>
          <w:iCs/>
          <w:sz w:val="22"/>
          <w:szCs w:val="22"/>
        </w:rPr>
      </w:pPr>
      <w:r w:rsidRPr="0033174D">
        <w:rPr>
          <w:iCs/>
          <w:sz w:val="22"/>
        </w:rPr>
        <w:t>À titre indicatif, le Parc envisage 4 épisodes par an (1 par saison), soit 1</w:t>
      </w:r>
      <w:r w:rsidR="00AC02C5">
        <w:rPr>
          <w:iCs/>
          <w:sz w:val="22"/>
        </w:rPr>
        <w:t>4</w:t>
      </w:r>
      <w:r w:rsidRPr="0033174D">
        <w:rPr>
          <w:iCs/>
          <w:sz w:val="22"/>
        </w:rPr>
        <w:t xml:space="preserve"> pour la durée du présent marché.</w:t>
      </w:r>
    </w:p>
    <w:p w14:paraId="7963984D" w14:textId="77777777" w:rsidR="007A016C" w:rsidRPr="00D06290" w:rsidRDefault="007A016C" w:rsidP="00F336A9">
      <w:pPr>
        <w:pStyle w:val="Titre1"/>
        <w:numPr>
          <w:ilvl w:val="0"/>
          <w:numId w:val="0"/>
        </w:numPr>
        <w:ind w:left="340" w:hanging="340"/>
        <w:rPr>
          <w:sz w:val="22"/>
          <w:szCs w:val="22"/>
        </w:rPr>
      </w:pPr>
    </w:p>
    <w:p w14:paraId="0A502D85" w14:textId="77777777" w:rsidR="00D06290" w:rsidRPr="00D06290" w:rsidRDefault="00D06290" w:rsidP="00D06290">
      <w:pPr>
        <w:pStyle w:val="Standard"/>
        <w:rPr>
          <w:sz w:val="22"/>
          <w:szCs w:val="22"/>
        </w:rPr>
      </w:pPr>
    </w:p>
    <w:p w14:paraId="7E74825E" w14:textId="60E2D71F" w:rsidR="001752C7" w:rsidRDefault="009F248E" w:rsidP="00F336A9">
      <w:pPr>
        <w:pStyle w:val="Titre1"/>
      </w:pPr>
      <w:r>
        <w:t>PIECES CONSTITUTIVES DU MARCHE</w:t>
      </w:r>
    </w:p>
    <w:p w14:paraId="38B039B5" w14:textId="77777777" w:rsidR="0085459F" w:rsidRDefault="0085459F" w:rsidP="00F336A9">
      <w:pPr>
        <w:pStyle w:val="Standard"/>
        <w:ind w:left="567" w:right="51"/>
      </w:pPr>
    </w:p>
    <w:p w14:paraId="4669AD37" w14:textId="55ABBE4B" w:rsidR="001752C7" w:rsidRPr="00553028" w:rsidRDefault="0085459F" w:rsidP="00457F81">
      <w:pPr>
        <w:pStyle w:val="Standard"/>
        <w:ind w:right="51"/>
        <w:jc w:val="both"/>
        <w:rPr>
          <w:sz w:val="22"/>
          <w:szCs w:val="22"/>
        </w:rPr>
      </w:pPr>
      <w:r w:rsidRPr="00553028">
        <w:rPr>
          <w:sz w:val="22"/>
          <w:szCs w:val="22"/>
        </w:rPr>
        <w:t xml:space="preserve">Les </w:t>
      </w:r>
      <w:bookmarkStart w:id="1" w:name="_Hlk21009826"/>
      <w:r w:rsidRPr="00553028">
        <w:rPr>
          <w:sz w:val="22"/>
          <w:szCs w:val="22"/>
        </w:rPr>
        <w:t>pièces constitutives du marché, particulières et générales, sont listées dans le cahier des charges de l’opération.</w:t>
      </w:r>
    </w:p>
    <w:bookmarkEnd w:id="1"/>
    <w:p w14:paraId="36E33016" w14:textId="77777777" w:rsidR="00916085" w:rsidRPr="00D06290" w:rsidRDefault="00916085" w:rsidP="00F336A9">
      <w:pPr>
        <w:pStyle w:val="Titre1"/>
        <w:numPr>
          <w:ilvl w:val="0"/>
          <w:numId w:val="0"/>
        </w:numPr>
        <w:rPr>
          <w:sz w:val="22"/>
          <w:szCs w:val="22"/>
        </w:rPr>
      </w:pPr>
    </w:p>
    <w:p w14:paraId="29912102" w14:textId="77777777" w:rsidR="00D06290" w:rsidRPr="00D06290" w:rsidRDefault="00D06290" w:rsidP="00D06290">
      <w:pPr>
        <w:pStyle w:val="Standard"/>
        <w:rPr>
          <w:sz w:val="22"/>
          <w:szCs w:val="22"/>
        </w:rPr>
      </w:pPr>
    </w:p>
    <w:p w14:paraId="728A2A20" w14:textId="002C19B7" w:rsidR="001752C7" w:rsidRDefault="009F248E" w:rsidP="00F336A9">
      <w:pPr>
        <w:pStyle w:val="Titre1"/>
      </w:pPr>
      <w:r>
        <w:t>D</w:t>
      </w:r>
      <w:r w:rsidR="007A016C">
        <w:t>UREE DU MARCHE - D</w:t>
      </w:r>
      <w:r>
        <w:t>ELAI</w:t>
      </w:r>
      <w:r w:rsidR="007A016C">
        <w:t>S</w:t>
      </w:r>
      <w:r>
        <w:t xml:space="preserve"> D'EXECUTION </w:t>
      </w:r>
      <w:r w:rsidRPr="00B86BF3">
        <w:t>ET PENALITES</w:t>
      </w:r>
    </w:p>
    <w:p w14:paraId="10CE2D1E" w14:textId="32745E34" w:rsidR="001752C7" w:rsidRPr="00553028" w:rsidRDefault="001752C7" w:rsidP="00F336A9">
      <w:pPr>
        <w:pStyle w:val="Standard"/>
        <w:keepNext/>
        <w:keepLines/>
        <w:ind w:left="709" w:hanging="142"/>
        <w:rPr>
          <w:i/>
          <w:iCs/>
          <w:sz w:val="22"/>
          <w:szCs w:val="22"/>
          <w:shd w:val="clear" w:color="auto" w:fill="CFE7F5"/>
        </w:rPr>
      </w:pPr>
    </w:p>
    <w:p w14:paraId="25145D4E" w14:textId="3412F0F3" w:rsidR="00BA6003" w:rsidRPr="00BA6003" w:rsidRDefault="00BA6003" w:rsidP="00BA6003">
      <w:pPr>
        <w:rPr>
          <w:iCs/>
          <w:sz w:val="22"/>
        </w:rPr>
      </w:pPr>
      <w:r w:rsidRPr="00BA6003">
        <w:rPr>
          <w:iCs/>
          <w:sz w:val="22"/>
        </w:rPr>
        <w:t>a)</w:t>
      </w:r>
      <w:r w:rsidRPr="00BA6003">
        <w:rPr>
          <w:iCs/>
          <w:sz w:val="22"/>
        </w:rPr>
        <w:tab/>
        <w:t>Durée du marché</w:t>
      </w:r>
    </w:p>
    <w:p w14:paraId="194C3A60" w14:textId="77777777" w:rsidR="00BA6003" w:rsidRPr="00BA6003" w:rsidRDefault="00BA6003" w:rsidP="004647C5">
      <w:pPr>
        <w:jc w:val="both"/>
        <w:rPr>
          <w:iCs/>
          <w:sz w:val="22"/>
        </w:rPr>
      </w:pPr>
      <w:r w:rsidRPr="00BA6003">
        <w:rPr>
          <w:iCs/>
          <w:sz w:val="22"/>
        </w:rPr>
        <w:t>Le présent marché est conclu avec le prestataire retenu pour une durée d’un an, à compter de la notification du marché, reconductible tacitement 3 fois pour une période d’un an (soit une durée totale maximale 4 années, dans les mêmes conditions techniques et administratives. Les prix pourront être révisés à chaque reconduction.</w:t>
      </w:r>
    </w:p>
    <w:p w14:paraId="1C6841D4" w14:textId="77777777" w:rsidR="00BA6003" w:rsidRPr="00BA6003" w:rsidRDefault="00BA6003" w:rsidP="00BA6003">
      <w:pPr>
        <w:rPr>
          <w:iCs/>
          <w:sz w:val="22"/>
        </w:rPr>
      </w:pPr>
    </w:p>
    <w:p w14:paraId="66B22A65" w14:textId="77777777" w:rsidR="00BA6003" w:rsidRPr="00BA6003" w:rsidRDefault="00BA6003" w:rsidP="004647C5">
      <w:pPr>
        <w:jc w:val="both"/>
        <w:rPr>
          <w:iCs/>
          <w:sz w:val="22"/>
        </w:rPr>
      </w:pPr>
      <w:r w:rsidRPr="00BA6003">
        <w:rPr>
          <w:iCs/>
          <w:sz w:val="22"/>
        </w:rPr>
        <w:t xml:space="preserve">Le marché peut cependant être dénoncé, par l'une ou l'autre des parties, en respectant un préavis minimum de trois mois avant la date anniversaire de la notification du marché. La non-reconduction </w:t>
      </w:r>
      <w:r w:rsidRPr="00BA6003">
        <w:rPr>
          <w:iCs/>
          <w:sz w:val="22"/>
        </w:rPr>
        <w:lastRenderedPageBreak/>
        <w:t>du marché ne donne lieu à aucun versement d'indemnité, de quelque nature que ce soit, par le prestataire ou le Parc national de la Vanoise.</w:t>
      </w:r>
    </w:p>
    <w:p w14:paraId="5C11505D" w14:textId="77777777" w:rsidR="00BA6003" w:rsidRPr="00BA6003" w:rsidRDefault="00BA6003" w:rsidP="004647C5">
      <w:pPr>
        <w:jc w:val="both"/>
        <w:rPr>
          <w:iCs/>
          <w:sz w:val="22"/>
        </w:rPr>
      </w:pPr>
    </w:p>
    <w:p w14:paraId="1F44DA4D" w14:textId="5FBEC377" w:rsidR="00BA6003" w:rsidRPr="00BA6003" w:rsidRDefault="00BA6003" w:rsidP="004647C5">
      <w:pPr>
        <w:jc w:val="both"/>
        <w:rPr>
          <w:iCs/>
          <w:sz w:val="22"/>
        </w:rPr>
      </w:pPr>
      <w:r w:rsidRPr="00BA6003">
        <w:rPr>
          <w:iCs/>
          <w:sz w:val="22"/>
        </w:rPr>
        <w:t>b)</w:t>
      </w:r>
      <w:r w:rsidRPr="00BA6003">
        <w:rPr>
          <w:iCs/>
          <w:sz w:val="22"/>
        </w:rPr>
        <w:tab/>
        <w:t>Délais d'exécution</w:t>
      </w:r>
    </w:p>
    <w:p w14:paraId="2F777FA2" w14:textId="77777777" w:rsidR="00BA6003" w:rsidRPr="00BA6003" w:rsidRDefault="00BA6003" w:rsidP="004647C5">
      <w:pPr>
        <w:jc w:val="both"/>
        <w:rPr>
          <w:iCs/>
          <w:sz w:val="22"/>
        </w:rPr>
      </w:pPr>
      <w:r w:rsidRPr="00BA6003">
        <w:rPr>
          <w:iCs/>
          <w:sz w:val="22"/>
        </w:rPr>
        <w:t>La réalisation d'un podcast doit être effectuée et livrée au Parc national de la Vanoise dans un délai estimatif de 2 mois maximum à compter de la passation du bon de commande transmis par courriel avec accusé de réception.</w:t>
      </w:r>
    </w:p>
    <w:p w14:paraId="16684485" w14:textId="77777777" w:rsidR="00BA6003" w:rsidRPr="00BA6003" w:rsidRDefault="00BA6003" w:rsidP="004647C5">
      <w:pPr>
        <w:jc w:val="both"/>
        <w:rPr>
          <w:iCs/>
          <w:sz w:val="22"/>
        </w:rPr>
      </w:pPr>
      <w:r w:rsidRPr="00BA6003">
        <w:rPr>
          <w:iCs/>
          <w:sz w:val="22"/>
        </w:rPr>
        <w:t>En cas de commande simultanée de plusieurs podcasts, les parties s’entendront pour établir un ordre de priorité et échelonner les livraisons.</w:t>
      </w:r>
    </w:p>
    <w:p w14:paraId="39194D8D" w14:textId="77777777" w:rsidR="00BA6003" w:rsidRPr="00BA6003" w:rsidRDefault="00BA6003" w:rsidP="004647C5">
      <w:pPr>
        <w:jc w:val="both"/>
        <w:rPr>
          <w:iCs/>
          <w:sz w:val="22"/>
        </w:rPr>
      </w:pPr>
    </w:p>
    <w:p w14:paraId="1AC0ECA5" w14:textId="345D8FE3" w:rsidR="00BA6003" w:rsidRPr="00BA6003" w:rsidRDefault="00BA6003" w:rsidP="004647C5">
      <w:pPr>
        <w:jc w:val="both"/>
        <w:rPr>
          <w:iCs/>
          <w:sz w:val="22"/>
        </w:rPr>
      </w:pPr>
      <w:r w:rsidRPr="00BA6003">
        <w:rPr>
          <w:iCs/>
          <w:sz w:val="22"/>
        </w:rPr>
        <w:t>c)</w:t>
      </w:r>
      <w:r w:rsidRPr="00BA6003">
        <w:rPr>
          <w:iCs/>
          <w:sz w:val="22"/>
        </w:rPr>
        <w:tab/>
        <w:t>Pénalités</w:t>
      </w:r>
    </w:p>
    <w:p w14:paraId="76434849" w14:textId="77777777" w:rsidR="00BA6003" w:rsidRPr="00BA6003" w:rsidRDefault="00BA6003" w:rsidP="004647C5">
      <w:pPr>
        <w:jc w:val="both"/>
        <w:rPr>
          <w:iCs/>
          <w:sz w:val="22"/>
        </w:rPr>
      </w:pPr>
      <w:r w:rsidRPr="00BA6003">
        <w:rPr>
          <w:iCs/>
          <w:sz w:val="22"/>
        </w:rPr>
        <w:t xml:space="preserve">Les pénalités pour retard commencent à courir, sans qu’il soit nécessaire de procéder à une mise en demeure, le lendemain du jour où le délai contractuel d’exécution des prestations (date de livraison prévue sur le bon de commande) est expiré, sous réserve des stipulations de l’article 13.3 du CCAG-PI. </w:t>
      </w:r>
    </w:p>
    <w:p w14:paraId="66DC8F60" w14:textId="0E390A44" w:rsidR="004E578A" w:rsidRPr="00D06290" w:rsidRDefault="00BA6003" w:rsidP="004647C5">
      <w:pPr>
        <w:jc w:val="both"/>
        <w:rPr>
          <w:i/>
          <w:sz w:val="22"/>
          <w:szCs w:val="22"/>
        </w:rPr>
      </w:pPr>
      <w:r w:rsidRPr="00BA6003">
        <w:rPr>
          <w:iCs/>
          <w:sz w:val="22"/>
        </w:rPr>
        <w:t>Par dérogation à l’article 14.1.1 du CCAG-PI, les pénalités pour retard sont fixées de manière forfaitaire : Elles seront de de 45 € par jour calendaire de retard.</w:t>
      </w:r>
    </w:p>
    <w:p w14:paraId="478D1DFD" w14:textId="77777777" w:rsidR="00D06290" w:rsidRDefault="00D06290" w:rsidP="004647C5">
      <w:pPr>
        <w:jc w:val="both"/>
        <w:rPr>
          <w:i/>
          <w:sz w:val="22"/>
          <w:szCs w:val="22"/>
        </w:rPr>
      </w:pPr>
    </w:p>
    <w:p w14:paraId="5226C2FB" w14:textId="77777777" w:rsidR="00BA6003" w:rsidRPr="00D06290" w:rsidRDefault="00BA6003" w:rsidP="00F336A9">
      <w:pPr>
        <w:rPr>
          <w:i/>
          <w:sz w:val="22"/>
          <w:szCs w:val="22"/>
        </w:rPr>
      </w:pPr>
    </w:p>
    <w:p w14:paraId="7C9E13FD" w14:textId="77777777" w:rsidR="001752C7" w:rsidRDefault="009F248E" w:rsidP="00F336A9">
      <w:pPr>
        <w:pStyle w:val="Titre1"/>
      </w:pPr>
      <w:r>
        <w:t>NATURE DU PRIX</w:t>
      </w:r>
    </w:p>
    <w:p w14:paraId="7E33873F" w14:textId="77777777" w:rsidR="004362BA" w:rsidRDefault="004362BA" w:rsidP="00D06290">
      <w:pPr>
        <w:rPr>
          <w:sz w:val="22"/>
          <w:szCs w:val="22"/>
        </w:rPr>
      </w:pPr>
    </w:p>
    <w:p w14:paraId="6B45B4FD" w14:textId="581D7C39" w:rsidR="00CC031E" w:rsidRPr="00CC031E" w:rsidRDefault="00CC031E" w:rsidP="00D06290">
      <w:pPr>
        <w:rPr>
          <w:sz w:val="22"/>
          <w:szCs w:val="22"/>
        </w:rPr>
      </w:pPr>
      <w:r w:rsidRPr="00CC031E">
        <w:rPr>
          <w:sz w:val="22"/>
          <w:szCs w:val="22"/>
        </w:rPr>
        <w:t>Les prix sont fermes pour la première année.</w:t>
      </w:r>
    </w:p>
    <w:p w14:paraId="6C3D44E5" w14:textId="77777777" w:rsidR="00CC031E" w:rsidRPr="00CC031E" w:rsidRDefault="00CC031E" w:rsidP="00D06290">
      <w:pPr>
        <w:jc w:val="both"/>
        <w:rPr>
          <w:sz w:val="22"/>
          <w:szCs w:val="22"/>
        </w:rPr>
      </w:pPr>
      <w:r w:rsidRPr="00CC031E">
        <w:rPr>
          <w:sz w:val="22"/>
          <w:szCs w:val="22"/>
        </w:rPr>
        <w:t xml:space="preserve">Ils pourront être révisés en cas de reconduction à la date anniversaire de notification du marché, suivant la formule suivante : </w:t>
      </w:r>
      <w:r w:rsidRPr="00CC031E">
        <w:rPr>
          <w:b/>
          <w:bCs/>
          <w:sz w:val="22"/>
          <w:szCs w:val="22"/>
        </w:rPr>
        <w:t>P = Po x S/So</w:t>
      </w:r>
    </w:p>
    <w:p w14:paraId="0588F01E" w14:textId="77777777" w:rsidR="00CC031E" w:rsidRPr="00CC031E" w:rsidRDefault="00CC031E" w:rsidP="00D06290">
      <w:pPr>
        <w:pStyle w:val="Standard"/>
        <w:rPr>
          <w:sz w:val="22"/>
          <w:szCs w:val="22"/>
        </w:rPr>
      </w:pPr>
    </w:p>
    <w:p w14:paraId="77B86912" w14:textId="77777777" w:rsidR="00637387" w:rsidRPr="00637387" w:rsidRDefault="00637387" w:rsidP="00637387">
      <w:pPr>
        <w:pBdr>
          <w:top w:val="single" w:sz="8" w:space="1" w:color="000000"/>
          <w:left w:val="single" w:sz="8" w:space="1" w:color="000000"/>
          <w:bottom w:val="single" w:sz="8" w:space="1" w:color="000000"/>
          <w:right w:val="single" w:sz="8" w:space="1" w:color="000000"/>
        </w:pBdr>
        <w:jc w:val="both"/>
        <w:rPr>
          <w:sz w:val="22"/>
        </w:rPr>
      </w:pPr>
      <w:r w:rsidRPr="00637387">
        <w:rPr>
          <w:rFonts w:eastAsia="Arial" w:cs="Arial"/>
          <w:i/>
          <w:iCs/>
          <w:sz w:val="22"/>
          <w:szCs w:val="22"/>
        </w:rPr>
        <w:t>dans laquelle :</w:t>
      </w:r>
    </w:p>
    <w:p w14:paraId="78A3C202" w14:textId="77777777" w:rsidR="00637387" w:rsidRPr="00637387" w:rsidRDefault="00637387" w:rsidP="00637387">
      <w:pPr>
        <w:pBdr>
          <w:top w:val="single" w:sz="8" w:space="1" w:color="000000"/>
          <w:left w:val="single" w:sz="8" w:space="1" w:color="000000"/>
          <w:bottom w:val="single" w:sz="8" w:space="1" w:color="000000"/>
          <w:right w:val="single" w:sz="8" w:space="1" w:color="000000"/>
        </w:pBdr>
        <w:jc w:val="both"/>
        <w:rPr>
          <w:sz w:val="22"/>
        </w:rPr>
      </w:pPr>
      <w:r w:rsidRPr="00637387">
        <w:rPr>
          <w:rFonts w:eastAsia="Arial" w:cs="Arial"/>
          <w:i/>
          <w:iCs/>
          <w:sz w:val="22"/>
          <w:szCs w:val="22"/>
        </w:rPr>
        <w:t>P= prix révisé</w:t>
      </w:r>
    </w:p>
    <w:p w14:paraId="3D56CB46" w14:textId="77777777" w:rsidR="00637387" w:rsidRPr="00637387" w:rsidRDefault="00637387" w:rsidP="00637387">
      <w:pPr>
        <w:pBdr>
          <w:top w:val="single" w:sz="8" w:space="1" w:color="000000"/>
          <w:left w:val="single" w:sz="8" w:space="1" w:color="000000"/>
          <w:bottom w:val="single" w:sz="8" w:space="1" w:color="000000"/>
          <w:right w:val="single" w:sz="8" w:space="1" w:color="000000"/>
        </w:pBdr>
        <w:jc w:val="both"/>
        <w:rPr>
          <w:sz w:val="22"/>
        </w:rPr>
      </w:pPr>
      <w:r w:rsidRPr="00637387">
        <w:rPr>
          <w:rFonts w:eastAsia="Arial" w:cs="Arial"/>
          <w:i/>
          <w:iCs/>
          <w:sz w:val="22"/>
          <w:szCs w:val="22"/>
        </w:rPr>
        <w:t>Po= prix à la date de notification du marché ou à la date de la précédente révision</w:t>
      </w:r>
    </w:p>
    <w:p w14:paraId="45C122B5" w14:textId="77777777" w:rsidR="00637387" w:rsidRPr="00637387" w:rsidRDefault="00637387" w:rsidP="00637387">
      <w:pPr>
        <w:pBdr>
          <w:top w:val="single" w:sz="8" w:space="1" w:color="000000"/>
          <w:left w:val="single" w:sz="8" w:space="1" w:color="000000"/>
          <w:bottom w:val="single" w:sz="8" w:space="1" w:color="000000"/>
          <w:right w:val="single" w:sz="8" w:space="1" w:color="000000"/>
        </w:pBdr>
        <w:jc w:val="both"/>
        <w:rPr>
          <w:rFonts w:eastAsia="Arial" w:cs="Arial"/>
          <w:i/>
          <w:iCs/>
          <w:sz w:val="22"/>
          <w:szCs w:val="22"/>
        </w:rPr>
      </w:pPr>
      <w:r w:rsidRPr="00637387">
        <w:rPr>
          <w:rFonts w:eastAsia="Arial" w:cs="Arial"/>
          <w:i/>
          <w:iCs/>
          <w:sz w:val="22"/>
          <w:szCs w:val="22"/>
        </w:rPr>
        <w:t>S = Indice des prix de production des services français aux entreprises françaises (BtoB) A17JZ – Information et communication – Prix de base – Base 2021 – Identifiant 010766356 publié sur le site de l’INSEE à la date de révision</w:t>
      </w:r>
    </w:p>
    <w:p w14:paraId="1D5D5146" w14:textId="77777777" w:rsidR="00637387" w:rsidRPr="00637387" w:rsidRDefault="00637387" w:rsidP="00637387">
      <w:pPr>
        <w:pBdr>
          <w:top w:val="single" w:sz="8" w:space="1" w:color="000000"/>
          <w:left w:val="single" w:sz="8" w:space="1" w:color="000000"/>
          <w:bottom w:val="single" w:sz="8" w:space="1" w:color="000000"/>
          <w:right w:val="single" w:sz="8" w:space="1" w:color="000000"/>
        </w:pBdr>
        <w:jc w:val="both"/>
        <w:rPr>
          <w:sz w:val="22"/>
        </w:rPr>
      </w:pPr>
      <w:r w:rsidRPr="00637387">
        <w:rPr>
          <w:rFonts w:eastAsia="Arial" w:cs="Arial"/>
          <w:i/>
          <w:iCs/>
          <w:sz w:val="22"/>
          <w:szCs w:val="22"/>
        </w:rPr>
        <w:t>So = Indice des prix de production des services français aux entreprises françaises (BtoB) A17JZ – Information et communication – Prix de base – Base 2021 – Identifiant 010766356 publié sur le site de l’INSEE à la date de notification du marché ou à la date de la précédente révision.</w:t>
      </w:r>
    </w:p>
    <w:p w14:paraId="2003A3E7" w14:textId="77777777" w:rsidR="00637387" w:rsidRPr="00637387" w:rsidRDefault="00637387" w:rsidP="00637387">
      <w:pPr>
        <w:pBdr>
          <w:top w:val="single" w:sz="8" w:space="1" w:color="000000"/>
          <w:left w:val="single" w:sz="8" w:space="1" w:color="000000"/>
          <w:bottom w:val="single" w:sz="8" w:space="1" w:color="000000"/>
          <w:right w:val="single" w:sz="8" w:space="1" w:color="000000"/>
        </w:pBdr>
        <w:jc w:val="both"/>
        <w:rPr>
          <w:sz w:val="22"/>
        </w:rPr>
      </w:pPr>
      <w:r w:rsidRPr="00637387">
        <w:rPr>
          <w:rFonts w:eastAsia="Arial" w:cs="Arial"/>
          <w:i/>
          <w:iCs/>
          <w:sz w:val="22"/>
          <w:szCs w:val="22"/>
        </w:rPr>
        <w:t>(Pour mémoire - Valeur de l’indice pour T4--2024 : 105.7(p) publiée le 27/02/2025)</w:t>
      </w:r>
    </w:p>
    <w:p w14:paraId="566EB448" w14:textId="77777777" w:rsidR="003433AF" w:rsidRPr="00D06290" w:rsidRDefault="003433AF" w:rsidP="00D06290">
      <w:pPr>
        <w:pStyle w:val="Standard"/>
        <w:ind w:left="567" w:right="91"/>
        <w:jc w:val="both"/>
        <w:rPr>
          <w:sz w:val="22"/>
          <w:szCs w:val="22"/>
        </w:rPr>
      </w:pPr>
    </w:p>
    <w:p w14:paraId="112AE1AD" w14:textId="77777777" w:rsidR="00D06290" w:rsidRPr="00D06290" w:rsidRDefault="00D06290" w:rsidP="00D06290">
      <w:pPr>
        <w:pStyle w:val="Standard"/>
        <w:ind w:left="567" w:right="91"/>
        <w:jc w:val="both"/>
        <w:rPr>
          <w:sz w:val="22"/>
          <w:szCs w:val="22"/>
        </w:rPr>
      </w:pPr>
    </w:p>
    <w:p w14:paraId="2F1BC4C2" w14:textId="47BBE61B" w:rsidR="001752C7" w:rsidRDefault="009F248E" w:rsidP="00D06290">
      <w:pPr>
        <w:pStyle w:val="Titre1"/>
      </w:pPr>
      <w:r>
        <w:t>MONTANT</w:t>
      </w:r>
      <w:r w:rsidR="003433AF">
        <w:t xml:space="preserve"> </w:t>
      </w:r>
      <w:r>
        <w:t>DU MARCHE</w:t>
      </w:r>
    </w:p>
    <w:p w14:paraId="31BE2119" w14:textId="77777777" w:rsidR="00916085" w:rsidRPr="00916085" w:rsidRDefault="00916085" w:rsidP="00D06290">
      <w:pPr>
        <w:pStyle w:val="Standard"/>
      </w:pPr>
    </w:p>
    <w:p w14:paraId="2376EF01" w14:textId="781A2AB2" w:rsidR="001752C7" w:rsidRPr="00553028" w:rsidRDefault="00512F85" w:rsidP="00D06290">
      <w:pPr>
        <w:pStyle w:val="Standard"/>
        <w:tabs>
          <w:tab w:val="left" w:pos="4395"/>
        </w:tabs>
        <w:jc w:val="both"/>
        <w:rPr>
          <w:sz w:val="22"/>
          <w:szCs w:val="22"/>
        </w:rPr>
      </w:pPr>
      <w:r w:rsidRPr="00512F85">
        <w:rPr>
          <w:sz w:val="22"/>
          <w:szCs w:val="22"/>
        </w:rPr>
        <w:t xml:space="preserve">Le présent marché est un accord cadre à bons de commande avec un montant maximum de </w:t>
      </w:r>
      <w:r w:rsidR="00AC02C5">
        <w:rPr>
          <w:sz w:val="22"/>
          <w:szCs w:val="22"/>
        </w:rPr>
        <w:t>38</w:t>
      </w:r>
      <w:r w:rsidR="001215B3">
        <w:rPr>
          <w:sz w:val="22"/>
          <w:szCs w:val="22"/>
        </w:rPr>
        <w:t> 500,00</w:t>
      </w:r>
      <w:r w:rsidRPr="00512F85">
        <w:rPr>
          <w:sz w:val="22"/>
          <w:szCs w:val="22"/>
        </w:rPr>
        <w:t xml:space="preserve"> € HT, soit </w:t>
      </w:r>
      <w:r w:rsidR="001215B3">
        <w:rPr>
          <w:sz w:val="22"/>
          <w:szCs w:val="22"/>
        </w:rPr>
        <w:t>46 200,00</w:t>
      </w:r>
      <w:r w:rsidRPr="00512F85">
        <w:rPr>
          <w:sz w:val="22"/>
          <w:szCs w:val="22"/>
        </w:rPr>
        <w:t xml:space="preserve"> € TTC </w:t>
      </w:r>
      <w:r w:rsidR="001215B3">
        <w:rPr>
          <w:sz w:val="22"/>
          <w:szCs w:val="22"/>
        </w:rPr>
        <w:t>(quarante</w:t>
      </w:r>
      <w:r w:rsidR="006D03B1">
        <w:rPr>
          <w:sz w:val="22"/>
          <w:szCs w:val="22"/>
        </w:rPr>
        <w:t xml:space="preserve"> six mille deux cent</w:t>
      </w:r>
      <w:r w:rsidRPr="00512F85">
        <w:rPr>
          <w:sz w:val="22"/>
          <w:szCs w:val="22"/>
        </w:rPr>
        <w:t>pour la durée totale du marché (cf. articles R2162-1 à 6 et R2162-13 et 14 du Code de la Commande Publique).</w:t>
      </w:r>
    </w:p>
    <w:p w14:paraId="6DCFDE32" w14:textId="77777777" w:rsidR="001752C7" w:rsidRDefault="001752C7" w:rsidP="00D06290">
      <w:pPr>
        <w:pStyle w:val="Standard"/>
        <w:tabs>
          <w:tab w:val="left" w:pos="4395"/>
        </w:tabs>
        <w:ind w:left="567"/>
        <w:rPr>
          <w:sz w:val="20"/>
          <w:szCs w:val="20"/>
        </w:rPr>
      </w:pPr>
    </w:p>
    <w:p w14:paraId="39943DB1" w14:textId="77777777" w:rsidR="00D06290" w:rsidRDefault="00D06290" w:rsidP="00D06290">
      <w:pPr>
        <w:pStyle w:val="Standard"/>
        <w:tabs>
          <w:tab w:val="left" w:pos="4395"/>
        </w:tabs>
        <w:ind w:left="567"/>
        <w:rPr>
          <w:sz w:val="20"/>
          <w:szCs w:val="20"/>
        </w:rPr>
      </w:pPr>
    </w:p>
    <w:p w14:paraId="5A8C0592" w14:textId="77777777" w:rsidR="001752C7" w:rsidRDefault="009F248E" w:rsidP="00D06290">
      <w:pPr>
        <w:pStyle w:val="Titre1"/>
      </w:pPr>
      <w:r>
        <w:t>MODALITES DE REGLEMENT</w:t>
      </w:r>
    </w:p>
    <w:p w14:paraId="48BE90F9" w14:textId="77777777" w:rsidR="001752C7" w:rsidRDefault="001752C7" w:rsidP="00D06290">
      <w:pPr>
        <w:pStyle w:val="Retraitcorpsdetexte3"/>
        <w:tabs>
          <w:tab w:val="clear" w:pos="5104"/>
          <w:tab w:val="left" w:pos="3970"/>
        </w:tabs>
        <w:spacing w:after="0"/>
        <w:ind w:left="0" w:firstLine="0"/>
      </w:pPr>
    </w:p>
    <w:p w14:paraId="6C89E190" w14:textId="77777777" w:rsidR="00E7696D" w:rsidRDefault="00E7696D" w:rsidP="00E227B6">
      <w:pPr>
        <w:pStyle w:val="Retraitcorpsdetexte2"/>
        <w:spacing w:before="0"/>
        <w:ind w:left="567"/>
        <w:jc w:val="left"/>
        <w:rPr>
          <w:szCs w:val="22"/>
        </w:rPr>
      </w:pPr>
      <w:r w:rsidRPr="00553028">
        <w:rPr>
          <w:szCs w:val="22"/>
        </w:rPr>
        <w:t>6.</w:t>
      </w:r>
      <w:r>
        <w:rPr>
          <w:szCs w:val="22"/>
        </w:rPr>
        <w:t>1</w:t>
      </w:r>
      <w:r w:rsidRPr="00553028">
        <w:rPr>
          <w:szCs w:val="22"/>
        </w:rPr>
        <w:t xml:space="preserve"> - Les </w:t>
      </w:r>
      <w:r>
        <w:rPr>
          <w:szCs w:val="22"/>
        </w:rPr>
        <w:t>factures sont établies sur la base du bordereau des prix remis à l’offre.</w:t>
      </w:r>
    </w:p>
    <w:p w14:paraId="55E60CC8" w14:textId="6742CDBD" w:rsidR="001752C7" w:rsidRDefault="009F248E" w:rsidP="00E227B6">
      <w:pPr>
        <w:pStyle w:val="Retraitcorpsdetexte2"/>
        <w:spacing w:before="0"/>
        <w:ind w:left="567"/>
        <w:rPr>
          <w:szCs w:val="22"/>
        </w:rPr>
      </w:pPr>
      <w:r w:rsidRPr="00553028">
        <w:rPr>
          <w:szCs w:val="22"/>
        </w:rPr>
        <w:lastRenderedPageBreak/>
        <w:t xml:space="preserve">6.2 - </w:t>
      </w:r>
      <w:bookmarkStart w:id="2" w:name="_Hlk157527653"/>
      <w:r w:rsidRPr="00553028">
        <w:rPr>
          <w:szCs w:val="22"/>
        </w:rPr>
        <w:t xml:space="preserve">Les </w:t>
      </w:r>
      <w:r w:rsidR="007A2178">
        <w:rPr>
          <w:szCs w:val="22"/>
        </w:rPr>
        <w:t>prestations</w:t>
      </w:r>
      <w:r w:rsidR="000F6763">
        <w:rPr>
          <w:szCs w:val="22"/>
        </w:rPr>
        <w:t xml:space="preserve"> </w:t>
      </w:r>
      <w:r w:rsidRPr="00553028">
        <w:rPr>
          <w:szCs w:val="22"/>
        </w:rPr>
        <w:t>sont constaté</w:t>
      </w:r>
      <w:r w:rsidR="007A2178">
        <w:rPr>
          <w:szCs w:val="22"/>
        </w:rPr>
        <w:t>e</w:t>
      </w:r>
      <w:r w:rsidRPr="00553028">
        <w:rPr>
          <w:szCs w:val="22"/>
        </w:rPr>
        <w:t>s et réglé</w:t>
      </w:r>
      <w:r w:rsidR="007A2178">
        <w:rPr>
          <w:szCs w:val="22"/>
        </w:rPr>
        <w:t>e</w:t>
      </w:r>
      <w:r w:rsidRPr="00553028">
        <w:rPr>
          <w:szCs w:val="22"/>
        </w:rPr>
        <w:t xml:space="preserve">s selon leur état d’avancement. </w:t>
      </w:r>
      <w:r w:rsidR="00723E34">
        <w:rPr>
          <w:szCs w:val="22"/>
        </w:rPr>
        <w:t>Elle</w:t>
      </w:r>
      <w:r w:rsidRPr="00553028">
        <w:rPr>
          <w:szCs w:val="22"/>
        </w:rPr>
        <w:t>s peuvent donner droit au versement d’acomptes en application de</w:t>
      </w:r>
      <w:r w:rsidR="000F6763">
        <w:rPr>
          <w:szCs w:val="22"/>
        </w:rPr>
        <w:t>s articles R2191-20 à 22 du Code de la Commande Publique.</w:t>
      </w:r>
      <w:bookmarkEnd w:id="2"/>
    </w:p>
    <w:p w14:paraId="139475F2" w14:textId="77777777" w:rsidR="001752C7" w:rsidRPr="00553028" w:rsidRDefault="009F248E" w:rsidP="00E227B6">
      <w:pPr>
        <w:pStyle w:val="Standard"/>
        <w:keepLines/>
        <w:tabs>
          <w:tab w:val="left" w:pos="5104"/>
        </w:tabs>
        <w:spacing w:after="120"/>
        <w:ind w:left="567" w:hanging="1"/>
        <w:jc w:val="both"/>
        <w:rPr>
          <w:sz w:val="22"/>
          <w:szCs w:val="22"/>
        </w:rPr>
      </w:pPr>
      <w:r w:rsidRPr="00553028">
        <w:rPr>
          <w:sz w:val="22"/>
          <w:szCs w:val="22"/>
        </w:rPr>
        <w:t>6.3 - Le paiement sera effectué par virement administratif à 30 jours maximum à compter de la date de réception de la facture par le maître d'ouvrage au crédit du compte précisé au paragraphe 7 – Paiements.</w:t>
      </w:r>
    </w:p>
    <w:p w14:paraId="417D8BDF" w14:textId="77777777" w:rsidR="001752C7" w:rsidRPr="00553028" w:rsidRDefault="009F248E" w:rsidP="00E227B6">
      <w:pPr>
        <w:pStyle w:val="Standard"/>
        <w:ind w:left="567" w:right="51"/>
        <w:jc w:val="both"/>
        <w:rPr>
          <w:sz w:val="22"/>
          <w:szCs w:val="22"/>
        </w:rPr>
      </w:pPr>
      <w:r w:rsidRPr="00553028">
        <w:rPr>
          <w:sz w:val="22"/>
          <w:szCs w:val="22"/>
        </w:rPr>
        <w:t>Le paiement est réputé effectué à la date de validation du mandat par le comptable public.</w:t>
      </w:r>
    </w:p>
    <w:p w14:paraId="6A431575" w14:textId="77777777" w:rsidR="00082112" w:rsidRDefault="00082112" w:rsidP="00E227B6">
      <w:pPr>
        <w:pStyle w:val="Standard"/>
        <w:ind w:left="567" w:right="51"/>
        <w:jc w:val="both"/>
        <w:rPr>
          <w:sz w:val="22"/>
          <w:szCs w:val="22"/>
        </w:rPr>
      </w:pPr>
      <w:bookmarkStart w:id="3" w:name="__DdeLink__1125_2574123831"/>
      <w:bookmarkStart w:id="4" w:name="__DdeLink__1125_257412383"/>
      <w:r w:rsidRPr="00553028">
        <w:rPr>
          <w:sz w:val="22"/>
          <w:szCs w:val="22"/>
        </w:rPr>
        <w:t>En cas de dépassement du délai de paiement</w:t>
      </w:r>
      <w:r>
        <w:rPr>
          <w:sz w:val="22"/>
          <w:szCs w:val="22"/>
        </w:rPr>
        <w:t xml:space="preserve"> </w:t>
      </w:r>
      <w:bookmarkStart w:id="5" w:name="_Hlk157527692"/>
      <w:r>
        <w:rPr>
          <w:sz w:val="22"/>
          <w:szCs w:val="22"/>
        </w:rPr>
        <w:t>ci-dessus fixé</w:t>
      </w:r>
      <w:r w:rsidRPr="00553028">
        <w:rPr>
          <w:sz w:val="22"/>
          <w:szCs w:val="22"/>
        </w:rPr>
        <w:t>, l</w:t>
      </w:r>
      <w:bookmarkEnd w:id="3"/>
      <w:r w:rsidRPr="00553028">
        <w:rPr>
          <w:sz w:val="22"/>
          <w:szCs w:val="22"/>
        </w:rPr>
        <w:t xml:space="preserve">es dispositions </w:t>
      </w:r>
      <w:r w:rsidRPr="003419D2">
        <w:rPr>
          <w:sz w:val="22"/>
          <w:szCs w:val="22"/>
        </w:rPr>
        <w:t xml:space="preserve">des articles L2192-12 à 14 et R2192-31 à 36 du Code de la Commande Publique </w:t>
      </w:r>
      <w:r w:rsidRPr="00553028">
        <w:rPr>
          <w:sz w:val="22"/>
          <w:szCs w:val="22"/>
        </w:rPr>
        <w:t>s'appliquent (intérêts moratoires et indemnité forfaitaire pour frais de recouvrement).</w:t>
      </w:r>
      <w:bookmarkEnd w:id="4"/>
      <w:bookmarkEnd w:id="5"/>
    </w:p>
    <w:p w14:paraId="5CA45ACF" w14:textId="77777777" w:rsidR="007F485E" w:rsidRDefault="007F485E" w:rsidP="00D06290">
      <w:pPr>
        <w:pStyle w:val="Standard"/>
        <w:ind w:left="1134" w:right="51"/>
        <w:jc w:val="both"/>
        <w:rPr>
          <w:sz w:val="22"/>
          <w:szCs w:val="22"/>
        </w:rPr>
      </w:pPr>
    </w:p>
    <w:p w14:paraId="68073D3B" w14:textId="77777777" w:rsidR="00D06290" w:rsidRPr="00553028" w:rsidRDefault="00D06290" w:rsidP="00D06290">
      <w:pPr>
        <w:pStyle w:val="Standard"/>
        <w:ind w:left="1134" w:right="51"/>
        <w:jc w:val="both"/>
        <w:rPr>
          <w:sz w:val="22"/>
          <w:szCs w:val="22"/>
        </w:rPr>
      </w:pPr>
    </w:p>
    <w:p w14:paraId="62C1CD41" w14:textId="77777777" w:rsidR="001752C7" w:rsidRDefault="009F248E" w:rsidP="00D06290">
      <w:pPr>
        <w:pStyle w:val="Titre1"/>
      </w:pPr>
      <w:r>
        <w:t>PAIEMENTS</w:t>
      </w:r>
    </w:p>
    <w:p w14:paraId="6D3A7C32" w14:textId="77777777" w:rsidR="00457F81" w:rsidRDefault="00457F81" w:rsidP="00D06290">
      <w:pPr>
        <w:pStyle w:val="Standard"/>
        <w:keepLines/>
        <w:tabs>
          <w:tab w:val="left" w:pos="5104"/>
        </w:tabs>
        <w:ind w:left="567"/>
        <w:jc w:val="both"/>
        <w:rPr>
          <w:sz w:val="22"/>
          <w:szCs w:val="22"/>
        </w:rPr>
      </w:pPr>
    </w:p>
    <w:p w14:paraId="3FEC3252" w14:textId="7C5B318E" w:rsidR="001752C7" w:rsidRPr="005D4CC7" w:rsidRDefault="009F248E" w:rsidP="00D06290">
      <w:pPr>
        <w:pStyle w:val="Standard"/>
        <w:keepLines/>
        <w:tabs>
          <w:tab w:val="left" w:pos="5104"/>
        </w:tabs>
        <w:ind w:left="567"/>
        <w:jc w:val="both"/>
        <w:rPr>
          <w:sz w:val="22"/>
          <w:szCs w:val="22"/>
        </w:rPr>
      </w:pPr>
      <w:r w:rsidRPr="005D4CC7">
        <w:rPr>
          <w:sz w:val="22"/>
          <w:szCs w:val="22"/>
        </w:rPr>
        <w:t>Le maître d'ouvrage se libérera des sommes dues au titre du présent marché en en faisant porter le montant au crédit du compte ci-après</w:t>
      </w:r>
      <w:r w:rsidR="00DB06F4" w:rsidRPr="00DB06F4">
        <w:rPr>
          <w:vertAlign w:val="superscript"/>
        </w:rPr>
        <w:t xml:space="preserve"> (</w:t>
      </w:r>
      <w:r w:rsidR="00DE2144" w:rsidRPr="00DB06F4">
        <w:rPr>
          <w:rStyle w:val="Appelnotedebasdep"/>
          <w:sz w:val="24"/>
          <w:vertAlign w:val="superscript"/>
        </w:rPr>
        <w:footnoteReference w:id="2"/>
      </w:r>
      <w:r w:rsidR="00DB06F4" w:rsidRPr="00DB06F4">
        <w:rPr>
          <w:vertAlign w:val="superscript"/>
        </w:rPr>
        <w:t xml:space="preserve">) </w:t>
      </w:r>
      <w:r w:rsidR="002359E1" w:rsidRPr="00DB06F4">
        <w:rPr>
          <w:vertAlign w:val="superscript"/>
        </w:rPr>
        <w:t xml:space="preserve"> </w:t>
      </w:r>
      <w:r w:rsidRPr="005D4CC7">
        <w:rPr>
          <w:sz w:val="22"/>
          <w:szCs w:val="22"/>
        </w:rPr>
        <w:t>:</w:t>
      </w:r>
    </w:p>
    <w:tbl>
      <w:tblPr>
        <w:tblW w:w="9202" w:type="dxa"/>
        <w:tblInd w:w="432" w:type="dxa"/>
        <w:tblLayout w:type="fixed"/>
        <w:tblCellMar>
          <w:left w:w="10" w:type="dxa"/>
          <w:right w:w="10" w:type="dxa"/>
        </w:tblCellMar>
        <w:tblLook w:val="0000" w:firstRow="0" w:lastRow="0" w:firstColumn="0" w:lastColumn="0" w:noHBand="0" w:noVBand="0"/>
      </w:tblPr>
      <w:tblGrid>
        <w:gridCol w:w="9202"/>
      </w:tblGrid>
      <w:tr w:rsidR="001752C7" w14:paraId="04262964" w14:textId="77777777" w:rsidTr="00BD0D53">
        <w:tc>
          <w:tcPr>
            <w:tcW w:w="920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tcPr>
          <w:p w14:paraId="2E345148" w14:textId="77777777" w:rsidR="00546014" w:rsidRDefault="00546014" w:rsidP="00D06290">
            <w:pPr>
              <w:pStyle w:val="Standard"/>
              <w:tabs>
                <w:tab w:val="left" w:pos="2374"/>
              </w:tabs>
              <w:snapToGrid w:val="0"/>
              <w:spacing w:line="360" w:lineRule="auto"/>
              <w:ind w:left="214" w:right="51"/>
            </w:pPr>
            <w:r>
              <w:t>Compte ouvert au nom de : ……………………………………………..………..</w:t>
            </w:r>
          </w:p>
          <w:p w14:paraId="281F0682" w14:textId="77777777" w:rsidR="00546014" w:rsidRDefault="00546014" w:rsidP="00D06290">
            <w:pPr>
              <w:pStyle w:val="Standard"/>
              <w:tabs>
                <w:tab w:val="left" w:pos="2374"/>
              </w:tabs>
              <w:spacing w:line="360" w:lineRule="auto"/>
              <w:ind w:left="214" w:right="51"/>
            </w:pPr>
            <w:r>
              <w:t>Domiciliation : ………………………………………………………………………</w:t>
            </w:r>
          </w:p>
          <w:p w14:paraId="49496A6A" w14:textId="77777777" w:rsidR="00546014" w:rsidRDefault="00546014" w:rsidP="00D06290">
            <w:pPr>
              <w:pStyle w:val="Standard"/>
              <w:tabs>
                <w:tab w:val="left" w:pos="2374"/>
              </w:tabs>
              <w:spacing w:line="360" w:lineRule="auto"/>
              <w:ind w:left="214" w:right="51"/>
            </w:pPr>
            <w:r>
              <w:t>IBAN : ……………………………………………………………….………………</w:t>
            </w:r>
          </w:p>
          <w:p w14:paraId="5E62821B" w14:textId="20843F66" w:rsidR="001752C7" w:rsidRDefault="00546014" w:rsidP="00D06290">
            <w:pPr>
              <w:pStyle w:val="Standard"/>
              <w:tabs>
                <w:tab w:val="left" w:pos="2375"/>
              </w:tabs>
              <w:spacing w:line="360" w:lineRule="auto"/>
              <w:ind w:left="215" w:right="51"/>
            </w:pPr>
            <w:r>
              <w:t>BIC : ………………………………………</w:t>
            </w:r>
          </w:p>
        </w:tc>
      </w:tr>
    </w:tbl>
    <w:p w14:paraId="470EA42A" w14:textId="39B205CB" w:rsidR="001752C7" w:rsidRDefault="009F248E" w:rsidP="00D06290">
      <w:pPr>
        <w:pStyle w:val="Standard"/>
        <w:tabs>
          <w:tab w:val="left" w:pos="2727"/>
        </w:tabs>
        <w:ind w:left="567" w:right="51"/>
        <w:rPr>
          <w:sz w:val="22"/>
          <w:szCs w:val="22"/>
        </w:rPr>
      </w:pPr>
      <w:r w:rsidRPr="005D4CC7">
        <w:rPr>
          <w:sz w:val="22"/>
          <w:szCs w:val="22"/>
        </w:rPr>
        <w:t>Le présent engagement ne vaut que si l'acceptation de l'offre est notifiée à l’entreprise dans un délai de 160</w:t>
      </w:r>
      <w:r w:rsidRPr="005D4CC7">
        <w:rPr>
          <w:i/>
          <w:sz w:val="22"/>
          <w:szCs w:val="22"/>
        </w:rPr>
        <w:t xml:space="preserve"> </w:t>
      </w:r>
      <w:r w:rsidRPr="005D4CC7">
        <w:rPr>
          <w:sz w:val="22"/>
          <w:szCs w:val="22"/>
        </w:rPr>
        <w:t>jours à compter de la date de remise des offres.</w:t>
      </w:r>
    </w:p>
    <w:p w14:paraId="7D9502F3" w14:textId="77777777" w:rsidR="005624DA" w:rsidRDefault="005624DA" w:rsidP="00D06290">
      <w:pPr>
        <w:pStyle w:val="Standard"/>
        <w:tabs>
          <w:tab w:val="left" w:pos="2727"/>
        </w:tabs>
        <w:ind w:left="567" w:right="51"/>
        <w:rPr>
          <w:sz w:val="22"/>
          <w:szCs w:val="22"/>
        </w:rPr>
      </w:pPr>
    </w:p>
    <w:p w14:paraId="357A6422" w14:textId="77777777" w:rsidR="00D06290" w:rsidRPr="005D4CC7" w:rsidRDefault="00D06290" w:rsidP="00D06290">
      <w:pPr>
        <w:pStyle w:val="Standard"/>
        <w:tabs>
          <w:tab w:val="left" w:pos="2727"/>
        </w:tabs>
        <w:ind w:left="567" w:right="51"/>
        <w:rPr>
          <w:sz w:val="22"/>
          <w:szCs w:val="22"/>
        </w:rPr>
      </w:pPr>
    </w:p>
    <w:p w14:paraId="67BEEBCB" w14:textId="77777777" w:rsidR="005624DA" w:rsidRPr="005624DA" w:rsidRDefault="005624DA" w:rsidP="00D06290">
      <w:pPr>
        <w:pStyle w:val="Titre1"/>
        <w:rPr>
          <w:rStyle w:val="eop"/>
        </w:rPr>
      </w:pPr>
      <w:bookmarkStart w:id="6" w:name="_Hlk157527726"/>
      <w:r w:rsidRPr="005624DA">
        <w:rPr>
          <w:rStyle w:val="normaltextrun"/>
        </w:rPr>
        <w:t>ENGAGEMENTS DU TITULAIRE</w:t>
      </w:r>
      <w:r w:rsidRPr="005624DA">
        <w:rPr>
          <w:rStyle w:val="eop"/>
        </w:rPr>
        <w:t> </w:t>
      </w:r>
    </w:p>
    <w:bookmarkEnd w:id="6"/>
    <w:p w14:paraId="2467B5B1" w14:textId="77777777" w:rsidR="005624DA" w:rsidRDefault="005624DA" w:rsidP="00D06290">
      <w:pPr>
        <w:pStyle w:val="Standard"/>
        <w:ind w:left="567" w:right="51"/>
        <w:rPr>
          <w:rStyle w:val="eop"/>
          <w:rFonts w:cs="Arial"/>
          <w:b/>
          <w:bCs/>
          <w:color w:val="000000"/>
          <w:shd w:val="clear" w:color="auto" w:fill="FFFFFF"/>
        </w:rPr>
      </w:pPr>
    </w:p>
    <w:p w14:paraId="17BCBA00" w14:textId="2268AAA8" w:rsidR="001752C7" w:rsidRPr="005D4CC7" w:rsidRDefault="009F248E" w:rsidP="00D06290">
      <w:pPr>
        <w:pStyle w:val="Standard"/>
        <w:ind w:left="567" w:right="51"/>
        <w:jc w:val="both"/>
        <w:rPr>
          <w:sz w:val="22"/>
          <w:szCs w:val="22"/>
        </w:rPr>
      </w:pPr>
      <w:r w:rsidRPr="005D4CC7">
        <w:rPr>
          <w:sz w:val="22"/>
          <w:szCs w:val="22"/>
        </w:rPr>
        <w:t>Je certifie sur l'honneur :</w:t>
      </w:r>
    </w:p>
    <w:p w14:paraId="3E384434" w14:textId="77777777" w:rsidR="001752C7" w:rsidRPr="005D4CC7" w:rsidRDefault="001752C7" w:rsidP="00D06290">
      <w:pPr>
        <w:pStyle w:val="Standard"/>
        <w:ind w:left="567" w:right="51"/>
        <w:jc w:val="both"/>
        <w:rPr>
          <w:sz w:val="22"/>
          <w:szCs w:val="22"/>
        </w:rPr>
      </w:pPr>
    </w:p>
    <w:p w14:paraId="0F9D4D32" w14:textId="690AA45F" w:rsidR="001752C7" w:rsidRPr="005D4CC7" w:rsidRDefault="009F248E" w:rsidP="00457F81">
      <w:pPr>
        <w:pStyle w:val="Standard"/>
        <w:numPr>
          <w:ilvl w:val="0"/>
          <w:numId w:val="10"/>
        </w:numPr>
        <w:spacing w:after="120"/>
        <w:ind w:left="426" w:right="51" w:firstLine="0"/>
        <w:jc w:val="both"/>
        <w:rPr>
          <w:sz w:val="22"/>
          <w:szCs w:val="22"/>
        </w:rPr>
      </w:pPr>
      <w:r w:rsidRPr="005D4CC7">
        <w:rPr>
          <w:sz w:val="22"/>
          <w:szCs w:val="22"/>
        </w:rPr>
        <w:t>Être habilité à représenter et à engager la société ci-dessus désignée ;</w:t>
      </w:r>
    </w:p>
    <w:p w14:paraId="20A72386" w14:textId="58A85519" w:rsidR="001752C7" w:rsidRPr="005D4CC7" w:rsidRDefault="009F248E" w:rsidP="00457F81">
      <w:pPr>
        <w:pStyle w:val="Standard"/>
        <w:numPr>
          <w:ilvl w:val="0"/>
          <w:numId w:val="10"/>
        </w:numPr>
        <w:spacing w:after="120"/>
        <w:ind w:left="0" w:right="51" w:firstLine="0"/>
        <w:jc w:val="both"/>
        <w:rPr>
          <w:sz w:val="22"/>
          <w:szCs w:val="22"/>
        </w:rPr>
      </w:pPr>
      <w:r w:rsidRPr="005D4CC7">
        <w:rPr>
          <w:sz w:val="22"/>
          <w:szCs w:val="22"/>
        </w:rPr>
        <w:t>Ne pas être en redressement judiciaire, ou, dans le cas contraire, fournir la copie du ou des jugements prononcés à cet effet ;</w:t>
      </w:r>
    </w:p>
    <w:p w14:paraId="470A9389" w14:textId="099DE609" w:rsidR="001752C7" w:rsidRPr="005D4CC7" w:rsidRDefault="009F248E" w:rsidP="00457F81">
      <w:pPr>
        <w:pStyle w:val="Standard"/>
        <w:numPr>
          <w:ilvl w:val="0"/>
          <w:numId w:val="10"/>
        </w:numPr>
        <w:spacing w:after="120"/>
        <w:ind w:left="0" w:right="51" w:firstLine="0"/>
        <w:jc w:val="both"/>
        <w:rPr>
          <w:sz w:val="22"/>
          <w:szCs w:val="22"/>
        </w:rPr>
      </w:pPr>
      <w:r w:rsidRPr="005D4CC7">
        <w:rPr>
          <w:sz w:val="22"/>
          <w:szCs w:val="22"/>
        </w:rPr>
        <w:t>Ne pas faire l’objet d'une interdiction de concourir ;</w:t>
      </w:r>
    </w:p>
    <w:p w14:paraId="7BCAD006" w14:textId="12BB0C77" w:rsidR="001752C7" w:rsidRPr="005D4CC7" w:rsidRDefault="009F248E" w:rsidP="00457F81">
      <w:pPr>
        <w:pStyle w:val="Standard"/>
        <w:numPr>
          <w:ilvl w:val="0"/>
          <w:numId w:val="10"/>
        </w:numPr>
        <w:spacing w:after="120"/>
        <w:ind w:left="0" w:right="51" w:firstLine="0"/>
        <w:jc w:val="both"/>
        <w:rPr>
          <w:sz w:val="22"/>
          <w:szCs w:val="22"/>
        </w:rPr>
      </w:pPr>
      <w:r w:rsidRPr="005D4CC7">
        <w:rPr>
          <w:sz w:val="22"/>
          <w:szCs w:val="22"/>
        </w:rPr>
        <w:t>Que le travail sera réalisé avec des salariés employés régulièrement au regard des articles L. 1221-10, L. 3243-2 et R.3243-1 du code du travail (dans le cas où les candidats emploient des salariés, conformément à l'article D. 8222-5 du code du travail), pour le candidat individuel ou membre du groupement établi en France ou règles d'effet équivalent pour les candidats étrangers ;</w:t>
      </w:r>
    </w:p>
    <w:p w14:paraId="2E9B6D8B" w14:textId="348C4004" w:rsidR="001752C7" w:rsidRPr="005D4CC7" w:rsidRDefault="009F248E" w:rsidP="00457F81">
      <w:pPr>
        <w:pStyle w:val="Standard"/>
        <w:numPr>
          <w:ilvl w:val="0"/>
          <w:numId w:val="10"/>
        </w:numPr>
        <w:spacing w:after="120"/>
        <w:ind w:left="0" w:right="51" w:firstLine="0"/>
        <w:jc w:val="both"/>
        <w:rPr>
          <w:sz w:val="22"/>
          <w:szCs w:val="22"/>
        </w:rPr>
      </w:pPr>
      <w:r w:rsidRPr="005D4CC7">
        <w:rPr>
          <w:sz w:val="22"/>
          <w:szCs w:val="22"/>
        </w:rPr>
        <w:t>Ne pas avoir fait l’objet, depuis moins de cinq ans, d'une condamnation inscrite au bulletin n° 2 du casier judiciaire pour les infractions mentionnées aux articles L. 8221-1, L. 8221-3, L. 8221-5, L. 8231-1, L. 8241-1 et L. 8251-1 du code du travail ou des infractions de même nature dans un autre Etat de l'Union Européenne ;</w:t>
      </w:r>
    </w:p>
    <w:p w14:paraId="1BC62E9C" w14:textId="331EDCDD" w:rsidR="001752C7" w:rsidRPr="005D4CC7" w:rsidRDefault="009F248E" w:rsidP="00457F81">
      <w:pPr>
        <w:pStyle w:val="Standard"/>
        <w:numPr>
          <w:ilvl w:val="0"/>
          <w:numId w:val="10"/>
        </w:numPr>
        <w:spacing w:after="120"/>
        <w:ind w:left="0" w:right="51" w:firstLine="0"/>
        <w:jc w:val="both"/>
        <w:rPr>
          <w:sz w:val="22"/>
          <w:szCs w:val="22"/>
        </w:rPr>
      </w:pPr>
      <w:r w:rsidRPr="005D4CC7">
        <w:rPr>
          <w:sz w:val="22"/>
          <w:szCs w:val="22"/>
        </w:rPr>
        <w:t>Satisfaire aux obligations sociales et fiscales.</w:t>
      </w:r>
    </w:p>
    <w:p w14:paraId="1CF6EA98" w14:textId="77777777" w:rsidR="001752C7" w:rsidRPr="007A2178" w:rsidRDefault="001752C7" w:rsidP="00D06290">
      <w:pPr>
        <w:pStyle w:val="Standard"/>
        <w:ind w:left="567" w:right="51"/>
        <w:jc w:val="both"/>
      </w:pPr>
    </w:p>
    <w:p w14:paraId="47928D7A" w14:textId="77777777" w:rsidR="001752C7" w:rsidRPr="005D4CC7" w:rsidRDefault="009F248E" w:rsidP="00D06290">
      <w:pPr>
        <w:pStyle w:val="Standard"/>
        <w:ind w:left="567" w:right="51"/>
        <w:jc w:val="both"/>
        <w:rPr>
          <w:sz w:val="22"/>
          <w:szCs w:val="22"/>
        </w:rPr>
      </w:pPr>
      <w:r w:rsidRPr="005D4CC7">
        <w:rPr>
          <w:sz w:val="22"/>
          <w:szCs w:val="22"/>
        </w:rPr>
        <w:lastRenderedPageBreak/>
        <w:t>En cas d’inexactitude des renseignements prévus aux 2/, 3/ et 5/ ci-dessus ou si le candidat ne produit pas par la suite les pièces mentionnées aux articles D.8222-5 ou D.8222-7 et D.8222-8 du code du travail et les attestations et certificats délivrés par les administrations et organismes compétents prouvant qu’il a satisfait à ses obligations fiscales et sociales, le marché pourra être résilié aux frais et risques du déclarant par décision du pouvoir adjudicateur.</w:t>
      </w:r>
    </w:p>
    <w:p w14:paraId="5C4A6D5E" w14:textId="77777777" w:rsidR="001752C7" w:rsidRPr="005D4CC7" w:rsidRDefault="009F248E" w:rsidP="00D06290">
      <w:pPr>
        <w:pStyle w:val="Standard"/>
        <w:ind w:left="567" w:right="51"/>
        <w:jc w:val="both"/>
        <w:rPr>
          <w:sz w:val="22"/>
          <w:szCs w:val="22"/>
        </w:rPr>
      </w:pPr>
      <w:r w:rsidRPr="005D4CC7">
        <w:rPr>
          <w:sz w:val="22"/>
          <w:szCs w:val="22"/>
        </w:rPr>
        <w:t>Ce marché pourra être suivi après résiliation d’un autre marché. Les excédents de dépenses éventuels seront prélevés sur les sommes pouvant être dues au déclarant, sans préjudice des droits à exercer contre lui en cas d’insuffisance.</w:t>
      </w:r>
    </w:p>
    <w:p w14:paraId="2E528624" w14:textId="77777777" w:rsidR="001752C7" w:rsidRDefault="001752C7" w:rsidP="003078D0">
      <w:pPr>
        <w:pStyle w:val="Standard"/>
        <w:spacing w:line="240" w:lineRule="exact"/>
        <w:ind w:left="567" w:right="51"/>
        <w:jc w:val="both"/>
        <w:rPr>
          <w:sz w:val="22"/>
          <w:szCs w:val="22"/>
        </w:rPr>
      </w:pPr>
    </w:p>
    <w:p w14:paraId="5732B561" w14:textId="77777777" w:rsidR="00BF5DC9" w:rsidRPr="005D4CC7" w:rsidRDefault="00BF5DC9" w:rsidP="003078D0">
      <w:pPr>
        <w:pStyle w:val="Standard"/>
        <w:spacing w:line="240" w:lineRule="exact"/>
        <w:ind w:left="567" w:right="51"/>
        <w:jc w:val="both"/>
        <w:rPr>
          <w:sz w:val="22"/>
          <w:szCs w:val="22"/>
        </w:rPr>
      </w:pPr>
    </w:p>
    <w:p w14:paraId="2EF0E87F" w14:textId="77777777" w:rsidR="001752C7" w:rsidRPr="005D4CC7" w:rsidRDefault="009F248E" w:rsidP="003078D0">
      <w:pPr>
        <w:pStyle w:val="Standard"/>
        <w:spacing w:line="240" w:lineRule="exact"/>
        <w:ind w:left="567" w:right="51"/>
        <w:jc w:val="both"/>
        <w:rPr>
          <w:sz w:val="22"/>
          <w:szCs w:val="22"/>
        </w:rPr>
      </w:pPr>
      <w:r w:rsidRPr="005D4CC7">
        <w:rPr>
          <w:sz w:val="22"/>
          <w:szCs w:val="22"/>
        </w:rPr>
        <w:t>Fait en un seul original, à                                          le</w:t>
      </w:r>
    </w:p>
    <w:p w14:paraId="6B142CAC" w14:textId="77777777" w:rsidR="001752C7" w:rsidRPr="005D4CC7" w:rsidRDefault="001752C7" w:rsidP="003078D0">
      <w:pPr>
        <w:pStyle w:val="Standard"/>
        <w:spacing w:line="240" w:lineRule="exact"/>
        <w:ind w:left="567" w:right="51"/>
        <w:jc w:val="both"/>
        <w:rPr>
          <w:sz w:val="22"/>
          <w:szCs w:val="22"/>
        </w:rPr>
      </w:pPr>
    </w:p>
    <w:p w14:paraId="0002A8D7" w14:textId="48FB9762" w:rsidR="001752C7" w:rsidRPr="005D4CC7" w:rsidRDefault="009F248E" w:rsidP="003078D0">
      <w:pPr>
        <w:pStyle w:val="Standard"/>
        <w:spacing w:line="240" w:lineRule="exact"/>
        <w:ind w:left="567" w:right="51"/>
        <w:jc w:val="both"/>
        <w:rPr>
          <w:i/>
          <w:sz w:val="18"/>
          <w:szCs w:val="18"/>
        </w:rPr>
      </w:pPr>
      <w:r w:rsidRPr="005D4CC7">
        <w:rPr>
          <w:sz w:val="22"/>
          <w:szCs w:val="22"/>
        </w:rPr>
        <w:t>La société</w:t>
      </w:r>
      <w:r w:rsidR="00DB06F4" w:rsidRPr="00DB06F4">
        <w:rPr>
          <w:sz w:val="22"/>
          <w:szCs w:val="14"/>
          <w:vertAlign w:val="superscript"/>
        </w:rPr>
        <w:t xml:space="preserve"> (</w:t>
      </w:r>
      <w:r w:rsidR="00B948DD" w:rsidRPr="00DB06F4">
        <w:rPr>
          <w:rStyle w:val="Appelnotedebasdep"/>
          <w:sz w:val="22"/>
          <w:szCs w:val="14"/>
          <w:vertAlign w:val="superscript"/>
        </w:rPr>
        <w:footnoteReference w:id="3"/>
      </w:r>
      <w:r w:rsidR="00DB06F4" w:rsidRPr="00DB06F4">
        <w:rPr>
          <w:sz w:val="22"/>
          <w:szCs w:val="14"/>
          <w:vertAlign w:val="superscript"/>
        </w:rPr>
        <w:t>)</w:t>
      </w:r>
      <w:r w:rsidRPr="00DB06F4">
        <w:rPr>
          <w:sz w:val="22"/>
          <w:szCs w:val="14"/>
          <w:vertAlign w:val="superscript"/>
        </w:rPr>
        <w:t xml:space="preserve"> </w:t>
      </w:r>
    </w:p>
    <w:p w14:paraId="201954B4" w14:textId="2BC6FB0D" w:rsidR="001752C7" w:rsidRDefault="009F248E" w:rsidP="003078D0">
      <w:pPr>
        <w:pStyle w:val="Standard"/>
        <w:spacing w:line="240" w:lineRule="exact"/>
        <w:ind w:left="567" w:right="51"/>
        <w:jc w:val="both"/>
        <w:rPr>
          <w:sz w:val="22"/>
          <w:szCs w:val="22"/>
        </w:rPr>
      </w:pPr>
      <w:r w:rsidRPr="005D4CC7">
        <w:rPr>
          <w:sz w:val="22"/>
          <w:szCs w:val="22"/>
        </w:rPr>
        <w:t>Nom et Prénom</w:t>
      </w:r>
    </w:p>
    <w:p w14:paraId="0B99FAE4" w14:textId="2D3AB626" w:rsidR="005624DA" w:rsidRDefault="005624DA" w:rsidP="003078D0">
      <w:pPr>
        <w:pStyle w:val="Standard"/>
        <w:spacing w:line="240" w:lineRule="exact"/>
        <w:ind w:left="567" w:right="51"/>
        <w:jc w:val="both"/>
        <w:rPr>
          <w:sz w:val="22"/>
          <w:szCs w:val="22"/>
        </w:rPr>
      </w:pPr>
    </w:p>
    <w:p w14:paraId="406AA7EC" w14:textId="56B8D396" w:rsidR="005624DA" w:rsidRDefault="005624DA" w:rsidP="00B948DD">
      <w:pPr>
        <w:pStyle w:val="Standard"/>
        <w:spacing w:line="240" w:lineRule="exact"/>
        <w:ind w:left="567" w:right="51"/>
        <w:rPr>
          <w:sz w:val="22"/>
          <w:szCs w:val="22"/>
        </w:rPr>
      </w:pPr>
    </w:p>
    <w:p w14:paraId="0B9A0CF1" w14:textId="2FEF3F29" w:rsidR="005624DA" w:rsidRDefault="005624DA" w:rsidP="00B948DD">
      <w:pPr>
        <w:pStyle w:val="Standard"/>
        <w:spacing w:line="240" w:lineRule="exact"/>
        <w:ind w:left="567" w:right="51"/>
        <w:rPr>
          <w:sz w:val="22"/>
          <w:szCs w:val="22"/>
        </w:rPr>
      </w:pPr>
    </w:p>
    <w:p w14:paraId="0856D7EC" w14:textId="77777777" w:rsidR="005624DA" w:rsidRPr="00B948DD" w:rsidRDefault="005624DA" w:rsidP="00B948DD">
      <w:pPr>
        <w:pStyle w:val="Standard"/>
        <w:spacing w:line="240" w:lineRule="exact"/>
        <w:ind w:left="567" w:right="51"/>
        <w:rPr>
          <w:sz w:val="22"/>
          <w:szCs w:val="22"/>
        </w:rPr>
      </w:pPr>
    </w:p>
    <w:p w14:paraId="06D33238" w14:textId="77777777" w:rsidR="001752C7" w:rsidRDefault="009F248E">
      <w:pPr>
        <w:pStyle w:val="Titre1"/>
      </w:pPr>
      <w:r>
        <w:t>ACCEPTATION DE L’OFFRE (partie à compléter par le Maître d'Ouvrage)</w:t>
      </w:r>
    </w:p>
    <w:p w14:paraId="6F3A43FD" w14:textId="3B2CEC2B" w:rsidR="001752C7" w:rsidRDefault="00B948DD">
      <w:pPr>
        <w:pStyle w:val="Standard"/>
        <w:spacing w:line="240" w:lineRule="exact"/>
        <w:ind w:left="568" w:right="50"/>
        <w:rPr>
          <w:b/>
          <w:color w:val="000000"/>
          <w:sz w:val="22"/>
          <w:u w:val="single"/>
        </w:rPr>
      </w:pPr>
      <w:r>
        <w:rPr>
          <w:b/>
          <w:color w:val="000000"/>
          <w:sz w:val="22"/>
          <w:u w:val="single"/>
        </w:rPr>
        <w:t xml:space="preserve"> </w:t>
      </w:r>
    </w:p>
    <w:p w14:paraId="23FB6C7C" w14:textId="5A4F7C5A" w:rsidR="00766719" w:rsidRPr="00553028" w:rsidRDefault="006A0835" w:rsidP="00A529D3">
      <w:pPr>
        <w:pStyle w:val="Standard"/>
        <w:tabs>
          <w:tab w:val="left" w:pos="4395"/>
        </w:tabs>
        <w:spacing w:after="240"/>
        <w:jc w:val="both"/>
        <w:rPr>
          <w:sz w:val="22"/>
          <w:szCs w:val="22"/>
        </w:rPr>
      </w:pPr>
      <w:r w:rsidRPr="00512F85">
        <w:rPr>
          <w:sz w:val="22"/>
          <w:szCs w:val="22"/>
        </w:rPr>
        <w:t xml:space="preserve">Le présent marché est un accord cadre à bons de commande avec un montant maximum de 33 333,00 € HT, soit 40 000,00 € TTC </w:t>
      </w:r>
      <w:r w:rsidR="00A529D3">
        <w:rPr>
          <w:sz w:val="22"/>
          <w:szCs w:val="22"/>
        </w:rPr>
        <w:t xml:space="preserve">(quarante mille euros) </w:t>
      </w:r>
      <w:bookmarkStart w:id="7" w:name="_Hlk73106719"/>
      <w:r w:rsidR="00766719" w:rsidRPr="00553028">
        <w:rPr>
          <w:sz w:val="22"/>
          <w:szCs w:val="22"/>
        </w:rPr>
        <w:t xml:space="preserve">pour la durée totale du marché (sur la base du bordereau des prix remis à l'offre, </w:t>
      </w:r>
      <w:r w:rsidR="00766719" w:rsidRPr="00553028">
        <w:rPr>
          <w:b/>
          <w:bCs/>
          <w:sz w:val="22"/>
          <w:szCs w:val="22"/>
        </w:rPr>
        <w:t>joint au présent acte d'engagement).</w:t>
      </w:r>
    </w:p>
    <w:bookmarkEnd w:id="7"/>
    <w:p w14:paraId="0B9A23F5" w14:textId="77777777" w:rsidR="001752C7" w:rsidRDefault="001752C7" w:rsidP="005D4CC7">
      <w:pPr>
        <w:pStyle w:val="Standard"/>
        <w:tabs>
          <w:tab w:val="left" w:pos="3403"/>
        </w:tabs>
        <w:spacing w:line="240" w:lineRule="exact"/>
        <w:ind w:right="50"/>
        <w:rPr>
          <w:color w:val="000000"/>
        </w:rPr>
      </w:pPr>
    </w:p>
    <w:p w14:paraId="336226E0" w14:textId="77777777" w:rsidR="001752C7" w:rsidRPr="005D4CC7" w:rsidRDefault="009F248E">
      <w:pPr>
        <w:pStyle w:val="Standard"/>
        <w:spacing w:line="240" w:lineRule="exact"/>
        <w:ind w:left="568" w:right="50"/>
        <w:jc w:val="both"/>
        <w:rPr>
          <w:color w:val="000000"/>
          <w:sz w:val="22"/>
          <w:szCs w:val="22"/>
        </w:rPr>
      </w:pPr>
      <w:r w:rsidRPr="005D4CC7">
        <w:rPr>
          <w:color w:val="000000"/>
          <w:sz w:val="22"/>
          <w:szCs w:val="22"/>
        </w:rPr>
        <w:t>La présente offre est acceptée pour valoir acte d'engagement.</w:t>
      </w:r>
    </w:p>
    <w:p w14:paraId="577A340B" w14:textId="77777777" w:rsidR="001752C7" w:rsidRPr="005D4CC7" w:rsidRDefault="001752C7">
      <w:pPr>
        <w:pStyle w:val="Standard"/>
        <w:spacing w:line="240" w:lineRule="exact"/>
        <w:ind w:left="568" w:right="50"/>
        <w:jc w:val="both"/>
        <w:rPr>
          <w:color w:val="000000"/>
          <w:sz w:val="22"/>
          <w:szCs w:val="22"/>
        </w:rPr>
      </w:pPr>
    </w:p>
    <w:p w14:paraId="062B6D94" w14:textId="77777777" w:rsidR="001752C7" w:rsidRPr="005D4CC7" w:rsidRDefault="001752C7">
      <w:pPr>
        <w:pStyle w:val="Standard"/>
        <w:spacing w:line="240" w:lineRule="exact"/>
        <w:ind w:left="568" w:right="50"/>
        <w:jc w:val="both"/>
        <w:rPr>
          <w:color w:val="000000"/>
          <w:sz w:val="22"/>
          <w:szCs w:val="22"/>
        </w:rPr>
      </w:pPr>
    </w:p>
    <w:p w14:paraId="4B17899A" w14:textId="77777777" w:rsidR="001752C7" w:rsidRPr="005D4CC7" w:rsidRDefault="009F248E">
      <w:pPr>
        <w:pStyle w:val="Standard"/>
        <w:spacing w:line="240" w:lineRule="exact"/>
        <w:ind w:left="568" w:right="50"/>
        <w:jc w:val="both"/>
        <w:rPr>
          <w:color w:val="000000"/>
          <w:sz w:val="22"/>
          <w:szCs w:val="22"/>
        </w:rPr>
      </w:pPr>
      <w:r w:rsidRPr="005D4CC7">
        <w:rPr>
          <w:color w:val="000000"/>
          <w:sz w:val="22"/>
          <w:szCs w:val="22"/>
        </w:rPr>
        <w:t xml:space="preserve">   A Lyon, le </w:t>
      </w:r>
      <w:r w:rsidRPr="005D4CC7">
        <w:rPr>
          <w:color w:val="000000"/>
          <w:sz w:val="22"/>
          <w:szCs w:val="22"/>
        </w:rPr>
        <w:tab/>
      </w:r>
      <w:r w:rsidRPr="005D4CC7">
        <w:rPr>
          <w:color w:val="000000"/>
          <w:sz w:val="22"/>
          <w:szCs w:val="22"/>
        </w:rPr>
        <w:tab/>
      </w:r>
      <w:r w:rsidRPr="005D4CC7">
        <w:rPr>
          <w:color w:val="000000"/>
          <w:sz w:val="22"/>
          <w:szCs w:val="22"/>
        </w:rPr>
        <w:tab/>
        <w:t xml:space="preserve"> </w:t>
      </w:r>
      <w:r w:rsidRPr="005D4CC7">
        <w:rPr>
          <w:color w:val="000000"/>
          <w:sz w:val="22"/>
          <w:szCs w:val="22"/>
        </w:rPr>
        <w:tab/>
      </w:r>
      <w:r w:rsidRPr="005D4CC7">
        <w:rPr>
          <w:color w:val="000000"/>
          <w:sz w:val="22"/>
          <w:szCs w:val="22"/>
        </w:rPr>
        <w:tab/>
      </w:r>
      <w:r w:rsidRPr="005D4CC7">
        <w:rPr>
          <w:color w:val="000000"/>
          <w:sz w:val="22"/>
          <w:szCs w:val="22"/>
        </w:rPr>
        <w:tab/>
        <w:t xml:space="preserve">   A Chambéry, le</w:t>
      </w:r>
    </w:p>
    <w:p w14:paraId="6106B3AF" w14:textId="3E8CE158" w:rsidR="001752C7" w:rsidRPr="005D4CC7" w:rsidRDefault="009F248E">
      <w:pPr>
        <w:pStyle w:val="Standard"/>
        <w:spacing w:line="240" w:lineRule="exact"/>
        <w:ind w:left="720" w:right="50"/>
        <w:rPr>
          <w:color w:val="000000"/>
          <w:sz w:val="22"/>
          <w:szCs w:val="22"/>
        </w:rPr>
      </w:pPr>
      <w:r w:rsidRPr="005D4CC7">
        <w:rPr>
          <w:color w:val="000000"/>
          <w:sz w:val="22"/>
          <w:szCs w:val="22"/>
        </w:rPr>
        <w:t xml:space="preserve">Le contrôleur </w:t>
      </w:r>
      <w:r w:rsidR="005624DA">
        <w:rPr>
          <w:color w:val="000000"/>
          <w:sz w:val="22"/>
          <w:szCs w:val="22"/>
        </w:rPr>
        <w:t>budgétaire régional</w:t>
      </w:r>
      <w:r w:rsidRPr="005D4CC7">
        <w:rPr>
          <w:color w:val="000000"/>
          <w:sz w:val="22"/>
          <w:szCs w:val="22"/>
        </w:rPr>
        <w:t xml:space="preserve">,        </w:t>
      </w:r>
      <w:r w:rsidRPr="005D4CC7">
        <w:rPr>
          <w:color w:val="000000"/>
          <w:sz w:val="22"/>
          <w:szCs w:val="22"/>
        </w:rPr>
        <w:tab/>
      </w:r>
      <w:r w:rsidRPr="005D4CC7">
        <w:rPr>
          <w:color w:val="000000"/>
          <w:sz w:val="22"/>
          <w:szCs w:val="22"/>
        </w:rPr>
        <w:tab/>
        <w:t xml:space="preserve">   le pouvoir adjudicateur,</w:t>
      </w:r>
    </w:p>
    <w:p w14:paraId="59281923" w14:textId="77777777" w:rsidR="001752C7" w:rsidRPr="005D4CC7" w:rsidRDefault="001752C7">
      <w:pPr>
        <w:pStyle w:val="Standard"/>
        <w:spacing w:line="240" w:lineRule="exact"/>
        <w:ind w:left="720" w:right="50"/>
        <w:rPr>
          <w:sz w:val="22"/>
          <w:szCs w:val="22"/>
        </w:rPr>
      </w:pPr>
    </w:p>
    <w:p w14:paraId="72594860" w14:textId="5A291620" w:rsidR="001752C7" w:rsidRPr="005D4CC7" w:rsidRDefault="001752C7">
      <w:pPr>
        <w:pStyle w:val="Standard"/>
        <w:spacing w:line="240" w:lineRule="exact"/>
        <w:ind w:left="3969" w:right="50"/>
        <w:rPr>
          <w:sz w:val="22"/>
          <w:szCs w:val="22"/>
        </w:rPr>
      </w:pPr>
    </w:p>
    <w:p w14:paraId="7542B67E" w14:textId="1B5FFD0E" w:rsidR="005D4CC7" w:rsidRPr="005D4CC7" w:rsidRDefault="005D4CC7">
      <w:pPr>
        <w:pStyle w:val="Standard"/>
        <w:spacing w:line="240" w:lineRule="exact"/>
        <w:ind w:left="3969" w:right="50"/>
        <w:rPr>
          <w:sz w:val="22"/>
          <w:szCs w:val="22"/>
        </w:rPr>
      </w:pPr>
    </w:p>
    <w:p w14:paraId="4C7BD089" w14:textId="77777777" w:rsidR="005D4CC7" w:rsidRPr="005D4CC7" w:rsidRDefault="005D4CC7">
      <w:pPr>
        <w:pStyle w:val="Standard"/>
        <w:spacing w:line="240" w:lineRule="exact"/>
        <w:ind w:left="3969" w:right="50"/>
        <w:rPr>
          <w:sz w:val="22"/>
          <w:szCs w:val="22"/>
        </w:rPr>
      </w:pPr>
    </w:p>
    <w:p w14:paraId="663A83F5" w14:textId="3B5133AB" w:rsidR="001752C7" w:rsidRPr="005D4CC7" w:rsidRDefault="009F248E">
      <w:pPr>
        <w:pStyle w:val="Standard"/>
        <w:spacing w:line="240" w:lineRule="exact"/>
        <w:ind w:left="3969" w:right="50"/>
        <w:rPr>
          <w:color w:val="000000"/>
          <w:sz w:val="22"/>
          <w:szCs w:val="22"/>
        </w:rPr>
      </w:pPr>
      <w:r w:rsidRPr="005D4CC7">
        <w:rPr>
          <w:color w:val="000000"/>
          <w:sz w:val="22"/>
          <w:szCs w:val="22"/>
        </w:rPr>
        <w:tab/>
      </w:r>
      <w:r w:rsidR="005D4CC7" w:rsidRPr="005D4CC7">
        <w:rPr>
          <w:color w:val="000000"/>
          <w:sz w:val="22"/>
          <w:szCs w:val="22"/>
        </w:rPr>
        <w:tab/>
      </w:r>
      <w:r w:rsidRPr="005D4CC7">
        <w:rPr>
          <w:color w:val="000000"/>
          <w:sz w:val="22"/>
          <w:szCs w:val="22"/>
        </w:rPr>
        <w:tab/>
        <w:t xml:space="preserve">    </w:t>
      </w:r>
      <w:r w:rsidR="00EC3997">
        <w:rPr>
          <w:color w:val="000000"/>
          <w:sz w:val="22"/>
          <w:szCs w:val="22"/>
        </w:rPr>
        <w:t>Xavier EUDES, Directeur</w:t>
      </w:r>
    </w:p>
    <w:p w14:paraId="6DE53C39" w14:textId="77777777" w:rsidR="001752C7" w:rsidRDefault="001752C7">
      <w:pPr>
        <w:pStyle w:val="Standard"/>
        <w:spacing w:line="240" w:lineRule="exact"/>
        <w:ind w:left="568" w:right="50"/>
        <w:rPr>
          <w:color w:val="000000"/>
        </w:rPr>
      </w:pPr>
    </w:p>
    <w:p w14:paraId="7528F051" w14:textId="77777777" w:rsidR="00BF5DC9" w:rsidRDefault="00BF5DC9">
      <w:pPr>
        <w:pStyle w:val="Standard"/>
        <w:spacing w:line="240" w:lineRule="exact"/>
        <w:ind w:left="568" w:right="50"/>
        <w:rPr>
          <w:color w:val="000000"/>
        </w:rPr>
      </w:pPr>
    </w:p>
    <w:p w14:paraId="6A23CFE0" w14:textId="77777777" w:rsidR="001752C7" w:rsidRDefault="009F248E">
      <w:pPr>
        <w:pStyle w:val="Titre1"/>
      </w:pPr>
      <w:r>
        <w:t>NOTIFICATION</w:t>
      </w:r>
    </w:p>
    <w:p w14:paraId="7AEAB9B6" w14:textId="77777777" w:rsidR="001752C7" w:rsidRDefault="001752C7">
      <w:pPr>
        <w:pStyle w:val="Standard"/>
        <w:spacing w:line="240" w:lineRule="exact"/>
        <w:ind w:left="568" w:right="50"/>
        <w:rPr>
          <w:sz w:val="20"/>
        </w:rPr>
      </w:pPr>
    </w:p>
    <w:p w14:paraId="46E695DF" w14:textId="77777777" w:rsidR="005D4CC7" w:rsidRPr="00236EDD" w:rsidRDefault="005D4CC7" w:rsidP="005D4CC7">
      <w:pPr>
        <w:pStyle w:val="Textbodyindent"/>
        <w:spacing w:after="0"/>
        <w:ind w:left="567" w:firstLine="0"/>
        <w:jc w:val="both"/>
        <w:rPr>
          <w:szCs w:val="22"/>
        </w:rPr>
      </w:pPr>
      <w:r w:rsidRPr="00236EDD">
        <w:rPr>
          <w:szCs w:val="22"/>
        </w:rPr>
        <w:t>Reçu notification du marché le</w:t>
      </w:r>
    </w:p>
    <w:p w14:paraId="171059CA" w14:textId="77777777" w:rsidR="005D4CC7" w:rsidRPr="00236EDD" w:rsidRDefault="005D4CC7" w:rsidP="005D4CC7">
      <w:pPr>
        <w:pStyle w:val="Textbodyindent"/>
        <w:spacing w:after="0"/>
        <w:ind w:left="567" w:firstLine="0"/>
        <w:jc w:val="both"/>
        <w:rPr>
          <w:szCs w:val="22"/>
        </w:rPr>
      </w:pPr>
    </w:p>
    <w:p w14:paraId="695162B0" w14:textId="77777777" w:rsidR="005D4CC7" w:rsidRPr="00236EDD" w:rsidRDefault="005D4CC7" w:rsidP="005D4CC7">
      <w:pPr>
        <w:pStyle w:val="Textbodyindent"/>
        <w:spacing w:after="0"/>
        <w:ind w:left="567" w:firstLine="0"/>
        <w:jc w:val="both"/>
        <w:rPr>
          <w:szCs w:val="22"/>
        </w:rPr>
      </w:pPr>
    </w:p>
    <w:p w14:paraId="7243DEA3" w14:textId="77777777" w:rsidR="005D4CC7" w:rsidRPr="00236EDD" w:rsidRDefault="005D4CC7" w:rsidP="005D4CC7">
      <w:pPr>
        <w:pStyle w:val="Standard"/>
        <w:spacing w:line="240" w:lineRule="exact"/>
        <w:ind w:left="567" w:right="50"/>
        <w:rPr>
          <w:color w:val="000000"/>
          <w:sz w:val="22"/>
          <w:szCs w:val="22"/>
        </w:rPr>
      </w:pPr>
      <w:r w:rsidRPr="00236EDD">
        <w:rPr>
          <w:color w:val="000000"/>
          <w:sz w:val="22"/>
          <w:szCs w:val="22"/>
        </w:rPr>
        <w:t xml:space="preserve">A </w:t>
      </w:r>
      <w:r w:rsidRPr="00236EDD">
        <w:rPr>
          <w:color w:val="000000"/>
          <w:sz w:val="22"/>
          <w:szCs w:val="22"/>
        </w:rPr>
        <w:tab/>
      </w:r>
      <w:r w:rsidRPr="00236EDD">
        <w:rPr>
          <w:color w:val="000000"/>
          <w:sz w:val="22"/>
          <w:szCs w:val="22"/>
        </w:rPr>
        <w:tab/>
      </w:r>
      <w:r w:rsidRPr="00236EDD">
        <w:rPr>
          <w:color w:val="000000"/>
          <w:sz w:val="22"/>
          <w:szCs w:val="22"/>
        </w:rPr>
        <w:tab/>
      </w:r>
      <w:r w:rsidRPr="00236EDD">
        <w:rPr>
          <w:color w:val="000000"/>
          <w:sz w:val="22"/>
          <w:szCs w:val="22"/>
        </w:rPr>
        <w:tab/>
        <w:t xml:space="preserve"> le</w:t>
      </w:r>
      <w:r w:rsidRPr="00236EDD">
        <w:rPr>
          <w:color w:val="000000"/>
          <w:sz w:val="22"/>
          <w:szCs w:val="22"/>
        </w:rPr>
        <w:tab/>
      </w:r>
    </w:p>
    <w:p w14:paraId="30C11837" w14:textId="77777777" w:rsidR="005D4CC7" w:rsidRPr="00236EDD" w:rsidRDefault="005D4CC7" w:rsidP="005D4CC7">
      <w:pPr>
        <w:pStyle w:val="Standard"/>
        <w:spacing w:line="240" w:lineRule="exact"/>
        <w:ind w:left="567" w:right="50"/>
        <w:rPr>
          <w:color w:val="000000"/>
          <w:sz w:val="22"/>
          <w:szCs w:val="22"/>
        </w:rPr>
      </w:pPr>
    </w:p>
    <w:p w14:paraId="7ACAB956" w14:textId="77777777" w:rsidR="005D4CC7" w:rsidRPr="00236EDD" w:rsidRDefault="005D4CC7" w:rsidP="005D4CC7">
      <w:pPr>
        <w:pStyle w:val="Standard"/>
        <w:spacing w:line="240" w:lineRule="exact"/>
        <w:ind w:left="567" w:right="51"/>
        <w:rPr>
          <w:sz w:val="18"/>
          <w:szCs w:val="18"/>
        </w:rPr>
      </w:pPr>
      <w:r w:rsidRPr="00236EDD">
        <w:rPr>
          <w:color w:val="000000"/>
          <w:sz w:val="22"/>
          <w:szCs w:val="22"/>
        </w:rPr>
        <w:t xml:space="preserve">Le titulaire </w:t>
      </w:r>
      <w:r w:rsidRPr="00236EDD">
        <w:rPr>
          <w:color w:val="000000"/>
          <w:sz w:val="18"/>
          <w:szCs w:val="18"/>
        </w:rPr>
        <w:t>(</w:t>
      </w:r>
      <w:r w:rsidRPr="00236EDD">
        <w:rPr>
          <w:i/>
          <w:sz w:val="18"/>
          <w:szCs w:val="18"/>
        </w:rPr>
        <w:t>Mention manuscrite « Lu et approuvé » suivi du cachet et de la signature du titulaire</w:t>
      </w:r>
      <w:r w:rsidRPr="00236EDD">
        <w:rPr>
          <w:color w:val="000000"/>
          <w:sz w:val="18"/>
          <w:szCs w:val="18"/>
        </w:rPr>
        <w:t>)</w:t>
      </w:r>
    </w:p>
    <w:p w14:paraId="67A9ABB5" w14:textId="77777777" w:rsidR="005D4CC7" w:rsidRPr="00236EDD" w:rsidRDefault="005D4CC7" w:rsidP="005D4CC7">
      <w:pPr>
        <w:pStyle w:val="Standard"/>
        <w:spacing w:line="240" w:lineRule="exact"/>
        <w:ind w:left="567" w:right="51"/>
        <w:rPr>
          <w:color w:val="000000"/>
          <w:sz w:val="22"/>
          <w:szCs w:val="22"/>
        </w:rPr>
      </w:pPr>
      <w:r w:rsidRPr="00236EDD">
        <w:rPr>
          <w:color w:val="000000"/>
          <w:sz w:val="22"/>
          <w:szCs w:val="22"/>
        </w:rPr>
        <w:t>Nom et Prénom</w:t>
      </w:r>
    </w:p>
    <w:p w14:paraId="07ADE373" w14:textId="06A62BEA" w:rsidR="001752C7" w:rsidRDefault="001752C7">
      <w:pPr>
        <w:pStyle w:val="Standard"/>
        <w:spacing w:line="240" w:lineRule="exact"/>
        <w:ind w:left="567" w:right="50"/>
        <w:rPr>
          <w:b/>
          <w:bCs/>
          <w:color w:val="000000"/>
          <w:u w:val="single"/>
        </w:rPr>
      </w:pPr>
    </w:p>
    <w:p w14:paraId="354707D8" w14:textId="0104C350" w:rsidR="005624DA" w:rsidRDefault="005624DA">
      <w:pPr>
        <w:rPr>
          <w:b/>
          <w:bCs/>
          <w:color w:val="000000"/>
          <w:u w:val="single"/>
        </w:rPr>
      </w:pPr>
      <w:r>
        <w:rPr>
          <w:b/>
          <w:bCs/>
          <w:color w:val="000000"/>
          <w:u w:val="single"/>
        </w:rPr>
        <w:br w:type="page"/>
      </w:r>
    </w:p>
    <w:p w14:paraId="2DF2E1BD" w14:textId="77777777" w:rsidR="001752C7" w:rsidRDefault="009F248E">
      <w:pPr>
        <w:pStyle w:val="Titre1"/>
      </w:pPr>
      <w:r>
        <w:lastRenderedPageBreak/>
        <w:t>NANTISSEMENT</w:t>
      </w:r>
    </w:p>
    <w:p w14:paraId="654A8C39" w14:textId="3CDA5A64" w:rsidR="007A2178" w:rsidRPr="00BF5DC9" w:rsidRDefault="009F248E" w:rsidP="007A2178">
      <w:pPr>
        <w:pStyle w:val="Standard"/>
        <w:tabs>
          <w:tab w:val="left" w:pos="4395"/>
        </w:tabs>
        <w:spacing w:after="240"/>
        <w:ind w:left="567"/>
        <w:jc w:val="both"/>
        <w:rPr>
          <w:rFonts w:cs="Arial"/>
          <w:sz w:val="22"/>
          <w:szCs w:val="22"/>
        </w:rPr>
      </w:pPr>
      <w:r w:rsidRPr="00BF5DC9">
        <w:rPr>
          <w:rFonts w:eastAsia="Arial" w:cs="Arial"/>
          <w:sz w:val="22"/>
          <w:szCs w:val="22"/>
        </w:rPr>
        <w:t>(</w:t>
      </w:r>
      <w:r w:rsidR="007A2178" w:rsidRPr="00BF5DC9">
        <w:rPr>
          <w:rFonts w:eastAsia="Arial" w:cs="Arial"/>
          <w:i/>
          <w:iCs/>
          <w:sz w:val="22"/>
          <w:szCs w:val="22"/>
        </w:rPr>
        <w:t>Co</w:t>
      </w:r>
      <w:r w:rsidR="007A2178" w:rsidRPr="00BF5DC9">
        <w:rPr>
          <w:rFonts w:cs="Arial"/>
          <w:i/>
          <w:iCs/>
          <w:sz w:val="22"/>
          <w:szCs w:val="22"/>
        </w:rPr>
        <w:t xml:space="preserve">nformément à l’article </w:t>
      </w:r>
      <w:r w:rsidR="007A2178" w:rsidRPr="00BF5DC9">
        <w:rPr>
          <w:rFonts w:cs="Arial"/>
          <w:i/>
          <w:sz w:val="22"/>
          <w:szCs w:val="22"/>
        </w:rPr>
        <w:t>R2191-46 du Code de la Commande Publique</w:t>
      </w:r>
      <w:r w:rsidR="007A2178" w:rsidRPr="00BF5DC9">
        <w:rPr>
          <w:rFonts w:cs="Arial"/>
          <w:i/>
          <w:iCs/>
          <w:sz w:val="22"/>
          <w:szCs w:val="22"/>
        </w:rPr>
        <w:t>, il est possible d’utiliser soit une copie de l’original du marché, soit le certificat de cessibilité conforme au modèle figurant en annexe à l’arrêté du 28 août 2006)</w:t>
      </w:r>
    </w:p>
    <w:p w14:paraId="590ABE0F" w14:textId="29D4D70B" w:rsidR="001752C7" w:rsidRPr="00BF5DC9" w:rsidRDefault="009F248E" w:rsidP="007A2178">
      <w:pPr>
        <w:pStyle w:val="Standard"/>
        <w:tabs>
          <w:tab w:val="left" w:pos="4395"/>
        </w:tabs>
        <w:spacing w:after="240"/>
        <w:ind w:left="567"/>
        <w:rPr>
          <w:sz w:val="22"/>
          <w:szCs w:val="22"/>
        </w:rPr>
      </w:pPr>
      <w:r w:rsidRPr="00BF5DC9">
        <w:rPr>
          <w:rFonts w:eastAsia="Arial" w:cs="Arial"/>
          <w:b/>
          <w:bCs/>
          <w:sz w:val="22"/>
          <w:szCs w:val="22"/>
        </w:rPr>
        <w:t>Copie délivrée en unique exemplaire</w:t>
      </w:r>
      <w:r w:rsidRPr="00BF5DC9">
        <w:rPr>
          <w:rFonts w:eastAsia="Arial" w:cs="Arial"/>
          <w:sz w:val="22"/>
          <w:szCs w:val="22"/>
        </w:rPr>
        <w:t xml:space="preserve"> pour être remise à l'établissement de crédit ou au bénéficiaire de la cession ou du nantissement de droit commun en cas de cession ou de nantissement de créance de :</w:t>
      </w:r>
    </w:p>
    <w:p w14:paraId="0C2A225D" w14:textId="3E07A0AD" w:rsidR="001752C7" w:rsidRPr="00BF5DC9" w:rsidRDefault="00BF5DC9" w:rsidP="00987C31">
      <w:pPr>
        <w:pStyle w:val="fcasegauche"/>
        <w:numPr>
          <w:ilvl w:val="0"/>
          <w:numId w:val="9"/>
        </w:numPr>
        <w:tabs>
          <w:tab w:val="left" w:pos="1135"/>
        </w:tabs>
        <w:spacing w:after="120"/>
        <w:rPr>
          <w:sz w:val="22"/>
          <w:szCs w:val="22"/>
        </w:rPr>
      </w:pPr>
      <w:r w:rsidRPr="00BF5DC9">
        <w:rPr>
          <w:rFonts w:eastAsia="Arial" w:cs="Arial"/>
          <w:sz w:val="22"/>
          <w:szCs w:val="22"/>
        </w:rPr>
        <w:t>La</w:t>
      </w:r>
      <w:r w:rsidR="009F248E" w:rsidRPr="00BF5DC9">
        <w:rPr>
          <w:rFonts w:eastAsia="Arial" w:cs="Arial"/>
          <w:sz w:val="22"/>
          <w:szCs w:val="22"/>
        </w:rPr>
        <w:t xml:space="preserve"> totalité du marché global dont le montant est de : </w:t>
      </w:r>
      <w:r w:rsidR="009F248E" w:rsidRPr="00BF5DC9">
        <w:rPr>
          <w:rFonts w:eastAsia="Arial" w:cs="Arial"/>
          <w:i/>
          <w:iCs/>
          <w:sz w:val="22"/>
          <w:szCs w:val="22"/>
        </w:rPr>
        <w:t>(indiquer le montant en chiffres et en lettres</w:t>
      </w:r>
      <w:r w:rsidR="009F248E" w:rsidRPr="00BF5DC9">
        <w:rPr>
          <w:rFonts w:eastAsia="Arial" w:cs="Arial"/>
          <w:sz w:val="22"/>
          <w:szCs w:val="22"/>
        </w:rPr>
        <w:t>)</w:t>
      </w:r>
    </w:p>
    <w:p w14:paraId="47750641" w14:textId="09FF8BB8" w:rsidR="001752C7" w:rsidRPr="00BF5DC9" w:rsidRDefault="009F248E" w:rsidP="00987C31">
      <w:pPr>
        <w:pStyle w:val="fcasegauche"/>
        <w:tabs>
          <w:tab w:val="left" w:pos="1135"/>
        </w:tabs>
        <w:spacing w:after="120"/>
        <w:ind w:left="720" w:firstLine="0"/>
        <w:rPr>
          <w:rFonts w:eastAsia="Arial" w:cs="Arial"/>
          <w:sz w:val="22"/>
          <w:szCs w:val="22"/>
        </w:rPr>
      </w:pPr>
      <w:r w:rsidRPr="00BF5DC9">
        <w:rPr>
          <w:rFonts w:eastAsia="Arial" w:cs="Arial"/>
          <w:sz w:val="22"/>
          <w:szCs w:val="22"/>
        </w:rPr>
        <w:t>..................................................................................................................................................</w:t>
      </w:r>
    </w:p>
    <w:p w14:paraId="6F7DB57D" w14:textId="2D0DF931" w:rsidR="001752C7" w:rsidRPr="00BF5DC9" w:rsidRDefault="00BF5DC9" w:rsidP="00987C31">
      <w:pPr>
        <w:pStyle w:val="fcasegauche"/>
        <w:numPr>
          <w:ilvl w:val="0"/>
          <w:numId w:val="9"/>
        </w:numPr>
        <w:tabs>
          <w:tab w:val="left" w:pos="1135"/>
        </w:tabs>
        <w:spacing w:after="120"/>
        <w:rPr>
          <w:sz w:val="22"/>
          <w:szCs w:val="22"/>
        </w:rPr>
      </w:pPr>
      <w:r w:rsidRPr="00BF5DC9">
        <w:rPr>
          <w:rFonts w:eastAsia="Arial" w:cs="Arial"/>
          <w:sz w:val="22"/>
          <w:szCs w:val="22"/>
        </w:rPr>
        <w:t>La</w:t>
      </w:r>
      <w:r w:rsidR="009F248E" w:rsidRPr="00BF5DC9">
        <w:rPr>
          <w:rFonts w:eastAsia="Arial" w:cs="Arial"/>
          <w:sz w:val="22"/>
          <w:szCs w:val="22"/>
        </w:rPr>
        <w:t xml:space="preserve"> totalité du bon de commande n° ...... afférent au marché </w:t>
      </w:r>
      <w:r w:rsidR="009F248E" w:rsidRPr="00BF5DC9">
        <w:rPr>
          <w:rFonts w:eastAsia="Arial" w:cs="Arial"/>
          <w:i/>
          <w:iCs/>
          <w:sz w:val="22"/>
          <w:szCs w:val="22"/>
        </w:rPr>
        <w:t>(indiquer le montant en chiffres et en lettres</w:t>
      </w:r>
      <w:r w:rsidR="009F248E" w:rsidRPr="00BF5DC9">
        <w:rPr>
          <w:rFonts w:eastAsia="Arial" w:cs="Arial"/>
          <w:sz w:val="22"/>
          <w:szCs w:val="22"/>
        </w:rPr>
        <w:t>) :</w:t>
      </w:r>
    </w:p>
    <w:p w14:paraId="44A8805C" w14:textId="4691EECA" w:rsidR="001752C7" w:rsidRPr="00BF5DC9" w:rsidRDefault="009F248E" w:rsidP="00987C31">
      <w:pPr>
        <w:pStyle w:val="fcasegauche"/>
        <w:spacing w:after="120"/>
        <w:ind w:left="720" w:firstLine="0"/>
        <w:rPr>
          <w:rFonts w:eastAsia="Arial" w:cs="Arial"/>
          <w:sz w:val="22"/>
          <w:szCs w:val="22"/>
        </w:rPr>
      </w:pPr>
      <w:r w:rsidRPr="00BF5DC9">
        <w:rPr>
          <w:rFonts w:eastAsia="Arial" w:cs="Arial"/>
          <w:sz w:val="22"/>
          <w:szCs w:val="22"/>
        </w:rPr>
        <w:t>..................................................................................................................................................</w:t>
      </w:r>
    </w:p>
    <w:p w14:paraId="0F511E52" w14:textId="182087CB" w:rsidR="001752C7" w:rsidRPr="00BF5DC9" w:rsidRDefault="00BF5DC9" w:rsidP="00987C31">
      <w:pPr>
        <w:pStyle w:val="fcasegauche"/>
        <w:numPr>
          <w:ilvl w:val="0"/>
          <w:numId w:val="9"/>
        </w:numPr>
        <w:spacing w:after="120"/>
        <w:rPr>
          <w:sz w:val="22"/>
          <w:szCs w:val="22"/>
        </w:rPr>
      </w:pPr>
      <w:r w:rsidRPr="00BF5DC9">
        <w:rPr>
          <w:rFonts w:eastAsia="Arial" w:cs="Arial"/>
          <w:sz w:val="22"/>
          <w:szCs w:val="22"/>
        </w:rPr>
        <w:t>La</w:t>
      </w:r>
      <w:r w:rsidR="009F248E" w:rsidRPr="00BF5DC9">
        <w:rPr>
          <w:rFonts w:eastAsia="Arial" w:cs="Arial"/>
          <w:sz w:val="22"/>
          <w:szCs w:val="22"/>
        </w:rPr>
        <w:t xml:space="preserve"> partie des prestations que le titulaire n’envisage pas de confier à des sous-traitants bénéficiant du paiement direct, est de </w:t>
      </w:r>
      <w:r w:rsidR="009F248E" w:rsidRPr="00BF5DC9">
        <w:rPr>
          <w:rFonts w:eastAsia="Arial" w:cs="Arial"/>
          <w:i/>
          <w:iCs/>
          <w:sz w:val="22"/>
          <w:szCs w:val="22"/>
        </w:rPr>
        <w:t>(indiquer le montant en chiffres et en lettres</w:t>
      </w:r>
      <w:r w:rsidR="009F248E" w:rsidRPr="00BF5DC9">
        <w:rPr>
          <w:rFonts w:eastAsia="Arial" w:cs="Arial"/>
          <w:sz w:val="22"/>
          <w:szCs w:val="22"/>
        </w:rPr>
        <w:t xml:space="preserve"> ) :</w:t>
      </w:r>
    </w:p>
    <w:p w14:paraId="3604DB8C" w14:textId="063497F1" w:rsidR="001752C7" w:rsidRPr="00BF5DC9" w:rsidRDefault="009F248E" w:rsidP="00987C31">
      <w:pPr>
        <w:pStyle w:val="fcasegauche"/>
        <w:spacing w:after="120"/>
        <w:ind w:left="720" w:firstLine="0"/>
        <w:rPr>
          <w:rFonts w:eastAsia="Arial" w:cs="Arial"/>
          <w:sz w:val="22"/>
          <w:szCs w:val="22"/>
        </w:rPr>
      </w:pPr>
      <w:r w:rsidRPr="00BF5DC9">
        <w:rPr>
          <w:rFonts w:eastAsia="Arial" w:cs="Arial"/>
          <w:sz w:val="22"/>
          <w:szCs w:val="22"/>
        </w:rPr>
        <w:t>..................................................................................................................................................</w:t>
      </w:r>
    </w:p>
    <w:p w14:paraId="736766B1" w14:textId="18D72039" w:rsidR="001752C7" w:rsidRPr="00BF5DC9" w:rsidRDefault="00BF5DC9" w:rsidP="00987C31">
      <w:pPr>
        <w:pStyle w:val="fcasegauche"/>
        <w:numPr>
          <w:ilvl w:val="0"/>
          <w:numId w:val="9"/>
        </w:numPr>
        <w:spacing w:after="120"/>
        <w:rPr>
          <w:sz w:val="22"/>
          <w:szCs w:val="22"/>
        </w:rPr>
      </w:pPr>
      <w:r w:rsidRPr="00BF5DC9">
        <w:rPr>
          <w:rFonts w:eastAsia="Arial" w:cs="Arial"/>
          <w:sz w:val="22"/>
          <w:szCs w:val="22"/>
        </w:rPr>
        <w:t>La</w:t>
      </w:r>
      <w:r w:rsidR="009F248E" w:rsidRPr="00BF5DC9">
        <w:rPr>
          <w:rFonts w:eastAsia="Arial" w:cs="Arial"/>
          <w:sz w:val="22"/>
          <w:szCs w:val="22"/>
        </w:rPr>
        <w:t xml:space="preserve"> partie des prestations est égale à </w:t>
      </w:r>
      <w:r w:rsidR="009F248E" w:rsidRPr="00BF5DC9">
        <w:rPr>
          <w:rFonts w:eastAsia="Arial" w:cs="Arial"/>
          <w:i/>
          <w:iCs/>
          <w:sz w:val="22"/>
          <w:szCs w:val="22"/>
        </w:rPr>
        <w:t>(indiquer le montant en chiffres et en lettres</w:t>
      </w:r>
      <w:r w:rsidR="009F248E" w:rsidRPr="00BF5DC9">
        <w:rPr>
          <w:rFonts w:eastAsia="Arial" w:cs="Arial"/>
          <w:sz w:val="22"/>
          <w:szCs w:val="22"/>
        </w:rPr>
        <w:t xml:space="preserve"> ) :</w:t>
      </w:r>
    </w:p>
    <w:p w14:paraId="60DB9686" w14:textId="1F7E52C2" w:rsidR="001752C7" w:rsidRPr="00BF5DC9" w:rsidRDefault="009F248E" w:rsidP="00987C31">
      <w:pPr>
        <w:pStyle w:val="fcasegauche"/>
        <w:spacing w:after="120"/>
        <w:ind w:left="720" w:firstLine="0"/>
        <w:rPr>
          <w:rFonts w:eastAsia="Arial" w:cs="Arial"/>
          <w:sz w:val="22"/>
          <w:szCs w:val="22"/>
        </w:rPr>
      </w:pPr>
      <w:r w:rsidRPr="00BF5DC9">
        <w:rPr>
          <w:rFonts w:eastAsia="Arial" w:cs="Arial"/>
          <w:sz w:val="22"/>
          <w:szCs w:val="22"/>
        </w:rPr>
        <w:t>..................................................................................................................................................</w:t>
      </w:r>
    </w:p>
    <w:p w14:paraId="48BA9EA1" w14:textId="77777777" w:rsidR="005D4CC7" w:rsidRPr="00BF5DC9" w:rsidRDefault="009F248E" w:rsidP="00987C31">
      <w:pPr>
        <w:pStyle w:val="fcasegauche"/>
        <w:spacing w:after="120"/>
        <w:ind w:left="567" w:firstLine="0"/>
        <w:rPr>
          <w:rFonts w:eastAsia="Arial" w:cs="Arial"/>
          <w:sz w:val="22"/>
          <w:szCs w:val="22"/>
        </w:rPr>
      </w:pPr>
      <w:r w:rsidRPr="00BF5DC9">
        <w:rPr>
          <w:rFonts w:eastAsia="Arial" w:cs="Arial"/>
          <w:sz w:val="22"/>
          <w:szCs w:val="22"/>
        </w:rPr>
        <w:t xml:space="preserve">et devant être exécutée par .........................................................................................en qualité </w:t>
      </w:r>
    </w:p>
    <w:p w14:paraId="71914DF2" w14:textId="63FCD273" w:rsidR="001752C7" w:rsidRPr="00BF5DC9" w:rsidRDefault="009F248E" w:rsidP="00987C31">
      <w:pPr>
        <w:pStyle w:val="fcasegauche"/>
        <w:spacing w:after="120"/>
        <w:ind w:left="567" w:firstLine="0"/>
        <w:rPr>
          <w:rFonts w:eastAsia="Arial" w:cs="Arial"/>
          <w:sz w:val="22"/>
          <w:szCs w:val="22"/>
        </w:rPr>
      </w:pPr>
      <w:r w:rsidRPr="00BF5DC9">
        <w:rPr>
          <w:rFonts w:eastAsia="Arial" w:cs="Arial"/>
          <w:sz w:val="22"/>
          <w:szCs w:val="22"/>
        </w:rPr>
        <w:t>de </w:t>
      </w:r>
      <w:r w:rsidR="005D4CC7" w:rsidRPr="00BF5DC9">
        <w:rPr>
          <w:rFonts w:eastAsia="Arial" w:cs="Arial"/>
          <w:sz w:val="22"/>
          <w:szCs w:val="22"/>
        </w:rPr>
        <w:t xml:space="preserve">      </w:t>
      </w:r>
      <w:r w:rsidR="00987C31">
        <w:rPr>
          <w:rFonts w:eastAsia="Arial" w:cs="Arial"/>
          <w:sz w:val="22"/>
          <w:szCs w:val="22"/>
        </w:rPr>
        <w:t xml:space="preserve"> </w:t>
      </w:r>
      <w:r w:rsidRPr="00BF5DC9">
        <w:rPr>
          <w:rFonts w:eastAsia="Arial" w:cs="Arial"/>
          <w:sz w:val="22"/>
          <w:szCs w:val="22"/>
        </w:rPr>
        <w:t xml:space="preserve"> membre d’un groupement d’entreprise </w:t>
      </w:r>
      <w:r w:rsidRPr="00BF5DC9">
        <w:rPr>
          <w:rFonts w:eastAsia="Arial" w:cs="Arial"/>
          <w:sz w:val="22"/>
          <w:szCs w:val="22"/>
        </w:rPr>
        <w:tab/>
      </w:r>
      <w:r w:rsidRPr="00BF5DC9">
        <w:rPr>
          <w:rFonts w:eastAsia="Arial" w:cs="Arial"/>
          <w:sz w:val="22"/>
          <w:szCs w:val="22"/>
        </w:rPr>
        <w:tab/>
        <w:t>sous-traitant</w:t>
      </w:r>
    </w:p>
    <w:p w14:paraId="6E683360" w14:textId="06700D47" w:rsidR="001752C7" w:rsidRPr="00BF5DC9" w:rsidRDefault="001752C7">
      <w:pPr>
        <w:pStyle w:val="Standard"/>
        <w:tabs>
          <w:tab w:val="left" w:pos="720"/>
        </w:tabs>
        <w:jc w:val="both"/>
        <w:rPr>
          <w:rFonts w:eastAsia="Arial" w:cs="Arial"/>
          <w:sz w:val="22"/>
          <w:szCs w:val="22"/>
        </w:rPr>
      </w:pPr>
    </w:p>
    <w:p w14:paraId="2E87CA75" w14:textId="77777777" w:rsidR="001752C7" w:rsidRPr="00BF5DC9" w:rsidRDefault="009F248E" w:rsidP="00DB06F4">
      <w:pPr>
        <w:pStyle w:val="Titre3"/>
        <w:numPr>
          <w:ilvl w:val="0"/>
          <w:numId w:val="0"/>
        </w:numPr>
        <w:ind w:left="1134" w:hanging="227"/>
        <w:rPr>
          <w:sz w:val="22"/>
          <w:szCs w:val="22"/>
        </w:rPr>
      </w:pPr>
      <w:r w:rsidRPr="00BF5DC9">
        <w:rPr>
          <w:sz w:val="22"/>
          <w:szCs w:val="22"/>
        </w:rPr>
        <w:t>Comptable assignataire des paiements :</w:t>
      </w:r>
    </w:p>
    <w:p w14:paraId="2A6EC997" w14:textId="77777777" w:rsidR="001752C7" w:rsidRPr="00BF5DC9" w:rsidRDefault="009F248E">
      <w:pPr>
        <w:pStyle w:val="Standard"/>
        <w:widowControl/>
        <w:ind w:left="1134"/>
        <w:rPr>
          <w:rFonts w:cs="Arial"/>
          <w:color w:val="000000"/>
          <w:sz w:val="22"/>
          <w:szCs w:val="22"/>
          <w:lang w:eastAsia="fr-FR"/>
        </w:rPr>
      </w:pPr>
      <w:r w:rsidRPr="00BF5DC9">
        <w:rPr>
          <w:rFonts w:cs="Arial"/>
          <w:color w:val="000000"/>
          <w:sz w:val="22"/>
          <w:szCs w:val="22"/>
          <w:lang w:eastAsia="fr-FR"/>
        </w:rPr>
        <w:t>Comptable public assignataire des paiements :</w:t>
      </w:r>
    </w:p>
    <w:p w14:paraId="4AAAA250" w14:textId="5B49FBFA" w:rsidR="001752C7" w:rsidRPr="00BF5DC9" w:rsidRDefault="00BD6837">
      <w:pPr>
        <w:pStyle w:val="Standard"/>
        <w:widowControl/>
        <w:ind w:left="1134"/>
        <w:rPr>
          <w:rFonts w:cs="Arial"/>
          <w:color w:val="000000"/>
          <w:sz w:val="22"/>
          <w:szCs w:val="22"/>
          <w:lang w:eastAsia="fr-FR"/>
        </w:rPr>
      </w:pPr>
      <w:r w:rsidRPr="00BF5DC9">
        <w:rPr>
          <w:rFonts w:cs="Arial"/>
          <w:color w:val="000000"/>
          <w:sz w:val="22"/>
          <w:szCs w:val="22"/>
          <w:lang w:eastAsia="fr-FR"/>
        </w:rPr>
        <w:t>Monsieur</w:t>
      </w:r>
      <w:r w:rsidR="009F248E" w:rsidRPr="00BF5DC9">
        <w:rPr>
          <w:rFonts w:cs="Arial"/>
          <w:color w:val="000000"/>
          <w:sz w:val="22"/>
          <w:szCs w:val="22"/>
          <w:lang w:eastAsia="fr-FR"/>
        </w:rPr>
        <w:t xml:space="preserve"> l’agent comptable de l’</w:t>
      </w:r>
      <w:r w:rsidR="008F255B" w:rsidRPr="00BF5DC9">
        <w:rPr>
          <w:rFonts w:cs="Arial"/>
          <w:color w:val="000000"/>
          <w:sz w:val="22"/>
          <w:szCs w:val="22"/>
          <w:lang w:eastAsia="fr-FR"/>
        </w:rPr>
        <w:t>Office</w:t>
      </w:r>
      <w:r w:rsidR="009F248E" w:rsidRPr="00BF5DC9">
        <w:rPr>
          <w:rFonts w:cs="Arial"/>
          <w:color w:val="000000"/>
          <w:sz w:val="22"/>
          <w:szCs w:val="22"/>
          <w:lang w:eastAsia="fr-FR"/>
        </w:rPr>
        <w:t xml:space="preserve"> Français </w:t>
      </w:r>
      <w:r w:rsidR="00821EB8" w:rsidRPr="00BF5DC9">
        <w:rPr>
          <w:rFonts w:cs="Arial"/>
          <w:color w:val="000000"/>
          <w:sz w:val="22"/>
          <w:szCs w:val="22"/>
          <w:lang w:eastAsia="fr-FR"/>
        </w:rPr>
        <w:t>de</w:t>
      </w:r>
      <w:r w:rsidR="009F248E" w:rsidRPr="00BF5DC9">
        <w:rPr>
          <w:rFonts w:cs="Arial"/>
          <w:color w:val="000000"/>
          <w:sz w:val="22"/>
          <w:szCs w:val="22"/>
          <w:lang w:eastAsia="fr-FR"/>
        </w:rPr>
        <w:t xml:space="preserve"> la Biodiversité,</w:t>
      </w:r>
    </w:p>
    <w:p w14:paraId="0F21BF97" w14:textId="77777777" w:rsidR="001752C7" w:rsidRPr="00BF5DC9" w:rsidRDefault="009F248E">
      <w:pPr>
        <w:pStyle w:val="Standard"/>
        <w:widowControl/>
        <w:ind w:left="1134"/>
        <w:rPr>
          <w:rFonts w:cs="Arial"/>
          <w:color w:val="000000"/>
          <w:sz w:val="22"/>
          <w:szCs w:val="22"/>
          <w:lang w:eastAsia="fr-FR"/>
        </w:rPr>
      </w:pPr>
      <w:r w:rsidRPr="00BF5DC9">
        <w:rPr>
          <w:rFonts w:cs="Arial"/>
          <w:color w:val="000000"/>
          <w:sz w:val="22"/>
          <w:szCs w:val="22"/>
          <w:lang w:eastAsia="fr-FR"/>
        </w:rPr>
        <w:t>Site de Vincennes</w:t>
      </w:r>
    </w:p>
    <w:p w14:paraId="1CBFC63F" w14:textId="0E5B2256" w:rsidR="001752C7" w:rsidRPr="00BF5DC9" w:rsidRDefault="009F248E">
      <w:pPr>
        <w:pStyle w:val="Standard"/>
        <w:widowControl/>
        <w:ind w:left="1134"/>
        <w:rPr>
          <w:rFonts w:cs="Arial"/>
          <w:color w:val="000000"/>
          <w:sz w:val="22"/>
          <w:szCs w:val="22"/>
          <w:lang w:eastAsia="fr-FR"/>
        </w:rPr>
      </w:pPr>
      <w:r w:rsidRPr="00BF5DC9">
        <w:rPr>
          <w:rFonts w:cs="Arial"/>
          <w:color w:val="000000"/>
          <w:sz w:val="22"/>
          <w:szCs w:val="22"/>
          <w:lang w:eastAsia="fr-FR"/>
        </w:rPr>
        <w:t xml:space="preserve">5 </w:t>
      </w:r>
      <w:r w:rsidR="008F255B" w:rsidRPr="00BF5DC9">
        <w:rPr>
          <w:rFonts w:cs="Arial"/>
          <w:color w:val="000000"/>
          <w:sz w:val="22"/>
          <w:szCs w:val="22"/>
          <w:lang w:eastAsia="fr-FR"/>
        </w:rPr>
        <w:t>S</w:t>
      </w:r>
      <w:r w:rsidRPr="00BF5DC9">
        <w:rPr>
          <w:rFonts w:cs="Arial"/>
          <w:color w:val="000000"/>
          <w:sz w:val="22"/>
          <w:szCs w:val="22"/>
          <w:lang w:eastAsia="fr-FR"/>
        </w:rPr>
        <w:t>quare Felix Nadar</w:t>
      </w:r>
    </w:p>
    <w:p w14:paraId="04250FD2" w14:textId="77777777" w:rsidR="001752C7" w:rsidRPr="00BF5DC9" w:rsidRDefault="009F248E">
      <w:pPr>
        <w:pStyle w:val="Standard"/>
        <w:widowControl/>
        <w:ind w:left="1134"/>
        <w:rPr>
          <w:rFonts w:cs="Arial"/>
          <w:color w:val="000000"/>
          <w:sz w:val="22"/>
          <w:szCs w:val="22"/>
          <w:lang w:eastAsia="fr-FR"/>
        </w:rPr>
      </w:pPr>
      <w:r w:rsidRPr="00BF5DC9">
        <w:rPr>
          <w:rFonts w:cs="Arial"/>
          <w:color w:val="000000"/>
          <w:sz w:val="22"/>
          <w:szCs w:val="22"/>
          <w:lang w:eastAsia="fr-FR"/>
        </w:rPr>
        <w:t>91000 VINCENNES.</w:t>
      </w:r>
    </w:p>
    <w:p w14:paraId="1CDC8FDB" w14:textId="77777777" w:rsidR="001752C7" w:rsidRPr="00BF5DC9" w:rsidRDefault="001752C7">
      <w:pPr>
        <w:pStyle w:val="Standard"/>
        <w:widowControl/>
        <w:ind w:left="1134"/>
        <w:rPr>
          <w:rFonts w:cs="Arial"/>
          <w:color w:val="000000"/>
          <w:sz w:val="22"/>
          <w:szCs w:val="22"/>
          <w:lang w:eastAsia="fr-FR"/>
        </w:rPr>
      </w:pPr>
    </w:p>
    <w:p w14:paraId="5487909C" w14:textId="77777777" w:rsidR="001752C7" w:rsidRPr="00BF5DC9" w:rsidRDefault="009F248E">
      <w:pPr>
        <w:pStyle w:val="Standard"/>
        <w:widowControl/>
        <w:ind w:left="1701"/>
        <w:rPr>
          <w:rFonts w:cs="Arial"/>
          <w:b/>
          <w:bCs/>
          <w:color w:val="000000"/>
          <w:sz w:val="22"/>
          <w:szCs w:val="22"/>
          <w:u w:val="single"/>
          <w:lang w:eastAsia="fr-FR"/>
        </w:rPr>
      </w:pPr>
      <w:r w:rsidRPr="00BF5DC9">
        <w:rPr>
          <w:rFonts w:cs="Arial"/>
          <w:b/>
          <w:bCs/>
          <w:color w:val="000000"/>
          <w:sz w:val="22"/>
          <w:szCs w:val="22"/>
          <w:u w:val="single"/>
          <w:lang w:eastAsia="fr-FR"/>
        </w:rPr>
        <w:t>Fondée de pouvoir :</w:t>
      </w:r>
    </w:p>
    <w:p w14:paraId="6FC39885" w14:textId="46F5FFE9" w:rsidR="001752C7" w:rsidRPr="00BF5DC9" w:rsidRDefault="008F255B">
      <w:pPr>
        <w:pStyle w:val="Standard"/>
        <w:widowControl/>
        <w:ind w:left="1701"/>
        <w:rPr>
          <w:rFonts w:cs="Arial"/>
          <w:color w:val="000000"/>
          <w:sz w:val="22"/>
          <w:szCs w:val="22"/>
          <w:lang w:eastAsia="fr-FR"/>
        </w:rPr>
      </w:pPr>
      <w:r w:rsidRPr="00BF5DC9">
        <w:rPr>
          <w:rFonts w:cs="Arial"/>
          <w:color w:val="000000"/>
          <w:sz w:val="22"/>
          <w:szCs w:val="22"/>
          <w:lang w:eastAsia="fr-FR"/>
        </w:rPr>
        <w:t>Offi</w:t>
      </w:r>
      <w:r w:rsidR="009F248E" w:rsidRPr="00BF5DC9">
        <w:rPr>
          <w:rFonts w:cs="Arial"/>
          <w:color w:val="000000"/>
          <w:sz w:val="22"/>
          <w:szCs w:val="22"/>
          <w:lang w:eastAsia="fr-FR"/>
        </w:rPr>
        <w:t xml:space="preserve">ce Français </w:t>
      </w:r>
      <w:r w:rsidR="00821EB8" w:rsidRPr="00BF5DC9">
        <w:rPr>
          <w:rFonts w:cs="Arial"/>
          <w:color w:val="000000"/>
          <w:sz w:val="22"/>
          <w:szCs w:val="22"/>
          <w:lang w:eastAsia="fr-FR"/>
        </w:rPr>
        <w:t>de</w:t>
      </w:r>
      <w:r w:rsidR="009F248E" w:rsidRPr="00BF5DC9">
        <w:rPr>
          <w:rFonts w:cs="Arial"/>
          <w:color w:val="000000"/>
          <w:sz w:val="22"/>
          <w:szCs w:val="22"/>
          <w:lang w:eastAsia="fr-FR"/>
        </w:rPr>
        <w:t xml:space="preserve"> la Biodiversité</w:t>
      </w:r>
    </w:p>
    <w:p w14:paraId="3DBF1D14" w14:textId="77777777" w:rsidR="001752C7" w:rsidRPr="00BF5DC9" w:rsidRDefault="009F248E">
      <w:pPr>
        <w:pStyle w:val="Standard"/>
        <w:widowControl/>
        <w:ind w:left="1701"/>
        <w:rPr>
          <w:rFonts w:cs="Arial"/>
          <w:color w:val="000000"/>
          <w:sz w:val="22"/>
          <w:szCs w:val="22"/>
          <w:lang w:eastAsia="fr-FR"/>
        </w:rPr>
      </w:pPr>
      <w:r w:rsidRPr="00BF5DC9">
        <w:rPr>
          <w:rFonts w:cs="Arial"/>
          <w:color w:val="000000"/>
          <w:sz w:val="22"/>
          <w:szCs w:val="22"/>
          <w:lang w:eastAsia="fr-FR"/>
        </w:rPr>
        <w:t>Groupement comptable des établissement rattachés</w:t>
      </w:r>
    </w:p>
    <w:p w14:paraId="67CB5E5B" w14:textId="77777777" w:rsidR="001752C7" w:rsidRPr="00BF5DC9" w:rsidRDefault="009F248E">
      <w:pPr>
        <w:pStyle w:val="Standard"/>
        <w:widowControl/>
        <w:ind w:left="1701"/>
        <w:rPr>
          <w:rFonts w:cs="Arial"/>
          <w:color w:val="000000"/>
          <w:sz w:val="22"/>
          <w:szCs w:val="22"/>
          <w:lang w:eastAsia="fr-FR"/>
        </w:rPr>
      </w:pPr>
      <w:r w:rsidRPr="00BF5DC9">
        <w:rPr>
          <w:rFonts w:cs="Arial"/>
          <w:color w:val="000000"/>
          <w:sz w:val="22"/>
          <w:szCs w:val="22"/>
          <w:lang w:eastAsia="fr-FR"/>
        </w:rPr>
        <w:t>Immeuble Tabella</w:t>
      </w:r>
    </w:p>
    <w:p w14:paraId="7FEFBDF1" w14:textId="29D5C63C" w:rsidR="001752C7" w:rsidRPr="00BF5DC9" w:rsidRDefault="009F248E">
      <w:pPr>
        <w:pStyle w:val="Standard"/>
        <w:widowControl/>
        <w:ind w:left="1701"/>
        <w:rPr>
          <w:rFonts w:eastAsia="Times New Roman" w:cs="Arial"/>
          <w:color w:val="000000"/>
          <w:sz w:val="22"/>
          <w:szCs w:val="22"/>
          <w:lang w:val="en-US" w:eastAsia="fr-FR" w:bidi="ar-SA"/>
        </w:rPr>
      </w:pPr>
      <w:r w:rsidRPr="00BF5DC9">
        <w:rPr>
          <w:rFonts w:eastAsia="Times New Roman" w:cs="Arial"/>
          <w:color w:val="000000"/>
          <w:sz w:val="22"/>
          <w:szCs w:val="22"/>
          <w:lang w:val="en-US" w:eastAsia="fr-FR" w:bidi="ar-SA"/>
        </w:rPr>
        <w:t xml:space="preserve">125 </w:t>
      </w:r>
      <w:r w:rsidR="008F255B" w:rsidRPr="00BF5DC9">
        <w:rPr>
          <w:rFonts w:eastAsia="Times New Roman" w:cs="Arial"/>
          <w:color w:val="000000"/>
          <w:sz w:val="22"/>
          <w:szCs w:val="22"/>
          <w:lang w:val="en-US" w:eastAsia="fr-FR" w:bidi="ar-SA"/>
        </w:rPr>
        <w:t>I</w:t>
      </w:r>
      <w:r w:rsidRPr="00BF5DC9">
        <w:rPr>
          <w:rFonts w:eastAsia="Times New Roman" w:cs="Arial"/>
          <w:color w:val="000000"/>
          <w:sz w:val="22"/>
          <w:szCs w:val="22"/>
          <w:lang w:val="en-US" w:eastAsia="fr-FR" w:bidi="ar-SA"/>
        </w:rPr>
        <w:t>mpasse Adam Smith</w:t>
      </w:r>
    </w:p>
    <w:p w14:paraId="2B56D48B" w14:textId="77777777" w:rsidR="001752C7" w:rsidRDefault="009F248E">
      <w:pPr>
        <w:pStyle w:val="Standard"/>
        <w:widowControl/>
        <w:ind w:left="1701"/>
        <w:rPr>
          <w:rFonts w:eastAsia="Times New Roman" w:cs="Arial"/>
          <w:color w:val="000000"/>
          <w:sz w:val="22"/>
          <w:szCs w:val="22"/>
          <w:lang w:val="en-US" w:eastAsia="fr-FR" w:bidi="ar-SA"/>
        </w:rPr>
      </w:pPr>
      <w:r w:rsidRPr="00BF5DC9">
        <w:rPr>
          <w:rFonts w:eastAsia="Times New Roman" w:cs="Arial"/>
          <w:color w:val="000000"/>
          <w:sz w:val="22"/>
          <w:szCs w:val="22"/>
          <w:lang w:val="en-US" w:eastAsia="fr-FR" w:bidi="ar-SA"/>
        </w:rPr>
        <w:t>34470 PEROLS</w:t>
      </w:r>
    </w:p>
    <w:p w14:paraId="2195F748" w14:textId="77777777" w:rsidR="00BF5DC9" w:rsidRDefault="00BF5DC9">
      <w:pPr>
        <w:pStyle w:val="Standard"/>
        <w:widowControl/>
        <w:ind w:left="1701"/>
        <w:rPr>
          <w:rFonts w:eastAsia="Times New Roman" w:cs="Arial"/>
          <w:color w:val="000000"/>
          <w:sz w:val="22"/>
          <w:szCs w:val="22"/>
          <w:lang w:val="en-US" w:eastAsia="fr-FR" w:bidi="ar-SA"/>
        </w:rPr>
      </w:pPr>
    </w:p>
    <w:p w14:paraId="506658BA" w14:textId="77777777" w:rsidR="00BF5DC9" w:rsidRPr="00BF5DC9" w:rsidRDefault="00BF5DC9">
      <w:pPr>
        <w:pStyle w:val="Standard"/>
        <w:widowControl/>
        <w:ind w:left="1701"/>
        <w:rPr>
          <w:rFonts w:eastAsia="Times New Roman" w:cs="Arial"/>
          <w:color w:val="000000"/>
          <w:sz w:val="22"/>
          <w:szCs w:val="22"/>
          <w:lang w:val="en-US" w:eastAsia="fr-FR" w:bidi="ar-SA"/>
        </w:rPr>
      </w:pPr>
    </w:p>
    <w:p w14:paraId="0F36C9E1" w14:textId="37BC48C8" w:rsidR="007A2178" w:rsidRPr="00BF5DC9" w:rsidRDefault="009F248E" w:rsidP="007A2178">
      <w:pPr>
        <w:pStyle w:val="Standard"/>
        <w:tabs>
          <w:tab w:val="left" w:pos="720"/>
        </w:tabs>
        <w:jc w:val="both"/>
        <w:rPr>
          <w:rFonts w:eastAsia="Arial" w:cs="Arial"/>
          <w:b/>
          <w:sz w:val="22"/>
          <w:szCs w:val="22"/>
          <w:lang w:val="en-US"/>
        </w:rPr>
      </w:pPr>
      <w:r w:rsidRPr="00BF5DC9">
        <w:rPr>
          <w:rFonts w:eastAsia="Arial" w:cs="Arial"/>
          <w:sz w:val="22"/>
          <w:szCs w:val="22"/>
          <w:lang w:val="en-US"/>
        </w:rPr>
        <w:t xml:space="preserve">A                     </w:t>
      </w:r>
      <w:r w:rsidRPr="00BF5DC9">
        <w:rPr>
          <w:rFonts w:eastAsia="Arial" w:cs="Arial"/>
          <w:sz w:val="22"/>
          <w:szCs w:val="22"/>
          <w:lang w:val="en-US"/>
        </w:rPr>
        <w:tab/>
        <w:t xml:space="preserve">, le                               </w:t>
      </w:r>
    </w:p>
    <w:p w14:paraId="1FF2F765" w14:textId="77777777" w:rsidR="007A2178" w:rsidRPr="00BF5DC9" w:rsidRDefault="007A2178" w:rsidP="007A2178">
      <w:pPr>
        <w:pStyle w:val="Standard"/>
        <w:tabs>
          <w:tab w:val="left" w:pos="720"/>
        </w:tabs>
        <w:jc w:val="both"/>
        <w:rPr>
          <w:rFonts w:eastAsia="Arial" w:cs="Arial"/>
          <w:sz w:val="22"/>
          <w:szCs w:val="22"/>
          <w:lang w:val="en-US"/>
        </w:rPr>
      </w:pPr>
    </w:p>
    <w:p w14:paraId="2458F492" w14:textId="16D547B2" w:rsidR="001752C7" w:rsidRPr="00BF5DC9" w:rsidRDefault="007A2178" w:rsidP="007A2178">
      <w:pPr>
        <w:pStyle w:val="Standard"/>
        <w:tabs>
          <w:tab w:val="left" w:pos="720"/>
        </w:tabs>
        <w:jc w:val="both"/>
        <w:rPr>
          <w:rFonts w:eastAsia="Arial" w:cs="Arial"/>
          <w:sz w:val="22"/>
          <w:szCs w:val="22"/>
        </w:rPr>
      </w:pPr>
      <w:r w:rsidRPr="00BF5DC9">
        <w:rPr>
          <w:rFonts w:eastAsia="Arial" w:cs="Arial"/>
          <w:sz w:val="22"/>
          <w:szCs w:val="22"/>
          <w:lang w:val="en-US"/>
        </w:rPr>
        <w:t xml:space="preserve">                            </w:t>
      </w:r>
      <w:r w:rsidR="009F248E" w:rsidRPr="00BF5DC9">
        <w:rPr>
          <w:rFonts w:eastAsia="Arial" w:cs="Arial"/>
          <w:sz w:val="22"/>
          <w:szCs w:val="22"/>
        </w:rPr>
        <w:t>Signature</w:t>
      </w:r>
      <w:r w:rsidR="00DB06F4" w:rsidRPr="00BF5DC9">
        <w:rPr>
          <w:rFonts w:eastAsia="Arial" w:cs="Arial"/>
          <w:sz w:val="22"/>
          <w:szCs w:val="22"/>
        </w:rPr>
        <w:t xml:space="preserve"> </w:t>
      </w:r>
      <w:r w:rsidR="00DB06F4" w:rsidRPr="00BF5DC9">
        <w:rPr>
          <w:rFonts w:eastAsia="Arial" w:cs="Arial"/>
          <w:sz w:val="22"/>
          <w:szCs w:val="22"/>
          <w:vertAlign w:val="superscript"/>
        </w:rPr>
        <w:t>(</w:t>
      </w:r>
      <w:r w:rsidR="00B948DD" w:rsidRPr="00BF5DC9">
        <w:rPr>
          <w:rStyle w:val="Appelnotedebasdep"/>
          <w:rFonts w:eastAsia="Arial"/>
          <w:sz w:val="22"/>
          <w:szCs w:val="22"/>
          <w:vertAlign w:val="superscript"/>
        </w:rPr>
        <w:footnoteReference w:id="4"/>
      </w:r>
      <w:r w:rsidR="00DB06F4" w:rsidRPr="00BF5DC9">
        <w:rPr>
          <w:rFonts w:eastAsia="Arial" w:cs="Arial"/>
          <w:sz w:val="22"/>
          <w:szCs w:val="22"/>
          <w:vertAlign w:val="superscript"/>
        </w:rPr>
        <w:t>)</w:t>
      </w:r>
      <w:r w:rsidR="009F248E" w:rsidRPr="00BF5DC9">
        <w:rPr>
          <w:rFonts w:eastAsia="Arial" w:cs="Arial"/>
          <w:sz w:val="22"/>
          <w:szCs w:val="22"/>
        </w:rPr>
        <w:tab/>
      </w:r>
    </w:p>
    <w:p w14:paraId="365EA06C" w14:textId="77777777" w:rsidR="001752C7" w:rsidRPr="00BF5DC9" w:rsidRDefault="001752C7">
      <w:pPr>
        <w:pStyle w:val="Standard"/>
        <w:spacing w:after="120"/>
        <w:jc w:val="both"/>
        <w:rPr>
          <w:rFonts w:eastAsia="Arial" w:cs="Arial"/>
          <w:sz w:val="22"/>
          <w:szCs w:val="22"/>
        </w:rPr>
      </w:pPr>
    </w:p>
    <w:p w14:paraId="730876DC" w14:textId="77777777" w:rsidR="00B948DD" w:rsidRPr="00BF5DC9" w:rsidRDefault="00B948DD">
      <w:pPr>
        <w:rPr>
          <w:rFonts w:eastAsia="Arial" w:cs="Times New Roman"/>
          <w:b/>
          <w:bCs/>
          <w:sz w:val="22"/>
          <w:szCs w:val="22"/>
        </w:rPr>
      </w:pPr>
      <w:r w:rsidRPr="00BF5DC9">
        <w:rPr>
          <w:rFonts w:eastAsia="Arial"/>
          <w:sz w:val="22"/>
          <w:szCs w:val="22"/>
        </w:rPr>
        <w:br w:type="page"/>
      </w:r>
    </w:p>
    <w:p w14:paraId="673D143E" w14:textId="40E3823F" w:rsidR="001752C7" w:rsidRDefault="009F248E">
      <w:pPr>
        <w:pStyle w:val="Titre1"/>
        <w:rPr>
          <w:rFonts w:eastAsia="Arial"/>
          <w:i/>
          <w:iCs/>
          <w:sz w:val="20"/>
          <w:szCs w:val="20"/>
        </w:rPr>
      </w:pPr>
      <w:r>
        <w:rPr>
          <w:rFonts w:eastAsia="Arial"/>
        </w:rPr>
        <w:lastRenderedPageBreak/>
        <w:t xml:space="preserve">Modification(s) ultérieure(s) au contrat de sous-traitance </w:t>
      </w:r>
      <w:r>
        <w:rPr>
          <w:rFonts w:eastAsia="Arial"/>
          <w:sz w:val="20"/>
          <w:szCs w:val="20"/>
        </w:rPr>
        <w:t>(</w:t>
      </w:r>
      <w:r>
        <w:rPr>
          <w:rFonts w:eastAsia="Arial"/>
          <w:i/>
          <w:iCs/>
          <w:sz w:val="20"/>
          <w:szCs w:val="20"/>
        </w:rPr>
        <w:t>A renseigner autant de fois que nécessaire)</w:t>
      </w:r>
    </w:p>
    <w:p w14:paraId="3B88BC69" w14:textId="77777777" w:rsidR="00987C31" w:rsidRPr="00987C31" w:rsidRDefault="00987C31" w:rsidP="00987C31">
      <w:pPr>
        <w:pStyle w:val="Standard"/>
        <w:rPr>
          <w:sz w:val="22"/>
          <w:szCs w:val="22"/>
        </w:rPr>
      </w:pPr>
    </w:p>
    <w:p w14:paraId="2D3E7387" w14:textId="77777777" w:rsidR="001752C7" w:rsidRPr="00987C31" w:rsidRDefault="009F248E">
      <w:pPr>
        <w:pStyle w:val="Titre1"/>
        <w:numPr>
          <w:ilvl w:val="0"/>
          <w:numId w:val="0"/>
        </w:numPr>
        <w:rPr>
          <w:sz w:val="22"/>
          <w:szCs w:val="22"/>
        </w:rPr>
      </w:pPr>
      <w:r w:rsidRPr="00987C31">
        <w:rPr>
          <w:rFonts w:eastAsia="Arial" w:cs="Arial"/>
          <w:b w:val="0"/>
          <w:bCs w:val="0"/>
          <w:sz w:val="22"/>
          <w:szCs w:val="22"/>
        </w:rPr>
        <w:t xml:space="preserve">La part de prestations que le titulaire n'envisage pas de confier à des sous-traitants bénéficiant du paiement direct est ramenée/portée à </w:t>
      </w:r>
      <w:r w:rsidRPr="00987C31">
        <w:rPr>
          <w:rFonts w:eastAsia="Arial" w:cs="Arial"/>
          <w:b w:val="0"/>
          <w:bCs w:val="0"/>
          <w:i/>
          <w:iCs/>
          <w:sz w:val="22"/>
          <w:szCs w:val="22"/>
        </w:rPr>
        <w:t xml:space="preserve">(indiquer l’unité monétaire d’exécution du marché et le montant en lettres) </w:t>
      </w:r>
      <w:r w:rsidRPr="00987C31">
        <w:rPr>
          <w:rFonts w:eastAsia="Arial" w:cs="Arial"/>
          <w:b w:val="0"/>
          <w:bCs w:val="0"/>
          <w:sz w:val="22"/>
          <w:szCs w:val="22"/>
        </w:rPr>
        <w:t> :</w:t>
      </w:r>
    </w:p>
    <w:p w14:paraId="4FE2D630" w14:textId="3D0EE717" w:rsidR="001752C7" w:rsidRPr="00987C31" w:rsidRDefault="009F248E">
      <w:pPr>
        <w:pStyle w:val="Standard"/>
        <w:tabs>
          <w:tab w:val="left" w:pos="576"/>
          <w:tab w:val="left" w:leader="dot" w:pos="9923"/>
        </w:tabs>
        <w:jc w:val="both"/>
        <w:rPr>
          <w:rFonts w:eastAsia="Arial" w:cs="Arial"/>
          <w:i/>
          <w:iCs/>
          <w:sz w:val="22"/>
          <w:szCs w:val="22"/>
        </w:rPr>
      </w:pPr>
      <w:r w:rsidRPr="00987C31">
        <w:rPr>
          <w:rFonts w:eastAsia="Arial" w:cs="Arial"/>
          <w:i/>
          <w:iCs/>
          <w:sz w:val="22"/>
          <w:szCs w:val="22"/>
        </w:rPr>
        <w:t>..........................................................................................................................................................................................................................................................................................................................</w:t>
      </w:r>
    </w:p>
    <w:p w14:paraId="014F0CC5" w14:textId="77777777" w:rsidR="00987C31" w:rsidRDefault="00987C31">
      <w:pPr>
        <w:pStyle w:val="Standard"/>
        <w:tabs>
          <w:tab w:val="left" w:pos="3402"/>
          <w:tab w:val="left" w:pos="6237"/>
          <w:tab w:val="left" w:pos="9072"/>
          <w:tab w:val="left" w:pos="9923"/>
        </w:tabs>
        <w:jc w:val="both"/>
        <w:rPr>
          <w:rFonts w:eastAsia="Arial" w:cs="Arial"/>
          <w:sz w:val="22"/>
          <w:szCs w:val="22"/>
        </w:rPr>
      </w:pPr>
    </w:p>
    <w:p w14:paraId="4C3FC89A" w14:textId="6F82A05D" w:rsidR="001752C7" w:rsidRPr="00987C31" w:rsidRDefault="009F248E">
      <w:pPr>
        <w:pStyle w:val="Standard"/>
        <w:tabs>
          <w:tab w:val="left" w:pos="3402"/>
          <w:tab w:val="left" w:pos="6237"/>
          <w:tab w:val="left" w:pos="9072"/>
          <w:tab w:val="left" w:pos="9923"/>
        </w:tabs>
        <w:jc w:val="both"/>
        <w:rPr>
          <w:rFonts w:eastAsia="Arial" w:cs="Arial"/>
          <w:sz w:val="22"/>
          <w:szCs w:val="22"/>
        </w:rPr>
      </w:pPr>
      <w:r w:rsidRPr="00987C31">
        <w:rPr>
          <w:rFonts w:eastAsia="Arial" w:cs="Arial"/>
          <w:sz w:val="22"/>
          <w:szCs w:val="22"/>
        </w:rPr>
        <w:t>Montant initial :</w:t>
      </w:r>
    </w:p>
    <w:p w14:paraId="45FF9BA1" w14:textId="77777777" w:rsidR="001752C7" w:rsidRPr="00987C31" w:rsidRDefault="001752C7">
      <w:pPr>
        <w:pStyle w:val="Standard"/>
        <w:tabs>
          <w:tab w:val="left" w:pos="3402"/>
          <w:tab w:val="left" w:pos="6237"/>
          <w:tab w:val="left" w:pos="9072"/>
          <w:tab w:val="left" w:pos="9923"/>
        </w:tabs>
        <w:jc w:val="both"/>
        <w:rPr>
          <w:rFonts w:eastAsia="Arial" w:cs="Arial"/>
          <w:sz w:val="22"/>
          <w:szCs w:val="22"/>
        </w:rPr>
      </w:pPr>
    </w:p>
    <w:p w14:paraId="7A02479A" w14:textId="77777777" w:rsidR="001752C7" w:rsidRPr="00987C31" w:rsidRDefault="009F248E">
      <w:pPr>
        <w:pStyle w:val="Standard"/>
        <w:tabs>
          <w:tab w:val="left" w:pos="851"/>
          <w:tab w:val="left" w:pos="6237"/>
          <w:tab w:val="left" w:pos="9072"/>
          <w:tab w:val="left" w:pos="9923"/>
        </w:tabs>
        <w:jc w:val="both"/>
        <w:rPr>
          <w:rFonts w:eastAsia="Arial" w:cs="Arial"/>
          <w:sz w:val="22"/>
          <w:szCs w:val="22"/>
        </w:rPr>
      </w:pPr>
      <w:r w:rsidRPr="00987C31">
        <w:rPr>
          <w:rFonts w:eastAsia="Arial" w:cs="Arial"/>
          <w:sz w:val="22"/>
          <w:szCs w:val="22"/>
        </w:rPr>
        <w:tab/>
        <w:t>- Ramené à :</w:t>
      </w:r>
    </w:p>
    <w:p w14:paraId="4481D029" w14:textId="77777777" w:rsidR="001752C7" w:rsidRPr="00987C31" w:rsidRDefault="009F248E">
      <w:pPr>
        <w:pStyle w:val="Standard"/>
        <w:tabs>
          <w:tab w:val="left" w:pos="851"/>
          <w:tab w:val="left" w:pos="6237"/>
          <w:tab w:val="left" w:pos="9072"/>
          <w:tab w:val="left" w:pos="9923"/>
        </w:tabs>
        <w:jc w:val="both"/>
        <w:rPr>
          <w:rFonts w:eastAsia="Arial" w:cs="Arial"/>
          <w:sz w:val="22"/>
          <w:szCs w:val="22"/>
        </w:rPr>
      </w:pPr>
      <w:r w:rsidRPr="00987C31">
        <w:rPr>
          <w:rFonts w:eastAsia="Arial" w:cs="Arial"/>
          <w:sz w:val="22"/>
          <w:szCs w:val="22"/>
        </w:rPr>
        <w:t xml:space="preserve">Ou </w:t>
      </w:r>
      <w:r w:rsidRPr="00987C31">
        <w:rPr>
          <w:rFonts w:eastAsia="Arial" w:cs="Arial"/>
          <w:sz w:val="22"/>
          <w:szCs w:val="22"/>
        </w:rPr>
        <w:tab/>
        <w:t xml:space="preserve">- Porté à : </w:t>
      </w:r>
      <w:r w:rsidRPr="00987C31">
        <w:rPr>
          <w:rFonts w:eastAsia="Arial" w:cs="Arial"/>
          <w:sz w:val="22"/>
          <w:szCs w:val="22"/>
        </w:rPr>
        <w:tab/>
      </w:r>
    </w:p>
    <w:p w14:paraId="431BA06B" w14:textId="77777777" w:rsidR="001752C7" w:rsidRPr="00987C31" w:rsidRDefault="001752C7">
      <w:pPr>
        <w:pStyle w:val="Standard"/>
        <w:tabs>
          <w:tab w:val="left" w:pos="3402"/>
          <w:tab w:val="left" w:pos="6237"/>
          <w:tab w:val="left" w:pos="9072"/>
          <w:tab w:val="left" w:pos="9923"/>
        </w:tabs>
        <w:jc w:val="both"/>
        <w:rPr>
          <w:rFonts w:eastAsia="Arial" w:cs="Arial"/>
          <w:sz w:val="22"/>
          <w:szCs w:val="22"/>
        </w:rPr>
      </w:pPr>
    </w:p>
    <w:p w14:paraId="15E5F573" w14:textId="77777777" w:rsidR="001752C7" w:rsidRPr="00987C31" w:rsidRDefault="009F248E">
      <w:pPr>
        <w:pStyle w:val="Standard"/>
        <w:tabs>
          <w:tab w:val="left" w:pos="11892"/>
          <w:tab w:val="left" w:pos="14727"/>
          <w:tab w:val="left" w:pos="17562"/>
          <w:tab w:val="left" w:pos="18413"/>
        </w:tabs>
        <w:ind w:left="4245"/>
        <w:jc w:val="both"/>
        <w:rPr>
          <w:rFonts w:eastAsia="Arial" w:cs="Arial"/>
          <w:sz w:val="22"/>
          <w:szCs w:val="22"/>
        </w:rPr>
      </w:pPr>
      <w:r w:rsidRPr="00987C31">
        <w:rPr>
          <w:rFonts w:eastAsia="Arial" w:cs="Arial"/>
          <w:sz w:val="22"/>
          <w:szCs w:val="22"/>
        </w:rPr>
        <w:t xml:space="preserve">A                               , le              </w:t>
      </w:r>
    </w:p>
    <w:p w14:paraId="320608AE" w14:textId="77777777" w:rsidR="001752C7" w:rsidRPr="00987C31" w:rsidRDefault="009F248E">
      <w:pPr>
        <w:pStyle w:val="Standard"/>
        <w:tabs>
          <w:tab w:val="left" w:pos="11892"/>
        </w:tabs>
        <w:spacing w:before="120" w:line="240" w:lineRule="exact"/>
        <w:ind w:left="4245"/>
        <w:jc w:val="both"/>
        <w:rPr>
          <w:rFonts w:eastAsia="Arial" w:cs="Arial"/>
          <w:color w:val="000000"/>
          <w:sz w:val="22"/>
          <w:szCs w:val="22"/>
        </w:rPr>
      </w:pPr>
      <w:r w:rsidRPr="00987C31">
        <w:rPr>
          <w:rFonts w:eastAsia="Arial" w:cs="Arial"/>
          <w:color w:val="000000"/>
          <w:sz w:val="22"/>
          <w:szCs w:val="22"/>
        </w:rPr>
        <w:t>Signature</w:t>
      </w:r>
    </w:p>
    <w:sectPr w:rsidR="001752C7" w:rsidRPr="00987C31" w:rsidSect="005E7489">
      <w:headerReference w:type="even" r:id="rId12"/>
      <w:headerReference w:type="default" r:id="rId13"/>
      <w:footerReference w:type="even" r:id="rId14"/>
      <w:footerReference w:type="default" r:id="rId15"/>
      <w:headerReference w:type="first" r:id="rId16"/>
      <w:footerReference w:type="first" r:id="rId17"/>
      <w:pgSz w:w="11906" w:h="16838"/>
      <w:pgMar w:top="2268" w:right="1134" w:bottom="1701" w:left="1134" w:header="720"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9EDF94" w14:textId="77777777" w:rsidR="00E25897" w:rsidRDefault="00E25897">
      <w:r>
        <w:separator/>
      </w:r>
    </w:p>
  </w:endnote>
  <w:endnote w:type="continuationSeparator" w:id="0">
    <w:p w14:paraId="5BD86C93" w14:textId="77777777" w:rsidR="00E25897" w:rsidRDefault="00E25897">
      <w:r>
        <w:continuationSeparator/>
      </w:r>
    </w:p>
  </w:endnote>
  <w:endnote w:type="continuationNotice" w:id="1">
    <w:p w14:paraId="1CB3E67E" w14:textId="77777777" w:rsidR="00E25897" w:rsidRDefault="00E258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Arial Unicode MS'">
    <w:altName w:val="Calibri"/>
    <w:charset w:val="00"/>
    <w:family w:val="auto"/>
    <w:pitch w:val="default"/>
  </w:font>
  <w:font w:name="OpenSymbol">
    <w:altName w:val="Calibri"/>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A3596" w14:textId="77777777" w:rsidR="00243D3E" w:rsidRDefault="00243D3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A68B9" w14:textId="4E890A7B" w:rsidR="00000005" w:rsidRDefault="00243D3E">
    <w:pPr>
      <w:pStyle w:val="Pieddepage"/>
    </w:pPr>
    <w:r>
      <w:rPr>
        <w:noProof/>
      </w:rPr>
      <w:drawing>
        <wp:anchor distT="0" distB="0" distL="114300" distR="114300" simplePos="0" relativeHeight="251658244" behindDoc="1" locked="0" layoutInCell="1" allowOverlap="1" wp14:anchorId="66A289D0" wp14:editId="1DA476BC">
          <wp:simplePos x="0" y="0"/>
          <wp:positionH relativeFrom="column">
            <wp:posOffset>-1080770</wp:posOffset>
          </wp:positionH>
          <wp:positionV relativeFrom="paragraph">
            <wp:posOffset>-388620</wp:posOffset>
          </wp:positionV>
          <wp:extent cx="7560310" cy="471805"/>
          <wp:effectExtent l="0" t="0" r="2540" b="4445"/>
          <wp:wrapNone/>
          <wp:docPr id="29" name="image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7560310" cy="471805"/>
                  </a:xfrm>
                  <a:prstGeom prst="rect">
                    <a:avLst/>
                  </a:prstGeom>
                  <a:noFill/>
                  <a:ln>
                    <a:noFill/>
                    <a:prstDash/>
                  </a:ln>
                </pic:spPr>
              </pic:pic>
            </a:graphicData>
          </a:graphic>
        </wp:anchor>
      </w:drawing>
    </w:r>
    <w:r w:rsidR="00D36903">
      <w:rPr>
        <w:noProof/>
      </w:rPr>
      <mc:AlternateContent>
        <mc:Choice Requires="wps">
          <w:drawing>
            <wp:anchor distT="0" distB="0" distL="114300" distR="114300" simplePos="0" relativeHeight="251658245" behindDoc="0" locked="0" layoutInCell="1" allowOverlap="1" wp14:anchorId="31543597" wp14:editId="2C4AC97B">
              <wp:simplePos x="0" y="0"/>
              <wp:positionH relativeFrom="column">
                <wp:posOffset>2807970</wp:posOffset>
              </wp:positionH>
              <wp:positionV relativeFrom="paragraph">
                <wp:posOffset>-182880</wp:posOffset>
              </wp:positionV>
              <wp:extent cx="405130" cy="222250"/>
              <wp:effectExtent l="0" t="0" r="0" b="0"/>
              <wp:wrapSquare wrapText="bothSides"/>
              <wp:docPr id="8" name="Cadre1"/>
              <wp:cNvGraphicFramePr/>
              <a:graphic xmlns:a="http://schemas.openxmlformats.org/drawingml/2006/main">
                <a:graphicData uri="http://schemas.microsoft.com/office/word/2010/wordprocessingShape">
                  <wps:wsp>
                    <wps:cNvSpPr txBox="1"/>
                    <wps:spPr>
                      <a:xfrm>
                        <a:off x="0" y="0"/>
                        <a:ext cx="405130" cy="222250"/>
                      </a:xfrm>
                      <a:prstGeom prst="rect">
                        <a:avLst/>
                      </a:prstGeom>
                      <a:solidFill>
                        <a:srgbClr val="FFFFFF">
                          <a:alpha val="0"/>
                        </a:srgbClr>
                      </a:solidFill>
                      <a:ln>
                        <a:noFill/>
                        <a:prstDash/>
                      </a:ln>
                    </wps:spPr>
                    <wps:txbx>
                      <w:txbxContent>
                        <w:p w14:paraId="7E306AEF" w14:textId="77777777" w:rsidR="00D36903" w:rsidRDefault="00D36903" w:rsidP="00D36903">
                          <w:pPr>
                            <w:pStyle w:val="Framecontents"/>
                          </w:pPr>
                          <w:r>
                            <w:fldChar w:fldCharType="begin"/>
                          </w:r>
                          <w:r>
                            <w:instrText xml:space="preserve"> PAGE </w:instrText>
                          </w:r>
                          <w:r>
                            <w:fldChar w:fldCharType="separate"/>
                          </w:r>
                          <w:r>
                            <w:t>14</w:t>
                          </w:r>
                          <w:r>
                            <w:fldChar w:fldCharType="end"/>
                          </w:r>
                          <w:r>
                            <w:t>/</w:t>
                          </w:r>
                          <w:fldSimple w:instr=" NUMPAGES ">
                            <w:r>
                              <w:t>14</w:t>
                            </w:r>
                          </w:fldSimple>
                        </w:p>
                      </w:txbxContent>
                    </wps:txbx>
                    <wps:bodyPr vert="horz" wrap="square" lIns="0" tIns="0" rIns="0" bIns="0" anchor="t" anchorCtr="0" compatLnSpc="0">
                      <a:spAutoFit/>
                    </wps:bodyPr>
                  </wps:wsp>
                </a:graphicData>
              </a:graphic>
              <wp14:sizeRelH relativeFrom="margin">
                <wp14:pctWidth>0</wp14:pctWidth>
              </wp14:sizeRelH>
            </wp:anchor>
          </w:drawing>
        </mc:Choice>
        <mc:Fallback>
          <w:pict>
            <v:shapetype w14:anchorId="31543597" id="_x0000_t202" coordsize="21600,21600" o:spt="202" path="m,l,21600r21600,l21600,xe">
              <v:stroke joinstyle="miter"/>
              <v:path gradientshapeok="t" o:connecttype="rect"/>
            </v:shapetype>
            <v:shape id="Cadre1" o:spid="_x0000_s1026" type="#_x0000_t202" style="position:absolute;margin-left:221.1pt;margin-top:-14.4pt;width:31.9pt;height:17.5pt;z-index:25165824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" stroked="f">
              <v:fill opacity="0"/>
              <v:textbox style="mso-fit-shape-to-text:t" inset="0,0,0,0">
                <w:txbxContent>
                  <w:p w14:paraId="7E306AEF" w14:textId="77777777" w:rsidR="00D36903" w:rsidRDefault="00D36903" w:rsidP="00D36903">
                    <w:pPr>
                      <w:pStyle w:val="Framecontents"/>
                    </w:pPr>
                    <w:r>
                      <w:fldChar w:fldCharType="begin"/>
                    </w:r>
                    <w:r>
                      <w:instrText xml:space="preserve"> PAGE </w:instrText>
                    </w:r>
                    <w:r>
                      <w:fldChar w:fldCharType="separate"/>
                    </w:r>
                    <w:r>
                      <w:t>14</w:t>
                    </w:r>
                    <w:r>
                      <w:fldChar w:fldCharType="end"/>
                    </w:r>
                    <w:r>
                      <w:t>/</w:t>
                    </w:r>
                    <w:r>
                      <w:fldChar w:fldCharType="begin"/>
                    </w:r>
                    <w:r>
                      <w:instrText xml:space="preserve"> NUMPAGES </w:instrText>
                    </w:r>
                    <w:r>
                      <w:fldChar w:fldCharType="separate"/>
                    </w:r>
                    <w:r>
                      <w:t>14</w:t>
                    </w:r>
                    <w:r>
                      <w:fldChar w:fldCharType="end"/>
                    </w:r>
                  </w:p>
                </w:txbxContent>
              </v:textbox>
              <w10:wrap type="square"/>
            </v:shape>
          </w:pict>
        </mc:Fallback>
      </mc:AlternateContent>
    </w:r>
    <w:r w:rsidR="009F248E">
      <w:rPr>
        <w:noProof/>
      </w:rPr>
      <mc:AlternateContent>
        <mc:Choice Requires="wps">
          <w:drawing>
            <wp:anchor distT="0" distB="0" distL="114300" distR="114300" simplePos="0" relativeHeight="251658240" behindDoc="0" locked="0" layoutInCell="1" allowOverlap="1" wp14:anchorId="4C81A2A2" wp14:editId="0F134F96">
              <wp:simplePos x="0" y="0"/>
              <wp:positionH relativeFrom="column">
                <wp:align>left</wp:align>
              </wp:positionH>
              <wp:positionV relativeFrom="margin">
                <wp:align>top</wp:align>
              </wp:positionV>
              <wp:extent cx="5799600" cy="360000"/>
              <wp:effectExtent l="0" t="0" r="0" b="0"/>
              <wp:wrapSquare wrapText="bothSides"/>
              <wp:docPr id="1" name="Cadre3"/>
              <wp:cNvGraphicFramePr/>
              <a:graphic xmlns:a="http://schemas.openxmlformats.org/drawingml/2006/main">
                <a:graphicData uri="http://schemas.microsoft.com/office/word/2010/wordprocessingShape">
                  <wps:wsp>
                    <wps:cNvSpPr txBox="1"/>
                    <wps:spPr>
                      <a:xfrm>
                        <a:off x="0" y="0"/>
                        <a:ext cx="5799600" cy="360000"/>
                      </a:xfrm>
                      <a:prstGeom prst="rect">
                        <a:avLst/>
                      </a:prstGeom>
                      <a:ln>
                        <a:noFill/>
                        <a:prstDash/>
                      </a:ln>
                    </wps:spPr>
                    <wps:txbx>
                      <w:txbxContent>
                        <w:p w14:paraId="2D24376E" w14:textId="32D93A26" w:rsidR="00000005" w:rsidRDefault="009F248E">
                          <w:pPr>
                            <w:pStyle w:val="Framecontents"/>
                            <w:rPr>
                              <w:szCs w:val="18"/>
                            </w:rPr>
                          </w:pPr>
                          <w:r>
                            <w:rPr>
                              <w:szCs w:val="18"/>
                            </w:rPr>
                            <w:t>-</w:t>
                          </w:r>
                        </w:p>
                      </w:txbxContent>
                    </wps:txbx>
                    <wps:bodyPr vert="horz" wrap="none" lIns="0" tIns="0" rIns="0" bIns="0" compatLnSpc="0">
                      <a:noAutofit/>
                    </wps:bodyPr>
                  </wps:wsp>
                </a:graphicData>
              </a:graphic>
            </wp:anchor>
          </w:drawing>
        </mc:Choice>
        <mc:Fallback>
          <w:pict>
            <v:shape w14:anchorId="4C81A2A2" id="Cadre3" o:spid="_x0000_s1027" type="#_x0000_t202" style="position:absolute;margin-left:0;margin-top:0;width:456.65pt;height:28.35pt;z-index:251658240;visibility:visible;mso-wrap-style:none;mso-wrap-distance-left:9pt;mso-wrap-distance-top:0;mso-wrap-distance-right:9pt;mso-wrap-distance-bottom:0;mso-position-horizontal:left;mso-position-horizontal-relative:text;mso-position-vertical:top;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" filled="f" stroked="f">
              <v:textbox inset="0,0,0,0">
                <w:txbxContent>
                  <w:p w14:paraId="2D24376E" w14:textId="32D93A26" w:rsidR="00000005" w:rsidRDefault="009F248E">
                    <w:pPr>
                      <w:pStyle w:val="Framecontents"/>
                      <w:rPr>
                        <w:szCs w:val="18"/>
                      </w:rPr>
                    </w:pPr>
                    <w:r>
                      <w:rPr>
                        <w:szCs w:val="18"/>
                      </w:rPr>
                      <w:t>-</w:t>
                    </w:r>
                  </w:p>
                </w:txbxContent>
              </v:textbox>
              <w10:wrap type="square" anchory="margin"/>
            </v:shape>
          </w:pict>
        </mc:Fallback>
      </mc:AlternateContent>
    </w:r>
    <w:r w:rsidR="009F248E">
      <w:rPr>
        <w:noProof/>
      </w:rPr>
      <w:drawing>
        <wp:anchor distT="0" distB="0" distL="114300" distR="114300" simplePos="0" relativeHeight="251658241" behindDoc="0" locked="0" layoutInCell="1" allowOverlap="1" wp14:anchorId="211EEEF2" wp14:editId="3AC181FF">
          <wp:simplePos x="0" y="0"/>
          <wp:positionH relativeFrom="column">
            <wp:posOffset>-1080000</wp:posOffset>
          </wp:positionH>
          <wp:positionV relativeFrom="paragraph">
            <wp:posOffset>419760</wp:posOffset>
          </wp:positionV>
          <wp:extent cx="7560360" cy="471960"/>
          <wp:effectExtent l="0" t="0" r="2490" b="4290"/>
          <wp:wrapTopAndBottom/>
          <wp:docPr id="2" name="images2"/>
          <wp:cNvGraphicFramePr/>
          <a:graphic xmlns:a="http://schemas.openxmlformats.org/drawingml/2006/main">
            <a:graphicData uri="http://schemas.openxmlformats.org/drawingml/2006/picture">
              <pic:pic xmlns:pic="http://schemas.openxmlformats.org/drawingml/2006/picture">
                <pic:nvPicPr>
                  <pic:cNvPr id="0" name=""/>
                  <pic:cNvPicPr>
                    <a:picLocks noMove="1" noResize="1"/>
                  </pic:cNvPicPr>
                </pic:nvPicPr>
                <pic:blipFill>
                  <a:blip r:embed="rId1">
                    <a:lum/>
                    <a:alphaModFix/>
                  </a:blip>
                  <a:srcRect/>
                  <a:stretch>
                    <a:fillRect/>
                  </a:stretch>
                </pic:blipFill>
                <pic:spPr>
                  <a:xfrm>
                    <a:off x="0" y="0"/>
                    <a:ext cx="7560360" cy="471960"/>
                  </a:xfrm>
                  <a:prstGeom prst="rect">
                    <a:avLst/>
                  </a:prstGeom>
                </pic:spPr>
              </pic:pic>
            </a:graphicData>
          </a:graphic>
        </wp:anchor>
      </w:drawing>
    </w:r>
    <w:r w:rsidR="009F248E">
      <w:rPr>
        <w:noProof/>
      </w:rPr>
      <mc:AlternateContent>
        <mc:Choice Requires="wps">
          <w:drawing>
            <wp:anchor distT="0" distB="0" distL="114300" distR="114300" simplePos="0" relativeHeight="251658242" behindDoc="0" locked="0" layoutInCell="1" allowOverlap="1" wp14:anchorId="2CA4E370" wp14:editId="4CB60452">
              <wp:simplePos x="0" y="0"/>
              <wp:positionH relativeFrom="column">
                <wp:posOffset>2808000</wp:posOffset>
              </wp:positionH>
              <wp:positionV relativeFrom="paragraph">
                <wp:posOffset>593640</wp:posOffset>
              </wp:positionV>
              <wp:extent cx="561240" cy="222840"/>
              <wp:effectExtent l="0" t="0" r="0" b="5760"/>
              <wp:wrapSquare wrapText="bothSides"/>
              <wp:docPr id="3" name="Cadre1"/>
              <wp:cNvGraphicFramePr/>
              <a:graphic xmlns:a="http://schemas.openxmlformats.org/drawingml/2006/main">
                <a:graphicData uri="http://schemas.microsoft.com/office/word/2010/wordprocessingShape">
                  <wps:wsp>
                    <wps:cNvSpPr txBox="1"/>
                    <wps:spPr>
                      <a:xfrm>
                        <a:off x="0" y="0"/>
                        <a:ext cx="561240" cy="222840"/>
                      </a:xfrm>
                      <a:prstGeom prst="rect">
                        <a:avLst/>
                      </a:prstGeom>
                      <a:solidFill>
                        <a:srgbClr val="FFFFFF"/>
                      </a:solidFill>
                      <a:ln>
                        <a:noFill/>
                        <a:prstDash/>
                      </a:ln>
                    </wps:spPr>
                    <wps:txbx>
                      <w:txbxContent>
                        <w:p w14:paraId="05594736" w14:textId="77777777" w:rsidR="00000005" w:rsidRDefault="009F248E">
                          <w:pPr>
                            <w:pStyle w:val="Framecontents"/>
                          </w:pPr>
                          <w:r>
                            <w:fldChar w:fldCharType="begin"/>
                          </w:r>
                          <w:r>
                            <w:instrText xml:space="preserve"> PAGE </w:instrText>
                          </w:r>
                          <w:r>
                            <w:fldChar w:fldCharType="separate"/>
                          </w:r>
                          <w:r>
                            <w:t>8</w:t>
                          </w:r>
                          <w:r>
                            <w:fldChar w:fldCharType="end"/>
                          </w:r>
                          <w:r>
                            <w:t>/</w:t>
                          </w:r>
                          <w:fldSimple w:instr=" NUMPAGES ">
                            <w:r>
                              <w:t>8</w:t>
                            </w:r>
                          </w:fldSimple>
                        </w:p>
                      </w:txbxContent>
                    </wps:txbx>
                    <wps:bodyPr vert="horz" wrap="none" lIns="0" tIns="0" rIns="0" bIns="0" compatLnSpc="0">
                      <a:spAutoFit/>
                    </wps:bodyPr>
                  </wps:wsp>
                </a:graphicData>
              </a:graphic>
            </wp:anchor>
          </w:drawing>
        </mc:Choice>
        <mc:Fallback>
          <w:pict>
            <v:shape w14:anchorId="2CA4E370" id="_x0000_s1028" type="#_x0000_t202" style="position:absolute;margin-left:221.1pt;margin-top:46.75pt;width:44.2pt;height:17.55pt;z-index:25165824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" stroked="f">
              <v:textbox style="mso-fit-shape-to-text:t" inset="0,0,0,0">
                <w:txbxContent>
                  <w:p w14:paraId="05594736" w14:textId="77777777" w:rsidR="00000005" w:rsidRDefault="009F248E">
                    <w:pPr>
                      <w:pStyle w:val="Framecontents"/>
                    </w:pPr>
                    <w:r>
                      <w:fldChar w:fldCharType="begin"/>
                    </w:r>
                    <w:r>
                      <w:instrText xml:space="preserve"> PAGE </w:instrText>
                    </w:r>
                    <w:r>
                      <w:fldChar w:fldCharType="separate"/>
                    </w:r>
                    <w:r>
                      <w:t>8</w:t>
                    </w:r>
                    <w:r>
                      <w:fldChar w:fldCharType="end"/>
                    </w:r>
                    <w:r>
                      <w:t>/</w:t>
                    </w:r>
                    <w:r>
                      <w:fldChar w:fldCharType="begin"/>
                    </w:r>
                    <w:r>
                      <w:instrText xml:space="preserve"> NUMPAGES </w:instrText>
                    </w:r>
                    <w:r>
                      <w:fldChar w:fldCharType="separate"/>
                    </w:r>
                    <w:r>
                      <w:t>8</w:t>
                    </w:r>
                    <w:r>
                      <w:fldChar w:fldCharType="end"/>
                    </w:r>
                  </w:p>
                </w:txbxContent>
              </v:textbox>
              <w10:wrap type="squar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9A081" w14:textId="392ED99C" w:rsidR="00000005" w:rsidRDefault="00D36903">
    <w:pPr>
      <w:pStyle w:val="Standard"/>
      <w:rPr>
        <w:sz w:val="18"/>
        <w:szCs w:val="18"/>
      </w:rPr>
    </w:pPr>
    <w:r>
      <w:rPr>
        <w:noProof/>
        <w:sz w:val="18"/>
        <w:szCs w:val="18"/>
      </w:rPr>
      <w:drawing>
        <wp:anchor distT="0" distB="0" distL="0" distR="0" simplePos="0" relativeHeight="251658246" behindDoc="0" locked="0" layoutInCell="1" allowOverlap="1" wp14:anchorId="692D7518" wp14:editId="331BCF0D">
          <wp:simplePos x="0" y="0"/>
          <wp:positionH relativeFrom="column">
            <wp:posOffset>-1080135</wp:posOffset>
          </wp:positionH>
          <wp:positionV relativeFrom="paragraph">
            <wp:posOffset>-553830</wp:posOffset>
          </wp:positionV>
          <wp:extent cx="7560310" cy="673100"/>
          <wp:effectExtent l="0" t="0" r="0" b="0"/>
          <wp:wrapTopAndBottom/>
          <wp:docPr id="9" name="image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s1"/>
                  <pic:cNvPicPr>
                    <a:picLocks noChangeAspect="1" noChangeArrowheads="1"/>
                  </pic:cNvPicPr>
                </pic:nvPicPr>
                <pic:blipFill>
                  <a:blip r:embed="rId1"/>
                  <a:stretch>
                    <a:fillRect/>
                  </a:stretch>
                </pic:blipFill>
                <pic:spPr bwMode="auto">
                  <a:xfrm>
                    <a:off x="0" y="0"/>
                    <a:ext cx="7560310" cy="673100"/>
                  </a:xfrm>
                  <a:prstGeom prst="rect">
                    <a:avLst/>
                  </a:prstGeom>
                </pic:spPr>
              </pic:pic>
            </a:graphicData>
          </a:graphic>
        </wp:anchor>
      </w:drawing>
    </w:r>
    <w:r w:rsidR="009F248E">
      <w:rPr>
        <w:noProof/>
        <w:sz w:val="18"/>
        <w:szCs w:val="18"/>
      </w:rPr>
      <mc:AlternateContent>
        <mc:Choice Requires="wps">
          <w:drawing>
            <wp:anchor distT="0" distB="0" distL="114300" distR="114300" simplePos="0" relativeHeight="251658243" behindDoc="0" locked="0" layoutInCell="1" allowOverlap="1" wp14:anchorId="7DD0A650" wp14:editId="488933D0">
              <wp:simplePos x="0" y="0"/>
              <wp:positionH relativeFrom="column">
                <wp:posOffset>0</wp:posOffset>
              </wp:positionH>
              <wp:positionV relativeFrom="paragraph">
                <wp:posOffset>0</wp:posOffset>
              </wp:positionV>
              <wp:extent cx="5756400" cy="179640"/>
              <wp:effectExtent l="0" t="0" r="0" b="0"/>
              <wp:wrapSquare wrapText="bothSides"/>
              <wp:docPr id="4" name="Cadre2"/>
              <wp:cNvGraphicFramePr/>
              <a:graphic xmlns:a="http://schemas.openxmlformats.org/drawingml/2006/main">
                <a:graphicData uri="http://schemas.microsoft.com/office/word/2010/wordprocessingShape">
                  <wps:wsp>
                    <wps:cNvSpPr txBox="1"/>
                    <wps:spPr>
                      <a:xfrm>
                        <a:off x="0" y="0"/>
                        <a:ext cx="5756400" cy="179640"/>
                      </a:xfrm>
                      <a:prstGeom prst="rect">
                        <a:avLst/>
                      </a:prstGeom>
                      <a:ln>
                        <a:noFill/>
                        <a:prstDash/>
                      </a:ln>
                    </wps:spPr>
                    <wps:txbx>
                      <w:txbxContent>
                        <w:p w14:paraId="1C555321" w14:textId="77777777" w:rsidR="00000005" w:rsidRDefault="00000005">
                          <w:pPr>
                            <w:pStyle w:val="Framecontents"/>
                            <w:rPr>
                              <w:szCs w:val="18"/>
                            </w:rPr>
                          </w:pPr>
                        </w:p>
                      </w:txbxContent>
                    </wps:txbx>
                    <wps:bodyPr vert="horz" wrap="none" lIns="0" tIns="0" rIns="0" bIns="0" compatLnSpc="0">
                      <a:noAutofit/>
                    </wps:bodyPr>
                  </wps:wsp>
                </a:graphicData>
              </a:graphic>
            </wp:anchor>
          </w:drawing>
        </mc:Choice>
        <mc:Fallback>
          <w:pict>
            <v:shapetype w14:anchorId="7DD0A650" id="_x0000_t202" coordsize="21600,21600" o:spt="202" path="m,l,21600r21600,l21600,xe">
              <v:stroke joinstyle="miter"/>
              <v:path gradientshapeok="t" o:connecttype="rect"/>
            </v:shapetype>
            <v:shape id="Cadre2" o:spid="_x0000_s1029" type="#_x0000_t202" style="position:absolute;margin-left:0;margin-top:0;width:453.25pt;height:14.15pt;z-index:251658243;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" filled="f" stroked="f">
              <v:textbox inset="0,0,0,0">
                <w:txbxContent>
                  <w:p w14:paraId="1C555321" w14:textId="77777777" w:rsidR="00000005" w:rsidRDefault="00000005">
                    <w:pPr>
                      <w:pStyle w:val="Framecontents"/>
                      <w:rPr>
                        <w:szCs w:val="18"/>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5D017" w14:textId="77777777" w:rsidR="00E25897" w:rsidRDefault="00E25897">
      <w:r>
        <w:rPr>
          <w:color w:val="000000"/>
        </w:rPr>
        <w:ptab w:relativeTo="margin" w:alignment="center" w:leader="none"/>
      </w:r>
    </w:p>
  </w:footnote>
  <w:footnote w:type="continuationSeparator" w:id="0">
    <w:p w14:paraId="46A87C27" w14:textId="77777777" w:rsidR="00E25897" w:rsidRDefault="00E25897">
      <w:r>
        <w:continuationSeparator/>
      </w:r>
    </w:p>
  </w:footnote>
  <w:footnote w:type="continuationNotice" w:id="1">
    <w:p w14:paraId="17363A21" w14:textId="77777777" w:rsidR="00E25897" w:rsidRDefault="00E25897"/>
  </w:footnote>
  <w:footnote w:id="2">
    <w:p w14:paraId="76D688F8" w14:textId="0A37AEDC" w:rsidR="00DE2144" w:rsidRPr="00DB06F4" w:rsidRDefault="00DB06F4">
      <w:pPr>
        <w:pStyle w:val="Notedebasdepage"/>
        <w:rPr>
          <w:sz w:val="14"/>
          <w:szCs w:val="14"/>
        </w:rPr>
      </w:pPr>
      <w:r w:rsidRPr="00DB06F4">
        <w:rPr>
          <w:sz w:val="14"/>
          <w:szCs w:val="14"/>
        </w:rPr>
        <w:t>(</w:t>
      </w:r>
      <w:r w:rsidR="00DE2144" w:rsidRPr="00DB06F4">
        <w:rPr>
          <w:rStyle w:val="Appelnotedebasdep"/>
          <w:szCs w:val="14"/>
        </w:rPr>
        <w:footnoteRef/>
      </w:r>
      <w:r w:rsidRPr="00DB06F4">
        <w:rPr>
          <w:sz w:val="14"/>
          <w:szCs w:val="14"/>
        </w:rPr>
        <w:t>)</w:t>
      </w:r>
      <w:r w:rsidR="00DE2144" w:rsidRPr="00DB06F4">
        <w:rPr>
          <w:sz w:val="14"/>
          <w:szCs w:val="14"/>
        </w:rPr>
        <w:t xml:space="preserve"> </w:t>
      </w:r>
      <w:r w:rsidR="00DE2144" w:rsidRPr="00DB06F4">
        <w:rPr>
          <w:i/>
          <w:sz w:val="14"/>
          <w:szCs w:val="14"/>
        </w:rPr>
        <w:t>Joindre en retour un relevé d'identité bancaire (RIB) ou postal (RIP).</w:t>
      </w:r>
    </w:p>
  </w:footnote>
  <w:footnote w:id="3">
    <w:p w14:paraId="392D9D09" w14:textId="46C3EC95" w:rsidR="00B948DD" w:rsidRPr="00B948DD" w:rsidRDefault="00DB06F4" w:rsidP="00B948DD">
      <w:pPr>
        <w:pStyle w:val="Standard"/>
        <w:spacing w:line="240" w:lineRule="exact"/>
        <w:ind w:right="51"/>
        <w:rPr>
          <w:i/>
          <w:sz w:val="18"/>
          <w:szCs w:val="18"/>
        </w:rPr>
      </w:pPr>
      <w:r w:rsidRPr="00DB06F4">
        <w:rPr>
          <w:sz w:val="14"/>
          <w:szCs w:val="14"/>
        </w:rPr>
        <w:t>(</w:t>
      </w:r>
      <w:r w:rsidR="00B948DD" w:rsidRPr="00DB06F4">
        <w:rPr>
          <w:rStyle w:val="Appelnotedebasdep"/>
          <w:szCs w:val="14"/>
        </w:rPr>
        <w:footnoteRef/>
      </w:r>
      <w:r w:rsidRPr="00DB06F4">
        <w:rPr>
          <w:sz w:val="14"/>
          <w:szCs w:val="14"/>
        </w:rPr>
        <w:t>)</w:t>
      </w:r>
      <w:r w:rsidR="00B948DD" w:rsidRPr="00DB06F4">
        <w:rPr>
          <w:sz w:val="14"/>
          <w:szCs w:val="14"/>
        </w:rPr>
        <w:t xml:space="preserve"> </w:t>
      </w:r>
      <w:r w:rsidR="00B948DD" w:rsidRPr="00DB06F4">
        <w:rPr>
          <w:i/>
          <w:sz w:val="14"/>
          <w:szCs w:val="14"/>
        </w:rPr>
        <w:t>Mention manuscrite « Lu et approuvé » suivi du cachet et de la signature du représentant</w:t>
      </w:r>
    </w:p>
  </w:footnote>
  <w:footnote w:id="4">
    <w:p w14:paraId="2FA716AF" w14:textId="4AC5C784" w:rsidR="00B948DD" w:rsidRDefault="00DB06F4">
      <w:pPr>
        <w:pStyle w:val="Notedebasdepage"/>
      </w:pPr>
      <w:r w:rsidRPr="00DB06F4">
        <w:rPr>
          <w:sz w:val="14"/>
          <w:szCs w:val="14"/>
        </w:rPr>
        <w:t>(</w:t>
      </w:r>
      <w:r w:rsidR="00B948DD" w:rsidRPr="00DB06F4">
        <w:rPr>
          <w:rStyle w:val="Appelnotedebasdep"/>
          <w:szCs w:val="14"/>
        </w:rPr>
        <w:footnoteRef/>
      </w:r>
      <w:r w:rsidRPr="00DB06F4">
        <w:rPr>
          <w:sz w:val="14"/>
          <w:szCs w:val="14"/>
        </w:rPr>
        <w:t>)</w:t>
      </w:r>
      <w:r w:rsidR="00B948DD" w:rsidRPr="00DB06F4">
        <w:rPr>
          <w:sz w:val="14"/>
          <w:szCs w:val="14"/>
        </w:rPr>
        <w:t xml:space="preserve"> </w:t>
      </w:r>
      <w:r w:rsidR="00B948DD">
        <w:rPr>
          <w:rFonts w:eastAsia="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6B73D" w14:textId="77777777" w:rsidR="00243D3E" w:rsidRDefault="00243D3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4B813" w14:textId="77777777" w:rsidR="00243D3E" w:rsidRDefault="00243D3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20CC7" w14:textId="77777777" w:rsidR="00243D3E" w:rsidRDefault="00243D3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14A31"/>
    <w:multiLevelType w:val="multilevel"/>
    <w:tmpl w:val="73389FDE"/>
    <w:styleLink w:val="Outline"/>
    <w:lvl w:ilvl="0">
      <w:start w:val="1"/>
      <w:numFmt w:val="decimal"/>
      <w:pStyle w:val="Titre1"/>
      <w:lvlText w:val="%1."/>
      <w:lvlJc w:val="left"/>
      <w:pPr>
        <w:ind w:left="340" w:hanging="340"/>
      </w:pPr>
    </w:lvl>
    <w:lvl w:ilvl="1">
      <w:start w:val="1"/>
      <w:numFmt w:val="decimal"/>
      <w:pStyle w:val="Titre2"/>
      <w:lvlText w:val="%1.%2"/>
      <w:lvlJc w:val="left"/>
      <w:pPr>
        <w:ind w:left="765" w:hanging="425"/>
      </w:pPr>
    </w:lvl>
    <w:lvl w:ilvl="2">
      <w:start w:val="1"/>
      <w:numFmt w:val="lowerLetter"/>
      <w:pStyle w:val="Titre3"/>
      <w:lvlText w:val="%3)"/>
      <w:lvlJc w:val="left"/>
      <w:pPr>
        <w:ind w:left="1134" w:hanging="227"/>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 w15:restartNumberingAfterBreak="0">
    <w:nsid w:val="023A1FCA"/>
    <w:multiLevelType w:val="multilevel"/>
    <w:tmpl w:val="92823004"/>
    <w:styleLink w:val="WW8Num4"/>
    <w:lvl w:ilvl="0">
      <w:numFmt w:val="bullet"/>
      <w:lvlText w:val=""/>
      <w:lvlJc w:val="left"/>
      <w:pPr>
        <w:ind w:left="720" w:hanging="360"/>
      </w:pPr>
      <w:rPr>
        <w:rFonts w:ascii="Wingdings" w:hAnsi="Wingdings"/>
      </w:rPr>
    </w:lvl>
    <w:lvl w:ilvl="1">
      <w:numFmt w:val="bullet"/>
      <w:lvlText w:val=""/>
      <w:lvlJc w:val="left"/>
      <w:pPr>
        <w:ind w:left="1080" w:hanging="360"/>
      </w:pPr>
      <w:rPr>
        <w:rFonts w:ascii="Symbol" w:hAnsi="Symbol" w:cs="StarSymbol, 'Arial Unicode MS'"/>
        <w:sz w:val="18"/>
        <w:szCs w:val="18"/>
      </w:rPr>
    </w:lvl>
    <w:lvl w:ilvl="2">
      <w:numFmt w:val="bullet"/>
      <w:lvlText w:val=""/>
      <w:lvlJc w:val="left"/>
      <w:pPr>
        <w:ind w:left="1440" w:hanging="360"/>
      </w:pPr>
      <w:rPr>
        <w:rFonts w:ascii="Symbol" w:hAnsi="Symbol" w:cs="StarSymbol, 'Arial Unicode MS'"/>
        <w:sz w:val="18"/>
        <w:szCs w:val="18"/>
      </w:rPr>
    </w:lvl>
    <w:lvl w:ilvl="3">
      <w:numFmt w:val="bullet"/>
      <w:lvlText w:val=""/>
      <w:lvlJc w:val="left"/>
      <w:pPr>
        <w:ind w:left="1800" w:hanging="360"/>
      </w:pPr>
      <w:rPr>
        <w:rFonts w:ascii="Symbol" w:hAnsi="Symbol" w:cs="StarSymbol, 'Arial Unicode MS'"/>
        <w:sz w:val="18"/>
        <w:szCs w:val="18"/>
      </w:rPr>
    </w:lvl>
    <w:lvl w:ilvl="4">
      <w:numFmt w:val="bullet"/>
      <w:lvlText w:val=""/>
      <w:lvlJc w:val="left"/>
      <w:pPr>
        <w:ind w:left="2160" w:hanging="360"/>
      </w:pPr>
      <w:rPr>
        <w:rFonts w:ascii="Symbol" w:hAnsi="Symbol" w:cs="StarSymbol, 'Arial Unicode MS'"/>
        <w:sz w:val="18"/>
        <w:szCs w:val="18"/>
      </w:rPr>
    </w:lvl>
    <w:lvl w:ilvl="5">
      <w:numFmt w:val="bullet"/>
      <w:lvlText w:val=""/>
      <w:lvlJc w:val="left"/>
      <w:pPr>
        <w:ind w:left="2520" w:hanging="360"/>
      </w:pPr>
      <w:rPr>
        <w:rFonts w:ascii="Symbol" w:hAnsi="Symbol" w:cs="StarSymbol, 'Arial Unicode MS'"/>
        <w:sz w:val="18"/>
        <w:szCs w:val="18"/>
      </w:rPr>
    </w:lvl>
    <w:lvl w:ilvl="6">
      <w:numFmt w:val="bullet"/>
      <w:lvlText w:val=""/>
      <w:lvlJc w:val="left"/>
      <w:pPr>
        <w:ind w:left="2880" w:hanging="360"/>
      </w:pPr>
      <w:rPr>
        <w:rFonts w:ascii="Symbol" w:hAnsi="Symbol" w:cs="StarSymbol, 'Arial Unicode MS'"/>
        <w:sz w:val="18"/>
        <w:szCs w:val="18"/>
      </w:rPr>
    </w:lvl>
    <w:lvl w:ilvl="7">
      <w:numFmt w:val="bullet"/>
      <w:lvlText w:val=""/>
      <w:lvlJc w:val="left"/>
      <w:pPr>
        <w:ind w:left="3240" w:hanging="360"/>
      </w:pPr>
      <w:rPr>
        <w:rFonts w:ascii="Symbol" w:hAnsi="Symbol" w:cs="StarSymbol, 'Arial Unicode MS'"/>
        <w:sz w:val="18"/>
        <w:szCs w:val="18"/>
      </w:rPr>
    </w:lvl>
    <w:lvl w:ilvl="8">
      <w:numFmt w:val="bullet"/>
      <w:lvlText w:val=""/>
      <w:lvlJc w:val="left"/>
      <w:pPr>
        <w:ind w:left="3600" w:hanging="360"/>
      </w:pPr>
      <w:rPr>
        <w:rFonts w:ascii="Symbol" w:hAnsi="Symbol" w:cs="StarSymbol, 'Arial Unicode MS'"/>
        <w:sz w:val="18"/>
        <w:szCs w:val="18"/>
      </w:rPr>
    </w:lvl>
  </w:abstractNum>
  <w:abstractNum w:abstractNumId="2" w15:restartNumberingAfterBreak="0">
    <w:nsid w:val="1BC51C4C"/>
    <w:multiLevelType w:val="multilevel"/>
    <w:tmpl w:val="AB9C1E48"/>
    <w:styleLink w:val="WW8Num3"/>
    <w:lvl w:ilvl="0">
      <w:numFmt w:val="bullet"/>
      <w:lvlText w:val=""/>
      <w:lvlJc w:val="left"/>
      <w:pPr>
        <w:ind w:left="720" w:hanging="360"/>
      </w:pPr>
      <w:rPr>
        <w:rFonts w:ascii="Symbol" w:hAnsi="Symbol"/>
      </w:rPr>
    </w:lvl>
    <w:lvl w:ilvl="1">
      <w:numFmt w:val="bullet"/>
      <w:lvlText w:val=""/>
      <w:lvlJc w:val="left"/>
      <w:pPr>
        <w:ind w:left="1080" w:hanging="360"/>
      </w:pPr>
      <w:rPr>
        <w:rFonts w:ascii="Symbol" w:hAnsi="Symbol"/>
      </w:rPr>
    </w:lvl>
    <w:lvl w:ilvl="2">
      <w:numFmt w:val="bullet"/>
      <w:lvlText w:val=""/>
      <w:lvlJc w:val="left"/>
      <w:pPr>
        <w:ind w:left="1440" w:hanging="360"/>
      </w:pPr>
      <w:rPr>
        <w:rFonts w:ascii="Symbol" w:hAnsi="Symbol"/>
      </w:rPr>
    </w:lvl>
    <w:lvl w:ilvl="3">
      <w:numFmt w:val="bullet"/>
      <w:lvlText w:val=""/>
      <w:lvlJc w:val="left"/>
      <w:pPr>
        <w:ind w:left="1800" w:hanging="360"/>
      </w:pPr>
      <w:rPr>
        <w:rFonts w:ascii="Symbol" w:hAnsi="Symbol"/>
      </w:rPr>
    </w:lvl>
    <w:lvl w:ilvl="4">
      <w:numFmt w:val="bullet"/>
      <w:lvlText w:val=""/>
      <w:lvlJc w:val="left"/>
      <w:pPr>
        <w:ind w:left="2160" w:hanging="360"/>
      </w:pPr>
      <w:rPr>
        <w:rFonts w:ascii="Symbol" w:hAnsi="Symbol"/>
      </w:rPr>
    </w:lvl>
    <w:lvl w:ilvl="5">
      <w:numFmt w:val="bullet"/>
      <w:lvlText w:val=""/>
      <w:lvlJc w:val="left"/>
      <w:pPr>
        <w:ind w:left="2520" w:hanging="360"/>
      </w:pPr>
      <w:rPr>
        <w:rFonts w:ascii="Symbol" w:hAnsi="Symbol"/>
      </w:rPr>
    </w:lvl>
    <w:lvl w:ilvl="6">
      <w:numFmt w:val="bullet"/>
      <w:lvlText w:val=""/>
      <w:lvlJc w:val="left"/>
      <w:pPr>
        <w:ind w:left="2880" w:hanging="360"/>
      </w:pPr>
      <w:rPr>
        <w:rFonts w:ascii="Symbol" w:hAnsi="Symbol"/>
      </w:rPr>
    </w:lvl>
    <w:lvl w:ilvl="7">
      <w:numFmt w:val="bullet"/>
      <w:lvlText w:val=""/>
      <w:lvlJc w:val="left"/>
      <w:pPr>
        <w:ind w:left="3240" w:hanging="360"/>
      </w:pPr>
      <w:rPr>
        <w:rFonts w:ascii="Symbol" w:hAnsi="Symbol"/>
      </w:rPr>
    </w:lvl>
    <w:lvl w:ilvl="8">
      <w:numFmt w:val="bullet"/>
      <w:lvlText w:val=""/>
      <w:lvlJc w:val="left"/>
      <w:pPr>
        <w:ind w:left="3600" w:hanging="360"/>
      </w:pPr>
      <w:rPr>
        <w:rFonts w:ascii="Symbol" w:hAnsi="Symbol"/>
      </w:rPr>
    </w:lvl>
  </w:abstractNum>
  <w:abstractNum w:abstractNumId="3" w15:restartNumberingAfterBreak="0">
    <w:nsid w:val="29061571"/>
    <w:multiLevelType w:val="multilevel"/>
    <w:tmpl w:val="DDD86736"/>
    <w:styleLink w:val="WW8Num2"/>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4" w15:restartNumberingAfterBreak="0">
    <w:nsid w:val="318C009B"/>
    <w:multiLevelType w:val="multilevel"/>
    <w:tmpl w:val="E5AA50B4"/>
    <w:styleLink w:val="List1"/>
    <w:lvl w:ilvl="0">
      <w:numFmt w:val="bullet"/>
      <w:lvlText w:val="•"/>
      <w:lvlJc w:val="left"/>
      <w:pPr>
        <w:ind w:left="737" w:hanging="170"/>
      </w:pPr>
      <w:rPr>
        <w:rFonts w:ascii="OpenSymbol" w:eastAsia="OpenSymbol" w:hAnsi="OpenSymbol" w:cs="OpenSymbol"/>
      </w:rPr>
    </w:lvl>
    <w:lvl w:ilvl="1">
      <w:numFmt w:val="bullet"/>
      <w:lvlText w:val="-"/>
      <w:lvlJc w:val="left"/>
      <w:pPr>
        <w:ind w:left="850" w:hanging="113"/>
      </w:pPr>
    </w:lvl>
    <w:lvl w:ilvl="2">
      <w:numFmt w:val="bullet"/>
      <w:lvlText w:val="•"/>
      <w:lvlJc w:val="left"/>
      <w:pPr>
        <w:ind w:left="1474" w:hanging="624"/>
      </w:pPr>
      <w:rPr>
        <w:rFonts w:ascii="OpenSymbol" w:eastAsia="OpenSymbol" w:hAnsi="OpenSymbol" w:cs="OpenSymbol"/>
      </w:rPr>
    </w:lvl>
    <w:lvl w:ilvl="3">
      <w:numFmt w:val="bullet"/>
      <w:lvlText w:val="•"/>
      <w:lvlJc w:val="left"/>
      <w:pPr>
        <w:ind w:left="907" w:hanging="227"/>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5" w15:restartNumberingAfterBreak="0">
    <w:nsid w:val="33DF2D53"/>
    <w:multiLevelType w:val="multilevel"/>
    <w:tmpl w:val="2EB40758"/>
    <w:styleLink w:val="Liste21"/>
    <w:lvl w:ilvl="0">
      <w:numFmt w:val="bullet"/>
      <w:lvlText w:val="•"/>
      <w:lvlJc w:val="left"/>
      <w:pPr>
        <w:ind w:left="340" w:firstLine="510"/>
      </w:pPr>
    </w:lvl>
    <w:lvl w:ilvl="1">
      <w:numFmt w:val="bullet"/>
      <w:lvlText w:val="•"/>
      <w:lvlJc w:val="left"/>
      <w:pPr>
        <w:ind w:left="340" w:firstLine="510"/>
      </w:p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abstractNum w:abstractNumId="6" w15:restartNumberingAfterBreak="0">
    <w:nsid w:val="558E010B"/>
    <w:multiLevelType w:val="hybridMultilevel"/>
    <w:tmpl w:val="67300BD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5EC031C"/>
    <w:multiLevelType w:val="hybridMultilevel"/>
    <w:tmpl w:val="0122F11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119639097">
    <w:abstractNumId w:val="0"/>
    <w:lvlOverride w:ilvl="0">
      <w:lvl w:ilvl="0">
        <w:start w:val="1"/>
        <w:numFmt w:val="decimal"/>
        <w:pStyle w:val="Titre1"/>
        <w:lvlText w:val="%1."/>
        <w:lvlJc w:val="left"/>
        <w:pPr>
          <w:ind w:left="340" w:hanging="340"/>
        </w:pPr>
        <w:rPr>
          <w:i w:val="0"/>
          <w:iCs w:val="0"/>
          <w:sz w:val="24"/>
          <w:szCs w:val="24"/>
        </w:rPr>
      </w:lvl>
    </w:lvlOverride>
  </w:num>
  <w:num w:numId="2" w16cid:durableId="1064715102">
    <w:abstractNumId w:val="4"/>
  </w:num>
  <w:num w:numId="3" w16cid:durableId="425687680">
    <w:abstractNumId w:val="5"/>
  </w:num>
  <w:num w:numId="4" w16cid:durableId="1994947083">
    <w:abstractNumId w:val="2"/>
  </w:num>
  <w:num w:numId="5" w16cid:durableId="1144154558">
    <w:abstractNumId w:val="1"/>
  </w:num>
  <w:num w:numId="6" w16cid:durableId="1982422045">
    <w:abstractNumId w:val="3"/>
  </w:num>
  <w:num w:numId="7" w16cid:durableId="573246427">
    <w:abstractNumId w:val="2"/>
  </w:num>
  <w:num w:numId="8" w16cid:durableId="1915821945">
    <w:abstractNumId w:val="1"/>
  </w:num>
  <w:num w:numId="9" w16cid:durableId="1677226106">
    <w:abstractNumId w:val="6"/>
  </w:num>
  <w:num w:numId="10" w16cid:durableId="2142187087">
    <w:abstractNumId w:val="7"/>
  </w:num>
  <w:num w:numId="11" w16cid:durableId="19682688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2C7"/>
    <w:rsid w:val="00000005"/>
    <w:rsid w:val="000555DC"/>
    <w:rsid w:val="0006405B"/>
    <w:rsid w:val="00082112"/>
    <w:rsid w:val="000918BE"/>
    <w:rsid w:val="000A2AE1"/>
    <w:rsid w:val="000B3F50"/>
    <w:rsid w:val="000F06B1"/>
    <w:rsid w:val="000F6763"/>
    <w:rsid w:val="000F7870"/>
    <w:rsid w:val="00100DDD"/>
    <w:rsid w:val="0010455E"/>
    <w:rsid w:val="001215B3"/>
    <w:rsid w:val="001601B0"/>
    <w:rsid w:val="001628CA"/>
    <w:rsid w:val="001752C7"/>
    <w:rsid w:val="001B3FC4"/>
    <w:rsid w:val="001E682C"/>
    <w:rsid w:val="00213FC7"/>
    <w:rsid w:val="002359E1"/>
    <w:rsid w:val="00243D3E"/>
    <w:rsid w:val="002A7FF9"/>
    <w:rsid w:val="002C6FAD"/>
    <w:rsid w:val="003078D0"/>
    <w:rsid w:val="0033174D"/>
    <w:rsid w:val="003433AF"/>
    <w:rsid w:val="00353D4E"/>
    <w:rsid w:val="00356C66"/>
    <w:rsid w:val="00382D77"/>
    <w:rsid w:val="003A1C2A"/>
    <w:rsid w:val="003C3D98"/>
    <w:rsid w:val="00404942"/>
    <w:rsid w:val="004362BA"/>
    <w:rsid w:val="004473E7"/>
    <w:rsid w:val="00457F81"/>
    <w:rsid w:val="00461D04"/>
    <w:rsid w:val="004647C5"/>
    <w:rsid w:val="004764E7"/>
    <w:rsid w:val="004D6BAE"/>
    <w:rsid w:val="004E578A"/>
    <w:rsid w:val="00512728"/>
    <w:rsid w:val="00512F85"/>
    <w:rsid w:val="00516CA7"/>
    <w:rsid w:val="00532CB3"/>
    <w:rsid w:val="00546014"/>
    <w:rsid w:val="00553028"/>
    <w:rsid w:val="005624DA"/>
    <w:rsid w:val="005946A0"/>
    <w:rsid w:val="005A4417"/>
    <w:rsid w:val="005D4CC7"/>
    <w:rsid w:val="005E7489"/>
    <w:rsid w:val="005F0977"/>
    <w:rsid w:val="006073DA"/>
    <w:rsid w:val="00637387"/>
    <w:rsid w:val="00661059"/>
    <w:rsid w:val="006A0835"/>
    <w:rsid w:val="006B37B8"/>
    <w:rsid w:val="006D03B1"/>
    <w:rsid w:val="007147EE"/>
    <w:rsid w:val="00723E34"/>
    <w:rsid w:val="00742F9B"/>
    <w:rsid w:val="00752CFA"/>
    <w:rsid w:val="007576FA"/>
    <w:rsid w:val="00766719"/>
    <w:rsid w:val="00781C03"/>
    <w:rsid w:val="007A016C"/>
    <w:rsid w:val="007A2178"/>
    <w:rsid w:val="007D4716"/>
    <w:rsid w:val="007D61AF"/>
    <w:rsid w:val="007F485E"/>
    <w:rsid w:val="00821EB8"/>
    <w:rsid w:val="0085459F"/>
    <w:rsid w:val="00861B75"/>
    <w:rsid w:val="008C4581"/>
    <w:rsid w:val="008E4D29"/>
    <w:rsid w:val="008F255B"/>
    <w:rsid w:val="008F798A"/>
    <w:rsid w:val="00916085"/>
    <w:rsid w:val="00977A81"/>
    <w:rsid w:val="00983007"/>
    <w:rsid w:val="00987C31"/>
    <w:rsid w:val="009F248E"/>
    <w:rsid w:val="00A529D3"/>
    <w:rsid w:val="00AC02C5"/>
    <w:rsid w:val="00AD4E38"/>
    <w:rsid w:val="00AF3D24"/>
    <w:rsid w:val="00B37514"/>
    <w:rsid w:val="00B45EA9"/>
    <w:rsid w:val="00B470B9"/>
    <w:rsid w:val="00B54EFB"/>
    <w:rsid w:val="00B60F8F"/>
    <w:rsid w:val="00B86BF3"/>
    <w:rsid w:val="00B948DD"/>
    <w:rsid w:val="00BA6003"/>
    <w:rsid w:val="00BD0D53"/>
    <w:rsid w:val="00BD6837"/>
    <w:rsid w:val="00BF0FC8"/>
    <w:rsid w:val="00BF5DC9"/>
    <w:rsid w:val="00C34F46"/>
    <w:rsid w:val="00C6650F"/>
    <w:rsid w:val="00CC031E"/>
    <w:rsid w:val="00CC6673"/>
    <w:rsid w:val="00D06290"/>
    <w:rsid w:val="00D36903"/>
    <w:rsid w:val="00DB06F4"/>
    <w:rsid w:val="00DD3225"/>
    <w:rsid w:val="00DE2144"/>
    <w:rsid w:val="00E227B6"/>
    <w:rsid w:val="00E25897"/>
    <w:rsid w:val="00E422D1"/>
    <w:rsid w:val="00E7696D"/>
    <w:rsid w:val="00E87D3A"/>
    <w:rsid w:val="00EC3997"/>
    <w:rsid w:val="00F126B4"/>
    <w:rsid w:val="00F336A9"/>
    <w:rsid w:val="00F80BA7"/>
    <w:rsid w:val="00F871D4"/>
    <w:rsid w:val="00FE31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51D7FD"/>
  <w15:docId w15:val="{6087188C-B9E0-4E7E-8581-5B4305B93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Standard"/>
    <w:next w:val="Standard"/>
    <w:uiPriority w:val="9"/>
    <w:qFormat/>
    <w:rsid w:val="003433AF"/>
    <w:pPr>
      <w:keepNext/>
      <w:numPr>
        <w:numId w:val="1"/>
      </w:numPr>
      <w:outlineLvl w:val="0"/>
    </w:pPr>
    <w:rPr>
      <w:rFonts w:eastAsia="Times New Roman" w:cs="Times New Roman"/>
      <w:b/>
      <w:bCs/>
    </w:rPr>
  </w:style>
  <w:style w:type="paragraph" w:styleId="Titre2">
    <w:name w:val="heading 2"/>
    <w:basedOn w:val="Titre1"/>
    <w:next w:val="Standard"/>
    <w:uiPriority w:val="9"/>
    <w:unhideWhenUsed/>
    <w:qFormat/>
    <w:pPr>
      <w:numPr>
        <w:ilvl w:val="1"/>
      </w:numPr>
      <w:spacing w:after="113"/>
      <w:outlineLvl w:val="1"/>
    </w:pPr>
    <w:rPr>
      <w:i/>
      <w:iCs/>
      <w:color w:val="000000"/>
      <w:sz w:val="28"/>
      <w:szCs w:val="28"/>
    </w:rPr>
  </w:style>
  <w:style w:type="paragraph" w:styleId="Titre3">
    <w:name w:val="heading 3"/>
    <w:basedOn w:val="Titre2"/>
    <w:next w:val="Standard"/>
    <w:uiPriority w:val="9"/>
    <w:unhideWhenUsed/>
    <w:qFormat/>
    <w:pPr>
      <w:numPr>
        <w:ilvl w:val="2"/>
      </w:numPr>
      <w:outlineLvl w:val="2"/>
    </w:pPr>
    <w:rPr>
      <w:u w:val="single" w:color="635A32"/>
    </w:rPr>
  </w:style>
  <w:style w:type="paragraph" w:styleId="Titre4">
    <w:name w:val="heading 4"/>
    <w:basedOn w:val="Heading"/>
    <w:next w:val="Textbody"/>
    <w:uiPriority w:val="9"/>
    <w:semiHidden/>
    <w:unhideWhenUsed/>
    <w:qFormat/>
    <w:pPr>
      <w:outlineLvl w:val="3"/>
    </w:pPr>
    <w:rPr>
      <w:bCs/>
      <w:i/>
      <w:iCs/>
    </w:rPr>
  </w:style>
  <w:style w:type="paragraph" w:styleId="Titre5">
    <w:name w:val="heading 5"/>
    <w:basedOn w:val="Heading"/>
    <w:next w:val="Textbody"/>
    <w:uiPriority w:val="9"/>
    <w:semiHidden/>
    <w:unhideWhenUsed/>
    <w:qFormat/>
    <w:pPr>
      <w:outlineLvl w:val="4"/>
    </w:pPr>
    <w:rPr>
      <w:bCs/>
    </w:rPr>
  </w:style>
  <w:style w:type="paragraph" w:styleId="Titre6">
    <w:name w:val="heading 6"/>
    <w:basedOn w:val="Heading"/>
    <w:next w:val="Textbody"/>
    <w:uiPriority w:val="9"/>
    <w:semiHidden/>
    <w:unhideWhenUsed/>
    <w:qFormat/>
    <w:pPr>
      <w:outlineLvl w:val="5"/>
    </w:pPr>
    <w:rPr>
      <w:bCs/>
    </w:rPr>
  </w:style>
  <w:style w:type="paragraph" w:styleId="Titre7">
    <w:name w:val="heading 7"/>
    <w:basedOn w:val="Heading"/>
    <w:next w:val="Textbody"/>
    <w:pPr>
      <w:outlineLvl w:val="6"/>
    </w:pPr>
    <w:rPr>
      <w:bCs/>
    </w:rPr>
  </w:style>
  <w:style w:type="paragraph" w:styleId="Titre8">
    <w:name w:val="heading 8"/>
    <w:basedOn w:val="Heading"/>
    <w:next w:val="Textbody"/>
    <w:pPr>
      <w:outlineLvl w:val="7"/>
    </w:pPr>
    <w:rPr>
      <w:bCs/>
    </w:rPr>
  </w:style>
  <w:style w:type="paragraph" w:styleId="Titre9">
    <w:name w:val="heading 9"/>
    <w:basedOn w:val="Heading"/>
    <w:next w:val="Textbody"/>
    <w:pPr>
      <w:outlineLvl w:val="8"/>
    </w:pPr>
    <w:rPr>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1"/>
      </w:numPr>
    </w:pPr>
  </w:style>
  <w:style w:type="paragraph" w:customStyle="1" w:styleId="Standard">
    <w:name w:val="Standard"/>
  </w:style>
  <w:style w:type="paragraph" w:customStyle="1" w:styleId="Heading">
    <w:name w:val="Heading"/>
    <w:basedOn w:val="Standard"/>
    <w:next w:val="Standard"/>
    <w:pPr>
      <w:keepNext/>
      <w:spacing w:after="567"/>
      <w:jc w:val="center"/>
    </w:pPr>
    <w:rPr>
      <w:rFonts w:eastAsia="Microsoft YaHei"/>
      <w:b/>
      <w:color w:val="000000"/>
      <w:sz w:val="40"/>
      <w:szCs w:val="28"/>
    </w:rPr>
  </w:style>
  <w:style w:type="paragraph" w:customStyle="1" w:styleId="Textbody">
    <w:name w:val="Text body"/>
    <w:basedOn w:val="Standard"/>
    <w:pPr>
      <w:spacing w:after="120"/>
    </w:pPr>
  </w:style>
  <w:style w:type="paragraph" w:styleId="Liste">
    <w:name w:val="List"/>
    <w:basedOn w:val="Textbody"/>
    <w:rPr>
      <w:rFonts w:eastAsia="Arial"/>
    </w:rPr>
  </w:style>
  <w:style w:type="paragraph" w:styleId="Lgende">
    <w:name w:val="caption"/>
    <w:basedOn w:val="Standard"/>
    <w:pPr>
      <w:suppressLineNumbers/>
      <w:spacing w:before="120" w:after="120"/>
    </w:pPr>
    <w:rPr>
      <w:rFonts w:eastAsia="Arial"/>
      <w:i/>
      <w:iCs/>
    </w:rPr>
  </w:style>
  <w:style w:type="paragraph" w:customStyle="1" w:styleId="Index">
    <w:name w:val="Index"/>
    <w:basedOn w:val="Standard"/>
    <w:pPr>
      <w:suppressLineNumbers/>
    </w:pPr>
    <w:rPr>
      <w:rFonts w:eastAsia="Arial"/>
    </w:rPr>
  </w:style>
  <w:style w:type="paragraph" w:styleId="Pieddepage">
    <w:name w:val="footer"/>
    <w:basedOn w:val="Standard"/>
    <w:pPr>
      <w:suppressLineNumbers/>
      <w:tabs>
        <w:tab w:val="center" w:pos="4819"/>
        <w:tab w:val="right" w:pos="9638"/>
      </w:tabs>
    </w:pPr>
  </w:style>
  <w:style w:type="paragraph" w:customStyle="1" w:styleId="Framecontents">
    <w:name w:val="Frame contents"/>
    <w:basedOn w:val="Textbody"/>
    <w:rPr>
      <w:color w:val="000000"/>
      <w:sz w:val="18"/>
    </w:rPr>
  </w:style>
  <w:style w:type="paragraph" w:customStyle="1" w:styleId="Footnote">
    <w:name w:val="Footnote"/>
    <w:autoRedefine/>
    <w:pPr>
      <w:suppressLineNumbers/>
      <w:suppressAutoHyphens w:val="0"/>
      <w:ind w:left="170" w:hanging="170"/>
    </w:pPr>
    <w:rPr>
      <w:color w:val="635A32"/>
      <w:sz w:val="20"/>
      <w:szCs w:val="20"/>
    </w:rPr>
  </w:style>
  <w:style w:type="paragraph" w:customStyle="1" w:styleId="Endnote">
    <w:name w:val="Endnote"/>
    <w:basedOn w:val="Standard"/>
    <w:pPr>
      <w:suppressLineNumbers/>
      <w:ind w:left="283" w:hanging="283"/>
    </w:pPr>
    <w:rPr>
      <w:sz w:val="20"/>
      <w:szCs w:val="20"/>
    </w:rPr>
  </w:style>
  <w:style w:type="paragraph" w:customStyle="1" w:styleId="Heading10">
    <w:name w:val="Heading 10"/>
    <w:basedOn w:val="Heading"/>
    <w:next w:val="Textbody"/>
    <w:rPr>
      <w:bCs/>
    </w:rPr>
  </w:style>
  <w:style w:type="paragraph" w:customStyle="1" w:styleId="Quotations">
    <w:name w:val="Quotations"/>
    <w:basedOn w:val="Standard"/>
    <w:pPr>
      <w:spacing w:after="283"/>
      <w:ind w:left="567" w:right="567"/>
    </w:pPr>
  </w:style>
  <w:style w:type="paragraph" w:styleId="Titre">
    <w:name w:val="Title"/>
    <w:basedOn w:val="Heading"/>
    <w:next w:val="Textbody"/>
    <w:uiPriority w:val="10"/>
    <w:qFormat/>
    <w:rPr>
      <w:bCs/>
      <w:sz w:val="56"/>
      <w:szCs w:val="56"/>
    </w:rPr>
  </w:style>
  <w:style w:type="paragraph" w:styleId="Sous-titre">
    <w:name w:val="Subtitle"/>
    <w:basedOn w:val="Heading"/>
    <w:next w:val="Textbody"/>
    <w:uiPriority w:val="11"/>
    <w:qFormat/>
    <w:pPr>
      <w:spacing w:before="60" w:after="120"/>
    </w:pPr>
    <w:rPr>
      <w:sz w:val="36"/>
      <w:szCs w:val="36"/>
    </w:rPr>
  </w:style>
  <w:style w:type="paragraph" w:styleId="Retraitcorpsdetexte3">
    <w:name w:val="Body Text Indent 3"/>
    <w:basedOn w:val="Standard"/>
    <w:pPr>
      <w:keepLines/>
      <w:tabs>
        <w:tab w:val="left" w:pos="5104"/>
      </w:tabs>
      <w:spacing w:after="120"/>
      <w:ind w:left="1134" w:hanging="567"/>
      <w:jc w:val="both"/>
    </w:pPr>
    <w:rPr>
      <w:rFonts w:eastAsia="Arial" w:cs="Arial"/>
      <w:sz w:val="22"/>
    </w:rPr>
  </w:style>
  <w:style w:type="paragraph" w:styleId="Retraitcorpsdetexte2">
    <w:name w:val="Body Text Indent 2"/>
    <w:basedOn w:val="Standard"/>
    <w:pPr>
      <w:keepLines/>
      <w:tabs>
        <w:tab w:val="left" w:pos="5104"/>
      </w:tabs>
      <w:spacing w:before="240" w:after="120"/>
      <w:ind w:left="1134"/>
      <w:jc w:val="both"/>
    </w:pPr>
    <w:rPr>
      <w:rFonts w:eastAsia="Arial" w:cs="Arial"/>
      <w:sz w:val="22"/>
    </w:rPr>
  </w:style>
  <w:style w:type="paragraph" w:customStyle="1" w:styleId="Textbodyindent">
    <w:name w:val="Text body indent"/>
    <w:basedOn w:val="Standard"/>
    <w:pPr>
      <w:keepNext/>
      <w:keepLines/>
      <w:spacing w:after="240"/>
      <w:ind w:left="709" w:hanging="142"/>
    </w:pPr>
    <w:rPr>
      <w:rFonts w:eastAsia="Arial" w:cs="Arial"/>
      <w:sz w:val="22"/>
    </w:rPr>
  </w:style>
  <w:style w:type="paragraph" w:customStyle="1" w:styleId="fcasegauche">
    <w:name w:val="f_case_gauche"/>
    <w:basedOn w:val="Standard"/>
    <w:pPr>
      <w:spacing w:after="60"/>
      <w:ind w:left="284" w:hanging="284"/>
      <w:jc w:val="both"/>
    </w:pPr>
  </w:style>
  <w:style w:type="paragraph" w:customStyle="1" w:styleId="fcase1ertab">
    <w:name w:val="f_case_1ertab"/>
    <w:basedOn w:val="Standard"/>
    <w:pPr>
      <w:tabs>
        <w:tab w:val="left" w:pos="1135"/>
        <w:tab w:val="left" w:pos="1418"/>
      </w:tabs>
      <w:ind w:left="709" w:hanging="709"/>
      <w:jc w:val="both"/>
    </w:pPr>
  </w:style>
  <w:style w:type="paragraph" w:styleId="Notedebasdepage">
    <w:name w:val="footnote text"/>
    <w:basedOn w:val="Standard"/>
  </w:style>
  <w:style w:type="paragraph" w:customStyle="1" w:styleId="TableContents">
    <w:name w:val="Table Contents"/>
    <w:basedOn w:val="Standard"/>
    <w:pPr>
      <w:suppressLineNumbers/>
    </w:pPr>
  </w:style>
  <w:style w:type="character" w:customStyle="1" w:styleId="TitreC">
    <w:name w:val="Titre C"/>
    <w:rPr>
      <w:b/>
      <w:color w:val="000000"/>
      <w:sz w:val="20"/>
      <w:u w:val="single"/>
    </w:rPr>
  </w:style>
  <w:style w:type="character" w:customStyle="1" w:styleId="TitreA">
    <w:name w:val="Titre A"/>
    <w:rPr>
      <w:b/>
      <w:color w:val="000000"/>
      <w:sz w:val="28"/>
    </w:rPr>
  </w:style>
  <w:style w:type="character" w:customStyle="1" w:styleId="TitreB">
    <w:name w:val="Titre B"/>
    <w:rPr>
      <w:b/>
      <w:color w:val="000000"/>
      <w:sz w:val="24"/>
    </w:rPr>
  </w:style>
  <w:style w:type="character" w:customStyle="1" w:styleId="Linenumbering">
    <w:name w:val="Line numbering"/>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EndnoteSymbol">
    <w:name w:val="Endnote Symbol"/>
  </w:style>
  <w:style w:type="character" w:customStyle="1" w:styleId="Endnoteanchor">
    <w:name w:val="Endnote anchor"/>
    <w:rPr>
      <w:position w:val="0"/>
      <w:vertAlign w:val="superscript"/>
    </w:rPr>
  </w:style>
  <w:style w:type="character" w:customStyle="1" w:styleId="Coordonnes">
    <w:name w:val="Coordonnées"/>
    <w:rPr>
      <w:sz w:val="16"/>
    </w:rPr>
  </w:style>
  <w:style w:type="character" w:customStyle="1" w:styleId="textemisenavant">
    <w:name w:val="texte mis en avant"/>
    <w:rPr>
      <w:b/>
      <w:color w:val="000000"/>
      <w:shd w:val="clear" w:color="auto" w:fill="auto"/>
    </w:rPr>
  </w:style>
  <w:style w:type="character" w:customStyle="1" w:styleId="Zeichenformat">
    <w:name w:val="Zeichenformat"/>
  </w:style>
  <w:style w:type="character" w:customStyle="1" w:styleId="WW8Num3z0">
    <w:name w:val="WW8Num3z0"/>
    <w:rPr>
      <w:rFonts w:ascii="Times New Roman" w:eastAsia="Times New Roman" w:hAnsi="Times New Roman" w:cs="Times New Roman"/>
    </w:rPr>
  </w:style>
  <w:style w:type="character" w:customStyle="1" w:styleId="WW8Num4z0">
    <w:name w:val="WW8Num4z0"/>
    <w:rPr>
      <w:rFonts w:ascii="Times New Roman" w:eastAsia="Times New Roman" w:hAnsi="Times New Roman" w:cs="Times New Roman"/>
    </w:rPr>
  </w:style>
  <w:style w:type="character" w:customStyle="1" w:styleId="WW8Num4z1">
    <w:name w:val="WW8Num4z1"/>
    <w:rPr>
      <w:rFonts w:ascii="Symbol" w:eastAsia="Symbol" w:hAnsi="Symbol" w:cs="StarSymbol, 'Arial Unicode MS'"/>
      <w:sz w:val="18"/>
      <w:szCs w:val="18"/>
    </w:rPr>
  </w:style>
  <w:style w:type="character" w:customStyle="1" w:styleId="Caractredenotedebasdepage">
    <w:name w:val="Caractère de note de bas de page"/>
    <w:basedOn w:val="Policepardfaut"/>
    <w:rPr>
      <w:position w:val="0"/>
      <w:sz w:val="16"/>
      <w:vertAlign w:val="baseline"/>
    </w:rPr>
  </w:style>
  <w:style w:type="character" w:styleId="Appelnotedebasdep">
    <w:name w:val="footnote reference"/>
    <w:basedOn w:val="Policepardfaut"/>
    <w:rPr>
      <w:rFonts w:cs="Times New Roman"/>
      <w:position w:val="0"/>
      <w:sz w:val="14"/>
      <w:vertAlign w:val="baseline"/>
    </w:rPr>
  </w:style>
  <w:style w:type="numbering" w:customStyle="1" w:styleId="List1">
    <w:name w:val="List 1"/>
    <w:basedOn w:val="Aucuneliste"/>
    <w:pPr>
      <w:numPr>
        <w:numId w:val="2"/>
      </w:numPr>
    </w:pPr>
  </w:style>
  <w:style w:type="numbering" w:customStyle="1" w:styleId="Liste21">
    <w:name w:val="Liste 21"/>
    <w:basedOn w:val="Aucuneliste"/>
    <w:pPr>
      <w:numPr>
        <w:numId w:val="3"/>
      </w:numPr>
    </w:pPr>
  </w:style>
  <w:style w:type="numbering" w:customStyle="1" w:styleId="WW8Num3">
    <w:name w:val="WW8Num3"/>
    <w:basedOn w:val="Aucuneliste"/>
    <w:pPr>
      <w:numPr>
        <w:numId w:val="4"/>
      </w:numPr>
    </w:pPr>
  </w:style>
  <w:style w:type="numbering" w:customStyle="1" w:styleId="WW8Num4">
    <w:name w:val="WW8Num4"/>
    <w:basedOn w:val="Aucuneliste"/>
    <w:pPr>
      <w:numPr>
        <w:numId w:val="5"/>
      </w:numPr>
    </w:pPr>
  </w:style>
  <w:style w:type="numbering" w:customStyle="1" w:styleId="WW8Num2">
    <w:name w:val="WW8Num2"/>
    <w:basedOn w:val="Aucuneliste"/>
    <w:pPr>
      <w:numPr>
        <w:numId w:val="6"/>
      </w:numPr>
    </w:pPr>
  </w:style>
  <w:style w:type="paragraph" w:styleId="En-tte">
    <w:name w:val="header"/>
    <w:basedOn w:val="Normal"/>
    <w:link w:val="En-tteCar"/>
    <w:uiPriority w:val="99"/>
    <w:unhideWhenUsed/>
    <w:rsid w:val="00B54EFB"/>
    <w:pPr>
      <w:tabs>
        <w:tab w:val="center" w:pos="4536"/>
        <w:tab w:val="right" w:pos="9072"/>
      </w:tabs>
    </w:pPr>
    <w:rPr>
      <w:szCs w:val="21"/>
    </w:rPr>
  </w:style>
  <w:style w:type="character" w:customStyle="1" w:styleId="En-tteCar">
    <w:name w:val="En-tête Car"/>
    <w:basedOn w:val="Policepardfaut"/>
    <w:link w:val="En-tte"/>
    <w:uiPriority w:val="99"/>
    <w:rsid w:val="00B54EFB"/>
    <w:rPr>
      <w:szCs w:val="21"/>
    </w:rPr>
  </w:style>
  <w:style w:type="paragraph" w:customStyle="1" w:styleId="Surbrillancebleue">
    <w:name w:val="Surbrillance bleue"/>
    <w:basedOn w:val="Normal"/>
    <w:qFormat/>
    <w:rsid w:val="002359E1"/>
    <w:rPr>
      <w:i/>
      <w:sz w:val="22"/>
    </w:rPr>
  </w:style>
  <w:style w:type="character" w:customStyle="1" w:styleId="normaltextrun">
    <w:name w:val="normaltextrun"/>
    <w:basedOn w:val="Policepardfaut"/>
    <w:rsid w:val="005624DA"/>
  </w:style>
  <w:style w:type="character" w:customStyle="1" w:styleId="eop">
    <w:name w:val="eop"/>
    <w:basedOn w:val="Policepardfaut"/>
    <w:rsid w:val="005624DA"/>
  </w:style>
  <w:style w:type="character" w:styleId="Marquedecommentaire">
    <w:name w:val="annotation reference"/>
    <w:basedOn w:val="Policepardfaut"/>
    <w:uiPriority w:val="99"/>
    <w:semiHidden/>
    <w:unhideWhenUsed/>
    <w:rsid w:val="00F80BA7"/>
    <w:rPr>
      <w:sz w:val="16"/>
      <w:szCs w:val="16"/>
    </w:rPr>
  </w:style>
  <w:style w:type="paragraph" w:styleId="Commentaire">
    <w:name w:val="annotation text"/>
    <w:basedOn w:val="Normal"/>
    <w:link w:val="CommentaireCar"/>
    <w:uiPriority w:val="99"/>
    <w:unhideWhenUsed/>
    <w:rsid w:val="00F80BA7"/>
    <w:rPr>
      <w:sz w:val="20"/>
      <w:szCs w:val="18"/>
    </w:rPr>
  </w:style>
  <w:style w:type="character" w:customStyle="1" w:styleId="CommentaireCar">
    <w:name w:val="Commentaire Car"/>
    <w:basedOn w:val="Policepardfaut"/>
    <w:link w:val="Commentaire"/>
    <w:uiPriority w:val="99"/>
    <w:rsid w:val="00F80BA7"/>
    <w:rPr>
      <w:sz w:val="20"/>
      <w:szCs w:val="18"/>
    </w:rPr>
  </w:style>
  <w:style w:type="paragraph" w:styleId="Objetducommentaire">
    <w:name w:val="annotation subject"/>
    <w:basedOn w:val="Commentaire"/>
    <w:next w:val="Commentaire"/>
    <w:link w:val="ObjetducommentaireCar"/>
    <w:uiPriority w:val="99"/>
    <w:semiHidden/>
    <w:unhideWhenUsed/>
    <w:rsid w:val="00F80BA7"/>
    <w:rPr>
      <w:b/>
      <w:bCs/>
    </w:rPr>
  </w:style>
  <w:style w:type="character" w:customStyle="1" w:styleId="ObjetducommentaireCar">
    <w:name w:val="Objet du commentaire Car"/>
    <w:basedOn w:val="CommentaireCar"/>
    <w:link w:val="Objetducommentaire"/>
    <w:uiPriority w:val="99"/>
    <w:semiHidden/>
    <w:rsid w:val="00F80BA7"/>
    <w:rPr>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85954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file>

<file path=customXml/item2.xml><?xml version="1.0" encoding="utf-8"?>
<ct:contentTypeSchema xmlns:ct="http://schemas.microsoft.com/office/2006/metadata/contentType" xmlns:ma="http://schemas.microsoft.com/office/2006/metadata/properties/metaAttributes" ct:_="" ma:_="" ma:contentTypeName="Document Marchés Publics" ma:contentTypeID="0x010100FE2AF8D37F2C6F47A1923887CA1076820B0014505B3D3D950C48B0993195D66363B7" ma:contentTypeVersion="48" ma:contentTypeDescription="" ma:contentTypeScope="" ma:versionID="b1182593c56d2675cb5c19472e0ebd6a">
  <xsd:schema xmlns:xsd="http://www.w3.org/2001/XMLSchema" xmlns:xs="http://www.w3.org/2001/XMLSchema" xmlns:p="http://schemas.microsoft.com/office/2006/metadata/properties" xmlns:ns1="http://schemas.microsoft.com/sharepoint/v3" xmlns:ns2="1ac8a35c-7706-4a28-9b71-7632be890fc6" xmlns:ns3="5369b52c-0808-464c-9f64-130846ab710e" targetNamespace="http://schemas.microsoft.com/office/2006/metadata/properties" ma:root="true" ma:fieldsID="7e9ab4331c0cb1cd2897ec6eabf3c009" ns1:_="" ns2:_="" ns3:_="">
    <xsd:import namespace="http://schemas.microsoft.com/sharepoint/v3"/>
    <xsd:import namespace="1ac8a35c-7706-4a28-9b71-7632be890fc6"/>
    <xsd:import namespace="5369b52c-0808-464c-9f64-130846ab710e"/>
    <xsd:element name="properties">
      <xsd:complexType>
        <xsd:sequence>
          <xsd:element name="documentManagement">
            <xsd:complexType>
              <xsd:all>
                <xsd:element ref="ns2:Nom_x0020_liste" minOccurs="0"/>
                <xsd:element ref="ns2:TaxCatchAll" minOccurs="0"/>
                <xsd:element ref="ns3:Document_x0020_visé" minOccurs="0"/>
                <xsd:element ref="ns2:Gestionnaire" minOccurs="0"/>
                <xsd:element ref="ns1:DocumentSetDescription" minOccurs="0"/>
                <xsd:element ref="ns3:Bâtiment_x0020_concerné" minOccurs="0"/>
                <xsd:element ref="ns3:Récurrence" minOccurs="0"/>
                <xsd:element ref="ns3:Bénéficiaire" minOccurs="0"/>
                <xsd:element ref="ns2:DATE_x0020_DEBUT_x0020_ACTION" minOccurs="0"/>
                <xsd:element ref="ns2:DATE_x0020_FIN_x0020_ACTION" minOccurs="0"/>
                <xsd:element ref="ns3:Type_x0020_de_x0020_marché" minOccurs="0"/>
                <xsd:element ref="ns3:MediaServiceMetadata" minOccurs="0"/>
                <xsd:element ref="ns3:MediaServiceFastMetadata" minOccurs="0"/>
                <xsd:element ref="ns2:SharedWithUsers" minOccurs="0"/>
                <xsd:element ref="ns2:SharedWithDetails" minOccurs="0"/>
                <xsd:element ref="ns3:MediaServiceOCR" minOccurs="0"/>
                <xsd:element ref="ns3:MediaServiceGenerationTime" minOccurs="0"/>
                <xsd:element ref="ns3:MediaServiceEventHashCode" minOccurs="0"/>
                <xsd:element ref="ns2:b4d1375b50c64c09b945a62f000aae64" minOccurs="0"/>
                <xsd:element ref="ns2:TaxCatchAllLabel" minOccurs="0"/>
                <xsd:element ref="ns2:cdee122679e74b2094f306ce884634ed" minOccurs="0"/>
                <xsd:element ref="ns3:lcf76f155ced4ddcb4097134ff3c332f" minOccurs="0"/>
                <xsd:element ref="ns3:MediaServiceLocation"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14" nillable="true" ma:displayName="Description" ma:description="Description de l’ensemble de documents" ma:internalName="DocumentSetDescription"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c8a35c-7706-4a28-9b71-7632be890fc6" elementFormDefault="qualified">
    <xsd:import namespace="http://schemas.microsoft.com/office/2006/documentManagement/types"/>
    <xsd:import namespace="http://schemas.microsoft.com/office/infopath/2007/PartnerControls"/>
    <xsd:element name="Nom_x0020_liste" ma:index="8" nillable="true" ma:displayName="Nom liste" ma:default="Marchés publics" ma:internalName="Nom_x0020_liste" ma:readOnly="false">
      <xsd:simpleType>
        <xsd:restriction base="dms:Text">
          <xsd:maxLength value="255"/>
        </xsd:restriction>
      </xsd:simpleType>
    </xsd:element>
    <xsd:element name="TaxCatchAll" ma:index="9" nillable="true" ma:displayName="Taxonomy Catch All Column" ma:hidden="true" ma:list="{6889453c-202b-4c80-a508-d658ea9c371b}" ma:internalName="TaxCatchAll" ma:readOnly="false" ma:showField="CatchAllData" ma:web="1ac8a35c-7706-4a28-9b71-7632be890fc6">
      <xsd:complexType>
        <xsd:complexContent>
          <xsd:extension base="dms:MultiChoiceLookup">
            <xsd:sequence>
              <xsd:element name="Value" type="dms:Lookup" maxOccurs="unbounded" minOccurs="0" nillable="true"/>
            </xsd:sequence>
          </xsd:extension>
        </xsd:complexContent>
      </xsd:complexType>
    </xsd:element>
    <xsd:element name="Gestionnaire" ma:index="13" nillable="true" ma:displayName="Gestionnaire" ma:list="UserInfo" ma:SharePointGroup="0" ma:internalName="Gestionnaire"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TE_x0020_DEBUT_x0020_ACTION" ma:index="18" nillable="true" ma:displayName="Date début" ma:format="DateOnly" ma:indexed="true" ma:internalName="DATE_x0020_DEBUT_x0020_ACTION" ma:readOnly="false">
      <xsd:simpleType>
        <xsd:restriction base="dms:DateTime"/>
      </xsd:simpleType>
    </xsd:element>
    <xsd:element name="DATE_x0020_FIN_x0020_ACTION" ma:index="19" nillable="true" ma:displayName="Date fin" ma:format="DateOnly" ma:indexed="true" ma:internalName="DATE_x0020_FIN_x0020_ACTION" ma:readOnly="false">
      <xsd:simpleType>
        <xsd:restriction base="dms:DateTime"/>
      </xsd:simpleType>
    </xsd:element>
    <xsd:element name="SharedWithUsers" ma:index="2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Partagé avec détails" ma:internalName="SharedWithDetails" ma:readOnly="true">
      <xsd:simpleType>
        <xsd:restriction base="dms:Note">
          <xsd:maxLength value="255"/>
        </xsd:restriction>
      </xsd:simpleType>
    </xsd:element>
    <xsd:element name="b4d1375b50c64c09b945a62f000aae64" ma:index="29" nillable="true" ma:taxonomy="true" ma:internalName="b4d1375b50c64c09b945a62f000aae64" ma:taxonomyFieldName="Type_x0020_de_x0020_document_x0020__x0028_March_x00e9_s_x0029_" ma:displayName="Type de document (Marchés)" ma:readOnly="false" ma:fieldId="{b4d1375b-50c6-4c09-b945-a62f000aae64}" ma:sspId="6fcfa61b-fcdc-45dc-96a2-5952a743def9" ma:termSetId="02d0a2c8-61fa-4c92-a2e2-17be188d782b" ma:anchorId="00000000-0000-0000-0000-000000000000" ma:open="true" ma:isKeyword="false">
      <xsd:complexType>
        <xsd:sequence>
          <xsd:element ref="pc:Terms" minOccurs="0" maxOccurs="1"/>
        </xsd:sequence>
      </xsd:complexType>
    </xsd:element>
    <xsd:element name="TaxCatchAllLabel" ma:index="30" nillable="true" ma:displayName="Taxonomy Catch All Column1" ma:hidden="true" ma:list="{6889453c-202b-4c80-a508-d658ea9c371b}" ma:internalName="TaxCatchAllLabel" ma:readOnly="true" ma:showField="CatchAllDataLabel" ma:web="1ac8a35c-7706-4a28-9b71-7632be890fc6">
      <xsd:complexType>
        <xsd:complexContent>
          <xsd:extension base="dms:MultiChoiceLookup">
            <xsd:sequence>
              <xsd:element name="Value" type="dms:Lookup" maxOccurs="unbounded" minOccurs="0" nillable="true"/>
            </xsd:sequence>
          </xsd:extension>
        </xsd:complexContent>
      </xsd:complexType>
    </xsd:element>
    <xsd:element name="cdee122679e74b2094f306ce884634ed" ma:index="31" nillable="true" ma:taxonomy="true" ma:internalName="cdee122679e74b2094f306ce884634ed" ma:taxonomyFieldName="Etape_x0020__x0028_March_x00e9__x0029_" ma:displayName="Etape (Marché)" ma:readOnly="false" ma:fieldId="{cdee1226-79e7-4b20-94f3-06ce884634ed}" ma:sspId="6fcfa61b-fcdc-45dc-96a2-5952a743def9" ma:termSetId="aa0419a0-7d1c-4d3d-adec-aed5e58bf657"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369b52c-0808-464c-9f64-130846ab710e" elementFormDefault="qualified">
    <xsd:import namespace="http://schemas.microsoft.com/office/2006/documentManagement/types"/>
    <xsd:import namespace="http://schemas.microsoft.com/office/infopath/2007/PartnerControls"/>
    <xsd:element name="Document_x0020_visé" ma:index="12" nillable="true" ma:displayName="Document visé" ma:default="0" ma:internalName="Document_x0020_vis_x00e9_" ma:readOnly="false">
      <xsd:simpleType>
        <xsd:restriction base="dms:Boolean"/>
      </xsd:simpleType>
    </xsd:element>
    <xsd:element name="Bâtiment_x0020_concerné" ma:index="15" nillable="true" ma:displayName="Bâtiment concerné" ma:list="{7f0304f0-c54e-4763-a667-ae6af4b745fa}" ma:internalName="B_x00e2_timent_x0020_concern_x00e9_" ma:readOnly="false" ma:showField="Title" ma:web="1ac8a35c-7706-4a28-9b71-7632be890fc6">
      <xsd:simpleType>
        <xsd:restriction base="dms:Lookup"/>
      </xsd:simpleType>
    </xsd:element>
    <xsd:element name="Récurrence" ma:index="16" nillable="true" ma:displayName="Récurrence" ma:default="1" ma:internalName="R_x00e9_currence" ma:readOnly="false">
      <xsd:simpleType>
        <xsd:restriction base="dms:Boolean"/>
      </xsd:simpleType>
    </xsd:element>
    <xsd:element name="Bénéficiaire" ma:index="17" nillable="true" ma:displayName="Titulaire" ma:internalName="B_x00e9_n_x00e9_ficiaire" ma:readOnly="false">
      <xsd:simpleType>
        <xsd:restriction base="dms:Text">
          <xsd:maxLength value="255"/>
        </xsd:restriction>
      </xsd:simpleType>
    </xsd:element>
    <xsd:element name="Type_x0020_de_x0020_marché" ma:index="20" nillable="true" ma:displayName="Type de marché" ma:format="Dropdown" ma:internalName="Type_x0020_de_x0020_march_x00e9_" ma:readOnly="false">
      <xsd:simpleType>
        <xsd:restriction base="dms:Choice">
          <xsd:enumeration value="Accord cadre à bons de commande"/>
          <xsd:enumeration value="Marché alloti"/>
          <xsd:enumeration value="Marché à tranches"/>
          <xsd:enumeration value="Marché simple"/>
          <xsd:enumeration value="Consultation directe"/>
        </xsd:restriction>
      </xsd:simple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lcf76f155ced4ddcb4097134ff3c332f" ma:index="32" nillable="true" ma:taxonomy="true" ma:internalName="lcf76f155ced4ddcb4097134ff3c332f" ma:taxonomyFieldName="MediaServiceImageTags" ma:displayName="Balises d’images" ma:readOnly="false" ma:fieldId="{5cf76f15-5ced-4ddc-b409-7134ff3c332f}" ma:taxonomyMulti="true" ma:sspId="6fcfa61b-fcdc-45dc-96a2-5952a743def9" ma:termSetId="09814cd3-568e-fe90-9814-8d621ff8fb84" ma:anchorId="fba54fb3-c3e1-fe81-a776-ca4b69148c4d" ma:open="true" ma:isKeyword="false">
      <xsd:complexType>
        <xsd:sequence>
          <xsd:element ref="pc:Terms" minOccurs="0" maxOccurs="1"/>
        </xsd:sequence>
      </xsd:complexType>
    </xsd:element>
    <xsd:element name="MediaServiceLocation" ma:index="33" nillable="true" ma:displayName="Location" ma:indexed="true" ma:internalName="MediaServiceLocation"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element name="MediaServiceBillingMetadata" ma:index="3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1ac8a35c-7706-4a28-9b71-7632be890fc6">
      <Value>70</Value>
    </TaxCatchAll>
    <lcf76f155ced4ddcb4097134ff3c332f xmlns="5369b52c-0808-464c-9f64-130846ab710e">
      <Terms xmlns="http://schemas.microsoft.com/office/infopath/2007/PartnerControls"/>
    </lcf76f155ced4ddcb4097134ff3c332f>
    <Document_x0020_visé xmlns="5369b52c-0808-464c-9f64-130846ab710e">false</Document_x0020_visé>
    <DATE_x0020_FIN_x0020_ACTION xmlns="1ac8a35c-7706-4a28-9b71-7632be890fc6" xsi:nil="true"/>
    <DATE_x0020_DEBUT_x0020_ACTION xmlns="1ac8a35c-7706-4a28-9b71-7632be890fc6" xsi:nil="true"/>
    <Bénéficiaire xmlns="5369b52c-0808-464c-9f64-130846ab710e" xsi:nil="true"/>
    <DocumentSetDescription xmlns="http://schemas.microsoft.com/sharepoint/v3">Réalisation de la suite de la série de podcasts du Parc national de la Vanoise : Le Souffle des cimes</DocumentSetDescription>
    <Bâtiment_x0020_concerné xmlns="5369b52c-0808-464c-9f64-130846ab710e" xsi:nil="true"/>
    <cdee122679e74b2094f306ce884634ed xmlns="1ac8a35c-7706-4a28-9b71-7632be890fc6">
      <Terms xmlns="http://schemas.microsoft.com/office/infopath/2007/PartnerControls"/>
    </cdee122679e74b2094f306ce884634ed>
    <Gestionnaire xmlns="1ac8a35c-7706-4a28-9b71-7632be890fc6">
      <UserInfo>
        <DisplayName>Florian Maurer</DisplayName>
        <AccountId>4388</AccountId>
        <AccountType/>
      </UserInfo>
    </Gestionnaire>
    <Type_x0020_de_x0020_marché xmlns="5369b52c-0808-464c-9f64-130846ab710e">Consultation directe</Type_x0020_de_x0020_marché>
    <b4d1375b50c64c09b945a62f000aae64 xmlns="1ac8a35c-7706-4a28-9b71-7632be890fc6">
      <Terms xmlns="http://schemas.microsoft.com/office/infopath/2007/PartnerControls">
        <TermInfo xmlns="http://schemas.microsoft.com/office/infopath/2007/PartnerControls">
          <TermName xmlns="http://schemas.microsoft.com/office/infopath/2007/PartnerControls">AE - Acte d'engagement</TermName>
          <TermId xmlns="http://schemas.microsoft.com/office/infopath/2007/PartnerControls">a1d37034-47ed-448e-8b41-d911756d9eb8</TermId>
        </TermInfo>
      </Terms>
    </b4d1375b50c64c09b945a62f000aae64>
    <Nom_x0020_liste xmlns="1ac8a35c-7706-4a28-9b71-7632be890fc6">Marchés publics</Nom_x0020_liste>
    <Récurrence xmlns="5369b52c-0808-464c-9f64-130846ab710e">false</Récurrence>
  </documentManagement>
</p:properties>
</file>

<file path=customXml/itemProps1.xml><?xml version="1.0" encoding="utf-8"?>
<ds:datastoreItem xmlns:ds="http://schemas.openxmlformats.org/officeDocument/2006/customXml" ds:itemID="{2A30EE7D-1587-4340-BD4D-387D0DA8921C}">
  <ds:schemaRefs>
    <ds:schemaRef ds:uri="http://schemas.microsoft.com/sharepoint/v3/contenttype/forms"/>
  </ds:schemaRefs>
</ds:datastoreItem>
</file>

<file path=customXml/itemProps2.xml><?xml version="1.0" encoding="utf-8"?>
<ds:datastoreItem xmlns:ds="http://schemas.openxmlformats.org/officeDocument/2006/customXml" ds:itemID="{8B3288B4-A032-493A-9866-AF075566FB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ac8a35c-7706-4a28-9b71-7632be890fc6"/>
    <ds:schemaRef ds:uri="5369b52c-0808-464c-9f64-130846ab7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522DA2-6BCF-44AF-A209-E8A96DE571E1}">
  <ds:schemaRefs>
    <ds:schemaRef ds:uri="http://schemas.openxmlformats.org/officeDocument/2006/bibliography"/>
  </ds:schemaRefs>
</ds:datastoreItem>
</file>

<file path=customXml/itemProps4.xml><?xml version="1.0" encoding="utf-8"?>
<ds:datastoreItem xmlns:ds="http://schemas.openxmlformats.org/officeDocument/2006/customXml" ds:itemID="{015FB056-D72F-4D7D-A5F0-D4758FCDC4EB}">
  <ds:schemaRefs>
    <ds:schemaRef ds:uri="http://schemas.microsoft.com/office/2006/metadata/properties"/>
    <ds:schemaRef ds:uri="http://schemas.microsoft.com/office/infopath/2007/PartnerControls"/>
    <ds:schemaRef ds:uri="1ac8a35c-7706-4a28-9b71-7632be890fc6"/>
    <ds:schemaRef ds:uri="5369b52c-0808-464c-9f64-130846ab710e"/>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7</Pages>
  <Words>1969</Words>
  <Characters>10830</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 Marie Dos Santos</dc:creator>
  <cp:lastModifiedBy>Stéphanie Bellemin-Noël</cp:lastModifiedBy>
  <cp:revision>39</cp:revision>
  <cp:lastPrinted>2018-03-27T08:37:00Z</cp:lastPrinted>
  <dcterms:created xsi:type="dcterms:W3CDTF">2025-03-21T14:44:00Z</dcterms:created>
  <dcterms:modified xsi:type="dcterms:W3CDTF">2025-03-25T09:05:00Z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0x010100FE2AF8D37F2C6F47A1923887CA1076820B0014505B3D3D950C48B0993195D66363B7</vt:lpwstr>
  </property>
  <property fmtid="{D5CDD505-2E9C-101B-9397-08002B2CF9AE}" pid="3" name="_dlc_policyId">
    <vt:lpwstr/>
  </property>
  <property fmtid="{D5CDD505-2E9C-101B-9397-08002B2CF9AE}" pid="4" name="ItemRetentionFormula">
    <vt:lpwstr/>
  </property>
  <property fmtid="{D5CDD505-2E9C-101B-9397-08002B2CF9AE}" pid="5" name="Etape (Marché)">
    <vt:lpwstr/>
  </property>
  <property fmtid="{D5CDD505-2E9C-101B-9397-08002B2CF9AE}" pid="6" name="Type de document (Marchés)">
    <vt:lpwstr>70;#AE - Acte d'engagement|a1d37034-47ed-448e-8b41-d911756d9eb8</vt:lpwstr>
  </property>
  <property fmtid="{D5CDD505-2E9C-101B-9397-08002B2CF9AE}" pid="7" name="MediaServiceImageTags">
    <vt:lpwstr/>
  </property>
  <property fmtid="{D5CDD505-2E9C-101B-9397-08002B2CF9AE}" pid="8" name="_ExtendedDescription">
    <vt:lpwstr/>
  </property>
  <property fmtid="{D5CDD505-2E9C-101B-9397-08002B2CF9AE}" pid="9" name="Etape_x0020__x0028_March_x00e9__x0029_">
    <vt:lpwstr/>
  </property>
  <property fmtid="{D5CDD505-2E9C-101B-9397-08002B2CF9AE}" pid="10" name="Type_x0020_de_x0020_document_x0020__x0028_March_x00e9_s_x0029_">
    <vt:lpwstr>70;#AE - Acte d'engagement|a1d37034-47ed-448e-8b41-d911756d9eb8</vt:lpwstr>
  </property>
</Properties>
</file>