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AE8A3" w14:textId="3C88E1F9" w:rsidR="00255BA3" w:rsidRDefault="00A141CF">
      <w:pPr>
        <w:ind w:right="5920"/>
        <w:rPr>
          <w:sz w:val="2"/>
        </w:rPr>
      </w:pPr>
      <w:r>
        <w:rPr>
          <w:noProof/>
          <w:lang w:val="fr-FR" w:eastAsia="fr-FR"/>
        </w:rPr>
        <w:drawing>
          <wp:inline distT="0" distB="0" distL="0" distR="0" wp14:anchorId="3A42A7B8" wp14:editId="6545A99D">
            <wp:extent cx="2355215" cy="9696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5215" cy="969645"/>
                    </a:xfrm>
                    <a:prstGeom prst="rect">
                      <a:avLst/>
                    </a:prstGeom>
                    <a:noFill/>
                    <a:ln>
                      <a:noFill/>
                    </a:ln>
                  </pic:spPr>
                </pic:pic>
              </a:graphicData>
            </a:graphic>
          </wp:inline>
        </w:drawing>
      </w:r>
    </w:p>
    <w:p w14:paraId="382BA409" w14:textId="77777777" w:rsidR="00255BA3" w:rsidRDefault="00255BA3">
      <w:pPr>
        <w:spacing w:after="160" w:line="240" w:lineRule="exact"/>
      </w:pPr>
    </w:p>
    <w:tbl>
      <w:tblPr>
        <w:tblW w:w="0" w:type="auto"/>
        <w:tblLayout w:type="fixed"/>
        <w:tblLook w:val="04A0" w:firstRow="1" w:lastRow="0" w:firstColumn="1" w:lastColumn="0" w:noHBand="0" w:noVBand="1"/>
      </w:tblPr>
      <w:tblGrid>
        <w:gridCol w:w="9620"/>
      </w:tblGrid>
      <w:tr w:rsidR="00255BA3" w14:paraId="371DE620" w14:textId="77777777">
        <w:tc>
          <w:tcPr>
            <w:tcW w:w="9620" w:type="dxa"/>
            <w:shd w:val="clear" w:color="666553" w:fill="666553"/>
            <w:tcMar>
              <w:top w:w="30" w:type="dxa"/>
              <w:left w:w="0" w:type="dxa"/>
              <w:bottom w:w="0" w:type="dxa"/>
              <w:right w:w="0" w:type="dxa"/>
            </w:tcMar>
            <w:vAlign w:val="center"/>
          </w:tcPr>
          <w:p w14:paraId="7D40B99E" w14:textId="77777777" w:rsidR="00255BA3" w:rsidRDefault="007552B7">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PARTICULIÈRES</w:t>
            </w:r>
          </w:p>
        </w:tc>
      </w:tr>
    </w:tbl>
    <w:p w14:paraId="111219B1" w14:textId="77777777" w:rsidR="00255BA3" w:rsidRDefault="007552B7">
      <w:pPr>
        <w:spacing w:line="240" w:lineRule="exact"/>
      </w:pPr>
      <w:r>
        <w:t xml:space="preserve"> </w:t>
      </w:r>
    </w:p>
    <w:p w14:paraId="7E705A63" w14:textId="77777777" w:rsidR="00255BA3" w:rsidRDefault="00255BA3">
      <w:pPr>
        <w:spacing w:after="120" w:line="240" w:lineRule="exact"/>
      </w:pPr>
    </w:p>
    <w:p w14:paraId="374885EC" w14:textId="77777777" w:rsidR="00255BA3" w:rsidRDefault="007552B7">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MAÎTRISE D'OEUVRE</w:t>
      </w:r>
    </w:p>
    <w:p w14:paraId="74466F3F" w14:textId="77777777" w:rsidR="00255BA3" w:rsidRDefault="00255BA3">
      <w:pPr>
        <w:spacing w:line="240" w:lineRule="exact"/>
      </w:pPr>
    </w:p>
    <w:p w14:paraId="4D26ACC9" w14:textId="77777777" w:rsidR="00255BA3" w:rsidRDefault="00255BA3">
      <w:pPr>
        <w:spacing w:line="240" w:lineRule="exact"/>
      </w:pPr>
    </w:p>
    <w:p w14:paraId="5FBF803F" w14:textId="77777777" w:rsidR="00255BA3" w:rsidRDefault="00255BA3">
      <w:pPr>
        <w:spacing w:line="240" w:lineRule="exact"/>
      </w:pPr>
    </w:p>
    <w:p w14:paraId="50A7D9EF" w14:textId="77777777" w:rsidR="00255BA3" w:rsidRDefault="00255BA3">
      <w:pPr>
        <w:spacing w:line="240" w:lineRule="exact"/>
      </w:pPr>
    </w:p>
    <w:p w14:paraId="526098FD" w14:textId="77777777" w:rsidR="00255BA3" w:rsidRDefault="00255BA3">
      <w:pPr>
        <w:spacing w:line="240" w:lineRule="exact"/>
      </w:pPr>
    </w:p>
    <w:p w14:paraId="5EDA02B7" w14:textId="77777777" w:rsidR="00255BA3" w:rsidRDefault="00255BA3">
      <w:pPr>
        <w:spacing w:line="240" w:lineRule="exact"/>
      </w:pPr>
    </w:p>
    <w:p w14:paraId="6CA71A64" w14:textId="77777777" w:rsidR="00255BA3" w:rsidRDefault="00255BA3">
      <w:pPr>
        <w:spacing w:line="240" w:lineRule="exact"/>
      </w:pPr>
    </w:p>
    <w:p w14:paraId="61AC6E74" w14:textId="77777777" w:rsidR="00255BA3" w:rsidRDefault="00255BA3">
      <w:pPr>
        <w:spacing w:after="180" w:line="240" w:lineRule="exact"/>
      </w:pPr>
    </w:p>
    <w:tbl>
      <w:tblPr>
        <w:tblW w:w="0" w:type="auto"/>
        <w:tblInd w:w="1260" w:type="dxa"/>
        <w:tblLayout w:type="fixed"/>
        <w:tblLook w:val="04A0" w:firstRow="1" w:lastRow="0" w:firstColumn="1" w:lastColumn="0" w:noHBand="0" w:noVBand="1"/>
      </w:tblPr>
      <w:tblGrid>
        <w:gridCol w:w="7100"/>
      </w:tblGrid>
      <w:tr w:rsidR="00255BA3" w14:paraId="138B0CC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F16495C" w14:textId="32C0CBF4" w:rsidR="004F3653" w:rsidRPr="00C96550" w:rsidRDefault="00273A15">
            <w:pPr>
              <w:spacing w:line="325" w:lineRule="exact"/>
              <w:jc w:val="center"/>
              <w:rPr>
                <w:rFonts w:ascii="Trebuchet MS" w:eastAsia="Trebuchet MS" w:hAnsi="Trebuchet MS" w:cs="Trebuchet MS"/>
                <w:b/>
                <w:sz w:val="28"/>
                <w:lang w:val="fr-FR"/>
              </w:rPr>
            </w:pPr>
            <w:r>
              <w:rPr>
                <w:rFonts w:ascii="Trebuchet MS" w:eastAsia="Trebuchet MS" w:hAnsi="Trebuchet MS" w:cs="Trebuchet MS"/>
                <w:b/>
                <w:sz w:val="28"/>
                <w:lang w:val="fr-FR"/>
              </w:rPr>
              <w:t>P</w:t>
            </w:r>
            <w:r w:rsidR="00D772C1">
              <w:rPr>
                <w:rFonts w:ascii="Trebuchet MS" w:eastAsia="Trebuchet MS" w:hAnsi="Trebuchet MS" w:cs="Trebuchet MS"/>
                <w:b/>
                <w:sz w:val="28"/>
                <w:lang w:val="fr-FR"/>
              </w:rPr>
              <w:t>A</w:t>
            </w:r>
            <w:r>
              <w:rPr>
                <w:rFonts w:ascii="Trebuchet MS" w:eastAsia="Trebuchet MS" w:hAnsi="Trebuchet MS" w:cs="Trebuchet MS"/>
                <w:b/>
                <w:sz w:val="28"/>
                <w:lang w:val="fr-FR"/>
              </w:rPr>
              <w:t>N</w:t>
            </w:r>
            <w:r w:rsidR="004F3653" w:rsidRPr="00C96550">
              <w:rPr>
                <w:rFonts w:ascii="Trebuchet MS" w:eastAsia="Trebuchet MS" w:hAnsi="Trebuchet MS" w:cs="Trebuchet MS"/>
                <w:b/>
                <w:sz w:val="28"/>
                <w:lang w:val="fr-FR"/>
              </w:rPr>
              <w:t> N°25.747.03</w:t>
            </w:r>
          </w:p>
          <w:p w14:paraId="05091382" w14:textId="77777777" w:rsidR="004F3653" w:rsidRDefault="004F3653">
            <w:pPr>
              <w:spacing w:line="325" w:lineRule="exact"/>
              <w:jc w:val="center"/>
              <w:rPr>
                <w:rFonts w:ascii="Trebuchet MS" w:eastAsia="Trebuchet MS" w:hAnsi="Trebuchet MS" w:cs="Trebuchet MS"/>
                <w:b/>
                <w:color w:val="000000"/>
                <w:sz w:val="28"/>
                <w:lang w:val="fr-FR"/>
              </w:rPr>
            </w:pPr>
          </w:p>
          <w:p w14:paraId="483E27D6" w14:textId="04C20A57" w:rsidR="00255BA3" w:rsidRDefault="007552B7" w:rsidP="00273A15">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MISSION DE MAITRISE D'OEUVRE RELATIVE A L'OPERATION DE RENOVATION ENERGETIQUE </w:t>
            </w:r>
            <w:r w:rsidR="00264D53">
              <w:rPr>
                <w:rFonts w:ascii="Trebuchet MS" w:eastAsia="Trebuchet MS" w:hAnsi="Trebuchet MS" w:cs="Trebuchet MS"/>
                <w:b/>
                <w:color w:val="000000"/>
                <w:sz w:val="28"/>
                <w:lang w:val="fr-FR"/>
              </w:rPr>
              <w:t xml:space="preserve">ET </w:t>
            </w:r>
            <w:r w:rsidR="00273A15">
              <w:rPr>
                <w:rFonts w:ascii="Trebuchet MS" w:eastAsia="Trebuchet MS" w:hAnsi="Trebuchet MS" w:cs="Trebuchet MS"/>
                <w:b/>
                <w:color w:val="000000"/>
                <w:sz w:val="28"/>
                <w:lang w:val="fr-FR"/>
              </w:rPr>
              <w:t xml:space="preserve">REAMENAGEMENT DU </w:t>
            </w:r>
            <w:r>
              <w:rPr>
                <w:rFonts w:ascii="Trebuchet MS" w:eastAsia="Trebuchet MS" w:hAnsi="Trebuchet MS" w:cs="Trebuchet MS"/>
                <w:b/>
                <w:color w:val="000000"/>
                <w:sz w:val="28"/>
                <w:lang w:val="fr-FR"/>
              </w:rPr>
              <w:t xml:space="preserve">SITE DE SALON CANOURGUES DE LA </w:t>
            </w:r>
            <w:r w:rsidR="00D3672D">
              <w:rPr>
                <w:rFonts w:ascii="Trebuchet MS" w:eastAsia="Trebuchet MS" w:hAnsi="Trebuchet MS" w:cs="Trebuchet MS"/>
                <w:b/>
                <w:color w:val="000000"/>
                <w:sz w:val="28"/>
                <w:lang w:val="fr-FR"/>
              </w:rPr>
              <w:t>CAISSE PRIMAIRE CENTRALE D’ASSURANCE MALADIE (</w:t>
            </w:r>
            <w:r>
              <w:rPr>
                <w:rFonts w:ascii="Trebuchet MS" w:eastAsia="Trebuchet MS" w:hAnsi="Trebuchet MS" w:cs="Trebuchet MS"/>
                <w:b/>
                <w:color w:val="000000"/>
                <w:sz w:val="28"/>
                <w:lang w:val="fr-FR"/>
              </w:rPr>
              <w:t>CPCAM</w:t>
            </w:r>
            <w:r w:rsidR="00D3672D">
              <w:rPr>
                <w:rFonts w:ascii="Trebuchet MS" w:eastAsia="Trebuchet MS" w:hAnsi="Trebuchet MS" w:cs="Trebuchet MS"/>
                <w:b/>
                <w:color w:val="000000"/>
                <w:sz w:val="28"/>
                <w:lang w:val="fr-FR"/>
              </w:rPr>
              <w:t>) DES BOUCHES-DU-</w:t>
            </w:r>
            <w:r>
              <w:rPr>
                <w:rFonts w:ascii="Trebuchet MS" w:eastAsia="Trebuchet MS" w:hAnsi="Trebuchet MS" w:cs="Trebuchet MS"/>
                <w:b/>
                <w:color w:val="000000"/>
                <w:sz w:val="28"/>
                <w:lang w:val="fr-FR"/>
              </w:rPr>
              <w:t>RHONE</w:t>
            </w:r>
          </w:p>
        </w:tc>
      </w:tr>
    </w:tbl>
    <w:p w14:paraId="587594BE" w14:textId="77777777" w:rsidR="00255BA3" w:rsidRDefault="007552B7">
      <w:pPr>
        <w:spacing w:line="240" w:lineRule="exact"/>
      </w:pPr>
      <w:r>
        <w:t xml:space="preserve"> </w:t>
      </w:r>
    </w:p>
    <w:p w14:paraId="31D81930" w14:textId="77777777" w:rsidR="00255BA3" w:rsidRDefault="00255BA3">
      <w:pPr>
        <w:spacing w:line="240" w:lineRule="exact"/>
      </w:pPr>
    </w:p>
    <w:p w14:paraId="4A4B09F3" w14:textId="77777777" w:rsidR="00255BA3" w:rsidRDefault="00255BA3">
      <w:pPr>
        <w:spacing w:line="240" w:lineRule="exact"/>
      </w:pPr>
    </w:p>
    <w:p w14:paraId="3BC97C01" w14:textId="77777777" w:rsidR="00255BA3" w:rsidRDefault="00255BA3">
      <w:pPr>
        <w:spacing w:line="240" w:lineRule="exact"/>
      </w:pPr>
    </w:p>
    <w:p w14:paraId="3BA70C34" w14:textId="77777777" w:rsidR="00255BA3" w:rsidRDefault="00255BA3">
      <w:pPr>
        <w:spacing w:line="240" w:lineRule="exact"/>
      </w:pPr>
    </w:p>
    <w:p w14:paraId="128BF891" w14:textId="77777777" w:rsidR="00255BA3" w:rsidRDefault="00255BA3">
      <w:pPr>
        <w:spacing w:line="240" w:lineRule="exact"/>
      </w:pPr>
    </w:p>
    <w:p w14:paraId="1ECB85B4" w14:textId="77777777" w:rsidR="00255BA3" w:rsidRDefault="00255BA3">
      <w:pPr>
        <w:spacing w:line="240" w:lineRule="exact"/>
      </w:pPr>
    </w:p>
    <w:p w14:paraId="00D5189F" w14:textId="77777777" w:rsidR="00255BA3" w:rsidRDefault="00255BA3">
      <w:pPr>
        <w:spacing w:line="240" w:lineRule="exact"/>
      </w:pPr>
    </w:p>
    <w:p w14:paraId="0A1E3128" w14:textId="77777777" w:rsidR="00255BA3" w:rsidRDefault="00255BA3">
      <w:pPr>
        <w:spacing w:line="240" w:lineRule="exact"/>
      </w:pPr>
    </w:p>
    <w:p w14:paraId="43507126" w14:textId="77777777" w:rsidR="00255BA3" w:rsidRDefault="00255BA3">
      <w:pPr>
        <w:spacing w:line="240" w:lineRule="exact"/>
      </w:pPr>
    </w:p>
    <w:p w14:paraId="001184D4" w14:textId="77777777" w:rsidR="00255BA3" w:rsidRDefault="00255BA3">
      <w:pPr>
        <w:spacing w:after="20" w:line="240" w:lineRule="exact"/>
      </w:pPr>
    </w:p>
    <w:p w14:paraId="3B2175DC" w14:textId="77777777" w:rsidR="00255BA3" w:rsidRDefault="007552B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0DB33F49" w14:textId="77777777" w:rsidR="00255BA3" w:rsidRDefault="007552B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308F83C6" w14:textId="77777777" w:rsidR="00255BA3" w:rsidRDefault="007552B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0CBF1BDF" w14:textId="77777777" w:rsidR="00255BA3" w:rsidRDefault="007552B7">
      <w:pPr>
        <w:spacing w:line="279" w:lineRule="exact"/>
        <w:jc w:val="center"/>
        <w:rPr>
          <w:rFonts w:ascii="Trebuchet MS" w:eastAsia="Trebuchet MS" w:hAnsi="Trebuchet MS" w:cs="Trebuchet MS"/>
          <w:color w:val="000000"/>
          <w:lang w:val="fr-FR"/>
        </w:rPr>
        <w:sectPr w:rsidR="00255BA3">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1A9D04CB" w14:textId="77777777" w:rsidR="00255BA3" w:rsidRDefault="007552B7">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4CD9DDD" w14:textId="77777777" w:rsidR="00255BA3" w:rsidRDefault="00255BA3">
      <w:pPr>
        <w:spacing w:after="80" w:line="240" w:lineRule="exact"/>
      </w:pPr>
    </w:p>
    <w:p w14:paraId="2F2DF104" w14:textId="77777777" w:rsidR="00255BA3" w:rsidRDefault="007552B7">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083F61B" w14:textId="77777777" w:rsidR="00255BA3" w:rsidRDefault="00765E00">
      <w:pPr>
        <w:pStyle w:val="TM2"/>
        <w:tabs>
          <w:tab w:val="right" w:leader="dot" w:pos="9610"/>
        </w:tabs>
        <w:rPr>
          <w:rFonts w:ascii="Calibri" w:hAnsi="Calibri"/>
          <w:noProof/>
          <w:sz w:val="22"/>
        </w:rPr>
      </w:pPr>
      <w:hyperlink w:anchor="_Toc256000001" w:history="1">
        <w:r w:rsidR="007552B7">
          <w:rPr>
            <w:rStyle w:val="Lienhypertexte"/>
            <w:rFonts w:ascii="Trebuchet MS" w:eastAsia="Trebuchet MS" w:hAnsi="Trebuchet MS" w:cs="Trebuchet MS"/>
            <w:lang w:val="fr-FR"/>
          </w:rPr>
          <w:t>1.1 - Objet du contrat</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_Toc256000001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4</w:t>
        </w:r>
        <w:r w:rsidR="007552B7">
          <w:rPr>
            <w:rFonts w:ascii="Trebuchet MS" w:eastAsia="Trebuchet MS" w:hAnsi="Trebuchet MS" w:cs="Trebuchet MS"/>
          </w:rPr>
          <w:fldChar w:fldCharType="end"/>
        </w:r>
      </w:hyperlink>
    </w:p>
    <w:p w14:paraId="31852082" w14:textId="77777777" w:rsidR="00255BA3" w:rsidRDefault="00765E00">
      <w:pPr>
        <w:pStyle w:val="TM2"/>
        <w:tabs>
          <w:tab w:val="right" w:leader="dot" w:pos="9610"/>
        </w:tabs>
        <w:rPr>
          <w:rFonts w:ascii="Calibri" w:hAnsi="Calibri"/>
          <w:noProof/>
          <w:sz w:val="22"/>
        </w:rPr>
      </w:pPr>
      <w:hyperlink w:anchor="_Toc256000002" w:history="1">
        <w:r w:rsidR="007552B7">
          <w:rPr>
            <w:rStyle w:val="Lienhypertexte"/>
            <w:rFonts w:ascii="Trebuchet MS" w:eastAsia="Trebuchet MS" w:hAnsi="Trebuchet MS" w:cs="Trebuchet MS"/>
            <w:lang w:val="fr-FR"/>
          </w:rPr>
          <w:t>1.2 - Décomposition du contrat</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_Toc256000002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5</w:t>
        </w:r>
        <w:r w:rsidR="007552B7">
          <w:rPr>
            <w:rFonts w:ascii="Trebuchet MS" w:eastAsia="Trebuchet MS" w:hAnsi="Trebuchet MS" w:cs="Trebuchet MS"/>
          </w:rPr>
          <w:fldChar w:fldCharType="end"/>
        </w:r>
      </w:hyperlink>
    </w:p>
    <w:p w14:paraId="5B3CE5A1" w14:textId="77777777" w:rsidR="00255BA3" w:rsidRDefault="00765E00">
      <w:pPr>
        <w:pStyle w:val="TM2"/>
        <w:tabs>
          <w:tab w:val="right" w:leader="dot" w:pos="9610"/>
        </w:tabs>
        <w:rPr>
          <w:rFonts w:ascii="Calibri" w:hAnsi="Calibri"/>
          <w:noProof/>
          <w:sz w:val="22"/>
        </w:rPr>
      </w:pPr>
      <w:hyperlink w:anchor="_Toc256000003" w:history="1">
        <w:r w:rsidR="007552B7">
          <w:rPr>
            <w:rStyle w:val="Lienhypertexte"/>
            <w:rFonts w:ascii="Trebuchet MS" w:eastAsia="Trebuchet MS" w:hAnsi="Trebuchet MS" w:cs="Trebuchet MS"/>
            <w:lang w:val="fr-FR"/>
          </w:rPr>
          <w:t>1.3 - Réalisation de prestations similaires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_Toc256000003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5</w:t>
        </w:r>
        <w:r w:rsidR="007552B7">
          <w:rPr>
            <w:rFonts w:ascii="Trebuchet MS" w:eastAsia="Trebuchet MS" w:hAnsi="Trebuchet MS" w:cs="Trebuchet MS"/>
          </w:rPr>
          <w:fldChar w:fldCharType="end"/>
        </w:r>
      </w:hyperlink>
    </w:p>
    <w:p w14:paraId="4A42397D" w14:textId="77777777" w:rsidR="00255BA3" w:rsidRDefault="00765E00">
      <w:pPr>
        <w:pStyle w:val="TM1"/>
        <w:tabs>
          <w:tab w:val="right" w:leader="dot" w:pos="9610"/>
        </w:tabs>
        <w:rPr>
          <w:rFonts w:ascii="Calibri" w:hAnsi="Calibri"/>
          <w:noProof/>
          <w:sz w:val="22"/>
        </w:rPr>
      </w:pPr>
      <w:hyperlink w:anchor="_Toc256000004" w:history="1">
        <w:r w:rsidR="007552B7">
          <w:rPr>
            <w:rStyle w:val="Lienhypertexte"/>
            <w:rFonts w:ascii="Trebuchet MS" w:eastAsia="Trebuchet MS" w:hAnsi="Trebuchet MS" w:cs="Trebuchet MS"/>
            <w:lang w:val="fr-FR"/>
          </w:rPr>
          <w:t>2 - Pièces contractuelles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_Toc256000004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5</w:t>
        </w:r>
        <w:r w:rsidR="007552B7">
          <w:rPr>
            <w:rFonts w:ascii="Trebuchet MS" w:eastAsia="Trebuchet MS" w:hAnsi="Trebuchet MS" w:cs="Trebuchet MS"/>
          </w:rPr>
          <w:fldChar w:fldCharType="end"/>
        </w:r>
      </w:hyperlink>
    </w:p>
    <w:p w14:paraId="69A44EBE" w14:textId="77777777" w:rsidR="00255BA3" w:rsidRDefault="00765E00">
      <w:pPr>
        <w:pStyle w:val="TM1"/>
        <w:tabs>
          <w:tab w:val="right" w:leader="dot" w:pos="9610"/>
        </w:tabs>
        <w:rPr>
          <w:rFonts w:ascii="Calibri" w:hAnsi="Calibri"/>
          <w:noProof/>
          <w:sz w:val="22"/>
        </w:rPr>
      </w:pPr>
      <w:hyperlink w:anchor="_Toc256000005" w:history="1">
        <w:r w:rsidR="007552B7">
          <w:rPr>
            <w:rStyle w:val="Lienhypertexte"/>
            <w:rFonts w:ascii="Trebuchet MS" w:eastAsia="Trebuchet MS" w:hAnsi="Trebuchet MS" w:cs="Trebuchet MS"/>
            <w:lang w:val="fr-FR"/>
          </w:rPr>
          <w:t>3 - Intervenants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_Toc256000005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6</w:t>
        </w:r>
        <w:r w:rsidR="007552B7">
          <w:rPr>
            <w:rFonts w:ascii="Trebuchet MS" w:eastAsia="Trebuchet MS" w:hAnsi="Trebuchet MS" w:cs="Trebuchet MS"/>
          </w:rPr>
          <w:fldChar w:fldCharType="end"/>
        </w:r>
      </w:hyperlink>
    </w:p>
    <w:p w14:paraId="5F6DC329" w14:textId="77777777" w:rsidR="00255BA3" w:rsidRDefault="00765E00">
      <w:pPr>
        <w:pStyle w:val="TM2"/>
        <w:tabs>
          <w:tab w:val="right" w:leader="dot" w:pos="9610"/>
        </w:tabs>
        <w:rPr>
          <w:rFonts w:ascii="Calibri" w:hAnsi="Calibri"/>
          <w:noProof/>
          <w:sz w:val="22"/>
        </w:rPr>
      </w:pPr>
      <w:hyperlink w:anchor="_Toc256000006" w:history="1">
        <w:r w:rsidR="007552B7">
          <w:rPr>
            <w:rStyle w:val="Lienhypertexte"/>
            <w:rFonts w:ascii="Trebuchet MS" w:eastAsia="Trebuchet MS" w:hAnsi="Trebuchet MS" w:cs="Trebuchet MS"/>
            <w:lang w:val="fr-FR"/>
          </w:rPr>
          <w:t>3.1 - Ordonnancement, Pilotage et Coordination du chantier</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_Toc256000006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6</w:t>
        </w:r>
        <w:r w:rsidR="007552B7">
          <w:rPr>
            <w:rFonts w:ascii="Trebuchet MS" w:eastAsia="Trebuchet MS" w:hAnsi="Trebuchet MS" w:cs="Trebuchet MS"/>
          </w:rPr>
          <w:fldChar w:fldCharType="end"/>
        </w:r>
      </w:hyperlink>
    </w:p>
    <w:p w14:paraId="10E4EA91" w14:textId="77777777" w:rsidR="00255BA3" w:rsidRDefault="00765E00">
      <w:pPr>
        <w:pStyle w:val="TM2"/>
        <w:tabs>
          <w:tab w:val="right" w:leader="dot" w:pos="9610"/>
        </w:tabs>
        <w:rPr>
          <w:rFonts w:ascii="Calibri" w:hAnsi="Calibri"/>
          <w:noProof/>
          <w:sz w:val="22"/>
        </w:rPr>
      </w:pPr>
      <w:hyperlink w:anchor="_Toc256000007" w:history="1">
        <w:r w:rsidR="007552B7">
          <w:rPr>
            <w:rStyle w:val="Lienhypertexte"/>
            <w:rFonts w:ascii="Trebuchet MS" w:eastAsia="Trebuchet MS" w:hAnsi="Trebuchet MS" w:cs="Trebuchet MS"/>
            <w:lang w:val="fr-FR"/>
          </w:rPr>
          <w:t>3.2 - Coordination des systèmes de sécurité incendie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_Toc256000007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6</w:t>
        </w:r>
        <w:r w:rsidR="007552B7">
          <w:rPr>
            <w:rFonts w:ascii="Trebuchet MS" w:eastAsia="Trebuchet MS" w:hAnsi="Trebuchet MS" w:cs="Trebuchet MS"/>
          </w:rPr>
          <w:fldChar w:fldCharType="end"/>
        </w:r>
      </w:hyperlink>
    </w:p>
    <w:p w14:paraId="39077B04" w14:textId="77777777" w:rsidR="00255BA3" w:rsidRDefault="00765E00">
      <w:pPr>
        <w:pStyle w:val="TM2"/>
        <w:tabs>
          <w:tab w:val="right" w:leader="dot" w:pos="9610"/>
        </w:tabs>
        <w:rPr>
          <w:rFonts w:ascii="Calibri" w:hAnsi="Calibri"/>
          <w:noProof/>
          <w:sz w:val="22"/>
        </w:rPr>
      </w:pPr>
      <w:hyperlink w:anchor="_Toc256000008" w:history="1">
        <w:r w:rsidR="007552B7">
          <w:rPr>
            <w:rStyle w:val="Lienhypertexte"/>
            <w:rFonts w:ascii="Trebuchet MS" w:eastAsia="Trebuchet MS" w:hAnsi="Trebuchet MS" w:cs="Trebuchet MS"/>
            <w:lang w:val="fr-FR"/>
          </w:rPr>
          <w:t>3.3 - Contrôle technique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_Toc256000008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6</w:t>
        </w:r>
        <w:r w:rsidR="007552B7">
          <w:rPr>
            <w:rFonts w:ascii="Trebuchet MS" w:eastAsia="Trebuchet MS" w:hAnsi="Trebuchet MS" w:cs="Trebuchet MS"/>
          </w:rPr>
          <w:fldChar w:fldCharType="end"/>
        </w:r>
      </w:hyperlink>
    </w:p>
    <w:p w14:paraId="6F072716" w14:textId="77777777" w:rsidR="00255BA3" w:rsidRDefault="00765E00">
      <w:pPr>
        <w:pStyle w:val="TM2"/>
        <w:tabs>
          <w:tab w:val="right" w:leader="dot" w:pos="9610"/>
        </w:tabs>
        <w:rPr>
          <w:rFonts w:ascii="Calibri" w:hAnsi="Calibri"/>
          <w:noProof/>
          <w:sz w:val="22"/>
        </w:rPr>
      </w:pPr>
      <w:hyperlink w:anchor="_Toc256000009" w:history="1">
        <w:r w:rsidR="007552B7">
          <w:rPr>
            <w:rStyle w:val="Lienhypertexte"/>
            <w:rFonts w:ascii="Trebuchet MS" w:eastAsia="Trebuchet MS" w:hAnsi="Trebuchet MS" w:cs="Trebuchet MS"/>
            <w:lang w:val="fr-FR"/>
          </w:rPr>
          <w:t>3.4 - Sécurité et protection de la santé des travailleurs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_Toc256000009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6</w:t>
        </w:r>
        <w:r w:rsidR="007552B7">
          <w:rPr>
            <w:rFonts w:ascii="Trebuchet MS" w:eastAsia="Trebuchet MS" w:hAnsi="Trebuchet MS" w:cs="Trebuchet MS"/>
          </w:rPr>
          <w:fldChar w:fldCharType="end"/>
        </w:r>
      </w:hyperlink>
    </w:p>
    <w:p w14:paraId="007360A5" w14:textId="77777777" w:rsidR="00255BA3" w:rsidRDefault="00765E00">
      <w:pPr>
        <w:pStyle w:val="TM2"/>
        <w:tabs>
          <w:tab w:val="right" w:leader="dot" w:pos="9610"/>
        </w:tabs>
        <w:rPr>
          <w:rFonts w:ascii="Calibri" w:hAnsi="Calibri"/>
          <w:noProof/>
          <w:sz w:val="22"/>
        </w:rPr>
      </w:pPr>
      <w:hyperlink w:anchor="_Toc256000010" w:history="1">
        <w:r w:rsidR="007552B7">
          <w:rPr>
            <w:rStyle w:val="Lienhypertexte"/>
            <w:rFonts w:ascii="Trebuchet MS" w:eastAsia="Trebuchet MS" w:hAnsi="Trebuchet MS" w:cs="Trebuchet MS"/>
            <w:lang w:val="fr-FR"/>
          </w:rPr>
          <w:t>3.5 - Modalités de collaboration du maître d’œuvre avec les autres intervenants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_Toc256000010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7</w:t>
        </w:r>
        <w:r w:rsidR="007552B7">
          <w:rPr>
            <w:rFonts w:ascii="Trebuchet MS" w:eastAsia="Trebuchet MS" w:hAnsi="Trebuchet MS" w:cs="Trebuchet MS"/>
          </w:rPr>
          <w:fldChar w:fldCharType="end"/>
        </w:r>
      </w:hyperlink>
    </w:p>
    <w:p w14:paraId="654F51E9" w14:textId="77777777" w:rsidR="00255BA3" w:rsidRDefault="00765E00">
      <w:pPr>
        <w:pStyle w:val="TM2"/>
        <w:tabs>
          <w:tab w:val="right" w:leader="dot" w:pos="9610"/>
        </w:tabs>
        <w:rPr>
          <w:rFonts w:ascii="Calibri" w:hAnsi="Calibri"/>
          <w:noProof/>
          <w:sz w:val="22"/>
        </w:rPr>
      </w:pPr>
      <w:hyperlink w:anchor="_Toc256000011" w:history="1">
        <w:r w:rsidR="007552B7">
          <w:rPr>
            <w:rStyle w:val="Lienhypertexte"/>
            <w:rFonts w:ascii="Trebuchet MS" w:eastAsia="Trebuchet MS" w:hAnsi="Trebuchet MS" w:cs="Trebuchet MS"/>
            <w:lang w:val="fr-FR"/>
          </w:rPr>
          <w:t>3.6 - Sous-traitance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_Toc256000011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8</w:t>
        </w:r>
        <w:r w:rsidR="007552B7">
          <w:rPr>
            <w:rFonts w:ascii="Trebuchet MS" w:eastAsia="Trebuchet MS" w:hAnsi="Trebuchet MS" w:cs="Trebuchet MS"/>
          </w:rPr>
          <w:fldChar w:fldCharType="end"/>
        </w:r>
      </w:hyperlink>
    </w:p>
    <w:p w14:paraId="2F064BC9" w14:textId="77777777" w:rsidR="00255BA3" w:rsidRDefault="00765E00">
      <w:pPr>
        <w:pStyle w:val="TM2"/>
        <w:tabs>
          <w:tab w:val="right" w:leader="dot" w:pos="9610"/>
        </w:tabs>
        <w:rPr>
          <w:rFonts w:ascii="Calibri" w:hAnsi="Calibri"/>
          <w:noProof/>
          <w:sz w:val="22"/>
        </w:rPr>
      </w:pPr>
      <w:hyperlink w:anchor="_Toc256000012" w:history="1">
        <w:r w:rsidR="007552B7">
          <w:rPr>
            <w:rStyle w:val="Lienhypertexte"/>
            <w:rFonts w:ascii="Trebuchet MS" w:eastAsia="Trebuchet MS" w:hAnsi="Trebuchet MS" w:cs="Trebuchet MS"/>
            <w:lang w:val="fr-FR"/>
          </w:rPr>
          <w:t>3.7 - PEMD</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_Toc256000012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8</w:t>
        </w:r>
        <w:r w:rsidR="007552B7">
          <w:rPr>
            <w:rFonts w:ascii="Trebuchet MS" w:eastAsia="Trebuchet MS" w:hAnsi="Trebuchet MS" w:cs="Trebuchet MS"/>
          </w:rPr>
          <w:fldChar w:fldCharType="end"/>
        </w:r>
      </w:hyperlink>
    </w:p>
    <w:p w14:paraId="1F9631CB" w14:textId="77777777" w:rsidR="00255BA3" w:rsidRDefault="00765E00">
      <w:pPr>
        <w:pStyle w:val="TM1"/>
        <w:tabs>
          <w:tab w:val="right" w:leader="dot" w:pos="9610"/>
        </w:tabs>
        <w:rPr>
          <w:rFonts w:ascii="Calibri" w:hAnsi="Calibri"/>
          <w:noProof/>
          <w:sz w:val="22"/>
        </w:rPr>
      </w:pPr>
      <w:hyperlink w:anchor="_Toc256000013" w:history="1">
        <w:r w:rsidR="007552B7">
          <w:rPr>
            <w:rStyle w:val="Lienhypertexte"/>
            <w:rFonts w:ascii="Trebuchet MS" w:eastAsia="Trebuchet MS" w:hAnsi="Trebuchet MS" w:cs="Trebuchet MS"/>
            <w:lang w:val="fr-FR"/>
          </w:rPr>
          <w:t>4 - Confidentialité et mesures de sécurité</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_Toc256000013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8</w:t>
        </w:r>
        <w:r w:rsidR="007552B7">
          <w:rPr>
            <w:rFonts w:ascii="Trebuchet MS" w:eastAsia="Trebuchet MS" w:hAnsi="Trebuchet MS" w:cs="Trebuchet MS"/>
          </w:rPr>
          <w:fldChar w:fldCharType="end"/>
        </w:r>
      </w:hyperlink>
    </w:p>
    <w:p w14:paraId="6000EF11" w14:textId="77777777" w:rsidR="00255BA3" w:rsidRDefault="00765E00">
      <w:pPr>
        <w:pStyle w:val="TM1"/>
        <w:tabs>
          <w:tab w:val="right" w:leader="dot" w:pos="9610"/>
        </w:tabs>
        <w:rPr>
          <w:rFonts w:ascii="Calibri" w:hAnsi="Calibri"/>
          <w:noProof/>
          <w:sz w:val="22"/>
        </w:rPr>
      </w:pPr>
      <w:hyperlink w:anchor="_Toc256000014" w:history="1">
        <w:r w:rsidR="007552B7">
          <w:rPr>
            <w:rStyle w:val="Lienhypertexte"/>
            <w:rFonts w:ascii="Trebuchet MS" w:eastAsia="Trebuchet MS" w:hAnsi="Trebuchet MS" w:cs="Trebuchet MS"/>
            <w:lang w:val="fr-FR"/>
          </w:rPr>
          <w:t>5 - Missions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_Toc256000014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8</w:t>
        </w:r>
        <w:r w:rsidR="007552B7">
          <w:rPr>
            <w:rFonts w:ascii="Trebuchet MS" w:eastAsia="Trebuchet MS" w:hAnsi="Trebuchet MS" w:cs="Trebuchet MS"/>
          </w:rPr>
          <w:fldChar w:fldCharType="end"/>
        </w:r>
      </w:hyperlink>
    </w:p>
    <w:p w14:paraId="1EE05378" w14:textId="77777777" w:rsidR="00255BA3" w:rsidRDefault="00765E00">
      <w:pPr>
        <w:pStyle w:val="TM1"/>
        <w:tabs>
          <w:tab w:val="right" w:leader="dot" w:pos="9610"/>
        </w:tabs>
        <w:rPr>
          <w:rFonts w:ascii="Calibri" w:hAnsi="Calibri"/>
          <w:noProof/>
          <w:sz w:val="22"/>
        </w:rPr>
      </w:pPr>
      <w:hyperlink w:anchor="_Toc256000015" w:history="1">
        <w:r w:rsidR="007552B7">
          <w:rPr>
            <w:rStyle w:val="Lienhypertexte"/>
            <w:rFonts w:ascii="Trebuchet MS" w:eastAsia="Trebuchet MS" w:hAnsi="Trebuchet MS" w:cs="Trebuchet MS"/>
            <w:lang w:val="fr-FR"/>
          </w:rPr>
          <w:t>6 - Durée et délais d'exécution</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_Toc256000015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10</w:t>
        </w:r>
        <w:r w:rsidR="007552B7">
          <w:rPr>
            <w:rFonts w:ascii="Trebuchet MS" w:eastAsia="Trebuchet MS" w:hAnsi="Trebuchet MS" w:cs="Trebuchet MS"/>
          </w:rPr>
          <w:fldChar w:fldCharType="end"/>
        </w:r>
      </w:hyperlink>
    </w:p>
    <w:p w14:paraId="1EEED27A" w14:textId="77777777" w:rsidR="00255BA3" w:rsidRDefault="00765E00">
      <w:pPr>
        <w:pStyle w:val="TM2"/>
        <w:tabs>
          <w:tab w:val="right" w:leader="dot" w:pos="9610"/>
        </w:tabs>
        <w:rPr>
          <w:rFonts w:ascii="Calibri" w:hAnsi="Calibri"/>
          <w:noProof/>
          <w:sz w:val="22"/>
        </w:rPr>
      </w:pPr>
      <w:hyperlink w:anchor="_Toc256000016" w:history="1">
        <w:r w:rsidR="007552B7">
          <w:rPr>
            <w:rStyle w:val="Lienhypertexte"/>
            <w:rFonts w:ascii="Trebuchet MS" w:eastAsia="Trebuchet MS" w:hAnsi="Trebuchet MS" w:cs="Trebuchet MS"/>
            <w:lang w:val="fr-FR"/>
          </w:rPr>
          <w:t>6.1 - Durée du contrat</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_Toc256000016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10</w:t>
        </w:r>
        <w:r w:rsidR="007552B7">
          <w:rPr>
            <w:rFonts w:ascii="Trebuchet MS" w:eastAsia="Trebuchet MS" w:hAnsi="Trebuchet MS" w:cs="Trebuchet MS"/>
          </w:rPr>
          <w:fldChar w:fldCharType="end"/>
        </w:r>
      </w:hyperlink>
    </w:p>
    <w:p w14:paraId="4B0D486B" w14:textId="77777777" w:rsidR="00255BA3" w:rsidRDefault="00765E00">
      <w:pPr>
        <w:pStyle w:val="TM1"/>
        <w:tabs>
          <w:tab w:val="right" w:leader="dot" w:pos="9610"/>
        </w:tabs>
        <w:rPr>
          <w:rFonts w:ascii="Calibri" w:hAnsi="Calibri"/>
          <w:noProof/>
          <w:sz w:val="22"/>
        </w:rPr>
      </w:pPr>
      <w:hyperlink w:anchor="_Toc256000017" w:history="1">
        <w:r w:rsidR="007552B7">
          <w:rPr>
            <w:rStyle w:val="Lienhypertexte"/>
            <w:rFonts w:ascii="Trebuchet MS" w:eastAsia="Trebuchet MS" w:hAnsi="Trebuchet MS" w:cs="Trebuchet MS"/>
            <w:lang w:val="fr-FR"/>
          </w:rPr>
          <w:t>7 - Prix</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_Toc256000017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10</w:t>
        </w:r>
        <w:r w:rsidR="007552B7">
          <w:rPr>
            <w:rFonts w:ascii="Trebuchet MS" w:eastAsia="Trebuchet MS" w:hAnsi="Trebuchet MS" w:cs="Trebuchet MS"/>
          </w:rPr>
          <w:fldChar w:fldCharType="end"/>
        </w:r>
      </w:hyperlink>
    </w:p>
    <w:p w14:paraId="57A01041" w14:textId="77777777" w:rsidR="00255BA3" w:rsidRDefault="00765E00">
      <w:pPr>
        <w:pStyle w:val="TM2"/>
        <w:tabs>
          <w:tab w:val="right" w:leader="dot" w:pos="9610"/>
        </w:tabs>
        <w:rPr>
          <w:rFonts w:ascii="Calibri" w:hAnsi="Calibri"/>
          <w:noProof/>
          <w:sz w:val="22"/>
        </w:rPr>
      </w:pPr>
      <w:hyperlink w:anchor="_Toc256000018" w:history="1">
        <w:r w:rsidR="007552B7">
          <w:rPr>
            <w:rStyle w:val="Lienhypertexte"/>
            <w:rFonts w:ascii="Trebuchet MS" w:eastAsia="Trebuchet MS" w:hAnsi="Trebuchet MS" w:cs="Trebuchet MS"/>
            <w:lang w:val="fr-FR"/>
          </w:rPr>
          <w:t>7.1 - Caractéristiques des prix pratiqués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_Toc256000018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10</w:t>
        </w:r>
        <w:r w:rsidR="007552B7">
          <w:rPr>
            <w:rFonts w:ascii="Trebuchet MS" w:eastAsia="Trebuchet MS" w:hAnsi="Trebuchet MS" w:cs="Trebuchet MS"/>
          </w:rPr>
          <w:fldChar w:fldCharType="end"/>
        </w:r>
      </w:hyperlink>
    </w:p>
    <w:p w14:paraId="329C7038" w14:textId="77777777" w:rsidR="00255BA3" w:rsidRDefault="00765E00">
      <w:pPr>
        <w:pStyle w:val="TM2"/>
        <w:tabs>
          <w:tab w:val="right" w:leader="dot" w:pos="9610"/>
        </w:tabs>
        <w:rPr>
          <w:rFonts w:ascii="Calibri" w:hAnsi="Calibri"/>
          <w:noProof/>
          <w:sz w:val="22"/>
        </w:rPr>
      </w:pPr>
      <w:hyperlink w:anchor="_Toc256000019" w:history="1">
        <w:r w:rsidR="007552B7">
          <w:rPr>
            <w:rStyle w:val="Lienhypertexte"/>
            <w:rFonts w:ascii="Trebuchet MS" w:eastAsia="Trebuchet MS" w:hAnsi="Trebuchet MS" w:cs="Trebuchet MS"/>
            <w:lang w:val="fr-FR"/>
          </w:rPr>
          <w:t>7.2 - Forfait de rémunération</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_Toc256000019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10</w:t>
        </w:r>
        <w:r w:rsidR="007552B7">
          <w:rPr>
            <w:rFonts w:ascii="Trebuchet MS" w:eastAsia="Trebuchet MS" w:hAnsi="Trebuchet MS" w:cs="Trebuchet MS"/>
          </w:rPr>
          <w:fldChar w:fldCharType="end"/>
        </w:r>
      </w:hyperlink>
    </w:p>
    <w:p w14:paraId="3689EFAF" w14:textId="77777777" w:rsidR="00255BA3" w:rsidRDefault="00765E00">
      <w:pPr>
        <w:pStyle w:val="TM2"/>
        <w:tabs>
          <w:tab w:val="right" w:leader="dot" w:pos="9610"/>
        </w:tabs>
        <w:rPr>
          <w:rFonts w:ascii="Calibri" w:hAnsi="Calibri"/>
          <w:noProof/>
          <w:sz w:val="22"/>
        </w:rPr>
      </w:pPr>
      <w:hyperlink w:anchor="_Toc256000020" w:history="1">
        <w:r w:rsidR="007552B7">
          <w:rPr>
            <w:rStyle w:val="Lienhypertexte"/>
            <w:rFonts w:ascii="Trebuchet MS" w:eastAsia="Trebuchet MS" w:hAnsi="Trebuchet MS" w:cs="Trebuchet MS"/>
            <w:lang w:val="fr-FR"/>
          </w:rPr>
          <w:t>7.3 - Modalités de variation des prix</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_Toc256000020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12</w:t>
        </w:r>
        <w:r w:rsidR="007552B7">
          <w:rPr>
            <w:rFonts w:ascii="Trebuchet MS" w:eastAsia="Trebuchet MS" w:hAnsi="Trebuchet MS" w:cs="Trebuchet MS"/>
          </w:rPr>
          <w:fldChar w:fldCharType="end"/>
        </w:r>
      </w:hyperlink>
    </w:p>
    <w:p w14:paraId="64BCD028" w14:textId="77777777" w:rsidR="00255BA3" w:rsidRDefault="00765E00">
      <w:pPr>
        <w:pStyle w:val="TM1"/>
        <w:tabs>
          <w:tab w:val="right" w:leader="dot" w:pos="9610"/>
        </w:tabs>
        <w:rPr>
          <w:rFonts w:ascii="Calibri" w:hAnsi="Calibri"/>
          <w:noProof/>
          <w:sz w:val="22"/>
        </w:rPr>
      </w:pPr>
      <w:hyperlink w:anchor="_Toc256000021" w:history="1">
        <w:r w:rsidR="007552B7">
          <w:rPr>
            <w:rStyle w:val="Lienhypertexte"/>
            <w:rFonts w:ascii="Trebuchet MS" w:eastAsia="Trebuchet MS" w:hAnsi="Trebuchet MS" w:cs="Trebuchet MS"/>
            <w:lang w:val="fr-FR"/>
          </w:rPr>
          <w:t>8 - Avance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_Toc256000021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12</w:t>
        </w:r>
        <w:r w:rsidR="007552B7">
          <w:rPr>
            <w:rFonts w:ascii="Trebuchet MS" w:eastAsia="Trebuchet MS" w:hAnsi="Trebuchet MS" w:cs="Trebuchet MS"/>
          </w:rPr>
          <w:fldChar w:fldCharType="end"/>
        </w:r>
      </w:hyperlink>
    </w:p>
    <w:p w14:paraId="3A8A8897" w14:textId="77777777" w:rsidR="00255BA3" w:rsidRDefault="00765E00">
      <w:pPr>
        <w:pStyle w:val="TM2"/>
        <w:tabs>
          <w:tab w:val="right" w:leader="dot" w:pos="9610"/>
        </w:tabs>
        <w:rPr>
          <w:rFonts w:ascii="Calibri" w:hAnsi="Calibri"/>
          <w:noProof/>
          <w:sz w:val="22"/>
        </w:rPr>
      </w:pPr>
      <w:hyperlink w:anchor="_Toc256000022" w:history="1">
        <w:r w:rsidR="007552B7">
          <w:rPr>
            <w:rStyle w:val="Lienhypertexte"/>
            <w:rFonts w:ascii="Trebuchet MS" w:eastAsia="Trebuchet MS" w:hAnsi="Trebuchet MS" w:cs="Trebuchet MS"/>
            <w:lang w:val="fr-FR"/>
          </w:rPr>
          <w:t>8.1 - Conditions de versement et de remboursement</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_Toc256000022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12</w:t>
        </w:r>
        <w:r w:rsidR="007552B7">
          <w:rPr>
            <w:rFonts w:ascii="Trebuchet MS" w:eastAsia="Trebuchet MS" w:hAnsi="Trebuchet MS" w:cs="Trebuchet MS"/>
          </w:rPr>
          <w:fldChar w:fldCharType="end"/>
        </w:r>
      </w:hyperlink>
    </w:p>
    <w:p w14:paraId="6FA6DE92" w14:textId="77777777" w:rsidR="00255BA3" w:rsidRDefault="00765E00">
      <w:pPr>
        <w:pStyle w:val="TM2"/>
        <w:tabs>
          <w:tab w:val="right" w:leader="dot" w:pos="9610"/>
        </w:tabs>
        <w:rPr>
          <w:rFonts w:ascii="Calibri" w:hAnsi="Calibri"/>
          <w:noProof/>
          <w:sz w:val="22"/>
        </w:rPr>
      </w:pPr>
      <w:hyperlink w:anchor="_Toc256000023" w:history="1">
        <w:r w:rsidR="007552B7">
          <w:rPr>
            <w:rStyle w:val="Lienhypertexte"/>
            <w:rFonts w:ascii="Trebuchet MS" w:eastAsia="Trebuchet MS" w:hAnsi="Trebuchet MS" w:cs="Trebuchet MS"/>
            <w:lang w:val="fr-FR"/>
          </w:rPr>
          <w:t>8.2 - Garanties financières de l'avance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_Toc256000023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13</w:t>
        </w:r>
        <w:r w:rsidR="007552B7">
          <w:rPr>
            <w:rFonts w:ascii="Trebuchet MS" w:eastAsia="Trebuchet MS" w:hAnsi="Trebuchet MS" w:cs="Trebuchet MS"/>
          </w:rPr>
          <w:fldChar w:fldCharType="end"/>
        </w:r>
      </w:hyperlink>
    </w:p>
    <w:p w14:paraId="6FB57F72" w14:textId="77777777" w:rsidR="00255BA3" w:rsidRDefault="00765E00">
      <w:pPr>
        <w:pStyle w:val="TM1"/>
        <w:tabs>
          <w:tab w:val="right" w:leader="dot" w:pos="9610"/>
        </w:tabs>
        <w:rPr>
          <w:rFonts w:ascii="Calibri" w:hAnsi="Calibri"/>
          <w:noProof/>
          <w:sz w:val="22"/>
        </w:rPr>
      </w:pPr>
      <w:hyperlink w:anchor="_Toc256000024" w:history="1">
        <w:r w:rsidR="007552B7">
          <w:rPr>
            <w:rStyle w:val="Lienhypertexte"/>
            <w:rFonts w:ascii="Trebuchet MS" w:eastAsia="Trebuchet MS" w:hAnsi="Trebuchet MS" w:cs="Trebuchet MS"/>
            <w:lang w:val="fr-FR"/>
          </w:rPr>
          <w:t>9 - Modalités de règlement des comptes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_Toc256000024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13</w:t>
        </w:r>
        <w:r w:rsidR="007552B7">
          <w:rPr>
            <w:rFonts w:ascii="Trebuchet MS" w:eastAsia="Trebuchet MS" w:hAnsi="Trebuchet MS" w:cs="Trebuchet MS"/>
          </w:rPr>
          <w:fldChar w:fldCharType="end"/>
        </w:r>
      </w:hyperlink>
    </w:p>
    <w:p w14:paraId="20E734B9" w14:textId="77777777" w:rsidR="00255BA3" w:rsidRDefault="00765E00">
      <w:pPr>
        <w:pStyle w:val="TM2"/>
        <w:tabs>
          <w:tab w:val="right" w:leader="dot" w:pos="9610"/>
        </w:tabs>
        <w:rPr>
          <w:rFonts w:ascii="Calibri" w:hAnsi="Calibri"/>
          <w:noProof/>
          <w:sz w:val="22"/>
        </w:rPr>
      </w:pPr>
      <w:hyperlink w:anchor="_Toc256000025" w:history="1">
        <w:r w:rsidR="007552B7">
          <w:rPr>
            <w:rStyle w:val="Lienhypertexte"/>
            <w:rFonts w:ascii="Trebuchet MS" w:eastAsia="Trebuchet MS" w:hAnsi="Trebuchet MS" w:cs="Trebuchet MS"/>
            <w:lang w:val="fr-FR"/>
          </w:rPr>
          <w:t>9.1 - Acomptes et paiements partiels définitifs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_Toc256000025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13</w:t>
        </w:r>
        <w:r w:rsidR="007552B7">
          <w:rPr>
            <w:rFonts w:ascii="Trebuchet MS" w:eastAsia="Trebuchet MS" w:hAnsi="Trebuchet MS" w:cs="Trebuchet MS"/>
          </w:rPr>
          <w:fldChar w:fldCharType="end"/>
        </w:r>
      </w:hyperlink>
    </w:p>
    <w:p w14:paraId="60DE5DDE" w14:textId="77777777" w:rsidR="00255BA3" w:rsidRDefault="00765E00">
      <w:pPr>
        <w:pStyle w:val="TM2"/>
        <w:tabs>
          <w:tab w:val="right" w:leader="dot" w:pos="9610"/>
        </w:tabs>
        <w:rPr>
          <w:rFonts w:ascii="Calibri" w:hAnsi="Calibri"/>
          <w:noProof/>
          <w:sz w:val="22"/>
        </w:rPr>
      </w:pPr>
      <w:hyperlink w:anchor="_Toc256000026" w:history="1">
        <w:r w:rsidR="007552B7">
          <w:rPr>
            <w:rStyle w:val="Lienhypertexte"/>
            <w:rFonts w:ascii="Trebuchet MS" w:eastAsia="Trebuchet MS" w:hAnsi="Trebuchet MS" w:cs="Trebuchet MS"/>
            <w:lang w:val="fr-FR"/>
          </w:rPr>
          <w:t>9.2 - Pourcentage de rémunération par élément</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_Toc256000026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14</w:t>
        </w:r>
        <w:r w:rsidR="007552B7">
          <w:rPr>
            <w:rFonts w:ascii="Trebuchet MS" w:eastAsia="Trebuchet MS" w:hAnsi="Trebuchet MS" w:cs="Trebuchet MS"/>
          </w:rPr>
          <w:fldChar w:fldCharType="end"/>
        </w:r>
      </w:hyperlink>
    </w:p>
    <w:p w14:paraId="4DC4047C" w14:textId="77777777" w:rsidR="00255BA3" w:rsidRDefault="00765E00">
      <w:pPr>
        <w:pStyle w:val="TM2"/>
        <w:tabs>
          <w:tab w:val="right" w:leader="dot" w:pos="9610"/>
        </w:tabs>
        <w:rPr>
          <w:rFonts w:ascii="Calibri" w:hAnsi="Calibri"/>
          <w:noProof/>
          <w:sz w:val="22"/>
        </w:rPr>
      </w:pPr>
      <w:hyperlink w:anchor="_Toc256000027" w:history="1">
        <w:r w:rsidR="007552B7">
          <w:rPr>
            <w:rStyle w:val="Lienhypertexte"/>
            <w:rFonts w:ascii="Trebuchet MS" w:eastAsia="Trebuchet MS" w:hAnsi="Trebuchet MS" w:cs="Trebuchet MS"/>
            <w:lang w:val="fr-FR"/>
          </w:rPr>
          <w:t>9.3 - Présentation des demandes de paiement</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_Toc256000027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14</w:t>
        </w:r>
        <w:r w:rsidR="007552B7">
          <w:rPr>
            <w:rFonts w:ascii="Trebuchet MS" w:eastAsia="Trebuchet MS" w:hAnsi="Trebuchet MS" w:cs="Trebuchet MS"/>
          </w:rPr>
          <w:fldChar w:fldCharType="end"/>
        </w:r>
      </w:hyperlink>
    </w:p>
    <w:p w14:paraId="73ECE608" w14:textId="77777777" w:rsidR="00255BA3" w:rsidRDefault="00765E00">
      <w:pPr>
        <w:pStyle w:val="TM2"/>
        <w:tabs>
          <w:tab w:val="right" w:leader="dot" w:pos="9610"/>
        </w:tabs>
        <w:rPr>
          <w:rFonts w:ascii="Calibri" w:hAnsi="Calibri"/>
          <w:noProof/>
          <w:sz w:val="22"/>
        </w:rPr>
      </w:pPr>
      <w:hyperlink w:anchor="_Toc256000028" w:history="1">
        <w:r w:rsidR="007552B7">
          <w:rPr>
            <w:rStyle w:val="Lienhypertexte"/>
            <w:rFonts w:ascii="Trebuchet MS" w:eastAsia="Trebuchet MS" w:hAnsi="Trebuchet MS" w:cs="Trebuchet MS"/>
            <w:lang w:val="fr-FR"/>
          </w:rPr>
          <w:t>9.4 - Demande de paiement pour solde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_Toc256000028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15</w:t>
        </w:r>
        <w:r w:rsidR="007552B7">
          <w:rPr>
            <w:rFonts w:ascii="Trebuchet MS" w:eastAsia="Trebuchet MS" w:hAnsi="Trebuchet MS" w:cs="Trebuchet MS"/>
          </w:rPr>
          <w:fldChar w:fldCharType="end"/>
        </w:r>
      </w:hyperlink>
    </w:p>
    <w:p w14:paraId="6241AAB4" w14:textId="77777777" w:rsidR="00255BA3" w:rsidRDefault="00765E00">
      <w:pPr>
        <w:pStyle w:val="TM2"/>
        <w:tabs>
          <w:tab w:val="right" w:leader="dot" w:pos="9610"/>
        </w:tabs>
        <w:rPr>
          <w:rFonts w:ascii="Calibri" w:hAnsi="Calibri"/>
          <w:noProof/>
          <w:sz w:val="22"/>
        </w:rPr>
      </w:pPr>
      <w:hyperlink w:anchor="_Toc256000029" w:history="1">
        <w:r w:rsidR="007552B7">
          <w:rPr>
            <w:rStyle w:val="Lienhypertexte"/>
            <w:rFonts w:ascii="Trebuchet MS" w:eastAsia="Trebuchet MS" w:hAnsi="Trebuchet MS" w:cs="Trebuchet MS"/>
            <w:lang w:val="fr-FR"/>
          </w:rPr>
          <w:t>9.5 - Délai global de paiement</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_Toc256000029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16</w:t>
        </w:r>
        <w:r w:rsidR="007552B7">
          <w:rPr>
            <w:rFonts w:ascii="Trebuchet MS" w:eastAsia="Trebuchet MS" w:hAnsi="Trebuchet MS" w:cs="Trebuchet MS"/>
          </w:rPr>
          <w:fldChar w:fldCharType="end"/>
        </w:r>
      </w:hyperlink>
    </w:p>
    <w:p w14:paraId="0C3EA784" w14:textId="77777777" w:rsidR="00255BA3" w:rsidRDefault="00765E00">
      <w:pPr>
        <w:pStyle w:val="TM2"/>
        <w:tabs>
          <w:tab w:val="right" w:leader="dot" w:pos="9610"/>
        </w:tabs>
        <w:rPr>
          <w:rFonts w:ascii="Calibri" w:hAnsi="Calibri"/>
          <w:noProof/>
          <w:sz w:val="22"/>
        </w:rPr>
      </w:pPr>
      <w:hyperlink w:anchor="_Toc256000030" w:history="1">
        <w:r w:rsidR="007552B7">
          <w:rPr>
            <w:rStyle w:val="Lienhypertexte"/>
            <w:rFonts w:ascii="Trebuchet MS" w:eastAsia="Trebuchet MS" w:hAnsi="Trebuchet MS" w:cs="Trebuchet MS"/>
            <w:lang w:val="fr-FR"/>
          </w:rPr>
          <w:t>9.6 - Paiement des cotraitants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_Toc256000030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16</w:t>
        </w:r>
        <w:r w:rsidR="007552B7">
          <w:rPr>
            <w:rFonts w:ascii="Trebuchet MS" w:eastAsia="Trebuchet MS" w:hAnsi="Trebuchet MS" w:cs="Trebuchet MS"/>
          </w:rPr>
          <w:fldChar w:fldCharType="end"/>
        </w:r>
      </w:hyperlink>
    </w:p>
    <w:p w14:paraId="5AAD2A8C" w14:textId="77777777" w:rsidR="00255BA3" w:rsidRDefault="00765E00">
      <w:pPr>
        <w:pStyle w:val="TM2"/>
        <w:tabs>
          <w:tab w:val="right" w:leader="dot" w:pos="9610"/>
        </w:tabs>
        <w:rPr>
          <w:rFonts w:ascii="Calibri" w:hAnsi="Calibri"/>
          <w:noProof/>
          <w:sz w:val="22"/>
        </w:rPr>
      </w:pPr>
      <w:hyperlink w:anchor="_Toc256000031" w:history="1">
        <w:r w:rsidR="007552B7">
          <w:rPr>
            <w:rStyle w:val="Lienhypertexte"/>
            <w:rFonts w:ascii="Trebuchet MS" w:eastAsia="Trebuchet MS" w:hAnsi="Trebuchet MS" w:cs="Trebuchet MS"/>
            <w:lang w:val="fr-FR"/>
          </w:rPr>
          <w:t>9.7 - Paiement des sous-traitants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_Toc256000031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17</w:t>
        </w:r>
        <w:r w:rsidR="007552B7">
          <w:rPr>
            <w:rFonts w:ascii="Trebuchet MS" w:eastAsia="Trebuchet MS" w:hAnsi="Trebuchet MS" w:cs="Trebuchet MS"/>
          </w:rPr>
          <w:fldChar w:fldCharType="end"/>
        </w:r>
      </w:hyperlink>
    </w:p>
    <w:p w14:paraId="40463485" w14:textId="77777777" w:rsidR="00255BA3" w:rsidRDefault="00765E00">
      <w:pPr>
        <w:pStyle w:val="TM1"/>
        <w:tabs>
          <w:tab w:val="right" w:leader="dot" w:pos="9610"/>
        </w:tabs>
        <w:rPr>
          <w:rFonts w:ascii="Calibri" w:hAnsi="Calibri"/>
          <w:noProof/>
          <w:sz w:val="22"/>
        </w:rPr>
      </w:pPr>
      <w:hyperlink w:anchor="_Toc256000032" w:history="1">
        <w:r w:rsidR="007552B7">
          <w:rPr>
            <w:rStyle w:val="Lienhypertexte"/>
            <w:rFonts w:ascii="Trebuchet MS" w:eastAsia="Trebuchet MS" w:hAnsi="Trebuchet MS" w:cs="Trebuchet MS"/>
            <w:lang w:val="fr-FR"/>
          </w:rPr>
          <w:t>10 - Engagement du maître d'œuvre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_Toc256000032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17</w:t>
        </w:r>
        <w:r w:rsidR="007552B7">
          <w:rPr>
            <w:rFonts w:ascii="Trebuchet MS" w:eastAsia="Trebuchet MS" w:hAnsi="Trebuchet MS" w:cs="Trebuchet MS"/>
          </w:rPr>
          <w:fldChar w:fldCharType="end"/>
        </w:r>
      </w:hyperlink>
    </w:p>
    <w:p w14:paraId="6059AF3A" w14:textId="77777777" w:rsidR="00255BA3" w:rsidRDefault="00765E00">
      <w:pPr>
        <w:pStyle w:val="TM2"/>
        <w:tabs>
          <w:tab w:val="right" w:leader="dot" w:pos="9610"/>
        </w:tabs>
        <w:rPr>
          <w:rFonts w:ascii="Calibri" w:hAnsi="Calibri"/>
          <w:noProof/>
          <w:sz w:val="22"/>
        </w:rPr>
      </w:pPr>
      <w:hyperlink w:anchor="_Toc256000033" w:history="1">
        <w:r w:rsidR="007552B7">
          <w:rPr>
            <w:rStyle w:val="Lienhypertexte"/>
            <w:rFonts w:ascii="Trebuchet MS" w:eastAsia="Trebuchet MS" w:hAnsi="Trebuchet MS" w:cs="Trebuchet MS"/>
            <w:lang w:val="fr-FR"/>
          </w:rPr>
          <w:t>10.1 - Jusqu'à la passation des marchés de travaux</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_Toc256000033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17</w:t>
        </w:r>
        <w:r w:rsidR="007552B7">
          <w:rPr>
            <w:rFonts w:ascii="Trebuchet MS" w:eastAsia="Trebuchet MS" w:hAnsi="Trebuchet MS" w:cs="Trebuchet MS"/>
          </w:rPr>
          <w:fldChar w:fldCharType="end"/>
        </w:r>
      </w:hyperlink>
    </w:p>
    <w:p w14:paraId="6BA426E6" w14:textId="77777777" w:rsidR="00255BA3" w:rsidRDefault="00765E00">
      <w:pPr>
        <w:pStyle w:val="TM2"/>
        <w:tabs>
          <w:tab w:val="right" w:leader="dot" w:pos="9610"/>
        </w:tabs>
        <w:rPr>
          <w:rFonts w:ascii="Calibri" w:hAnsi="Calibri"/>
          <w:noProof/>
          <w:sz w:val="22"/>
        </w:rPr>
      </w:pPr>
      <w:hyperlink w:anchor="_Toc256000034" w:history="1">
        <w:r w:rsidR="007552B7">
          <w:rPr>
            <w:rStyle w:val="Lienhypertexte"/>
            <w:rFonts w:ascii="Trebuchet MS" w:eastAsia="Trebuchet MS" w:hAnsi="Trebuchet MS" w:cs="Trebuchet MS"/>
            <w:lang w:val="fr-FR"/>
          </w:rPr>
          <w:t>10.2 - Durant l'exécution des marchés de travaux</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_Toc256000034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18</w:t>
        </w:r>
        <w:r w:rsidR="007552B7">
          <w:rPr>
            <w:rFonts w:ascii="Trebuchet MS" w:eastAsia="Trebuchet MS" w:hAnsi="Trebuchet MS" w:cs="Trebuchet MS"/>
          </w:rPr>
          <w:fldChar w:fldCharType="end"/>
        </w:r>
      </w:hyperlink>
    </w:p>
    <w:p w14:paraId="137535CD" w14:textId="77777777" w:rsidR="00255BA3" w:rsidRDefault="00765E00">
      <w:pPr>
        <w:pStyle w:val="TM1"/>
        <w:tabs>
          <w:tab w:val="right" w:leader="dot" w:pos="9610"/>
        </w:tabs>
        <w:rPr>
          <w:rFonts w:ascii="Calibri" w:hAnsi="Calibri"/>
          <w:noProof/>
          <w:sz w:val="22"/>
        </w:rPr>
      </w:pPr>
      <w:hyperlink w:anchor="_Toc256000035" w:history="1">
        <w:r w:rsidR="007552B7">
          <w:rPr>
            <w:rStyle w:val="Lienhypertexte"/>
            <w:rFonts w:ascii="Trebuchet MS" w:eastAsia="Trebuchet MS" w:hAnsi="Trebuchet MS" w:cs="Trebuchet MS"/>
            <w:lang w:val="fr-FR"/>
          </w:rPr>
          <w:t>11 - Conditions d'exécution des prestations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_Toc256000035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18</w:t>
        </w:r>
        <w:r w:rsidR="007552B7">
          <w:rPr>
            <w:rFonts w:ascii="Trebuchet MS" w:eastAsia="Trebuchet MS" w:hAnsi="Trebuchet MS" w:cs="Trebuchet MS"/>
          </w:rPr>
          <w:fldChar w:fldCharType="end"/>
        </w:r>
      </w:hyperlink>
    </w:p>
    <w:p w14:paraId="129DB0D9" w14:textId="77777777" w:rsidR="00255BA3" w:rsidRDefault="00765E00">
      <w:pPr>
        <w:pStyle w:val="TM2"/>
        <w:tabs>
          <w:tab w:val="right" w:leader="dot" w:pos="9610"/>
        </w:tabs>
        <w:rPr>
          <w:rFonts w:ascii="Calibri" w:hAnsi="Calibri"/>
          <w:noProof/>
          <w:sz w:val="22"/>
        </w:rPr>
      </w:pPr>
      <w:hyperlink w:anchor="_Toc256000036" w:history="1">
        <w:r w:rsidR="007552B7">
          <w:rPr>
            <w:rStyle w:val="Lienhypertexte"/>
            <w:rFonts w:ascii="Trebuchet MS" w:eastAsia="Trebuchet MS" w:hAnsi="Trebuchet MS" w:cs="Trebuchet MS"/>
            <w:lang w:val="fr-FR"/>
          </w:rPr>
          <w:t>11.1 - Suivi de l'exécution des études de conception et de l'exécution des travaux</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_Toc256000036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19</w:t>
        </w:r>
        <w:r w:rsidR="007552B7">
          <w:rPr>
            <w:rFonts w:ascii="Trebuchet MS" w:eastAsia="Trebuchet MS" w:hAnsi="Trebuchet MS" w:cs="Trebuchet MS"/>
          </w:rPr>
          <w:fldChar w:fldCharType="end"/>
        </w:r>
      </w:hyperlink>
    </w:p>
    <w:p w14:paraId="46963139" w14:textId="77777777" w:rsidR="00255BA3" w:rsidRDefault="00765E00">
      <w:pPr>
        <w:pStyle w:val="TM2"/>
        <w:tabs>
          <w:tab w:val="right" w:leader="dot" w:pos="9610"/>
        </w:tabs>
        <w:rPr>
          <w:rFonts w:ascii="Calibri" w:hAnsi="Calibri"/>
          <w:noProof/>
          <w:sz w:val="22"/>
        </w:rPr>
      </w:pPr>
      <w:hyperlink w:anchor="_Toc256000037" w:history="1">
        <w:r w:rsidR="007552B7">
          <w:rPr>
            <w:rStyle w:val="Lienhypertexte"/>
            <w:rFonts w:ascii="Trebuchet MS" w:eastAsia="Trebuchet MS" w:hAnsi="Trebuchet MS" w:cs="Trebuchet MS"/>
            <w:lang w:val="fr-FR"/>
          </w:rPr>
          <w:t>11.2 - Démarche BIM et maquette numérique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_Toc256000037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20</w:t>
        </w:r>
        <w:r w:rsidR="007552B7">
          <w:rPr>
            <w:rFonts w:ascii="Trebuchet MS" w:eastAsia="Trebuchet MS" w:hAnsi="Trebuchet MS" w:cs="Trebuchet MS"/>
          </w:rPr>
          <w:fldChar w:fldCharType="end"/>
        </w:r>
      </w:hyperlink>
    </w:p>
    <w:p w14:paraId="0AEB40FC" w14:textId="77777777" w:rsidR="00255BA3" w:rsidRDefault="00765E00">
      <w:pPr>
        <w:pStyle w:val="TM2"/>
        <w:tabs>
          <w:tab w:val="right" w:leader="dot" w:pos="9610"/>
        </w:tabs>
        <w:rPr>
          <w:rFonts w:ascii="Calibri" w:hAnsi="Calibri"/>
          <w:noProof/>
          <w:sz w:val="22"/>
        </w:rPr>
      </w:pPr>
      <w:hyperlink w:anchor="_Toc256000038" w:history="1">
        <w:r w:rsidR="007552B7">
          <w:rPr>
            <w:rStyle w:val="Lienhypertexte"/>
            <w:rFonts w:ascii="Trebuchet MS" w:eastAsia="Trebuchet MS" w:hAnsi="Trebuchet MS" w:cs="Trebuchet MS"/>
            <w:lang w:val="fr-FR"/>
          </w:rPr>
          <w:t>11.3 - Présentation des livrables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_Toc256000038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20</w:t>
        </w:r>
        <w:r w:rsidR="007552B7">
          <w:rPr>
            <w:rFonts w:ascii="Trebuchet MS" w:eastAsia="Trebuchet MS" w:hAnsi="Trebuchet MS" w:cs="Trebuchet MS"/>
          </w:rPr>
          <w:fldChar w:fldCharType="end"/>
        </w:r>
      </w:hyperlink>
    </w:p>
    <w:p w14:paraId="7E28BEE3" w14:textId="77777777" w:rsidR="00255BA3" w:rsidRDefault="00765E00">
      <w:pPr>
        <w:pStyle w:val="TM2"/>
        <w:tabs>
          <w:tab w:val="right" w:leader="dot" w:pos="9610"/>
        </w:tabs>
        <w:rPr>
          <w:rFonts w:ascii="Calibri" w:hAnsi="Calibri"/>
          <w:noProof/>
          <w:sz w:val="22"/>
        </w:rPr>
      </w:pPr>
      <w:hyperlink w:anchor="_Toc256000039" w:history="1">
        <w:r w:rsidR="007552B7">
          <w:rPr>
            <w:rStyle w:val="Lienhypertexte"/>
            <w:rFonts w:ascii="Trebuchet MS" w:eastAsia="Trebuchet MS" w:hAnsi="Trebuchet MS" w:cs="Trebuchet MS"/>
            <w:lang w:val="fr-FR"/>
          </w:rPr>
          <w:t>11.4 - Organisation des réunions de chantier</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_Toc256000039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22</w:t>
        </w:r>
        <w:r w:rsidR="007552B7">
          <w:rPr>
            <w:rFonts w:ascii="Trebuchet MS" w:eastAsia="Trebuchet MS" w:hAnsi="Trebuchet MS" w:cs="Trebuchet MS"/>
          </w:rPr>
          <w:fldChar w:fldCharType="end"/>
        </w:r>
      </w:hyperlink>
    </w:p>
    <w:p w14:paraId="7C300545" w14:textId="77777777" w:rsidR="00255BA3" w:rsidRDefault="00765E00">
      <w:pPr>
        <w:pStyle w:val="TM2"/>
        <w:tabs>
          <w:tab w:val="right" w:leader="dot" w:pos="9610"/>
        </w:tabs>
        <w:rPr>
          <w:rFonts w:ascii="Calibri" w:hAnsi="Calibri"/>
          <w:noProof/>
          <w:sz w:val="22"/>
        </w:rPr>
      </w:pPr>
      <w:hyperlink w:anchor="_Toc256000040" w:history="1">
        <w:r w:rsidR="007552B7">
          <w:rPr>
            <w:rStyle w:val="Lienhypertexte"/>
            <w:rFonts w:ascii="Trebuchet MS" w:eastAsia="Trebuchet MS" w:hAnsi="Trebuchet MS" w:cs="Trebuchet MS"/>
            <w:lang w:val="fr-FR"/>
          </w:rPr>
          <w:t>11.5 - Emission des ordres de services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_Toc256000040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23</w:t>
        </w:r>
        <w:r w:rsidR="007552B7">
          <w:rPr>
            <w:rFonts w:ascii="Trebuchet MS" w:eastAsia="Trebuchet MS" w:hAnsi="Trebuchet MS" w:cs="Trebuchet MS"/>
          </w:rPr>
          <w:fldChar w:fldCharType="end"/>
        </w:r>
      </w:hyperlink>
    </w:p>
    <w:p w14:paraId="59471D2E" w14:textId="77777777" w:rsidR="00255BA3" w:rsidRDefault="00765E00">
      <w:pPr>
        <w:pStyle w:val="TM2"/>
        <w:tabs>
          <w:tab w:val="right" w:leader="dot" w:pos="9610"/>
        </w:tabs>
        <w:rPr>
          <w:rFonts w:ascii="Calibri" w:hAnsi="Calibri"/>
          <w:noProof/>
          <w:sz w:val="22"/>
        </w:rPr>
      </w:pPr>
      <w:hyperlink w:anchor="_Toc256000041" w:history="1">
        <w:r w:rsidR="007552B7">
          <w:rPr>
            <w:rStyle w:val="Lienhypertexte"/>
            <w:rFonts w:ascii="Trebuchet MS" w:eastAsia="Trebuchet MS" w:hAnsi="Trebuchet MS" w:cs="Trebuchet MS"/>
            <w:lang w:val="fr-FR"/>
          </w:rPr>
          <w:t>11.6 - Vérifications des projets de décompte des entrepreneurs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_Toc256000041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23</w:t>
        </w:r>
        <w:r w:rsidR="007552B7">
          <w:rPr>
            <w:rFonts w:ascii="Trebuchet MS" w:eastAsia="Trebuchet MS" w:hAnsi="Trebuchet MS" w:cs="Trebuchet MS"/>
          </w:rPr>
          <w:fldChar w:fldCharType="end"/>
        </w:r>
      </w:hyperlink>
    </w:p>
    <w:p w14:paraId="183743F5" w14:textId="77777777" w:rsidR="00255BA3" w:rsidRDefault="00765E00">
      <w:pPr>
        <w:pStyle w:val="TM2"/>
        <w:tabs>
          <w:tab w:val="right" w:leader="dot" w:pos="9610"/>
        </w:tabs>
        <w:rPr>
          <w:rFonts w:ascii="Calibri" w:hAnsi="Calibri"/>
          <w:noProof/>
          <w:sz w:val="22"/>
        </w:rPr>
      </w:pPr>
      <w:hyperlink w:anchor="_Toc256000042" w:history="1">
        <w:r w:rsidR="007552B7">
          <w:rPr>
            <w:rStyle w:val="Lienhypertexte"/>
            <w:rFonts w:ascii="Trebuchet MS" w:eastAsia="Trebuchet MS" w:hAnsi="Trebuchet MS" w:cs="Trebuchet MS"/>
            <w:lang w:val="fr-FR"/>
          </w:rPr>
          <w:t>11.7 - Instruction des mémoires en réclamation</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_Toc256000042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24</w:t>
        </w:r>
        <w:r w:rsidR="007552B7">
          <w:rPr>
            <w:rFonts w:ascii="Trebuchet MS" w:eastAsia="Trebuchet MS" w:hAnsi="Trebuchet MS" w:cs="Trebuchet MS"/>
          </w:rPr>
          <w:fldChar w:fldCharType="end"/>
        </w:r>
      </w:hyperlink>
    </w:p>
    <w:p w14:paraId="1B36C41B" w14:textId="77777777" w:rsidR="00255BA3" w:rsidRDefault="00765E00">
      <w:pPr>
        <w:pStyle w:val="TM2"/>
        <w:tabs>
          <w:tab w:val="right" w:leader="dot" w:pos="9610"/>
        </w:tabs>
        <w:rPr>
          <w:rFonts w:ascii="Calibri" w:hAnsi="Calibri"/>
          <w:noProof/>
          <w:sz w:val="22"/>
        </w:rPr>
      </w:pPr>
      <w:hyperlink w:anchor="_Toc256000043" w:history="1">
        <w:r w:rsidR="007552B7">
          <w:rPr>
            <w:rStyle w:val="Lienhypertexte"/>
            <w:rFonts w:ascii="Trebuchet MS" w:eastAsia="Trebuchet MS" w:hAnsi="Trebuchet MS" w:cs="Trebuchet MS"/>
            <w:lang w:val="fr-FR"/>
          </w:rPr>
          <w:t>11.8 - Arrêt de l'exécution des prestations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_Toc256000043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24</w:t>
        </w:r>
        <w:r w:rsidR="007552B7">
          <w:rPr>
            <w:rFonts w:ascii="Trebuchet MS" w:eastAsia="Trebuchet MS" w:hAnsi="Trebuchet MS" w:cs="Trebuchet MS"/>
          </w:rPr>
          <w:fldChar w:fldCharType="end"/>
        </w:r>
      </w:hyperlink>
    </w:p>
    <w:p w14:paraId="1F0DF8D5" w14:textId="77777777" w:rsidR="00255BA3" w:rsidRDefault="00765E00">
      <w:pPr>
        <w:pStyle w:val="TM2"/>
        <w:tabs>
          <w:tab w:val="right" w:leader="dot" w:pos="9610"/>
        </w:tabs>
        <w:rPr>
          <w:rFonts w:ascii="Calibri" w:hAnsi="Calibri"/>
          <w:noProof/>
          <w:sz w:val="22"/>
        </w:rPr>
      </w:pPr>
      <w:hyperlink w:anchor="_Toc256000044" w:history="1">
        <w:r w:rsidR="007552B7">
          <w:rPr>
            <w:rStyle w:val="Lienhypertexte"/>
            <w:rFonts w:ascii="Trebuchet MS" w:eastAsia="Trebuchet MS" w:hAnsi="Trebuchet MS" w:cs="Trebuchet MS"/>
            <w:lang w:val="fr-FR"/>
          </w:rPr>
          <w:t>11.9 - Achèvement de la mission</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_Toc256000044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24</w:t>
        </w:r>
        <w:r w:rsidR="007552B7">
          <w:rPr>
            <w:rFonts w:ascii="Trebuchet MS" w:eastAsia="Trebuchet MS" w:hAnsi="Trebuchet MS" w:cs="Trebuchet MS"/>
          </w:rPr>
          <w:fldChar w:fldCharType="end"/>
        </w:r>
      </w:hyperlink>
    </w:p>
    <w:p w14:paraId="760FBF9E" w14:textId="77777777" w:rsidR="00255BA3" w:rsidRDefault="00765E00">
      <w:pPr>
        <w:pStyle w:val="TM1"/>
        <w:tabs>
          <w:tab w:val="right" w:leader="dot" w:pos="9610"/>
        </w:tabs>
        <w:rPr>
          <w:rFonts w:ascii="Calibri" w:hAnsi="Calibri"/>
          <w:noProof/>
          <w:sz w:val="22"/>
        </w:rPr>
      </w:pPr>
      <w:hyperlink w:anchor="_Toc256000045" w:history="1">
        <w:r w:rsidR="007552B7">
          <w:rPr>
            <w:rStyle w:val="Lienhypertexte"/>
            <w:rFonts w:ascii="Trebuchet MS" w:eastAsia="Trebuchet MS" w:hAnsi="Trebuchet MS" w:cs="Trebuchet MS"/>
            <w:lang w:val="fr-FR"/>
          </w:rPr>
          <w:t>12 - Développement durable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_Toc256000045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25</w:t>
        </w:r>
        <w:r w:rsidR="007552B7">
          <w:rPr>
            <w:rFonts w:ascii="Trebuchet MS" w:eastAsia="Trebuchet MS" w:hAnsi="Trebuchet MS" w:cs="Trebuchet MS"/>
          </w:rPr>
          <w:fldChar w:fldCharType="end"/>
        </w:r>
      </w:hyperlink>
    </w:p>
    <w:p w14:paraId="55371219" w14:textId="77777777" w:rsidR="00255BA3" w:rsidRDefault="00765E00">
      <w:pPr>
        <w:pStyle w:val="TM1"/>
        <w:tabs>
          <w:tab w:val="right" w:leader="dot" w:pos="9610"/>
        </w:tabs>
        <w:rPr>
          <w:rFonts w:ascii="Calibri" w:hAnsi="Calibri"/>
          <w:noProof/>
          <w:sz w:val="22"/>
        </w:rPr>
      </w:pPr>
      <w:hyperlink w:anchor="_Toc256000046" w:history="1">
        <w:r w:rsidR="007552B7">
          <w:rPr>
            <w:rStyle w:val="Lienhypertexte"/>
            <w:rFonts w:ascii="Trebuchet MS" w:eastAsia="Trebuchet MS" w:hAnsi="Trebuchet MS" w:cs="Trebuchet MS"/>
            <w:lang w:val="fr-FR"/>
          </w:rPr>
          <w:t>13 - Droit de propriété industrielle et intellectuelle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_Toc256000046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25</w:t>
        </w:r>
        <w:r w:rsidR="007552B7">
          <w:rPr>
            <w:rFonts w:ascii="Trebuchet MS" w:eastAsia="Trebuchet MS" w:hAnsi="Trebuchet MS" w:cs="Trebuchet MS"/>
          </w:rPr>
          <w:fldChar w:fldCharType="end"/>
        </w:r>
      </w:hyperlink>
    </w:p>
    <w:p w14:paraId="3CBE331B" w14:textId="77777777" w:rsidR="00255BA3" w:rsidRDefault="00765E00">
      <w:pPr>
        <w:pStyle w:val="TM1"/>
        <w:tabs>
          <w:tab w:val="right" w:leader="dot" w:pos="9610"/>
        </w:tabs>
        <w:rPr>
          <w:rFonts w:ascii="Calibri" w:hAnsi="Calibri"/>
          <w:noProof/>
          <w:sz w:val="22"/>
        </w:rPr>
      </w:pPr>
      <w:hyperlink w:anchor="_Toc256000047" w:history="1">
        <w:r w:rsidR="007552B7">
          <w:rPr>
            <w:rStyle w:val="Lienhypertexte"/>
            <w:rFonts w:ascii="Trebuchet MS" w:eastAsia="Trebuchet MS" w:hAnsi="Trebuchet MS" w:cs="Trebuchet MS"/>
            <w:lang w:val="fr-FR"/>
          </w:rPr>
          <w:t>14 - Pénalités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_Toc256000047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25</w:t>
        </w:r>
        <w:r w:rsidR="007552B7">
          <w:rPr>
            <w:rFonts w:ascii="Trebuchet MS" w:eastAsia="Trebuchet MS" w:hAnsi="Trebuchet MS" w:cs="Trebuchet MS"/>
          </w:rPr>
          <w:fldChar w:fldCharType="end"/>
        </w:r>
      </w:hyperlink>
    </w:p>
    <w:p w14:paraId="67BB6D78" w14:textId="77777777" w:rsidR="00255BA3" w:rsidRDefault="00765E00">
      <w:pPr>
        <w:pStyle w:val="TM2"/>
        <w:tabs>
          <w:tab w:val="right" w:leader="dot" w:pos="9610"/>
        </w:tabs>
        <w:rPr>
          <w:rFonts w:ascii="Calibri" w:hAnsi="Calibri"/>
          <w:noProof/>
          <w:sz w:val="22"/>
        </w:rPr>
      </w:pPr>
      <w:hyperlink w:anchor="_Toc256000048" w:history="1">
        <w:r w:rsidR="007552B7">
          <w:rPr>
            <w:rStyle w:val="Lienhypertexte"/>
            <w:rFonts w:ascii="Trebuchet MS" w:eastAsia="Trebuchet MS" w:hAnsi="Trebuchet MS" w:cs="Trebuchet MS"/>
            <w:lang w:val="fr-FR"/>
          </w:rPr>
          <w:t>14.1 - Pénalités de retard</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_Toc256000048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25</w:t>
        </w:r>
        <w:r w:rsidR="007552B7">
          <w:rPr>
            <w:rFonts w:ascii="Trebuchet MS" w:eastAsia="Trebuchet MS" w:hAnsi="Trebuchet MS" w:cs="Trebuchet MS"/>
          </w:rPr>
          <w:fldChar w:fldCharType="end"/>
        </w:r>
      </w:hyperlink>
    </w:p>
    <w:p w14:paraId="1C638C8E" w14:textId="77777777" w:rsidR="00255BA3" w:rsidRDefault="00765E00">
      <w:pPr>
        <w:pStyle w:val="TM2"/>
        <w:tabs>
          <w:tab w:val="right" w:leader="dot" w:pos="9610"/>
        </w:tabs>
        <w:rPr>
          <w:rFonts w:ascii="Calibri" w:hAnsi="Calibri"/>
          <w:noProof/>
          <w:sz w:val="22"/>
        </w:rPr>
      </w:pPr>
      <w:hyperlink w:anchor="_Toc256000049" w:history="1">
        <w:r w:rsidR="007552B7">
          <w:rPr>
            <w:rStyle w:val="Lienhypertexte"/>
            <w:rFonts w:ascii="Trebuchet MS" w:eastAsia="Trebuchet MS" w:hAnsi="Trebuchet MS" w:cs="Trebuchet MS"/>
            <w:lang w:val="fr-FR"/>
          </w:rPr>
          <w:t>14.2 - Pénalité pour travail dissimulé</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_Toc256000049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26</w:t>
        </w:r>
        <w:r w:rsidR="007552B7">
          <w:rPr>
            <w:rFonts w:ascii="Trebuchet MS" w:eastAsia="Trebuchet MS" w:hAnsi="Trebuchet MS" w:cs="Trebuchet MS"/>
          </w:rPr>
          <w:fldChar w:fldCharType="end"/>
        </w:r>
      </w:hyperlink>
    </w:p>
    <w:p w14:paraId="3213F602" w14:textId="77777777" w:rsidR="00255BA3" w:rsidRDefault="00765E00">
      <w:pPr>
        <w:pStyle w:val="TM2"/>
        <w:tabs>
          <w:tab w:val="right" w:leader="dot" w:pos="9610"/>
        </w:tabs>
        <w:rPr>
          <w:rFonts w:ascii="Calibri" w:hAnsi="Calibri"/>
          <w:noProof/>
          <w:sz w:val="22"/>
        </w:rPr>
      </w:pPr>
      <w:hyperlink w:anchor="_Toc256000050" w:history="1">
        <w:r w:rsidR="007552B7">
          <w:rPr>
            <w:rStyle w:val="Lienhypertexte"/>
            <w:rFonts w:ascii="Trebuchet MS" w:eastAsia="Trebuchet MS" w:hAnsi="Trebuchet MS" w:cs="Trebuchet MS"/>
            <w:lang w:val="fr-FR"/>
          </w:rPr>
          <w:t>14.3 - Autres pénalités spécifiques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_Toc256000050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26</w:t>
        </w:r>
        <w:r w:rsidR="007552B7">
          <w:rPr>
            <w:rFonts w:ascii="Trebuchet MS" w:eastAsia="Trebuchet MS" w:hAnsi="Trebuchet MS" w:cs="Trebuchet MS"/>
          </w:rPr>
          <w:fldChar w:fldCharType="end"/>
        </w:r>
      </w:hyperlink>
    </w:p>
    <w:p w14:paraId="42D17D13" w14:textId="77777777" w:rsidR="00255BA3" w:rsidRDefault="00765E00">
      <w:pPr>
        <w:pStyle w:val="TM1"/>
        <w:tabs>
          <w:tab w:val="right" w:leader="dot" w:pos="9610"/>
        </w:tabs>
        <w:rPr>
          <w:rFonts w:ascii="Calibri" w:hAnsi="Calibri"/>
          <w:noProof/>
          <w:sz w:val="22"/>
        </w:rPr>
      </w:pPr>
      <w:hyperlink w:anchor="_Toc256000051" w:history="1">
        <w:r w:rsidR="007552B7">
          <w:rPr>
            <w:rStyle w:val="Lienhypertexte"/>
            <w:rFonts w:ascii="Trebuchet MS" w:eastAsia="Trebuchet MS" w:hAnsi="Trebuchet MS" w:cs="Trebuchet MS"/>
            <w:lang w:val="fr-FR"/>
          </w:rPr>
          <w:t>15 - Assurances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_Toc256000051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27</w:t>
        </w:r>
        <w:r w:rsidR="007552B7">
          <w:rPr>
            <w:rFonts w:ascii="Trebuchet MS" w:eastAsia="Trebuchet MS" w:hAnsi="Trebuchet MS" w:cs="Trebuchet MS"/>
          </w:rPr>
          <w:fldChar w:fldCharType="end"/>
        </w:r>
      </w:hyperlink>
    </w:p>
    <w:p w14:paraId="79B80D47" w14:textId="77777777" w:rsidR="00255BA3" w:rsidRDefault="00765E00">
      <w:pPr>
        <w:pStyle w:val="TM1"/>
        <w:tabs>
          <w:tab w:val="right" w:leader="dot" w:pos="9610"/>
        </w:tabs>
        <w:rPr>
          <w:rFonts w:ascii="Calibri" w:hAnsi="Calibri"/>
          <w:noProof/>
          <w:sz w:val="22"/>
        </w:rPr>
      </w:pPr>
      <w:hyperlink w:anchor="_Toc256000052" w:history="1">
        <w:r w:rsidR="007552B7">
          <w:rPr>
            <w:rStyle w:val="Lienhypertexte"/>
            <w:rFonts w:ascii="Trebuchet MS" w:eastAsia="Trebuchet MS" w:hAnsi="Trebuchet MS" w:cs="Trebuchet MS"/>
            <w:lang w:val="fr-FR"/>
          </w:rPr>
          <w:t>16 - Modification en cours d'exécution du marché</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_Toc256000052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27</w:t>
        </w:r>
        <w:r w:rsidR="007552B7">
          <w:rPr>
            <w:rFonts w:ascii="Trebuchet MS" w:eastAsia="Trebuchet MS" w:hAnsi="Trebuchet MS" w:cs="Trebuchet MS"/>
          </w:rPr>
          <w:fldChar w:fldCharType="end"/>
        </w:r>
      </w:hyperlink>
    </w:p>
    <w:p w14:paraId="24E252A8" w14:textId="77777777" w:rsidR="00255BA3" w:rsidRDefault="00765E00">
      <w:pPr>
        <w:pStyle w:val="TM1"/>
        <w:tabs>
          <w:tab w:val="right" w:leader="dot" w:pos="9610"/>
        </w:tabs>
        <w:rPr>
          <w:rFonts w:ascii="Calibri" w:hAnsi="Calibri"/>
          <w:noProof/>
          <w:sz w:val="22"/>
        </w:rPr>
      </w:pPr>
      <w:hyperlink w:anchor="_Toc256000053" w:history="1">
        <w:r w:rsidR="007552B7">
          <w:rPr>
            <w:rStyle w:val="Lienhypertexte"/>
            <w:rFonts w:ascii="Trebuchet MS" w:eastAsia="Trebuchet MS" w:hAnsi="Trebuchet MS" w:cs="Trebuchet MS"/>
            <w:lang w:val="fr-FR"/>
          </w:rPr>
          <w:t>17 - Clause de réexamen</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_Toc256000053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29</w:t>
        </w:r>
        <w:r w:rsidR="007552B7">
          <w:rPr>
            <w:rFonts w:ascii="Trebuchet MS" w:eastAsia="Trebuchet MS" w:hAnsi="Trebuchet MS" w:cs="Trebuchet MS"/>
          </w:rPr>
          <w:fldChar w:fldCharType="end"/>
        </w:r>
      </w:hyperlink>
    </w:p>
    <w:p w14:paraId="1989C63C" w14:textId="77777777" w:rsidR="00255BA3" w:rsidRDefault="00765E00">
      <w:pPr>
        <w:pStyle w:val="TM1"/>
        <w:tabs>
          <w:tab w:val="right" w:leader="dot" w:pos="9610"/>
        </w:tabs>
        <w:rPr>
          <w:rFonts w:ascii="Calibri" w:hAnsi="Calibri"/>
          <w:noProof/>
          <w:sz w:val="22"/>
        </w:rPr>
      </w:pPr>
      <w:hyperlink w:anchor="_Toc256000054" w:history="1">
        <w:r w:rsidR="007552B7">
          <w:rPr>
            <w:rStyle w:val="Lienhypertexte"/>
            <w:rFonts w:ascii="Trebuchet MS" w:eastAsia="Trebuchet MS" w:hAnsi="Trebuchet MS" w:cs="Trebuchet MS"/>
            <w:lang w:val="fr-FR"/>
          </w:rPr>
          <w:t>18 - Résiliation du contrat</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_Toc256000054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30</w:t>
        </w:r>
        <w:r w:rsidR="007552B7">
          <w:rPr>
            <w:rFonts w:ascii="Trebuchet MS" w:eastAsia="Trebuchet MS" w:hAnsi="Trebuchet MS" w:cs="Trebuchet MS"/>
          </w:rPr>
          <w:fldChar w:fldCharType="end"/>
        </w:r>
      </w:hyperlink>
    </w:p>
    <w:p w14:paraId="55869F0C" w14:textId="77777777" w:rsidR="00255BA3" w:rsidRDefault="00765E00">
      <w:pPr>
        <w:pStyle w:val="TM2"/>
        <w:tabs>
          <w:tab w:val="right" w:leader="dot" w:pos="9610"/>
        </w:tabs>
        <w:rPr>
          <w:rFonts w:ascii="Calibri" w:hAnsi="Calibri"/>
          <w:noProof/>
          <w:sz w:val="22"/>
        </w:rPr>
      </w:pPr>
      <w:hyperlink w:anchor="_Toc256000055" w:history="1">
        <w:r w:rsidR="007552B7">
          <w:rPr>
            <w:rStyle w:val="Lienhypertexte"/>
            <w:rFonts w:ascii="Trebuchet MS" w:eastAsia="Trebuchet MS" w:hAnsi="Trebuchet MS" w:cs="Trebuchet MS"/>
            <w:lang w:val="fr-FR"/>
          </w:rPr>
          <w:t>18.1 - Conditions de résiliation</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_Toc256000055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30</w:t>
        </w:r>
        <w:r w:rsidR="007552B7">
          <w:rPr>
            <w:rFonts w:ascii="Trebuchet MS" w:eastAsia="Trebuchet MS" w:hAnsi="Trebuchet MS" w:cs="Trebuchet MS"/>
          </w:rPr>
          <w:fldChar w:fldCharType="end"/>
        </w:r>
      </w:hyperlink>
    </w:p>
    <w:p w14:paraId="2890727E" w14:textId="77777777" w:rsidR="00255BA3" w:rsidRDefault="00765E00">
      <w:pPr>
        <w:pStyle w:val="TM2"/>
        <w:tabs>
          <w:tab w:val="right" w:leader="dot" w:pos="9610"/>
        </w:tabs>
        <w:rPr>
          <w:rFonts w:ascii="Calibri" w:hAnsi="Calibri"/>
          <w:noProof/>
          <w:sz w:val="22"/>
        </w:rPr>
      </w:pPr>
      <w:hyperlink w:anchor="_Toc256000056" w:history="1">
        <w:r w:rsidR="007552B7">
          <w:rPr>
            <w:rStyle w:val="Lienhypertexte"/>
            <w:rFonts w:ascii="Trebuchet MS" w:eastAsia="Trebuchet MS" w:hAnsi="Trebuchet MS" w:cs="Trebuchet MS"/>
            <w:lang w:val="fr-FR"/>
          </w:rPr>
          <w:t>18.2 - Redressement ou liquidation judiciaire</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_Toc256000056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30</w:t>
        </w:r>
        <w:r w:rsidR="007552B7">
          <w:rPr>
            <w:rFonts w:ascii="Trebuchet MS" w:eastAsia="Trebuchet MS" w:hAnsi="Trebuchet MS" w:cs="Trebuchet MS"/>
          </w:rPr>
          <w:fldChar w:fldCharType="end"/>
        </w:r>
      </w:hyperlink>
    </w:p>
    <w:p w14:paraId="48850B2A" w14:textId="77777777" w:rsidR="00255BA3" w:rsidRDefault="00765E00">
      <w:pPr>
        <w:pStyle w:val="TM1"/>
        <w:tabs>
          <w:tab w:val="right" w:leader="dot" w:pos="9610"/>
        </w:tabs>
        <w:rPr>
          <w:rFonts w:ascii="Calibri" w:hAnsi="Calibri"/>
          <w:noProof/>
          <w:sz w:val="22"/>
        </w:rPr>
      </w:pPr>
      <w:hyperlink w:anchor="_Toc256000057" w:history="1">
        <w:r w:rsidR="007552B7">
          <w:rPr>
            <w:rStyle w:val="Lienhypertexte"/>
            <w:rFonts w:ascii="Trebuchet MS" w:eastAsia="Trebuchet MS" w:hAnsi="Trebuchet MS" w:cs="Trebuchet MS"/>
            <w:lang w:val="fr-FR"/>
          </w:rPr>
          <w:t>19 - Règlement des litiges et langues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_Toc256000057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31</w:t>
        </w:r>
        <w:r w:rsidR="007552B7">
          <w:rPr>
            <w:rFonts w:ascii="Trebuchet MS" w:eastAsia="Trebuchet MS" w:hAnsi="Trebuchet MS" w:cs="Trebuchet MS"/>
          </w:rPr>
          <w:fldChar w:fldCharType="end"/>
        </w:r>
      </w:hyperlink>
    </w:p>
    <w:p w14:paraId="330A175C" w14:textId="77777777" w:rsidR="00255BA3" w:rsidRDefault="00765E00">
      <w:pPr>
        <w:pStyle w:val="TM1"/>
        <w:tabs>
          <w:tab w:val="right" w:leader="dot" w:pos="9610"/>
        </w:tabs>
        <w:rPr>
          <w:rFonts w:ascii="Calibri" w:hAnsi="Calibri"/>
          <w:noProof/>
          <w:sz w:val="22"/>
        </w:rPr>
      </w:pPr>
      <w:hyperlink w:anchor="_Toc256000058" w:history="1">
        <w:r w:rsidR="007552B7">
          <w:rPr>
            <w:rStyle w:val="Lienhypertexte"/>
            <w:rFonts w:ascii="Trebuchet MS" w:eastAsia="Trebuchet MS" w:hAnsi="Trebuchet MS" w:cs="Trebuchet MS"/>
            <w:lang w:val="fr-FR"/>
          </w:rPr>
          <w:t>20 - Clauses complémentaires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_Toc256000058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31</w:t>
        </w:r>
        <w:r w:rsidR="007552B7">
          <w:rPr>
            <w:rFonts w:ascii="Trebuchet MS" w:eastAsia="Trebuchet MS" w:hAnsi="Trebuchet MS" w:cs="Trebuchet MS"/>
          </w:rPr>
          <w:fldChar w:fldCharType="end"/>
        </w:r>
      </w:hyperlink>
    </w:p>
    <w:p w14:paraId="252EFABE" w14:textId="77777777" w:rsidR="00255BA3" w:rsidRDefault="00765E00">
      <w:pPr>
        <w:pStyle w:val="TM1"/>
        <w:tabs>
          <w:tab w:val="right" w:leader="dot" w:pos="9610"/>
        </w:tabs>
        <w:rPr>
          <w:rFonts w:ascii="Calibri" w:hAnsi="Calibri"/>
          <w:noProof/>
          <w:sz w:val="22"/>
        </w:rPr>
      </w:pPr>
      <w:hyperlink w:anchor="_Toc256000059" w:history="1">
        <w:r w:rsidR="007552B7">
          <w:rPr>
            <w:rStyle w:val="Lienhypertexte"/>
            <w:rFonts w:ascii="Trebuchet MS" w:eastAsia="Trebuchet MS" w:hAnsi="Trebuchet MS" w:cs="Trebuchet MS"/>
            <w:lang w:val="fr-FR"/>
          </w:rPr>
          <w:t>21 - Clauses techniques particulières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_Toc256000059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34</w:t>
        </w:r>
        <w:r w:rsidR="007552B7">
          <w:rPr>
            <w:rFonts w:ascii="Trebuchet MS" w:eastAsia="Trebuchet MS" w:hAnsi="Trebuchet MS" w:cs="Trebuchet MS"/>
          </w:rPr>
          <w:fldChar w:fldCharType="end"/>
        </w:r>
      </w:hyperlink>
    </w:p>
    <w:p w14:paraId="16560818" w14:textId="77777777" w:rsidR="00255BA3" w:rsidRDefault="00765E00">
      <w:pPr>
        <w:pStyle w:val="TM1"/>
        <w:tabs>
          <w:tab w:val="right" w:leader="dot" w:pos="9610"/>
        </w:tabs>
        <w:rPr>
          <w:rFonts w:ascii="Calibri" w:hAnsi="Calibri"/>
          <w:noProof/>
          <w:sz w:val="22"/>
        </w:rPr>
      </w:pPr>
      <w:hyperlink w:anchor="_Toc256000060" w:history="1">
        <w:r w:rsidR="007552B7">
          <w:rPr>
            <w:rStyle w:val="Lienhypertexte"/>
            <w:rFonts w:ascii="Trebuchet MS" w:eastAsia="Trebuchet MS" w:hAnsi="Trebuchet MS" w:cs="Trebuchet MS"/>
            <w:lang w:val="fr-FR"/>
          </w:rPr>
          <w:t>22 - Dérogations</w:t>
        </w:r>
        <w:r w:rsidR="007552B7">
          <w:rPr>
            <w:rFonts w:ascii="Trebuchet MS" w:eastAsia="Trebuchet MS" w:hAnsi="Trebuchet MS" w:cs="Trebuchet MS"/>
          </w:rPr>
          <w:tab/>
        </w:r>
        <w:r w:rsidR="007552B7">
          <w:rPr>
            <w:rFonts w:ascii="Trebuchet MS" w:eastAsia="Trebuchet MS" w:hAnsi="Trebuchet MS" w:cs="Trebuchet MS"/>
          </w:rPr>
          <w:fldChar w:fldCharType="begin"/>
        </w:r>
        <w:r w:rsidR="007552B7">
          <w:rPr>
            <w:rFonts w:ascii="Trebuchet MS" w:eastAsia="Trebuchet MS" w:hAnsi="Trebuchet MS" w:cs="Trebuchet MS"/>
          </w:rPr>
          <w:instrText xml:space="preserve"> PAGEREF _Toc256000060 \h </w:instrText>
        </w:r>
        <w:r w:rsidR="007552B7">
          <w:rPr>
            <w:rFonts w:ascii="Trebuchet MS" w:eastAsia="Trebuchet MS" w:hAnsi="Trebuchet MS" w:cs="Trebuchet MS"/>
          </w:rPr>
        </w:r>
        <w:r w:rsidR="007552B7">
          <w:rPr>
            <w:rFonts w:ascii="Trebuchet MS" w:eastAsia="Trebuchet MS" w:hAnsi="Trebuchet MS" w:cs="Trebuchet MS"/>
          </w:rPr>
          <w:fldChar w:fldCharType="separate"/>
        </w:r>
        <w:r w:rsidR="007552B7">
          <w:rPr>
            <w:rFonts w:ascii="Trebuchet MS" w:eastAsia="Trebuchet MS" w:hAnsi="Trebuchet MS" w:cs="Trebuchet MS"/>
          </w:rPr>
          <w:t>35</w:t>
        </w:r>
        <w:r w:rsidR="007552B7">
          <w:rPr>
            <w:rFonts w:ascii="Trebuchet MS" w:eastAsia="Trebuchet MS" w:hAnsi="Trebuchet MS" w:cs="Trebuchet MS"/>
          </w:rPr>
          <w:fldChar w:fldCharType="end"/>
        </w:r>
      </w:hyperlink>
    </w:p>
    <w:p w14:paraId="7D81359D" w14:textId="77777777" w:rsidR="00255BA3" w:rsidRDefault="007552B7">
      <w:pPr>
        <w:spacing w:after="100"/>
        <w:rPr>
          <w:rFonts w:ascii="Trebuchet MS" w:eastAsia="Trebuchet MS" w:hAnsi="Trebuchet MS" w:cs="Trebuchet MS"/>
          <w:color w:val="000000"/>
          <w:sz w:val="22"/>
          <w:lang w:val="fr-FR"/>
        </w:rPr>
        <w:sectPr w:rsidR="00255BA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0F2D161" w14:textId="77777777" w:rsidR="00255BA3" w:rsidRDefault="007552B7">
      <w:pPr>
        <w:pStyle w:val="Titre1"/>
        <w:rPr>
          <w:rFonts w:ascii="Trebuchet MS" w:eastAsia="Trebuchet MS" w:hAnsi="Trebuchet MS" w:cs="Trebuchet MS"/>
          <w:color w:val="000000"/>
          <w:sz w:val="28"/>
          <w:lang w:val="fr-FR"/>
        </w:rPr>
      </w:pPr>
      <w:bookmarkStart w:id="0" w:name="ArtL1_CCAP-1-A1"/>
      <w:bookmarkStart w:id="1" w:name="_Toc256000000"/>
      <w:bookmarkEnd w:id="0"/>
      <w:r>
        <w:rPr>
          <w:rFonts w:ascii="Trebuchet MS" w:eastAsia="Trebuchet MS" w:hAnsi="Trebuchet MS" w:cs="Trebuchet MS"/>
          <w:color w:val="000000"/>
          <w:sz w:val="28"/>
          <w:lang w:val="fr-FR"/>
        </w:rPr>
        <w:lastRenderedPageBreak/>
        <w:t>1 - Dispositions générales du contrat</w:t>
      </w:r>
      <w:bookmarkEnd w:id="1"/>
    </w:p>
    <w:p w14:paraId="5E574E21" w14:textId="77777777" w:rsidR="00255BA3" w:rsidRDefault="007552B7">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565D244D" w14:textId="77777777" w:rsidR="00255BA3" w:rsidRDefault="007552B7">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4E466F6B" w14:textId="77777777" w:rsidR="00255BA3" w:rsidRDefault="007552B7">
      <w:pPr>
        <w:pStyle w:val="ParagrapheIndent2"/>
        <w:spacing w:line="232" w:lineRule="exact"/>
        <w:jc w:val="both"/>
        <w:rPr>
          <w:color w:val="000000"/>
          <w:lang w:val="fr-FR"/>
        </w:rPr>
      </w:pPr>
      <w:r>
        <w:rPr>
          <w:color w:val="000000"/>
          <w:lang w:val="fr-FR"/>
        </w:rPr>
        <w:t> </w:t>
      </w:r>
    </w:p>
    <w:p w14:paraId="7F2D46B7" w14:textId="77777777" w:rsidR="00255BA3" w:rsidRDefault="007552B7">
      <w:pPr>
        <w:pStyle w:val="ParagrapheIndent2"/>
        <w:spacing w:line="232" w:lineRule="exact"/>
        <w:jc w:val="both"/>
        <w:rPr>
          <w:color w:val="000000"/>
          <w:lang w:val="fr-FR"/>
        </w:rPr>
      </w:pPr>
      <w:r>
        <w:rPr>
          <w:color w:val="000000"/>
          <w:lang w:val="fr-FR"/>
        </w:rPr>
        <w:t>Les stipulations du présent C</w:t>
      </w:r>
      <w:r w:rsidR="004F3653">
        <w:rPr>
          <w:color w:val="000000"/>
          <w:lang w:val="fr-FR"/>
        </w:rPr>
        <w:t>ahier des Clauses P</w:t>
      </w:r>
      <w:r>
        <w:rPr>
          <w:color w:val="000000"/>
          <w:lang w:val="fr-FR"/>
        </w:rPr>
        <w:t>articulières (CCP) concernent :</w:t>
      </w:r>
    </w:p>
    <w:p w14:paraId="06FEDB70" w14:textId="25234635" w:rsidR="00255BA3" w:rsidRDefault="007552B7">
      <w:pPr>
        <w:pStyle w:val="ParagrapheIndent2"/>
        <w:spacing w:line="232" w:lineRule="exact"/>
        <w:jc w:val="both"/>
        <w:rPr>
          <w:color w:val="000000"/>
          <w:lang w:val="fr-FR"/>
        </w:rPr>
      </w:pPr>
      <w:r>
        <w:rPr>
          <w:color w:val="000000"/>
          <w:lang w:val="fr-FR"/>
        </w:rPr>
        <w:t xml:space="preserve">MISSION DE MAITRISE D'OEUVRE RELATIVE A L'OPERATION DE RENOVATION ENERGETIQUE ET </w:t>
      </w:r>
      <w:r w:rsidR="00273A15">
        <w:rPr>
          <w:color w:val="000000"/>
          <w:lang w:val="fr-FR"/>
        </w:rPr>
        <w:t xml:space="preserve">REAMENAGEMENT DU </w:t>
      </w:r>
      <w:r>
        <w:rPr>
          <w:color w:val="000000"/>
          <w:lang w:val="fr-FR"/>
        </w:rPr>
        <w:t>SITE DE SALON CANOURGUES DE LA</w:t>
      </w:r>
      <w:r w:rsidR="00D3672D">
        <w:rPr>
          <w:color w:val="000000"/>
          <w:lang w:val="fr-FR"/>
        </w:rPr>
        <w:t xml:space="preserve"> CAISSE PRIMAIRE CENTRALE D’ASSURANCE MALADIE</w:t>
      </w:r>
      <w:r>
        <w:rPr>
          <w:color w:val="000000"/>
          <w:lang w:val="fr-FR"/>
        </w:rPr>
        <w:t xml:space="preserve"> </w:t>
      </w:r>
      <w:r w:rsidR="00D3672D">
        <w:rPr>
          <w:color w:val="000000"/>
          <w:lang w:val="fr-FR"/>
        </w:rPr>
        <w:t>(</w:t>
      </w:r>
      <w:r>
        <w:rPr>
          <w:color w:val="000000"/>
          <w:lang w:val="fr-FR"/>
        </w:rPr>
        <w:t>CPCAM</w:t>
      </w:r>
      <w:r w:rsidR="00D3672D">
        <w:rPr>
          <w:color w:val="000000"/>
          <w:lang w:val="fr-FR"/>
        </w:rPr>
        <w:t>) DES BOUCHES-DU-</w:t>
      </w:r>
      <w:r>
        <w:rPr>
          <w:color w:val="000000"/>
          <w:lang w:val="fr-FR"/>
        </w:rPr>
        <w:t>RHONE</w:t>
      </w:r>
      <w:r w:rsidR="00D3672D">
        <w:rPr>
          <w:color w:val="000000"/>
          <w:lang w:val="fr-FR"/>
        </w:rPr>
        <w:t>.</w:t>
      </w:r>
    </w:p>
    <w:p w14:paraId="7A34FC06" w14:textId="77777777" w:rsidR="00255BA3" w:rsidRDefault="00255BA3">
      <w:pPr>
        <w:pStyle w:val="ParagrapheIndent2"/>
        <w:spacing w:line="232" w:lineRule="exact"/>
        <w:jc w:val="both"/>
        <w:rPr>
          <w:color w:val="000000"/>
          <w:lang w:val="fr-FR"/>
        </w:rPr>
      </w:pPr>
    </w:p>
    <w:p w14:paraId="5DB5760D" w14:textId="77777777" w:rsidR="00255BA3" w:rsidRDefault="007552B7">
      <w:pPr>
        <w:pStyle w:val="ParagrapheIndent2"/>
        <w:spacing w:line="232" w:lineRule="exact"/>
        <w:jc w:val="both"/>
        <w:rPr>
          <w:color w:val="000000"/>
          <w:lang w:val="fr-FR"/>
        </w:rPr>
      </w:pPr>
      <w:r>
        <w:rPr>
          <w:color w:val="000000"/>
          <w:lang w:val="fr-FR"/>
        </w:rPr>
        <w:t>L'ouvrage à réaliser appartient à la catégorie d'ouvrages bâtiment en réutilisation ou réhabilitation.</w:t>
      </w:r>
    </w:p>
    <w:p w14:paraId="157EC4F0" w14:textId="77777777" w:rsidR="00255BA3" w:rsidRDefault="00255BA3">
      <w:pPr>
        <w:pStyle w:val="ParagrapheIndent2"/>
        <w:spacing w:line="232" w:lineRule="exact"/>
        <w:jc w:val="both"/>
        <w:rPr>
          <w:color w:val="000000"/>
          <w:lang w:val="fr-FR"/>
        </w:rPr>
      </w:pPr>
    </w:p>
    <w:p w14:paraId="3B55FA76" w14:textId="77777777" w:rsidR="00255BA3" w:rsidRDefault="007552B7">
      <w:pPr>
        <w:pStyle w:val="ParagrapheIndent2"/>
        <w:spacing w:line="232" w:lineRule="exact"/>
        <w:jc w:val="both"/>
        <w:rPr>
          <w:color w:val="000000"/>
          <w:lang w:val="fr-FR"/>
        </w:rPr>
      </w:pPr>
      <w:r w:rsidRPr="007552B7">
        <w:rPr>
          <w:color w:val="000000"/>
          <w:u w:val="single"/>
          <w:lang w:val="fr-FR"/>
        </w:rPr>
        <w:t>Les missions confiées au maître d'œuvre seront les suivantes</w:t>
      </w:r>
      <w:r>
        <w:rPr>
          <w:color w:val="000000"/>
          <w:lang w:val="fr-FR"/>
        </w:rPr>
        <w:t xml:space="preserve"> :</w:t>
      </w:r>
    </w:p>
    <w:p w14:paraId="6C766173" w14:textId="77777777" w:rsidR="00255BA3" w:rsidRDefault="00255BA3">
      <w:pPr>
        <w:pStyle w:val="ParagrapheIndent2"/>
        <w:spacing w:line="232" w:lineRule="exact"/>
        <w:jc w:val="both"/>
        <w:rPr>
          <w:color w:val="000000"/>
          <w:lang w:val="fr-FR"/>
        </w:rPr>
      </w:pPr>
    </w:p>
    <w:p w14:paraId="148557CA" w14:textId="77777777" w:rsidR="00255BA3" w:rsidRDefault="007552B7">
      <w:pPr>
        <w:pStyle w:val="ParagrapheIndent2"/>
        <w:spacing w:line="232" w:lineRule="exact"/>
        <w:jc w:val="both"/>
        <w:rPr>
          <w:color w:val="000000"/>
          <w:lang w:val="fr-FR"/>
        </w:rPr>
      </w:pPr>
      <w:r>
        <w:rPr>
          <w:color w:val="000000"/>
          <w:lang w:val="fr-FR"/>
        </w:rPr>
        <w:t xml:space="preserve">- </w:t>
      </w:r>
      <w:r w:rsidRPr="007552B7">
        <w:rPr>
          <w:b/>
          <w:color w:val="000000"/>
          <w:lang w:val="fr-FR"/>
        </w:rPr>
        <w:t>mission de base</w:t>
      </w:r>
      <w:r>
        <w:rPr>
          <w:color w:val="000000"/>
          <w:lang w:val="fr-FR"/>
        </w:rPr>
        <w:t xml:space="preserve"> conformément aux dispositions des articles R. 2431-4, R. 2431-5, R. 2431-12 à R.2431-18 et R. 2431-19 à R. 2431-23 du Code de la commande publique ;</w:t>
      </w:r>
    </w:p>
    <w:p w14:paraId="5A85A025" w14:textId="77777777" w:rsidR="00255BA3" w:rsidRDefault="007552B7">
      <w:pPr>
        <w:pStyle w:val="ParagrapheIndent2"/>
        <w:spacing w:line="232" w:lineRule="exact"/>
        <w:jc w:val="both"/>
        <w:rPr>
          <w:color w:val="000000"/>
          <w:lang w:val="fr-FR"/>
        </w:rPr>
      </w:pPr>
      <w:r>
        <w:rPr>
          <w:color w:val="000000"/>
          <w:lang w:val="fr-FR"/>
        </w:rPr>
        <w:t>-</w:t>
      </w:r>
      <w:r w:rsidRPr="007552B7">
        <w:rPr>
          <w:b/>
          <w:color w:val="000000"/>
          <w:lang w:val="fr-FR"/>
        </w:rPr>
        <w:t xml:space="preserve"> autres missions de maitrise d’œuvre </w:t>
      </w:r>
      <w:r>
        <w:rPr>
          <w:color w:val="000000"/>
          <w:lang w:val="fr-FR"/>
        </w:rPr>
        <w:t>: dans le cadre de ce projet de réhabilitation, les études de diagnostic (DIAG) sont confiées au maître d’œuvre.</w:t>
      </w:r>
    </w:p>
    <w:p w14:paraId="535D9B62" w14:textId="77777777" w:rsidR="00255BA3" w:rsidRDefault="007552B7">
      <w:pPr>
        <w:pStyle w:val="ParagrapheIndent2"/>
        <w:spacing w:line="232" w:lineRule="exact"/>
        <w:jc w:val="both"/>
        <w:rPr>
          <w:color w:val="000000"/>
          <w:lang w:val="fr-FR"/>
        </w:rPr>
      </w:pPr>
      <w:r>
        <w:rPr>
          <w:color w:val="000000"/>
          <w:lang w:val="fr-FR"/>
        </w:rPr>
        <w:t>En sus de la mission de base, le maître d’œuvre réalisera également la mission Ordonnancement Pilotage Coordination (OPC)</w:t>
      </w:r>
    </w:p>
    <w:p w14:paraId="491EE6AD" w14:textId="77777777" w:rsidR="00255BA3" w:rsidRDefault="007552B7">
      <w:pPr>
        <w:pStyle w:val="ParagrapheIndent2"/>
        <w:spacing w:line="232" w:lineRule="exact"/>
        <w:jc w:val="both"/>
        <w:rPr>
          <w:color w:val="000000"/>
          <w:lang w:val="fr-FR"/>
        </w:rPr>
      </w:pPr>
      <w:r>
        <w:rPr>
          <w:color w:val="000000"/>
          <w:lang w:val="fr-FR"/>
        </w:rPr>
        <w:t xml:space="preserve">- </w:t>
      </w:r>
      <w:r w:rsidRPr="007552B7">
        <w:rPr>
          <w:b/>
          <w:color w:val="000000"/>
          <w:lang w:val="fr-FR"/>
        </w:rPr>
        <w:t>missions complémentaires</w:t>
      </w:r>
      <w:r>
        <w:rPr>
          <w:color w:val="000000"/>
          <w:lang w:val="fr-FR"/>
        </w:rPr>
        <w:t xml:space="preserve"> : mission de coordination des Systèmes de Sécurité Incendie (SSI) ainsi que la mission de synthèse (SYN).</w:t>
      </w:r>
    </w:p>
    <w:p w14:paraId="41846027" w14:textId="77777777" w:rsidR="00255BA3" w:rsidRDefault="00255BA3">
      <w:pPr>
        <w:pStyle w:val="ParagrapheIndent2"/>
        <w:spacing w:line="232" w:lineRule="exact"/>
        <w:jc w:val="both"/>
        <w:rPr>
          <w:color w:val="000000"/>
          <w:lang w:val="fr-FR"/>
        </w:rPr>
      </w:pPr>
    </w:p>
    <w:p w14:paraId="0E6981D3" w14:textId="4223A644" w:rsidR="00255BA3" w:rsidRDefault="007552B7">
      <w:pPr>
        <w:pStyle w:val="ParagrapheIndent2"/>
        <w:spacing w:line="232" w:lineRule="exact"/>
        <w:jc w:val="both"/>
        <w:rPr>
          <w:color w:val="000000"/>
          <w:lang w:val="fr-FR"/>
        </w:rPr>
      </w:pPr>
      <w:r w:rsidRPr="00894ADC">
        <w:rPr>
          <w:color w:val="000000"/>
          <w:lang w:val="fr-FR"/>
        </w:rPr>
        <w:t xml:space="preserve">Dans le cadre de cette opération, les travaux consistent </w:t>
      </w:r>
      <w:r w:rsidR="00BD5684" w:rsidRPr="00894ADC">
        <w:rPr>
          <w:color w:val="000000"/>
          <w:lang w:val="fr-FR"/>
        </w:rPr>
        <w:t xml:space="preserve">en </w:t>
      </w:r>
      <w:r w:rsidR="00604084" w:rsidRPr="00894ADC">
        <w:rPr>
          <w:color w:val="000000"/>
          <w:lang w:val="fr-FR"/>
        </w:rPr>
        <w:t>un</w:t>
      </w:r>
      <w:r w:rsidRPr="00894ADC">
        <w:rPr>
          <w:color w:val="000000"/>
          <w:lang w:val="fr-FR"/>
        </w:rPr>
        <w:t xml:space="preserve"> réaménagement des espaces de travail, et </w:t>
      </w:r>
      <w:r w:rsidR="00BD5684" w:rsidRPr="00894ADC">
        <w:rPr>
          <w:color w:val="000000"/>
          <w:lang w:val="fr-FR"/>
        </w:rPr>
        <w:t>en</w:t>
      </w:r>
      <w:r w:rsidRPr="00894ADC">
        <w:rPr>
          <w:color w:val="000000"/>
          <w:lang w:val="fr-FR"/>
        </w:rPr>
        <w:t xml:space="preserve"> la mise en conformité au Décret Tertiaire du site de Salon </w:t>
      </w:r>
      <w:proofErr w:type="spellStart"/>
      <w:r w:rsidRPr="00894ADC">
        <w:rPr>
          <w:color w:val="000000"/>
          <w:lang w:val="fr-FR"/>
        </w:rPr>
        <w:t>Canourgues</w:t>
      </w:r>
      <w:proofErr w:type="spellEnd"/>
      <w:r w:rsidRPr="00894ADC">
        <w:rPr>
          <w:color w:val="000000"/>
          <w:lang w:val="fr-FR"/>
        </w:rPr>
        <w:t xml:space="preserve"> y compris ses espaces extérieurs, suite à la restructuration fonctionnelle des processus de traitement de la CPCAM 13 et afin de respecter les ratios de surface agents / m² et de l’objectif sobriété énergétique mis en place.</w:t>
      </w:r>
    </w:p>
    <w:p w14:paraId="00A64456" w14:textId="77777777" w:rsidR="00255BA3" w:rsidRDefault="00255BA3">
      <w:pPr>
        <w:pStyle w:val="ParagrapheIndent2"/>
        <w:spacing w:line="232" w:lineRule="exact"/>
        <w:jc w:val="both"/>
        <w:rPr>
          <w:color w:val="000000"/>
          <w:lang w:val="fr-FR"/>
        </w:rPr>
      </w:pPr>
    </w:p>
    <w:p w14:paraId="05985211" w14:textId="77777777" w:rsidR="00255BA3" w:rsidRDefault="007552B7">
      <w:pPr>
        <w:pStyle w:val="ParagrapheIndent2"/>
        <w:spacing w:line="232" w:lineRule="exact"/>
        <w:jc w:val="both"/>
        <w:rPr>
          <w:color w:val="000000"/>
          <w:lang w:val="fr-FR"/>
        </w:rPr>
      </w:pPr>
      <w:r>
        <w:rPr>
          <w:color w:val="000000"/>
          <w:lang w:val="fr-FR"/>
        </w:rPr>
        <w:t>Cette opération a donc 3 objectifs:</w:t>
      </w:r>
    </w:p>
    <w:p w14:paraId="3F90F9D8" w14:textId="77777777" w:rsidR="00255BA3" w:rsidRDefault="007552B7">
      <w:pPr>
        <w:pStyle w:val="ParagrapheIndent2"/>
        <w:spacing w:line="232" w:lineRule="exact"/>
        <w:jc w:val="both"/>
        <w:rPr>
          <w:color w:val="000000"/>
          <w:lang w:val="fr-FR"/>
        </w:rPr>
      </w:pPr>
      <w:r>
        <w:rPr>
          <w:color w:val="000000"/>
          <w:lang w:val="fr-FR"/>
        </w:rPr>
        <w:t>- adaptation des usages (mise en place d'une agence pour l'accueil des assurés entre autres)</w:t>
      </w:r>
    </w:p>
    <w:p w14:paraId="37CDA420" w14:textId="77777777" w:rsidR="00255BA3" w:rsidRDefault="007552B7">
      <w:pPr>
        <w:pStyle w:val="ParagrapheIndent2"/>
        <w:spacing w:line="232" w:lineRule="exact"/>
        <w:jc w:val="both"/>
        <w:rPr>
          <w:color w:val="000000"/>
          <w:lang w:val="fr-FR"/>
        </w:rPr>
      </w:pPr>
      <w:r>
        <w:rPr>
          <w:color w:val="000000"/>
          <w:lang w:val="fr-FR"/>
        </w:rPr>
        <w:t>- rénovation thermique du site</w:t>
      </w:r>
    </w:p>
    <w:p w14:paraId="671E333E" w14:textId="682077E7" w:rsidR="00255BA3" w:rsidRDefault="007552B7">
      <w:pPr>
        <w:pStyle w:val="ParagrapheIndent2"/>
        <w:spacing w:line="232" w:lineRule="exact"/>
        <w:jc w:val="both"/>
        <w:rPr>
          <w:color w:val="000000"/>
          <w:lang w:val="fr-FR"/>
        </w:rPr>
      </w:pPr>
      <w:r>
        <w:rPr>
          <w:color w:val="000000"/>
          <w:lang w:val="fr-FR"/>
        </w:rPr>
        <w:t>- adapt</w:t>
      </w:r>
      <w:r w:rsidR="00BA39F4">
        <w:rPr>
          <w:color w:val="000000"/>
          <w:lang w:val="fr-FR"/>
        </w:rPr>
        <w:t>at</w:t>
      </w:r>
      <w:r>
        <w:rPr>
          <w:color w:val="000000"/>
          <w:lang w:val="fr-FR"/>
        </w:rPr>
        <w:t>ions technique et de la maintenance</w:t>
      </w:r>
    </w:p>
    <w:p w14:paraId="0CA0C6A4" w14:textId="77777777" w:rsidR="00255BA3" w:rsidRDefault="00255BA3">
      <w:pPr>
        <w:pStyle w:val="ParagrapheIndent2"/>
        <w:spacing w:line="232" w:lineRule="exact"/>
        <w:jc w:val="both"/>
        <w:rPr>
          <w:color w:val="000000"/>
          <w:lang w:val="fr-FR"/>
        </w:rPr>
      </w:pPr>
    </w:p>
    <w:p w14:paraId="488B9814" w14:textId="77777777" w:rsidR="0014360B" w:rsidRDefault="0014360B" w:rsidP="0014360B">
      <w:pPr>
        <w:pStyle w:val="ParagrapheIndent2"/>
        <w:spacing w:line="232" w:lineRule="exact"/>
        <w:jc w:val="both"/>
        <w:rPr>
          <w:color w:val="000000"/>
          <w:lang w:val="fr-FR"/>
        </w:rPr>
      </w:pPr>
      <w:r>
        <w:rPr>
          <w:color w:val="000000"/>
          <w:lang w:val="fr-FR"/>
        </w:rPr>
        <w:t>L'enveloppe financière estimée des prestations de travaux est fixée à 1 750 000 €HT.</w:t>
      </w:r>
    </w:p>
    <w:p w14:paraId="56005218" w14:textId="77777777" w:rsidR="007552B7" w:rsidRDefault="007552B7">
      <w:pPr>
        <w:pStyle w:val="ParagrapheIndent2"/>
        <w:spacing w:line="232" w:lineRule="exact"/>
        <w:jc w:val="both"/>
        <w:rPr>
          <w:color w:val="000000"/>
          <w:lang w:val="fr-FR"/>
        </w:rPr>
      </w:pPr>
    </w:p>
    <w:p w14:paraId="655A4639" w14:textId="77777777" w:rsidR="00255BA3" w:rsidRDefault="007552B7">
      <w:pPr>
        <w:pStyle w:val="ParagrapheIndent2"/>
        <w:spacing w:line="232" w:lineRule="exact"/>
        <w:jc w:val="both"/>
        <w:rPr>
          <w:color w:val="000000"/>
          <w:lang w:val="fr-FR"/>
        </w:rPr>
      </w:pPr>
      <w:r>
        <w:rPr>
          <w:color w:val="000000"/>
          <w:lang w:val="fr-FR"/>
        </w:rPr>
        <w:t>Lieu(x) d'exécution :</w:t>
      </w:r>
    </w:p>
    <w:p w14:paraId="5344DAF0" w14:textId="77777777" w:rsidR="00255BA3" w:rsidRDefault="007552B7">
      <w:pPr>
        <w:pStyle w:val="ParagrapheIndent2"/>
        <w:spacing w:line="232" w:lineRule="exact"/>
        <w:jc w:val="both"/>
        <w:rPr>
          <w:color w:val="000000"/>
          <w:lang w:val="fr-FR"/>
        </w:rPr>
      </w:pPr>
      <w:r>
        <w:rPr>
          <w:color w:val="000000"/>
          <w:lang w:val="fr-FR"/>
        </w:rPr>
        <w:t>Avenue de Provence</w:t>
      </w:r>
    </w:p>
    <w:p w14:paraId="1390080D" w14:textId="77777777" w:rsidR="00255BA3" w:rsidRDefault="007552B7">
      <w:pPr>
        <w:pStyle w:val="ParagrapheIndent2"/>
        <w:spacing w:line="232" w:lineRule="exact"/>
        <w:jc w:val="both"/>
        <w:rPr>
          <w:color w:val="000000"/>
          <w:lang w:val="fr-FR"/>
        </w:rPr>
      </w:pPr>
      <w:r>
        <w:rPr>
          <w:color w:val="000000"/>
          <w:lang w:val="fr-FR"/>
        </w:rPr>
        <w:t xml:space="preserve">13300 </w:t>
      </w:r>
      <w:proofErr w:type="spellStart"/>
      <w:r>
        <w:rPr>
          <w:color w:val="000000"/>
          <w:lang w:val="fr-FR"/>
        </w:rPr>
        <w:t>Salon-de-provence</w:t>
      </w:r>
      <w:proofErr w:type="spellEnd"/>
    </w:p>
    <w:p w14:paraId="17918C8E" w14:textId="77777777" w:rsidR="00255BA3" w:rsidRDefault="007552B7">
      <w:pPr>
        <w:pStyle w:val="ParagrapheIndent2"/>
        <w:spacing w:line="232" w:lineRule="exact"/>
        <w:jc w:val="both"/>
        <w:rPr>
          <w:color w:val="000000"/>
          <w:lang w:val="fr-FR"/>
        </w:rPr>
      </w:pPr>
      <w:r>
        <w:rPr>
          <w:color w:val="000000"/>
          <w:lang w:val="fr-FR"/>
        </w:rPr>
        <w:t> </w:t>
      </w:r>
    </w:p>
    <w:p w14:paraId="45C9CF0B" w14:textId="77777777" w:rsidR="00255BA3" w:rsidRDefault="007552B7">
      <w:pPr>
        <w:pStyle w:val="ParagrapheIndent2"/>
        <w:spacing w:line="232" w:lineRule="exact"/>
        <w:jc w:val="both"/>
        <w:rPr>
          <w:color w:val="000000"/>
          <w:lang w:val="fr-FR"/>
        </w:rPr>
      </w:pPr>
      <w:r>
        <w:rPr>
          <w:color w:val="000000"/>
          <w:lang w:val="fr-FR"/>
        </w:rPr>
        <w:t>Règlementation :</w:t>
      </w:r>
    </w:p>
    <w:p w14:paraId="6A18C052" w14:textId="77777777" w:rsidR="00255BA3" w:rsidRDefault="007552B7">
      <w:pPr>
        <w:pStyle w:val="ParagrapheIndent2"/>
        <w:spacing w:after="240" w:line="232" w:lineRule="exact"/>
        <w:jc w:val="both"/>
        <w:rPr>
          <w:color w:val="000000"/>
          <w:lang w:val="fr-FR"/>
        </w:rPr>
      </w:pPr>
      <w:r>
        <w:rPr>
          <w:color w:val="000000"/>
          <w:lang w:val="fr-FR"/>
        </w:rPr>
        <w:t>Le titulaire est tenu de respecter les différentes dispositions législatives et règlementaires relatives à l’objet du marché, en vigueur à la date de notification du présent marché et à venir en cours d’exécution. En cas de règlementations nouvelles en cours du marché, le titulaire s’engage à une mise en conformité immédiate et le cas échéant, dans les délais impartis par les textes.</w:t>
      </w:r>
    </w:p>
    <w:p w14:paraId="046D6938" w14:textId="77777777" w:rsidR="00255BA3" w:rsidRDefault="007552B7">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13B5F0A1" w14:textId="77777777" w:rsidR="00903461" w:rsidRPr="00E00F10" w:rsidRDefault="00903461" w:rsidP="00903461">
      <w:pPr>
        <w:pStyle w:val="ParagrapheIndent2"/>
        <w:spacing w:line="232" w:lineRule="exact"/>
        <w:jc w:val="both"/>
        <w:rPr>
          <w:color w:val="000000"/>
          <w:lang w:val="fr-FR"/>
        </w:rPr>
      </w:pPr>
      <w:bookmarkStart w:id="6" w:name="ArtL2_CCAP-1-A1.6"/>
      <w:bookmarkStart w:id="7" w:name="_Toc256000003"/>
      <w:bookmarkEnd w:id="6"/>
      <w:r w:rsidRPr="00E00F10">
        <w:rPr>
          <w:color w:val="000000"/>
          <w:lang w:val="fr-FR"/>
        </w:rPr>
        <w:t>La présente consultation n'est pas allotie car la dévolution en lot séparé risque de rendre techniquement difficile et financièrement couteuse l'exécution des prestations.</w:t>
      </w:r>
    </w:p>
    <w:p w14:paraId="45DCFD38" w14:textId="77777777" w:rsidR="00903461" w:rsidRPr="00E00F10" w:rsidRDefault="00903461" w:rsidP="00903461">
      <w:pPr>
        <w:pStyle w:val="ParagrapheIndent2"/>
        <w:spacing w:line="232" w:lineRule="exact"/>
        <w:jc w:val="both"/>
        <w:rPr>
          <w:color w:val="000000"/>
          <w:lang w:val="fr-FR"/>
        </w:rPr>
      </w:pPr>
    </w:p>
    <w:p w14:paraId="49EB380B" w14:textId="77777777" w:rsidR="00903461" w:rsidRDefault="00903461" w:rsidP="00903461">
      <w:pPr>
        <w:pStyle w:val="ParagrapheIndent2"/>
        <w:spacing w:line="232" w:lineRule="exact"/>
        <w:jc w:val="both"/>
        <w:rPr>
          <w:color w:val="000000"/>
          <w:lang w:val="fr-FR"/>
        </w:rPr>
      </w:pPr>
      <w:r>
        <w:rPr>
          <w:color w:val="000000"/>
          <w:lang w:val="fr-FR"/>
        </w:rPr>
        <w:t>S'agissant d'une prestation de maîtrise d’œuvre, le présent marché n'est pas alloti.</w:t>
      </w:r>
    </w:p>
    <w:p w14:paraId="5FD1CAA5" w14:textId="0D1C04D0" w:rsidR="00903461" w:rsidRDefault="00903461" w:rsidP="00903461">
      <w:pPr>
        <w:pStyle w:val="ParagrapheIndent2"/>
        <w:spacing w:line="232" w:lineRule="exact"/>
        <w:jc w:val="both"/>
        <w:rPr>
          <w:color w:val="000000"/>
          <w:lang w:val="fr-FR"/>
        </w:rPr>
      </w:pPr>
      <w:r w:rsidRPr="00E00F10">
        <w:rPr>
          <w:color w:val="000000"/>
          <w:lang w:val="fr-FR"/>
        </w:rPr>
        <w:t>La globalisation et l'optimisation opérationnelle de la prestation en un seul lot ont pour objectif des gains financiers et de diminuer des coûts de gestion importants.</w:t>
      </w:r>
    </w:p>
    <w:p w14:paraId="06F14F25" w14:textId="77777777" w:rsidR="00903461" w:rsidRPr="00903461" w:rsidRDefault="00903461" w:rsidP="00903461">
      <w:pPr>
        <w:rPr>
          <w:lang w:val="fr-FR"/>
        </w:rPr>
      </w:pPr>
    </w:p>
    <w:p w14:paraId="2D49D7D4" w14:textId="77777777" w:rsidR="00255BA3" w:rsidRDefault="007552B7">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lastRenderedPageBreak/>
        <w:t>1.3 - Réalisation de prestations similaires</w:t>
      </w:r>
      <w:bookmarkEnd w:id="7"/>
    </w:p>
    <w:p w14:paraId="04E9B85C" w14:textId="77777777" w:rsidR="00255BA3" w:rsidRDefault="007552B7">
      <w:pPr>
        <w:pStyle w:val="ParagrapheIndent2"/>
        <w:spacing w:line="232"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15525AD2" w14:textId="77777777" w:rsidR="00255BA3" w:rsidRDefault="00255BA3">
      <w:pPr>
        <w:pStyle w:val="ParagrapheIndent2"/>
        <w:spacing w:line="232" w:lineRule="exact"/>
        <w:jc w:val="both"/>
        <w:rPr>
          <w:color w:val="000000"/>
          <w:lang w:val="fr-FR"/>
        </w:rPr>
      </w:pPr>
    </w:p>
    <w:p w14:paraId="1372E303" w14:textId="77777777" w:rsidR="00255BA3" w:rsidRDefault="007552B7">
      <w:pPr>
        <w:pStyle w:val="ParagrapheIndent2"/>
        <w:spacing w:after="240" w:line="232" w:lineRule="exact"/>
        <w:jc w:val="both"/>
        <w:rPr>
          <w:color w:val="000000"/>
          <w:lang w:val="fr-FR"/>
        </w:rPr>
      </w:pPr>
      <w:r>
        <w:rPr>
          <w:color w:val="000000"/>
          <w:lang w:val="fr-FR"/>
        </w:rPr>
        <w:t>La durée pendant laquelle un nouveau marché pourra être conclu ne peut dépasser 3 ans à compter de la notification du présent marché.</w:t>
      </w:r>
    </w:p>
    <w:p w14:paraId="397BB0D3" w14:textId="77777777" w:rsidR="00255BA3" w:rsidRDefault="007552B7">
      <w:pPr>
        <w:pStyle w:val="Titre1"/>
        <w:rPr>
          <w:rFonts w:ascii="Trebuchet MS" w:eastAsia="Trebuchet MS" w:hAnsi="Trebuchet MS" w:cs="Trebuchet MS"/>
          <w:color w:val="000000"/>
          <w:sz w:val="28"/>
          <w:lang w:val="fr-FR"/>
        </w:rPr>
      </w:pPr>
      <w:bookmarkStart w:id="8" w:name="ArtL1_CCAP-1-A2"/>
      <w:bookmarkStart w:id="9" w:name="_Toc256000004"/>
      <w:bookmarkEnd w:id="8"/>
      <w:r>
        <w:rPr>
          <w:rFonts w:ascii="Trebuchet MS" w:eastAsia="Trebuchet MS" w:hAnsi="Trebuchet MS" w:cs="Trebuchet MS"/>
          <w:color w:val="000000"/>
          <w:sz w:val="28"/>
          <w:lang w:val="fr-FR"/>
        </w:rPr>
        <w:t>2 - Pièces contractuelles</w:t>
      </w:r>
      <w:bookmarkEnd w:id="9"/>
    </w:p>
    <w:p w14:paraId="593B541C" w14:textId="5B26200E" w:rsidR="00255BA3" w:rsidRDefault="00BA39F4">
      <w:pPr>
        <w:pStyle w:val="ParagrapheIndent1"/>
        <w:spacing w:line="232" w:lineRule="exact"/>
        <w:jc w:val="both"/>
        <w:rPr>
          <w:color w:val="000000"/>
          <w:lang w:val="fr-FR"/>
        </w:rPr>
      </w:pPr>
      <w:r>
        <w:rPr>
          <w:color w:val="000000"/>
          <w:lang w:val="fr-FR"/>
        </w:rPr>
        <w:t>L</w:t>
      </w:r>
      <w:r w:rsidR="007552B7">
        <w:rPr>
          <w:color w:val="000000"/>
          <w:lang w:val="fr-FR"/>
        </w:rPr>
        <w:t>es pièces contractuelles du marché sont les suivantes et, en cas de contradiction entre leurs stipulations, prévalent dans cet ordre de priorité :</w:t>
      </w:r>
    </w:p>
    <w:p w14:paraId="54169E9F" w14:textId="77777777" w:rsidR="004F3653" w:rsidRPr="004F3653" w:rsidRDefault="004F3653" w:rsidP="004F3653">
      <w:pPr>
        <w:rPr>
          <w:lang w:val="fr-FR"/>
        </w:rPr>
      </w:pPr>
    </w:p>
    <w:p w14:paraId="02D01B8C" w14:textId="1BFEDAA0" w:rsidR="00255BA3" w:rsidRPr="004F3653" w:rsidRDefault="00E45178">
      <w:pPr>
        <w:pStyle w:val="ParagrapheIndent1"/>
        <w:spacing w:line="232" w:lineRule="exact"/>
        <w:jc w:val="both"/>
        <w:rPr>
          <w:b/>
          <w:color w:val="000000"/>
          <w:lang w:val="fr-FR"/>
        </w:rPr>
      </w:pPr>
      <w:r>
        <w:rPr>
          <w:b/>
          <w:color w:val="000000"/>
          <w:lang w:val="fr-FR"/>
        </w:rPr>
        <w:t>- L'Acte d'E</w:t>
      </w:r>
      <w:r w:rsidR="007552B7" w:rsidRPr="004F3653">
        <w:rPr>
          <w:b/>
          <w:color w:val="000000"/>
          <w:lang w:val="fr-FR"/>
        </w:rPr>
        <w:t>ngagement (Imprimé ATTRI 1) et ses annexes :</w:t>
      </w:r>
    </w:p>
    <w:p w14:paraId="04BD7EEA" w14:textId="77777777" w:rsidR="00255BA3" w:rsidRDefault="007552B7">
      <w:pPr>
        <w:pStyle w:val="ParagrapheIndent1"/>
        <w:spacing w:line="232" w:lineRule="exact"/>
        <w:jc w:val="both"/>
        <w:rPr>
          <w:color w:val="000000"/>
          <w:lang w:val="fr-FR"/>
        </w:rPr>
      </w:pPr>
      <w:r>
        <w:rPr>
          <w:color w:val="000000"/>
          <w:lang w:val="fr-FR"/>
        </w:rPr>
        <w:t>• Annexe 1 à l’AE : Relative à « la déclaration de sous-traitance »</w:t>
      </w:r>
    </w:p>
    <w:p w14:paraId="74BA7B33" w14:textId="77777777" w:rsidR="00255BA3" w:rsidRDefault="007552B7">
      <w:pPr>
        <w:pStyle w:val="ParagrapheIndent1"/>
        <w:spacing w:line="232" w:lineRule="exact"/>
        <w:jc w:val="both"/>
        <w:rPr>
          <w:color w:val="000000"/>
          <w:lang w:val="fr-FR"/>
        </w:rPr>
      </w:pPr>
      <w:r>
        <w:rPr>
          <w:color w:val="000000"/>
          <w:lang w:val="fr-FR"/>
        </w:rPr>
        <w:t>• Annexe 2 à l’AE : Relative à la « désignation des cotraitants et la répartition des prestations »</w:t>
      </w:r>
    </w:p>
    <w:p w14:paraId="31153A19" w14:textId="77777777" w:rsidR="00255BA3" w:rsidRDefault="007552B7">
      <w:pPr>
        <w:pStyle w:val="ParagrapheIndent1"/>
        <w:spacing w:line="232" w:lineRule="exact"/>
        <w:jc w:val="both"/>
        <w:rPr>
          <w:color w:val="000000"/>
          <w:lang w:val="fr-FR"/>
        </w:rPr>
      </w:pPr>
      <w:r>
        <w:rPr>
          <w:color w:val="000000"/>
          <w:lang w:val="fr-FR"/>
        </w:rPr>
        <w:t>• Annexe 3 à l’AE : Annexe financière forfaitaire</w:t>
      </w:r>
    </w:p>
    <w:p w14:paraId="16628EE7" w14:textId="77777777" w:rsidR="00255BA3" w:rsidRDefault="007552B7">
      <w:pPr>
        <w:pStyle w:val="ParagrapheIndent1"/>
        <w:spacing w:line="232" w:lineRule="exact"/>
        <w:jc w:val="both"/>
        <w:rPr>
          <w:color w:val="000000"/>
          <w:lang w:val="fr-FR"/>
        </w:rPr>
      </w:pPr>
      <w:r>
        <w:rPr>
          <w:color w:val="000000"/>
          <w:lang w:val="fr-FR"/>
        </w:rPr>
        <w:t>• Annexe 4 à l’AE : Bordereau des heures allouées par mission</w:t>
      </w:r>
    </w:p>
    <w:p w14:paraId="5E10E1C6" w14:textId="77777777" w:rsidR="00255BA3" w:rsidRDefault="007552B7">
      <w:pPr>
        <w:pStyle w:val="ParagrapheIndent1"/>
        <w:spacing w:line="232" w:lineRule="exact"/>
        <w:jc w:val="both"/>
        <w:rPr>
          <w:color w:val="000000"/>
          <w:lang w:val="fr-FR"/>
        </w:rPr>
      </w:pPr>
      <w:r>
        <w:rPr>
          <w:color w:val="000000"/>
          <w:lang w:val="fr-FR"/>
        </w:rPr>
        <w:t>• Annexe 5 à l’AE : Délais d'exécution</w:t>
      </w:r>
    </w:p>
    <w:p w14:paraId="48B24910" w14:textId="77777777" w:rsidR="00255BA3" w:rsidRDefault="00255BA3">
      <w:pPr>
        <w:pStyle w:val="ParagrapheIndent1"/>
        <w:spacing w:line="232" w:lineRule="exact"/>
        <w:jc w:val="both"/>
        <w:rPr>
          <w:color w:val="000000"/>
          <w:lang w:val="fr-FR"/>
        </w:rPr>
      </w:pPr>
    </w:p>
    <w:p w14:paraId="7AA9C65F" w14:textId="77777777" w:rsidR="00255BA3" w:rsidRPr="004F3653" w:rsidRDefault="007552B7">
      <w:pPr>
        <w:pStyle w:val="ParagrapheIndent1"/>
        <w:spacing w:line="232" w:lineRule="exact"/>
        <w:jc w:val="both"/>
        <w:rPr>
          <w:b/>
          <w:color w:val="000000"/>
          <w:lang w:val="fr-FR"/>
        </w:rPr>
      </w:pPr>
      <w:r w:rsidRPr="004F3653">
        <w:rPr>
          <w:b/>
          <w:color w:val="000000"/>
          <w:lang w:val="fr-FR"/>
        </w:rPr>
        <w:t>- Le Cahier des Clauses Particulières (CCP) et ses annexes :</w:t>
      </w:r>
    </w:p>
    <w:p w14:paraId="5E2C295D" w14:textId="47FDA558" w:rsidR="00255BA3" w:rsidRDefault="007552B7">
      <w:pPr>
        <w:pStyle w:val="ParagrapheIndent1"/>
        <w:spacing w:line="232" w:lineRule="exact"/>
        <w:jc w:val="both"/>
        <w:rPr>
          <w:color w:val="000000"/>
          <w:lang w:val="fr-FR"/>
        </w:rPr>
      </w:pPr>
      <w:r>
        <w:rPr>
          <w:color w:val="000000"/>
          <w:lang w:val="fr-FR"/>
        </w:rPr>
        <w:t>• Annexe 1 au CCP</w:t>
      </w:r>
      <w:r w:rsidR="00E45178">
        <w:rPr>
          <w:color w:val="000000"/>
          <w:lang w:val="fr-FR"/>
        </w:rPr>
        <w:t xml:space="preserve"> : Le livret de sécurité </w:t>
      </w:r>
    </w:p>
    <w:p w14:paraId="5F3BC28E" w14:textId="7B8CC21D" w:rsidR="00255BA3" w:rsidRDefault="00E45178">
      <w:pPr>
        <w:pStyle w:val="ParagrapheIndent1"/>
        <w:spacing w:line="232" w:lineRule="exact"/>
        <w:jc w:val="both"/>
        <w:rPr>
          <w:color w:val="000000"/>
          <w:lang w:val="fr-FR"/>
        </w:rPr>
      </w:pPr>
      <w:r>
        <w:rPr>
          <w:color w:val="000000"/>
          <w:lang w:val="fr-FR"/>
        </w:rPr>
        <w:t>• Annexe 2 au CCP :</w:t>
      </w:r>
      <w:r w:rsidR="007552B7">
        <w:rPr>
          <w:color w:val="000000"/>
          <w:lang w:val="fr-FR"/>
        </w:rPr>
        <w:t xml:space="preserve"> Charte d'utilisatio</w:t>
      </w:r>
      <w:r>
        <w:rPr>
          <w:color w:val="000000"/>
          <w:lang w:val="fr-FR"/>
        </w:rPr>
        <w:t xml:space="preserve">n des ressources informatiques </w:t>
      </w:r>
    </w:p>
    <w:p w14:paraId="12A39F66" w14:textId="120CE910" w:rsidR="00255BA3" w:rsidRDefault="00E45178">
      <w:pPr>
        <w:pStyle w:val="ParagrapheIndent1"/>
        <w:spacing w:line="232" w:lineRule="exact"/>
        <w:jc w:val="both"/>
        <w:rPr>
          <w:color w:val="000000"/>
          <w:lang w:val="fr-FR"/>
        </w:rPr>
      </w:pPr>
      <w:r>
        <w:rPr>
          <w:color w:val="000000"/>
          <w:lang w:val="fr-FR"/>
        </w:rPr>
        <w:t>• Annexe 3 au CCP :</w:t>
      </w:r>
      <w:r w:rsidR="007552B7">
        <w:rPr>
          <w:color w:val="000000"/>
          <w:lang w:val="fr-FR"/>
        </w:rPr>
        <w:t xml:space="preserve"> Application du Règlement Européen sur la</w:t>
      </w:r>
      <w:r>
        <w:rPr>
          <w:color w:val="000000"/>
          <w:lang w:val="fr-FR"/>
        </w:rPr>
        <w:t xml:space="preserve"> Protection des Données (RGPD) </w:t>
      </w:r>
    </w:p>
    <w:p w14:paraId="2A26CF6B" w14:textId="7740AA7A" w:rsidR="00255BA3" w:rsidRDefault="00E45178">
      <w:pPr>
        <w:pStyle w:val="ParagrapheIndent1"/>
        <w:spacing w:line="232" w:lineRule="exact"/>
        <w:jc w:val="both"/>
        <w:rPr>
          <w:color w:val="000000"/>
          <w:lang w:val="fr-FR"/>
        </w:rPr>
      </w:pPr>
      <w:r>
        <w:rPr>
          <w:color w:val="000000"/>
          <w:lang w:val="fr-FR"/>
        </w:rPr>
        <w:t>• Annexe 4 au CCP :</w:t>
      </w:r>
      <w:r w:rsidR="007552B7">
        <w:rPr>
          <w:color w:val="000000"/>
          <w:lang w:val="fr-FR"/>
        </w:rPr>
        <w:t xml:space="preserve"> Fiche d'engagement et de réception d'une communication su</w:t>
      </w:r>
      <w:r>
        <w:rPr>
          <w:color w:val="000000"/>
          <w:lang w:val="fr-FR"/>
        </w:rPr>
        <w:t xml:space="preserve">r la sécurité de l'information </w:t>
      </w:r>
    </w:p>
    <w:p w14:paraId="2DEFFAAA" w14:textId="5091F372" w:rsidR="00255BA3" w:rsidRDefault="00E45178">
      <w:pPr>
        <w:pStyle w:val="ParagrapheIndent1"/>
        <w:spacing w:line="232" w:lineRule="exact"/>
        <w:jc w:val="both"/>
        <w:rPr>
          <w:color w:val="000000"/>
          <w:lang w:val="fr-FR"/>
        </w:rPr>
      </w:pPr>
      <w:r>
        <w:rPr>
          <w:color w:val="000000"/>
          <w:lang w:val="fr-FR"/>
        </w:rPr>
        <w:t>• Annexe 5 au CCP :</w:t>
      </w:r>
      <w:r w:rsidR="007552B7">
        <w:rPr>
          <w:color w:val="000000"/>
          <w:lang w:val="fr-FR"/>
        </w:rPr>
        <w:t xml:space="preserve"> Cahier des charges pour la réalis</w:t>
      </w:r>
      <w:r>
        <w:rPr>
          <w:color w:val="000000"/>
          <w:lang w:val="fr-FR"/>
        </w:rPr>
        <w:t xml:space="preserve">ation des maquettes numériques </w:t>
      </w:r>
    </w:p>
    <w:p w14:paraId="6A700779" w14:textId="77777777" w:rsidR="00255BA3" w:rsidRDefault="00255BA3">
      <w:pPr>
        <w:pStyle w:val="ParagrapheIndent1"/>
        <w:spacing w:line="232" w:lineRule="exact"/>
        <w:jc w:val="both"/>
        <w:rPr>
          <w:color w:val="000000"/>
          <w:lang w:val="fr-FR"/>
        </w:rPr>
      </w:pPr>
    </w:p>
    <w:p w14:paraId="66DBA43E" w14:textId="6148E285" w:rsidR="00255BA3" w:rsidRDefault="007552B7">
      <w:pPr>
        <w:pStyle w:val="ParagrapheIndent1"/>
        <w:spacing w:line="232" w:lineRule="exact"/>
        <w:jc w:val="both"/>
        <w:rPr>
          <w:b/>
          <w:color w:val="000000"/>
          <w:lang w:val="fr-FR"/>
        </w:rPr>
      </w:pPr>
      <w:r w:rsidRPr="004F3653">
        <w:rPr>
          <w:b/>
          <w:color w:val="000000"/>
          <w:lang w:val="fr-FR"/>
        </w:rPr>
        <w:t>- Le programme</w:t>
      </w:r>
      <w:r w:rsidR="00592C86">
        <w:rPr>
          <w:b/>
          <w:color w:val="000000"/>
          <w:lang w:val="fr-FR"/>
        </w:rPr>
        <w:t xml:space="preserve"> architectural et technique</w:t>
      </w:r>
      <w:r w:rsidRPr="004F3653">
        <w:rPr>
          <w:b/>
          <w:color w:val="000000"/>
          <w:lang w:val="fr-FR"/>
        </w:rPr>
        <w:t xml:space="preserve"> de l'opération</w:t>
      </w:r>
    </w:p>
    <w:p w14:paraId="1338BEF6" w14:textId="77777777" w:rsidR="004F3653" w:rsidRPr="004F3653" w:rsidRDefault="004F3653" w:rsidP="004F3653">
      <w:pPr>
        <w:rPr>
          <w:b/>
          <w:lang w:val="fr-FR"/>
        </w:rPr>
      </w:pPr>
    </w:p>
    <w:p w14:paraId="03028E15" w14:textId="52CF75F0" w:rsidR="00255BA3" w:rsidRPr="00592C86" w:rsidRDefault="007552B7">
      <w:pPr>
        <w:pStyle w:val="ParagrapheIndent1"/>
        <w:spacing w:line="232" w:lineRule="exact"/>
        <w:jc w:val="both"/>
        <w:rPr>
          <w:b/>
          <w:lang w:val="fr-FR"/>
        </w:rPr>
      </w:pPr>
      <w:r w:rsidRPr="00592C86">
        <w:rPr>
          <w:b/>
          <w:lang w:val="fr-FR"/>
        </w:rPr>
        <w:t>- Le cahier des clauses administratives générales (CCAG) applicables aux marchés publics de maîtrise d'</w:t>
      </w:r>
      <w:r w:rsidR="00592C86" w:rsidRPr="00592C86">
        <w:rPr>
          <w:b/>
          <w:lang w:val="fr-FR"/>
        </w:rPr>
        <w:t>œuvre</w:t>
      </w:r>
      <w:r w:rsidRPr="00592C86">
        <w:rPr>
          <w:b/>
          <w:lang w:val="fr-FR"/>
        </w:rPr>
        <w:t>, approuvé par l'arrêté du 30 mars 2021</w:t>
      </w:r>
    </w:p>
    <w:p w14:paraId="14115D46" w14:textId="77777777" w:rsidR="004F3653" w:rsidRPr="00592C86" w:rsidRDefault="004F3653" w:rsidP="004F3653">
      <w:pPr>
        <w:rPr>
          <w:b/>
          <w:lang w:val="fr-FR"/>
        </w:rPr>
      </w:pPr>
    </w:p>
    <w:p w14:paraId="79340F42" w14:textId="456D142D" w:rsidR="00255BA3" w:rsidRPr="00592C86" w:rsidRDefault="007552B7">
      <w:pPr>
        <w:pStyle w:val="ParagrapheIndent1"/>
        <w:spacing w:line="232" w:lineRule="exact"/>
        <w:jc w:val="both"/>
        <w:rPr>
          <w:b/>
          <w:lang w:val="fr-FR"/>
        </w:rPr>
      </w:pPr>
      <w:r w:rsidRPr="00592C86">
        <w:rPr>
          <w:b/>
          <w:lang w:val="fr-FR"/>
        </w:rPr>
        <w:t>- Les clauses du cahier des clauses administratives générales applicables aux marchés publics de travaux (CCAG Travaux) précisant le rôle du maître d'</w:t>
      </w:r>
      <w:r w:rsidR="00592C86" w:rsidRPr="00592C86">
        <w:rPr>
          <w:b/>
          <w:lang w:val="fr-FR"/>
        </w:rPr>
        <w:t>œuvre</w:t>
      </w:r>
      <w:r w:rsidRPr="00592C86">
        <w:rPr>
          <w:b/>
          <w:lang w:val="fr-FR"/>
        </w:rPr>
        <w:t xml:space="preserve"> dans le cadre de l'exécution des marchés de travaux</w:t>
      </w:r>
    </w:p>
    <w:p w14:paraId="5D3A5D19" w14:textId="77777777" w:rsidR="004F3653" w:rsidRPr="004F3653" w:rsidRDefault="004F3653" w:rsidP="004F3653">
      <w:pPr>
        <w:rPr>
          <w:b/>
          <w:lang w:val="fr-FR"/>
        </w:rPr>
      </w:pPr>
    </w:p>
    <w:p w14:paraId="23126751" w14:textId="77777777" w:rsidR="00255BA3" w:rsidRPr="004F3653" w:rsidRDefault="007552B7">
      <w:pPr>
        <w:pStyle w:val="ParagrapheIndent1"/>
        <w:spacing w:line="232" w:lineRule="exact"/>
        <w:jc w:val="both"/>
        <w:rPr>
          <w:b/>
          <w:color w:val="000000"/>
          <w:lang w:val="fr-FR"/>
        </w:rPr>
      </w:pPr>
      <w:r w:rsidRPr="004F3653">
        <w:rPr>
          <w:b/>
          <w:color w:val="000000"/>
          <w:lang w:val="fr-FR"/>
        </w:rPr>
        <w:t>- Le mémoire technique du titulaire</w:t>
      </w:r>
    </w:p>
    <w:p w14:paraId="14126319" w14:textId="77777777" w:rsidR="004F3653" w:rsidRPr="004F3653" w:rsidRDefault="004F3653" w:rsidP="004F3653">
      <w:pPr>
        <w:rPr>
          <w:b/>
          <w:lang w:val="fr-FR"/>
        </w:rPr>
      </w:pPr>
    </w:p>
    <w:p w14:paraId="2070734D" w14:textId="77777777" w:rsidR="00255BA3" w:rsidRPr="004F3653" w:rsidRDefault="007552B7">
      <w:pPr>
        <w:pStyle w:val="ParagrapheIndent1"/>
        <w:spacing w:line="232" w:lineRule="exact"/>
        <w:jc w:val="both"/>
        <w:rPr>
          <w:b/>
          <w:color w:val="000000"/>
          <w:lang w:val="fr-FR"/>
        </w:rPr>
      </w:pPr>
      <w:r w:rsidRPr="004F3653">
        <w:rPr>
          <w:b/>
          <w:color w:val="000000"/>
          <w:lang w:val="fr-FR"/>
        </w:rPr>
        <w:t>- Les actes spéciaux de sous-traitance et leurs éventuels actes modificatifs, postérieurs à la notification du marché ;</w:t>
      </w:r>
    </w:p>
    <w:p w14:paraId="2656C20A" w14:textId="04D3CE83" w:rsidR="008E3EAE" w:rsidRDefault="008E3EAE" w:rsidP="008E3EAE">
      <w:pPr>
        <w:rPr>
          <w:lang w:val="fr-FR"/>
        </w:rPr>
      </w:pPr>
    </w:p>
    <w:p w14:paraId="09796871" w14:textId="6752962D" w:rsidR="00255BA3" w:rsidRDefault="007552B7">
      <w:pPr>
        <w:pStyle w:val="ParagrapheIndent1"/>
        <w:spacing w:line="232" w:lineRule="exact"/>
        <w:jc w:val="both"/>
        <w:rPr>
          <w:color w:val="000000"/>
          <w:lang w:val="fr-FR"/>
        </w:rPr>
      </w:pPr>
      <w:r w:rsidRPr="008E3EAE">
        <w:rPr>
          <w:color w:val="000000"/>
          <w:u w:val="single"/>
          <w:lang w:val="fr-FR"/>
        </w:rPr>
        <w:t xml:space="preserve">Les stipulations du marché sont conformes aux dispositions </w:t>
      </w:r>
      <w:r w:rsidR="008E3EAE" w:rsidRPr="008E3EAE">
        <w:rPr>
          <w:color w:val="000000"/>
          <w:u w:val="single"/>
          <w:lang w:val="fr-FR"/>
        </w:rPr>
        <w:t>suivantes</w:t>
      </w:r>
      <w:r w:rsidR="008E3EAE">
        <w:rPr>
          <w:color w:val="000000"/>
          <w:lang w:val="fr-FR"/>
        </w:rPr>
        <w:t> </w:t>
      </w:r>
      <w:r>
        <w:rPr>
          <w:color w:val="000000"/>
          <w:lang w:val="fr-FR"/>
        </w:rPr>
        <w:t>:</w:t>
      </w:r>
    </w:p>
    <w:p w14:paraId="11A85CE0" w14:textId="670F5B11" w:rsidR="00255BA3" w:rsidRPr="008E3EAE" w:rsidRDefault="007552B7">
      <w:pPr>
        <w:pStyle w:val="ParagrapheIndent1"/>
        <w:spacing w:line="232" w:lineRule="exact"/>
        <w:jc w:val="both"/>
        <w:rPr>
          <w:b/>
          <w:lang w:val="fr-FR"/>
        </w:rPr>
      </w:pPr>
      <w:r w:rsidRPr="008E3EAE">
        <w:rPr>
          <w:b/>
          <w:lang w:val="fr-FR"/>
        </w:rPr>
        <w:t>- du titre IX du livr</w:t>
      </w:r>
      <w:r w:rsidR="008E3EAE">
        <w:rPr>
          <w:b/>
          <w:lang w:val="fr-FR"/>
        </w:rPr>
        <w:t>e Ier de la deuxième partie du C</w:t>
      </w:r>
      <w:r w:rsidRPr="008E3EAE">
        <w:rPr>
          <w:b/>
          <w:lang w:val="fr-FR"/>
        </w:rPr>
        <w:t>ode de la commande publique relative à l’exécution du marché ;</w:t>
      </w:r>
    </w:p>
    <w:p w14:paraId="02FFAE4A" w14:textId="3A70915F" w:rsidR="00255BA3" w:rsidRPr="008E3EAE" w:rsidRDefault="007552B7">
      <w:pPr>
        <w:pStyle w:val="ParagrapheIndent1"/>
        <w:spacing w:line="232" w:lineRule="exact"/>
        <w:jc w:val="both"/>
        <w:rPr>
          <w:b/>
          <w:lang w:val="fr-FR"/>
        </w:rPr>
      </w:pPr>
      <w:r w:rsidRPr="008E3EAE">
        <w:rPr>
          <w:b/>
          <w:lang w:val="fr-FR"/>
        </w:rPr>
        <w:t>- du liv</w:t>
      </w:r>
      <w:r w:rsidR="008E3EAE">
        <w:rPr>
          <w:b/>
          <w:lang w:val="fr-FR"/>
        </w:rPr>
        <w:t>re IV de la deuxième partie du C</w:t>
      </w:r>
      <w:r w:rsidRPr="008E3EAE">
        <w:rPr>
          <w:b/>
          <w:lang w:val="fr-FR"/>
        </w:rPr>
        <w:t>ode de la commande publique portant sur les dispositions propres aux marchés publics liés à la maîtrise d’ouvrage et à la maîtrise d’œuvre privée ;</w:t>
      </w:r>
    </w:p>
    <w:p w14:paraId="25CDF94C" w14:textId="616DAAD8" w:rsidR="00255BA3" w:rsidRPr="008E3EAE" w:rsidRDefault="008E3EAE">
      <w:pPr>
        <w:pStyle w:val="ParagrapheIndent1"/>
        <w:spacing w:line="232" w:lineRule="exact"/>
        <w:jc w:val="both"/>
        <w:rPr>
          <w:b/>
          <w:lang w:val="fr-FR"/>
        </w:rPr>
      </w:pPr>
      <w:r>
        <w:rPr>
          <w:b/>
          <w:lang w:val="fr-FR"/>
        </w:rPr>
        <w:t>- de l’annexe 20 du C</w:t>
      </w:r>
      <w:r w:rsidR="007552B7" w:rsidRPr="008E3EAE">
        <w:rPr>
          <w:b/>
          <w:lang w:val="fr-FR"/>
        </w:rPr>
        <w:t>ode de la commande publique précisant les modalités techniques d’exécution des éléments de mission de maîtrise d’œuvre confiés par des maîtres d’ouvrage publics à des prestataires de droit privé.</w:t>
      </w:r>
    </w:p>
    <w:p w14:paraId="69E1AF48" w14:textId="77777777" w:rsidR="00255BA3" w:rsidRDefault="00255BA3">
      <w:pPr>
        <w:pStyle w:val="ParagrapheIndent1"/>
        <w:spacing w:after="240" w:line="232" w:lineRule="exact"/>
        <w:jc w:val="both"/>
        <w:rPr>
          <w:color w:val="000000"/>
          <w:lang w:val="fr-FR"/>
        </w:rPr>
      </w:pPr>
    </w:p>
    <w:p w14:paraId="120E5BE7" w14:textId="77777777" w:rsidR="00255BA3" w:rsidRDefault="007552B7">
      <w:pPr>
        <w:pStyle w:val="Titre1"/>
        <w:rPr>
          <w:rFonts w:ascii="Trebuchet MS" w:eastAsia="Trebuchet MS" w:hAnsi="Trebuchet MS" w:cs="Trebuchet MS"/>
          <w:color w:val="000000"/>
          <w:sz w:val="28"/>
          <w:lang w:val="fr-FR"/>
        </w:rPr>
      </w:pPr>
      <w:bookmarkStart w:id="10" w:name="ArtL1_CCAP-1-A3"/>
      <w:bookmarkStart w:id="11" w:name="_Toc256000005"/>
      <w:bookmarkEnd w:id="10"/>
      <w:r>
        <w:rPr>
          <w:rFonts w:ascii="Trebuchet MS" w:eastAsia="Trebuchet MS" w:hAnsi="Trebuchet MS" w:cs="Trebuchet MS"/>
          <w:color w:val="000000"/>
          <w:sz w:val="28"/>
          <w:lang w:val="fr-FR"/>
        </w:rPr>
        <w:t>3 - Intervenants</w:t>
      </w:r>
      <w:bookmarkEnd w:id="11"/>
    </w:p>
    <w:p w14:paraId="4BE85694" w14:textId="5456CBD1" w:rsidR="00255BA3" w:rsidRDefault="007552B7">
      <w:pPr>
        <w:pStyle w:val="Titre2"/>
        <w:ind w:left="280"/>
        <w:rPr>
          <w:rFonts w:ascii="Trebuchet MS" w:eastAsia="Trebuchet MS" w:hAnsi="Trebuchet MS" w:cs="Trebuchet MS"/>
          <w:i w:val="0"/>
          <w:color w:val="000000"/>
          <w:sz w:val="24"/>
          <w:lang w:val="fr-FR"/>
        </w:rPr>
      </w:pPr>
      <w:bookmarkStart w:id="12" w:name="ArtL2_CCAP-1-A3.7"/>
      <w:bookmarkStart w:id="13" w:name="_Toc256000006"/>
      <w:bookmarkEnd w:id="12"/>
      <w:r>
        <w:rPr>
          <w:rFonts w:ascii="Trebuchet MS" w:eastAsia="Trebuchet MS" w:hAnsi="Trebuchet MS" w:cs="Trebuchet MS"/>
          <w:i w:val="0"/>
          <w:color w:val="000000"/>
          <w:sz w:val="24"/>
          <w:lang w:val="fr-FR"/>
        </w:rPr>
        <w:t>3.1 - Ordonnancement, Pilotage et Coordination du chantier</w:t>
      </w:r>
      <w:bookmarkEnd w:id="13"/>
      <w:r w:rsidR="00BA39F4">
        <w:rPr>
          <w:rFonts w:ascii="Trebuchet MS" w:eastAsia="Trebuchet MS" w:hAnsi="Trebuchet MS" w:cs="Trebuchet MS"/>
          <w:i w:val="0"/>
          <w:color w:val="000000"/>
          <w:sz w:val="24"/>
          <w:lang w:val="fr-FR"/>
        </w:rPr>
        <w:t xml:space="preserve"> (OPC)</w:t>
      </w:r>
    </w:p>
    <w:p w14:paraId="2B4E454E" w14:textId="77777777" w:rsidR="00255BA3" w:rsidRDefault="007552B7">
      <w:pPr>
        <w:pStyle w:val="ParagrapheIndent2"/>
        <w:spacing w:after="240"/>
        <w:jc w:val="both"/>
        <w:rPr>
          <w:color w:val="000000"/>
          <w:lang w:val="fr-FR"/>
        </w:rPr>
      </w:pPr>
      <w:r>
        <w:rPr>
          <w:color w:val="000000"/>
          <w:lang w:val="fr-FR"/>
        </w:rPr>
        <w:t>La mission d'ordonnancement, pilotage et coordination du chantier est assurée par le maître d'œuvre.</w:t>
      </w:r>
    </w:p>
    <w:p w14:paraId="74C59D7F" w14:textId="73725867" w:rsidR="00255BA3" w:rsidRDefault="007552B7">
      <w:pPr>
        <w:pStyle w:val="Titre2"/>
        <w:ind w:left="280"/>
        <w:rPr>
          <w:rFonts w:ascii="Trebuchet MS" w:eastAsia="Trebuchet MS" w:hAnsi="Trebuchet MS" w:cs="Trebuchet MS"/>
          <w:i w:val="0"/>
          <w:color w:val="000000"/>
          <w:sz w:val="24"/>
          <w:lang w:val="fr-FR"/>
        </w:rPr>
      </w:pPr>
      <w:bookmarkStart w:id="14" w:name="ArtL2_CCAP-1-A3.8"/>
      <w:bookmarkStart w:id="15" w:name="_Toc256000007"/>
      <w:bookmarkEnd w:id="14"/>
      <w:r>
        <w:rPr>
          <w:rFonts w:ascii="Trebuchet MS" w:eastAsia="Trebuchet MS" w:hAnsi="Trebuchet MS" w:cs="Trebuchet MS"/>
          <w:i w:val="0"/>
          <w:color w:val="000000"/>
          <w:sz w:val="24"/>
          <w:lang w:val="fr-FR"/>
        </w:rPr>
        <w:t>3.2 - Coordination des systèmes de sécurité incendie</w:t>
      </w:r>
      <w:bookmarkEnd w:id="15"/>
      <w:r w:rsidR="00BA39F4">
        <w:rPr>
          <w:rFonts w:ascii="Trebuchet MS" w:eastAsia="Trebuchet MS" w:hAnsi="Trebuchet MS" w:cs="Trebuchet MS"/>
          <w:i w:val="0"/>
          <w:color w:val="000000"/>
          <w:sz w:val="24"/>
          <w:lang w:val="fr-FR"/>
        </w:rPr>
        <w:t xml:space="preserve"> (SSI)</w:t>
      </w:r>
    </w:p>
    <w:p w14:paraId="5C37FB02" w14:textId="77777777" w:rsidR="00255BA3" w:rsidRDefault="007552B7">
      <w:pPr>
        <w:pStyle w:val="ParagrapheIndent2"/>
        <w:spacing w:after="240"/>
        <w:jc w:val="both"/>
        <w:rPr>
          <w:color w:val="000000"/>
          <w:lang w:val="fr-FR"/>
        </w:rPr>
      </w:pPr>
      <w:r>
        <w:rPr>
          <w:color w:val="000000"/>
          <w:lang w:val="fr-FR"/>
        </w:rPr>
        <w:t>La coordination des systèmes de sécurité incendie est assurée par le maître d'œuvre.</w:t>
      </w:r>
    </w:p>
    <w:p w14:paraId="6AA56EE4" w14:textId="29CFEC99" w:rsidR="00255BA3" w:rsidRDefault="007552B7">
      <w:pPr>
        <w:pStyle w:val="Titre2"/>
        <w:ind w:left="280"/>
        <w:rPr>
          <w:rFonts w:ascii="Trebuchet MS" w:eastAsia="Trebuchet MS" w:hAnsi="Trebuchet MS" w:cs="Trebuchet MS"/>
          <w:i w:val="0"/>
          <w:color w:val="000000"/>
          <w:sz w:val="24"/>
          <w:lang w:val="fr-FR"/>
        </w:rPr>
      </w:pPr>
      <w:bookmarkStart w:id="16" w:name="ArtL2_CCAP-1-A3.9"/>
      <w:bookmarkStart w:id="17" w:name="_Toc256000008"/>
      <w:bookmarkEnd w:id="16"/>
      <w:r>
        <w:rPr>
          <w:rFonts w:ascii="Trebuchet MS" w:eastAsia="Trebuchet MS" w:hAnsi="Trebuchet MS" w:cs="Trebuchet MS"/>
          <w:i w:val="0"/>
          <w:color w:val="000000"/>
          <w:sz w:val="24"/>
          <w:lang w:val="fr-FR"/>
        </w:rPr>
        <w:lastRenderedPageBreak/>
        <w:t>3.3 - Contrôle technique</w:t>
      </w:r>
      <w:bookmarkEnd w:id="17"/>
      <w:r w:rsidR="00BA39F4">
        <w:rPr>
          <w:rFonts w:ascii="Trebuchet MS" w:eastAsia="Trebuchet MS" w:hAnsi="Trebuchet MS" w:cs="Trebuchet MS"/>
          <w:i w:val="0"/>
          <w:color w:val="000000"/>
          <w:sz w:val="24"/>
          <w:lang w:val="fr-FR"/>
        </w:rPr>
        <w:t xml:space="preserve"> (CT)</w:t>
      </w:r>
    </w:p>
    <w:p w14:paraId="679C01A2" w14:textId="77777777" w:rsidR="00255BA3" w:rsidRDefault="007552B7">
      <w:pPr>
        <w:pStyle w:val="ParagrapheIndent2"/>
        <w:spacing w:line="232" w:lineRule="exact"/>
        <w:jc w:val="both"/>
        <w:rPr>
          <w:color w:val="000000"/>
          <w:lang w:val="fr-FR"/>
        </w:rPr>
      </w:pPr>
      <w:r w:rsidRPr="00894ADC">
        <w:rPr>
          <w:color w:val="000000"/>
          <w:lang w:val="fr-FR"/>
        </w:rPr>
        <w:t>Le contrôleur technique sera désigné ultérieurement.</w:t>
      </w:r>
    </w:p>
    <w:p w14:paraId="66F797C3" w14:textId="77777777" w:rsidR="00255BA3" w:rsidRDefault="00255BA3">
      <w:pPr>
        <w:pStyle w:val="ParagrapheIndent2"/>
        <w:spacing w:line="232" w:lineRule="exact"/>
        <w:jc w:val="both"/>
        <w:rPr>
          <w:color w:val="000000"/>
          <w:lang w:val="fr-FR"/>
        </w:rPr>
      </w:pPr>
    </w:p>
    <w:p w14:paraId="438613F8" w14:textId="52B6EF4D" w:rsidR="00255BA3" w:rsidRDefault="007552B7">
      <w:pPr>
        <w:pStyle w:val="ParagrapheIndent2"/>
        <w:spacing w:line="232" w:lineRule="exact"/>
        <w:jc w:val="both"/>
        <w:rPr>
          <w:color w:val="000000"/>
          <w:lang w:val="fr-FR"/>
        </w:rPr>
      </w:pPr>
      <w:r>
        <w:rPr>
          <w:color w:val="000000"/>
          <w:lang w:val="fr-FR"/>
        </w:rPr>
        <w:t>Pour l’exécution du présent marché, le maître de l’ouvrage sera assisté du contrôleur technique agréé assurant les missions suivantes :</w:t>
      </w:r>
    </w:p>
    <w:p w14:paraId="09B8DBCD" w14:textId="77777777" w:rsidR="00255BA3" w:rsidRDefault="00255BA3">
      <w:pPr>
        <w:pStyle w:val="ParagrapheIndent2"/>
        <w:spacing w:line="232" w:lineRule="exact"/>
        <w:jc w:val="both"/>
        <w:rPr>
          <w:color w:val="000000"/>
          <w:lang w:val="fr-FR"/>
        </w:rPr>
      </w:pPr>
    </w:p>
    <w:tbl>
      <w:tblPr>
        <w:tblW w:w="0" w:type="auto"/>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811"/>
        <w:gridCol w:w="8392"/>
      </w:tblGrid>
      <w:tr w:rsidR="004F3653" w:rsidRPr="005C6F11" w14:paraId="3B1A414F" w14:textId="77777777" w:rsidTr="004F3653">
        <w:trPr>
          <w:cantSplit/>
          <w:tblHeader/>
          <w:jc w:val="center"/>
        </w:trPr>
        <w:tc>
          <w:tcPr>
            <w:tcW w:w="811" w:type="dxa"/>
            <w:tcBorders>
              <w:top w:val="single" w:sz="6" w:space="0" w:color="000000"/>
              <w:left w:val="single" w:sz="6" w:space="0" w:color="auto"/>
              <w:bottom w:val="single" w:sz="6" w:space="0" w:color="000000"/>
            </w:tcBorders>
            <w:shd w:val="pct30" w:color="FFFF00" w:fill="FFFFFF"/>
          </w:tcPr>
          <w:p w14:paraId="13D4FE9F" w14:textId="77777777" w:rsidR="004F3653" w:rsidRPr="00C96550" w:rsidRDefault="004F3653" w:rsidP="004F3653">
            <w:pPr>
              <w:pStyle w:val="Normal2"/>
              <w:keepNext/>
              <w:tabs>
                <w:tab w:val="clear" w:pos="567"/>
                <w:tab w:val="clear" w:pos="851"/>
                <w:tab w:val="clear" w:pos="1134"/>
              </w:tabs>
              <w:ind w:left="0" w:firstLine="0"/>
              <w:jc w:val="center"/>
              <w:rPr>
                <w:i/>
              </w:rPr>
            </w:pPr>
            <w:r w:rsidRPr="00C96550">
              <w:rPr>
                <w:i/>
              </w:rPr>
              <w:t>Code</w:t>
            </w:r>
          </w:p>
        </w:tc>
        <w:tc>
          <w:tcPr>
            <w:tcW w:w="8392" w:type="dxa"/>
            <w:tcBorders>
              <w:top w:val="single" w:sz="6" w:space="0" w:color="000000"/>
              <w:bottom w:val="single" w:sz="6" w:space="0" w:color="000000"/>
              <w:right w:val="single" w:sz="6" w:space="0" w:color="auto"/>
            </w:tcBorders>
            <w:shd w:val="pct30" w:color="FFFF00" w:fill="FFFFFF"/>
          </w:tcPr>
          <w:p w14:paraId="6D38E79C" w14:textId="77777777" w:rsidR="004F3653" w:rsidRPr="00C96550" w:rsidRDefault="004F3653" w:rsidP="004F3653">
            <w:pPr>
              <w:pStyle w:val="Normal2"/>
              <w:keepNext/>
              <w:tabs>
                <w:tab w:val="clear" w:pos="567"/>
                <w:tab w:val="clear" w:pos="851"/>
                <w:tab w:val="clear" w:pos="1134"/>
              </w:tabs>
              <w:ind w:left="0" w:firstLine="0"/>
              <w:jc w:val="center"/>
              <w:rPr>
                <w:i/>
              </w:rPr>
            </w:pPr>
            <w:r w:rsidRPr="00C96550">
              <w:rPr>
                <w:i/>
              </w:rPr>
              <w:t>Libellé</w:t>
            </w:r>
          </w:p>
        </w:tc>
      </w:tr>
      <w:tr w:rsidR="004F3653" w:rsidRPr="005C6F11" w14:paraId="1E1C5E52" w14:textId="77777777" w:rsidTr="004F3653">
        <w:trPr>
          <w:cantSplit/>
          <w:jc w:val="center"/>
        </w:trPr>
        <w:tc>
          <w:tcPr>
            <w:tcW w:w="811" w:type="dxa"/>
            <w:tcBorders>
              <w:top w:val="single" w:sz="6" w:space="0" w:color="000000"/>
              <w:left w:val="single" w:sz="6" w:space="0" w:color="auto"/>
            </w:tcBorders>
            <w:shd w:val="clear" w:color="auto" w:fill="auto"/>
          </w:tcPr>
          <w:p w14:paraId="7948546E" w14:textId="77777777" w:rsidR="004F3653" w:rsidRPr="00C96550" w:rsidRDefault="004F3653" w:rsidP="004F3653">
            <w:pPr>
              <w:pStyle w:val="Normal2"/>
              <w:keepNext/>
              <w:tabs>
                <w:tab w:val="clear" w:pos="567"/>
                <w:tab w:val="clear" w:pos="851"/>
                <w:tab w:val="clear" w:pos="1134"/>
              </w:tabs>
              <w:ind w:left="0" w:firstLine="0"/>
              <w:jc w:val="center"/>
            </w:pPr>
            <w:r w:rsidRPr="00C96550">
              <w:t>L</w:t>
            </w:r>
          </w:p>
        </w:tc>
        <w:tc>
          <w:tcPr>
            <w:tcW w:w="8392" w:type="dxa"/>
            <w:tcBorders>
              <w:top w:val="single" w:sz="6" w:space="0" w:color="000000"/>
              <w:right w:val="single" w:sz="6" w:space="0" w:color="auto"/>
            </w:tcBorders>
            <w:shd w:val="clear" w:color="auto" w:fill="auto"/>
          </w:tcPr>
          <w:p w14:paraId="66DBECE8" w14:textId="77777777" w:rsidR="004F3653" w:rsidRPr="00C96550" w:rsidRDefault="004F3653" w:rsidP="004F3653">
            <w:pPr>
              <w:pStyle w:val="Normal2"/>
              <w:keepNext/>
              <w:tabs>
                <w:tab w:val="clear" w:pos="567"/>
                <w:tab w:val="clear" w:pos="851"/>
                <w:tab w:val="clear" w:pos="1134"/>
              </w:tabs>
              <w:ind w:left="0" w:firstLine="0"/>
              <w:jc w:val="left"/>
            </w:pPr>
            <w:r w:rsidRPr="00C96550">
              <w:t>Solidité des ouvrages et des éléments d’équipements indissociables</w:t>
            </w:r>
          </w:p>
        </w:tc>
      </w:tr>
      <w:tr w:rsidR="004F3653" w:rsidRPr="005C6F11" w14:paraId="0761C190" w14:textId="77777777" w:rsidTr="004F3653">
        <w:trPr>
          <w:cantSplit/>
          <w:jc w:val="center"/>
        </w:trPr>
        <w:tc>
          <w:tcPr>
            <w:tcW w:w="811" w:type="dxa"/>
            <w:tcBorders>
              <w:left w:val="single" w:sz="6" w:space="0" w:color="auto"/>
            </w:tcBorders>
            <w:shd w:val="clear" w:color="auto" w:fill="auto"/>
          </w:tcPr>
          <w:p w14:paraId="415B21B1" w14:textId="77777777" w:rsidR="004F3653" w:rsidRPr="00C96550" w:rsidRDefault="004F3653" w:rsidP="004F3653">
            <w:pPr>
              <w:pStyle w:val="Normal2"/>
              <w:tabs>
                <w:tab w:val="clear" w:pos="567"/>
                <w:tab w:val="clear" w:pos="851"/>
                <w:tab w:val="clear" w:pos="1134"/>
              </w:tabs>
              <w:ind w:left="0" w:firstLine="0"/>
              <w:jc w:val="center"/>
            </w:pPr>
            <w:r w:rsidRPr="00C96550">
              <w:t>S</w:t>
            </w:r>
          </w:p>
        </w:tc>
        <w:tc>
          <w:tcPr>
            <w:tcW w:w="8392" w:type="dxa"/>
            <w:tcBorders>
              <w:right w:val="single" w:sz="6" w:space="0" w:color="auto"/>
            </w:tcBorders>
            <w:shd w:val="clear" w:color="auto" w:fill="auto"/>
          </w:tcPr>
          <w:p w14:paraId="60285C17" w14:textId="77777777" w:rsidR="004F3653" w:rsidRPr="00C96550" w:rsidRDefault="004F3653" w:rsidP="004F3653">
            <w:pPr>
              <w:pStyle w:val="Normal2"/>
              <w:tabs>
                <w:tab w:val="clear" w:pos="567"/>
                <w:tab w:val="clear" w:pos="851"/>
                <w:tab w:val="clear" w:pos="1134"/>
              </w:tabs>
              <w:ind w:left="0" w:firstLine="0"/>
              <w:jc w:val="left"/>
            </w:pPr>
            <w:r w:rsidRPr="00C96550">
              <w:t>Sécurité des personnes dans les constructions</w:t>
            </w:r>
          </w:p>
        </w:tc>
      </w:tr>
      <w:tr w:rsidR="004F3653" w:rsidRPr="005C6F11" w14:paraId="18760DED" w14:textId="77777777" w:rsidTr="004F3653">
        <w:trPr>
          <w:cantSplit/>
          <w:jc w:val="center"/>
        </w:trPr>
        <w:tc>
          <w:tcPr>
            <w:tcW w:w="811" w:type="dxa"/>
            <w:tcBorders>
              <w:left w:val="single" w:sz="6" w:space="0" w:color="auto"/>
            </w:tcBorders>
            <w:shd w:val="clear" w:color="auto" w:fill="auto"/>
          </w:tcPr>
          <w:p w14:paraId="4C4B77AB" w14:textId="77777777" w:rsidR="004F3653" w:rsidRPr="00C96550" w:rsidRDefault="004F3653" w:rsidP="004F3653">
            <w:pPr>
              <w:pStyle w:val="Normal2"/>
              <w:tabs>
                <w:tab w:val="clear" w:pos="567"/>
                <w:tab w:val="clear" w:pos="851"/>
                <w:tab w:val="clear" w:pos="1134"/>
              </w:tabs>
              <w:ind w:left="0" w:firstLine="0"/>
              <w:jc w:val="center"/>
            </w:pPr>
            <w:r w:rsidRPr="00C96550">
              <w:t>P1</w:t>
            </w:r>
          </w:p>
        </w:tc>
        <w:tc>
          <w:tcPr>
            <w:tcW w:w="8392" w:type="dxa"/>
            <w:tcBorders>
              <w:right w:val="single" w:sz="6" w:space="0" w:color="auto"/>
            </w:tcBorders>
            <w:shd w:val="clear" w:color="auto" w:fill="auto"/>
          </w:tcPr>
          <w:p w14:paraId="063ACA78" w14:textId="77777777" w:rsidR="004F3653" w:rsidRPr="00C96550" w:rsidRDefault="004F3653" w:rsidP="004F3653">
            <w:pPr>
              <w:pStyle w:val="Normal2"/>
              <w:tabs>
                <w:tab w:val="clear" w:pos="567"/>
                <w:tab w:val="clear" w:pos="851"/>
                <w:tab w:val="clear" w:pos="1134"/>
              </w:tabs>
              <w:ind w:left="0" w:firstLine="0"/>
              <w:jc w:val="left"/>
            </w:pPr>
            <w:r w:rsidRPr="00C96550">
              <w:t>Solidité des éléments d’équipements non indissociablement liés</w:t>
            </w:r>
          </w:p>
        </w:tc>
      </w:tr>
      <w:tr w:rsidR="004F3653" w:rsidRPr="005C6F11" w14:paraId="6D22786F" w14:textId="77777777" w:rsidTr="004F3653">
        <w:trPr>
          <w:cantSplit/>
          <w:jc w:val="center"/>
        </w:trPr>
        <w:tc>
          <w:tcPr>
            <w:tcW w:w="811" w:type="dxa"/>
            <w:tcBorders>
              <w:left w:val="single" w:sz="6" w:space="0" w:color="auto"/>
            </w:tcBorders>
            <w:shd w:val="clear" w:color="auto" w:fill="auto"/>
          </w:tcPr>
          <w:p w14:paraId="0400F6A6" w14:textId="77777777" w:rsidR="004F3653" w:rsidRPr="00C96550" w:rsidRDefault="004F3653" w:rsidP="004F3653">
            <w:pPr>
              <w:pStyle w:val="Normal2"/>
              <w:tabs>
                <w:tab w:val="clear" w:pos="567"/>
                <w:tab w:val="clear" w:pos="851"/>
                <w:tab w:val="clear" w:pos="1134"/>
              </w:tabs>
              <w:ind w:left="0" w:firstLine="0"/>
              <w:jc w:val="center"/>
            </w:pPr>
            <w:r w:rsidRPr="00C96550">
              <w:t>Th</w:t>
            </w:r>
          </w:p>
        </w:tc>
        <w:tc>
          <w:tcPr>
            <w:tcW w:w="8392" w:type="dxa"/>
            <w:tcBorders>
              <w:right w:val="single" w:sz="6" w:space="0" w:color="auto"/>
            </w:tcBorders>
            <w:shd w:val="clear" w:color="auto" w:fill="auto"/>
          </w:tcPr>
          <w:p w14:paraId="3402DE9A" w14:textId="77777777" w:rsidR="004F3653" w:rsidRPr="00C96550" w:rsidRDefault="004F3653" w:rsidP="004F3653">
            <w:pPr>
              <w:pStyle w:val="Normal2"/>
              <w:tabs>
                <w:tab w:val="clear" w:pos="567"/>
                <w:tab w:val="clear" w:pos="851"/>
                <w:tab w:val="clear" w:pos="1134"/>
              </w:tabs>
              <w:ind w:left="0" w:firstLine="0"/>
              <w:jc w:val="left"/>
            </w:pPr>
            <w:r w:rsidRPr="00C96550">
              <w:t>Isolation thermique et économies d’énergie</w:t>
            </w:r>
          </w:p>
        </w:tc>
      </w:tr>
      <w:tr w:rsidR="004F3653" w:rsidRPr="005C6F11" w14:paraId="022EAC64" w14:textId="77777777" w:rsidTr="004F3653">
        <w:trPr>
          <w:cantSplit/>
          <w:jc w:val="center"/>
        </w:trPr>
        <w:tc>
          <w:tcPr>
            <w:tcW w:w="811" w:type="dxa"/>
            <w:tcBorders>
              <w:left w:val="single" w:sz="6" w:space="0" w:color="auto"/>
            </w:tcBorders>
            <w:shd w:val="clear" w:color="auto" w:fill="auto"/>
          </w:tcPr>
          <w:p w14:paraId="5E7326E5" w14:textId="77777777" w:rsidR="004F3653" w:rsidRPr="00C96550" w:rsidRDefault="004F3653" w:rsidP="004F3653">
            <w:pPr>
              <w:pStyle w:val="Normal2"/>
              <w:tabs>
                <w:tab w:val="clear" w:pos="567"/>
                <w:tab w:val="clear" w:pos="851"/>
                <w:tab w:val="clear" w:pos="1134"/>
              </w:tabs>
              <w:ind w:left="0" w:firstLine="0"/>
              <w:jc w:val="center"/>
            </w:pPr>
            <w:r w:rsidRPr="00C96550">
              <w:t>F</w:t>
            </w:r>
          </w:p>
        </w:tc>
        <w:tc>
          <w:tcPr>
            <w:tcW w:w="8392" w:type="dxa"/>
            <w:tcBorders>
              <w:right w:val="single" w:sz="6" w:space="0" w:color="auto"/>
            </w:tcBorders>
            <w:shd w:val="clear" w:color="auto" w:fill="auto"/>
          </w:tcPr>
          <w:p w14:paraId="02A800AD" w14:textId="77777777" w:rsidR="004F3653" w:rsidRPr="00C96550" w:rsidRDefault="004F3653" w:rsidP="004F3653">
            <w:pPr>
              <w:pStyle w:val="Normal2"/>
              <w:tabs>
                <w:tab w:val="clear" w:pos="567"/>
                <w:tab w:val="clear" w:pos="851"/>
                <w:tab w:val="clear" w:pos="1134"/>
              </w:tabs>
              <w:ind w:left="0" w:firstLine="0"/>
              <w:jc w:val="left"/>
            </w:pPr>
            <w:r w:rsidRPr="00C96550">
              <w:t>Fonctionnement des installations</w:t>
            </w:r>
          </w:p>
        </w:tc>
      </w:tr>
      <w:tr w:rsidR="004F3653" w:rsidRPr="005C6F11" w14:paraId="6D30F028" w14:textId="77777777" w:rsidTr="004F3653">
        <w:trPr>
          <w:cantSplit/>
          <w:jc w:val="center"/>
        </w:trPr>
        <w:tc>
          <w:tcPr>
            <w:tcW w:w="811" w:type="dxa"/>
            <w:tcBorders>
              <w:left w:val="single" w:sz="6" w:space="0" w:color="auto"/>
            </w:tcBorders>
            <w:shd w:val="clear" w:color="auto" w:fill="auto"/>
          </w:tcPr>
          <w:p w14:paraId="53982D01" w14:textId="77777777" w:rsidR="004F3653" w:rsidRPr="00C96550" w:rsidRDefault="004F3653" w:rsidP="004F3653">
            <w:pPr>
              <w:pStyle w:val="Normal2"/>
              <w:tabs>
                <w:tab w:val="clear" w:pos="567"/>
                <w:tab w:val="clear" w:pos="851"/>
                <w:tab w:val="clear" w:pos="1134"/>
              </w:tabs>
              <w:ind w:left="0" w:firstLine="0"/>
              <w:jc w:val="center"/>
            </w:pPr>
            <w:r w:rsidRPr="00C96550">
              <w:t>Hand</w:t>
            </w:r>
          </w:p>
        </w:tc>
        <w:tc>
          <w:tcPr>
            <w:tcW w:w="8392" w:type="dxa"/>
            <w:tcBorders>
              <w:right w:val="single" w:sz="6" w:space="0" w:color="auto"/>
            </w:tcBorders>
            <w:shd w:val="clear" w:color="auto" w:fill="auto"/>
          </w:tcPr>
          <w:p w14:paraId="10036471" w14:textId="77777777" w:rsidR="004F3653" w:rsidRPr="00C96550" w:rsidRDefault="004F3653" w:rsidP="004F3653">
            <w:pPr>
              <w:pStyle w:val="Normal2"/>
              <w:tabs>
                <w:tab w:val="clear" w:pos="567"/>
                <w:tab w:val="clear" w:pos="851"/>
                <w:tab w:val="clear" w:pos="1134"/>
              </w:tabs>
              <w:ind w:left="0" w:firstLine="0"/>
              <w:jc w:val="left"/>
            </w:pPr>
            <w:r w:rsidRPr="00C96550">
              <w:t>Accessibilité des constructions pour les personnes handicapées</w:t>
            </w:r>
          </w:p>
        </w:tc>
      </w:tr>
      <w:tr w:rsidR="004F3653" w:rsidRPr="005C6F11" w14:paraId="38D56D24" w14:textId="77777777" w:rsidTr="004F3653">
        <w:trPr>
          <w:cantSplit/>
          <w:jc w:val="center"/>
        </w:trPr>
        <w:tc>
          <w:tcPr>
            <w:tcW w:w="811" w:type="dxa"/>
            <w:tcBorders>
              <w:left w:val="single" w:sz="6" w:space="0" w:color="auto"/>
              <w:bottom w:val="single" w:sz="6" w:space="0" w:color="000000"/>
            </w:tcBorders>
            <w:shd w:val="clear" w:color="auto" w:fill="auto"/>
          </w:tcPr>
          <w:p w14:paraId="097A15B6" w14:textId="77777777" w:rsidR="004F3653" w:rsidRPr="00C96550" w:rsidRDefault="004F3653" w:rsidP="004F3653">
            <w:pPr>
              <w:pStyle w:val="Normal2"/>
              <w:tabs>
                <w:tab w:val="clear" w:pos="567"/>
                <w:tab w:val="clear" w:pos="851"/>
                <w:tab w:val="clear" w:pos="1134"/>
              </w:tabs>
              <w:ind w:left="0" w:firstLine="0"/>
              <w:jc w:val="center"/>
            </w:pPr>
            <w:r w:rsidRPr="00C96550">
              <w:t>LE</w:t>
            </w:r>
          </w:p>
          <w:p w14:paraId="2B9F9F3D" w14:textId="77777777" w:rsidR="004F3653" w:rsidRPr="00C96550" w:rsidRDefault="004F3653" w:rsidP="004F3653">
            <w:pPr>
              <w:pStyle w:val="Normal2"/>
              <w:tabs>
                <w:tab w:val="clear" w:pos="567"/>
                <w:tab w:val="clear" w:pos="851"/>
                <w:tab w:val="clear" w:pos="1134"/>
              </w:tabs>
              <w:ind w:left="0" w:firstLine="0"/>
              <w:jc w:val="center"/>
            </w:pPr>
            <w:r w:rsidRPr="00C96550">
              <w:t>VIE</w:t>
            </w:r>
          </w:p>
        </w:tc>
        <w:tc>
          <w:tcPr>
            <w:tcW w:w="8392" w:type="dxa"/>
            <w:tcBorders>
              <w:bottom w:val="single" w:sz="6" w:space="0" w:color="000000"/>
              <w:right w:val="single" w:sz="6" w:space="0" w:color="auto"/>
            </w:tcBorders>
            <w:shd w:val="clear" w:color="auto" w:fill="auto"/>
          </w:tcPr>
          <w:p w14:paraId="25ACC2E0" w14:textId="77777777" w:rsidR="004F3653" w:rsidRPr="00C96550" w:rsidRDefault="004F3653" w:rsidP="004F3653">
            <w:pPr>
              <w:pStyle w:val="Normal2"/>
              <w:tabs>
                <w:tab w:val="clear" w:pos="567"/>
                <w:tab w:val="clear" w:pos="851"/>
                <w:tab w:val="clear" w:pos="1134"/>
              </w:tabs>
              <w:ind w:left="0" w:firstLine="0"/>
              <w:jc w:val="left"/>
            </w:pPr>
            <w:r w:rsidRPr="00C96550">
              <w:t>Solidité des existants</w:t>
            </w:r>
          </w:p>
          <w:p w14:paraId="6FBCCB70" w14:textId="77777777" w:rsidR="004F3653" w:rsidRPr="00C96550" w:rsidRDefault="004F3653" w:rsidP="004F3653">
            <w:pPr>
              <w:pStyle w:val="Normal2"/>
              <w:tabs>
                <w:tab w:val="clear" w:pos="567"/>
                <w:tab w:val="clear" w:pos="851"/>
                <w:tab w:val="clear" w:pos="1134"/>
              </w:tabs>
              <w:ind w:left="0" w:firstLine="0"/>
              <w:jc w:val="left"/>
            </w:pPr>
            <w:r w:rsidRPr="00C96550">
              <w:t>Vérification initiale des installations électriques avant mise en service</w:t>
            </w:r>
          </w:p>
        </w:tc>
      </w:tr>
    </w:tbl>
    <w:p w14:paraId="6EC8D5D1" w14:textId="77777777" w:rsidR="00255BA3" w:rsidRDefault="00255BA3">
      <w:pPr>
        <w:pStyle w:val="ParagrapheIndent2"/>
        <w:spacing w:line="232" w:lineRule="exact"/>
        <w:jc w:val="both"/>
        <w:rPr>
          <w:color w:val="000000"/>
          <w:lang w:val="fr-FR"/>
        </w:rPr>
      </w:pPr>
    </w:p>
    <w:p w14:paraId="29BFA7AA" w14:textId="77777777" w:rsidR="00255BA3" w:rsidRDefault="007552B7">
      <w:pPr>
        <w:pStyle w:val="ParagrapheIndent2"/>
        <w:spacing w:line="232" w:lineRule="exact"/>
        <w:jc w:val="both"/>
        <w:rPr>
          <w:color w:val="000000"/>
          <w:lang w:val="fr-FR"/>
        </w:rPr>
      </w:pPr>
      <w:r>
        <w:rPr>
          <w:color w:val="000000"/>
          <w:lang w:val="fr-FR"/>
        </w:rPr>
        <w:t>Le maître d’œuvre doit tenir compte à ses frais de l’ensemble des observations du contrôleur technique que le maître de l’ouvrage lui aura notifié pour exécution afin d’obtenir un accord sans réserve, sur l’ensemble des documents, tant au stade des études que de la réalisation de l’ouvrage.</w:t>
      </w:r>
    </w:p>
    <w:p w14:paraId="388FFE99" w14:textId="77777777" w:rsidR="00255BA3" w:rsidRDefault="00255BA3">
      <w:pPr>
        <w:pStyle w:val="ParagrapheIndent2"/>
        <w:spacing w:line="232" w:lineRule="exact"/>
        <w:jc w:val="both"/>
        <w:rPr>
          <w:color w:val="000000"/>
          <w:lang w:val="fr-FR"/>
        </w:rPr>
      </w:pPr>
    </w:p>
    <w:p w14:paraId="07270542" w14:textId="77777777" w:rsidR="00255BA3" w:rsidRDefault="007552B7">
      <w:pPr>
        <w:pStyle w:val="ParagrapheIndent2"/>
        <w:spacing w:after="240" w:line="232" w:lineRule="exact"/>
        <w:jc w:val="both"/>
        <w:rPr>
          <w:color w:val="000000"/>
          <w:lang w:val="fr-FR"/>
        </w:rPr>
      </w:pPr>
      <w:r>
        <w:rPr>
          <w:color w:val="000000"/>
          <w:lang w:val="fr-FR"/>
        </w:rPr>
        <w:t>Il appartient au maître d’œuvre d’obtenir l’avis favorable du contrôleur technique sur les dispositions techniques retenues tant au niveau des études que des travaux.</w:t>
      </w:r>
    </w:p>
    <w:p w14:paraId="7F016800" w14:textId="5E68A247" w:rsidR="00255BA3" w:rsidRDefault="007552B7">
      <w:pPr>
        <w:pStyle w:val="Titre2"/>
        <w:ind w:left="280"/>
        <w:rPr>
          <w:rFonts w:ascii="Trebuchet MS" w:eastAsia="Trebuchet MS" w:hAnsi="Trebuchet MS" w:cs="Trebuchet MS"/>
          <w:i w:val="0"/>
          <w:color w:val="000000"/>
          <w:sz w:val="24"/>
          <w:lang w:val="fr-FR"/>
        </w:rPr>
      </w:pPr>
      <w:bookmarkStart w:id="18" w:name="ArtL2_CCAP-1-A3.10"/>
      <w:bookmarkStart w:id="19" w:name="_Toc256000009"/>
      <w:bookmarkEnd w:id="18"/>
      <w:r>
        <w:rPr>
          <w:rFonts w:ascii="Trebuchet MS" w:eastAsia="Trebuchet MS" w:hAnsi="Trebuchet MS" w:cs="Trebuchet MS"/>
          <w:i w:val="0"/>
          <w:color w:val="000000"/>
          <w:sz w:val="24"/>
          <w:lang w:val="fr-FR"/>
        </w:rPr>
        <w:t>3.4 - Sécurité et protection de la santé des travailleurs</w:t>
      </w:r>
      <w:bookmarkEnd w:id="19"/>
      <w:r w:rsidR="00BA39F4">
        <w:rPr>
          <w:rFonts w:ascii="Trebuchet MS" w:eastAsia="Trebuchet MS" w:hAnsi="Trebuchet MS" w:cs="Trebuchet MS"/>
          <w:i w:val="0"/>
          <w:color w:val="000000"/>
          <w:sz w:val="24"/>
          <w:lang w:val="fr-FR"/>
        </w:rPr>
        <w:t xml:space="preserve"> (CSPS)</w:t>
      </w:r>
    </w:p>
    <w:p w14:paraId="73FFBC96" w14:textId="77777777" w:rsidR="00255BA3" w:rsidRDefault="007552B7">
      <w:pPr>
        <w:pStyle w:val="ParagrapheIndent2"/>
        <w:spacing w:line="232" w:lineRule="exact"/>
        <w:jc w:val="both"/>
        <w:rPr>
          <w:color w:val="000000"/>
          <w:lang w:val="fr-FR"/>
        </w:rPr>
      </w:pPr>
      <w:r>
        <w:rPr>
          <w:color w:val="000000"/>
          <w:lang w:val="fr-FR"/>
        </w:rPr>
        <w:t>La coordination sécurité et protection de la santé pour cette opération de niveau II sera assurée par un coordonnateur désigné ultérieurement.</w:t>
      </w:r>
    </w:p>
    <w:p w14:paraId="34F2B89C" w14:textId="77777777" w:rsidR="00255BA3" w:rsidRDefault="00255BA3">
      <w:pPr>
        <w:pStyle w:val="ParagrapheIndent2"/>
        <w:spacing w:line="232" w:lineRule="exact"/>
        <w:jc w:val="both"/>
        <w:rPr>
          <w:color w:val="000000"/>
          <w:lang w:val="fr-FR"/>
        </w:rPr>
      </w:pPr>
    </w:p>
    <w:p w14:paraId="5EA104B9" w14:textId="77777777" w:rsidR="00255BA3" w:rsidRDefault="007552B7">
      <w:pPr>
        <w:pStyle w:val="ParagrapheIndent2"/>
        <w:spacing w:line="232" w:lineRule="exact"/>
        <w:jc w:val="both"/>
        <w:rPr>
          <w:color w:val="000000"/>
          <w:lang w:val="fr-FR"/>
        </w:rPr>
      </w:pPr>
      <w:r>
        <w:rPr>
          <w:color w:val="000000"/>
          <w:lang w:val="fr-FR"/>
        </w:rPr>
        <w:t>Le Coordonnateur SPS informe le Maître de l’ouvrage et le Maître d’œuvre, sans délai et par tout moyen, de toute violation par les intervenants, y compris les entreprises titulaires de marchés de travaux, des mesures de coordination qu’il a définies, ainsi que des procédures de travail et des obligations réglementaires en matière de sécurité et de protection de la santé des travailleurs sur les chantiers.</w:t>
      </w:r>
    </w:p>
    <w:p w14:paraId="623F150E" w14:textId="77777777" w:rsidR="00255BA3" w:rsidRDefault="00255BA3">
      <w:pPr>
        <w:pStyle w:val="ParagrapheIndent2"/>
        <w:spacing w:line="232" w:lineRule="exact"/>
        <w:jc w:val="both"/>
        <w:rPr>
          <w:color w:val="000000"/>
          <w:lang w:val="fr-FR"/>
        </w:rPr>
      </w:pPr>
    </w:p>
    <w:p w14:paraId="2917B0D9" w14:textId="77777777" w:rsidR="00255BA3" w:rsidRDefault="007552B7">
      <w:pPr>
        <w:pStyle w:val="ParagrapheIndent2"/>
        <w:spacing w:line="232" w:lineRule="exact"/>
        <w:jc w:val="both"/>
        <w:rPr>
          <w:color w:val="000000"/>
          <w:lang w:val="fr-FR"/>
        </w:rPr>
      </w:pPr>
      <w:r>
        <w:rPr>
          <w:color w:val="000000"/>
          <w:lang w:val="fr-FR"/>
        </w:rPr>
        <w:t>En cas de danger grave et imminent menaçant la sécurité ou la santé d’un intervenant ou d’un tiers (tels que chute de hauteur, ensevelissement…), le Coordonnateur SPS doit prendre les mesures nécessaires pour supprimer le danger. Il peut, à ce titre, arrêter tout ou partie du chantier.</w:t>
      </w:r>
    </w:p>
    <w:p w14:paraId="53BD2A9E" w14:textId="6D215E46" w:rsidR="00A251ED" w:rsidRPr="00A251ED" w:rsidRDefault="00A251ED" w:rsidP="00A251ED">
      <w:pPr>
        <w:rPr>
          <w:lang w:val="fr-FR"/>
        </w:rPr>
      </w:pPr>
    </w:p>
    <w:p w14:paraId="1B18D54E" w14:textId="77777777" w:rsidR="00255BA3" w:rsidRDefault="007552B7">
      <w:pPr>
        <w:pStyle w:val="ParagrapheIndent2"/>
        <w:spacing w:line="232" w:lineRule="exact"/>
        <w:jc w:val="both"/>
        <w:rPr>
          <w:color w:val="000000"/>
          <w:u w:val="single"/>
          <w:lang w:val="fr-FR"/>
        </w:rPr>
      </w:pPr>
      <w:r>
        <w:rPr>
          <w:color w:val="000000"/>
          <w:u w:val="single"/>
          <w:lang w:val="fr-FR"/>
        </w:rPr>
        <w:t>Moyens donnés au Coordonnateur SPS</w:t>
      </w:r>
    </w:p>
    <w:p w14:paraId="22BBC603" w14:textId="77777777" w:rsidR="00255BA3" w:rsidRDefault="00255BA3">
      <w:pPr>
        <w:pStyle w:val="ParagrapheIndent2"/>
        <w:spacing w:line="232" w:lineRule="exact"/>
        <w:jc w:val="both"/>
        <w:rPr>
          <w:color w:val="000000"/>
          <w:lang w:val="fr-FR"/>
        </w:rPr>
      </w:pPr>
    </w:p>
    <w:p w14:paraId="18A82F2B" w14:textId="77777777" w:rsidR="00255BA3" w:rsidRDefault="007552B7">
      <w:pPr>
        <w:pStyle w:val="ParagrapheIndent2"/>
        <w:spacing w:line="232" w:lineRule="exact"/>
        <w:jc w:val="both"/>
        <w:rPr>
          <w:color w:val="000000"/>
          <w:lang w:val="fr-FR"/>
        </w:rPr>
      </w:pPr>
      <w:r>
        <w:rPr>
          <w:color w:val="000000"/>
          <w:lang w:val="fr-FR"/>
        </w:rPr>
        <w:t>Le Coordonnateur SPS a libre accès au bureau de chantier et au matériel mis à la disposition du Maître d’œuvre pour ses différentes réunions.</w:t>
      </w:r>
    </w:p>
    <w:p w14:paraId="07264271" w14:textId="77777777" w:rsidR="00255BA3" w:rsidRDefault="00255BA3">
      <w:pPr>
        <w:pStyle w:val="ParagrapheIndent2"/>
        <w:spacing w:line="232" w:lineRule="exact"/>
        <w:jc w:val="both"/>
        <w:rPr>
          <w:color w:val="000000"/>
          <w:lang w:val="fr-FR"/>
        </w:rPr>
      </w:pPr>
    </w:p>
    <w:p w14:paraId="61CF96E8" w14:textId="77777777" w:rsidR="00255BA3" w:rsidRDefault="007552B7">
      <w:pPr>
        <w:pStyle w:val="ParagrapheIndent2"/>
        <w:spacing w:line="232" w:lineRule="exact"/>
        <w:jc w:val="both"/>
        <w:rPr>
          <w:color w:val="000000"/>
          <w:lang w:val="fr-FR"/>
        </w:rPr>
      </w:pPr>
      <w:r>
        <w:rPr>
          <w:color w:val="000000"/>
          <w:lang w:val="fr-FR"/>
        </w:rPr>
        <w:t>Le Maître d’œuvre communique directement au Coordonnateur SPS :</w:t>
      </w:r>
    </w:p>
    <w:p w14:paraId="73DD2269" w14:textId="77777777" w:rsidR="00255BA3" w:rsidRDefault="007552B7">
      <w:pPr>
        <w:pStyle w:val="ParagrapheIndent2"/>
        <w:spacing w:line="232" w:lineRule="exact"/>
        <w:jc w:val="both"/>
        <w:rPr>
          <w:color w:val="000000"/>
          <w:lang w:val="fr-FR"/>
        </w:rPr>
      </w:pPr>
      <w:r>
        <w:rPr>
          <w:color w:val="000000"/>
          <w:lang w:val="fr-FR"/>
        </w:rPr>
        <w:t>-   Tous les documents relatifs aux avant-projets, projets et études d’exécution ;</w:t>
      </w:r>
    </w:p>
    <w:p w14:paraId="057E1813" w14:textId="42C1B219" w:rsidR="00255BA3" w:rsidRDefault="00AE608A">
      <w:pPr>
        <w:pStyle w:val="ParagrapheIndent2"/>
        <w:spacing w:line="232" w:lineRule="exact"/>
        <w:jc w:val="both"/>
        <w:rPr>
          <w:color w:val="000000"/>
          <w:lang w:val="fr-FR"/>
        </w:rPr>
      </w:pPr>
      <w:r>
        <w:rPr>
          <w:color w:val="000000"/>
          <w:lang w:val="fr-FR"/>
        </w:rPr>
        <w:t>-   </w:t>
      </w:r>
      <w:r w:rsidR="007552B7">
        <w:rPr>
          <w:color w:val="000000"/>
          <w:lang w:val="fr-FR"/>
        </w:rPr>
        <w:t>Tous les documents relatifs à la sécurité et à la protection de la santé des travailleurs ;</w:t>
      </w:r>
    </w:p>
    <w:p w14:paraId="516E432E" w14:textId="77777777" w:rsidR="00255BA3" w:rsidRDefault="007552B7">
      <w:pPr>
        <w:pStyle w:val="ParagrapheIndent2"/>
        <w:spacing w:line="232" w:lineRule="exact"/>
        <w:jc w:val="both"/>
        <w:rPr>
          <w:color w:val="000000"/>
          <w:lang w:val="fr-FR"/>
        </w:rPr>
      </w:pPr>
      <w:r>
        <w:rPr>
          <w:color w:val="000000"/>
          <w:lang w:val="fr-FR"/>
        </w:rPr>
        <w:t>-   La liste tenue à jour des personnes qu’il autorise à accéder au chantier ;</w:t>
      </w:r>
    </w:p>
    <w:p w14:paraId="0E1410FC" w14:textId="77777777" w:rsidR="00255BA3" w:rsidRDefault="007552B7">
      <w:pPr>
        <w:pStyle w:val="ParagrapheIndent2"/>
        <w:spacing w:line="232" w:lineRule="exact"/>
        <w:jc w:val="both"/>
        <w:rPr>
          <w:color w:val="000000"/>
          <w:lang w:val="fr-FR"/>
        </w:rPr>
      </w:pPr>
      <w:r>
        <w:rPr>
          <w:color w:val="000000"/>
          <w:lang w:val="fr-FR"/>
        </w:rPr>
        <w:t>-   Le calendrier détaillé d’exécution.</w:t>
      </w:r>
    </w:p>
    <w:p w14:paraId="32DC3BC9" w14:textId="77777777" w:rsidR="00255BA3" w:rsidRDefault="00255BA3">
      <w:pPr>
        <w:pStyle w:val="ParagrapheIndent2"/>
        <w:spacing w:line="232" w:lineRule="exact"/>
        <w:jc w:val="both"/>
        <w:rPr>
          <w:color w:val="000000"/>
          <w:lang w:val="fr-FR"/>
        </w:rPr>
      </w:pPr>
    </w:p>
    <w:p w14:paraId="45EE5640" w14:textId="77777777" w:rsidR="00255BA3" w:rsidRDefault="007552B7">
      <w:pPr>
        <w:pStyle w:val="ParagrapheIndent2"/>
        <w:spacing w:line="232" w:lineRule="exact"/>
        <w:jc w:val="both"/>
        <w:rPr>
          <w:color w:val="000000"/>
          <w:lang w:val="fr-FR"/>
        </w:rPr>
      </w:pPr>
      <w:r>
        <w:rPr>
          <w:color w:val="000000"/>
          <w:lang w:val="fr-FR"/>
        </w:rPr>
        <w:t>Le Maître d’œuvre informe le Coordonnateur SPS de toutes les réunions qu’il organise dans le cadre de l’exécution de sa mission.</w:t>
      </w:r>
    </w:p>
    <w:p w14:paraId="636FB2FC" w14:textId="77777777" w:rsidR="00255BA3" w:rsidRDefault="00255BA3">
      <w:pPr>
        <w:pStyle w:val="ParagrapheIndent2"/>
        <w:spacing w:line="232" w:lineRule="exact"/>
        <w:jc w:val="both"/>
        <w:rPr>
          <w:color w:val="000000"/>
          <w:lang w:val="fr-FR"/>
        </w:rPr>
      </w:pPr>
    </w:p>
    <w:p w14:paraId="4F32504D" w14:textId="77777777" w:rsidR="00255BA3" w:rsidRDefault="007552B7">
      <w:pPr>
        <w:pStyle w:val="ParagrapheIndent2"/>
        <w:spacing w:line="232" w:lineRule="exact"/>
        <w:jc w:val="both"/>
        <w:rPr>
          <w:color w:val="000000"/>
          <w:lang w:val="fr-FR"/>
        </w:rPr>
      </w:pPr>
      <w:r>
        <w:rPr>
          <w:color w:val="000000"/>
          <w:lang w:val="fr-FR"/>
        </w:rPr>
        <w:t>Le Maître d’œuvre s’engage à :</w:t>
      </w:r>
    </w:p>
    <w:p w14:paraId="583F833F" w14:textId="77777777" w:rsidR="00255BA3" w:rsidRDefault="007552B7">
      <w:pPr>
        <w:pStyle w:val="ParagrapheIndent2"/>
        <w:spacing w:line="232" w:lineRule="exact"/>
        <w:jc w:val="both"/>
        <w:rPr>
          <w:color w:val="000000"/>
          <w:lang w:val="fr-FR"/>
        </w:rPr>
      </w:pPr>
      <w:r>
        <w:rPr>
          <w:color w:val="000000"/>
          <w:lang w:val="fr-FR"/>
        </w:rPr>
        <w:t>-   Fournir au Coordonnateur SPS, à sa demande, tous les documents et informations nécessaires au bon déroulement de sa mission ;</w:t>
      </w:r>
    </w:p>
    <w:p w14:paraId="179AE999" w14:textId="77777777" w:rsidR="00255BA3" w:rsidRDefault="007552B7">
      <w:pPr>
        <w:pStyle w:val="ParagrapheIndent2"/>
        <w:spacing w:line="232" w:lineRule="exact"/>
        <w:jc w:val="both"/>
        <w:rPr>
          <w:color w:val="000000"/>
          <w:lang w:val="fr-FR"/>
        </w:rPr>
      </w:pPr>
      <w:r>
        <w:rPr>
          <w:color w:val="000000"/>
          <w:lang w:val="fr-FR"/>
        </w:rPr>
        <w:t>-   Respecter les modalités pratiques de coopération entre le Coordonnateur SPS et les intervenants, définies par le Maître de l’ouvrage. Celles-ci font l’objet d’un document notifié au Maître d’œuvre et examiné dans le cadre du présent marché.</w:t>
      </w:r>
    </w:p>
    <w:p w14:paraId="2D0040AA" w14:textId="77777777" w:rsidR="00255BA3" w:rsidRDefault="00255BA3">
      <w:pPr>
        <w:pStyle w:val="ParagrapheIndent2"/>
        <w:spacing w:line="232" w:lineRule="exact"/>
        <w:jc w:val="both"/>
        <w:rPr>
          <w:color w:val="000000"/>
          <w:lang w:val="fr-FR"/>
        </w:rPr>
      </w:pPr>
    </w:p>
    <w:p w14:paraId="7DBD886E" w14:textId="77777777" w:rsidR="00255BA3" w:rsidRDefault="007552B7">
      <w:pPr>
        <w:pStyle w:val="ParagrapheIndent2"/>
        <w:spacing w:line="232" w:lineRule="exact"/>
        <w:jc w:val="both"/>
        <w:rPr>
          <w:color w:val="000000"/>
          <w:lang w:val="fr-FR"/>
        </w:rPr>
      </w:pPr>
      <w:r>
        <w:rPr>
          <w:color w:val="000000"/>
          <w:lang w:val="fr-FR"/>
        </w:rPr>
        <w:lastRenderedPageBreak/>
        <w:t>Le Maître d’œuvre donne suite, pendant toute la durée d’exécution de sa mission, aux avis, observations ou mesures préconisées en matière de sécurité et de protection de la santé des travailleurs par le Coordonnateur SPS. Tout différend entre le Maître d’œuvre et le coordonnateur SPS est porté devant le Maître de l’ouvrage.</w:t>
      </w:r>
    </w:p>
    <w:p w14:paraId="6B27D985" w14:textId="77777777" w:rsidR="00255BA3" w:rsidRDefault="00255BA3">
      <w:pPr>
        <w:pStyle w:val="ParagrapheIndent2"/>
        <w:spacing w:line="232" w:lineRule="exact"/>
        <w:jc w:val="both"/>
        <w:rPr>
          <w:color w:val="000000"/>
          <w:lang w:val="fr-FR"/>
        </w:rPr>
      </w:pPr>
    </w:p>
    <w:p w14:paraId="72D0C35E" w14:textId="77777777" w:rsidR="00255BA3" w:rsidRDefault="007552B7">
      <w:pPr>
        <w:pStyle w:val="ParagrapheIndent2"/>
        <w:spacing w:line="232" w:lineRule="exact"/>
        <w:jc w:val="both"/>
        <w:rPr>
          <w:color w:val="000000"/>
          <w:lang w:val="fr-FR"/>
        </w:rPr>
      </w:pPr>
      <w:r>
        <w:rPr>
          <w:color w:val="000000"/>
          <w:lang w:val="fr-FR"/>
        </w:rPr>
        <w:t>Pour l’analyse des offres des entreprises de travaux, le Maître d’œuvre consulte le Coordonnateur SPS et intègre son avis dans le rapport d’analyse des offres.</w:t>
      </w:r>
    </w:p>
    <w:p w14:paraId="4DE3D752" w14:textId="77777777" w:rsidR="00255BA3" w:rsidRDefault="00255BA3">
      <w:pPr>
        <w:pStyle w:val="ParagrapheIndent2"/>
        <w:spacing w:line="232" w:lineRule="exact"/>
        <w:jc w:val="both"/>
        <w:rPr>
          <w:color w:val="000000"/>
          <w:lang w:val="fr-FR"/>
        </w:rPr>
      </w:pPr>
    </w:p>
    <w:p w14:paraId="38C84D77" w14:textId="77777777" w:rsidR="00255BA3" w:rsidRDefault="007552B7">
      <w:pPr>
        <w:pStyle w:val="ParagrapheIndent2"/>
        <w:spacing w:line="232" w:lineRule="exact"/>
        <w:jc w:val="both"/>
        <w:rPr>
          <w:color w:val="000000"/>
          <w:lang w:val="fr-FR"/>
        </w:rPr>
      </w:pPr>
      <w:r>
        <w:rPr>
          <w:color w:val="000000"/>
          <w:lang w:val="fr-FR"/>
        </w:rPr>
        <w:t>Le Maître d’œuvre arrête les mesures d’organisation générale du chantier en concertation avec le Coordonnateur SPS.</w:t>
      </w:r>
    </w:p>
    <w:p w14:paraId="77509E8D" w14:textId="77777777" w:rsidR="00255BA3" w:rsidRDefault="00255BA3">
      <w:pPr>
        <w:pStyle w:val="ParagrapheIndent2"/>
        <w:spacing w:line="232" w:lineRule="exact"/>
        <w:jc w:val="both"/>
        <w:rPr>
          <w:color w:val="000000"/>
          <w:lang w:val="fr-FR"/>
        </w:rPr>
      </w:pPr>
    </w:p>
    <w:p w14:paraId="6ADF7CA2" w14:textId="77777777" w:rsidR="00255BA3" w:rsidRDefault="007552B7">
      <w:pPr>
        <w:pStyle w:val="ParagrapheIndent2"/>
        <w:spacing w:after="240" w:line="232" w:lineRule="exact"/>
        <w:jc w:val="both"/>
        <w:rPr>
          <w:color w:val="000000"/>
          <w:lang w:val="fr-FR"/>
        </w:rPr>
      </w:pPr>
      <w:r>
        <w:rPr>
          <w:color w:val="000000"/>
          <w:lang w:val="fr-FR"/>
        </w:rPr>
        <w:t>Le Maître d’œuvre vise toutes les observations du Coordonnateur SPS consignées dans le registre journal de la coordination.</w:t>
      </w:r>
    </w:p>
    <w:p w14:paraId="1ABD44F8" w14:textId="77777777" w:rsidR="00255BA3" w:rsidRDefault="007552B7">
      <w:pPr>
        <w:pStyle w:val="Titre2"/>
        <w:ind w:left="280"/>
        <w:rPr>
          <w:rFonts w:ascii="Trebuchet MS" w:eastAsia="Trebuchet MS" w:hAnsi="Trebuchet MS" w:cs="Trebuchet MS"/>
          <w:i w:val="0"/>
          <w:color w:val="000000"/>
          <w:sz w:val="24"/>
          <w:lang w:val="fr-FR"/>
        </w:rPr>
      </w:pPr>
      <w:bookmarkStart w:id="20" w:name="ArtL2_CCAP-1-A3.12"/>
      <w:bookmarkStart w:id="21" w:name="_Toc256000010"/>
      <w:bookmarkEnd w:id="20"/>
      <w:r>
        <w:rPr>
          <w:rFonts w:ascii="Trebuchet MS" w:eastAsia="Trebuchet MS" w:hAnsi="Trebuchet MS" w:cs="Trebuchet MS"/>
          <w:i w:val="0"/>
          <w:color w:val="000000"/>
          <w:sz w:val="24"/>
          <w:lang w:val="fr-FR"/>
        </w:rPr>
        <w:t>3.5 - Modalités de collaboration du maître d’œuvre avec les autres intervenants</w:t>
      </w:r>
      <w:bookmarkEnd w:id="21"/>
    </w:p>
    <w:p w14:paraId="6A0BAA25" w14:textId="77777777" w:rsidR="00255BA3" w:rsidRDefault="007552B7">
      <w:pPr>
        <w:pStyle w:val="ParagrapheIndent2"/>
        <w:spacing w:line="232" w:lineRule="exact"/>
        <w:jc w:val="both"/>
        <w:rPr>
          <w:color w:val="000000"/>
          <w:lang w:val="fr-FR"/>
        </w:rPr>
      </w:pPr>
      <w:r>
        <w:rPr>
          <w:color w:val="000000"/>
          <w:lang w:val="fr-FR"/>
        </w:rPr>
        <w:t xml:space="preserve">Dès la réunion de lancement, le maître d’ouvrage communique la liste des intervenants, précise leurs missions respectives, et les coordonnées des interlocuteurs désignés. En application de l’article 3.9 du CCAG-MOE, les modalités de collaboration du maître d’œuvre avec l’ensemble des prestataires du maître d’ouvrage concourant à l’opération sont précisées lors de cette réunion. </w:t>
      </w:r>
    </w:p>
    <w:p w14:paraId="5C8B354A" w14:textId="77777777" w:rsidR="00255BA3" w:rsidRDefault="00255BA3">
      <w:pPr>
        <w:pStyle w:val="ParagrapheIndent2"/>
        <w:spacing w:line="232" w:lineRule="exact"/>
        <w:jc w:val="both"/>
        <w:rPr>
          <w:color w:val="000000"/>
          <w:lang w:val="fr-FR"/>
        </w:rPr>
      </w:pPr>
    </w:p>
    <w:p w14:paraId="63884EA4" w14:textId="77777777" w:rsidR="00255BA3" w:rsidRPr="00AE608A" w:rsidRDefault="007552B7">
      <w:pPr>
        <w:pStyle w:val="ParagrapheIndent2"/>
        <w:spacing w:line="232" w:lineRule="exact"/>
        <w:jc w:val="both"/>
        <w:rPr>
          <w:color w:val="000000"/>
          <w:lang w:val="fr-FR"/>
        </w:rPr>
      </w:pPr>
      <w:r w:rsidRPr="00AE608A">
        <w:rPr>
          <w:color w:val="000000"/>
          <w:lang w:val="fr-FR"/>
        </w:rPr>
        <w:t xml:space="preserve">Le maître d’ouvrage autorise le maître d’œuvre à échanger directement avec chacun des prestataires désignés à toutes les étapes du projet. </w:t>
      </w:r>
    </w:p>
    <w:p w14:paraId="7F3DE5F5" w14:textId="77777777" w:rsidR="00255BA3" w:rsidRPr="00AE608A" w:rsidRDefault="00255BA3">
      <w:pPr>
        <w:pStyle w:val="ParagrapheIndent2"/>
        <w:spacing w:line="232" w:lineRule="exact"/>
        <w:jc w:val="both"/>
        <w:rPr>
          <w:color w:val="000000"/>
          <w:lang w:val="fr-FR"/>
        </w:rPr>
      </w:pPr>
    </w:p>
    <w:p w14:paraId="04ABD5ED" w14:textId="77777777" w:rsidR="00A251ED" w:rsidRPr="00AE608A" w:rsidRDefault="007552B7">
      <w:pPr>
        <w:pStyle w:val="ParagrapheIndent2"/>
        <w:spacing w:line="232" w:lineRule="exact"/>
        <w:jc w:val="both"/>
        <w:rPr>
          <w:color w:val="000000"/>
          <w:lang w:val="fr-FR"/>
        </w:rPr>
      </w:pPr>
      <w:r w:rsidRPr="00AE608A">
        <w:rPr>
          <w:color w:val="000000"/>
          <w:lang w:val="fr-FR"/>
        </w:rPr>
        <w:t>Il s’engage à faire respecter les obligations contractuelles, notamment en matière de délais, assignées à chacun des autres intervenants concourant à la réalisation de l’opération.</w:t>
      </w:r>
    </w:p>
    <w:p w14:paraId="4F3AAA8E" w14:textId="77777777" w:rsidR="00A251ED" w:rsidRDefault="00A251ED" w:rsidP="00A251ED">
      <w:pPr>
        <w:pStyle w:val="ParagrapheIndent2"/>
        <w:spacing w:line="232" w:lineRule="exact"/>
        <w:jc w:val="both"/>
        <w:rPr>
          <w:color w:val="000000"/>
          <w:lang w:val="fr-FR"/>
        </w:rPr>
      </w:pPr>
    </w:p>
    <w:p w14:paraId="18ADF20A" w14:textId="77777777" w:rsidR="00255BA3" w:rsidRDefault="007552B7">
      <w:pPr>
        <w:pStyle w:val="ParagrapheIndent2"/>
        <w:spacing w:after="240" w:line="232" w:lineRule="exact"/>
        <w:jc w:val="both"/>
        <w:rPr>
          <w:color w:val="000000"/>
          <w:lang w:val="fr-FR"/>
        </w:rPr>
      </w:pPr>
      <w:r>
        <w:rPr>
          <w:color w:val="000000"/>
          <w:lang w:val="fr-FR"/>
        </w:rPr>
        <w:t xml:space="preserve">En cas de difficultés rencontrées lors de la collaboration avec l’un des autres intervenants, le maître d’œuvre informe le maître d’ouvrage sans délais. </w:t>
      </w:r>
    </w:p>
    <w:p w14:paraId="642B250D" w14:textId="77777777" w:rsidR="00255BA3" w:rsidRDefault="007552B7">
      <w:pPr>
        <w:pStyle w:val="Titre2"/>
        <w:ind w:left="280"/>
        <w:rPr>
          <w:rFonts w:ascii="Trebuchet MS" w:eastAsia="Trebuchet MS" w:hAnsi="Trebuchet MS" w:cs="Trebuchet MS"/>
          <w:i w:val="0"/>
          <w:color w:val="000000"/>
          <w:sz w:val="24"/>
          <w:lang w:val="fr-FR"/>
        </w:rPr>
      </w:pPr>
      <w:bookmarkStart w:id="22" w:name="ArtL2_CCAP-1-A3.14"/>
      <w:bookmarkStart w:id="23" w:name="_Toc256000011"/>
      <w:bookmarkEnd w:id="22"/>
      <w:r>
        <w:rPr>
          <w:rFonts w:ascii="Trebuchet MS" w:eastAsia="Trebuchet MS" w:hAnsi="Trebuchet MS" w:cs="Trebuchet MS"/>
          <w:i w:val="0"/>
          <w:color w:val="000000"/>
          <w:sz w:val="24"/>
          <w:lang w:val="fr-FR"/>
        </w:rPr>
        <w:t>3.6 - Sous-traitance</w:t>
      </w:r>
      <w:bookmarkEnd w:id="23"/>
    </w:p>
    <w:p w14:paraId="3D37EC45" w14:textId="536C5092" w:rsidR="00255BA3" w:rsidRPr="00AE608A" w:rsidRDefault="007552B7">
      <w:pPr>
        <w:pStyle w:val="ParagrapheIndent2"/>
        <w:spacing w:line="232" w:lineRule="exact"/>
        <w:jc w:val="both"/>
        <w:rPr>
          <w:lang w:val="fr-FR"/>
        </w:rPr>
      </w:pPr>
      <w:r w:rsidRPr="00AE608A">
        <w:rPr>
          <w:lang w:val="fr-FR"/>
        </w:rPr>
        <w:t>Il est fait application des stipulations de l’article 3.6 du CCAG-MOE.</w:t>
      </w:r>
    </w:p>
    <w:p w14:paraId="256FE2A4" w14:textId="77777777" w:rsidR="00255BA3" w:rsidRPr="00AE608A" w:rsidRDefault="00255BA3">
      <w:pPr>
        <w:pStyle w:val="ParagrapheIndent2"/>
        <w:spacing w:line="232" w:lineRule="exact"/>
        <w:jc w:val="both"/>
        <w:rPr>
          <w:lang w:val="fr-FR"/>
        </w:rPr>
      </w:pPr>
    </w:p>
    <w:p w14:paraId="505683AC" w14:textId="1022D9E6" w:rsidR="00255BA3" w:rsidRDefault="007552B7">
      <w:pPr>
        <w:pStyle w:val="ParagrapheIndent2"/>
        <w:spacing w:after="240" w:line="232" w:lineRule="exact"/>
        <w:jc w:val="both"/>
        <w:rPr>
          <w:lang w:val="fr-FR"/>
        </w:rPr>
      </w:pPr>
      <w:r w:rsidRPr="00AE608A">
        <w:rPr>
          <w:lang w:val="fr-FR"/>
        </w:rPr>
        <w:t xml:space="preserve">Il est rappelé que l’architecte ne peut prendre ni donner en sous-traitance la mission définie à l’alinéa 2 de l’article 3 de la loi n° 77-2 du 3 janvier 1977 sur l’architecture, </w:t>
      </w:r>
      <w:r w:rsidR="00765E00">
        <w:rPr>
          <w:lang w:val="fr-FR"/>
        </w:rPr>
        <w:t>conformément à l’article 37 du C</w:t>
      </w:r>
      <w:r w:rsidRPr="00AE608A">
        <w:rPr>
          <w:lang w:val="fr-FR"/>
        </w:rPr>
        <w:t>ode de déontologie des architectes.</w:t>
      </w:r>
    </w:p>
    <w:p w14:paraId="50DC0C6C" w14:textId="6B4E858C" w:rsidR="00AE16AA" w:rsidRPr="00AE16AA" w:rsidRDefault="00AE16AA" w:rsidP="00765E00">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compétence thermique étant une tâche essentielle dans le présent projet de rénovation énergétique, cette mission ne peut être donnée en sous-traitance. </w:t>
      </w:r>
    </w:p>
    <w:p w14:paraId="68C919BD" w14:textId="77777777" w:rsidR="00AE16AA" w:rsidRPr="00AE16AA" w:rsidRDefault="00AE16AA" w:rsidP="00AE16AA">
      <w:pPr>
        <w:rPr>
          <w:lang w:val="fr-FR"/>
        </w:rPr>
      </w:pPr>
    </w:p>
    <w:p w14:paraId="22062C03" w14:textId="77777777" w:rsidR="00255BA3" w:rsidRDefault="007552B7">
      <w:pPr>
        <w:pStyle w:val="Titre2"/>
        <w:ind w:left="280"/>
        <w:rPr>
          <w:rFonts w:ascii="Trebuchet MS" w:eastAsia="Trebuchet MS" w:hAnsi="Trebuchet MS" w:cs="Trebuchet MS"/>
          <w:i w:val="0"/>
          <w:color w:val="000000"/>
          <w:sz w:val="24"/>
          <w:lang w:val="fr-FR"/>
        </w:rPr>
      </w:pPr>
      <w:bookmarkStart w:id="24" w:name="ArtL2_A3.15"/>
      <w:bookmarkStart w:id="25" w:name="_Toc256000012"/>
      <w:bookmarkEnd w:id="24"/>
      <w:r>
        <w:rPr>
          <w:rFonts w:ascii="Trebuchet MS" w:eastAsia="Trebuchet MS" w:hAnsi="Trebuchet MS" w:cs="Trebuchet MS"/>
          <w:i w:val="0"/>
          <w:color w:val="000000"/>
          <w:sz w:val="24"/>
          <w:lang w:val="fr-FR"/>
        </w:rPr>
        <w:t xml:space="preserve">3.7 </w:t>
      </w:r>
      <w:r w:rsidR="00A251ED">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w:t>
      </w:r>
      <w:r w:rsidR="00A251ED">
        <w:rPr>
          <w:rFonts w:ascii="Trebuchet MS" w:eastAsia="Trebuchet MS" w:hAnsi="Trebuchet MS" w:cs="Trebuchet MS"/>
          <w:i w:val="0"/>
          <w:color w:val="000000"/>
          <w:sz w:val="24"/>
          <w:lang w:val="fr-FR"/>
        </w:rPr>
        <w:t xml:space="preserve">Diagnostic </w:t>
      </w:r>
      <w:r>
        <w:rPr>
          <w:rFonts w:ascii="Trebuchet MS" w:eastAsia="Trebuchet MS" w:hAnsi="Trebuchet MS" w:cs="Trebuchet MS"/>
          <w:i w:val="0"/>
          <w:color w:val="000000"/>
          <w:sz w:val="24"/>
          <w:lang w:val="fr-FR"/>
        </w:rPr>
        <w:t>PEMD</w:t>
      </w:r>
      <w:bookmarkEnd w:id="25"/>
    </w:p>
    <w:p w14:paraId="61D3305A" w14:textId="7A40F06B" w:rsidR="00255BA3" w:rsidRDefault="007552B7">
      <w:pPr>
        <w:pStyle w:val="ParagrapheIndent2"/>
        <w:spacing w:line="232" w:lineRule="exact"/>
        <w:jc w:val="both"/>
        <w:rPr>
          <w:color w:val="000000"/>
          <w:lang w:val="fr-FR"/>
        </w:rPr>
      </w:pPr>
      <w:r>
        <w:rPr>
          <w:color w:val="000000"/>
          <w:lang w:val="fr-FR"/>
        </w:rPr>
        <w:t>Dans un contexte où la transition énergétique et l’économie circulaire sont des sujets majeurs dans la gestion des bâtiments, le Diagnostic Produits, Équipements, Matériaux et Déchets (PEMD) joue un rôle crucial dans cette démarche.</w:t>
      </w:r>
    </w:p>
    <w:p w14:paraId="7DF2CE8C" w14:textId="77777777" w:rsidR="00255BA3" w:rsidRDefault="007552B7">
      <w:pPr>
        <w:pStyle w:val="ParagrapheIndent2"/>
        <w:spacing w:line="232" w:lineRule="exact"/>
        <w:jc w:val="both"/>
        <w:rPr>
          <w:color w:val="000000"/>
          <w:lang w:val="fr-FR"/>
        </w:rPr>
      </w:pPr>
      <w:r>
        <w:rPr>
          <w:color w:val="000000"/>
          <w:lang w:val="fr-FR"/>
        </w:rPr>
        <w:t> </w:t>
      </w:r>
    </w:p>
    <w:p w14:paraId="66EAD99A" w14:textId="2F6747DA" w:rsidR="00255BA3" w:rsidRDefault="007552B7">
      <w:pPr>
        <w:pStyle w:val="ParagrapheIndent2"/>
        <w:spacing w:line="232" w:lineRule="exact"/>
        <w:jc w:val="both"/>
        <w:rPr>
          <w:color w:val="000000"/>
          <w:lang w:val="fr-FR"/>
        </w:rPr>
      </w:pPr>
      <w:r>
        <w:rPr>
          <w:color w:val="000000"/>
          <w:lang w:val="fr-FR"/>
        </w:rPr>
        <w:t>Obligatoire depuis le 1</w:t>
      </w:r>
      <w:r w:rsidRPr="00AE608A">
        <w:rPr>
          <w:color w:val="000000"/>
          <w:vertAlign w:val="superscript"/>
          <w:lang w:val="fr-FR"/>
        </w:rPr>
        <w:t>e</w:t>
      </w:r>
      <w:r w:rsidR="00AE608A" w:rsidRPr="00AE608A">
        <w:rPr>
          <w:color w:val="000000"/>
          <w:vertAlign w:val="superscript"/>
          <w:lang w:val="fr-FR"/>
        </w:rPr>
        <w:t>r</w:t>
      </w:r>
      <w:r w:rsidR="00AE608A">
        <w:rPr>
          <w:color w:val="000000"/>
          <w:lang w:val="fr-FR"/>
        </w:rPr>
        <w:t xml:space="preserve"> </w:t>
      </w:r>
      <w:r>
        <w:rPr>
          <w:color w:val="000000"/>
          <w:lang w:val="fr-FR"/>
        </w:rPr>
        <w:t>juillet 2023, ce diagnostic PEMD est un véritable outil d’optimisation des produits et matériaux dans le cadre de travaux de démolition et de réhabilitation, mais ses objectifs sont multiples.</w:t>
      </w:r>
    </w:p>
    <w:p w14:paraId="5AAAD5D1" w14:textId="77777777" w:rsidR="00255BA3" w:rsidRDefault="007552B7">
      <w:pPr>
        <w:pStyle w:val="ParagrapheIndent2"/>
        <w:spacing w:line="232" w:lineRule="exact"/>
        <w:jc w:val="both"/>
        <w:rPr>
          <w:color w:val="000000"/>
          <w:lang w:val="fr-FR"/>
        </w:rPr>
      </w:pPr>
      <w:r>
        <w:rPr>
          <w:color w:val="000000"/>
          <w:lang w:val="fr-FR"/>
        </w:rPr>
        <w:t>Au-delà de l’aspect réglementaire et environnemental, c’est également un levier pour maîtriser les coûts liés à la gestion des déchets grâce à des solutions de réemploi et de valorisation des matériaux.</w:t>
      </w:r>
    </w:p>
    <w:p w14:paraId="66D989D7" w14:textId="77777777" w:rsidR="00255BA3" w:rsidRDefault="00255BA3">
      <w:pPr>
        <w:pStyle w:val="ParagrapheIndent2"/>
        <w:spacing w:line="232" w:lineRule="exact"/>
        <w:jc w:val="both"/>
        <w:rPr>
          <w:color w:val="000000"/>
          <w:lang w:val="fr-FR"/>
        </w:rPr>
      </w:pPr>
    </w:p>
    <w:p w14:paraId="4289F1EB" w14:textId="3DABCF0A" w:rsidR="00255BA3" w:rsidRDefault="007C54E6">
      <w:pPr>
        <w:pStyle w:val="ParagrapheIndent2"/>
        <w:spacing w:after="240" w:line="232" w:lineRule="exact"/>
        <w:jc w:val="both"/>
        <w:rPr>
          <w:color w:val="000000"/>
          <w:lang w:val="fr-FR"/>
        </w:rPr>
      </w:pPr>
      <w:r w:rsidRPr="00894ADC">
        <w:rPr>
          <w:color w:val="000000"/>
          <w:lang w:val="fr-FR"/>
        </w:rPr>
        <w:t>Le diagnostiqueur</w:t>
      </w:r>
      <w:r w:rsidR="007552B7" w:rsidRPr="00894ADC">
        <w:rPr>
          <w:color w:val="000000"/>
          <w:lang w:val="fr-FR"/>
        </w:rPr>
        <w:t xml:space="preserve"> sera</w:t>
      </w:r>
      <w:r w:rsidR="007552B7" w:rsidRPr="00894ADC">
        <w:rPr>
          <w:b/>
          <w:color w:val="000000"/>
          <w:u w:val="single"/>
          <w:lang w:val="fr-FR"/>
        </w:rPr>
        <w:t xml:space="preserve"> désigné ultérieurement</w:t>
      </w:r>
      <w:r w:rsidR="007552B7" w:rsidRPr="00894ADC">
        <w:rPr>
          <w:color w:val="000000"/>
          <w:lang w:val="fr-FR"/>
        </w:rPr>
        <w:t>.</w:t>
      </w:r>
    </w:p>
    <w:p w14:paraId="4112A507" w14:textId="77777777" w:rsidR="00255BA3" w:rsidRDefault="007552B7">
      <w:pPr>
        <w:pStyle w:val="Titre1"/>
        <w:rPr>
          <w:rFonts w:ascii="Trebuchet MS" w:eastAsia="Trebuchet MS" w:hAnsi="Trebuchet MS" w:cs="Trebuchet MS"/>
          <w:color w:val="000000"/>
          <w:sz w:val="28"/>
          <w:lang w:val="fr-FR"/>
        </w:rPr>
      </w:pPr>
      <w:bookmarkStart w:id="26" w:name="ArtL1_CCAP-1-A5"/>
      <w:bookmarkStart w:id="27" w:name="_Toc256000013"/>
      <w:bookmarkEnd w:id="26"/>
      <w:r>
        <w:rPr>
          <w:rFonts w:ascii="Trebuchet MS" w:eastAsia="Trebuchet MS" w:hAnsi="Trebuchet MS" w:cs="Trebuchet MS"/>
          <w:color w:val="000000"/>
          <w:sz w:val="28"/>
          <w:lang w:val="fr-FR"/>
        </w:rPr>
        <w:t>4 - Confidentialité et mesures de sécurité</w:t>
      </w:r>
      <w:bookmarkEnd w:id="27"/>
    </w:p>
    <w:p w14:paraId="0351E386" w14:textId="77777777" w:rsidR="00255BA3" w:rsidRDefault="007552B7">
      <w:pPr>
        <w:pStyle w:val="ParagrapheIndent1"/>
        <w:spacing w:after="240" w:line="232" w:lineRule="exact"/>
        <w:jc w:val="both"/>
        <w:rPr>
          <w:color w:val="000000"/>
          <w:lang w:val="fr-FR"/>
        </w:rPr>
      </w:pPr>
      <w:r>
        <w:rPr>
          <w:color w:val="000000"/>
          <w:lang w:val="fr-FR"/>
        </w:rPr>
        <w:t>Le présent marché comporte une obligation de confidentialité telle que prévue à l'article 5.1 du CCAG-MOE.</w:t>
      </w:r>
    </w:p>
    <w:p w14:paraId="77924752" w14:textId="77777777" w:rsidR="00255BA3" w:rsidRDefault="007552B7">
      <w:pPr>
        <w:pStyle w:val="ParagrapheIndent1"/>
        <w:spacing w:after="240"/>
        <w:jc w:val="both"/>
        <w:rPr>
          <w:color w:val="000000"/>
          <w:lang w:val="fr-FR"/>
        </w:rPr>
      </w:pPr>
      <w:r>
        <w:rPr>
          <w:color w:val="000000"/>
          <w:lang w:val="fr-FR"/>
        </w:rPr>
        <w:t>Les prestations sont soumises à des mesures de sécurité conformément article 5.3 du CCAG-MOE.</w:t>
      </w:r>
    </w:p>
    <w:p w14:paraId="41C7051C" w14:textId="77777777" w:rsidR="00255BA3" w:rsidRDefault="007552B7">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0B1BD85E" w14:textId="77777777" w:rsidR="00255BA3" w:rsidRDefault="007552B7">
      <w:pPr>
        <w:pStyle w:val="Titre1"/>
        <w:rPr>
          <w:rFonts w:ascii="Trebuchet MS" w:eastAsia="Trebuchet MS" w:hAnsi="Trebuchet MS" w:cs="Trebuchet MS"/>
          <w:color w:val="000000"/>
          <w:sz w:val="28"/>
          <w:lang w:val="fr-FR"/>
        </w:rPr>
      </w:pPr>
      <w:bookmarkStart w:id="28" w:name="ArtL1_CCAP-1-A8"/>
      <w:bookmarkStart w:id="29" w:name="_Toc256000014"/>
      <w:bookmarkEnd w:id="28"/>
      <w:r>
        <w:rPr>
          <w:rFonts w:ascii="Trebuchet MS" w:eastAsia="Trebuchet MS" w:hAnsi="Trebuchet MS" w:cs="Trebuchet MS"/>
          <w:color w:val="000000"/>
          <w:sz w:val="28"/>
          <w:lang w:val="fr-FR"/>
        </w:rPr>
        <w:lastRenderedPageBreak/>
        <w:t>5 - Missions</w:t>
      </w:r>
      <w:bookmarkEnd w:id="29"/>
    </w:p>
    <w:p w14:paraId="464855C8" w14:textId="77777777" w:rsidR="00255BA3" w:rsidRDefault="007552B7">
      <w:pPr>
        <w:pStyle w:val="ParagrapheIndent1"/>
        <w:spacing w:after="240" w:line="232" w:lineRule="exact"/>
        <w:jc w:val="both"/>
        <w:rPr>
          <w:color w:val="000000"/>
          <w:lang w:val="fr-FR"/>
        </w:rPr>
      </w:pPr>
      <w:r>
        <w:rPr>
          <w:color w:val="000000"/>
          <w:lang w:val="fr-FR"/>
        </w:rPr>
        <w:t>La mission de maîtrise d'œuvre est établie en application des articles L. 2410-1 et suivants du Code de la commande publique.</w:t>
      </w:r>
    </w:p>
    <w:p w14:paraId="600FA602" w14:textId="472066EC" w:rsidR="00255BA3" w:rsidRDefault="007552B7">
      <w:pPr>
        <w:pStyle w:val="ParagrapheIndent1"/>
        <w:spacing w:line="232" w:lineRule="exact"/>
        <w:jc w:val="both"/>
        <w:rPr>
          <w:color w:val="000000"/>
          <w:lang w:val="fr-FR"/>
        </w:rPr>
      </w:pPr>
      <w:r>
        <w:rPr>
          <w:color w:val="000000"/>
          <w:lang w:val="fr-FR"/>
        </w:rPr>
        <w:t xml:space="preserve">Le détail des </w:t>
      </w:r>
      <w:r w:rsidRPr="00E74E31">
        <w:rPr>
          <w:lang w:val="fr-FR"/>
        </w:rPr>
        <w:t xml:space="preserve">missions </w:t>
      </w:r>
      <w:r w:rsidR="00E135AB" w:rsidRPr="00E74E31">
        <w:rPr>
          <w:lang w:val="fr-FR"/>
        </w:rPr>
        <w:t xml:space="preserve">(article R. 2431-1 du CCP) </w:t>
      </w:r>
      <w:r w:rsidRPr="00E74E31">
        <w:rPr>
          <w:lang w:val="fr-FR"/>
        </w:rPr>
        <w:t xml:space="preserve">est </w:t>
      </w:r>
      <w:r>
        <w:rPr>
          <w:color w:val="000000"/>
          <w:lang w:val="fr-FR"/>
        </w:rPr>
        <w:t>le suivant :</w:t>
      </w:r>
    </w:p>
    <w:p w14:paraId="53607816" w14:textId="77777777" w:rsidR="00255BA3" w:rsidRDefault="00255BA3">
      <w:pPr>
        <w:pStyle w:val="ParagrapheIndent1"/>
        <w:spacing w:line="232" w:lineRule="exact"/>
        <w:jc w:val="both"/>
        <w:rPr>
          <w:color w:val="000000"/>
          <w:lang w:val="fr-FR"/>
        </w:rPr>
      </w:pPr>
    </w:p>
    <w:p w14:paraId="36EBCA45" w14:textId="77777777" w:rsidR="00255BA3" w:rsidRPr="00AE608A" w:rsidRDefault="007552B7">
      <w:pPr>
        <w:pStyle w:val="ParagrapheIndent1"/>
        <w:spacing w:line="232" w:lineRule="exact"/>
        <w:jc w:val="both"/>
        <w:rPr>
          <w:b/>
          <w:color w:val="000000"/>
          <w:u w:val="single"/>
          <w:lang w:val="fr-FR"/>
        </w:rPr>
      </w:pPr>
      <w:r w:rsidRPr="00AE608A">
        <w:rPr>
          <w:b/>
          <w:color w:val="000000"/>
          <w:u w:val="single"/>
          <w:lang w:val="fr-FR"/>
        </w:rPr>
        <w:t>Eléments de mission de base :</w:t>
      </w:r>
    </w:p>
    <w:p w14:paraId="0EBB9096" w14:textId="77777777" w:rsidR="00255BA3" w:rsidRDefault="00255BA3">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255BA3" w14:paraId="3996A3D9"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A683F6"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215A6C"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255BA3" w14:paraId="4E859C1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1881AA" w14:textId="77777777" w:rsidR="00255BA3" w:rsidRDefault="007552B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333BB0"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sommaire</w:t>
            </w:r>
          </w:p>
        </w:tc>
      </w:tr>
      <w:tr w:rsidR="00255BA3" w14:paraId="0D490D3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2E1D1" w14:textId="77777777" w:rsidR="00255BA3" w:rsidRDefault="007552B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E1499"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définitif</w:t>
            </w:r>
          </w:p>
        </w:tc>
      </w:tr>
      <w:tr w:rsidR="00255BA3" w14:paraId="72B2599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8CFCCD" w14:textId="77777777" w:rsidR="00255BA3" w:rsidRDefault="007552B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B2E0C"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projet</w:t>
            </w:r>
          </w:p>
        </w:tc>
      </w:tr>
      <w:tr w:rsidR="00255BA3" w14:paraId="5A4DC95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346BA" w14:textId="77777777" w:rsidR="00255BA3" w:rsidRDefault="007552B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5D1DD2"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pour la passation du contrat de travaux</w:t>
            </w:r>
          </w:p>
        </w:tc>
      </w:tr>
      <w:tr w:rsidR="00255BA3" w14:paraId="07710B3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33114F" w14:textId="77777777" w:rsidR="00255BA3" w:rsidRDefault="007552B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BEEB2"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Conformité et visa d'exécution au projet</w:t>
            </w:r>
          </w:p>
        </w:tc>
      </w:tr>
      <w:tr w:rsidR="00255BA3" w14:paraId="716759D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C71931" w14:textId="77777777" w:rsidR="00255BA3" w:rsidRDefault="007552B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E1DBA"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d'exécution et de synthèse</w:t>
            </w:r>
          </w:p>
        </w:tc>
      </w:tr>
      <w:tr w:rsidR="00D75477" w14:paraId="3A6D532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AFC559" w14:textId="5EA8A0B5" w:rsidR="00D75477" w:rsidRDefault="00D75477" w:rsidP="00D7547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32F1A7" w14:textId="762C4EE3" w:rsidR="00D75477" w:rsidRDefault="00D7547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Direction de l'exécution des travaux</w:t>
            </w:r>
          </w:p>
        </w:tc>
      </w:tr>
      <w:tr w:rsidR="00D75477" w14:paraId="19567FE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88587" w14:textId="3CE02F74" w:rsidR="00D75477" w:rsidRDefault="00D7547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778EA" w14:textId="6D6122FD" w:rsidR="00D75477" w:rsidRDefault="00D7547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aux opérations de réception et de garantie de parfait achèvement</w:t>
            </w:r>
          </w:p>
        </w:tc>
      </w:tr>
    </w:tbl>
    <w:p w14:paraId="43510E62" w14:textId="23D3A1C0" w:rsidR="00AE608A" w:rsidRDefault="00AE608A"/>
    <w:p w14:paraId="6C2B3F9A" w14:textId="77777777" w:rsidR="00255BA3" w:rsidRPr="00AE608A" w:rsidRDefault="007552B7">
      <w:pPr>
        <w:pStyle w:val="ParagrapheIndent1"/>
        <w:spacing w:line="232" w:lineRule="exact"/>
        <w:jc w:val="both"/>
        <w:rPr>
          <w:b/>
          <w:u w:val="single"/>
          <w:lang w:val="fr-FR"/>
        </w:rPr>
      </w:pPr>
      <w:r w:rsidRPr="00AE608A">
        <w:rPr>
          <w:b/>
          <w:u w:val="single"/>
          <w:lang w:val="fr-FR"/>
        </w:rPr>
        <w:t>Autres éléments de mission :</w:t>
      </w:r>
    </w:p>
    <w:p w14:paraId="5233ED08" w14:textId="77777777" w:rsidR="00255BA3" w:rsidRDefault="00255BA3">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255BA3" w14:paraId="495A73F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192FF0"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50D079"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255BA3" w14:paraId="3281B61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1FCBE9" w14:textId="77777777" w:rsidR="00255BA3" w:rsidRDefault="007552B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E62D1"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Ordonnancement, pilotage et coordination</w:t>
            </w:r>
          </w:p>
        </w:tc>
      </w:tr>
      <w:tr w:rsidR="00255BA3" w14:paraId="3475BE0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33FCE8" w14:textId="77777777" w:rsidR="00255BA3" w:rsidRDefault="007552B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A149E"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Diagnostic</w:t>
            </w:r>
          </w:p>
        </w:tc>
      </w:tr>
    </w:tbl>
    <w:p w14:paraId="2408CB98" w14:textId="77777777" w:rsidR="00255BA3" w:rsidRDefault="007552B7">
      <w:pPr>
        <w:spacing w:after="20" w:line="240" w:lineRule="exact"/>
      </w:pPr>
      <w:r>
        <w:t xml:space="preserve"> </w:t>
      </w:r>
    </w:p>
    <w:p w14:paraId="00775C04" w14:textId="77777777" w:rsidR="00255BA3" w:rsidRPr="00AE608A" w:rsidRDefault="007552B7">
      <w:pPr>
        <w:pStyle w:val="ParagrapheIndent1"/>
        <w:spacing w:line="232" w:lineRule="exact"/>
        <w:jc w:val="both"/>
        <w:rPr>
          <w:b/>
          <w:color w:val="000000"/>
          <w:u w:val="single"/>
          <w:lang w:val="fr-FR"/>
        </w:rPr>
      </w:pPr>
      <w:r w:rsidRPr="00AE608A">
        <w:rPr>
          <w:b/>
          <w:color w:val="000000"/>
          <w:u w:val="single"/>
          <w:lang w:val="fr-FR"/>
        </w:rPr>
        <w:t>Missions complémentaires :</w:t>
      </w:r>
    </w:p>
    <w:p w14:paraId="7E11B81A" w14:textId="77777777" w:rsidR="00255BA3" w:rsidRDefault="00255BA3">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255BA3" w14:paraId="169FE1FA"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D0B58F"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D1F48F"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255BA3" w14:paraId="56F39BF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ACE700" w14:textId="77777777" w:rsidR="00255BA3" w:rsidRDefault="007552B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SSI</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26A0CD"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Système de Sécurité Incendie</w:t>
            </w:r>
          </w:p>
        </w:tc>
      </w:tr>
      <w:tr w:rsidR="00255BA3" w14:paraId="64CC5E0C"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3DF46" w14:textId="77777777" w:rsidR="00255BA3" w:rsidRDefault="007552B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95A45" w14:textId="77777777" w:rsidR="00255BA3" w:rsidRDefault="007552B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Synthèse</w:t>
            </w:r>
          </w:p>
          <w:p w14:paraId="4D58DABD" w14:textId="77777777" w:rsidR="00255BA3" w:rsidRDefault="007552B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synthèse / recollement des plans / Maquette numérique</w:t>
            </w:r>
          </w:p>
        </w:tc>
      </w:tr>
    </w:tbl>
    <w:p w14:paraId="0F40E6F3" w14:textId="77777777" w:rsidR="00255BA3" w:rsidRDefault="007552B7">
      <w:pPr>
        <w:spacing w:after="20" w:line="240" w:lineRule="exact"/>
      </w:pPr>
      <w:r>
        <w:t xml:space="preserve"> </w:t>
      </w:r>
    </w:p>
    <w:p w14:paraId="47E8C408" w14:textId="77777777" w:rsidR="00255BA3" w:rsidRPr="00C96550" w:rsidRDefault="007552B7">
      <w:pPr>
        <w:pStyle w:val="ParagrapheIndent1"/>
        <w:spacing w:line="232" w:lineRule="exact"/>
        <w:jc w:val="both"/>
        <w:rPr>
          <w:lang w:val="fr-FR"/>
        </w:rPr>
      </w:pPr>
      <w:r w:rsidRPr="00C96550">
        <w:rPr>
          <w:lang w:val="fr-FR"/>
        </w:rPr>
        <w:t>S'agissant des missions de base, il est attendu du titulaire la stricte application des dispositions de la loi MOP codifiées dans le Code de la commande publique. Les livrables attendus sont ceux indiqués dans le Code conformément à l'état de l'art.</w:t>
      </w:r>
    </w:p>
    <w:p w14:paraId="47B532E2" w14:textId="77777777" w:rsidR="00255BA3" w:rsidRPr="00C96550" w:rsidRDefault="00255BA3">
      <w:pPr>
        <w:pStyle w:val="ParagrapheIndent1"/>
        <w:spacing w:line="232" w:lineRule="exact"/>
        <w:jc w:val="both"/>
        <w:rPr>
          <w:lang w:val="fr-FR"/>
        </w:rPr>
      </w:pPr>
    </w:p>
    <w:p w14:paraId="0D6DE8FD" w14:textId="77777777" w:rsidR="00255BA3" w:rsidRPr="00C96550" w:rsidRDefault="007552B7">
      <w:pPr>
        <w:pStyle w:val="ParagrapheIndent1"/>
        <w:spacing w:line="232" w:lineRule="exact"/>
        <w:jc w:val="both"/>
        <w:rPr>
          <w:lang w:val="fr-FR"/>
        </w:rPr>
      </w:pPr>
      <w:r w:rsidRPr="00C96550">
        <w:rPr>
          <w:lang w:val="fr-FR"/>
        </w:rPr>
        <w:t>Le contenu de chaque élément est celui qui figure aux annexes I et II de l’arrêté interministériel du 22 Mars 2019 précisant les modalités techniques d'exécution des éléments de mission de maîtrise d’œuvre confiés par des maîtres d'ouvrage publics à des prestataires de droit privé.</w:t>
      </w:r>
    </w:p>
    <w:p w14:paraId="4C8FE011" w14:textId="77777777" w:rsidR="00255BA3" w:rsidRDefault="00255BA3">
      <w:pPr>
        <w:pStyle w:val="ParagrapheIndent1"/>
        <w:spacing w:line="232" w:lineRule="exact"/>
        <w:jc w:val="both"/>
        <w:rPr>
          <w:color w:val="000000"/>
          <w:lang w:val="fr-FR"/>
        </w:rPr>
      </w:pPr>
    </w:p>
    <w:p w14:paraId="4693C1D2" w14:textId="77777777" w:rsidR="00255BA3" w:rsidRPr="00AE608A" w:rsidRDefault="007552B7">
      <w:pPr>
        <w:pStyle w:val="ParagrapheIndent1"/>
        <w:spacing w:line="232" w:lineRule="exact"/>
        <w:jc w:val="both"/>
        <w:rPr>
          <w:lang w:val="fr-FR"/>
        </w:rPr>
      </w:pPr>
      <w:r w:rsidRPr="00AE608A">
        <w:rPr>
          <w:b/>
          <w:u w:val="single"/>
          <w:lang w:val="fr-FR"/>
        </w:rPr>
        <w:t>Réunion de lancement</w:t>
      </w:r>
      <w:r w:rsidRPr="00AE608A">
        <w:rPr>
          <w:lang w:val="fr-FR"/>
        </w:rPr>
        <w:t xml:space="preserve"> :</w:t>
      </w:r>
    </w:p>
    <w:p w14:paraId="2D7F605E" w14:textId="77777777" w:rsidR="00255BA3" w:rsidRPr="00AE608A" w:rsidRDefault="00255BA3">
      <w:pPr>
        <w:pStyle w:val="ParagrapheIndent1"/>
        <w:spacing w:line="232" w:lineRule="exact"/>
        <w:jc w:val="both"/>
        <w:rPr>
          <w:lang w:val="fr-FR"/>
        </w:rPr>
      </w:pPr>
    </w:p>
    <w:p w14:paraId="0AA0D024" w14:textId="77777777" w:rsidR="00255BA3" w:rsidRPr="00AE608A" w:rsidRDefault="007552B7">
      <w:pPr>
        <w:pStyle w:val="ParagrapheIndent1"/>
        <w:spacing w:line="232" w:lineRule="exact"/>
        <w:jc w:val="both"/>
        <w:rPr>
          <w:lang w:val="fr-FR"/>
        </w:rPr>
      </w:pPr>
      <w:r w:rsidRPr="00AE608A">
        <w:rPr>
          <w:lang w:val="fr-FR"/>
        </w:rPr>
        <w:t>A compter de la notification du marché, le maître d’œuvre prend contact auprès de la maîtrise d'ouvrage afin d'organiser la réunion de lancement. Cette réunion devra avoir lieu au plus tard 15 jours suivant le démarrage de la mission et permettra notamment de :</w:t>
      </w:r>
    </w:p>
    <w:p w14:paraId="565DAE53" w14:textId="77777777" w:rsidR="00255BA3" w:rsidRPr="00AE608A" w:rsidRDefault="00255BA3">
      <w:pPr>
        <w:pStyle w:val="ParagrapheIndent1"/>
        <w:spacing w:line="232" w:lineRule="exact"/>
        <w:jc w:val="both"/>
        <w:rPr>
          <w:lang w:val="fr-FR"/>
        </w:rPr>
      </w:pPr>
    </w:p>
    <w:p w14:paraId="62F5774C" w14:textId="77777777" w:rsidR="00255BA3" w:rsidRPr="00AE608A" w:rsidRDefault="007552B7">
      <w:pPr>
        <w:pStyle w:val="ParagrapheIndent1"/>
        <w:spacing w:line="232" w:lineRule="exact"/>
        <w:jc w:val="both"/>
        <w:rPr>
          <w:lang w:val="fr-FR"/>
        </w:rPr>
      </w:pPr>
      <w:r w:rsidRPr="00AE608A">
        <w:rPr>
          <w:lang w:val="fr-FR"/>
        </w:rPr>
        <w:t xml:space="preserve">    1.  Identifier les interlocuteurs en charge de l'opération ;</w:t>
      </w:r>
    </w:p>
    <w:p w14:paraId="7DEE93F2" w14:textId="77777777" w:rsidR="00255BA3" w:rsidRPr="00AE608A" w:rsidRDefault="007552B7">
      <w:pPr>
        <w:pStyle w:val="ParagrapheIndent1"/>
        <w:spacing w:line="232" w:lineRule="exact"/>
        <w:jc w:val="both"/>
        <w:rPr>
          <w:lang w:val="fr-FR"/>
        </w:rPr>
      </w:pPr>
      <w:r w:rsidRPr="00AE608A">
        <w:rPr>
          <w:lang w:val="fr-FR"/>
        </w:rPr>
        <w:t xml:space="preserve">    2.  Définir les modalités d'échanges, notamment dématérialisées, avec la maîtrise d'ouvrage ;</w:t>
      </w:r>
    </w:p>
    <w:p w14:paraId="44AE95FD" w14:textId="20889995" w:rsidR="00255BA3" w:rsidRPr="00AE608A" w:rsidRDefault="00AE608A">
      <w:pPr>
        <w:pStyle w:val="ParagrapheIndent1"/>
        <w:spacing w:line="232" w:lineRule="exact"/>
        <w:jc w:val="both"/>
        <w:rPr>
          <w:lang w:val="fr-FR"/>
        </w:rPr>
      </w:pPr>
      <w:r w:rsidRPr="00AE608A">
        <w:rPr>
          <w:lang w:val="fr-FR"/>
        </w:rPr>
        <w:t xml:space="preserve">    3. </w:t>
      </w:r>
      <w:r w:rsidR="007552B7" w:rsidRPr="00AE608A">
        <w:rPr>
          <w:lang w:val="fr-FR"/>
        </w:rPr>
        <w:t>Définir les modalités de travail collaboratif avec les autres prestataires désignés par le maître d’ouvrage ;</w:t>
      </w:r>
    </w:p>
    <w:p w14:paraId="78BCD41D" w14:textId="77777777" w:rsidR="00255BA3" w:rsidRPr="00AE608A" w:rsidRDefault="007552B7">
      <w:pPr>
        <w:pStyle w:val="ParagrapheIndent1"/>
        <w:spacing w:line="232" w:lineRule="exact"/>
        <w:jc w:val="both"/>
        <w:rPr>
          <w:lang w:val="fr-FR"/>
        </w:rPr>
      </w:pPr>
      <w:r w:rsidRPr="00AE608A">
        <w:rPr>
          <w:lang w:val="fr-FR"/>
        </w:rPr>
        <w:t xml:space="preserve">    4.  Préciser les principes opérationnels de la gestion documentaire de l’opération ;</w:t>
      </w:r>
    </w:p>
    <w:p w14:paraId="7F224821" w14:textId="77777777" w:rsidR="00255BA3" w:rsidRPr="00AE608A" w:rsidRDefault="007552B7">
      <w:pPr>
        <w:pStyle w:val="ParagrapheIndent1"/>
        <w:spacing w:line="232" w:lineRule="exact"/>
        <w:jc w:val="both"/>
        <w:rPr>
          <w:lang w:val="fr-FR"/>
        </w:rPr>
      </w:pPr>
      <w:r w:rsidRPr="00AE608A">
        <w:rPr>
          <w:lang w:val="fr-FR"/>
        </w:rPr>
        <w:t xml:space="preserve">    5.  Compléter la base documentaire nécessaire au démarrage des études du maître d’œuvre ; </w:t>
      </w:r>
    </w:p>
    <w:p w14:paraId="613613E5" w14:textId="5209F0D4" w:rsidR="00255BA3" w:rsidRPr="00AE608A" w:rsidRDefault="00AE608A">
      <w:pPr>
        <w:pStyle w:val="ParagrapheIndent1"/>
        <w:spacing w:line="232" w:lineRule="exact"/>
        <w:jc w:val="both"/>
        <w:rPr>
          <w:lang w:val="fr-FR"/>
        </w:rPr>
      </w:pPr>
      <w:r w:rsidRPr="00AE608A">
        <w:rPr>
          <w:lang w:val="fr-FR"/>
        </w:rPr>
        <w:lastRenderedPageBreak/>
        <w:t xml:space="preserve">    6. </w:t>
      </w:r>
      <w:r w:rsidR="007552B7" w:rsidRPr="00AE608A">
        <w:rPr>
          <w:lang w:val="fr-FR"/>
        </w:rPr>
        <w:t xml:space="preserve">Présenter les spécificités du circuit de paiement du maître d’ouvrage et d’arrêter les modalités pratiques de facturation des prestations. </w:t>
      </w:r>
    </w:p>
    <w:p w14:paraId="72A62668" w14:textId="77777777" w:rsidR="00255BA3" w:rsidRPr="00AE608A" w:rsidRDefault="00255BA3">
      <w:pPr>
        <w:pStyle w:val="ParagrapheIndent1"/>
        <w:spacing w:line="232" w:lineRule="exact"/>
        <w:jc w:val="both"/>
        <w:rPr>
          <w:lang w:val="fr-FR"/>
        </w:rPr>
      </w:pPr>
    </w:p>
    <w:p w14:paraId="6B1C6B66" w14:textId="77777777" w:rsidR="00255BA3" w:rsidRPr="00AE608A" w:rsidRDefault="007552B7">
      <w:pPr>
        <w:pStyle w:val="ParagrapheIndent1"/>
        <w:spacing w:line="232" w:lineRule="exact"/>
        <w:jc w:val="both"/>
        <w:rPr>
          <w:lang w:val="fr-FR"/>
        </w:rPr>
      </w:pPr>
      <w:r w:rsidRPr="00AE608A">
        <w:rPr>
          <w:lang w:val="fr-FR"/>
        </w:rPr>
        <w:t xml:space="preserve">La réunion de lancement fait l’objet d’un compte-rendu selon les conditions définies à l’article 11.4 du présent CCP. </w:t>
      </w:r>
    </w:p>
    <w:p w14:paraId="3C511F91" w14:textId="77777777" w:rsidR="00255BA3" w:rsidRDefault="00255BA3">
      <w:pPr>
        <w:spacing w:after="140" w:line="240" w:lineRule="exact"/>
      </w:pPr>
    </w:p>
    <w:p w14:paraId="0F34CCBA" w14:textId="77777777" w:rsidR="00255BA3" w:rsidRDefault="007552B7">
      <w:pPr>
        <w:pStyle w:val="Titre1"/>
        <w:rPr>
          <w:rFonts w:ascii="Trebuchet MS" w:eastAsia="Trebuchet MS" w:hAnsi="Trebuchet MS" w:cs="Trebuchet MS"/>
          <w:color w:val="000000"/>
          <w:sz w:val="28"/>
          <w:lang w:val="fr-FR"/>
        </w:rPr>
      </w:pPr>
      <w:bookmarkStart w:id="30" w:name="ArtL1_CCAP-1-A9"/>
      <w:bookmarkStart w:id="31" w:name="_Toc256000015"/>
      <w:bookmarkEnd w:id="30"/>
      <w:r>
        <w:rPr>
          <w:rFonts w:ascii="Trebuchet MS" w:eastAsia="Trebuchet MS" w:hAnsi="Trebuchet MS" w:cs="Trebuchet MS"/>
          <w:color w:val="000000"/>
          <w:sz w:val="28"/>
          <w:lang w:val="fr-FR"/>
        </w:rPr>
        <w:t>6 - Durée et délais d'exécution</w:t>
      </w:r>
      <w:bookmarkEnd w:id="31"/>
    </w:p>
    <w:p w14:paraId="6173740E" w14:textId="77777777" w:rsidR="00255BA3" w:rsidRDefault="007552B7">
      <w:pPr>
        <w:pStyle w:val="ParagrapheIndent2"/>
        <w:spacing w:after="240"/>
        <w:jc w:val="both"/>
        <w:rPr>
          <w:color w:val="000000"/>
          <w:lang w:val="fr-FR"/>
        </w:rPr>
      </w:pPr>
      <w:bookmarkStart w:id="32" w:name="ArtL2_CCAP-1-A9.3"/>
      <w:bookmarkEnd w:id="32"/>
      <w:r>
        <w:rPr>
          <w:color w:val="000000"/>
          <w:lang w:val="fr-FR"/>
        </w:rPr>
        <w:t>L'exécution des prestations débute à compter de la date de notification du contrat.</w:t>
      </w:r>
    </w:p>
    <w:p w14:paraId="25381833" w14:textId="4012357E" w:rsidR="00255BA3" w:rsidRPr="00893581" w:rsidRDefault="00AE608A">
      <w:pPr>
        <w:pStyle w:val="ParagrapheIndent2"/>
        <w:spacing w:line="232" w:lineRule="exact"/>
        <w:jc w:val="both"/>
        <w:rPr>
          <w:b/>
          <w:color w:val="000000"/>
          <w:u w:val="single"/>
          <w:lang w:val="fr-FR"/>
        </w:rPr>
      </w:pPr>
      <w:r w:rsidRPr="00893581">
        <w:rPr>
          <w:b/>
          <w:color w:val="000000"/>
          <w:u w:val="single"/>
          <w:lang w:val="fr-FR"/>
        </w:rPr>
        <w:t>Durée du marché</w:t>
      </w:r>
      <w:r w:rsidR="00893581" w:rsidRPr="00893581">
        <w:rPr>
          <w:b/>
          <w:color w:val="000000"/>
          <w:u w:val="single"/>
          <w:lang w:val="fr-FR"/>
        </w:rPr>
        <w:t> :</w:t>
      </w:r>
    </w:p>
    <w:p w14:paraId="74053191" w14:textId="77777777" w:rsidR="00255BA3" w:rsidRDefault="00255BA3">
      <w:pPr>
        <w:pStyle w:val="ParagrapheIndent2"/>
        <w:spacing w:line="232" w:lineRule="exact"/>
        <w:jc w:val="both"/>
        <w:rPr>
          <w:color w:val="000000"/>
          <w:lang w:val="fr-FR"/>
        </w:rPr>
      </w:pPr>
    </w:p>
    <w:p w14:paraId="064B8E1A" w14:textId="49D83CCA" w:rsidR="00255BA3" w:rsidRDefault="007552B7">
      <w:pPr>
        <w:pStyle w:val="ParagrapheIndent2"/>
        <w:spacing w:line="232" w:lineRule="exact"/>
        <w:jc w:val="both"/>
        <w:rPr>
          <w:color w:val="000000"/>
          <w:lang w:val="fr-FR"/>
        </w:rPr>
      </w:pPr>
      <w:r>
        <w:rPr>
          <w:color w:val="000000"/>
          <w:lang w:val="fr-FR"/>
        </w:rPr>
        <w:t>La durée du ma</w:t>
      </w:r>
      <w:r w:rsidR="00CB75A3">
        <w:rPr>
          <w:color w:val="000000"/>
          <w:lang w:val="fr-FR"/>
        </w:rPr>
        <w:t>rché court</w:t>
      </w:r>
      <w:r w:rsidR="006B1547">
        <w:rPr>
          <w:color w:val="000000"/>
          <w:lang w:val="fr-FR"/>
        </w:rPr>
        <w:t xml:space="preserve"> à compter de sa notification</w:t>
      </w:r>
      <w:r>
        <w:rPr>
          <w:color w:val="000000"/>
          <w:lang w:val="fr-FR"/>
        </w:rPr>
        <w:t xml:space="preserve"> jusqu’à la </w:t>
      </w:r>
      <w:r w:rsidR="00CB75A3">
        <w:rPr>
          <w:color w:val="000000"/>
          <w:lang w:val="fr-FR"/>
        </w:rPr>
        <w:t xml:space="preserve">décision de réception des ouvrages totale et sans réserves. </w:t>
      </w:r>
    </w:p>
    <w:p w14:paraId="2B695C48" w14:textId="503E580B" w:rsidR="00255BA3" w:rsidRDefault="00255BA3">
      <w:pPr>
        <w:pStyle w:val="ParagrapheIndent2"/>
        <w:spacing w:line="232" w:lineRule="exact"/>
        <w:jc w:val="both"/>
        <w:rPr>
          <w:color w:val="000000"/>
          <w:lang w:val="fr-FR"/>
        </w:rPr>
      </w:pPr>
    </w:p>
    <w:p w14:paraId="0405EFDB" w14:textId="77777777" w:rsidR="00255BA3" w:rsidRPr="00893581" w:rsidRDefault="007552B7">
      <w:pPr>
        <w:pStyle w:val="ParagrapheIndent2"/>
        <w:spacing w:line="232" w:lineRule="exact"/>
        <w:jc w:val="both"/>
        <w:rPr>
          <w:b/>
          <w:color w:val="000000"/>
          <w:u w:val="single"/>
          <w:lang w:val="fr-FR"/>
        </w:rPr>
      </w:pPr>
      <w:r w:rsidRPr="00893581">
        <w:rPr>
          <w:b/>
          <w:color w:val="000000"/>
          <w:u w:val="single"/>
          <w:lang w:val="fr-FR"/>
        </w:rPr>
        <w:t>Délais d’exécution :</w:t>
      </w:r>
    </w:p>
    <w:p w14:paraId="72CF52C9" w14:textId="77777777" w:rsidR="00255BA3" w:rsidRDefault="00255BA3">
      <w:pPr>
        <w:pStyle w:val="ParagrapheIndent2"/>
        <w:spacing w:line="232" w:lineRule="exact"/>
        <w:jc w:val="both"/>
        <w:rPr>
          <w:color w:val="000000"/>
          <w:lang w:val="fr-FR"/>
        </w:rPr>
      </w:pPr>
    </w:p>
    <w:p w14:paraId="16A7EBFF" w14:textId="4BA07F76" w:rsidR="00255BA3" w:rsidRDefault="007552B7">
      <w:pPr>
        <w:pStyle w:val="ParagrapheIndent2"/>
        <w:spacing w:line="232" w:lineRule="exact"/>
        <w:jc w:val="both"/>
        <w:rPr>
          <w:color w:val="000000"/>
          <w:lang w:val="fr-FR"/>
        </w:rPr>
      </w:pPr>
      <w:r>
        <w:rPr>
          <w:color w:val="000000"/>
          <w:lang w:val="fr-FR"/>
        </w:rPr>
        <w:t>Pour chaque mission, le candidat s’engage sur un délai dans son offre (Annexe 5 à l'Acte d'Engagement - Délais d'exécution).</w:t>
      </w:r>
    </w:p>
    <w:p w14:paraId="6746A2B6" w14:textId="3F48ABC7" w:rsidR="00CB75A3" w:rsidRDefault="00CB75A3" w:rsidP="00CB75A3">
      <w:pPr>
        <w:rPr>
          <w:lang w:val="fr-FR"/>
        </w:rPr>
      </w:pPr>
    </w:p>
    <w:p w14:paraId="61F2B972" w14:textId="1AFF3206" w:rsidR="00CB75A3" w:rsidRPr="00CB75A3" w:rsidRDefault="00CB75A3" w:rsidP="00CB75A3">
      <w:pPr>
        <w:pStyle w:val="ParagrapheIndent2"/>
        <w:spacing w:line="232" w:lineRule="exact"/>
        <w:jc w:val="both"/>
        <w:rPr>
          <w:color w:val="000000"/>
          <w:lang w:val="fr-FR"/>
        </w:rPr>
      </w:pPr>
      <w:r>
        <w:rPr>
          <w:color w:val="000000"/>
          <w:lang w:val="fr-FR"/>
        </w:rPr>
        <w:t>Une prolongation du délai d'exécution peut être accordée par le pouvoir adjudicateur dans les conditions de l'article 15.3 du CCAG-MOE.</w:t>
      </w:r>
    </w:p>
    <w:p w14:paraId="4587FEC8" w14:textId="77777777" w:rsidR="00CB75A3" w:rsidRPr="00CB75A3" w:rsidRDefault="00CB75A3" w:rsidP="00CB75A3">
      <w:pPr>
        <w:rPr>
          <w:lang w:val="fr-FR"/>
        </w:rPr>
      </w:pPr>
    </w:p>
    <w:p w14:paraId="43155C98" w14:textId="57DE4037" w:rsidR="00255BA3" w:rsidRDefault="007552B7">
      <w:pPr>
        <w:pStyle w:val="ParagrapheIndent2"/>
        <w:spacing w:line="232" w:lineRule="exact"/>
        <w:jc w:val="both"/>
        <w:rPr>
          <w:color w:val="000000"/>
          <w:lang w:val="fr-FR"/>
        </w:rPr>
      </w:pPr>
      <w:r>
        <w:rPr>
          <w:color w:val="000000"/>
          <w:lang w:val="fr-FR"/>
        </w:rPr>
        <w:t>Concernant les travaux et conformément au Programme fourni, le délai d’exécution envisagé est de 15 mois à compter de la première intervention sur site (1er déménagement) jusqu’à la réception des travaux</w:t>
      </w:r>
      <w:r w:rsidR="00CB75A3">
        <w:rPr>
          <w:color w:val="000000"/>
          <w:lang w:val="fr-FR"/>
        </w:rPr>
        <w:t xml:space="preserve"> avec levée des réserves</w:t>
      </w:r>
      <w:r>
        <w:rPr>
          <w:color w:val="000000"/>
          <w:lang w:val="fr-FR"/>
        </w:rPr>
        <w:t>.</w:t>
      </w:r>
    </w:p>
    <w:p w14:paraId="258E0D96" w14:textId="77777777" w:rsidR="00255BA3" w:rsidRDefault="00255BA3">
      <w:pPr>
        <w:pStyle w:val="ParagrapheIndent2"/>
        <w:spacing w:line="232" w:lineRule="exact"/>
        <w:jc w:val="both"/>
        <w:rPr>
          <w:color w:val="000000"/>
          <w:lang w:val="fr-FR"/>
        </w:rPr>
      </w:pPr>
    </w:p>
    <w:p w14:paraId="55ABE937" w14:textId="7732E994" w:rsidR="00255BA3" w:rsidRDefault="007552B7">
      <w:pPr>
        <w:pStyle w:val="ParagrapheIndent2"/>
        <w:spacing w:line="232" w:lineRule="exact"/>
        <w:jc w:val="both"/>
        <w:rPr>
          <w:color w:val="000000"/>
          <w:lang w:val="fr-FR"/>
        </w:rPr>
      </w:pPr>
      <w:r>
        <w:rPr>
          <w:color w:val="000000"/>
          <w:lang w:val="fr-FR"/>
        </w:rPr>
        <w:t xml:space="preserve">La fin prévisionnelle des travaux </w:t>
      </w:r>
      <w:r w:rsidR="00CB75A3">
        <w:rPr>
          <w:color w:val="000000"/>
          <w:lang w:val="fr-FR"/>
        </w:rPr>
        <w:t>est</w:t>
      </w:r>
      <w:r>
        <w:rPr>
          <w:color w:val="000000"/>
          <w:lang w:val="fr-FR"/>
        </w:rPr>
        <w:t xml:space="preserve"> envisagée fin mars 2027.</w:t>
      </w:r>
    </w:p>
    <w:p w14:paraId="3F1EC5E3" w14:textId="77777777" w:rsidR="00917D16" w:rsidRDefault="00917D16">
      <w:pPr>
        <w:pStyle w:val="ParagrapheIndent2"/>
        <w:spacing w:line="232" w:lineRule="exact"/>
        <w:jc w:val="both"/>
        <w:rPr>
          <w:color w:val="000000"/>
          <w:lang w:val="fr-FR"/>
        </w:rPr>
      </w:pPr>
    </w:p>
    <w:p w14:paraId="1A9A6651" w14:textId="77777777" w:rsidR="00255BA3" w:rsidRDefault="007552B7">
      <w:pPr>
        <w:pStyle w:val="ParagrapheIndent2"/>
        <w:spacing w:line="232" w:lineRule="exact"/>
        <w:jc w:val="both"/>
        <w:rPr>
          <w:color w:val="000000"/>
          <w:lang w:val="fr-FR"/>
        </w:rPr>
      </w:pPr>
      <w:r>
        <w:rPr>
          <w:color w:val="000000"/>
          <w:lang w:val="fr-FR"/>
        </w:rPr>
        <w:t>Une prolongation du délai d'exécution peut être accordée par le pouvoir adjudicateur dans les conditions de l'article 18.2 du CCAG-TRAVAUX.</w:t>
      </w:r>
    </w:p>
    <w:p w14:paraId="3053E487" w14:textId="77777777" w:rsidR="00255BA3" w:rsidRDefault="00255BA3">
      <w:pPr>
        <w:spacing w:line="240" w:lineRule="exact"/>
      </w:pPr>
    </w:p>
    <w:p w14:paraId="1D72E43D" w14:textId="77777777" w:rsidR="00255BA3" w:rsidRDefault="007552B7">
      <w:pPr>
        <w:pStyle w:val="Titre1"/>
        <w:rPr>
          <w:rFonts w:ascii="Trebuchet MS" w:eastAsia="Trebuchet MS" w:hAnsi="Trebuchet MS" w:cs="Trebuchet MS"/>
          <w:color w:val="000000"/>
          <w:sz w:val="28"/>
          <w:lang w:val="fr-FR"/>
        </w:rPr>
      </w:pPr>
      <w:bookmarkStart w:id="33" w:name="ArtL1_CCAP-1-A10"/>
      <w:bookmarkStart w:id="34" w:name="_Toc256000017"/>
      <w:bookmarkEnd w:id="33"/>
      <w:r>
        <w:rPr>
          <w:rFonts w:ascii="Trebuchet MS" w:eastAsia="Trebuchet MS" w:hAnsi="Trebuchet MS" w:cs="Trebuchet MS"/>
          <w:color w:val="000000"/>
          <w:sz w:val="28"/>
          <w:lang w:val="fr-FR"/>
        </w:rPr>
        <w:t>7 - Prix</w:t>
      </w:r>
      <w:bookmarkEnd w:id="34"/>
    </w:p>
    <w:p w14:paraId="5BAABFCA" w14:textId="77777777" w:rsidR="00255BA3" w:rsidRDefault="007552B7">
      <w:pPr>
        <w:pStyle w:val="Titre2"/>
        <w:ind w:left="280"/>
        <w:rPr>
          <w:rFonts w:ascii="Trebuchet MS" w:eastAsia="Trebuchet MS" w:hAnsi="Trebuchet MS" w:cs="Trebuchet MS"/>
          <w:i w:val="0"/>
          <w:color w:val="000000"/>
          <w:sz w:val="24"/>
          <w:lang w:val="fr-FR"/>
        </w:rPr>
      </w:pPr>
      <w:bookmarkStart w:id="35" w:name="ArtL2_CCAP-1-A10.1"/>
      <w:bookmarkStart w:id="36" w:name="_Toc256000018"/>
      <w:bookmarkEnd w:id="35"/>
      <w:r>
        <w:rPr>
          <w:rFonts w:ascii="Trebuchet MS" w:eastAsia="Trebuchet MS" w:hAnsi="Trebuchet MS" w:cs="Trebuchet MS"/>
          <w:i w:val="0"/>
          <w:color w:val="000000"/>
          <w:sz w:val="24"/>
          <w:lang w:val="fr-FR"/>
        </w:rPr>
        <w:t>7.1 - Caractéristiques des prix pratiqués</w:t>
      </w:r>
      <w:bookmarkEnd w:id="36"/>
    </w:p>
    <w:p w14:paraId="116D6F8D" w14:textId="77777777" w:rsidR="007C54E6" w:rsidRDefault="007C54E6">
      <w:pPr>
        <w:pStyle w:val="ParagrapheIndent2"/>
        <w:spacing w:line="232" w:lineRule="exact"/>
        <w:jc w:val="both"/>
        <w:rPr>
          <w:color w:val="000000"/>
          <w:highlight w:val="yellow"/>
          <w:lang w:val="fr-FR"/>
        </w:rPr>
      </w:pPr>
    </w:p>
    <w:p w14:paraId="408C9B19" w14:textId="728C74E5" w:rsidR="00255BA3" w:rsidRPr="00894ADC" w:rsidRDefault="007552B7">
      <w:pPr>
        <w:pStyle w:val="ParagrapheIndent2"/>
        <w:spacing w:line="232" w:lineRule="exact"/>
        <w:jc w:val="both"/>
        <w:rPr>
          <w:color w:val="000000"/>
          <w:lang w:val="fr-FR"/>
        </w:rPr>
      </w:pPr>
      <w:r w:rsidRPr="00894ADC">
        <w:rPr>
          <w:color w:val="000000"/>
          <w:lang w:val="fr-FR"/>
        </w:rPr>
        <w:t>Les prestations sont réglées par un prix global forfaitaire selon les stipulations de l'acte d'engagement.</w:t>
      </w:r>
    </w:p>
    <w:p w14:paraId="269B521C" w14:textId="77777777" w:rsidR="00255BA3" w:rsidRDefault="00255BA3">
      <w:pPr>
        <w:pStyle w:val="ParagrapheIndent2"/>
        <w:spacing w:line="232" w:lineRule="exact"/>
        <w:jc w:val="both"/>
        <w:rPr>
          <w:color w:val="000000"/>
          <w:lang w:val="fr-FR"/>
        </w:rPr>
      </w:pPr>
    </w:p>
    <w:p w14:paraId="2FA9BC9D" w14:textId="5E20129C" w:rsidR="00255BA3" w:rsidRDefault="007552B7">
      <w:pPr>
        <w:pStyle w:val="ParagrapheIndent2"/>
        <w:spacing w:line="232" w:lineRule="exact"/>
        <w:jc w:val="both"/>
        <w:rPr>
          <w:color w:val="000000"/>
          <w:lang w:val="fr-FR"/>
        </w:rPr>
      </w:pPr>
      <w:r>
        <w:rPr>
          <w:color w:val="000000"/>
          <w:lang w:val="fr-FR"/>
        </w:rPr>
        <w:t>Le maître d'œuvre ne peut percevoir aucune autre rémunération d'un tiers au titre de la réalisation de l'opération.</w:t>
      </w:r>
    </w:p>
    <w:p w14:paraId="1DB58E9B" w14:textId="77777777" w:rsidR="00255BA3" w:rsidRDefault="00255BA3">
      <w:pPr>
        <w:pStyle w:val="ParagrapheIndent2"/>
        <w:spacing w:line="232" w:lineRule="exact"/>
        <w:jc w:val="both"/>
        <w:rPr>
          <w:color w:val="000000"/>
          <w:lang w:val="fr-FR"/>
        </w:rPr>
      </w:pPr>
    </w:p>
    <w:p w14:paraId="592C934B" w14:textId="77777777" w:rsidR="00255BA3" w:rsidRDefault="007552B7">
      <w:pPr>
        <w:pStyle w:val="ParagrapheIndent2"/>
        <w:spacing w:line="232" w:lineRule="exact"/>
        <w:jc w:val="both"/>
        <w:rPr>
          <w:color w:val="000000"/>
          <w:lang w:val="fr-FR"/>
        </w:rPr>
      </w:pPr>
      <w:r>
        <w:rPr>
          <w:color w:val="000000"/>
          <w:lang w:val="fr-FR"/>
        </w:rPr>
        <w:t>Les montants servant de base au calcul des évolutions de la rémunération du maître d’œuvre ainsi qu’au contrôle des engagements sont exprimés en euros hors taxes.</w:t>
      </w:r>
    </w:p>
    <w:p w14:paraId="1E1B8CEC" w14:textId="77777777" w:rsidR="00255BA3" w:rsidRDefault="00255BA3">
      <w:pPr>
        <w:pStyle w:val="ParagrapheIndent2"/>
        <w:spacing w:after="240" w:line="232" w:lineRule="exact"/>
        <w:jc w:val="both"/>
        <w:rPr>
          <w:color w:val="000000"/>
          <w:lang w:val="fr-FR"/>
        </w:rPr>
      </w:pPr>
    </w:p>
    <w:p w14:paraId="21FA0A0F" w14:textId="77777777" w:rsidR="00255BA3" w:rsidRDefault="007552B7">
      <w:pPr>
        <w:pStyle w:val="Titre2"/>
        <w:ind w:left="280"/>
        <w:rPr>
          <w:rFonts w:ascii="Trebuchet MS" w:eastAsia="Trebuchet MS" w:hAnsi="Trebuchet MS" w:cs="Trebuchet MS"/>
          <w:i w:val="0"/>
          <w:color w:val="000000"/>
          <w:sz w:val="24"/>
          <w:lang w:val="fr-FR"/>
        </w:rPr>
      </w:pPr>
      <w:bookmarkStart w:id="37" w:name="ArtL2_CCAP-1-A10.2"/>
      <w:bookmarkStart w:id="38" w:name="_Toc256000019"/>
      <w:bookmarkEnd w:id="37"/>
      <w:r>
        <w:rPr>
          <w:rFonts w:ascii="Trebuchet MS" w:eastAsia="Trebuchet MS" w:hAnsi="Trebuchet MS" w:cs="Trebuchet MS"/>
          <w:i w:val="0"/>
          <w:color w:val="000000"/>
          <w:sz w:val="24"/>
          <w:lang w:val="fr-FR"/>
        </w:rPr>
        <w:t>7.2 - Forfait de rémunération</w:t>
      </w:r>
      <w:bookmarkEnd w:id="38"/>
    </w:p>
    <w:p w14:paraId="1060B080" w14:textId="77777777" w:rsidR="00917D16" w:rsidRPr="00594CB4" w:rsidRDefault="00917D16">
      <w:pPr>
        <w:pStyle w:val="ParagrapheIndent2"/>
        <w:spacing w:line="232" w:lineRule="exact"/>
        <w:jc w:val="both"/>
        <w:rPr>
          <w:lang w:val="fr-FR"/>
        </w:rPr>
      </w:pPr>
    </w:p>
    <w:p w14:paraId="685FEA2D" w14:textId="77777777" w:rsidR="00255BA3" w:rsidRPr="00594CB4" w:rsidRDefault="007552B7" w:rsidP="00917D16">
      <w:pPr>
        <w:pStyle w:val="ParagrapheIndent2"/>
        <w:spacing w:line="232" w:lineRule="exact"/>
        <w:ind w:left="720"/>
        <w:jc w:val="both"/>
        <w:rPr>
          <w:b/>
          <w:lang w:val="fr-FR"/>
        </w:rPr>
      </w:pPr>
      <w:r w:rsidRPr="00594CB4">
        <w:rPr>
          <w:b/>
          <w:lang w:val="fr-FR"/>
        </w:rPr>
        <w:t xml:space="preserve">7.2.1 – </w:t>
      </w:r>
      <w:r w:rsidRPr="00594CB4">
        <w:rPr>
          <w:b/>
          <w:u w:val="single"/>
          <w:lang w:val="fr-FR"/>
        </w:rPr>
        <w:t>Forfait provisoire de rémunération</w:t>
      </w:r>
    </w:p>
    <w:p w14:paraId="42A7ABB8" w14:textId="77777777" w:rsidR="00255BA3" w:rsidRPr="00594CB4" w:rsidRDefault="00255BA3">
      <w:pPr>
        <w:pStyle w:val="ParagrapheIndent2"/>
        <w:spacing w:line="232" w:lineRule="exact"/>
        <w:jc w:val="both"/>
        <w:rPr>
          <w:lang w:val="fr-FR"/>
        </w:rPr>
      </w:pPr>
    </w:p>
    <w:p w14:paraId="357396D9" w14:textId="65BF9AB8" w:rsidR="00255BA3" w:rsidRPr="00594CB4" w:rsidRDefault="007552B7" w:rsidP="00917D16">
      <w:pPr>
        <w:pStyle w:val="ParagrapheIndent2"/>
        <w:spacing w:after="140" w:line="232" w:lineRule="exact"/>
        <w:jc w:val="both"/>
        <w:rPr>
          <w:lang w:val="fr-FR"/>
        </w:rPr>
      </w:pPr>
      <w:r w:rsidRPr="00594CB4">
        <w:rPr>
          <w:lang w:val="fr-FR"/>
        </w:rPr>
        <w:t>Le forfait de rémunération fixé dans l'annexe 3 à l'acte d'engagement, est provisoire, conformément aux dispositions des articles R. 2112-18 et R. 2432</w:t>
      </w:r>
      <w:r w:rsidR="00594CB4" w:rsidRPr="00594CB4">
        <w:rPr>
          <w:lang w:val="fr-FR"/>
        </w:rPr>
        <w:t>-7 du C</w:t>
      </w:r>
      <w:r w:rsidRPr="00594CB4">
        <w:rPr>
          <w:lang w:val="fr-FR"/>
        </w:rPr>
        <w:t>ode de la commande publique.</w:t>
      </w:r>
    </w:p>
    <w:p w14:paraId="2E6ED6FA" w14:textId="77777777" w:rsidR="00255BA3" w:rsidRPr="00594CB4" w:rsidRDefault="00255BA3">
      <w:pPr>
        <w:pStyle w:val="ParagrapheIndent2"/>
        <w:spacing w:line="232" w:lineRule="exact"/>
        <w:jc w:val="both"/>
        <w:rPr>
          <w:lang w:val="fr-FR"/>
        </w:rPr>
      </w:pPr>
    </w:p>
    <w:p w14:paraId="6D3A0DFC" w14:textId="77777777" w:rsidR="00255BA3" w:rsidRPr="00594CB4" w:rsidRDefault="007552B7">
      <w:pPr>
        <w:pStyle w:val="ParagrapheIndent2"/>
        <w:spacing w:line="232" w:lineRule="exact"/>
        <w:jc w:val="both"/>
        <w:rPr>
          <w:lang w:val="fr-FR"/>
        </w:rPr>
      </w:pPr>
      <w:r w:rsidRPr="00594CB4">
        <w:rPr>
          <w:lang w:val="fr-FR"/>
        </w:rPr>
        <w:t>Le montant du forfait provisoire de rémunération a été établi en tenant compte des éléments portés à la connaissance du maître d'œuvre lors de la passation du marché, tels que :</w:t>
      </w:r>
    </w:p>
    <w:p w14:paraId="67375C3A" w14:textId="77777777" w:rsidR="00255BA3" w:rsidRPr="00594CB4" w:rsidRDefault="00255BA3">
      <w:pPr>
        <w:pStyle w:val="ParagrapheIndent2"/>
        <w:spacing w:line="232" w:lineRule="exact"/>
        <w:jc w:val="both"/>
        <w:rPr>
          <w:lang w:val="fr-FR"/>
        </w:rPr>
      </w:pPr>
    </w:p>
    <w:p w14:paraId="51DA1BA0" w14:textId="77777777" w:rsidR="00255BA3" w:rsidRPr="00594CB4" w:rsidRDefault="007552B7">
      <w:pPr>
        <w:pStyle w:val="ParagrapheIndent2"/>
        <w:spacing w:line="232" w:lineRule="exact"/>
        <w:jc w:val="both"/>
        <w:rPr>
          <w:lang w:val="fr-FR"/>
        </w:rPr>
      </w:pPr>
      <w:r w:rsidRPr="00594CB4">
        <w:rPr>
          <w:lang w:val="fr-FR"/>
        </w:rPr>
        <w:t xml:space="preserve">    1.  contenu de la mission fixée par le présent CCP ;</w:t>
      </w:r>
    </w:p>
    <w:p w14:paraId="37629AF3" w14:textId="0AB31B6F" w:rsidR="00255BA3" w:rsidRPr="00594CB4" w:rsidRDefault="007552B7">
      <w:pPr>
        <w:pStyle w:val="ParagrapheIndent2"/>
        <w:spacing w:line="232" w:lineRule="exact"/>
        <w:jc w:val="both"/>
        <w:rPr>
          <w:lang w:val="fr-FR"/>
        </w:rPr>
      </w:pPr>
      <w:r w:rsidRPr="00594CB4">
        <w:rPr>
          <w:lang w:val="fr-FR"/>
        </w:rPr>
        <w:t xml:space="preserve">    2.  programme </w:t>
      </w:r>
      <w:r w:rsidR="00594CB4" w:rsidRPr="00594CB4">
        <w:rPr>
          <w:lang w:val="fr-FR"/>
        </w:rPr>
        <w:t xml:space="preserve">technique et architectural de l’opération </w:t>
      </w:r>
      <w:r w:rsidRPr="00594CB4">
        <w:rPr>
          <w:lang w:val="fr-FR"/>
        </w:rPr>
        <w:t>;</w:t>
      </w:r>
    </w:p>
    <w:p w14:paraId="5CDF1D3D" w14:textId="77777777" w:rsidR="00255BA3" w:rsidRPr="00594CB4" w:rsidRDefault="007552B7">
      <w:pPr>
        <w:pStyle w:val="ParagrapheIndent2"/>
        <w:spacing w:line="232" w:lineRule="exact"/>
        <w:jc w:val="both"/>
        <w:rPr>
          <w:lang w:val="fr-FR"/>
        </w:rPr>
      </w:pPr>
      <w:r w:rsidRPr="00594CB4">
        <w:rPr>
          <w:lang w:val="fr-FR"/>
        </w:rPr>
        <w:t xml:space="preserve">    3.  part de l'enveloppe financière prévisionnelle affectée aux travaux fixée par le maître d'ouvrage ;</w:t>
      </w:r>
    </w:p>
    <w:p w14:paraId="76719981" w14:textId="6BF49E00" w:rsidR="00255BA3" w:rsidRPr="00594CB4" w:rsidRDefault="00594CB4">
      <w:pPr>
        <w:pStyle w:val="ParagrapheIndent2"/>
        <w:spacing w:line="232" w:lineRule="exact"/>
        <w:jc w:val="both"/>
        <w:rPr>
          <w:lang w:val="fr-FR"/>
        </w:rPr>
      </w:pPr>
      <w:r w:rsidRPr="00594CB4">
        <w:rPr>
          <w:lang w:val="fr-FR"/>
        </w:rPr>
        <w:lastRenderedPageBreak/>
        <w:t xml:space="preserve">    4. </w:t>
      </w:r>
      <w:r w:rsidR="007552B7" w:rsidRPr="00594CB4">
        <w:rPr>
          <w:lang w:val="fr-FR"/>
        </w:rPr>
        <w:t>éléments de complexité liés aux contraintes du contexte local et à l'insertion du projet dans l'environnement, à la nature et à la spécificité du projet et résultant des exigences contractuelles ;</w:t>
      </w:r>
    </w:p>
    <w:p w14:paraId="7F1ADCBA" w14:textId="6BA3A605" w:rsidR="00255BA3" w:rsidRPr="00594CB4" w:rsidRDefault="007552B7">
      <w:pPr>
        <w:pStyle w:val="ParagrapheIndent2"/>
        <w:spacing w:line="232" w:lineRule="exact"/>
        <w:jc w:val="both"/>
        <w:rPr>
          <w:lang w:val="fr-FR"/>
        </w:rPr>
      </w:pPr>
      <w:r w:rsidRPr="00594CB4">
        <w:rPr>
          <w:lang w:val="fr-FR"/>
        </w:rPr>
        <w:t xml:space="preserve">    5.  délais des études du maître d'œuvre et délai</w:t>
      </w:r>
      <w:r w:rsidR="00765E00">
        <w:rPr>
          <w:lang w:val="fr-FR"/>
        </w:rPr>
        <w:t>s</w:t>
      </w:r>
      <w:r w:rsidRPr="00594CB4">
        <w:rPr>
          <w:lang w:val="fr-FR"/>
        </w:rPr>
        <w:t xml:space="preserve"> de vérification par le maître d'ouvrage ;</w:t>
      </w:r>
    </w:p>
    <w:p w14:paraId="4492B6F1" w14:textId="77777777" w:rsidR="00255BA3" w:rsidRPr="00594CB4" w:rsidRDefault="007552B7">
      <w:pPr>
        <w:pStyle w:val="ParagrapheIndent2"/>
        <w:spacing w:line="232" w:lineRule="exact"/>
        <w:jc w:val="both"/>
        <w:rPr>
          <w:lang w:val="fr-FR"/>
        </w:rPr>
      </w:pPr>
      <w:r w:rsidRPr="00594CB4">
        <w:rPr>
          <w:lang w:val="fr-FR"/>
        </w:rPr>
        <w:t xml:space="preserve">    6.  modes prévisionnels de dévolution et de passation des marchés de travaux ;</w:t>
      </w:r>
    </w:p>
    <w:p w14:paraId="4B8120A1" w14:textId="77777777" w:rsidR="00255BA3" w:rsidRPr="00594CB4" w:rsidRDefault="007552B7">
      <w:pPr>
        <w:pStyle w:val="ParagrapheIndent2"/>
        <w:spacing w:line="232" w:lineRule="exact"/>
        <w:jc w:val="both"/>
        <w:rPr>
          <w:lang w:val="fr-FR"/>
        </w:rPr>
      </w:pPr>
      <w:r w:rsidRPr="00594CB4">
        <w:rPr>
          <w:lang w:val="fr-FR"/>
        </w:rPr>
        <w:t xml:space="preserve">    7.  durée prévisionnelle d'exécution des travaux, et leur éventuel phasage ;</w:t>
      </w:r>
    </w:p>
    <w:p w14:paraId="33CD9B9A" w14:textId="77777777" w:rsidR="00255BA3" w:rsidRPr="00594CB4" w:rsidRDefault="007552B7">
      <w:pPr>
        <w:pStyle w:val="ParagrapheIndent2"/>
        <w:spacing w:line="232" w:lineRule="exact"/>
        <w:jc w:val="both"/>
        <w:rPr>
          <w:lang w:val="fr-FR"/>
        </w:rPr>
      </w:pPr>
      <w:r w:rsidRPr="00594CB4">
        <w:rPr>
          <w:lang w:val="fr-FR"/>
        </w:rPr>
        <w:t xml:space="preserve">    8.  découpage éventuel de l'opération en plusieurs tranches de réalisation ;</w:t>
      </w:r>
    </w:p>
    <w:p w14:paraId="71D737FC" w14:textId="77777777" w:rsidR="00255BA3" w:rsidRPr="00594CB4" w:rsidRDefault="007552B7">
      <w:pPr>
        <w:pStyle w:val="ParagrapheIndent2"/>
        <w:spacing w:line="232" w:lineRule="exact"/>
        <w:jc w:val="both"/>
        <w:rPr>
          <w:lang w:val="fr-FR"/>
        </w:rPr>
      </w:pPr>
      <w:r w:rsidRPr="00594CB4">
        <w:rPr>
          <w:lang w:val="fr-FR"/>
        </w:rPr>
        <w:t xml:space="preserve">    9.  continuité du déroulement de l'opération ;</w:t>
      </w:r>
    </w:p>
    <w:p w14:paraId="688BC4F7" w14:textId="02FB990E" w:rsidR="00255BA3" w:rsidRPr="00594CB4" w:rsidRDefault="00594CB4">
      <w:pPr>
        <w:pStyle w:val="ParagrapheIndent2"/>
        <w:spacing w:line="232" w:lineRule="exact"/>
        <w:jc w:val="both"/>
        <w:rPr>
          <w:lang w:val="fr-FR"/>
        </w:rPr>
      </w:pPr>
      <w:r w:rsidRPr="00594CB4">
        <w:rPr>
          <w:lang w:val="fr-FR"/>
        </w:rPr>
        <w:t xml:space="preserve">    10. coû</w:t>
      </w:r>
      <w:r w:rsidR="007552B7" w:rsidRPr="00594CB4">
        <w:rPr>
          <w:lang w:val="fr-FR"/>
        </w:rPr>
        <w:t>ts en matière d’assurance pesant sur la maîtrise d’œuvre.</w:t>
      </w:r>
    </w:p>
    <w:p w14:paraId="551032D6" w14:textId="77777777" w:rsidR="00255BA3" w:rsidRPr="00594CB4" w:rsidRDefault="00255BA3">
      <w:pPr>
        <w:pStyle w:val="ParagrapheIndent2"/>
        <w:spacing w:line="232" w:lineRule="exact"/>
        <w:jc w:val="both"/>
        <w:rPr>
          <w:lang w:val="fr-FR"/>
        </w:rPr>
      </w:pPr>
    </w:p>
    <w:p w14:paraId="697B264A" w14:textId="49733AE6" w:rsidR="00255BA3" w:rsidRPr="00594CB4" w:rsidRDefault="007552B7" w:rsidP="00917D16">
      <w:pPr>
        <w:pStyle w:val="ParagrapheIndent2"/>
        <w:spacing w:line="232" w:lineRule="exact"/>
        <w:jc w:val="both"/>
        <w:rPr>
          <w:lang w:val="fr-FR"/>
        </w:rPr>
      </w:pPr>
      <w:r w:rsidRPr="00594CB4">
        <w:rPr>
          <w:lang w:val="fr-FR"/>
        </w:rPr>
        <w:t>Ce forfait provisoire pourra être modifié en cas d’évènements affectant la réalisation du marché avant la fixation du forfait définitif, conformément aux dispositions des articles R. 2194-2, R. 2194-5, R. 2194-7 e</w:t>
      </w:r>
      <w:r w:rsidR="00594CB4" w:rsidRPr="00594CB4">
        <w:rPr>
          <w:lang w:val="fr-FR"/>
        </w:rPr>
        <w:t>t R. 2194-8 du C</w:t>
      </w:r>
      <w:r w:rsidRPr="00594CB4">
        <w:rPr>
          <w:lang w:val="fr-FR"/>
        </w:rPr>
        <w:t>ode de la commande publique</w:t>
      </w:r>
      <w:r w:rsidR="00917D16" w:rsidRPr="00594CB4">
        <w:rPr>
          <w:lang w:val="fr-FR"/>
        </w:rPr>
        <w:t xml:space="preserve"> </w:t>
      </w:r>
      <w:r w:rsidRPr="00594CB4">
        <w:rPr>
          <w:lang w:val="fr-FR"/>
        </w:rPr>
        <w:t>et selon les modalités définies aux articles 16.1 et 16.2 du CCP.</w:t>
      </w:r>
    </w:p>
    <w:p w14:paraId="3478C9F6" w14:textId="536A7CE6" w:rsidR="00255BA3" w:rsidRPr="00594CB4" w:rsidRDefault="007552B7" w:rsidP="00917D16">
      <w:pPr>
        <w:pStyle w:val="ParagrapheIndent2"/>
        <w:spacing w:line="232" w:lineRule="exact"/>
        <w:ind w:left="1440"/>
        <w:jc w:val="both"/>
        <w:rPr>
          <w:b/>
          <w:lang w:val="fr-FR"/>
        </w:rPr>
      </w:pPr>
      <w:r w:rsidRPr="00594CB4">
        <w:rPr>
          <w:b/>
          <w:lang w:val="fr-FR"/>
        </w:rPr>
        <w:t xml:space="preserve">7.2.2 – </w:t>
      </w:r>
      <w:r w:rsidR="00594CB4" w:rsidRPr="00594CB4">
        <w:rPr>
          <w:b/>
          <w:u w:val="single"/>
          <w:lang w:val="fr-FR"/>
        </w:rPr>
        <w:t>Fixation du coû</w:t>
      </w:r>
      <w:r w:rsidRPr="00594CB4">
        <w:rPr>
          <w:b/>
          <w:u w:val="single"/>
          <w:lang w:val="fr-FR"/>
        </w:rPr>
        <w:t>t prévisionnel des travaux et du forfait définitif de rémunération – Clause de réexamen</w:t>
      </w:r>
    </w:p>
    <w:p w14:paraId="18E8BD7C" w14:textId="77777777" w:rsidR="00255BA3" w:rsidRPr="00594CB4" w:rsidRDefault="00255BA3">
      <w:pPr>
        <w:pStyle w:val="ParagrapheIndent2"/>
        <w:spacing w:line="232" w:lineRule="exact"/>
        <w:jc w:val="both"/>
        <w:rPr>
          <w:lang w:val="fr-FR"/>
        </w:rPr>
      </w:pPr>
    </w:p>
    <w:p w14:paraId="33B9ECBA" w14:textId="77777777" w:rsidR="00255BA3" w:rsidRPr="00594CB4" w:rsidRDefault="007552B7">
      <w:pPr>
        <w:pStyle w:val="ParagrapheIndent2"/>
        <w:spacing w:line="232" w:lineRule="exact"/>
        <w:jc w:val="both"/>
        <w:rPr>
          <w:lang w:val="fr-FR"/>
        </w:rPr>
      </w:pPr>
      <w:r w:rsidRPr="00594CB4">
        <w:rPr>
          <w:lang w:val="fr-FR"/>
        </w:rPr>
        <w:t>La rémunération provisoire devient définitive lors de l'acceptation par le maître d'ouvrage de l'APD et de l'engagement du maître d'œuvre sur le coût prévisionnel des travaux.</w:t>
      </w:r>
    </w:p>
    <w:p w14:paraId="7EBB7BA0" w14:textId="77777777" w:rsidR="00255BA3" w:rsidRPr="00594CB4" w:rsidRDefault="00255BA3">
      <w:pPr>
        <w:pStyle w:val="ParagrapheIndent2"/>
        <w:spacing w:line="232" w:lineRule="exact"/>
        <w:jc w:val="both"/>
        <w:rPr>
          <w:lang w:val="fr-FR"/>
        </w:rPr>
      </w:pPr>
    </w:p>
    <w:p w14:paraId="7982A414" w14:textId="25C17321" w:rsidR="00255BA3" w:rsidRPr="00594CB4" w:rsidRDefault="00D3672D">
      <w:pPr>
        <w:pStyle w:val="ParagrapheIndent2"/>
        <w:spacing w:line="232" w:lineRule="exact"/>
        <w:jc w:val="both"/>
        <w:rPr>
          <w:lang w:val="fr-FR"/>
        </w:rPr>
      </w:pPr>
      <w:r>
        <w:rPr>
          <w:lang w:val="fr-FR"/>
        </w:rPr>
        <w:t>Afin d’établir le C</w:t>
      </w:r>
      <w:r w:rsidR="00594CB4" w:rsidRPr="00594CB4">
        <w:rPr>
          <w:lang w:val="fr-FR"/>
        </w:rPr>
        <w:t>oû</w:t>
      </w:r>
      <w:r>
        <w:rPr>
          <w:lang w:val="fr-FR"/>
        </w:rPr>
        <w:t>t Prévisionnel des T</w:t>
      </w:r>
      <w:r w:rsidR="007552B7" w:rsidRPr="00594CB4">
        <w:rPr>
          <w:lang w:val="fr-FR"/>
        </w:rPr>
        <w:t>ravaux</w:t>
      </w:r>
      <w:r>
        <w:rPr>
          <w:lang w:val="fr-FR"/>
        </w:rPr>
        <w:t xml:space="preserve"> (CPT)</w:t>
      </w:r>
      <w:r w:rsidR="00594CB4" w:rsidRPr="00594CB4">
        <w:rPr>
          <w:lang w:val="fr-FR"/>
        </w:rPr>
        <w:t>, l’estimation définitive du coû</w:t>
      </w:r>
      <w:r w:rsidR="007552B7" w:rsidRPr="00594CB4">
        <w:rPr>
          <w:lang w:val="fr-FR"/>
        </w:rPr>
        <w:t>t prévisionnel des travaux (EDC) fournie par le maître d’œuvre lors des études d’avant-projet distingue :</w:t>
      </w:r>
    </w:p>
    <w:p w14:paraId="23DD9651" w14:textId="77777777" w:rsidR="00255BA3" w:rsidRPr="00594CB4" w:rsidRDefault="00255BA3">
      <w:pPr>
        <w:pStyle w:val="ParagrapheIndent2"/>
        <w:spacing w:line="232" w:lineRule="exact"/>
        <w:jc w:val="both"/>
        <w:rPr>
          <w:lang w:val="fr-FR"/>
        </w:rPr>
      </w:pPr>
    </w:p>
    <w:p w14:paraId="06DC6F6E" w14:textId="25EE2E27" w:rsidR="00255BA3" w:rsidRPr="00594CB4" w:rsidRDefault="00594CB4">
      <w:pPr>
        <w:pStyle w:val="ParagrapheIndent2"/>
        <w:spacing w:line="232" w:lineRule="exact"/>
        <w:jc w:val="both"/>
        <w:rPr>
          <w:lang w:val="fr-FR"/>
        </w:rPr>
      </w:pPr>
      <w:r w:rsidRPr="00594CB4">
        <w:rPr>
          <w:lang w:val="fr-FR"/>
        </w:rPr>
        <w:t xml:space="preserve">    1.  le Coû</w:t>
      </w:r>
      <w:r w:rsidR="007552B7" w:rsidRPr="00594CB4">
        <w:rPr>
          <w:lang w:val="fr-FR"/>
        </w:rPr>
        <w:t>t des Travaux Indispensables à la réalisation de l’ouvrage selon les données du programme initial (CTI) ;</w:t>
      </w:r>
    </w:p>
    <w:p w14:paraId="51AB85CF" w14:textId="40364F47" w:rsidR="00255BA3" w:rsidRPr="00594CB4" w:rsidRDefault="00594CB4">
      <w:pPr>
        <w:pStyle w:val="ParagrapheIndent2"/>
        <w:spacing w:line="232" w:lineRule="exact"/>
        <w:jc w:val="both"/>
        <w:rPr>
          <w:lang w:val="fr-FR"/>
        </w:rPr>
      </w:pPr>
      <w:r w:rsidRPr="00594CB4">
        <w:rPr>
          <w:lang w:val="fr-FR"/>
        </w:rPr>
        <w:t xml:space="preserve">    2.  le Coû</w:t>
      </w:r>
      <w:r w:rsidR="007552B7" w:rsidRPr="00594CB4">
        <w:rPr>
          <w:lang w:val="fr-FR"/>
        </w:rPr>
        <w:t>t des Travaux complémentaires nés des Aléas et sujétions apparus pendant les études de conception (CTA) ;</w:t>
      </w:r>
    </w:p>
    <w:p w14:paraId="3C392E8A" w14:textId="5E5AAF52" w:rsidR="00255BA3" w:rsidRPr="00594CB4" w:rsidRDefault="00594CB4">
      <w:pPr>
        <w:pStyle w:val="ParagrapheIndent2"/>
        <w:spacing w:line="232" w:lineRule="exact"/>
        <w:jc w:val="both"/>
        <w:rPr>
          <w:lang w:val="fr-FR"/>
        </w:rPr>
      </w:pPr>
      <w:r w:rsidRPr="00594CB4">
        <w:rPr>
          <w:lang w:val="fr-FR"/>
        </w:rPr>
        <w:t xml:space="preserve">    3.  le Coû</w:t>
      </w:r>
      <w:r w:rsidR="007552B7" w:rsidRPr="00594CB4">
        <w:rPr>
          <w:lang w:val="fr-FR"/>
        </w:rPr>
        <w:t>t des Travaux complémentaires nés des Modifications de programme validées par le maître d’ouvrage (CTM).</w:t>
      </w:r>
    </w:p>
    <w:p w14:paraId="78BB43E3" w14:textId="77777777" w:rsidR="00255BA3" w:rsidRPr="00594CB4" w:rsidRDefault="00255BA3">
      <w:pPr>
        <w:pStyle w:val="ParagrapheIndent2"/>
        <w:spacing w:line="232" w:lineRule="exact"/>
        <w:jc w:val="both"/>
        <w:rPr>
          <w:lang w:val="fr-FR"/>
        </w:rPr>
      </w:pPr>
    </w:p>
    <w:p w14:paraId="432860EA" w14:textId="49ACAAD8" w:rsidR="00255BA3" w:rsidRPr="00594CB4" w:rsidRDefault="00594CB4">
      <w:pPr>
        <w:pStyle w:val="ParagrapheIndent2"/>
        <w:spacing w:line="232" w:lineRule="exact"/>
        <w:jc w:val="both"/>
        <w:rPr>
          <w:lang w:val="fr-FR"/>
        </w:rPr>
      </w:pPr>
      <w:r w:rsidRPr="00594CB4">
        <w:rPr>
          <w:lang w:val="fr-FR"/>
        </w:rPr>
        <w:t>Le montant du coû</w:t>
      </w:r>
      <w:r w:rsidR="007552B7" w:rsidRPr="00594CB4">
        <w:rPr>
          <w:lang w:val="fr-FR"/>
        </w:rPr>
        <w:t>t prévisionnel des travaux ainsi que le montant de la rémunération définitive du maître d’œuvre sont arrêtés par avenant dans le délai de 15 jours suivants la validation des études d’avant-projet définitif.</w:t>
      </w:r>
    </w:p>
    <w:p w14:paraId="7F1AB7D0" w14:textId="77777777" w:rsidR="00255BA3" w:rsidRPr="00594CB4" w:rsidRDefault="00255BA3">
      <w:pPr>
        <w:pStyle w:val="ParagrapheIndent2"/>
        <w:spacing w:line="232" w:lineRule="exact"/>
        <w:jc w:val="both"/>
        <w:rPr>
          <w:lang w:val="fr-FR"/>
        </w:rPr>
      </w:pPr>
    </w:p>
    <w:p w14:paraId="3F0A995A" w14:textId="009EA741" w:rsidR="00255BA3" w:rsidRPr="00594CB4" w:rsidRDefault="007552B7">
      <w:pPr>
        <w:pStyle w:val="ParagrapheIndent2"/>
        <w:spacing w:line="232" w:lineRule="exact"/>
        <w:jc w:val="both"/>
        <w:rPr>
          <w:lang w:val="fr-FR"/>
        </w:rPr>
      </w:pPr>
      <w:r w:rsidRPr="00594CB4">
        <w:rPr>
          <w:lang w:val="fr-FR"/>
        </w:rPr>
        <w:t xml:space="preserve">Pour passer de la rémunération provisoire à la rémunération définitive, les parties conviennent de modifier le marché conformément à l’article R. 2194-1 du code de la commande publique en appliquant </w:t>
      </w:r>
      <w:r w:rsidR="00594CB4" w:rsidRPr="00594CB4">
        <w:rPr>
          <w:lang w:val="fr-FR"/>
        </w:rPr>
        <w:t>la clause de réexamen de l’article 17 du présent CCP.</w:t>
      </w:r>
    </w:p>
    <w:p w14:paraId="14A9F607" w14:textId="77777777" w:rsidR="00255BA3" w:rsidRPr="00594CB4" w:rsidRDefault="00255BA3">
      <w:pPr>
        <w:pStyle w:val="ParagrapheIndent2"/>
        <w:spacing w:line="232" w:lineRule="exact"/>
        <w:jc w:val="both"/>
        <w:rPr>
          <w:lang w:val="fr-FR"/>
        </w:rPr>
      </w:pPr>
    </w:p>
    <w:p w14:paraId="3DA257E1" w14:textId="77777777" w:rsidR="00255BA3" w:rsidRPr="00594CB4" w:rsidRDefault="007552B7">
      <w:pPr>
        <w:pStyle w:val="ParagrapheIndent2"/>
        <w:spacing w:line="232" w:lineRule="exact"/>
        <w:jc w:val="both"/>
        <w:rPr>
          <w:lang w:val="fr-FR"/>
        </w:rPr>
      </w:pPr>
      <w:r w:rsidRPr="00594CB4">
        <w:rPr>
          <w:lang w:val="fr-FR"/>
        </w:rPr>
        <w:t>Le montant définitif de la rémunération forfaitaire pour la mission de base est calculé dans les conditions suivantes :</w:t>
      </w:r>
    </w:p>
    <w:p w14:paraId="002BA0A8" w14:textId="77777777" w:rsidR="00594CB4" w:rsidRPr="00594CB4" w:rsidRDefault="00594CB4">
      <w:pPr>
        <w:pStyle w:val="ParagrapheIndent2"/>
        <w:spacing w:line="232" w:lineRule="exact"/>
        <w:jc w:val="both"/>
        <w:rPr>
          <w:lang w:val="fr-FR"/>
        </w:rPr>
      </w:pPr>
    </w:p>
    <w:p w14:paraId="18122949" w14:textId="306079C1" w:rsidR="00255BA3" w:rsidRPr="00594CB4" w:rsidRDefault="007552B7" w:rsidP="00594CB4">
      <w:pPr>
        <w:pStyle w:val="ParagrapheIndent2"/>
        <w:spacing w:line="232" w:lineRule="exact"/>
        <w:jc w:val="center"/>
        <w:rPr>
          <w:b/>
          <w:lang w:val="fr-FR"/>
        </w:rPr>
      </w:pPr>
      <w:r w:rsidRPr="00594CB4">
        <w:rPr>
          <w:b/>
          <w:lang w:val="fr-FR"/>
        </w:rPr>
        <w:t>Forfait définitif de rémunération = CPT x (Forfait provisoire / PEFPT)</w:t>
      </w:r>
    </w:p>
    <w:p w14:paraId="0BC68122" w14:textId="77777777" w:rsidR="000970FE" w:rsidRPr="00594CB4" w:rsidRDefault="000970FE" w:rsidP="000970FE">
      <w:pPr>
        <w:rPr>
          <w:highlight w:val="yellow"/>
          <w:lang w:val="fr-FR"/>
        </w:rPr>
      </w:pPr>
    </w:p>
    <w:p w14:paraId="59549DE3" w14:textId="77777777" w:rsidR="000970FE" w:rsidRPr="00594CB4" w:rsidRDefault="000970FE" w:rsidP="00D3672D">
      <w:pPr>
        <w:jc w:val="both"/>
        <w:rPr>
          <w:rFonts w:ascii="Trebuchet MS" w:eastAsia="Trebuchet MS" w:hAnsi="Trebuchet MS" w:cs="Trebuchet MS"/>
          <w:sz w:val="20"/>
          <w:lang w:val="fr-FR"/>
        </w:rPr>
      </w:pPr>
      <w:r w:rsidRPr="00594CB4">
        <w:rPr>
          <w:rFonts w:ascii="Trebuchet MS" w:eastAsia="Trebuchet MS" w:hAnsi="Trebuchet MS" w:cs="Trebuchet MS"/>
          <w:b/>
          <w:sz w:val="20"/>
          <w:lang w:val="fr-FR"/>
        </w:rPr>
        <w:t>PEFPT</w:t>
      </w:r>
      <w:r w:rsidRPr="00594CB4">
        <w:rPr>
          <w:rFonts w:ascii="Trebuchet MS" w:eastAsia="Trebuchet MS" w:hAnsi="Trebuchet MS" w:cs="Trebuchet MS"/>
          <w:sz w:val="20"/>
          <w:lang w:val="fr-FR"/>
        </w:rPr>
        <w:t xml:space="preserve"> = Part de l’enveloppe financière prévisionnelle affectée aux travaux et définie par le maître d’ouvrage </w:t>
      </w:r>
    </w:p>
    <w:p w14:paraId="2FF53B4B" w14:textId="77777777" w:rsidR="00255BA3" w:rsidRPr="00917D16" w:rsidRDefault="00255BA3">
      <w:pPr>
        <w:spacing w:line="240" w:lineRule="exact"/>
        <w:rPr>
          <w:color w:val="0070C0"/>
        </w:rPr>
      </w:pPr>
    </w:p>
    <w:p w14:paraId="6DF06A22" w14:textId="77777777" w:rsidR="00255BA3" w:rsidRPr="0095382F" w:rsidRDefault="007552B7">
      <w:pPr>
        <w:pStyle w:val="Titre2"/>
        <w:ind w:left="280"/>
        <w:rPr>
          <w:rFonts w:ascii="Trebuchet MS" w:eastAsia="Trebuchet MS" w:hAnsi="Trebuchet MS" w:cs="Trebuchet MS"/>
          <w:i w:val="0"/>
          <w:sz w:val="24"/>
          <w:lang w:val="fr-FR"/>
        </w:rPr>
      </w:pPr>
      <w:bookmarkStart w:id="39" w:name="ArtL2_CCAP-1-A10.3"/>
      <w:bookmarkStart w:id="40" w:name="_Toc256000020"/>
      <w:bookmarkEnd w:id="39"/>
      <w:r w:rsidRPr="0095382F">
        <w:rPr>
          <w:rFonts w:ascii="Trebuchet MS" w:eastAsia="Trebuchet MS" w:hAnsi="Trebuchet MS" w:cs="Trebuchet MS"/>
          <w:i w:val="0"/>
          <w:sz w:val="24"/>
          <w:lang w:val="fr-FR"/>
        </w:rPr>
        <w:t>7.3 - Modalités de variation des prix</w:t>
      </w:r>
      <w:bookmarkEnd w:id="40"/>
    </w:p>
    <w:p w14:paraId="3B249BE7" w14:textId="77777777" w:rsidR="00255BA3" w:rsidRPr="0095382F" w:rsidRDefault="007552B7">
      <w:pPr>
        <w:pStyle w:val="ParagrapheIndent2"/>
        <w:spacing w:after="240" w:line="232" w:lineRule="exact"/>
        <w:jc w:val="both"/>
        <w:rPr>
          <w:lang w:val="fr-FR"/>
        </w:rPr>
      </w:pPr>
      <w:r w:rsidRPr="0095382F">
        <w:rPr>
          <w:lang w:val="fr-FR"/>
        </w:rPr>
        <w:t>Les prix du marché sont réputés établis sur la base des conditions économiques du mois de remise de l'offre par le titulaire ; ce mois est appelé " mois zéro ".</w:t>
      </w:r>
    </w:p>
    <w:p w14:paraId="067DC902" w14:textId="77777777" w:rsidR="00255BA3" w:rsidRPr="0095382F" w:rsidRDefault="007552B7">
      <w:pPr>
        <w:pStyle w:val="ParagrapheIndent2"/>
        <w:spacing w:line="232" w:lineRule="exact"/>
        <w:jc w:val="both"/>
        <w:rPr>
          <w:lang w:val="fr-FR"/>
        </w:rPr>
      </w:pPr>
      <w:r w:rsidRPr="0095382F">
        <w:rPr>
          <w:lang w:val="fr-FR"/>
        </w:rPr>
        <w:t xml:space="preserve">Les prix sont révisés annuellement par application aux prix du marché d'un coefficient </w:t>
      </w:r>
      <w:proofErr w:type="spellStart"/>
      <w:r w:rsidRPr="0095382F">
        <w:rPr>
          <w:lang w:val="fr-FR"/>
        </w:rPr>
        <w:t>Cn</w:t>
      </w:r>
      <w:proofErr w:type="spellEnd"/>
      <w:r w:rsidRPr="0095382F">
        <w:rPr>
          <w:lang w:val="fr-FR"/>
        </w:rPr>
        <w:t xml:space="preserve"> donné par la formule :</w:t>
      </w:r>
    </w:p>
    <w:p w14:paraId="22950E45" w14:textId="7D8C6290" w:rsidR="00255BA3" w:rsidRPr="0095382F" w:rsidRDefault="0095382F" w:rsidP="00594CB4">
      <w:pPr>
        <w:pStyle w:val="ParagrapheIndent2"/>
        <w:spacing w:line="232" w:lineRule="exact"/>
        <w:jc w:val="center"/>
        <w:rPr>
          <w:b/>
          <w:lang w:val="fr-FR"/>
        </w:rPr>
      </w:pPr>
      <w:proofErr w:type="spellStart"/>
      <w:r w:rsidRPr="0095382F">
        <w:rPr>
          <w:b/>
          <w:lang w:val="fr-FR"/>
        </w:rPr>
        <w:t>Cn</w:t>
      </w:r>
      <w:proofErr w:type="spellEnd"/>
      <w:r w:rsidRPr="0095382F">
        <w:rPr>
          <w:b/>
          <w:lang w:val="fr-FR"/>
        </w:rPr>
        <w:t xml:space="preserve"> = 0.125</w:t>
      </w:r>
      <w:r w:rsidR="007552B7" w:rsidRPr="0095382F">
        <w:rPr>
          <w:b/>
          <w:lang w:val="fr-FR"/>
        </w:rPr>
        <w:t xml:space="preserve"> + </w:t>
      </w:r>
      <w:r w:rsidRPr="0095382F">
        <w:rPr>
          <w:b/>
          <w:lang w:val="fr-FR"/>
        </w:rPr>
        <w:t>(0.875</w:t>
      </w:r>
      <w:r w:rsidR="007552B7" w:rsidRPr="0095382F">
        <w:rPr>
          <w:b/>
          <w:lang w:val="fr-FR"/>
        </w:rPr>
        <w:t xml:space="preserve"> </w:t>
      </w:r>
      <w:r w:rsidRPr="0095382F">
        <w:rPr>
          <w:b/>
          <w:lang w:val="fr-FR"/>
        </w:rPr>
        <w:t xml:space="preserve">x </w:t>
      </w:r>
      <w:r w:rsidR="007552B7" w:rsidRPr="0095382F">
        <w:rPr>
          <w:b/>
          <w:lang w:val="fr-FR"/>
        </w:rPr>
        <w:t>(ING (n) / ING (o))</w:t>
      </w:r>
      <w:r w:rsidRPr="0095382F">
        <w:rPr>
          <w:b/>
          <w:lang w:val="fr-FR"/>
        </w:rPr>
        <w:t>)</w:t>
      </w:r>
    </w:p>
    <w:p w14:paraId="4B513DEA" w14:textId="77777777" w:rsidR="000970FE" w:rsidRPr="0095382F" w:rsidRDefault="000970FE">
      <w:pPr>
        <w:pStyle w:val="ParagrapheIndent2"/>
        <w:spacing w:line="232" w:lineRule="exact"/>
        <w:jc w:val="both"/>
        <w:rPr>
          <w:lang w:val="fr-FR"/>
        </w:rPr>
      </w:pPr>
    </w:p>
    <w:p w14:paraId="06C1137A" w14:textId="77777777" w:rsidR="00255BA3" w:rsidRPr="0095382F" w:rsidRDefault="007552B7">
      <w:pPr>
        <w:pStyle w:val="ParagrapheIndent2"/>
        <w:spacing w:line="232" w:lineRule="exact"/>
        <w:jc w:val="both"/>
        <w:rPr>
          <w:lang w:val="fr-FR"/>
        </w:rPr>
      </w:pPr>
      <w:proofErr w:type="gramStart"/>
      <w:r w:rsidRPr="0095382F">
        <w:rPr>
          <w:lang w:val="fr-FR"/>
        </w:rPr>
        <w:t>selon</w:t>
      </w:r>
      <w:proofErr w:type="gramEnd"/>
      <w:r w:rsidRPr="0095382F">
        <w:rPr>
          <w:lang w:val="fr-FR"/>
        </w:rPr>
        <w:t xml:space="preserve"> les dispositions suivantes :</w:t>
      </w:r>
    </w:p>
    <w:p w14:paraId="3814DE27" w14:textId="77777777" w:rsidR="00255BA3" w:rsidRPr="0095382F" w:rsidRDefault="007552B7">
      <w:pPr>
        <w:pStyle w:val="ParagrapheIndent2"/>
        <w:spacing w:line="232" w:lineRule="exact"/>
        <w:jc w:val="both"/>
        <w:rPr>
          <w:lang w:val="fr-FR"/>
        </w:rPr>
      </w:pPr>
      <w:r w:rsidRPr="0095382F">
        <w:rPr>
          <w:lang w:val="fr-FR"/>
        </w:rPr>
        <w:t xml:space="preserve">- </w:t>
      </w:r>
      <w:proofErr w:type="spellStart"/>
      <w:r w:rsidRPr="0095382F">
        <w:rPr>
          <w:lang w:val="fr-FR"/>
        </w:rPr>
        <w:t>Cn</w:t>
      </w:r>
      <w:proofErr w:type="spellEnd"/>
      <w:r w:rsidRPr="0095382F">
        <w:rPr>
          <w:lang w:val="fr-FR"/>
        </w:rPr>
        <w:t xml:space="preserve"> : coefficient de révision.</w:t>
      </w:r>
    </w:p>
    <w:p w14:paraId="139B45CD" w14:textId="77777777" w:rsidR="00255BA3" w:rsidRPr="0095382F" w:rsidRDefault="007552B7">
      <w:pPr>
        <w:pStyle w:val="ParagrapheIndent2"/>
        <w:spacing w:line="232" w:lineRule="exact"/>
        <w:jc w:val="both"/>
        <w:rPr>
          <w:lang w:val="fr-FR"/>
        </w:rPr>
      </w:pPr>
      <w:r w:rsidRPr="0095382F">
        <w:rPr>
          <w:lang w:val="fr-FR"/>
        </w:rPr>
        <w:t>- Index (n) : valeur de l'index de référence au mois n.</w:t>
      </w:r>
    </w:p>
    <w:p w14:paraId="46D195D3" w14:textId="77777777" w:rsidR="00255BA3" w:rsidRPr="0095382F" w:rsidRDefault="007552B7">
      <w:pPr>
        <w:pStyle w:val="ParagrapheIndent2"/>
        <w:spacing w:line="232" w:lineRule="exact"/>
        <w:jc w:val="both"/>
        <w:rPr>
          <w:lang w:val="fr-FR"/>
        </w:rPr>
      </w:pPr>
      <w:r w:rsidRPr="0095382F">
        <w:rPr>
          <w:lang w:val="fr-FR"/>
        </w:rPr>
        <w:t>- Index (o) : valeur de l'index de référence au mois zéro.</w:t>
      </w:r>
    </w:p>
    <w:p w14:paraId="716D9D03" w14:textId="77777777" w:rsidR="00255BA3" w:rsidRPr="0095382F" w:rsidRDefault="00255BA3">
      <w:pPr>
        <w:pStyle w:val="ParagrapheIndent2"/>
        <w:spacing w:line="232" w:lineRule="exact"/>
        <w:jc w:val="both"/>
        <w:rPr>
          <w:lang w:val="fr-FR"/>
        </w:rPr>
      </w:pPr>
    </w:p>
    <w:p w14:paraId="152D625F" w14:textId="77777777" w:rsidR="00255BA3" w:rsidRPr="0095382F" w:rsidRDefault="007552B7">
      <w:pPr>
        <w:pStyle w:val="ParagrapheIndent2"/>
        <w:spacing w:after="240" w:line="232" w:lineRule="exact"/>
        <w:jc w:val="both"/>
        <w:rPr>
          <w:lang w:val="fr-FR"/>
        </w:rPr>
      </w:pPr>
      <w:r w:rsidRPr="0095382F">
        <w:rPr>
          <w:lang w:val="fr-FR"/>
        </w:rPr>
        <w:lastRenderedPageBreak/>
        <w:t>Le mois " n " retenu pour le calcul de chaque révision périodique est celui qui précède le mois au cours duquel commence la nouvelle période d'application de la formule. Les prix ainsi révisés sont invariables durant cette période.</w:t>
      </w:r>
    </w:p>
    <w:p w14:paraId="092387BE" w14:textId="77777777" w:rsidR="00255BA3" w:rsidRPr="0095382F" w:rsidRDefault="007552B7">
      <w:pPr>
        <w:pStyle w:val="ParagrapheIndent2"/>
        <w:spacing w:after="240" w:line="232" w:lineRule="exact"/>
        <w:jc w:val="both"/>
        <w:rPr>
          <w:lang w:val="fr-FR"/>
        </w:rPr>
      </w:pPr>
      <w:r w:rsidRPr="0095382F">
        <w:rPr>
          <w:lang w:val="fr-FR"/>
        </w:rPr>
        <w:t>La révision définitive des prix s'opère sur la base de la dernière valeur d'index connue au moment de l'application de la formule. Aucune variation provisoire ne sera effectuée.</w:t>
      </w:r>
    </w:p>
    <w:p w14:paraId="331B4476" w14:textId="77777777" w:rsidR="00255BA3" w:rsidRPr="0095382F" w:rsidRDefault="007552B7">
      <w:pPr>
        <w:pStyle w:val="ParagrapheIndent2"/>
        <w:spacing w:after="240" w:line="232" w:lineRule="exact"/>
        <w:jc w:val="both"/>
        <w:rPr>
          <w:lang w:val="fr-FR"/>
        </w:rPr>
      </w:pPr>
      <w:r w:rsidRPr="0095382F">
        <w:rPr>
          <w:lang w:val="fr-FR"/>
        </w:rPr>
        <w:t>L'index de référence, publié(s) par l'INSEE, est l'index ING « Index divers dans la construction - Ingénierie - Base 2010 ».</w:t>
      </w:r>
    </w:p>
    <w:p w14:paraId="381E44CD" w14:textId="77777777" w:rsidR="00255BA3" w:rsidRDefault="007552B7">
      <w:pPr>
        <w:pStyle w:val="Titre1"/>
        <w:rPr>
          <w:rFonts w:ascii="Trebuchet MS" w:eastAsia="Trebuchet MS" w:hAnsi="Trebuchet MS" w:cs="Trebuchet MS"/>
          <w:color w:val="000000"/>
          <w:sz w:val="28"/>
          <w:lang w:val="fr-FR"/>
        </w:rPr>
      </w:pPr>
      <w:bookmarkStart w:id="41" w:name="ArtL1_CCAP-1-A12"/>
      <w:bookmarkStart w:id="42" w:name="_Toc256000021"/>
      <w:bookmarkEnd w:id="41"/>
      <w:r>
        <w:rPr>
          <w:rFonts w:ascii="Trebuchet MS" w:eastAsia="Trebuchet MS" w:hAnsi="Trebuchet MS" w:cs="Trebuchet MS"/>
          <w:color w:val="000000"/>
          <w:sz w:val="28"/>
          <w:lang w:val="fr-FR"/>
        </w:rPr>
        <w:t>8 - Avance</w:t>
      </w:r>
      <w:bookmarkEnd w:id="42"/>
    </w:p>
    <w:p w14:paraId="7C422F75" w14:textId="77777777" w:rsidR="00255BA3" w:rsidRDefault="007552B7">
      <w:pPr>
        <w:pStyle w:val="ParagrapheIndent1"/>
        <w:spacing w:after="240"/>
        <w:jc w:val="both"/>
        <w:rPr>
          <w:color w:val="000000"/>
          <w:lang w:val="fr-FR"/>
        </w:rPr>
      </w:pPr>
      <w:r>
        <w:rPr>
          <w:color w:val="000000"/>
          <w:lang w:val="fr-FR"/>
        </w:rPr>
        <w:t xml:space="preserve">L'option retenue pour le calcul de </w:t>
      </w:r>
      <w:r w:rsidRPr="0095382F">
        <w:rPr>
          <w:lang w:val="fr-FR"/>
        </w:rPr>
        <w:t xml:space="preserve">l'avance est l'option A du CCAG - Maîtrise </w:t>
      </w:r>
      <w:r>
        <w:rPr>
          <w:color w:val="000000"/>
          <w:lang w:val="fr-FR"/>
        </w:rPr>
        <w:t>d'œuvre.</w:t>
      </w:r>
    </w:p>
    <w:p w14:paraId="1223842F" w14:textId="77777777" w:rsidR="00255BA3" w:rsidRDefault="007552B7">
      <w:pPr>
        <w:pStyle w:val="Titre2"/>
        <w:ind w:left="280"/>
        <w:rPr>
          <w:rFonts w:ascii="Trebuchet MS" w:eastAsia="Trebuchet MS" w:hAnsi="Trebuchet MS" w:cs="Trebuchet MS"/>
          <w:i w:val="0"/>
          <w:color w:val="000000"/>
          <w:sz w:val="24"/>
          <w:lang w:val="fr-FR"/>
        </w:rPr>
      </w:pPr>
      <w:bookmarkStart w:id="43" w:name="ArtL2_CCAP-1-A12.3"/>
      <w:bookmarkStart w:id="44" w:name="_Toc256000022"/>
      <w:bookmarkEnd w:id="43"/>
      <w:r>
        <w:rPr>
          <w:rFonts w:ascii="Trebuchet MS" w:eastAsia="Trebuchet MS" w:hAnsi="Trebuchet MS" w:cs="Trebuchet MS"/>
          <w:i w:val="0"/>
          <w:color w:val="000000"/>
          <w:sz w:val="24"/>
          <w:lang w:val="fr-FR"/>
        </w:rPr>
        <w:t>8.1 - Conditions de versement et de remboursement</w:t>
      </w:r>
      <w:bookmarkEnd w:id="44"/>
    </w:p>
    <w:p w14:paraId="7792A91B" w14:textId="77777777" w:rsidR="00255BA3" w:rsidRDefault="007552B7">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506E6D30" w14:textId="0E04F713" w:rsidR="00255BA3" w:rsidRDefault="007552B7" w:rsidP="000970FE">
      <w:pPr>
        <w:pStyle w:val="ParagrapheIndent2"/>
        <w:spacing w:after="60" w:line="232" w:lineRule="exact"/>
        <w:jc w:val="both"/>
        <w:rPr>
          <w:color w:val="000000"/>
          <w:lang w:val="fr-FR"/>
        </w:rPr>
      </w:pPr>
      <w:r>
        <w:rPr>
          <w:color w:val="000000"/>
          <w:lang w:val="fr-FR"/>
        </w:rPr>
        <w:t>Le montant de l'avance est fixé à 5,00 % du montant initial, to</w:t>
      </w:r>
      <w:r w:rsidR="0095382F">
        <w:rPr>
          <w:color w:val="000000"/>
          <w:lang w:val="fr-FR"/>
        </w:rPr>
        <w:t>utes taxes comprises, du marché</w:t>
      </w:r>
      <w:r>
        <w:rPr>
          <w:color w:val="000000"/>
          <w:lang w:val="fr-FR"/>
        </w:rPr>
        <w:t>, si sa durée est inférieure ou égale à douze mois ; si cette durée est supérieure à douze mois, l'avance est égale à 5,00 % d'une somme égale à douze fois le montant mentionné ci-dessus divisé par cette durée exprimée en mois.</w:t>
      </w:r>
    </w:p>
    <w:p w14:paraId="375FB85C" w14:textId="77777777" w:rsidR="00255BA3" w:rsidRDefault="00255BA3">
      <w:pPr>
        <w:pStyle w:val="ParagrapheIndent2"/>
        <w:spacing w:line="232" w:lineRule="exact"/>
        <w:jc w:val="both"/>
        <w:rPr>
          <w:color w:val="000000"/>
          <w:lang w:val="fr-FR"/>
        </w:rPr>
      </w:pPr>
    </w:p>
    <w:p w14:paraId="6E3066CE" w14:textId="77777777" w:rsidR="00255BA3" w:rsidRPr="00894ADC" w:rsidRDefault="007552B7">
      <w:pPr>
        <w:pStyle w:val="ParagrapheIndent2"/>
        <w:spacing w:after="240" w:line="232" w:lineRule="exact"/>
        <w:jc w:val="both"/>
        <w:rPr>
          <w:color w:val="000000"/>
          <w:lang w:val="fr-FR"/>
        </w:rPr>
      </w:pPr>
      <w:r w:rsidRPr="00894ADC">
        <w:rPr>
          <w:color w:val="000000"/>
          <w:lang w:val="fr-FR"/>
        </w:rPr>
        <w:t>Le montant de l'avance ne peut être affecté par la mise en œuvre d'une clause de variation de prix.</w:t>
      </w:r>
    </w:p>
    <w:p w14:paraId="51E4CE51" w14:textId="6459F381" w:rsidR="00255BA3" w:rsidRPr="0095382F" w:rsidRDefault="007C54E6">
      <w:pPr>
        <w:pStyle w:val="ParagrapheIndent2"/>
        <w:spacing w:after="240" w:line="232" w:lineRule="exact"/>
        <w:jc w:val="both"/>
        <w:rPr>
          <w:lang w:val="fr-FR"/>
        </w:rPr>
      </w:pPr>
      <w:r w:rsidRPr="00894ADC">
        <w:rPr>
          <w:lang w:val="fr-FR"/>
        </w:rPr>
        <w:t>Conformément aux dispositions des articles R. 2191-7 du Code de la commande publique et L. 124-4 du Code de la sécurité sociale, le montant de l’avance est de 30% lorsque son bénéficiaire est une PME</w:t>
      </w:r>
      <w:r w:rsidR="007552B7" w:rsidRPr="00894ADC">
        <w:rPr>
          <w:lang w:val="fr-FR"/>
        </w:rPr>
        <w:t>.</w:t>
      </w:r>
    </w:p>
    <w:p w14:paraId="51CBDF67" w14:textId="77777777" w:rsidR="00255BA3" w:rsidRDefault="007552B7">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p>
    <w:p w14:paraId="1546546D" w14:textId="77777777" w:rsidR="00255BA3" w:rsidRDefault="007552B7">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4621A38D" w14:textId="77777777" w:rsidR="00255BA3" w:rsidRDefault="007552B7">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138C3CC8" w14:textId="77777777" w:rsidR="00255BA3" w:rsidRDefault="007552B7">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06046EFF" w14:textId="77777777" w:rsidR="00255BA3" w:rsidRDefault="007552B7">
      <w:pPr>
        <w:pStyle w:val="Titre2"/>
        <w:ind w:left="280"/>
        <w:rPr>
          <w:rFonts w:ascii="Trebuchet MS" w:eastAsia="Trebuchet MS" w:hAnsi="Trebuchet MS" w:cs="Trebuchet MS"/>
          <w:i w:val="0"/>
          <w:color w:val="000000"/>
          <w:sz w:val="24"/>
          <w:lang w:val="fr-FR"/>
        </w:rPr>
      </w:pPr>
      <w:bookmarkStart w:id="45" w:name="ArtL2_CCAP-1-A12.5"/>
      <w:bookmarkStart w:id="46" w:name="_Toc256000023"/>
      <w:bookmarkEnd w:id="45"/>
      <w:r>
        <w:rPr>
          <w:rFonts w:ascii="Trebuchet MS" w:eastAsia="Trebuchet MS" w:hAnsi="Trebuchet MS" w:cs="Trebuchet MS"/>
          <w:i w:val="0"/>
          <w:color w:val="000000"/>
          <w:sz w:val="24"/>
          <w:lang w:val="fr-FR"/>
        </w:rPr>
        <w:t>8.2 - Garanties financières de l'avance</w:t>
      </w:r>
      <w:bookmarkEnd w:id="46"/>
    </w:p>
    <w:p w14:paraId="7322D1CC" w14:textId="77777777" w:rsidR="00255BA3" w:rsidRPr="0095382F" w:rsidRDefault="007552B7">
      <w:pPr>
        <w:pStyle w:val="ParagrapheIndent2"/>
        <w:spacing w:after="240"/>
        <w:jc w:val="both"/>
        <w:rPr>
          <w:lang w:val="fr-FR"/>
        </w:rPr>
      </w:pPr>
      <w:r w:rsidRPr="0095382F">
        <w:rPr>
          <w:lang w:val="fr-FR"/>
        </w:rPr>
        <w:t>Aucune garantie financière ne sera demandée au titulaire pour le versement de l'avance.</w:t>
      </w:r>
    </w:p>
    <w:p w14:paraId="19D782E9" w14:textId="77777777" w:rsidR="00255BA3" w:rsidRDefault="007552B7">
      <w:pPr>
        <w:pStyle w:val="Titre1"/>
        <w:rPr>
          <w:rFonts w:ascii="Trebuchet MS" w:eastAsia="Trebuchet MS" w:hAnsi="Trebuchet MS" w:cs="Trebuchet MS"/>
          <w:color w:val="000000"/>
          <w:sz w:val="28"/>
          <w:lang w:val="fr-FR"/>
        </w:rPr>
      </w:pPr>
      <w:bookmarkStart w:id="47" w:name="ArtL1_CCAP-1-A13"/>
      <w:bookmarkStart w:id="48" w:name="_Toc256000024"/>
      <w:bookmarkEnd w:id="47"/>
      <w:r>
        <w:rPr>
          <w:rFonts w:ascii="Trebuchet MS" w:eastAsia="Trebuchet MS" w:hAnsi="Trebuchet MS" w:cs="Trebuchet MS"/>
          <w:color w:val="000000"/>
          <w:sz w:val="28"/>
          <w:lang w:val="fr-FR"/>
        </w:rPr>
        <w:t>9 - Modalités de règlement des comptes</w:t>
      </w:r>
      <w:bookmarkEnd w:id="48"/>
    </w:p>
    <w:p w14:paraId="7BC5EB99" w14:textId="77777777" w:rsidR="00255BA3" w:rsidRDefault="007552B7">
      <w:pPr>
        <w:pStyle w:val="Titre2"/>
        <w:ind w:left="280"/>
        <w:rPr>
          <w:rFonts w:ascii="Trebuchet MS" w:eastAsia="Trebuchet MS" w:hAnsi="Trebuchet MS" w:cs="Trebuchet MS"/>
          <w:i w:val="0"/>
          <w:color w:val="000000"/>
          <w:sz w:val="24"/>
          <w:lang w:val="fr-FR"/>
        </w:rPr>
      </w:pPr>
      <w:bookmarkStart w:id="49" w:name="ArtL2_CCAP-1-A13.1"/>
      <w:bookmarkStart w:id="50" w:name="_Toc256000025"/>
      <w:bookmarkEnd w:id="49"/>
      <w:r>
        <w:rPr>
          <w:rFonts w:ascii="Trebuchet MS" w:eastAsia="Trebuchet MS" w:hAnsi="Trebuchet MS" w:cs="Trebuchet MS"/>
          <w:i w:val="0"/>
          <w:color w:val="000000"/>
          <w:sz w:val="24"/>
          <w:lang w:val="fr-FR"/>
        </w:rPr>
        <w:t>9.1 - Acomptes et paiements partiels définitifs</w:t>
      </w:r>
      <w:bookmarkEnd w:id="50"/>
    </w:p>
    <w:p w14:paraId="72EC4D4E" w14:textId="77777777" w:rsidR="00255BA3" w:rsidRDefault="007552B7">
      <w:pPr>
        <w:pStyle w:val="ParagrapheIndent2"/>
        <w:spacing w:after="240"/>
        <w:jc w:val="both"/>
        <w:rPr>
          <w:color w:val="000000"/>
          <w:lang w:val="fr-FR"/>
        </w:rPr>
      </w:pPr>
      <w:r>
        <w:rPr>
          <w:color w:val="000000"/>
          <w:lang w:val="fr-FR"/>
        </w:rPr>
        <w:t>Les modalités de règlement des comptes sont définies dans les conditions de l'article 11 du CCAG-MOE.</w:t>
      </w:r>
    </w:p>
    <w:p w14:paraId="6E5EABEF" w14:textId="77777777" w:rsidR="00255BA3" w:rsidRDefault="007552B7">
      <w:pPr>
        <w:pStyle w:val="ParagrapheIndent2"/>
        <w:spacing w:line="232" w:lineRule="exact"/>
        <w:jc w:val="both"/>
        <w:rPr>
          <w:color w:val="000000"/>
          <w:lang w:val="fr-FR"/>
        </w:rPr>
      </w:pPr>
      <w:r>
        <w:rPr>
          <w:color w:val="000000"/>
          <w:lang w:val="fr-FR"/>
        </w:rPr>
        <w:t>Les acomptes sont versés chaque mois, au fur et à mesure de l'avancement de la mission, et dans la limite de l'échéancier ci-dessous :</w:t>
      </w:r>
    </w:p>
    <w:p w14:paraId="40F6E0BE" w14:textId="77777777" w:rsidR="00255BA3" w:rsidRDefault="00255BA3">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200"/>
        <w:gridCol w:w="5600"/>
        <w:gridCol w:w="1800"/>
      </w:tblGrid>
      <w:tr w:rsidR="00255BA3" w14:paraId="6C01C66A" w14:textId="77777777">
        <w:trPr>
          <w:trHeight w:val="292"/>
        </w:trPr>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18A8AC"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5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0BAB8B"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Acompte(s)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C0E442"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Pourcentage</w:t>
            </w:r>
          </w:p>
        </w:tc>
      </w:tr>
      <w:tr w:rsidR="00255BA3" w14:paraId="4888C074"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5B5E3"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F962A"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094CA"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255BA3" w14:paraId="439B6405"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C0F63"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APS</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F71C5D"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07D5A2"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255BA3" w14:paraId="494A4114"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58E830"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04124"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5FFBC3"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255BA3" w14:paraId="7E1A34CC"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F82EB"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3E455E"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F7F260"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255BA3" w14:paraId="43526E91"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873EA"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33B0F3"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18250F"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255BA3" w14:paraId="1623B496"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87A68"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CB76E"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5D405"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255BA3" w14:paraId="3D1AEBA3"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D3A020"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B2F053"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DCE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A6E00"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w:t>
            </w:r>
          </w:p>
        </w:tc>
      </w:tr>
      <w:tr w:rsidR="00255BA3" w14:paraId="764F9C1F"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CEACCC"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7ED1F"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07E07"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w:t>
            </w:r>
          </w:p>
        </w:tc>
      </w:tr>
      <w:tr w:rsidR="00255BA3" w14:paraId="02EB5387"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53956"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157D9F"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Après la mise au point des marchés de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810D62"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255BA3" w14:paraId="33734C61"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F01D3D"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9E73AB"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 la remise du DGD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8550B"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90.0</w:t>
            </w:r>
          </w:p>
        </w:tc>
      </w:tr>
      <w:tr w:rsidR="00255BA3" w14:paraId="11B6CBAD"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4606B8"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7CA6BF"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Après la remise du DGD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15C86D"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w:t>
            </w:r>
          </w:p>
        </w:tc>
      </w:tr>
    </w:tbl>
    <w:p w14:paraId="1FF6E2FF" w14:textId="56A5F74B" w:rsidR="0095382F" w:rsidRDefault="0095382F"/>
    <w:tbl>
      <w:tblPr>
        <w:tblW w:w="0" w:type="auto"/>
        <w:tblInd w:w="500" w:type="dxa"/>
        <w:tblLayout w:type="fixed"/>
        <w:tblLook w:val="04A0" w:firstRow="1" w:lastRow="0" w:firstColumn="1" w:lastColumn="0" w:noHBand="0" w:noVBand="1"/>
      </w:tblPr>
      <w:tblGrid>
        <w:gridCol w:w="1200"/>
        <w:gridCol w:w="5600"/>
        <w:gridCol w:w="1800"/>
      </w:tblGrid>
      <w:tr w:rsidR="00255BA3" w14:paraId="01409F63" w14:textId="77777777">
        <w:trPr>
          <w:trHeight w:val="292"/>
        </w:trPr>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D272FB"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5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91C0F4"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Acompte(s)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A42C34"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Pourcentage</w:t>
            </w:r>
          </w:p>
        </w:tc>
      </w:tr>
      <w:tr w:rsidR="00255BA3" w14:paraId="2E0CDBD6"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2F39EF"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CE5CAB"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 la levée des réserves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C5DF1A"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65.0</w:t>
            </w:r>
          </w:p>
        </w:tc>
      </w:tr>
      <w:tr w:rsidR="00255BA3" w14:paraId="74C92C1F"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5A7017"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8B09E8"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Après la levée des réserves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7E42C"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w:t>
            </w:r>
          </w:p>
        </w:tc>
      </w:tr>
      <w:tr w:rsidR="00255BA3" w14:paraId="6C640F48"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AE8DAE"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7E461F"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54DB0B"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w:t>
            </w:r>
          </w:p>
        </w:tc>
      </w:tr>
      <w:tr w:rsidR="00255BA3" w14:paraId="5D81919F"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AB38A3"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A8AC3E"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fin du délai de garantie de parfait achèvement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E496FE"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r w:rsidR="00255BA3" w14:paraId="2D5C5C00"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C6AA3"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3BBF1"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 la remise du dossier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DE665"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255BA3" w14:paraId="5A431A97"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24564"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CE9F0"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 l'approbation du maitre d'ouvrage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578983"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bl>
    <w:p w14:paraId="5B5FEEF1" w14:textId="77777777" w:rsidR="000970FE" w:rsidRDefault="000970FE">
      <w:pPr>
        <w:spacing w:after="20" w:line="240" w:lineRule="exact"/>
      </w:pPr>
    </w:p>
    <w:p w14:paraId="0A5E7676" w14:textId="77777777" w:rsidR="00255BA3" w:rsidRDefault="007552B7">
      <w:pPr>
        <w:pStyle w:val="Titre2"/>
        <w:ind w:left="280"/>
        <w:rPr>
          <w:rFonts w:ascii="Trebuchet MS" w:eastAsia="Trebuchet MS" w:hAnsi="Trebuchet MS" w:cs="Trebuchet MS"/>
          <w:i w:val="0"/>
          <w:color w:val="000000"/>
          <w:sz w:val="24"/>
          <w:lang w:val="fr-FR"/>
        </w:rPr>
      </w:pPr>
      <w:bookmarkStart w:id="51" w:name="ArtL2_CCAP-1-A13.3"/>
      <w:bookmarkStart w:id="52" w:name="_Toc256000026"/>
      <w:bookmarkEnd w:id="51"/>
      <w:r>
        <w:rPr>
          <w:rFonts w:ascii="Trebuchet MS" w:eastAsia="Trebuchet MS" w:hAnsi="Trebuchet MS" w:cs="Trebuchet MS"/>
          <w:i w:val="0"/>
          <w:color w:val="000000"/>
          <w:sz w:val="24"/>
          <w:lang w:val="fr-FR"/>
        </w:rPr>
        <w:t>9.2 - Pourcentage de rémunération par élément</w:t>
      </w:r>
      <w:bookmarkEnd w:id="52"/>
    </w:p>
    <w:p w14:paraId="64F33759" w14:textId="77777777" w:rsidR="00255BA3" w:rsidRDefault="007552B7">
      <w:pPr>
        <w:pStyle w:val="ParagrapheIndent2"/>
        <w:spacing w:after="240" w:line="232" w:lineRule="exact"/>
        <w:jc w:val="both"/>
        <w:rPr>
          <w:color w:val="000000"/>
          <w:lang w:val="fr-FR"/>
        </w:rPr>
      </w:pPr>
      <w:r>
        <w:rPr>
          <w:color w:val="000000"/>
          <w:lang w:val="fr-FR"/>
        </w:rPr>
        <w:t>Les pourcentages de chaque mission seront précisés par chaque candidat en annexe 3 de l'acte d'engagement.</w:t>
      </w:r>
    </w:p>
    <w:p w14:paraId="619F5128" w14:textId="77777777" w:rsidR="00255BA3" w:rsidRDefault="007552B7">
      <w:pPr>
        <w:pStyle w:val="Titre2"/>
        <w:ind w:left="280"/>
        <w:rPr>
          <w:rFonts w:ascii="Trebuchet MS" w:eastAsia="Trebuchet MS" w:hAnsi="Trebuchet MS" w:cs="Trebuchet MS"/>
          <w:i w:val="0"/>
          <w:color w:val="000000"/>
          <w:sz w:val="24"/>
          <w:lang w:val="fr-FR"/>
        </w:rPr>
      </w:pPr>
      <w:bookmarkStart w:id="53" w:name="ArtL2_CCAP-1-A13.4"/>
      <w:bookmarkStart w:id="54" w:name="_Toc256000027"/>
      <w:bookmarkEnd w:id="53"/>
      <w:r>
        <w:rPr>
          <w:rFonts w:ascii="Trebuchet MS" w:eastAsia="Trebuchet MS" w:hAnsi="Trebuchet MS" w:cs="Trebuchet MS"/>
          <w:i w:val="0"/>
          <w:color w:val="000000"/>
          <w:sz w:val="24"/>
          <w:lang w:val="fr-FR"/>
        </w:rPr>
        <w:t>9.3 - Présentation des demandes de paiement</w:t>
      </w:r>
      <w:bookmarkEnd w:id="54"/>
    </w:p>
    <w:p w14:paraId="37F96717" w14:textId="77777777" w:rsidR="00255BA3" w:rsidRDefault="007552B7">
      <w:pPr>
        <w:pStyle w:val="ParagrapheIndent2"/>
        <w:spacing w:line="232" w:lineRule="exact"/>
        <w:jc w:val="both"/>
        <w:rPr>
          <w:color w:val="000000"/>
          <w:lang w:val="fr-FR"/>
        </w:rPr>
      </w:pPr>
      <w:r>
        <w:rPr>
          <w:color w:val="000000"/>
          <w:lang w:val="fr-FR"/>
        </w:rPr>
        <w:t>Les demandes de paiement seront établies en portant, outre les mentions légales, les indications suivantes :</w:t>
      </w:r>
    </w:p>
    <w:p w14:paraId="75F4A4FC" w14:textId="77777777" w:rsidR="00255BA3" w:rsidRDefault="00255BA3">
      <w:pPr>
        <w:pStyle w:val="ParagrapheIndent2"/>
        <w:spacing w:line="232" w:lineRule="exact"/>
        <w:jc w:val="both"/>
        <w:rPr>
          <w:color w:val="000000"/>
          <w:lang w:val="fr-FR"/>
        </w:rPr>
      </w:pPr>
    </w:p>
    <w:p w14:paraId="456A4A43" w14:textId="77777777" w:rsidR="00255BA3" w:rsidRDefault="007552B7">
      <w:pPr>
        <w:pStyle w:val="ParagrapheIndent2"/>
        <w:spacing w:line="232" w:lineRule="exact"/>
        <w:jc w:val="both"/>
        <w:rPr>
          <w:color w:val="000000"/>
          <w:lang w:val="fr-FR"/>
        </w:rPr>
      </w:pPr>
      <w:r>
        <w:rPr>
          <w:color w:val="000000"/>
          <w:lang w:val="fr-FR"/>
        </w:rPr>
        <w:t>- le nom ou la raison sociale du titulaire - le cas échéant, le numéro de SIRET</w:t>
      </w:r>
    </w:p>
    <w:p w14:paraId="19AFC9C7" w14:textId="77777777" w:rsidR="00255BA3" w:rsidRDefault="007552B7">
      <w:pPr>
        <w:pStyle w:val="ParagrapheIndent2"/>
        <w:spacing w:line="232" w:lineRule="exact"/>
        <w:jc w:val="both"/>
        <w:rPr>
          <w:color w:val="000000"/>
          <w:lang w:val="fr-FR"/>
        </w:rPr>
      </w:pPr>
      <w:r>
        <w:rPr>
          <w:color w:val="000000"/>
          <w:lang w:val="fr-FR"/>
        </w:rPr>
        <w:t>- le numéro du compte bancaire ou postal - le numéro du présent contrat</w:t>
      </w:r>
    </w:p>
    <w:p w14:paraId="07DC9E2E" w14:textId="77777777" w:rsidR="00255BA3" w:rsidRDefault="007552B7">
      <w:pPr>
        <w:pStyle w:val="ParagrapheIndent2"/>
        <w:spacing w:line="232" w:lineRule="exact"/>
        <w:jc w:val="both"/>
        <w:rPr>
          <w:color w:val="000000"/>
          <w:lang w:val="fr-FR"/>
        </w:rPr>
      </w:pPr>
      <w:r>
        <w:rPr>
          <w:color w:val="000000"/>
          <w:lang w:val="fr-FR"/>
        </w:rPr>
        <w:t>- le montant des prestations réalisées, établi conformément aux stipulations du marché, hors TVA et, le cas échéant, diminué des réfactions fixées conformément à l'article 21.3 du CCAG-MOE;</w:t>
      </w:r>
    </w:p>
    <w:p w14:paraId="35ACF7BE" w14:textId="77777777" w:rsidR="00255BA3" w:rsidRDefault="007552B7">
      <w:pPr>
        <w:pStyle w:val="ParagrapheIndent2"/>
        <w:spacing w:line="232" w:lineRule="exact"/>
        <w:jc w:val="both"/>
        <w:rPr>
          <w:color w:val="000000"/>
          <w:lang w:val="fr-FR"/>
        </w:rPr>
      </w:pPr>
      <w:r>
        <w:rPr>
          <w:color w:val="000000"/>
          <w:lang w:val="fr-FR"/>
        </w:rPr>
        <w:t>- la date de facturation</w:t>
      </w:r>
    </w:p>
    <w:p w14:paraId="47A9143B" w14:textId="77777777" w:rsidR="00255BA3" w:rsidRDefault="007552B7">
      <w:pPr>
        <w:pStyle w:val="ParagrapheIndent2"/>
        <w:spacing w:line="232" w:lineRule="exact"/>
        <w:jc w:val="both"/>
        <w:rPr>
          <w:color w:val="000000"/>
          <w:lang w:val="fr-FR"/>
        </w:rPr>
      </w:pPr>
      <w:r>
        <w:rPr>
          <w:color w:val="000000"/>
          <w:lang w:val="fr-FR"/>
        </w:rPr>
        <w:t>- le montant total TTC des prestations réalisées (incluant, le cas échéant le montant de la TVA des prestations exécutées par le ou les sous-traitants)</w:t>
      </w:r>
    </w:p>
    <w:p w14:paraId="3C79FDF7" w14:textId="77777777" w:rsidR="00255BA3" w:rsidRDefault="007552B7">
      <w:pPr>
        <w:pStyle w:val="ParagrapheIndent2"/>
        <w:spacing w:line="232" w:lineRule="exact"/>
        <w:jc w:val="both"/>
        <w:rPr>
          <w:color w:val="000000"/>
          <w:lang w:val="fr-FR"/>
        </w:rPr>
      </w:pPr>
      <w:r>
        <w:rPr>
          <w:color w:val="000000"/>
          <w:lang w:val="fr-FR"/>
        </w:rPr>
        <w:t>- en cas de groupement conjoint, pour chaque opérateur économique, le montant des prestations effectuées par l'opérateur économique</w:t>
      </w:r>
    </w:p>
    <w:p w14:paraId="2F10C11A" w14:textId="77777777" w:rsidR="00255BA3" w:rsidRDefault="007552B7">
      <w:pPr>
        <w:pStyle w:val="ParagrapheIndent2"/>
        <w:spacing w:line="232" w:lineRule="exact"/>
        <w:jc w:val="both"/>
        <w:rPr>
          <w:color w:val="000000"/>
          <w:lang w:val="fr-FR"/>
        </w:rPr>
      </w:pPr>
      <w:r>
        <w:rPr>
          <w:color w:val="000000"/>
          <w:lang w:val="fr-FR"/>
        </w:rPr>
        <w:t>- en cas de sous-traitance, la nature des prestations exécutées par le sous-traitant, leur montant total hors taxes, ainsi que, le cas échéant, les variations de prix établies HT Les factures seront transmises par voie électronique.</w:t>
      </w:r>
    </w:p>
    <w:p w14:paraId="30CCCA27" w14:textId="77777777" w:rsidR="00255BA3" w:rsidRDefault="00255BA3">
      <w:pPr>
        <w:pStyle w:val="ParagrapheIndent2"/>
        <w:spacing w:line="232" w:lineRule="exact"/>
        <w:jc w:val="both"/>
        <w:rPr>
          <w:color w:val="000000"/>
          <w:lang w:val="fr-FR"/>
        </w:rPr>
      </w:pPr>
    </w:p>
    <w:p w14:paraId="3B740D7D" w14:textId="77777777" w:rsidR="00255BA3" w:rsidRDefault="007552B7">
      <w:pPr>
        <w:pStyle w:val="ParagrapheIndent2"/>
        <w:spacing w:line="232" w:lineRule="exact"/>
        <w:jc w:val="both"/>
        <w:rPr>
          <w:color w:val="000000"/>
          <w:lang w:val="fr-FR"/>
        </w:rPr>
      </w:pPr>
      <w:r>
        <w:rPr>
          <w:color w:val="000000"/>
          <w:lang w:val="fr-FR"/>
        </w:rPr>
        <w:t>Pour ce faire, le titulaire doit utiliser la solution informatique gratuite et sécurisée mise à sa disposition, le portail public de facturation dénommé « Chorus Pro », dans les conditions définies au présent article.</w:t>
      </w:r>
    </w:p>
    <w:p w14:paraId="6E364DA6" w14:textId="77777777" w:rsidR="00255BA3" w:rsidRDefault="00255BA3">
      <w:pPr>
        <w:pStyle w:val="ParagrapheIndent2"/>
        <w:spacing w:line="232" w:lineRule="exact"/>
        <w:jc w:val="both"/>
        <w:rPr>
          <w:color w:val="000000"/>
          <w:lang w:val="fr-FR"/>
        </w:rPr>
      </w:pPr>
    </w:p>
    <w:p w14:paraId="344DBFF5" w14:textId="77777777" w:rsidR="00255BA3" w:rsidRDefault="007552B7">
      <w:pPr>
        <w:pStyle w:val="ParagrapheIndent2"/>
        <w:spacing w:line="232" w:lineRule="exact"/>
        <w:jc w:val="both"/>
        <w:rPr>
          <w:color w:val="000000"/>
          <w:lang w:val="fr-FR"/>
        </w:rPr>
      </w:pPr>
      <w:r>
        <w:rPr>
          <w:color w:val="000000"/>
          <w:lang w:val="fr-FR"/>
        </w:rPr>
        <w:t>L’application Chorus Pro est accessible depuis l’adresse : https://chorus-pro.gouv.fr. 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w:t>
      </w:r>
    </w:p>
    <w:p w14:paraId="25C9EE26" w14:textId="787DF4B5" w:rsidR="000970FE" w:rsidRDefault="000970FE" w:rsidP="000970FE">
      <w:pPr>
        <w:rPr>
          <w:lang w:val="fr-FR"/>
        </w:rPr>
      </w:pPr>
    </w:p>
    <w:p w14:paraId="48DEBCBB" w14:textId="131CD6F9" w:rsidR="00477708" w:rsidRPr="000970FE" w:rsidRDefault="00477708" w:rsidP="000970FE">
      <w:pPr>
        <w:rPr>
          <w:lang w:val="fr-FR"/>
        </w:rPr>
      </w:pPr>
    </w:p>
    <w:p w14:paraId="4EC200F8" w14:textId="77777777" w:rsidR="00255BA3" w:rsidRDefault="007552B7">
      <w:pPr>
        <w:pStyle w:val="ParagrapheIndent2"/>
        <w:spacing w:line="232" w:lineRule="exact"/>
        <w:jc w:val="both"/>
        <w:rPr>
          <w:color w:val="000000"/>
          <w:lang w:val="fr-FR"/>
        </w:rPr>
      </w:pPr>
      <w:r>
        <w:rPr>
          <w:color w:val="000000"/>
          <w:lang w:val="fr-FR"/>
        </w:rPr>
        <w:lastRenderedPageBreak/>
        <w:t>Ainsi, le titulaire devra, pour pouvoir déposer ses factures, renseigner les champs suivants dans l’outil :</w:t>
      </w:r>
    </w:p>
    <w:p w14:paraId="03AC09C8" w14:textId="77777777" w:rsidR="00255BA3" w:rsidRDefault="00255BA3">
      <w:pPr>
        <w:pStyle w:val="ParagrapheIndent2"/>
        <w:spacing w:line="232" w:lineRule="exact"/>
        <w:jc w:val="both"/>
        <w:rPr>
          <w:color w:val="000000"/>
          <w:lang w:val="fr-FR"/>
        </w:rPr>
      </w:pPr>
    </w:p>
    <w:p w14:paraId="79FFEF68" w14:textId="77777777" w:rsidR="00255BA3" w:rsidRDefault="007552B7">
      <w:pPr>
        <w:pStyle w:val="ParagrapheIndent2"/>
        <w:spacing w:line="232" w:lineRule="exact"/>
        <w:jc w:val="both"/>
        <w:rPr>
          <w:color w:val="000000"/>
          <w:lang w:val="fr-FR"/>
        </w:rPr>
      </w:pPr>
      <w:r>
        <w:rPr>
          <w:color w:val="000000"/>
          <w:lang w:val="fr-FR"/>
        </w:rPr>
        <w:t>• le numéro de SIRET, qui identifiera la CPCAM des Bouches-du-Rhône en tant que destinataire de la facture : 782 885 735 00020</w:t>
      </w:r>
    </w:p>
    <w:p w14:paraId="6A9059FF" w14:textId="77777777" w:rsidR="00255BA3" w:rsidRDefault="00255BA3">
      <w:pPr>
        <w:pStyle w:val="ParagrapheIndent2"/>
        <w:spacing w:line="232" w:lineRule="exact"/>
        <w:jc w:val="both"/>
        <w:rPr>
          <w:color w:val="000000"/>
          <w:lang w:val="fr-FR"/>
        </w:rPr>
      </w:pPr>
    </w:p>
    <w:p w14:paraId="3ED97729" w14:textId="77777777" w:rsidR="00255BA3" w:rsidRDefault="007552B7">
      <w:pPr>
        <w:pStyle w:val="ParagrapheIndent2"/>
        <w:spacing w:line="232" w:lineRule="exact"/>
        <w:jc w:val="both"/>
        <w:rPr>
          <w:color w:val="000000"/>
          <w:lang w:val="fr-FR"/>
        </w:rPr>
      </w:pPr>
      <w:r>
        <w:rPr>
          <w:color w:val="000000"/>
          <w:lang w:val="fr-FR"/>
        </w:rPr>
        <w:t>• le code service qui permettra de distinguer les différents services d’une même structure : SERVICE FACTURIER</w:t>
      </w:r>
    </w:p>
    <w:p w14:paraId="37BD2C79" w14:textId="77777777" w:rsidR="00255BA3" w:rsidRDefault="00255BA3">
      <w:pPr>
        <w:pStyle w:val="ParagrapheIndent2"/>
        <w:spacing w:line="232" w:lineRule="exact"/>
        <w:jc w:val="both"/>
        <w:rPr>
          <w:color w:val="000000"/>
          <w:lang w:val="fr-FR"/>
        </w:rPr>
      </w:pPr>
    </w:p>
    <w:p w14:paraId="6F5FE9DB" w14:textId="77777777" w:rsidR="00255BA3" w:rsidRDefault="007552B7">
      <w:pPr>
        <w:pStyle w:val="ParagrapheIndent2"/>
        <w:spacing w:line="232" w:lineRule="exact"/>
        <w:jc w:val="both"/>
        <w:rPr>
          <w:color w:val="000000"/>
          <w:lang w:val="fr-FR"/>
        </w:rPr>
      </w:pPr>
      <w:r>
        <w:rPr>
          <w:color w:val="000000"/>
          <w:lang w:val="fr-FR"/>
        </w:rPr>
        <w:t>• le numéro d’engagement qui correspond au NUMERO DE COMMANDE. A défaut de numéro de commande, il conviendra de mentionner le numéro du marché ou, à défaut, toute référence permettant d’identifier votre prestation.</w:t>
      </w:r>
    </w:p>
    <w:p w14:paraId="4D9B76D6" w14:textId="77777777" w:rsidR="000970FE" w:rsidRPr="000970FE" w:rsidRDefault="000970FE" w:rsidP="000970FE">
      <w:pPr>
        <w:rPr>
          <w:lang w:val="fr-FR"/>
        </w:rPr>
      </w:pPr>
    </w:p>
    <w:p w14:paraId="602AC861" w14:textId="77777777" w:rsidR="00255BA3" w:rsidRDefault="007552B7">
      <w:pPr>
        <w:pStyle w:val="ParagrapheIndent2"/>
        <w:spacing w:line="232" w:lineRule="exact"/>
        <w:jc w:val="both"/>
        <w:rPr>
          <w:color w:val="000000"/>
          <w:lang w:val="fr-FR"/>
        </w:rPr>
      </w:pPr>
      <w:r>
        <w:rPr>
          <w:color w:val="000000"/>
          <w:lang w:val="fr-FR"/>
        </w:rPr>
        <w:t>En cas d’interrogation sur les modalités d’utilisation de ce dispositif, le titulaire pourra consulter :</w:t>
      </w:r>
    </w:p>
    <w:p w14:paraId="64562CDE" w14:textId="77777777" w:rsidR="00255BA3" w:rsidRDefault="00255BA3">
      <w:pPr>
        <w:pStyle w:val="ParagrapheIndent2"/>
        <w:spacing w:line="232" w:lineRule="exact"/>
        <w:jc w:val="both"/>
        <w:rPr>
          <w:color w:val="000000"/>
          <w:lang w:val="fr-FR"/>
        </w:rPr>
      </w:pPr>
    </w:p>
    <w:p w14:paraId="5904359C" w14:textId="77777777" w:rsidR="00255BA3" w:rsidRDefault="007552B7">
      <w:pPr>
        <w:pStyle w:val="ParagrapheIndent2"/>
        <w:spacing w:line="232" w:lineRule="exact"/>
        <w:jc w:val="both"/>
        <w:rPr>
          <w:color w:val="000000"/>
          <w:lang w:val="fr-FR"/>
        </w:rPr>
      </w:pPr>
      <w:r>
        <w:rPr>
          <w:color w:val="000000"/>
          <w:lang w:val="fr-FR"/>
        </w:rPr>
        <w:t>· le site Communauté Chorus Pro à l’adresse : https://communaute-choruspro.finances.gouv.fr/</w:t>
      </w:r>
    </w:p>
    <w:p w14:paraId="11899045" w14:textId="77777777" w:rsidR="00255BA3" w:rsidRDefault="00255BA3">
      <w:pPr>
        <w:pStyle w:val="ParagrapheIndent2"/>
        <w:spacing w:line="232" w:lineRule="exact"/>
        <w:jc w:val="both"/>
        <w:rPr>
          <w:color w:val="000000"/>
          <w:lang w:val="fr-FR"/>
        </w:rPr>
      </w:pPr>
    </w:p>
    <w:p w14:paraId="65705E70" w14:textId="77777777" w:rsidR="00255BA3" w:rsidRDefault="007552B7">
      <w:pPr>
        <w:pStyle w:val="ParagrapheIndent2"/>
        <w:spacing w:line="232" w:lineRule="exact"/>
        <w:jc w:val="both"/>
        <w:rPr>
          <w:color w:val="000000"/>
          <w:lang w:val="fr-FR"/>
        </w:rPr>
      </w:pPr>
      <w:r>
        <w:rPr>
          <w:color w:val="000000"/>
          <w:lang w:val="fr-FR"/>
        </w:rPr>
        <w:t>· l’aide en ligne du portail Chorus Pro ou contacter par mail : 961gest.budgetaireordonnancement.cpam-marseille@assurance-maladie.fr</w:t>
      </w:r>
    </w:p>
    <w:p w14:paraId="22E3D172" w14:textId="77777777" w:rsidR="00255BA3" w:rsidRDefault="00255BA3">
      <w:pPr>
        <w:pStyle w:val="ParagrapheIndent2"/>
        <w:spacing w:after="240"/>
        <w:jc w:val="both"/>
        <w:rPr>
          <w:color w:val="000000"/>
          <w:lang w:val="fr-FR"/>
        </w:rPr>
      </w:pPr>
    </w:p>
    <w:p w14:paraId="18E6C554" w14:textId="5BAA5025" w:rsidR="00255BA3" w:rsidRDefault="007552B7">
      <w:pPr>
        <w:pStyle w:val="Titre2"/>
        <w:ind w:left="280"/>
        <w:rPr>
          <w:rFonts w:ascii="Trebuchet MS" w:eastAsia="Trebuchet MS" w:hAnsi="Trebuchet MS" w:cs="Trebuchet MS"/>
          <w:i w:val="0"/>
          <w:color w:val="000000"/>
          <w:sz w:val="24"/>
          <w:lang w:val="fr-FR"/>
        </w:rPr>
      </w:pPr>
      <w:bookmarkStart w:id="55" w:name="ArtL2_A13.4"/>
      <w:bookmarkStart w:id="56" w:name="_Toc256000028"/>
      <w:bookmarkEnd w:id="55"/>
      <w:r>
        <w:rPr>
          <w:rFonts w:ascii="Trebuchet MS" w:eastAsia="Trebuchet MS" w:hAnsi="Trebuchet MS" w:cs="Trebuchet MS"/>
          <w:i w:val="0"/>
          <w:color w:val="000000"/>
          <w:sz w:val="24"/>
          <w:lang w:val="fr-FR"/>
        </w:rPr>
        <w:t>9.4 - Demande de paiement pour solde</w:t>
      </w:r>
      <w:bookmarkEnd w:id="56"/>
    </w:p>
    <w:p w14:paraId="2FD1749B" w14:textId="77777777" w:rsidR="0095382F" w:rsidRPr="0095382F" w:rsidRDefault="0095382F" w:rsidP="0095382F">
      <w:pPr>
        <w:rPr>
          <w:rFonts w:eastAsia="Trebuchet MS"/>
          <w:lang w:val="fr-FR"/>
        </w:rPr>
      </w:pPr>
    </w:p>
    <w:p w14:paraId="682CE2DB" w14:textId="77777777" w:rsidR="00255BA3" w:rsidRPr="000970FE" w:rsidRDefault="007552B7" w:rsidP="0095382F">
      <w:pPr>
        <w:pStyle w:val="ParagrapheIndent2"/>
        <w:spacing w:line="232" w:lineRule="exact"/>
        <w:ind w:left="1440"/>
        <w:jc w:val="both"/>
        <w:rPr>
          <w:color w:val="0070C0"/>
          <w:lang w:val="fr-FR"/>
        </w:rPr>
      </w:pPr>
      <w:r w:rsidRPr="0095382F">
        <w:rPr>
          <w:b/>
          <w:lang w:val="fr-FR"/>
        </w:rPr>
        <w:t xml:space="preserve">9.4.1 – </w:t>
      </w:r>
      <w:r w:rsidRPr="0095382F">
        <w:rPr>
          <w:b/>
          <w:u w:val="single"/>
          <w:lang w:val="fr-FR"/>
        </w:rPr>
        <w:t>Demande de paiement finale</w:t>
      </w:r>
    </w:p>
    <w:p w14:paraId="1D07E65E" w14:textId="77777777" w:rsidR="00255BA3" w:rsidRPr="000970FE" w:rsidRDefault="00255BA3">
      <w:pPr>
        <w:pStyle w:val="ParagrapheIndent2"/>
        <w:spacing w:line="232" w:lineRule="exact"/>
        <w:jc w:val="both"/>
        <w:rPr>
          <w:color w:val="0070C0"/>
          <w:lang w:val="fr-FR"/>
        </w:rPr>
      </w:pPr>
    </w:p>
    <w:p w14:paraId="531D72D3" w14:textId="77777777" w:rsidR="00255BA3" w:rsidRPr="0095382F" w:rsidRDefault="007552B7">
      <w:pPr>
        <w:pStyle w:val="ParagrapheIndent2"/>
        <w:spacing w:line="232" w:lineRule="exact"/>
        <w:jc w:val="both"/>
        <w:rPr>
          <w:lang w:val="fr-FR"/>
        </w:rPr>
      </w:pPr>
      <w:r w:rsidRPr="0095382F">
        <w:rPr>
          <w:lang w:val="fr-FR"/>
        </w:rPr>
        <w:t xml:space="preserve">Il est fait application de l’article 11.7.1 du CCAG-MOE. Le décompte final établi par le maître d’œuvre détaille : </w:t>
      </w:r>
    </w:p>
    <w:p w14:paraId="2BCAD7DA" w14:textId="77777777" w:rsidR="00255BA3" w:rsidRPr="0095382F" w:rsidRDefault="00255BA3">
      <w:pPr>
        <w:pStyle w:val="ParagrapheIndent2"/>
        <w:spacing w:line="232" w:lineRule="exact"/>
        <w:jc w:val="both"/>
        <w:rPr>
          <w:lang w:val="fr-FR"/>
        </w:rPr>
      </w:pPr>
    </w:p>
    <w:p w14:paraId="1FC79FD0" w14:textId="77777777" w:rsidR="00255BA3" w:rsidRPr="0095382F" w:rsidRDefault="007552B7">
      <w:pPr>
        <w:pStyle w:val="ParagrapheIndent2"/>
        <w:spacing w:line="232" w:lineRule="exact"/>
        <w:jc w:val="both"/>
        <w:rPr>
          <w:lang w:val="fr-FR"/>
        </w:rPr>
      </w:pPr>
      <w:r w:rsidRPr="0095382F">
        <w:rPr>
          <w:lang w:val="fr-FR"/>
        </w:rPr>
        <w:t xml:space="preserve">    1.  le forfait définitif de rémunération ;</w:t>
      </w:r>
    </w:p>
    <w:p w14:paraId="484AAB54" w14:textId="77777777" w:rsidR="00255BA3" w:rsidRPr="0095382F" w:rsidRDefault="007552B7">
      <w:pPr>
        <w:pStyle w:val="ParagrapheIndent2"/>
        <w:spacing w:line="232" w:lineRule="exact"/>
        <w:jc w:val="both"/>
        <w:rPr>
          <w:lang w:val="fr-FR"/>
        </w:rPr>
      </w:pPr>
      <w:r w:rsidRPr="0095382F">
        <w:rPr>
          <w:lang w:val="fr-FR"/>
        </w:rPr>
        <w:t xml:space="preserve">    2.  le montant des missions complémentaires ;</w:t>
      </w:r>
    </w:p>
    <w:p w14:paraId="739B9B44" w14:textId="77777777" w:rsidR="00255BA3" w:rsidRPr="0095382F" w:rsidRDefault="007552B7">
      <w:pPr>
        <w:pStyle w:val="ParagrapheIndent2"/>
        <w:spacing w:line="232" w:lineRule="exact"/>
        <w:jc w:val="both"/>
        <w:rPr>
          <w:lang w:val="fr-FR"/>
        </w:rPr>
      </w:pPr>
      <w:r w:rsidRPr="0095382F">
        <w:rPr>
          <w:lang w:val="fr-FR"/>
        </w:rPr>
        <w:t xml:space="preserve">    3.  le montant des révisions de prix applicables intégrant le dernier état des index connus à la date d’établissement du projet de décompte final ;</w:t>
      </w:r>
    </w:p>
    <w:p w14:paraId="33A0732B" w14:textId="77777777" w:rsidR="00255BA3" w:rsidRPr="0095382F" w:rsidRDefault="007552B7">
      <w:pPr>
        <w:pStyle w:val="ParagrapheIndent2"/>
        <w:spacing w:line="232" w:lineRule="exact"/>
        <w:jc w:val="both"/>
        <w:rPr>
          <w:lang w:val="fr-FR"/>
        </w:rPr>
      </w:pPr>
      <w:r w:rsidRPr="0095382F">
        <w:rPr>
          <w:lang w:val="fr-FR"/>
        </w:rPr>
        <w:t xml:space="preserve">    4.  le montant des pénalités appliquées par le maître d’ouvrage et acceptées par le maître d’œuvre ;</w:t>
      </w:r>
    </w:p>
    <w:p w14:paraId="2D6F0F04" w14:textId="77777777" w:rsidR="00255BA3" w:rsidRPr="0095382F" w:rsidRDefault="007552B7">
      <w:pPr>
        <w:pStyle w:val="ParagrapheIndent2"/>
        <w:spacing w:line="232" w:lineRule="exact"/>
        <w:jc w:val="both"/>
        <w:rPr>
          <w:lang w:val="fr-FR"/>
        </w:rPr>
      </w:pPr>
      <w:r w:rsidRPr="0095382F">
        <w:rPr>
          <w:lang w:val="fr-FR"/>
        </w:rPr>
        <w:t xml:space="preserve">    5.  le montant des éventuelles réclamations non régularisées ;</w:t>
      </w:r>
    </w:p>
    <w:p w14:paraId="189FD07E" w14:textId="77777777" w:rsidR="00255BA3" w:rsidRPr="0095382F" w:rsidRDefault="007552B7">
      <w:pPr>
        <w:pStyle w:val="ParagrapheIndent2"/>
        <w:spacing w:line="232" w:lineRule="exact"/>
        <w:jc w:val="both"/>
        <w:rPr>
          <w:lang w:val="fr-FR"/>
        </w:rPr>
      </w:pPr>
      <w:r w:rsidRPr="0095382F">
        <w:rPr>
          <w:lang w:val="fr-FR"/>
        </w:rPr>
        <w:t xml:space="preserve">    6.  le récapitulatif des sommes perçues au titre des acomptes ;</w:t>
      </w:r>
    </w:p>
    <w:p w14:paraId="460E228D" w14:textId="77777777" w:rsidR="00255BA3" w:rsidRPr="0095382F" w:rsidRDefault="007552B7">
      <w:pPr>
        <w:pStyle w:val="ParagrapheIndent2"/>
        <w:spacing w:line="232" w:lineRule="exact"/>
        <w:jc w:val="both"/>
        <w:rPr>
          <w:lang w:val="fr-FR"/>
        </w:rPr>
      </w:pPr>
      <w:r w:rsidRPr="0095382F">
        <w:rPr>
          <w:lang w:val="fr-FR"/>
        </w:rPr>
        <w:t xml:space="preserve">    7.  le solde, distinguant l’incidence de la TVA. </w:t>
      </w:r>
    </w:p>
    <w:p w14:paraId="27505E94" w14:textId="77777777" w:rsidR="00255BA3" w:rsidRPr="0095382F" w:rsidRDefault="00255BA3">
      <w:pPr>
        <w:pStyle w:val="ParagrapheIndent2"/>
        <w:spacing w:line="232" w:lineRule="exact"/>
        <w:jc w:val="both"/>
        <w:rPr>
          <w:lang w:val="fr-FR"/>
        </w:rPr>
      </w:pPr>
    </w:p>
    <w:p w14:paraId="5149280F" w14:textId="77777777" w:rsidR="00255BA3" w:rsidRPr="0095382F" w:rsidRDefault="007552B7">
      <w:pPr>
        <w:pStyle w:val="ParagrapheIndent2"/>
        <w:spacing w:line="232" w:lineRule="exact"/>
        <w:jc w:val="both"/>
        <w:rPr>
          <w:lang w:val="fr-FR"/>
        </w:rPr>
      </w:pPr>
      <w:r w:rsidRPr="0095382F">
        <w:rPr>
          <w:lang w:val="fr-FR"/>
        </w:rPr>
        <w:t>Par dérogation à l’article 11.7.2 du CCAG-MOE, le maître d’œuvre notifie son décompte final au maître d’ouvrage dans les 30 jours suivant la date de fin de l’année de parfait achèvement, qui correspond à l’achèvement de la mission de maîtrise d’œuvre.</w:t>
      </w:r>
    </w:p>
    <w:p w14:paraId="7E92AE8C" w14:textId="77777777" w:rsidR="00255BA3" w:rsidRPr="0095382F" w:rsidRDefault="00255BA3">
      <w:pPr>
        <w:pStyle w:val="ParagrapheIndent2"/>
        <w:spacing w:line="232" w:lineRule="exact"/>
        <w:jc w:val="both"/>
        <w:rPr>
          <w:lang w:val="fr-FR"/>
        </w:rPr>
      </w:pPr>
    </w:p>
    <w:p w14:paraId="5C3F2EAA" w14:textId="77777777" w:rsidR="00255BA3" w:rsidRPr="0095382F" w:rsidRDefault="007552B7" w:rsidP="0095382F">
      <w:pPr>
        <w:pStyle w:val="ParagrapheIndent2"/>
        <w:spacing w:line="232" w:lineRule="exact"/>
        <w:ind w:left="1440"/>
        <w:jc w:val="both"/>
        <w:rPr>
          <w:b/>
          <w:lang w:val="fr-FR"/>
        </w:rPr>
      </w:pPr>
      <w:r w:rsidRPr="0095382F">
        <w:rPr>
          <w:b/>
          <w:lang w:val="fr-FR"/>
        </w:rPr>
        <w:t xml:space="preserve">9.4.2 – </w:t>
      </w:r>
      <w:r w:rsidRPr="0095382F">
        <w:rPr>
          <w:b/>
          <w:u w:val="single"/>
          <w:lang w:val="fr-FR"/>
        </w:rPr>
        <w:t>Décompte général rendu définitif</w:t>
      </w:r>
    </w:p>
    <w:p w14:paraId="7EEE08B2" w14:textId="77777777" w:rsidR="00255BA3" w:rsidRPr="0095382F" w:rsidRDefault="00255BA3">
      <w:pPr>
        <w:pStyle w:val="ParagrapheIndent2"/>
        <w:spacing w:line="232" w:lineRule="exact"/>
        <w:jc w:val="both"/>
        <w:rPr>
          <w:lang w:val="fr-FR"/>
        </w:rPr>
      </w:pPr>
    </w:p>
    <w:p w14:paraId="0CD085CF" w14:textId="77777777" w:rsidR="00255BA3" w:rsidRPr="0095382F" w:rsidRDefault="007552B7">
      <w:pPr>
        <w:pStyle w:val="ParagrapheIndent2"/>
        <w:spacing w:line="232" w:lineRule="exact"/>
        <w:jc w:val="both"/>
        <w:rPr>
          <w:lang w:val="fr-FR"/>
        </w:rPr>
      </w:pPr>
      <w:r w:rsidRPr="0095382F">
        <w:rPr>
          <w:lang w:val="fr-FR"/>
        </w:rPr>
        <w:t>Il est fait application de l’article 11.8 du CCAG-MOE.</w:t>
      </w:r>
    </w:p>
    <w:p w14:paraId="36AA1477" w14:textId="77777777" w:rsidR="00255BA3" w:rsidRPr="0095382F" w:rsidRDefault="00255BA3">
      <w:pPr>
        <w:pStyle w:val="ParagrapheIndent2"/>
        <w:spacing w:line="232" w:lineRule="exact"/>
        <w:jc w:val="both"/>
        <w:rPr>
          <w:lang w:val="fr-FR"/>
        </w:rPr>
      </w:pPr>
    </w:p>
    <w:p w14:paraId="35DFF0E6" w14:textId="77777777" w:rsidR="00255BA3" w:rsidRPr="0095382F" w:rsidRDefault="007552B7" w:rsidP="0095382F">
      <w:pPr>
        <w:pStyle w:val="ParagrapheIndent2"/>
        <w:spacing w:line="232" w:lineRule="exact"/>
        <w:ind w:left="1440"/>
        <w:jc w:val="both"/>
        <w:rPr>
          <w:b/>
          <w:u w:val="single"/>
          <w:lang w:val="fr-FR"/>
        </w:rPr>
      </w:pPr>
      <w:r w:rsidRPr="0095382F">
        <w:rPr>
          <w:b/>
          <w:lang w:val="fr-FR"/>
        </w:rPr>
        <w:t xml:space="preserve">9.4.3 – </w:t>
      </w:r>
      <w:r w:rsidRPr="0095382F">
        <w:rPr>
          <w:b/>
          <w:u w:val="single"/>
          <w:lang w:val="fr-FR"/>
        </w:rPr>
        <w:t>Contestation sur le montant des sommes dues</w:t>
      </w:r>
    </w:p>
    <w:p w14:paraId="6B296EF6" w14:textId="77777777" w:rsidR="00255BA3" w:rsidRPr="0095382F" w:rsidRDefault="00255BA3">
      <w:pPr>
        <w:pStyle w:val="ParagrapheIndent2"/>
        <w:spacing w:line="232" w:lineRule="exact"/>
        <w:jc w:val="both"/>
        <w:rPr>
          <w:lang w:val="fr-FR"/>
        </w:rPr>
      </w:pPr>
    </w:p>
    <w:p w14:paraId="2F92B12E" w14:textId="77777777" w:rsidR="00255BA3" w:rsidRPr="0095382F" w:rsidRDefault="007552B7">
      <w:pPr>
        <w:pStyle w:val="ParagrapheIndent2"/>
        <w:spacing w:line="232" w:lineRule="exact"/>
        <w:jc w:val="both"/>
        <w:rPr>
          <w:lang w:val="fr-FR"/>
        </w:rPr>
      </w:pPr>
      <w:r w:rsidRPr="0095382F">
        <w:rPr>
          <w:lang w:val="fr-FR"/>
        </w:rPr>
        <w:t xml:space="preserve">En cas de contestation de certaines sommes portées au décompte général par le maître d’œuvre, le maître d’ouvrage règle, dans un délai de 30 jours à compter de la date de réception des motifs pour lesquels le maître d’œuvre refuse de signer, les sommes admises dans le décompte général signé par le maître d’ouvrage. </w:t>
      </w:r>
    </w:p>
    <w:p w14:paraId="29A3F513" w14:textId="77777777" w:rsidR="00255BA3" w:rsidRPr="0095382F" w:rsidRDefault="00255BA3">
      <w:pPr>
        <w:pStyle w:val="ParagrapheIndent2"/>
        <w:spacing w:line="232" w:lineRule="exact"/>
        <w:jc w:val="both"/>
        <w:rPr>
          <w:lang w:val="fr-FR"/>
        </w:rPr>
      </w:pPr>
    </w:p>
    <w:p w14:paraId="11FD98B2" w14:textId="77777777" w:rsidR="00255BA3" w:rsidRPr="0095382F" w:rsidRDefault="007552B7">
      <w:pPr>
        <w:pStyle w:val="ParagrapheIndent2"/>
        <w:spacing w:line="232" w:lineRule="exact"/>
        <w:jc w:val="both"/>
        <w:rPr>
          <w:lang w:val="fr-FR"/>
        </w:rPr>
      </w:pPr>
      <w:r w:rsidRPr="0095382F">
        <w:rPr>
          <w:lang w:val="fr-FR"/>
        </w:rPr>
        <w:t>Ce désaccord est réglé dans les conditions fixées à l’article 35 du CCAG-MOE.</w:t>
      </w:r>
    </w:p>
    <w:p w14:paraId="48D7A062" w14:textId="77777777" w:rsidR="00255BA3" w:rsidRDefault="00255BA3">
      <w:pPr>
        <w:pStyle w:val="ParagrapheIndent2"/>
        <w:spacing w:after="240" w:line="232" w:lineRule="exact"/>
        <w:jc w:val="both"/>
        <w:rPr>
          <w:color w:val="000000"/>
          <w:lang w:val="fr-FR"/>
        </w:rPr>
      </w:pPr>
    </w:p>
    <w:p w14:paraId="1330A087" w14:textId="77777777" w:rsidR="00255BA3" w:rsidRDefault="007552B7">
      <w:pPr>
        <w:pStyle w:val="Titre2"/>
        <w:ind w:left="280"/>
        <w:rPr>
          <w:rFonts w:ascii="Trebuchet MS" w:eastAsia="Trebuchet MS" w:hAnsi="Trebuchet MS" w:cs="Trebuchet MS"/>
          <w:i w:val="0"/>
          <w:color w:val="000000"/>
          <w:sz w:val="24"/>
          <w:lang w:val="fr-FR"/>
        </w:rPr>
      </w:pPr>
      <w:bookmarkStart w:id="57" w:name="ArtL2_CCAP-1-A13.5"/>
      <w:bookmarkStart w:id="58" w:name="_Toc256000029"/>
      <w:bookmarkEnd w:id="57"/>
      <w:r>
        <w:rPr>
          <w:rFonts w:ascii="Trebuchet MS" w:eastAsia="Trebuchet MS" w:hAnsi="Trebuchet MS" w:cs="Trebuchet MS"/>
          <w:i w:val="0"/>
          <w:color w:val="000000"/>
          <w:sz w:val="24"/>
          <w:lang w:val="fr-FR"/>
        </w:rPr>
        <w:t>9.5 - Délai global de paiement</w:t>
      </w:r>
      <w:bookmarkEnd w:id="58"/>
    </w:p>
    <w:p w14:paraId="4B8B151D" w14:textId="77777777" w:rsidR="00255BA3" w:rsidRDefault="007552B7">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31B5CA9C" w14:textId="77777777" w:rsidR="00255BA3" w:rsidRDefault="00255BA3">
      <w:pPr>
        <w:pStyle w:val="ParagrapheIndent2"/>
        <w:spacing w:line="232" w:lineRule="exact"/>
        <w:jc w:val="both"/>
        <w:rPr>
          <w:color w:val="000000"/>
          <w:lang w:val="fr-FR"/>
        </w:rPr>
      </w:pPr>
    </w:p>
    <w:p w14:paraId="262A8AAE" w14:textId="77777777" w:rsidR="00255BA3" w:rsidRDefault="007552B7">
      <w:pPr>
        <w:pStyle w:val="ParagrapheIndent2"/>
        <w:spacing w:after="240" w:line="232" w:lineRule="exact"/>
        <w:jc w:val="both"/>
        <w:rPr>
          <w:color w:val="000000"/>
          <w:lang w:val="fr-FR"/>
        </w:rPr>
      </w:pPr>
      <w:r>
        <w:rPr>
          <w:color w:val="000000"/>
          <w:lang w:val="fr-FR"/>
        </w:rPr>
        <w:lastRenderedPageBreak/>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916FE0A" w14:textId="77777777" w:rsidR="00255BA3" w:rsidRDefault="007552B7">
      <w:pPr>
        <w:pStyle w:val="Titre2"/>
        <w:ind w:left="280"/>
        <w:rPr>
          <w:rFonts w:ascii="Trebuchet MS" w:eastAsia="Trebuchet MS" w:hAnsi="Trebuchet MS" w:cs="Trebuchet MS"/>
          <w:i w:val="0"/>
          <w:color w:val="000000"/>
          <w:sz w:val="24"/>
          <w:lang w:val="fr-FR"/>
        </w:rPr>
      </w:pPr>
      <w:bookmarkStart w:id="59" w:name="ArtL2_CCAP-1-A13.6"/>
      <w:bookmarkStart w:id="60" w:name="_Toc256000030"/>
      <w:bookmarkEnd w:id="59"/>
      <w:r>
        <w:rPr>
          <w:rFonts w:ascii="Trebuchet MS" w:eastAsia="Trebuchet MS" w:hAnsi="Trebuchet MS" w:cs="Trebuchet MS"/>
          <w:i w:val="0"/>
          <w:color w:val="000000"/>
          <w:sz w:val="24"/>
          <w:lang w:val="fr-FR"/>
        </w:rPr>
        <w:t>9.6 - Paiement des cotraitants</w:t>
      </w:r>
      <w:bookmarkEnd w:id="60"/>
    </w:p>
    <w:p w14:paraId="121CB4C1" w14:textId="77777777" w:rsidR="00255BA3" w:rsidRDefault="007552B7">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635B7811" w14:textId="77777777" w:rsidR="0095382F" w:rsidRDefault="007552B7">
      <w:pPr>
        <w:pStyle w:val="ParagrapheIndent2"/>
        <w:spacing w:line="232" w:lineRule="exact"/>
        <w:jc w:val="both"/>
        <w:rPr>
          <w:color w:val="000000"/>
          <w:lang w:val="fr-FR"/>
        </w:rPr>
      </w:pPr>
      <w:r>
        <w:rPr>
          <w:color w:val="000000"/>
          <w:lang w:val="fr-FR"/>
        </w:rPr>
        <w:t>Les autres dispositions relatives à la cotraitance s'appliquent selon l'article 12.1 du CCAG-MOE.</w:t>
      </w:r>
    </w:p>
    <w:p w14:paraId="298CF1CA" w14:textId="77777777" w:rsidR="0095382F" w:rsidRDefault="0095382F">
      <w:pPr>
        <w:pStyle w:val="ParagrapheIndent2"/>
        <w:spacing w:line="232" w:lineRule="exact"/>
        <w:jc w:val="both"/>
        <w:rPr>
          <w:color w:val="000000"/>
          <w:lang w:val="fr-FR"/>
        </w:rPr>
      </w:pPr>
    </w:p>
    <w:p w14:paraId="5E6E90D3" w14:textId="77777777" w:rsidR="00255BA3" w:rsidRDefault="007552B7">
      <w:pPr>
        <w:pStyle w:val="Titre2"/>
        <w:ind w:left="280"/>
        <w:rPr>
          <w:rFonts w:ascii="Trebuchet MS" w:eastAsia="Trebuchet MS" w:hAnsi="Trebuchet MS" w:cs="Trebuchet MS"/>
          <w:i w:val="0"/>
          <w:color w:val="000000"/>
          <w:sz w:val="24"/>
          <w:lang w:val="fr-FR"/>
        </w:rPr>
      </w:pPr>
      <w:bookmarkStart w:id="61" w:name="ArtL2_CCAP-1-A13.7"/>
      <w:bookmarkStart w:id="62" w:name="_Toc256000031"/>
      <w:bookmarkEnd w:id="61"/>
      <w:r>
        <w:rPr>
          <w:rFonts w:ascii="Trebuchet MS" w:eastAsia="Trebuchet MS" w:hAnsi="Trebuchet MS" w:cs="Trebuchet MS"/>
          <w:i w:val="0"/>
          <w:color w:val="000000"/>
          <w:sz w:val="24"/>
          <w:lang w:val="fr-FR"/>
        </w:rPr>
        <w:t>9.7 - Paiement des sous-traitants</w:t>
      </w:r>
      <w:bookmarkEnd w:id="62"/>
    </w:p>
    <w:p w14:paraId="52B6DAA0" w14:textId="77777777" w:rsidR="00255BA3" w:rsidRDefault="007552B7">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4BEDFC26" w14:textId="77777777" w:rsidR="00255BA3" w:rsidRDefault="007552B7">
      <w:pPr>
        <w:pStyle w:val="Titre1"/>
        <w:rPr>
          <w:rFonts w:ascii="Trebuchet MS" w:eastAsia="Trebuchet MS" w:hAnsi="Trebuchet MS" w:cs="Trebuchet MS"/>
          <w:color w:val="000000"/>
          <w:sz w:val="28"/>
          <w:lang w:val="fr-FR"/>
        </w:rPr>
      </w:pPr>
      <w:bookmarkStart w:id="63" w:name="ArtL1_CCAP-1-A14"/>
      <w:bookmarkStart w:id="64" w:name="_Toc256000032"/>
      <w:bookmarkEnd w:id="63"/>
      <w:r>
        <w:rPr>
          <w:rFonts w:ascii="Trebuchet MS" w:eastAsia="Trebuchet MS" w:hAnsi="Trebuchet MS" w:cs="Trebuchet MS"/>
          <w:color w:val="000000"/>
          <w:sz w:val="28"/>
          <w:lang w:val="fr-FR"/>
        </w:rPr>
        <w:t>10 - Engagement du maître d'œuvre</w:t>
      </w:r>
      <w:bookmarkEnd w:id="64"/>
    </w:p>
    <w:p w14:paraId="03EF1759" w14:textId="77777777" w:rsidR="00255BA3" w:rsidRDefault="007552B7">
      <w:pPr>
        <w:pStyle w:val="Titre2"/>
        <w:ind w:left="280"/>
        <w:rPr>
          <w:rFonts w:ascii="Trebuchet MS" w:eastAsia="Trebuchet MS" w:hAnsi="Trebuchet MS" w:cs="Trebuchet MS"/>
          <w:i w:val="0"/>
          <w:color w:val="000000"/>
          <w:sz w:val="24"/>
          <w:lang w:val="fr-FR"/>
        </w:rPr>
      </w:pPr>
      <w:bookmarkStart w:id="65" w:name="ArtL2_CCAP-1-A14.1"/>
      <w:bookmarkStart w:id="66" w:name="_Toc256000033"/>
      <w:bookmarkEnd w:id="65"/>
      <w:r>
        <w:rPr>
          <w:rFonts w:ascii="Trebuchet MS" w:eastAsia="Trebuchet MS" w:hAnsi="Trebuchet MS" w:cs="Trebuchet MS"/>
          <w:i w:val="0"/>
          <w:color w:val="000000"/>
          <w:sz w:val="24"/>
          <w:lang w:val="fr-FR"/>
        </w:rPr>
        <w:t>10.1 - Jusqu'à la passation des marchés de travaux</w:t>
      </w:r>
      <w:bookmarkEnd w:id="66"/>
    </w:p>
    <w:p w14:paraId="065F6722" w14:textId="77777777" w:rsidR="000970FE" w:rsidRDefault="000970FE">
      <w:pPr>
        <w:pStyle w:val="ParagrapheIndent2"/>
        <w:spacing w:line="232" w:lineRule="exact"/>
        <w:jc w:val="both"/>
        <w:rPr>
          <w:color w:val="000000"/>
          <w:lang w:val="fr-FR"/>
        </w:rPr>
      </w:pPr>
    </w:p>
    <w:p w14:paraId="150446DD" w14:textId="65DE2957" w:rsidR="00255BA3" w:rsidRPr="00886067" w:rsidRDefault="00370FB4">
      <w:pPr>
        <w:pStyle w:val="ParagrapheIndent2"/>
        <w:spacing w:line="232" w:lineRule="exact"/>
        <w:jc w:val="both"/>
        <w:rPr>
          <w:lang w:val="fr-FR"/>
        </w:rPr>
      </w:pPr>
      <w:r w:rsidRPr="00886067">
        <w:rPr>
          <w:lang w:val="fr-FR"/>
        </w:rPr>
        <w:t>Conformément</w:t>
      </w:r>
      <w:r w:rsidR="007552B7" w:rsidRPr="00886067">
        <w:rPr>
          <w:lang w:val="fr-FR"/>
        </w:rPr>
        <w:t xml:space="preserve"> à l’article 13 du CCAG-MOE, le maître d’œ</w:t>
      </w:r>
      <w:r w:rsidRPr="00886067">
        <w:rPr>
          <w:lang w:val="fr-FR"/>
        </w:rPr>
        <w:t>uvre s’engage à respecter le coû</w:t>
      </w:r>
      <w:r w:rsidR="007552B7" w:rsidRPr="00886067">
        <w:rPr>
          <w:lang w:val="fr-FR"/>
        </w:rPr>
        <w:t>t prévisionnel des travaux (CPT) à programme constant. Le contrôle de cet engage</w:t>
      </w:r>
      <w:r w:rsidRPr="00886067">
        <w:rPr>
          <w:lang w:val="fr-FR"/>
        </w:rPr>
        <w:t>ment s’opère en comparant le coû</w:t>
      </w:r>
      <w:r w:rsidR="007552B7" w:rsidRPr="00886067">
        <w:rPr>
          <w:lang w:val="fr-FR"/>
        </w:rPr>
        <w:t xml:space="preserve">t cumulé des marchés </w:t>
      </w:r>
      <w:r w:rsidRPr="00886067">
        <w:rPr>
          <w:lang w:val="fr-FR"/>
        </w:rPr>
        <w:t>de travaux (CMT) réajusté au coû</w:t>
      </w:r>
      <w:r w:rsidR="007552B7" w:rsidRPr="00886067">
        <w:rPr>
          <w:lang w:val="fr-FR"/>
        </w:rPr>
        <w:t>t prévisionnel des travaux assorti d’un taux de tolérance fixé à 5%.</w:t>
      </w:r>
    </w:p>
    <w:p w14:paraId="601F5903" w14:textId="77777777" w:rsidR="00255BA3" w:rsidRPr="00886067" w:rsidRDefault="00255BA3">
      <w:pPr>
        <w:pStyle w:val="ParagrapheIndent2"/>
        <w:spacing w:line="232" w:lineRule="exact"/>
        <w:jc w:val="both"/>
        <w:rPr>
          <w:lang w:val="fr-FR"/>
        </w:rPr>
      </w:pPr>
    </w:p>
    <w:p w14:paraId="2DA6A1EE" w14:textId="3402859A" w:rsidR="00255BA3" w:rsidRPr="00886067" w:rsidRDefault="00370FB4" w:rsidP="00370FB4">
      <w:pPr>
        <w:pStyle w:val="ParagrapheIndent2"/>
        <w:spacing w:line="232" w:lineRule="exact"/>
        <w:ind w:left="1440"/>
        <w:jc w:val="both"/>
        <w:rPr>
          <w:b/>
          <w:lang w:val="fr-FR"/>
        </w:rPr>
      </w:pPr>
      <w:r w:rsidRPr="00886067">
        <w:rPr>
          <w:b/>
          <w:lang w:val="fr-FR"/>
        </w:rPr>
        <w:t xml:space="preserve">10.1.1. </w:t>
      </w:r>
      <w:r w:rsidR="007552B7" w:rsidRPr="00886067">
        <w:rPr>
          <w:b/>
          <w:u w:val="single"/>
          <w:lang w:val="fr-FR"/>
        </w:rPr>
        <w:t>Calcul du coefficient de réajustement</w:t>
      </w:r>
    </w:p>
    <w:p w14:paraId="6C9EF921" w14:textId="77777777" w:rsidR="00255BA3" w:rsidRPr="00886067" w:rsidRDefault="00255BA3">
      <w:pPr>
        <w:pStyle w:val="ParagrapheIndent2"/>
        <w:spacing w:line="232" w:lineRule="exact"/>
        <w:jc w:val="both"/>
        <w:rPr>
          <w:lang w:val="fr-FR"/>
        </w:rPr>
      </w:pPr>
    </w:p>
    <w:p w14:paraId="29C866BE" w14:textId="40A00EB5" w:rsidR="00255BA3" w:rsidRPr="00886067" w:rsidRDefault="00370FB4">
      <w:pPr>
        <w:pStyle w:val="ParagrapheIndent2"/>
        <w:spacing w:line="232" w:lineRule="exact"/>
        <w:jc w:val="both"/>
        <w:rPr>
          <w:lang w:val="fr-FR"/>
        </w:rPr>
      </w:pPr>
      <w:r w:rsidRPr="00886067">
        <w:rPr>
          <w:lang w:val="fr-FR"/>
        </w:rPr>
        <w:t>Le réajustement du coû</w:t>
      </w:r>
      <w:r w:rsidR="007552B7" w:rsidRPr="00886067">
        <w:rPr>
          <w:lang w:val="fr-FR"/>
        </w:rPr>
        <w:t>t cumulé des marchés de travaux s’effectue par l’application d’un coefficient de réajustement calculé selon la formule suivante :</w:t>
      </w:r>
    </w:p>
    <w:p w14:paraId="081A5554" w14:textId="77777777" w:rsidR="00255BA3" w:rsidRPr="00886067" w:rsidRDefault="00255BA3">
      <w:pPr>
        <w:pStyle w:val="ParagrapheIndent2"/>
        <w:spacing w:line="232" w:lineRule="exact"/>
        <w:jc w:val="both"/>
        <w:rPr>
          <w:lang w:val="fr-FR"/>
        </w:rPr>
      </w:pPr>
    </w:p>
    <w:p w14:paraId="754823DF" w14:textId="77777777" w:rsidR="00255BA3" w:rsidRPr="00886067" w:rsidRDefault="007552B7">
      <w:pPr>
        <w:pStyle w:val="ParagrapheIndent2"/>
        <w:spacing w:line="232" w:lineRule="exact"/>
        <w:jc w:val="both"/>
        <w:rPr>
          <w:b/>
          <w:lang w:val="fr-FR"/>
        </w:rPr>
      </w:pPr>
      <w:r w:rsidRPr="00886067">
        <w:rPr>
          <w:b/>
          <w:lang w:val="fr-FR"/>
        </w:rPr>
        <w:t>Coefficient de réajustement = Index BT01 du mois m0 du marché de maîtrise d’œuvre / Dernier Index BT01 publié avant le dépôt des offres des marchés de travaux </w:t>
      </w:r>
    </w:p>
    <w:p w14:paraId="6B95103B" w14:textId="77777777" w:rsidR="00255BA3" w:rsidRPr="00886067" w:rsidRDefault="00255BA3">
      <w:pPr>
        <w:pStyle w:val="ParagrapheIndent2"/>
        <w:spacing w:line="232" w:lineRule="exact"/>
        <w:jc w:val="both"/>
        <w:rPr>
          <w:lang w:val="fr-FR"/>
        </w:rPr>
      </w:pPr>
    </w:p>
    <w:p w14:paraId="509C88C4" w14:textId="52372894" w:rsidR="00255BA3" w:rsidRPr="00886067" w:rsidRDefault="007552B7">
      <w:pPr>
        <w:pStyle w:val="ParagrapheIndent2"/>
        <w:spacing w:line="232" w:lineRule="exact"/>
        <w:jc w:val="both"/>
        <w:rPr>
          <w:lang w:val="fr-FR"/>
        </w:rPr>
      </w:pPr>
      <w:r w:rsidRPr="00886067">
        <w:rPr>
          <w:lang w:val="fr-FR"/>
        </w:rPr>
        <w:t>Le coefficient arrondi au milliè</w:t>
      </w:r>
      <w:r w:rsidR="00370FB4" w:rsidRPr="00886067">
        <w:rPr>
          <w:lang w:val="fr-FR"/>
        </w:rPr>
        <w:t>me supérieur est appliqué au coû</w:t>
      </w:r>
      <w:r w:rsidRPr="00886067">
        <w:rPr>
          <w:lang w:val="fr-FR"/>
        </w:rPr>
        <w:t>t cumulé des marchés de travaux.</w:t>
      </w:r>
    </w:p>
    <w:p w14:paraId="20379F3F" w14:textId="77777777" w:rsidR="00255BA3" w:rsidRPr="00886067" w:rsidRDefault="00255BA3">
      <w:pPr>
        <w:pStyle w:val="ParagrapheIndent2"/>
        <w:spacing w:line="232" w:lineRule="exact"/>
        <w:jc w:val="both"/>
        <w:rPr>
          <w:lang w:val="fr-FR"/>
        </w:rPr>
      </w:pPr>
    </w:p>
    <w:p w14:paraId="11F2918C" w14:textId="77777777" w:rsidR="00370FB4" w:rsidRPr="00886067" w:rsidRDefault="00370FB4">
      <w:pPr>
        <w:pStyle w:val="ParagrapheIndent2"/>
        <w:spacing w:line="232" w:lineRule="exact"/>
        <w:jc w:val="both"/>
        <w:rPr>
          <w:b/>
          <w:lang w:val="fr-FR"/>
        </w:rPr>
      </w:pPr>
    </w:p>
    <w:p w14:paraId="10E4F7C6" w14:textId="7530B232" w:rsidR="00255BA3" w:rsidRPr="00886067" w:rsidRDefault="00370FB4" w:rsidP="00370FB4">
      <w:pPr>
        <w:pStyle w:val="ParagrapheIndent2"/>
        <w:spacing w:line="232" w:lineRule="exact"/>
        <w:ind w:left="1440"/>
        <w:jc w:val="both"/>
        <w:rPr>
          <w:b/>
          <w:lang w:val="fr-FR"/>
        </w:rPr>
      </w:pPr>
      <w:r w:rsidRPr="00886067">
        <w:rPr>
          <w:b/>
          <w:lang w:val="fr-FR"/>
        </w:rPr>
        <w:t xml:space="preserve">10.1.2. </w:t>
      </w:r>
      <w:r w:rsidR="007552B7" w:rsidRPr="00886067">
        <w:rPr>
          <w:b/>
          <w:u w:val="single"/>
          <w:lang w:val="fr-FR"/>
        </w:rPr>
        <w:t>Calcul du seuil de tolérance sur le cout prévisionnel des travaux</w:t>
      </w:r>
    </w:p>
    <w:p w14:paraId="3B023023" w14:textId="77777777" w:rsidR="00255BA3" w:rsidRPr="00886067" w:rsidRDefault="00255BA3">
      <w:pPr>
        <w:pStyle w:val="ParagrapheIndent2"/>
        <w:spacing w:line="232" w:lineRule="exact"/>
        <w:jc w:val="both"/>
        <w:rPr>
          <w:lang w:val="fr-FR"/>
        </w:rPr>
      </w:pPr>
    </w:p>
    <w:p w14:paraId="5DFD73F2" w14:textId="77777777" w:rsidR="000970FE" w:rsidRPr="00886067" w:rsidRDefault="007552B7" w:rsidP="000970FE">
      <w:pPr>
        <w:pStyle w:val="ParagrapheIndent2"/>
        <w:spacing w:line="232" w:lineRule="exact"/>
        <w:jc w:val="both"/>
        <w:rPr>
          <w:lang w:val="fr-FR"/>
        </w:rPr>
      </w:pPr>
      <w:r w:rsidRPr="00886067">
        <w:rPr>
          <w:lang w:val="fr-FR"/>
        </w:rPr>
        <w:t>Le seuil de tolérance est calculé selo</w:t>
      </w:r>
      <w:r w:rsidR="000970FE" w:rsidRPr="00886067">
        <w:rPr>
          <w:lang w:val="fr-FR"/>
        </w:rPr>
        <w:t>n la formule suivante :</w:t>
      </w:r>
    </w:p>
    <w:p w14:paraId="5F5604D2" w14:textId="77777777" w:rsidR="00255BA3" w:rsidRPr="00886067" w:rsidRDefault="00255BA3">
      <w:pPr>
        <w:pStyle w:val="ParagrapheIndent2"/>
        <w:spacing w:line="232" w:lineRule="exact"/>
        <w:jc w:val="both"/>
        <w:rPr>
          <w:lang w:val="fr-FR"/>
        </w:rPr>
      </w:pPr>
    </w:p>
    <w:p w14:paraId="0203DA70" w14:textId="77777777" w:rsidR="00255BA3" w:rsidRPr="00886067" w:rsidRDefault="007552B7">
      <w:pPr>
        <w:pStyle w:val="ParagrapheIndent2"/>
        <w:spacing w:line="232" w:lineRule="exact"/>
        <w:jc w:val="both"/>
        <w:rPr>
          <w:b/>
          <w:lang w:val="fr-FR"/>
        </w:rPr>
      </w:pPr>
      <w:r w:rsidRPr="00886067">
        <w:rPr>
          <w:b/>
          <w:lang w:val="fr-FR"/>
        </w:rPr>
        <w:t>Seuil de tolérance =CPT hors taxes x 1,05</w:t>
      </w:r>
    </w:p>
    <w:p w14:paraId="68DFAE9C" w14:textId="77777777" w:rsidR="00255BA3" w:rsidRPr="00886067" w:rsidRDefault="00255BA3">
      <w:pPr>
        <w:pStyle w:val="ParagrapheIndent2"/>
        <w:spacing w:line="232" w:lineRule="exact"/>
        <w:jc w:val="both"/>
        <w:rPr>
          <w:lang w:val="fr-FR"/>
        </w:rPr>
      </w:pPr>
    </w:p>
    <w:p w14:paraId="683A9227" w14:textId="77777777" w:rsidR="00255BA3" w:rsidRPr="00886067" w:rsidRDefault="007552B7">
      <w:pPr>
        <w:pStyle w:val="ParagrapheIndent2"/>
        <w:spacing w:line="232" w:lineRule="exact"/>
        <w:jc w:val="both"/>
        <w:rPr>
          <w:lang w:val="fr-FR"/>
        </w:rPr>
      </w:pPr>
      <w:r w:rsidRPr="00886067">
        <w:rPr>
          <w:lang w:val="fr-FR"/>
        </w:rPr>
        <w:t xml:space="preserve">En cas de dépassement du seuil de tolérance, si le maître d’ouvrage n’accepte pas les offres des soumissionnaires, il exige du maître d’œuvre une reprise gratuite des études qui, par des adaptations </w:t>
      </w:r>
      <w:proofErr w:type="gramStart"/>
      <w:r w:rsidRPr="00886067">
        <w:rPr>
          <w:lang w:val="fr-FR"/>
        </w:rPr>
        <w:t>du projet compatibles</w:t>
      </w:r>
      <w:proofErr w:type="gramEnd"/>
      <w:r w:rsidRPr="00886067">
        <w:rPr>
          <w:lang w:val="fr-FR"/>
        </w:rPr>
        <w:t xml:space="preserve"> avec les données, contraintes et exigences du programme, permettent d’atteindre à l’issue de nouvelles consultations, l’engagement pris en tenant compte du taux de tolérance. </w:t>
      </w:r>
    </w:p>
    <w:p w14:paraId="2A05E033" w14:textId="77777777" w:rsidR="00255BA3" w:rsidRPr="00886067" w:rsidRDefault="00255BA3">
      <w:pPr>
        <w:pStyle w:val="ParagrapheIndent2"/>
        <w:spacing w:line="232" w:lineRule="exact"/>
        <w:jc w:val="both"/>
        <w:rPr>
          <w:lang w:val="fr-FR"/>
        </w:rPr>
      </w:pPr>
    </w:p>
    <w:p w14:paraId="3E76CBEF" w14:textId="29C3A96A" w:rsidR="00255BA3" w:rsidRPr="00886067" w:rsidRDefault="007552B7">
      <w:pPr>
        <w:pStyle w:val="ParagrapheIndent2"/>
        <w:spacing w:line="232" w:lineRule="exact"/>
        <w:jc w:val="both"/>
        <w:rPr>
          <w:lang w:val="fr-FR"/>
        </w:rPr>
      </w:pPr>
      <w:r w:rsidRPr="00886067">
        <w:rPr>
          <w:lang w:val="fr-FR"/>
        </w:rPr>
        <w:t>Si à l’issue de ces démarches, le maître d’œuvre s’avère être dans l’incapacité d’atteindre ces objectifs, le maître d’o</w:t>
      </w:r>
      <w:r w:rsidR="00370FB4" w:rsidRPr="00886067">
        <w:rPr>
          <w:lang w:val="fr-FR"/>
        </w:rPr>
        <w:t>uvrage met en œuvre l’article 19 du CCP régissant le règlement d</w:t>
      </w:r>
      <w:r w:rsidRPr="00886067">
        <w:rPr>
          <w:lang w:val="fr-FR"/>
        </w:rPr>
        <w:t>es litiges.</w:t>
      </w:r>
    </w:p>
    <w:p w14:paraId="6E7A6DA2" w14:textId="77777777" w:rsidR="00255BA3" w:rsidRPr="00C06FCD" w:rsidRDefault="00255BA3">
      <w:pPr>
        <w:spacing w:line="180" w:lineRule="exact"/>
        <w:rPr>
          <w:color w:val="0070C0"/>
          <w:sz w:val="18"/>
        </w:rPr>
      </w:pPr>
    </w:p>
    <w:p w14:paraId="69CCC993" w14:textId="77777777" w:rsidR="00255BA3" w:rsidRPr="00886067" w:rsidRDefault="007552B7">
      <w:pPr>
        <w:pStyle w:val="Titre2"/>
        <w:ind w:left="280"/>
        <w:rPr>
          <w:rFonts w:ascii="Trebuchet MS" w:eastAsia="Trebuchet MS" w:hAnsi="Trebuchet MS" w:cs="Trebuchet MS"/>
          <w:i w:val="0"/>
          <w:sz w:val="24"/>
          <w:lang w:val="fr-FR"/>
        </w:rPr>
      </w:pPr>
      <w:bookmarkStart w:id="67" w:name="ArtL2_CCAP-1-A14.2"/>
      <w:bookmarkStart w:id="68" w:name="_Toc256000034"/>
      <w:bookmarkEnd w:id="67"/>
      <w:r w:rsidRPr="00886067">
        <w:rPr>
          <w:rFonts w:ascii="Trebuchet MS" w:eastAsia="Trebuchet MS" w:hAnsi="Trebuchet MS" w:cs="Trebuchet MS"/>
          <w:i w:val="0"/>
          <w:sz w:val="24"/>
          <w:lang w:val="fr-FR"/>
        </w:rPr>
        <w:t>10.2 - Durant l'exécution des marchés de travaux</w:t>
      </w:r>
      <w:bookmarkEnd w:id="68"/>
    </w:p>
    <w:p w14:paraId="705DF1A1" w14:textId="57FD2E35" w:rsidR="00255BA3" w:rsidRPr="00886067" w:rsidRDefault="00886067">
      <w:pPr>
        <w:pStyle w:val="ParagrapheIndent2"/>
        <w:spacing w:line="232" w:lineRule="exact"/>
        <w:jc w:val="both"/>
        <w:rPr>
          <w:lang w:val="fr-FR"/>
        </w:rPr>
      </w:pPr>
      <w:r w:rsidRPr="00886067">
        <w:rPr>
          <w:lang w:val="fr-FR"/>
        </w:rPr>
        <w:t>Conformément</w:t>
      </w:r>
      <w:r w:rsidR="007552B7" w:rsidRPr="00886067">
        <w:rPr>
          <w:lang w:val="fr-FR"/>
        </w:rPr>
        <w:t xml:space="preserve"> à l’article 13 du CCAG-MOE, le maître d’œuvre s’engage à respecter le coût cumulé des marchés de travaux. Le contrôle de cet engage</w:t>
      </w:r>
      <w:r w:rsidRPr="00886067">
        <w:rPr>
          <w:lang w:val="fr-FR"/>
        </w:rPr>
        <w:t>ment s’opère en comparant le coû</w:t>
      </w:r>
      <w:r w:rsidR="007552B7" w:rsidRPr="00886067">
        <w:rPr>
          <w:lang w:val="fr-FR"/>
        </w:rPr>
        <w:t>t total définitif de réalisation de référence au coût cumulé des marchés de travaux assort</w:t>
      </w:r>
      <w:r w:rsidRPr="00886067">
        <w:rPr>
          <w:lang w:val="fr-FR"/>
        </w:rPr>
        <w:t>i d’un taux de tolérance fixé à</w:t>
      </w:r>
      <w:r w:rsidR="007552B7" w:rsidRPr="00886067">
        <w:rPr>
          <w:lang w:val="fr-FR"/>
        </w:rPr>
        <w:t xml:space="preserve"> 5%</w:t>
      </w:r>
    </w:p>
    <w:p w14:paraId="5F0B9689" w14:textId="77777777" w:rsidR="00255BA3" w:rsidRPr="00886067" w:rsidRDefault="00255BA3">
      <w:pPr>
        <w:pStyle w:val="ParagrapheIndent2"/>
        <w:spacing w:line="232" w:lineRule="exact"/>
        <w:jc w:val="both"/>
        <w:rPr>
          <w:lang w:val="fr-FR"/>
        </w:rPr>
      </w:pPr>
    </w:p>
    <w:p w14:paraId="5A9AF915" w14:textId="220FBB57" w:rsidR="00255BA3" w:rsidRPr="00886067" w:rsidRDefault="007552B7">
      <w:pPr>
        <w:pStyle w:val="ParagrapheIndent2"/>
        <w:spacing w:line="232" w:lineRule="exact"/>
        <w:jc w:val="both"/>
        <w:rPr>
          <w:lang w:val="fr-FR"/>
        </w:rPr>
      </w:pPr>
      <w:r w:rsidRPr="00886067">
        <w:rPr>
          <w:lang w:val="fr-FR"/>
        </w:rPr>
        <w:lastRenderedPageBreak/>
        <w:t>Le coût total définitif de réalisation de référence correspond au coût total définitif de réalisation des travaux, hors révision de prix, diminuée des modifications des marchés de travaux relevant des catégories 1 et 2 définies à l’article 16.3</w:t>
      </w:r>
      <w:r w:rsidR="00886067" w:rsidRPr="00886067">
        <w:rPr>
          <w:lang w:val="fr-FR"/>
        </w:rPr>
        <w:t xml:space="preserve"> du présent CCP</w:t>
      </w:r>
      <w:r w:rsidRPr="00886067">
        <w:rPr>
          <w:lang w:val="fr-FR"/>
        </w:rPr>
        <w:t xml:space="preserve">. </w:t>
      </w:r>
    </w:p>
    <w:p w14:paraId="06528960" w14:textId="77777777" w:rsidR="00255BA3" w:rsidRPr="00886067" w:rsidRDefault="00255BA3">
      <w:pPr>
        <w:pStyle w:val="ParagrapheIndent2"/>
        <w:spacing w:line="232" w:lineRule="exact"/>
        <w:jc w:val="both"/>
        <w:rPr>
          <w:lang w:val="fr-FR"/>
        </w:rPr>
      </w:pPr>
    </w:p>
    <w:p w14:paraId="276CED2F" w14:textId="5E989270" w:rsidR="00255BA3" w:rsidRPr="00886067" w:rsidRDefault="007552B7">
      <w:pPr>
        <w:pStyle w:val="ParagrapheIndent2"/>
        <w:spacing w:line="232" w:lineRule="exact"/>
        <w:jc w:val="both"/>
        <w:rPr>
          <w:lang w:val="fr-FR"/>
        </w:rPr>
      </w:pPr>
      <w:r w:rsidRPr="00886067">
        <w:rPr>
          <w:b/>
          <w:lang w:val="fr-FR"/>
        </w:rPr>
        <w:t xml:space="preserve">Calcul </w:t>
      </w:r>
      <w:r w:rsidR="00886067" w:rsidRPr="00886067">
        <w:rPr>
          <w:b/>
          <w:lang w:val="fr-FR"/>
        </w:rPr>
        <w:t>du seuil de tolérance sur le coû</w:t>
      </w:r>
      <w:r w:rsidRPr="00886067">
        <w:rPr>
          <w:b/>
          <w:lang w:val="fr-FR"/>
        </w:rPr>
        <w:t>t cumulé des marchés de travaux</w:t>
      </w:r>
    </w:p>
    <w:p w14:paraId="18D3FE97" w14:textId="77777777" w:rsidR="00255BA3" w:rsidRPr="00886067" w:rsidRDefault="00255BA3">
      <w:pPr>
        <w:pStyle w:val="ParagrapheIndent2"/>
        <w:spacing w:line="232" w:lineRule="exact"/>
        <w:jc w:val="both"/>
        <w:rPr>
          <w:lang w:val="fr-FR"/>
        </w:rPr>
      </w:pPr>
    </w:p>
    <w:p w14:paraId="17DAAA85" w14:textId="77777777" w:rsidR="00255BA3" w:rsidRPr="00886067" w:rsidRDefault="007552B7">
      <w:pPr>
        <w:pStyle w:val="ParagrapheIndent2"/>
        <w:spacing w:line="232" w:lineRule="exact"/>
        <w:jc w:val="both"/>
        <w:rPr>
          <w:lang w:val="fr-FR"/>
        </w:rPr>
      </w:pPr>
      <w:r w:rsidRPr="00886067">
        <w:rPr>
          <w:lang w:val="fr-FR"/>
        </w:rPr>
        <w:t xml:space="preserve">Le seuil de tolérance est calculé selon la formule suivante : </w:t>
      </w:r>
    </w:p>
    <w:p w14:paraId="6AB87CCB" w14:textId="77777777" w:rsidR="00886067" w:rsidRPr="00886067" w:rsidRDefault="007552B7">
      <w:pPr>
        <w:pStyle w:val="ParagrapheIndent2"/>
        <w:spacing w:line="232" w:lineRule="exact"/>
        <w:jc w:val="both"/>
        <w:rPr>
          <w:lang w:val="fr-FR"/>
        </w:rPr>
      </w:pPr>
      <w:r w:rsidRPr="00886067">
        <w:rPr>
          <w:lang w:val="fr-FR"/>
        </w:rPr>
        <w:t>     </w:t>
      </w:r>
    </w:p>
    <w:p w14:paraId="3ACC649E" w14:textId="28B2B437" w:rsidR="00255BA3" w:rsidRPr="00886067" w:rsidRDefault="007552B7">
      <w:pPr>
        <w:pStyle w:val="ParagrapheIndent2"/>
        <w:spacing w:line="232" w:lineRule="exact"/>
        <w:jc w:val="both"/>
        <w:rPr>
          <w:b/>
          <w:lang w:val="fr-FR"/>
        </w:rPr>
      </w:pPr>
      <w:r w:rsidRPr="00886067">
        <w:rPr>
          <w:b/>
          <w:lang w:val="fr-FR"/>
        </w:rPr>
        <w:t>Seuil de tolérance = CMT hors taxes x 1,05</w:t>
      </w:r>
    </w:p>
    <w:p w14:paraId="12BA38CC" w14:textId="7141A745" w:rsidR="00255BA3" w:rsidRPr="00886067" w:rsidRDefault="00255BA3">
      <w:pPr>
        <w:spacing w:line="240" w:lineRule="exact"/>
      </w:pPr>
    </w:p>
    <w:p w14:paraId="0D21B57E" w14:textId="36026E29" w:rsidR="00255BA3" w:rsidRPr="00886067" w:rsidRDefault="007552B7">
      <w:pPr>
        <w:pStyle w:val="ParagrapheIndent2"/>
        <w:spacing w:line="232" w:lineRule="exact"/>
        <w:jc w:val="both"/>
        <w:rPr>
          <w:lang w:val="fr-FR"/>
        </w:rPr>
      </w:pPr>
      <w:r w:rsidRPr="00886067">
        <w:rPr>
          <w:u w:val="single"/>
          <w:lang w:val="fr-FR"/>
        </w:rPr>
        <w:t xml:space="preserve">Conséquences du </w:t>
      </w:r>
      <w:r w:rsidR="00886067" w:rsidRPr="00886067">
        <w:rPr>
          <w:u w:val="single"/>
          <w:lang w:val="fr-FR"/>
        </w:rPr>
        <w:t>non-respect</w:t>
      </w:r>
      <w:r w:rsidRPr="00886067">
        <w:rPr>
          <w:u w:val="single"/>
          <w:lang w:val="fr-FR"/>
        </w:rPr>
        <w:t xml:space="preserve"> de l'engagement</w:t>
      </w:r>
      <w:r w:rsidRPr="00886067">
        <w:rPr>
          <w:lang w:val="fr-FR"/>
        </w:rPr>
        <w:t xml:space="preserve"> :</w:t>
      </w:r>
    </w:p>
    <w:p w14:paraId="613C4BE8" w14:textId="77777777" w:rsidR="00255BA3" w:rsidRPr="00886067" w:rsidRDefault="00255BA3">
      <w:pPr>
        <w:pStyle w:val="ParagrapheIndent2"/>
        <w:spacing w:line="232" w:lineRule="exact"/>
        <w:jc w:val="both"/>
        <w:rPr>
          <w:lang w:val="fr-FR"/>
        </w:rPr>
      </w:pPr>
    </w:p>
    <w:p w14:paraId="6138F8C4" w14:textId="50FBC2AA" w:rsidR="00255BA3" w:rsidRPr="00886067" w:rsidRDefault="007552B7">
      <w:pPr>
        <w:pStyle w:val="ParagrapheIndent2"/>
        <w:spacing w:line="232" w:lineRule="exact"/>
        <w:jc w:val="both"/>
        <w:rPr>
          <w:lang w:val="fr-FR"/>
        </w:rPr>
      </w:pPr>
      <w:r w:rsidRPr="00886067">
        <w:rPr>
          <w:lang w:val="fr-FR"/>
        </w:rPr>
        <w:t xml:space="preserve">Si le coût </w:t>
      </w:r>
      <w:r w:rsidR="00886067" w:rsidRPr="00886067">
        <w:rPr>
          <w:lang w:val="fr-FR"/>
        </w:rPr>
        <w:t xml:space="preserve">total définitif de réalisation des travaux </w:t>
      </w:r>
      <w:r w:rsidRPr="00886067">
        <w:rPr>
          <w:lang w:val="fr-FR"/>
        </w:rPr>
        <w:t>de référence est supérieur au seuil de tolérance tel que défini ci-dessus, le maître d'œuvre supporte une pénalité définie comme suit :</w:t>
      </w:r>
    </w:p>
    <w:p w14:paraId="61AC7036" w14:textId="77777777" w:rsidR="00C06FCD" w:rsidRPr="00886067" w:rsidRDefault="00C06FCD">
      <w:pPr>
        <w:pStyle w:val="ParagrapheIndent2"/>
        <w:spacing w:line="232" w:lineRule="exact"/>
        <w:jc w:val="both"/>
        <w:rPr>
          <w:lang w:val="fr-FR"/>
        </w:rPr>
      </w:pPr>
    </w:p>
    <w:p w14:paraId="2F59AEDF" w14:textId="77777777" w:rsidR="00255BA3" w:rsidRPr="00886067" w:rsidRDefault="007552B7">
      <w:pPr>
        <w:pStyle w:val="ParagrapheIndent2"/>
        <w:spacing w:line="232" w:lineRule="exact"/>
        <w:jc w:val="both"/>
        <w:rPr>
          <w:lang w:val="fr-FR"/>
        </w:rPr>
      </w:pPr>
      <w:r w:rsidRPr="00886067">
        <w:rPr>
          <w:lang w:val="fr-FR"/>
        </w:rPr>
        <w:t>Montant de la pénalité = (coût de référence - seuil de tolérance) x 10,00 %</w:t>
      </w:r>
    </w:p>
    <w:p w14:paraId="1E966007" w14:textId="77777777" w:rsidR="00255BA3" w:rsidRPr="00886067" w:rsidRDefault="00255BA3">
      <w:pPr>
        <w:pStyle w:val="ParagrapheIndent2"/>
        <w:spacing w:line="232" w:lineRule="exact"/>
        <w:jc w:val="both"/>
        <w:rPr>
          <w:lang w:val="fr-FR"/>
        </w:rPr>
      </w:pPr>
    </w:p>
    <w:p w14:paraId="09EEBD2B" w14:textId="77777777" w:rsidR="00255BA3" w:rsidRPr="00886067" w:rsidRDefault="007552B7">
      <w:pPr>
        <w:pStyle w:val="ParagrapheIndent2"/>
        <w:spacing w:line="232" w:lineRule="exact"/>
        <w:jc w:val="both"/>
        <w:rPr>
          <w:lang w:val="fr-FR"/>
        </w:rPr>
      </w:pPr>
      <w:r w:rsidRPr="00886067">
        <w:rPr>
          <w:lang w:val="fr-FR"/>
        </w:rPr>
        <w:t>Cependant, conformément aux articles L. 2432-1 et R. 2432-4 du Code de la commande publique, le montant de cette pénalité ne pourra excéder 15,00 % du montant de la rémunération des éléments de mission postérieurs à l'attribution des marchés de travaux.</w:t>
      </w:r>
    </w:p>
    <w:p w14:paraId="26DBDF2F" w14:textId="77777777" w:rsidR="00255BA3" w:rsidRPr="00886067" w:rsidRDefault="00255BA3">
      <w:pPr>
        <w:pStyle w:val="ParagrapheIndent2"/>
        <w:spacing w:line="232" w:lineRule="exact"/>
        <w:jc w:val="both"/>
        <w:rPr>
          <w:lang w:val="fr-FR"/>
        </w:rPr>
      </w:pPr>
    </w:p>
    <w:p w14:paraId="5C0DC944" w14:textId="77777777" w:rsidR="00255BA3" w:rsidRPr="00886067" w:rsidRDefault="007552B7">
      <w:pPr>
        <w:pStyle w:val="ParagrapheIndent2"/>
        <w:spacing w:after="240" w:line="232" w:lineRule="exact"/>
        <w:jc w:val="both"/>
        <w:rPr>
          <w:lang w:val="fr-FR"/>
        </w:rPr>
      </w:pPr>
      <w:r w:rsidRPr="00886067">
        <w:rPr>
          <w:lang w:val="fr-FR"/>
        </w:rPr>
        <w:t>Il est précisé que des retenues intermédiaires peuvent être appliquées à la diligence du maître de l'ouvrage par fractions réparties sur les décomptes correspondants aux éléments de mission précédemment cités.</w:t>
      </w:r>
    </w:p>
    <w:p w14:paraId="17EF2294" w14:textId="77777777" w:rsidR="00255BA3" w:rsidRDefault="007552B7">
      <w:pPr>
        <w:pStyle w:val="Titre1"/>
        <w:rPr>
          <w:rFonts w:ascii="Trebuchet MS" w:eastAsia="Trebuchet MS" w:hAnsi="Trebuchet MS" w:cs="Trebuchet MS"/>
          <w:color w:val="000000"/>
          <w:sz w:val="28"/>
          <w:lang w:val="fr-FR"/>
        </w:rPr>
      </w:pPr>
      <w:bookmarkStart w:id="69" w:name="ArtL1_CCAP-1-A15"/>
      <w:bookmarkStart w:id="70" w:name="_Toc256000035"/>
      <w:bookmarkEnd w:id="69"/>
      <w:r>
        <w:rPr>
          <w:rFonts w:ascii="Trebuchet MS" w:eastAsia="Trebuchet MS" w:hAnsi="Trebuchet MS" w:cs="Trebuchet MS"/>
          <w:color w:val="000000"/>
          <w:sz w:val="28"/>
          <w:lang w:val="fr-FR"/>
        </w:rPr>
        <w:t>11 - Conditions d'exécution des prestations</w:t>
      </w:r>
      <w:bookmarkEnd w:id="70"/>
    </w:p>
    <w:p w14:paraId="4C0E3852" w14:textId="77777777" w:rsidR="00255BA3" w:rsidRDefault="007552B7">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5893703D" w14:textId="77777777" w:rsidR="00255BA3" w:rsidRDefault="007552B7">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2B45B4D2" w14:textId="77777777" w:rsidR="00255BA3" w:rsidRDefault="00255BA3">
      <w:pPr>
        <w:pStyle w:val="ParagrapheIndent1"/>
        <w:spacing w:line="232" w:lineRule="exact"/>
        <w:jc w:val="both"/>
        <w:rPr>
          <w:color w:val="000000"/>
          <w:lang w:val="fr-FR"/>
        </w:rPr>
      </w:pPr>
    </w:p>
    <w:p w14:paraId="4309FD92" w14:textId="3AF37503" w:rsidR="00C96550" w:rsidRDefault="00C96550" w:rsidP="00C96550">
      <w:pPr>
        <w:spacing w:line="232" w:lineRule="exact"/>
        <w:ind w:left="500" w:right="520"/>
        <w:rPr>
          <w:rFonts w:ascii="Trebuchet MS" w:eastAsia="Trebuchet MS" w:hAnsi="Trebuchet MS" w:cs="Trebuchet MS"/>
          <w:color w:val="000000"/>
          <w:sz w:val="20"/>
          <w:lang w:val="fr-FR"/>
        </w:rPr>
      </w:pPr>
      <w:r w:rsidRPr="00D33322">
        <w:rPr>
          <w:rFonts w:ascii="Trebuchet MS" w:eastAsia="Trebuchet MS" w:hAnsi="Trebuchet MS" w:cs="Trebuchet MS"/>
          <w:b/>
          <w:color w:val="000000"/>
          <w:sz w:val="20"/>
          <w:lang w:val="fr-FR"/>
        </w:rPr>
        <w:t>CAISSE PRIMAIRE CENTRALE D'ASSURANCE MALADIE DES BOUCHES-DU-RHONE</w:t>
      </w:r>
      <w:r w:rsidR="00D33322">
        <w:rPr>
          <w:rFonts w:ascii="Trebuchet MS" w:eastAsia="Trebuchet MS" w:hAnsi="Trebuchet MS" w:cs="Trebuchet MS"/>
          <w:color w:val="000000"/>
          <w:sz w:val="20"/>
          <w:lang w:val="fr-FR"/>
        </w:rPr>
        <w:t xml:space="preserve"> (siège social)</w:t>
      </w:r>
    </w:p>
    <w:p w14:paraId="7151A78C" w14:textId="77777777" w:rsidR="00C96550" w:rsidRDefault="00C96550" w:rsidP="00C96550">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56 chemin Joseph </w:t>
      </w:r>
      <w:proofErr w:type="spellStart"/>
      <w:r>
        <w:rPr>
          <w:rFonts w:ascii="Trebuchet MS" w:eastAsia="Trebuchet MS" w:hAnsi="Trebuchet MS" w:cs="Trebuchet MS"/>
          <w:color w:val="000000"/>
          <w:sz w:val="20"/>
          <w:lang w:val="fr-FR"/>
        </w:rPr>
        <w:t>Aiguier</w:t>
      </w:r>
      <w:proofErr w:type="spellEnd"/>
    </w:p>
    <w:p w14:paraId="64959A12" w14:textId="77777777" w:rsidR="00C96550" w:rsidRDefault="00C96550" w:rsidP="00C96550">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13009 MARSEILLE</w:t>
      </w:r>
    </w:p>
    <w:p w14:paraId="5A449A40" w14:textId="77777777" w:rsidR="00C96550" w:rsidRDefault="00765E00" w:rsidP="00C96550">
      <w:pPr>
        <w:spacing w:line="232" w:lineRule="exact"/>
        <w:ind w:left="500" w:right="520"/>
        <w:rPr>
          <w:rStyle w:val="Lienhypertexte"/>
          <w:rFonts w:ascii="Trebuchet MS" w:eastAsia="Trebuchet MS" w:hAnsi="Trebuchet MS" w:cs="Trebuchet MS"/>
          <w:sz w:val="20"/>
          <w:lang w:val="fr-FR"/>
        </w:rPr>
      </w:pPr>
      <w:hyperlink r:id="rId9" w:history="1">
        <w:r w:rsidR="00C96550" w:rsidRPr="00506433">
          <w:rPr>
            <w:rStyle w:val="Lienhypertexte"/>
            <w:rFonts w:ascii="Trebuchet MS" w:eastAsia="Trebuchet MS" w:hAnsi="Trebuchet MS" w:cs="Trebuchet MS"/>
            <w:sz w:val="20"/>
            <w:lang w:val="fr-FR"/>
          </w:rPr>
          <w:t>http://ameli.fr</w:t>
        </w:r>
      </w:hyperlink>
    </w:p>
    <w:p w14:paraId="14DE70CE" w14:textId="77777777" w:rsidR="00C96550" w:rsidRDefault="00C96550" w:rsidP="00C96550">
      <w:pPr>
        <w:spacing w:line="232" w:lineRule="exact"/>
        <w:ind w:left="500" w:right="520"/>
        <w:rPr>
          <w:rStyle w:val="Lienhypertexte"/>
          <w:rFonts w:ascii="Trebuchet MS" w:eastAsia="Trebuchet MS" w:hAnsi="Trebuchet MS" w:cs="Trebuchet MS"/>
          <w:sz w:val="20"/>
          <w:lang w:val="fr-FR"/>
        </w:rPr>
      </w:pPr>
    </w:p>
    <w:p w14:paraId="349A435D" w14:textId="49FEDD17" w:rsidR="00C96550" w:rsidRDefault="00C96550" w:rsidP="00C96550">
      <w:pPr>
        <w:spacing w:line="232" w:lineRule="exact"/>
        <w:ind w:left="500" w:right="520"/>
        <w:rPr>
          <w:rFonts w:ascii="Trebuchet MS" w:eastAsia="Trebuchet MS" w:hAnsi="Trebuchet MS" w:cs="Trebuchet MS"/>
          <w:color w:val="000000"/>
          <w:sz w:val="20"/>
          <w:lang w:val="fr-FR"/>
        </w:rPr>
      </w:pPr>
      <w:r w:rsidRPr="00D33322">
        <w:rPr>
          <w:rFonts w:ascii="Trebuchet MS" w:eastAsia="Trebuchet MS" w:hAnsi="Trebuchet MS" w:cs="Trebuchet MS"/>
          <w:b/>
          <w:color w:val="000000"/>
          <w:sz w:val="20"/>
          <w:lang w:val="fr-FR"/>
        </w:rPr>
        <w:t>CAISSE PRIMAIRE D'ASSURANCE MALADIE DES BOUCHES-DU-RHONE</w:t>
      </w:r>
      <w:r w:rsidR="00D33322">
        <w:rPr>
          <w:rFonts w:ascii="Trebuchet MS" w:eastAsia="Trebuchet MS" w:hAnsi="Trebuchet MS" w:cs="Trebuchet MS"/>
          <w:color w:val="000000"/>
          <w:sz w:val="20"/>
          <w:lang w:val="fr-FR"/>
        </w:rPr>
        <w:t xml:space="preserve"> (lieu d’exécution de la prestation)</w:t>
      </w:r>
    </w:p>
    <w:p w14:paraId="1D1706ED" w14:textId="77777777" w:rsidR="00C96550" w:rsidRDefault="00C96550" w:rsidP="00C96550">
      <w:pPr>
        <w:pStyle w:val="ParagrapheIndent2"/>
        <w:spacing w:line="232" w:lineRule="exact"/>
        <w:ind w:firstLine="500"/>
        <w:jc w:val="both"/>
        <w:rPr>
          <w:color w:val="000000"/>
          <w:lang w:val="fr-FR"/>
        </w:rPr>
      </w:pPr>
      <w:r>
        <w:rPr>
          <w:color w:val="000000"/>
          <w:lang w:val="fr-FR"/>
        </w:rPr>
        <w:t>Avenue de Provence</w:t>
      </w:r>
    </w:p>
    <w:p w14:paraId="17717829" w14:textId="77777777" w:rsidR="00C96550" w:rsidRDefault="00C96550" w:rsidP="00C96550">
      <w:pPr>
        <w:pStyle w:val="ParagrapheIndent2"/>
        <w:spacing w:line="232" w:lineRule="exact"/>
        <w:ind w:firstLine="500"/>
        <w:jc w:val="both"/>
        <w:rPr>
          <w:color w:val="000000"/>
          <w:lang w:val="fr-FR"/>
        </w:rPr>
      </w:pPr>
      <w:r>
        <w:rPr>
          <w:color w:val="000000"/>
          <w:lang w:val="fr-FR"/>
        </w:rPr>
        <w:t xml:space="preserve">13300 </w:t>
      </w:r>
      <w:proofErr w:type="spellStart"/>
      <w:r>
        <w:rPr>
          <w:color w:val="000000"/>
          <w:lang w:val="fr-FR"/>
        </w:rPr>
        <w:t>Salon-de-provence</w:t>
      </w:r>
      <w:proofErr w:type="spellEnd"/>
    </w:p>
    <w:p w14:paraId="771B6A00" w14:textId="77777777" w:rsidR="00C96550" w:rsidRDefault="00C96550" w:rsidP="00C96550">
      <w:pPr>
        <w:spacing w:line="232" w:lineRule="exact"/>
        <w:ind w:left="500" w:right="520"/>
        <w:rPr>
          <w:rFonts w:ascii="Trebuchet MS" w:eastAsia="Trebuchet MS" w:hAnsi="Trebuchet MS" w:cs="Trebuchet MS"/>
          <w:color w:val="000000"/>
          <w:sz w:val="20"/>
          <w:lang w:val="fr-FR"/>
        </w:rPr>
      </w:pPr>
    </w:p>
    <w:p w14:paraId="71BE692C" w14:textId="2892855A" w:rsidR="00C96550" w:rsidRDefault="00C96550" w:rsidP="00C96550">
      <w:pPr>
        <w:spacing w:line="232" w:lineRule="exact"/>
        <w:ind w:right="5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Dans l’exercice de sa mission, le maitre d’œuvre sera amené à se déplacer sur les deux sites ci-dessus</w:t>
      </w:r>
      <w:r w:rsidR="00D33322">
        <w:rPr>
          <w:rFonts w:ascii="Trebuchet MS" w:eastAsia="Trebuchet MS" w:hAnsi="Trebuchet MS" w:cs="Trebuchet MS"/>
          <w:color w:val="000000"/>
          <w:sz w:val="20"/>
          <w:lang w:val="fr-FR"/>
        </w:rPr>
        <w:t xml:space="preserve"> indiqués (Siège social et Salon) à la demande de la maitrise d’ouvrage</w:t>
      </w:r>
      <w:r>
        <w:rPr>
          <w:rFonts w:ascii="Trebuchet MS" w:eastAsia="Trebuchet MS" w:hAnsi="Trebuchet MS" w:cs="Trebuchet MS"/>
          <w:color w:val="000000"/>
          <w:sz w:val="20"/>
          <w:lang w:val="fr-FR"/>
        </w:rPr>
        <w:t>. Il devra être en capacité</w:t>
      </w:r>
      <w:r w:rsidR="00D33322">
        <w:rPr>
          <w:rFonts w:ascii="Trebuchet MS" w:eastAsia="Trebuchet MS" w:hAnsi="Trebuchet MS" w:cs="Trebuchet MS"/>
          <w:color w:val="000000"/>
          <w:sz w:val="20"/>
          <w:lang w:val="fr-FR"/>
        </w:rPr>
        <w:t xml:space="preserve"> de se déplacer</w:t>
      </w:r>
      <w:r>
        <w:rPr>
          <w:rFonts w:ascii="Trebuchet MS" w:eastAsia="Trebuchet MS" w:hAnsi="Trebuchet MS" w:cs="Trebuchet MS"/>
          <w:color w:val="000000"/>
          <w:sz w:val="20"/>
          <w:lang w:val="fr-FR"/>
        </w:rPr>
        <w:t xml:space="preserve"> sur ces deux sites selon les attentes</w:t>
      </w:r>
      <w:r w:rsidR="00D33322">
        <w:rPr>
          <w:rFonts w:ascii="Trebuchet MS" w:eastAsia="Trebuchet MS" w:hAnsi="Trebuchet MS" w:cs="Trebuchet MS"/>
          <w:color w:val="000000"/>
          <w:sz w:val="20"/>
          <w:lang w:val="fr-FR"/>
        </w:rPr>
        <w:t xml:space="preserve"> et demandes</w:t>
      </w:r>
      <w:r>
        <w:rPr>
          <w:rFonts w:ascii="Trebuchet MS" w:eastAsia="Trebuchet MS" w:hAnsi="Trebuchet MS" w:cs="Trebuchet MS"/>
          <w:color w:val="000000"/>
          <w:sz w:val="20"/>
          <w:lang w:val="fr-FR"/>
        </w:rPr>
        <w:t xml:space="preserve"> de la CPCAM.</w:t>
      </w:r>
    </w:p>
    <w:p w14:paraId="18FFD37E" w14:textId="77777777" w:rsidR="00C06FCD" w:rsidRDefault="00C06FCD">
      <w:pPr>
        <w:spacing w:line="232" w:lineRule="exact"/>
        <w:ind w:left="500" w:right="520"/>
        <w:rPr>
          <w:rFonts w:ascii="Trebuchet MS" w:eastAsia="Trebuchet MS" w:hAnsi="Trebuchet MS" w:cs="Trebuchet MS"/>
          <w:color w:val="000000"/>
          <w:sz w:val="20"/>
          <w:lang w:val="fr-FR"/>
        </w:rPr>
      </w:pPr>
    </w:p>
    <w:p w14:paraId="2961544E" w14:textId="77777777" w:rsidR="00255BA3" w:rsidRDefault="007552B7">
      <w:pPr>
        <w:pStyle w:val="ParagrapheIndent1"/>
        <w:spacing w:line="232" w:lineRule="exact"/>
        <w:jc w:val="both"/>
        <w:rPr>
          <w:color w:val="000000"/>
          <w:lang w:val="fr-FR"/>
        </w:rPr>
      </w:pPr>
      <w:r>
        <w:rPr>
          <w:color w:val="000000"/>
          <w:u w:val="single"/>
          <w:lang w:val="fr-FR"/>
        </w:rPr>
        <w:t>Notification par le biais du profil d'acheteur</w:t>
      </w:r>
    </w:p>
    <w:p w14:paraId="15EBEB69" w14:textId="77777777" w:rsidR="00255BA3" w:rsidRDefault="00255BA3">
      <w:pPr>
        <w:pStyle w:val="ParagrapheIndent1"/>
        <w:spacing w:line="232" w:lineRule="exact"/>
        <w:jc w:val="both"/>
        <w:rPr>
          <w:color w:val="000000"/>
          <w:lang w:val="fr-FR"/>
        </w:rPr>
      </w:pPr>
    </w:p>
    <w:p w14:paraId="16B2E208" w14:textId="77777777" w:rsidR="00255BA3" w:rsidRDefault="007552B7">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CCAG-MOE.</w:t>
      </w:r>
    </w:p>
    <w:p w14:paraId="6795F9F0" w14:textId="27320EDC" w:rsidR="00255BA3" w:rsidRDefault="007552B7">
      <w:pPr>
        <w:pStyle w:val="Titre2"/>
        <w:ind w:left="280"/>
        <w:rPr>
          <w:rFonts w:ascii="Trebuchet MS" w:eastAsia="Trebuchet MS" w:hAnsi="Trebuchet MS" w:cs="Trebuchet MS"/>
          <w:i w:val="0"/>
          <w:color w:val="000000"/>
          <w:sz w:val="24"/>
          <w:lang w:val="fr-FR"/>
        </w:rPr>
      </w:pPr>
      <w:bookmarkStart w:id="71" w:name="ArtL2_A15.13"/>
      <w:bookmarkStart w:id="72" w:name="_Toc256000036"/>
      <w:bookmarkEnd w:id="71"/>
      <w:r>
        <w:rPr>
          <w:rFonts w:ascii="Trebuchet MS" w:eastAsia="Trebuchet MS" w:hAnsi="Trebuchet MS" w:cs="Trebuchet MS"/>
          <w:i w:val="0"/>
          <w:color w:val="000000"/>
          <w:sz w:val="24"/>
          <w:lang w:val="fr-FR"/>
        </w:rPr>
        <w:t>11.1 - Suivi de l'exécution des études de conception et de l'exécution des travaux</w:t>
      </w:r>
      <w:bookmarkEnd w:id="72"/>
    </w:p>
    <w:p w14:paraId="4670CF42" w14:textId="77777777" w:rsidR="00886067" w:rsidRPr="00886067" w:rsidRDefault="00886067" w:rsidP="00886067">
      <w:pPr>
        <w:rPr>
          <w:rFonts w:eastAsia="Trebuchet MS"/>
          <w:lang w:val="fr-FR"/>
        </w:rPr>
      </w:pPr>
    </w:p>
    <w:p w14:paraId="7FA24C64" w14:textId="6661016B" w:rsidR="00255BA3" w:rsidRPr="00886067" w:rsidRDefault="007552B7" w:rsidP="00886067">
      <w:pPr>
        <w:pStyle w:val="ParagrapheIndent2"/>
        <w:spacing w:line="232" w:lineRule="exact"/>
        <w:ind w:left="1440"/>
        <w:jc w:val="both"/>
        <w:rPr>
          <w:b/>
          <w:lang w:val="fr-FR"/>
        </w:rPr>
      </w:pPr>
      <w:r w:rsidRPr="00886067">
        <w:rPr>
          <w:b/>
          <w:lang w:val="fr-FR"/>
        </w:rPr>
        <w:t xml:space="preserve">11.1.1. </w:t>
      </w:r>
      <w:r w:rsidR="00886067" w:rsidRPr="00886067">
        <w:rPr>
          <w:b/>
          <w:u w:val="single"/>
          <w:lang w:val="fr-FR"/>
        </w:rPr>
        <w:t>Durant la phase de conception</w:t>
      </w:r>
    </w:p>
    <w:p w14:paraId="1059A13A" w14:textId="77777777" w:rsidR="00255BA3" w:rsidRDefault="00255BA3">
      <w:pPr>
        <w:pStyle w:val="ParagrapheIndent2"/>
        <w:spacing w:line="232" w:lineRule="exact"/>
        <w:jc w:val="both"/>
        <w:rPr>
          <w:color w:val="000000"/>
          <w:lang w:val="fr-FR"/>
        </w:rPr>
      </w:pPr>
    </w:p>
    <w:p w14:paraId="598ADC26" w14:textId="77777777" w:rsidR="00255BA3" w:rsidRDefault="007552B7">
      <w:pPr>
        <w:pStyle w:val="ParagrapheIndent2"/>
        <w:spacing w:line="232" w:lineRule="exact"/>
        <w:jc w:val="both"/>
        <w:rPr>
          <w:color w:val="000000"/>
          <w:lang w:val="fr-FR"/>
        </w:rPr>
      </w:pPr>
      <w:r>
        <w:rPr>
          <w:color w:val="000000"/>
          <w:lang w:val="fr-FR"/>
        </w:rPr>
        <w:t>Pendant la phase des études de conception, des réunions périodiques seront organisées afin d'une part, d'examiner l'avancement des études et, d'autre part, de permettre au maître de l'ouvrage de donner, en continu, un avis sur les documents établis par la maîtrise d’œuvre. Ces réunions se tiendront dans les locaux de la CPCAM des Bouches-du-Rhône.</w:t>
      </w:r>
    </w:p>
    <w:p w14:paraId="3F2C92D8" w14:textId="77777777" w:rsidR="00255BA3" w:rsidRDefault="00255BA3">
      <w:pPr>
        <w:pStyle w:val="ParagrapheIndent2"/>
        <w:spacing w:line="232" w:lineRule="exact"/>
        <w:jc w:val="both"/>
        <w:rPr>
          <w:color w:val="000000"/>
          <w:lang w:val="fr-FR"/>
        </w:rPr>
      </w:pPr>
    </w:p>
    <w:p w14:paraId="2C0A37AB" w14:textId="4EB246B3" w:rsidR="00255BA3" w:rsidRDefault="007552B7" w:rsidP="00886067">
      <w:pPr>
        <w:pStyle w:val="ParagrapheIndent2"/>
        <w:spacing w:line="232" w:lineRule="exact"/>
        <w:ind w:left="1440"/>
        <w:jc w:val="both"/>
        <w:rPr>
          <w:b/>
          <w:lang w:val="fr-FR"/>
        </w:rPr>
      </w:pPr>
      <w:r w:rsidRPr="00886067">
        <w:rPr>
          <w:b/>
          <w:lang w:val="fr-FR"/>
        </w:rPr>
        <w:lastRenderedPageBreak/>
        <w:t xml:space="preserve">11.1.2. </w:t>
      </w:r>
      <w:r w:rsidRPr="00886067">
        <w:rPr>
          <w:b/>
          <w:u w:val="single"/>
          <w:lang w:val="fr-FR"/>
        </w:rPr>
        <w:t>Durant la phase de chantier</w:t>
      </w:r>
      <w:r w:rsidR="00886067">
        <w:rPr>
          <w:b/>
          <w:lang w:val="fr-FR"/>
        </w:rPr>
        <w:t xml:space="preserve"> </w:t>
      </w:r>
    </w:p>
    <w:p w14:paraId="284F2FB3" w14:textId="77777777" w:rsidR="00886067" w:rsidRPr="00886067" w:rsidRDefault="00886067" w:rsidP="00886067">
      <w:pPr>
        <w:rPr>
          <w:lang w:val="fr-FR"/>
        </w:rPr>
      </w:pPr>
    </w:p>
    <w:p w14:paraId="1F0674BD" w14:textId="77777777" w:rsidR="00255BA3" w:rsidRDefault="007552B7">
      <w:pPr>
        <w:pStyle w:val="ParagrapheIndent2"/>
        <w:spacing w:line="232" w:lineRule="exact"/>
        <w:jc w:val="both"/>
        <w:rPr>
          <w:color w:val="000000"/>
          <w:lang w:val="fr-FR"/>
        </w:rPr>
      </w:pPr>
      <w:r>
        <w:rPr>
          <w:color w:val="000000"/>
          <w:lang w:val="fr-FR"/>
        </w:rPr>
        <w:t>Pendant la période de préparation du chantier et l'exécution des travaux, le maître d’œuvre assurera les études de synthèse, il participera aux réunions de la cellule de synthèse et en organisera les travaux, afin notamment de suivre et contrôler les études d'exécution à la charge des entreprises avec pour objectif la mise en cohérence des documents fournis par les entreprises.</w:t>
      </w:r>
    </w:p>
    <w:p w14:paraId="55B9336D" w14:textId="77777777" w:rsidR="00255BA3" w:rsidRDefault="00255BA3">
      <w:pPr>
        <w:pStyle w:val="ParagrapheIndent2"/>
        <w:spacing w:line="232" w:lineRule="exact"/>
        <w:jc w:val="both"/>
        <w:rPr>
          <w:color w:val="000000"/>
          <w:lang w:val="fr-FR"/>
        </w:rPr>
      </w:pPr>
    </w:p>
    <w:p w14:paraId="3CF6C25A" w14:textId="77777777" w:rsidR="00255BA3" w:rsidRDefault="007552B7">
      <w:pPr>
        <w:pStyle w:val="ParagrapheIndent2"/>
        <w:spacing w:line="232" w:lineRule="exact"/>
        <w:jc w:val="both"/>
        <w:rPr>
          <w:color w:val="000000"/>
          <w:lang w:val="fr-FR"/>
        </w:rPr>
      </w:pPr>
      <w:r>
        <w:rPr>
          <w:color w:val="000000"/>
          <w:lang w:val="fr-FR"/>
        </w:rPr>
        <w:t>En outre, ces réunions permettront au concepteur de tenir compte, dans l'évolution de son projet, des observations écrites qui auront été formulées par la maîtrise d'ouvrage et des éventuelles mises au point du programme également notifiées par écrit, notamment sur le plan de la sécurité.</w:t>
      </w:r>
    </w:p>
    <w:p w14:paraId="618AC3CB" w14:textId="77777777" w:rsidR="00255BA3" w:rsidRDefault="00255BA3">
      <w:pPr>
        <w:pStyle w:val="ParagrapheIndent2"/>
        <w:spacing w:line="232" w:lineRule="exact"/>
        <w:jc w:val="both"/>
        <w:rPr>
          <w:color w:val="000000"/>
          <w:lang w:val="fr-FR"/>
        </w:rPr>
      </w:pPr>
    </w:p>
    <w:p w14:paraId="23863F6E" w14:textId="77777777" w:rsidR="00255BA3" w:rsidRPr="000C3358" w:rsidRDefault="007552B7" w:rsidP="000C3358">
      <w:pPr>
        <w:pStyle w:val="Titre2"/>
        <w:ind w:left="280"/>
        <w:rPr>
          <w:rFonts w:ascii="Trebuchet MS" w:eastAsia="Trebuchet MS" w:hAnsi="Trebuchet MS" w:cs="Trebuchet MS"/>
          <w:i w:val="0"/>
          <w:color w:val="000000"/>
          <w:sz w:val="24"/>
          <w:lang w:val="fr-FR"/>
        </w:rPr>
      </w:pPr>
      <w:r w:rsidRPr="000C3358">
        <w:rPr>
          <w:rFonts w:ascii="Trebuchet MS" w:eastAsia="Trebuchet MS" w:hAnsi="Trebuchet MS" w:cs="Trebuchet MS"/>
          <w:i w:val="0"/>
          <w:color w:val="000000"/>
          <w:sz w:val="24"/>
          <w:lang w:val="fr-FR"/>
        </w:rPr>
        <w:t>11.2. Suivi de l’exécution des travaux</w:t>
      </w:r>
    </w:p>
    <w:p w14:paraId="703C1C06" w14:textId="77777777" w:rsidR="00255BA3" w:rsidRDefault="00255BA3">
      <w:pPr>
        <w:pStyle w:val="ParagrapheIndent2"/>
        <w:spacing w:line="232" w:lineRule="exact"/>
        <w:jc w:val="both"/>
        <w:rPr>
          <w:color w:val="000000"/>
          <w:lang w:val="fr-FR"/>
        </w:rPr>
      </w:pPr>
    </w:p>
    <w:p w14:paraId="4D0C13CE" w14:textId="77777777" w:rsidR="00255BA3" w:rsidRDefault="007552B7">
      <w:pPr>
        <w:pStyle w:val="ParagrapheIndent2"/>
        <w:spacing w:line="232" w:lineRule="exact"/>
        <w:jc w:val="both"/>
        <w:rPr>
          <w:color w:val="000000"/>
          <w:lang w:val="fr-FR"/>
        </w:rPr>
      </w:pPr>
      <w:r>
        <w:rPr>
          <w:color w:val="000000"/>
          <w:lang w:val="fr-FR"/>
        </w:rPr>
        <w:t>La direction de l'exécution des contrats de travaux incombe au maître d’œuvre qui est l'unique responsable du contrôle de l'exécution des ouvrages. Il est tenu de faire respecter par l'entreprise l'ensemble des stipulations du marché de travaux.</w:t>
      </w:r>
    </w:p>
    <w:p w14:paraId="6360A8F7" w14:textId="77777777" w:rsidR="00255BA3" w:rsidRDefault="00255BA3">
      <w:pPr>
        <w:pStyle w:val="ParagrapheIndent2"/>
        <w:spacing w:line="232" w:lineRule="exact"/>
        <w:jc w:val="both"/>
        <w:rPr>
          <w:color w:val="000000"/>
          <w:lang w:val="fr-FR"/>
        </w:rPr>
      </w:pPr>
    </w:p>
    <w:p w14:paraId="0E3EF17D" w14:textId="1891F4B5" w:rsidR="00255BA3" w:rsidRPr="000C3358" w:rsidRDefault="007552B7" w:rsidP="000C3358">
      <w:pPr>
        <w:pStyle w:val="ParagrapheIndent2"/>
        <w:spacing w:line="232" w:lineRule="exact"/>
        <w:ind w:left="1440"/>
        <w:jc w:val="both"/>
        <w:rPr>
          <w:b/>
          <w:u w:val="single"/>
          <w:lang w:val="fr-FR"/>
        </w:rPr>
      </w:pPr>
      <w:r w:rsidRPr="000C3358">
        <w:rPr>
          <w:b/>
          <w:lang w:val="fr-FR"/>
        </w:rPr>
        <w:t xml:space="preserve">11.2.1. </w:t>
      </w:r>
      <w:r w:rsidRPr="000C3358">
        <w:rPr>
          <w:b/>
          <w:u w:val="single"/>
          <w:lang w:val="fr-FR"/>
        </w:rPr>
        <w:t xml:space="preserve">Présence du </w:t>
      </w:r>
      <w:r w:rsidR="000C3358" w:rsidRPr="000C3358">
        <w:rPr>
          <w:b/>
          <w:u w:val="single"/>
          <w:lang w:val="fr-FR"/>
        </w:rPr>
        <w:t xml:space="preserve">maître d’œuvre sur le chantier </w:t>
      </w:r>
    </w:p>
    <w:p w14:paraId="1FC2EF26" w14:textId="77777777" w:rsidR="00255BA3" w:rsidRDefault="00255BA3">
      <w:pPr>
        <w:pStyle w:val="ParagrapheIndent2"/>
        <w:spacing w:line="232" w:lineRule="exact"/>
        <w:jc w:val="both"/>
        <w:rPr>
          <w:color w:val="000000"/>
          <w:lang w:val="fr-FR"/>
        </w:rPr>
      </w:pPr>
    </w:p>
    <w:p w14:paraId="145D5B20" w14:textId="77777777" w:rsidR="00255BA3" w:rsidRDefault="007552B7">
      <w:pPr>
        <w:pStyle w:val="ParagrapheIndent2"/>
        <w:spacing w:line="232" w:lineRule="exact"/>
        <w:jc w:val="both"/>
        <w:rPr>
          <w:color w:val="000000"/>
          <w:lang w:val="fr-FR"/>
        </w:rPr>
      </w:pPr>
      <w:r>
        <w:rPr>
          <w:color w:val="000000"/>
          <w:lang w:val="fr-FR"/>
        </w:rPr>
        <w:t>Le temps de présence minimum du maître d’œuvre lui-même ou d'un de ses représentants sur le chantier sera déterminé en accord avec le maître d'ouvrage ou son représentant, en fonction de l'activité du chantier.</w:t>
      </w:r>
    </w:p>
    <w:p w14:paraId="5C7D97B1" w14:textId="77777777" w:rsidR="00255BA3" w:rsidRDefault="00255BA3">
      <w:pPr>
        <w:pStyle w:val="ParagrapheIndent2"/>
        <w:spacing w:line="232" w:lineRule="exact"/>
        <w:jc w:val="both"/>
        <w:rPr>
          <w:color w:val="000000"/>
          <w:lang w:val="fr-FR"/>
        </w:rPr>
      </w:pPr>
    </w:p>
    <w:p w14:paraId="59313C90" w14:textId="77777777" w:rsidR="00255BA3" w:rsidRPr="000C3358" w:rsidRDefault="007552B7" w:rsidP="000C3358">
      <w:pPr>
        <w:pStyle w:val="ParagrapheIndent2"/>
        <w:spacing w:line="232" w:lineRule="exact"/>
        <w:ind w:left="1440"/>
        <w:jc w:val="both"/>
        <w:rPr>
          <w:b/>
          <w:lang w:val="fr-FR"/>
        </w:rPr>
      </w:pPr>
      <w:r w:rsidRPr="000C3358">
        <w:rPr>
          <w:b/>
          <w:lang w:val="fr-FR"/>
        </w:rPr>
        <w:t xml:space="preserve">11.2.2. </w:t>
      </w:r>
      <w:r w:rsidRPr="000C3358">
        <w:rPr>
          <w:b/>
          <w:u w:val="single"/>
          <w:lang w:val="fr-FR"/>
        </w:rPr>
        <w:t>Opérations préalables à la réception</w:t>
      </w:r>
    </w:p>
    <w:p w14:paraId="50ED434B" w14:textId="77777777" w:rsidR="00255BA3" w:rsidRDefault="00255BA3">
      <w:pPr>
        <w:pStyle w:val="ParagrapheIndent2"/>
        <w:spacing w:line="232" w:lineRule="exact"/>
        <w:jc w:val="both"/>
        <w:rPr>
          <w:color w:val="000000"/>
          <w:lang w:val="fr-FR"/>
        </w:rPr>
      </w:pPr>
    </w:p>
    <w:p w14:paraId="393B6C10" w14:textId="77777777" w:rsidR="00255BA3" w:rsidRDefault="007552B7">
      <w:pPr>
        <w:pStyle w:val="ParagrapheIndent2"/>
        <w:spacing w:line="232" w:lineRule="exact"/>
        <w:jc w:val="both"/>
        <w:rPr>
          <w:color w:val="000000"/>
          <w:lang w:val="fr-FR"/>
        </w:rPr>
      </w:pPr>
      <w:r>
        <w:rPr>
          <w:color w:val="000000"/>
          <w:lang w:val="fr-FR"/>
        </w:rPr>
        <w:t>Elles seront faites en présence du représentant de la personne responsable du marché, lequel fera ses observations éventuelles au maître d’œuvre. Ce dernier devra alors faire procéder aux travaux nécessaires par les entrepreneurs dans les délais qui leur seront indiqués par le représentant de la personne responsable du marché.</w:t>
      </w:r>
    </w:p>
    <w:p w14:paraId="37AD7728" w14:textId="77777777" w:rsidR="00255BA3" w:rsidRDefault="00255BA3">
      <w:pPr>
        <w:pStyle w:val="ParagrapheIndent2"/>
        <w:spacing w:line="232" w:lineRule="exact"/>
        <w:jc w:val="both"/>
        <w:rPr>
          <w:color w:val="000000"/>
          <w:lang w:val="fr-FR"/>
        </w:rPr>
      </w:pPr>
    </w:p>
    <w:p w14:paraId="14C10F1A" w14:textId="77777777" w:rsidR="00255BA3" w:rsidRDefault="007552B7">
      <w:pPr>
        <w:pStyle w:val="ParagrapheIndent2"/>
        <w:spacing w:line="232" w:lineRule="exact"/>
        <w:jc w:val="both"/>
        <w:rPr>
          <w:color w:val="000000"/>
          <w:lang w:val="fr-FR"/>
        </w:rPr>
      </w:pPr>
      <w:r>
        <w:rPr>
          <w:color w:val="000000"/>
          <w:lang w:val="fr-FR"/>
        </w:rPr>
        <w:t>Les opérations préalables à la réception comprendront :</w:t>
      </w:r>
    </w:p>
    <w:p w14:paraId="4D6D1C8E" w14:textId="77777777" w:rsidR="00255BA3" w:rsidRDefault="00255BA3">
      <w:pPr>
        <w:pStyle w:val="ParagrapheIndent2"/>
        <w:spacing w:line="232" w:lineRule="exact"/>
        <w:jc w:val="both"/>
        <w:rPr>
          <w:color w:val="000000"/>
          <w:lang w:val="fr-FR"/>
        </w:rPr>
      </w:pPr>
    </w:p>
    <w:p w14:paraId="6DED51B2" w14:textId="77777777" w:rsidR="00255BA3" w:rsidRDefault="007552B7">
      <w:pPr>
        <w:pStyle w:val="ParagrapheIndent2"/>
        <w:spacing w:line="232" w:lineRule="exact"/>
        <w:jc w:val="both"/>
        <w:rPr>
          <w:color w:val="000000"/>
          <w:lang w:val="fr-FR"/>
        </w:rPr>
      </w:pPr>
      <w:r>
        <w:rPr>
          <w:color w:val="000000"/>
          <w:lang w:val="fr-FR"/>
        </w:rPr>
        <w:t>a) Les visites de pointage d'achèvement de toutes les parties d'ouvrages. Ces visites seront effectuées en présence des participants à la visite de chantier hebdomadaire.</w:t>
      </w:r>
    </w:p>
    <w:p w14:paraId="4463F8E6" w14:textId="77777777" w:rsidR="00255BA3" w:rsidRDefault="007552B7">
      <w:pPr>
        <w:pStyle w:val="ParagrapheIndent2"/>
        <w:spacing w:line="232" w:lineRule="exact"/>
        <w:jc w:val="both"/>
        <w:rPr>
          <w:color w:val="000000"/>
          <w:lang w:val="fr-FR"/>
        </w:rPr>
      </w:pPr>
      <w:r>
        <w:rPr>
          <w:color w:val="000000"/>
          <w:lang w:val="fr-FR"/>
        </w:rPr>
        <w:t>           </w:t>
      </w:r>
    </w:p>
    <w:p w14:paraId="4A50644C" w14:textId="77777777" w:rsidR="00255BA3" w:rsidRDefault="007552B7">
      <w:pPr>
        <w:pStyle w:val="ParagrapheIndent2"/>
        <w:spacing w:line="232" w:lineRule="exact"/>
        <w:jc w:val="both"/>
        <w:rPr>
          <w:color w:val="000000"/>
          <w:lang w:val="fr-FR"/>
        </w:rPr>
      </w:pPr>
      <w:r>
        <w:rPr>
          <w:color w:val="000000"/>
          <w:lang w:val="fr-FR"/>
        </w:rPr>
        <w:t>b) Les essais de réception de certaines installations techniques :</w:t>
      </w:r>
    </w:p>
    <w:p w14:paraId="0924A229" w14:textId="77777777" w:rsidR="00255BA3" w:rsidRDefault="007552B7">
      <w:pPr>
        <w:pStyle w:val="ParagrapheIndent2"/>
        <w:spacing w:line="232" w:lineRule="exact"/>
        <w:jc w:val="both"/>
        <w:rPr>
          <w:color w:val="000000"/>
          <w:lang w:val="fr-FR"/>
        </w:rPr>
      </w:pPr>
      <w:r>
        <w:rPr>
          <w:color w:val="000000"/>
          <w:lang w:val="fr-FR"/>
        </w:rPr>
        <w:t>- le programme de ces essais aura été établi par le maître d’œuvre en accord avec le contrôleur technique, et complété éventuellement par le maître de l'ouvrage ou son représentant.</w:t>
      </w:r>
    </w:p>
    <w:p w14:paraId="5D6DBD9C" w14:textId="77777777" w:rsidR="00255BA3" w:rsidRDefault="007552B7">
      <w:pPr>
        <w:pStyle w:val="ParagrapheIndent2"/>
        <w:spacing w:line="232" w:lineRule="exact"/>
        <w:jc w:val="both"/>
        <w:rPr>
          <w:color w:val="000000"/>
          <w:lang w:val="fr-FR"/>
        </w:rPr>
      </w:pPr>
      <w:r>
        <w:rPr>
          <w:color w:val="000000"/>
          <w:lang w:val="fr-FR"/>
        </w:rPr>
        <w:t>- ce programme figurera dans les marchés de travaux. Des essais supplémentaires qui n'auraient pas été prévus initialement pourront être effectués, en particulier à l'initiative du maître de l'ouvrage ou de son représentant.</w:t>
      </w:r>
    </w:p>
    <w:p w14:paraId="560FE4C9" w14:textId="77777777" w:rsidR="00255BA3" w:rsidRDefault="007552B7">
      <w:pPr>
        <w:pStyle w:val="ParagrapheIndent2"/>
        <w:spacing w:line="232" w:lineRule="exact"/>
        <w:jc w:val="both"/>
        <w:rPr>
          <w:color w:val="000000"/>
          <w:lang w:val="fr-FR"/>
        </w:rPr>
      </w:pPr>
      <w:r>
        <w:rPr>
          <w:color w:val="000000"/>
          <w:lang w:val="fr-FR"/>
        </w:rPr>
        <w:t>- tous ces essais seront exécutés en présence des représentants qualifiés du maître d’œuvre et du maître de l'ouvrage ou de son représentant.</w:t>
      </w:r>
    </w:p>
    <w:p w14:paraId="3AC8C810" w14:textId="77777777" w:rsidR="00255BA3" w:rsidRDefault="007552B7">
      <w:pPr>
        <w:pStyle w:val="ParagrapheIndent2"/>
        <w:spacing w:line="232" w:lineRule="exact"/>
        <w:jc w:val="both"/>
        <w:rPr>
          <w:color w:val="000000"/>
          <w:lang w:val="fr-FR"/>
        </w:rPr>
      </w:pPr>
      <w:r>
        <w:rPr>
          <w:color w:val="000000"/>
          <w:lang w:val="fr-FR"/>
        </w:rPr>
        <w:t>- les dates des essais seront fixées à l'avance, à l'occasion des rendez-vous de chantier hebdomadaires.</w:t>
      </w:r>
    </w:p>
    <w:p w14:paraId="43AFEDDF" w14:textId="77777777" w:rsidR="00255BA3" w:rsidRDefault="00255BA3" w:rsidP="00477708">
      <w:pPr>
        <w:pStyle w:val="ParagrapheIndent2"/>
        <w:spacing w:line="232" w:lineRule="exact"/>
        <w:jc w:val="both"/>
        <w:rPr>
          <w:color w:val="000000"/>
          <w:lang w:val="fr-FR"/>
        </w:rPr>
      </w:pPr>
    </w:p>
    <w:p w14:paraId="4F45589B" w14:textId="34934A7F" w:rsidR="00255BA3" w:rsidRDefault="00E569E7" w:rsidP="000C3358">
      <w:pPr>
        <w:pStyle w:val="Titre2"/>
        <w:spacing w:after="0"/>
        <w:ind w:left="280"/>
        <w:rPr>
          <w:rFonts w:ascii="Trebuchet MS" w:eastAsia="Trebuchet MS" w:hAnsi="Trebuchet MS" w:cs="Trebuchet MS"/>
          <w:i w:val="0"/>
          <w:color w:val="000000"/>
          <w:sz w:val="24"/>
          <w:lang w:val="fr-FR"/>
        </w:rPr>
      </w:pPr>
      <w:bookmarkStart w:id="73" w:name="ArtL2_CCAP-1-A15.14"/>
      <w:bookmarkStart w:id="74" w:name="_Toc256000037"/>
      <w:bookmarkEnd w:id="73"/>
      <w:r>
        <w:rPr>
          <w:rFonts w:ascii="Trebuchet MS" w:eastAsia="Trebuchet MS" w:hAnsi="Trebuchet MS" w:cs="Trebuchet MS"/>
          <w:i w:val="0"/>
          <w:color w:val="000000"/>
          <w:sz w:val="24"/>
          <w:lang w:val="fr-FR"/>
        </w:rPr>
        <w:t>11.3</w:t>
      </w:r>
      <w:r w:rsidR="007552B7">
        <w:rPr>
          <w:rFonts w:ascii="Trebuchet MS" w:eastAsia="Trebuchet MS" w:hAnsi="Trebuchet MS" w:cs="Trebuchet MS"/>
          <w:i w:val="0"/>
          <w:color w:val="000000"/>
          <w:sz w:val="24"/>
          <w:lang w:val="fr-FR"/>
        </w:rPr>
        <w:t xml:space="preserve"> - </w:t>
      </w:r>
      <w:r w:rsidR="000C3358" w:rsidRPr="000C3358">
        <w:rPr>
          <w:rFonts w:ascii="Trebuchet MS" w:eastAsia="Trebuchet MS" w:hAnsi="Trebuchet MS" w:cs="Trebuchet MS"/>
          <w:i w:val="0"/>
          <w:color w:val="000000"/>
          <w:sz w:val="24"/>
          <w:lang w:val="fr-FR"/>
        </w:rPr>
        <w:t>M</w:t>
      </w:r>
      <w:r w:rsidR="007552B7" w:rsidRPr="000C3358">
        <w:rPr>
          <w:rFonts w:ascii="Trebuchet MS" w:eastAsia="Trebuchet MS" w:hAnsi="Trebuchet MS" w:cs="Trebuchet MS"/>
          <w:i w:val="0"/>
          <w:color w:val="000000"/>
          <w:sz w:val="24"/>
          <w:lang w:val="fr-FR"/>
        </w:rPr>
        <w:t>aquette</w:t>
      </w:r>
      <w:r w:rsidR="007552B7">
        <w:rPr>
          <w:rFonts w:ascii="Trebuchet MS" w:eastAsia="Trebuchet MS" w:hAnsi="Trebuchet MS" w:cs="Trebuchet MS"/>
          <w:i w:val="0"/>
          <w:color w:val="000000"/>
          <w:sz w:val="24"/>
          <w:lang w:val="fr-FR"/>
        </w:rPr>
        <w:t xml:space="preserve"> numérique</w:t>
      </w:r>
      <w:bookmarkEnd w:id="74"/>
    </w:p>
    <w:p w14:paraId="09B5A461" w14:textId="77777777" w:rsidR="00255BA3" w:rsidRDefault="00255BA3">
      <w:pPr>
        <w:pStyle w:val="ParagrapheIndent2"/>
        <w:spacing w:line="232" w:lineRule="exact"/>
        <w:jc w:val="both"/>
        <w:rPr>
          <w:color w:val="000000"/>
          <w:lang w:val="fr-FR"/>
        </w:rPr>
      </w:pPr>
    </w:p>
    <w:p w14:paraId="186FC7BA" w14:textId="1489C4CF" w:rsidR="00255BA3" w:rsidRDefault="000C3358" w:rsidP="00477708">
      <w:pPr>
        <w:pStyle w:val="ParagrapheIndent2"/>
        <w:spacing w:line="232" w:lineRule="exact"/>
        <w:jc w:val="both"/>
        <w:rPr>
          <w:color w:val="000000"/>
          <w:lang w:val="fr-FR"/>
        </w:rPr>
      </w:pPr>
      <w:r w:rsidRPr="00E569E7">
        <w:rPr>
          <w:lang w:val="fr-FR"/>
        </w:rPr>
        <w:t>Dans le cadre de la</w:t>
      </w:r>
      <w:r w:rsidR="007552B7" w:rsidRPr="00E569E7">
        <w:rPr>
          <w:lang w:val="fr-FR"/>
        </w:rPr>
        <w:t xml:space="preserve"> mission</w:t>
      </w:r>
      <w:r w:rsidRPr="00E569E7">
        <w:rPr>
          <w:lang w:val="fr-FR"/>
        </w:rPr>
        <w:t xml:space="preserve"> de synthèse</w:t>
      </w:r>
      <w:r w:rsidR="00E569E7">
        <w:rPr>
          <w:lang w:val="fr-FR"/>
        </w:rPr>
        <w:t>, il est demandé à la maîtrise d’œuvre</w:t>
      </w:r>
      <w:r w:rsidR="007552B7" w:rsidRPr="00E569E7">
        <w:rPr>
          <w:lang w:val="fr-FR"/>
        </w:rPr>
        <w:t xml:space="preserve"> de fournir à la CPAM, une maquette numérique 3D, conforme aux éléments énoncés </w:t>
      </w:r>
      <w:r w:rsidR="007552B7">
        <w:rPr>
          <w:color w:val="000000"/>
          <w:lang w:val="fr-FR"/>
        </w:rPr>
        <w:t>dans l’annexe</w:t>
      </w:r>
      <w:r>
        <w:rPr>
          <w:color w:val="000000"/>
          <w:lang w:val="fr-FR"/>
        </w:rPr>
        <w:t xml:space="preserve"> 5 du présent CCP</w:t>
      </w:r>
      <w:r w:rsidR="007552B7">
        <w:rPr>
          <w:color w:val="000000"/>
          <w:lang w:val="fr-FR"/>
        </w:rPr>
        <w:t xml:space="preserve"> « Cahier des charges </w:t>
      </w:r>
      <w:r>
        <w:rPr>
          <w:color w:val="000000"/>
          <w:lang w:val="fr-FR"/>
        </w:rPr>
        <w:t xml:space="preserve">pour la réalisation des </w:t>
      </w:r>
      <w:r w:rsidR="007552B7">
        <w:rPr>
          <w:color w:val="000000"/>
          <w:lang w:val="fr-FR"/>
        </w:rPr>
        <w:t>Maquettes Numé</w:t>
      </w:r>
      <w:r>
        <w:rPr>
          <w:color w:val="000000"/>
          <w:lang w:val="fr-FR"/>
        </w:rPr>
        <w:t>riques</w:t>
      </w:r>
      <w:r w:rsidR="007552B7">
        <w:rPr>
          <w:color w:val="000000"/>
          <w:lang w:val="fr-FR"/>
        </w:rPr>
        <w:t xml:space="preserve"> »</w:t>
      </w:r>
    </w:p>
    <w:p w14:paraId="0450063B" w14:textId="77777777" w:rsidR="00477708" w:rsidRPr="00477708" w:rsidRDefault="00477708" w:rsidP="00477708">
      <w:pPr>
        <w:rPr>
          <w:lang w:val="fr-FR"/>
        </w:rPr>
      </w:pPr>
    </w:p>
    <w:p w14:paraId="134DDDAD" w14:textId="04F1D086" w:rsidR="00255BA3" w:rsidRDefault="00E569E7">
      <w:pPr>
        <w:pStyle w:val="Titre2"/>
        <w:ind w:left="280"/>
        <w:rPr>
          <w:rFonts w:ascii="Trebuchet MS" w:eastAsia="Trebuchet MS" w:hAnsi="Trebuchet MS" w:cs="Trebuchet MS"/>
          <w:i w:val="0"/>
          <w:color w:val="000000"/>
          <w:sz w:val="24"/>
          <w:lang w:val="fr-FR"/>
        </w:rPr>
      </w:pPr>
      <w:bookmarkStart w:id="75" w:name="ArtL2_CCAP-1-A15.15"/>
      <w:bookmarkStart w:id="76" w:name="_Toc256000038"/>
      <w:bookmarkEnd w:id="75"/>
      <w:r>
        <w:rPr>
          <w:rFonts w:ascii="Trebuchet MS" w:eastAsia="Trebuchet MS" w:hAnsi="Trebuchet MS" w:cs="Trebuchet MS"/>
          <w:i w:val="0"/>
          <w:color w:val="000000"/>
          <w:sz w:val="24"/>
          <w:lang w:val="fr-FR"/>
        </w:rPr>
        <w:t>11.4</w:t>
      </w:r>
      <w:r w:rsidR="007552B7">
        <w:rPr>
          <w:rFonts w:ascii="Trebuchet MS" w:eastAsia="Trebuchet MS" w:hAnsi="Trebuchet MS" w:cs="Trebuchet MS"/>
          <w:i w:val="0"/>
          <w:color w:val="000000"/>
          <w:sz w:val="24"/>
          <w:lang w:val="fr-FR"/>
        </w:rPr>
        <w:t xml:space="preserve"> - Présentation des livrables</w:t>
      </w:r>
      <w:bookmarkEnd w:id="76"/>
    </w:p>
    <w:p w14:paraId="2D3DE4AE" w14:textId="77777777" w:rsidR="00255BA3" w:rsidRPr="00BB7C0E" w:rsidRDefault="007552B7">
      <w:pPr>
        <w:pStyle w:val="ParagrapheIndent2"/>
        <w:spacing w:line="232" w:lineRule="exact"/>
        <w:jc w:val="both"/>
        <w:rPr>
          <w:color w:val="000000"/>
          <w:lang w:val="fr-FR"/>
        </w:rPr>
      </w:pPr>
      <w:r w:rsidRPr="00BB7C0E">
        <w:rPr>
          <w:color w:val="000000"/>
          <w:lang w:val="fr-FR"/>
        </w:rPr>
        <w:t>Les prestations sont remises de façon dématérialisée par tout moyen de transmission permettant d’en attester la date de remise.</w:t>
      </w:r>
    </w:p>
    <w:p w14:paraId="3A7AAED8" w14:textId="77777777" w:rsidR="00255BA3" w:rsidRPr="00BB7C0E" w:rsidRDefault="00255BA3">
      <w:pPr>
        <w:pStyle w:val="ParagrapheIndent2"/>
        <w:spacing w:line="232" w:lineRule="exact"/>
        <w:jc w:val="both"/>
        <w:rPr>
          <w:color w:val="000000"/>
          <w:lang w:val="fr-FR"/>
        </w:rPr>
      </w:pPr>
    </w:p>
    <w:p w14:paraId="0F9260D3" w14:textId="77777777" w:rsidR="00255BA3" w:rsidRPr="00BB7C0E" w:rsidRDefault="007552B7">
      <w:pPr>
        <w:pStyle w:val="ParagrapheIndent2"/>
        <w:spacing w:line="232" w:lineRule="exact"/>
        <w:jc w:val="both"/>
        <w:rPr>
          <w:color w:val="000000"/>
          <w:lang w:val="fr-FR"/>
        </w:rPr>
      </w:pPr>
      <w:r w:rsidRPr="00BB7C0E">
        <w:rPr>
          <w:color w:val="000000"/>
          <w:lang w:val="fr-FR"/>
        </w:rPr>
        <w:t>Le maître d’ouvrage et le maître d’œuvre s’accordent sur les formats informatiques des prestations remises de manière dématérialisée. A défaut, le maître d’œuvre devra fournir ses prestations sous formats génériques lisibles sans nécessiter l’acquisition de logiciels spécifiques, ou en fournissant à l’appui de ses prestations les logiciels de lecture adaptés, sans limitation de droits ni de durée.</w:t>
      </w:r>
    </w:p>
    <w:p w14:paraId="7D9935A5" w14:textId="77777777" w:rsidR="00255BA3" w:rsidRPr="00BB7C0E" w:rsidRDefault="00255BA3">
      <w:pPr>
        <w:pStyle w:val="ParagrapheIndent2"/>
        <w:spacing w:line="232" w:lineRule="exact"/>
        <w:jc w:val="both"/>
        <w:rPr>
          <w:color w:val="000000"/>
          <w:lang w:val="fr-FR"/>
        </w:rPr>
      </w:pPr>
    </w:p>
    <w:p w14:paraId="79AC0794" w14:textId="77777777" w:rsidR="00255BA3" w:rsidRDefault="007552B7">
      <w:pPr>
        <w:pStyle w:val="ParagrapheIndent2"/>
        <w:spacing w:line="232" w:lineRule="exact"/>
        <w:jc w:val="both"/>
        <w:rPr>
          <w:color w:val="000000"/>
          <w:lang w:val="fr-FR"/>
        </w:rPr>
      </w:pPr>
      <w:r w:rsidRPr="00BB7C0E">
        <w:rPr>
          <w:color w:val="000000"/>
          <w:lang w:val="fr-FR"/>
        </w:rPr>
        <w:lastRenderedPageBreak/>
        <w:t>Certaines prestations peuvent faire l’objet d’une remise matérialisée (dossier papier), dans les quantités définies dans le tableau ci-dessous</w:t>
      </w:r>
      <w:r>
        <w:rPr>
          <w:color w:val="000000"/>
          <w:lang w:val="fr-FR"/>
        </w:rPr>
        <w:t>.</w:t>
      </w:r>
    </w:p>
    <w:p w14:paraId="57ABB6B8" w14:textId="77777777" w:rsidR="00255BA3" w:rsidRDefault="00255BA3">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600"/>
        <w:gridCol w:w="4851"/>
        <w:gridCol w:w="1701"/>
        <w:gridCol w:w="1448"/>
      </w:tblGrid>
      <w:tr w:rsidR="00255BA3" w14:paraId="5E6152C6" w14:textId="77777777" w:rsidTr="00D26051">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8D97B8" w14:textId="77777777" w:rsidR="00255BA3" w:rsidRDefault="007552B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485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0256BE" w14:textId="77777777" w:rsidR="00255BA3" w:rsidRDefault="007552B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du livrable</w:t>
            </w:r>
          </w:p>
        </w:tc>
        <w:tc>
          <w:tcPr>
            <w:tcW w:w="170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C69C40" w14:textId="77777777" w:rsidR="00255BA3" w:rsidRDefault="007552B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Délai</w:t>
            </w:r>
          </w:p>
        </w:tc>
        <w:tc>
          <w:tcPr>
            <w:tcW w:w="144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652C4C" w14:textId="77777777" w:rsidR="00255BA3" w:rsidRDefault="007552B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Nombre d'exemplaires</w:t>
            </w:r>
          </w:p>
        </w:tc>
      </w:tr>
      <w:tr w:rsidR="00255BA3" w14:paraId="3CB09C77"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156BC"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95E35" w14:textId="77777777" w:rsidR="00255BA3" w:rsidRDefault="007552B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sommaire</w:t>
            </w:r>
          </w:p>
          <w:p w14:paraId="3B801762" w14:textId="77777777" w:rsidR="00255BA3" w:rsidRDefault="00255BA3">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DD575"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C2AE96"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255BA3" w14:paraId="33EBCC98"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F5154"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8FE405" w14:textId="77777777" w:rsidR="00255BA3" w:rsidRDefault="007552B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définitif</w:t>
            </w:r>
          </w:p>
          <w:p w14:paraId="7E2B9238" w14:textId="77777777" w:rsidR="00255BA3" w:rsidRDefault="00255BA3">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558AA"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7685F"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255BA3" w14:paraId="2D10FA6E"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14B304"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48B73" w14:textId="77777777" w:rsidR="00255BA3" w:rsidRDefault="007552B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projet</w:t>
            </w:r>
          </w:p>
          <w:p w14:paraId="0E06A34E" w14:textId="77777777" w:rsidR="00255BA3" w:rsidRDefault="00255BA3">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3A9B9"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2F580"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255BA3" w14:paraId="71BDE368"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41A02"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DCE</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6CCF1" w14:textId="77777777" w:rsidR="00255BA3" w:rsidRDefault="007552B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 consultation des entreprises</w:t>
            </w:r>
          </w:p>
          <w:p w14:paraId="3D310A19" w14:textId="77777777" w:rsidR="00255BA3" w:rsidRDefault="00255BA3">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5D450A" w14:textId="77777777" w:rsidR="00255BA3" w:rsidRDefault="007552B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E4FF3"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D26051" w14:paraId="03C64921"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CFDCF0" w14:textId="34798FC5"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5BA6FF" w14:textId="4C49B799" w:rsidR="00D26051" w:rsidRDefault="00D26051" w:rsidP="00D260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Assistance pour la passation des contrats de travaux </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226D3D" w14:textId="33180DF6" w:rsidR="00D26051" w:rsidRDefault="00D26051" w:rsidP="00D2605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C58684" w14:textId="5A64A76A"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D26051" w14:paraId="3E8AD547"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F718D" w14:textId="368D3E7A"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3802F2" w14:textId="77777777" w:rsidR="00D26051" w:rsidRDefault="00D26051" w:rsidP="00D260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Conformité et visa d'exécution au projet</w:t>
            </w:r>
          </w:p>
          <w:p w14:paraId="1453DF27" w14:textId="77777777" w:rsidR="00D26051" w:rsidRDefault="00D26051" w:rsidP="00D26051">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4A618" w14:textId="3CDC6006" w:rsidR="00D26051" w:rsidRDefault="00D26051" w:rsidP="00D2605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84D922" w14:textId="62776A1E"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D26051" w14:paraId="73FA4F40"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886A3E" w14:textId="63A293DA"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5B6C8" w14:textId="77777777" w:rsidR="00D26051" w:rsidRDefault="00D26051" w:rsidP="00D260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d'exécution et de synthèse</w:t>
            </w:r>
          </w:p>
          <w:p w14:paraId="6060AAB5" w14:textId="77777777" w:rsidR="00D26051" w:rsidRDefault="00D26051" w:rsidP="00D26051">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81C7F4" w14:textId="6D5C8EDC" w:rsidR="00D26051" w:rsidRDefault="00D26051" w:rsidP="00D2605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E0D28D" w14:textId="1A2EEE39"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D26051" w14:paraId="7D6092EF"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4C0D5F" w14:textId="6F0F019C"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DOE</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D211B1" w14:textId="77777777" w:rsidR="00D26051" w:rsidRDefault="00D26051" w:rsidP="00D260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des ouvrages exécutés</w:t>
            </w:r>
          </w:p>
          <w:p w14:paraId="71A9C77B" w14:textId="77777777" w:rsidR="00D26051" w:rsidRDefault="00D26051" w:rsidP="00D26051">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56AEF3" w14:textId="12E16F1B" w:rsidR="00D26051" w:rsidRDefault="00D26051" w:rsidP="00D2605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25E18" w14:textId="1575B4B6"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D26051" w14:paraId="799AE4D6"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DA5993" w14:textId="2DBDC1B2"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D70AA" w14:textId="77777777" w:rsidR="00D26051" w:rsidRDefault="00D26051" w:rsidP="00D260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aux opérations de réception</w:t>
            </w:r>
          </w:p>
          <w:p w14:paraId="0BAB167A" w14:textId="77777777" w:rsidR="00D26051" w:rsidRDefault="00D26051" w:rsidP="00D26051">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89F108" w14:textId="6D7028E9" w:rsidR="00D26051" w:rsidRDefault="00D26051" w:rsidP="00D2605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F087E9" w14:textId="5FA25FD7"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D26051" w14:paraId="2FDA5D06"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9ABB38" w14:textId="63BCA599"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820E6" w14:textId="77777777" w:rsidR="00D26051" w:rsidRDefault="00D26051" w:rsidP="00D260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Synthèse</w:t>
            </w:r>
          </w:p>
          <w:p w14:paraId="380D41A4" w14:textId="77777777" w:rsidR="00D26051" w:rsidRDefault="00D26051" w:rsidP="00D26051">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BF270" w14:textId="02DE6524" w:rsidR="00D26051" w:rsidRDefault="00D26051" w:rsidP="00D2605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semaine</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B0A5ED" w14:textId="73439E02"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D26051" w14:paraId="264C8C8E" w14:textId="77777777" w:rsidTr="00D26051">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3AE29A" w14:textId="5729D9EA"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4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2C3D5" w14:textId="77777777" w:rsidR="00D26051" w:rsidRDefault="00D26051" w:rsidP="00D260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diagnostic</w:t>
            </w:r>
          </w:p>
          <w:p w14:paraId="0A14088A" w14:textId="77777777" w:rsidR="00D26051" w:rsidRDefault="00D26051" w:rsidP="00D26051">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983A66" w14:textId="28DAB82C" w:rsidR="00D26051" w:rsidRDefault="00D26051" w:rsidP="00D2605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 semaines</w:t>
            </w:r>
          </w:p>
        </w:tc>
        <w:tc>
          <w:tcPr>
            <w:tcW w:w="14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05319A" w14:textId="0411A9F1" w:rsidR="00D26051" w:rsidRDefault="00D26051" w:rsidP="00D2605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bl>
    <w:p w14:paraId="1CCA0D96" w14:textId="1CE870A7" w:rsidR="00255BA3" w:rsidRDefault="00255BA3"/>
    <w:p w14:paraId="0540AD78" w14:textId="024035D3" w:rsidR="00255BA3" w:rsidRPr="007D775F" w:rsidRDefault="007552B7" w:rsidP="007D775F">
      <w:pPr>
        <w:spacing w:line="20" w:lineRule="exact"/>
        <w:rPr>
          <w:sz w:val="2"/>
        </w:rPr>
      </w:pPr>
      <w:r>
        <w:t xml:space="preserve"> </w:t>
      </w:r>
    </w:p>
    <w:p w14:paraId="1D4B84A0" w14:textId="77777777" w:rsidR="00255BA3" w:rsidRPr="00B0503F" w:rsidRDefault="007552B7">
      <w:pPr>
        <w:pStyle w:val="ParagrapheIndent2"/>
        <w:spacing w:after="240" w:line="232" w:lineRule="exact"/>
        <w:jc w:val="both"/>
        <w:rPr>
          <w:color w:val="000000"/>
          <w:lang w:val="fr-FR"/>
        </w:rPr>
      </w:pPr>
      <w:r w:rsidRPr="00B0503F">
        <w:rPr>
          <w:color w:val="000000"/>
          <w:lang w:val="fr-FR"/>
        </w:rPr>
        <w:t xml:space="preserve">Le point de départ des délais de présentation des études sont fixés à l’annexe 5 à l’acte d’engagement. </w:t>
      </w:r>
    </w:p>
    <w:p w14:paraId="55ADBB2D" w14:textId="77777777" w:rsidR="00255BA3" w:rsidRDefault="007552B7">
      <w:pPr>
        <w:pStyle w:val="ParagrapheIndent2"/>
        <w:spacing w:line="232" w:lineRule="exact"/>
        <w:jc w:val="both"/>
        <w:rPr>
          <w:color w:val="000000"/>
          <w:lang w:val="fr-FR"/>
        </w:rPr>
      </w:pPr>
      <w:r>
        <w:rPr>
          <w:color w:val="000000"/>
          <w:lang w:val="fr-FR"/>
        </w:rPr>
        <w:t>La décision par le maître d'ouvrage d'admettre, avec ou sans observations, d'ajourner, d'admettre avec réfaction ou de rejeter les documents d'études doit intervenir avant l'expiration des délais suivants :</w:t>
      </w:r>
    </w:p>
    <w:p w14:paraId="679AC9B6" w14:textId="1F61F429" w:rsidR="00255BA3" w:rsidRDefault="00255BA3">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600"/>
        <w:gridCol w:w="6200"/>
        <w:gridCol w:w="1800"/>
      </w:tblGrid>
      <w:tr w:rsidR="00255BA3" w14:paraId="3D5F3F43" w14:textId="77777777">
        <w:trPr>
          <w:trHeight w:val="292"/>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3931D8"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6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3A0670"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du livrable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15976F"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Délai de réception</w:t>
            </w:r>
          </w:p>
        </w:tc>
      </w:tr>
      <w:tr w:rsidR="00255BA3" w14:paraId="3F0FFF47"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0AC130"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20BBA"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sommaire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A8CEBD"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semaine</w:t>
            </w:r>
          </w:p>
        </w:tc>
      </w:tr>
      <w:tr w:rsidR="00255BA3" w14:paraId="0063AC56"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C11FBB"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EB3A14" w14:textId="77777777" w:rsidR="00255BA3" w:rsidRPr="005227AF" w:rsidRDefault="007552B7">
            <w:pPr>
              <w:spacing w:before="80" w:after="20"/>
              <w:ind w:left="80" w:right="80"/>
              <w:rPr>
                <w:rFonts w:ascii="Trebuchet MS" w:eastAsia="Trebuchet MS" w:hAnsi="Trebuchet MS" w:cs="Trebuchet MS"/>
                <w:sz w:val="20"/>
                <w:lang w:val="fr-FR"/>
              </w:rPr>
            </w:pPr>
            <w:r w:rsidRPr="005227AF">
              <w:rPr>
                <w:rFonts w:ascii="Trebuchet MS" w:eastAsia="Trebuchet MS" w:hAnsi="Trebuchet MS" w:cs="Trebuchet MS"/>
                <w:sz w:val="20"/>
                <w:lang w:val="fr-FR"/>
              </w:rPr>
              <w:t>Avant-projet définitif</w:t>
            </w:r>
            <w:r w:rsidR="00C06FCD" w:rsidRPr="005227AF">
              <w:rPr>
                <w:rFonts w:ascii="Trebuchet MS" w:eastAsia="Trebuchet MS" w:hAnsi="Trebuchet MS" w:cs="Trebuchet MS"/>
                <w:sz w:val="20"/>
                <w:lang w:val="fr-FR"/>
              </w:rPr>
              <w:t xml:space="preserve"> (AVIS PRECI)</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1FCF62"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255BA3" w14:paraId="56C9772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D71F89"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17866" w14:textId="77777777" w:rsidR="00255BA3" w:rsidRPr="005227AF" w:rsidRDefault="007552B7">
            <w:pPr>
              <w:spacing w:before="80" w:after="20"/>
              <w:ind w:left="80" w:right="80"/>
              <w:rPr>
                <w:rFonts w:ascii="Trebuchet MS" w:eastAsia="Trebuchet MS" w:hAnsi="Trebuchet MS" w:cs="Trebuchet MS"/>
                <w:sz w:val="20"/>
                <w:lang w:val="fr-FR"/>
              </w:rPr>
            </w:pPr>
            <w:r w:rsidRPr="005227AF">
              <w:rPr>
                <w:rFonts w:ascii="Trebuchet MS" w:eastAsia="Trebuchet MS" w:hAnsi="Trebuchet MS" w:cs="Trebuchet MS"/>
                <w:sz w:val="20"/>
                <w:lang w:val="fr-FR"/>
              </w:rPr>
              <w:t>Etudes de projet</w:t>
            </w:r>
            <w:r w:rsidR="00033A3B" w:rsidRPr="005227AF">
              <w:rPr>
                <w:rFonts w:ascii="Trebuchet MS" w:eastAsia="Trebuchet MS" w:hAnsi="Trebuchet MS" w:cs="Trebuchet MS"/>
                <w:sz w:val="20"/>
                <w:lang w:val="fr-FR"/>
              </w:rPr>
              <w:t xml:space="preserve"> (AVIS PRECI)</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D4E106"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255BA3" w14:paraId="223EC400"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EDC494"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DCE</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B2355" w14:textId="77777777" w:rsidR="00255BA3" w:rsidRPr="005227AF" w:rsidRDefault="007552B7">
            <w:pPr>
              <w:spacing w:before="80" w:after="20"/>
              <w:ind w:left="80" w:right="80"/>
              <w:rPr>
                <w:rFonts w:ascii="Trebuchet MS" w:eastAsia="Trebuchet MS" w:hAnsi="Trebuchet MS" w:cs="Trebuchet MS"/>
                <w:sz w:val="20"/>
                <w:lang w:val="fr-FR"/>
              </w:rPr>
            </w:pPr>
            <w:r w:rsidRPr="005227AF">
              <w:rPr>
                <w:rFonts w:ascii="Trebuchet MS" w:eastAsia="Trebuchet MS" w:hAnsi="Trebuchet MS" w:cs="Trebuchet MS"/>
                <w:sz w:val="20"/>
                <w:lang w:val="fr-FR"/>
              </w:rPr>
              <w:t>Dossier de consultation des entreprises</w:t>
            </w:r>
            <w:r w:rsidR="00033A3B" w:rsidRPr="005227AF">
              <w:rPr>
                <w:rFonts w:ascii="Trebuchet MS" w:eastAsia="Trebuchet MS" w:hAnsi="Trebuchet MS" w:cs="Trebuchet MS"/>
                <w:sz w:val="20"/>
                <w:lang w:val="fr-FR"/>
              </w:rPr>
              <w:t xml:space="preserve"> (AVIS PRECI)</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A724E2"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255BA3" w14:paraId="2249875D"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F20765"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128DE6"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Assistance pour la passation des contrats de travaux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DA9315" w14:textId="6096F2A9" w:rsidR="00255BA3" w:rsidRDefault="005227A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7552B7">
              <w:rPr>
                <w:rFonts w:ascii="Trebuchet MS" w:eastAsia="Trebuchet MS" w:hAnsi="Trebuchet MS" w:cs="Trebuchet MS"/>
                <w:color w:val="000000"/>
                <w:sz w:val="20"/>
                <w:lang w:val="fr-FR"/>
              </w:rPr>
              <w:t xml:space="preserve"> semaine</w:t>
            </w:r>
          </w:p>
        </w:tc>
      </w:tr>
      <w:tr w:rsidR="00255BA3" w14:paraId="55EAF1CD"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DAC2A3"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9EED5"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Conformité et visa d'exécution au projet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FC58E3"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semaine</w:t>
            </w:r>
          </w:p>
        </w:tc>
      </w:tr>
      <w:tr w:rsidR="00255BA3" w14:paraId="09340735"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B30B2"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7F3BB"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d'exécution et de synthèse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6E2952"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semaine</w:t>
            </w:r>
          </w:p>
        </w:tc>
      </w:tr>
      <w:tr w:rsidR="00255BA3" w14:paraId="11F82522"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053C9E"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DOE</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F3545C"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des ouvrages exécutés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F83AE5"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semaine</w:t>
            </w:r>
          </w:p>
        </w:tc>
      </w:tr>
      <w:tr w:rsidR="00255BA3" w14:paraId="4F25BB56"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536D4"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056D08"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aux opérations de réception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34BC3A" w14:textId="661BF307" w:rsidR="00255BA3" w:rsidRDefault="005227A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7552B7">
              <w:rPr>
                <w:rFonts w:ascii="Trebuchet MS" w:eastAsia="Trebuchet MS" w:hAnsi="Trebuchet MS" w:cs="Trebuchet MS"/>
                <w:color w:val="000000"/>
                <w:sz w:val="20"/>
                <w:lang w:val="fr-FR"/>
              </w:rPr>
              <w:t xml:space="preserve"> semaine</w:t>
            </w:r>
          </w:p>
        </w:tc>
      </w:tr>
      <w:tr w:rsidR="00255BA3" w14:paraId="1A1DCA01"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90A9E8"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3170D"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Synthèse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282B9C"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semaine</w:t>
            </w:r>
          </w:p>
        </w:tc>
      </w:tr>
      <w:tr w:rsidR="00255BA3" w14:paraId="53087244"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DB4309"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76C5E" w14:textId="77777777" w:rsidR="00255BA3" w:rsidRDefault="007552B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diagnostic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4F92F"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semaine</w:t>
            </w:r>
          </w:p>
        </w:tc>
      </w:tr>
    </w:tbl>
    <w:p w14:paraId="06146DA7" w14:textId="37A374F1" w:rsidR="00255BA3" w:rsidRDefault="00255BA3"/>
    <w:p w14:paraId="52C447A9" w14:textId="77777777" w:rsidR="00255BA3" w:rsidRDefault="007552B7">
      <w:pPr>
        <w:pStyle w:val="ParagrapheIndent2"/>
        <w:spacing w:line="232" w:lineRule="exact"/>
        <w:jc w:val="both"/>
        <w:rPr>
          <w:color w:val="000000"/>
          <w:lang w:val="fr-FR"/>
        </w:rPr>
      </w:pPr>
      <w:r>
        <w:rPr>
          <w:color w:val="000000"/>
          <w:lang w:val="fr-FR"/>
        </w:rPr>
        <w:t>Ces délais courent à compter de la date de réception par le maître d'ouvrage de la remise de l'intégralité des livrables de la mission par le maître d'œuvre.</w:t>
      </w:r>
    </w:p>
    <w:p w14:paraId="009BE24D" w14:textId="38D7A144" w:rsidR="00255BA3" w:rsidRDefault="00255BA3">
      <w:pPr>
        <w:pStyle w:val="ParagrapheIndent2"/>
        <w:spacing w:line="232" w:lineRule="exact"/>
        <w:jc w:val="both"/>
        <w:rPr>
          <w:color w:val="000000"/>
          <w:lang w:val="fr-FR"/>
        </w:rPr>
      </w:pPr>
    </w:p>
    <w:p w14:paraId="38727CE2" w14:textId="37819EF8" w:rsidR="00255BA3" w:rsidRDefault="007552B7">
      <w:pPr>
        <w:pStyle w:val="ParagrapheIndent2"/>
        <w:spacing w:line="232" w:lineRule="exact"/>
        <w:jc w:val="both"/>
        <w:rPr>
          <w:color w:val="000000"/>
          <w:lang w:val="fr-FR"/>
        </w:rPr>
      </w:pPr>
      <w:r>
        <w:rPr>
          <w:color w:val="000000"/>
          <w:lang w:val="fr-FR"/>
        </w:rPr>
        <w:t>Si la décision du maître d'ouvrage n'est pas notifiée au maître d'œuvre dans ces délais ou si le maître</w:t>
      </w:r>
      <w:r w:rsidR="009525AF">
        <w:rPr>
          <w:color w:val="000000"/>
          <w:lang w:val="fr-FR"/>
        </w:rPr>
        <w:t xml:space="preserve"> d'ouvrage décide de notifier l’ordre de service de</w:t>
      </w:r>
      <w:r>
        <w:rPr>
          <w:color w:val="000000"/>
          <w:lang w:val="fr-FR"/>
        </w:rPr>
        <w:t xml:space="preserve"> démarrage de l'élément de mission suivant, les prestations sont considérées comme admises, avec effet à compter de l'expiration du délai, conformément à l'article 21 deuxième alinéa du CCAG-MOE.</w:t>
      </w:r>
    </w:p>
    <w:p w14:paraId="1B2DCDFC" w14:textId="77777777" w:rsidR="00255BA3" w:rsidRDefault="00255BA3">
      <w:pPr>
        <w:pStyle w:val="ParagrapheIndent2"/>
        <w:spacing w:line="232" w:lineRule="exact"/>
        <w:jc w:val="both"/>
        <w:rPr>
          <w:color w:val="000000"/>
          <w:lang w:val="fr-FR"/>
        </w:rPr>
      </w:pPr>
    </w:p>
    <w:p w14:paraId="4743F4E5" w14:textId="77777777" w:rsidR="00255BA3" w:rsidRDefault="007552B7">
      <w:pPr>
        <w:pStyle w:val="ParagrapheIndent2"/>
        <w:spacing w:line="232" w:lineRule="exact"/>
        <w:jc w:val="both"/>
        <w:rPr>
          <w:color w:val="000000"/>
          <w:lang w:val="fr-FR"/>
        </w:rPr>
      </w:pPr>
      <w:r>
        <w:rPr>
          <w:b/>
          <w:color w:val="000000"/>
          <w:u w:val="single"/>
          <w:lang w:val="fr-FR"/>
        </w:rPr>
        <w:lastRenderedPageBreak/>
        <w:t xml:space="preserve">ATTENTION </w:t>
      </w:r>
      <w:r>
        <w:rPr>
          <w:b/>
          <w:color w:val="000000"/>
          <w:lang w:val="fr-FR"/>
        </w:rPr>
        <w:t>: l'admission tacite ne vaut pas ordre de service de commencer l'élément de mission suivant.</w:t>
      </w:r>
    </w:p>
    <w:p w14:paraId="24BB527B" w14:textId="7A05543C" w:rsidR="00255BA3" w:rsidRDefault="00255BA3">
      <w:pPr>
        <w:pStyle w:val="ParagrapheIndent2"/>
        <w:spacing w:line="232" w:lineRule="exact"/>
        <w:jc w:val="both"/>
        <w:rPr>
          <w:color w:val="000000"/>
          <w:lang w:val="fr-FR"/>
        </w:rPr>
      </w:pPr>
    </w:p>
    <w:p w14:paraId="66F45C94" w14:textId="66EC3613" w:rsidR="00255BA3" w:rsidRPr="00BB7C0E" w:rsidRDefault="007552B7">
      <w:pPr>
        <w:pStyle w:val="ParagrapheIndent2"/>
        <w:spacing w:line="232" w:lineRule="exact"/>
        <w:jc w:val="both"/>
        <w:rPr>
          <w:color w:val="000000"/>
          <w:lang w:val="fr-FR"/>
        </w:rPr>
      </w:pPr>
      <w:r w:rsidRPr="00BB7C0E">
        <w:rPr>
          <w:color w:val="000000"/>
          <w:lang w:val="fr-FR"/>
        </w:rPr>
        <w:t>En cas de rejet ou d’ajournement, le maître de l’ouvrage dispose pour donner son avis, après présentation par le maître d’œuvre des documents modifiés, des mêmes délais que ceux indiqués ci-dessus.</w:t>
      </w:r>
    </w:p>
    <w:p w14:paraId="47908F7A" w14:textId="77777777" w:rsidR="00255BA3" w:rsidRPr="00BB7C0E" w:rsidRDefault="00255BA3">
      <w:pPr>
        <w:pStyle w:val="ParagrapheIndent2"/>
        <w:spacing w:line="232" w:lineRule="exact"/>
        <w:jc w:val="both"/>
        <w:rPr>
          <w:color w:val="000000"/>
          <w:lang w:val="fr-FR"/>
        </w:rPr>
      </w:pPr>
    </w:p>
    <w:p w14:paraId="0FDD22E0" w14:textId="77777777" w:rsidR="00255BA3" w:rsidRDefault="007552B7">
      <w:pPr>
        <w:pStyle w:val="ParagrapheIndent2"/>
        <w:spacing w:after="240" w:line="232" w:lineRule="exact"/>
        <w:jc w:val="both"/>
        <w:rPr>
          <w:color w:val="000000"/>
          <w:lang w:val="fr-FR"/>
        </w:rPr>
      </w:pPr>
      <w:r w:rsidRPr="00BB7C0E">
        <w:rPr>
          <w:color w:val="000000"/>
          <w:lang w:val="fr-FR"/>
        </w:rPr>
        <w:t>L’admission par le maître d’ouvrage des études réalisées par le maître d’œuvre emporte l’adhésion du maître d’ouvrage aux éventuelles modifications du programme</w:t>
      </w:r>
      <w:r>
        <w:rPr>
          <w:color w:val="000000"/>
          <w:lang w:val="fr-FR"/>
        </w:rPr>
        <w:t>.</w:t>
      </w:r>
    </w:p>
    <w:p w14:paraId="318F9FE7" w14:textId="29AB0DBE" w:rsidR="00255BA3" w:rsidRDefault="00E569E7">
      <w:pPr>
        <w:pStyle w:val="Titre2"/>
        <w:ind w:left="280"/>
        <w:rPr>
          <w:rFonts w:ascii="Trebuchet MS" w:eastAsia="Trebuchet MS" w:hAnsi="Trebuchet MS" w:cs="Trebuchet MS"/>
          <w:i w:val="0"/>
          <w:color w:val="000000"/>
          <w:sz w:val="24"/>
          <w:lang w:val="fr-FR"/>
        </w:rPr>
      </w:pPr>
      <w:bookmarkStart w:id="77" w:name="ArtL2_CCAP-1-A15.16"/>
      <w:bookmarkStart w:id="78" w:name="_Toc256000039"/>
      <w:bookmarkEnd w:id="77"/>
      <w:r>
        <w:rPr>
          <w:rFonts w:ascii="Trebuchet MS" w:eastAsia="Trebuchet MS" w:hAnsi="Trebuchet MS" w:cs="Trebuchet MS"/>
          <w:i w:val="0"/>
          <w:color w:val="000000"/>
          <w:sz w:val="24"/>
          <w:lang w:val="fr-FR"/>
        </w:rPr>
        <w:t>11.5</w:t>
      </w:r>
      <w:r w:rsidR="007552B7">
        <w:rPr>
          <w:rFonts w:ascii="Trebuchet MS" w:eastAsia="Trebuchet MS" w:hAnsi="Trebuchet MS" w:cs="Trebuchet MS"/>
          <w:i w:val="0"/>
          <w:color w:val="000000"/>
          <w:sz w:val="24"/>
          <w:lang w:val="fr-FR"/>
        </w:rPr>
        <w:t xml:space="preserve"> - Organisation des réunions de chantier</w:t>
      </w:r>
      <w:bookmarkEnd w:id="78"/>
    </w:p>
    <w:p w14:paraId="6DF6210E" w14:textId="77777777" w:rsidR="00255BA3" w:rsidRDefault="007552B7">
      <w:pPr>
        <w:pStyle w:val="ParagrapheIndent2"/>
        <w:spacing w:line="232" w:lineRule="exact"/>
        <w:jc w:val="both"/>
        <w:rPr>
          <w:color w:val="000000"/>
          <w:lang w:val="fr-FR"/>
        </w:rPr>
      </w:pPr>
      <w:r>
        <w:rPr>
          <w:color w:val="000000"/>
          <w:lang w:val="fr-FR"/>
        </w:rPr>
        <w:t>Le maître d'œuvre organise et dirige les réunions de chantier du commencement d'exécution des travaux jusqu'à leur réception.</w:t>
      </w:r>
    </w:p>
    <w:p w14:paraId="165F0283" w14:textId="77777777" w:rsidR="00255BA3" w:rsidRDefault="00255BA3">
      <w:pPr>
        <w:pStyle w:val="ParagrapheIndent2"/>
        <w:spacing w:line="232" w:lineRule="exact"/>
        <w:jc w:val="both"/>
        <w:rPr>
          <w:color w:val="000000"/>
          <w:lang w:val="fr-FR"/>
        </w:rPr>
      </w:pPr>
    </w:p>
    <w:p w14:paraId="55F008C5" w14:textId="77777777" w:rsidR="00255BA3" w:rsidRDefault="007552B7">
      <w:pPr>
        <w:pStyle w:val="ParagrapheIndent2"/>
        <w:spacing w:line="232" w:lineRule="exact"/>
        <w:jc w:val="both"/>
        <w:rPr>
          <w:color w:val="000000"/>
          <w:lang w:val="fr-FR"/>
        </w:rPr>
      </w:pPr>
      <w:r>
        <w:rPr>
          <w:color w:val="000000"/>
          <w:lang w:val="fr-FR"/>
        </w:rPr>
        <w:t>Fréquence des réunions : hebdomadaire</w:t>
      </w:r>
    </w:p>
    <w:p w14:paraId="748D5BB5" w14:textId="77777777" w:rsidR="00255BA3" w:rsidRDefault="00255BA3">
      <w:pPr>
        <w:pStyle w:val="ParagrapheIndent2"/>
        <w:spacing w:line="232" w:lineRule="exact"/>
        <w:jc w:val="both"/>
        <w:rPr>
          <w:color w:val="000000"/>
          <w:lang w:val="fr-FR"/>
        </w:rPr>
      </w:pPr>
    </w:p>
    <w:p w14:paraId="6E042F67" w14:textId="561076FF" w:rsidR="00255BA3" w:rsidRDefault="007552B7">
      <w:pPr>
        <w:pStyle w:val="ParagrapheIndent2"/>
        <w:spacing w:line="232" w:lineRule="exact"/>
        <w:jc w:val="both"/>
        <w:rPr>
          <w:color w:val="000000"/>
          <w:lang w:val="fr-FR"/>
        </w:rPr>
      </w:pPr>
      <w:r>
        <w:rPr>
          <w:color w:val="000000"/>
          <w:lang w:val="fr-FR"/>
        </w:rPr>
        <w:t xml:space="preserve">Le maître d'œuvre rédige et diffuse le compte-rendu de la réunion de chantier dans les </w:t>
      </w:r>
      <w:r w:rsidR="00477708">
        <w:rPr>
          <w:color w:val="000000"/>
          <w:lang w:val="fr-FR"/>
        </w:rPr>
        <w:t>trois (</w:t>
      </w:r>
      <w:r>
        <w:rPr>
          <w:color w:val="000000"/>
          <w:lang w:val="fr-FR"/>
        </w:rPr>
        <w:t>3</w:t>
      </w:r>
      <w:r w:rsidR="00477708">
        <w:rPr>
          <w:color w:val="000000"/>
          <w:lang w:val="fr-FR"/>
        </w:rPr>
        <w:t>)</w:t>
      </w:r>
      <w:r>
        <w:rPr>
          <w:color w:val="000000"/>
          <w:lang w:val="fr-FR"/>
        </w:rPr>
        <w:t xml:space="preserve"> jours ouvrés qui suivent la réunion.</w:t>
      </w:r>
    </w:p>
    <w:p w14:paraId="319B7DFA" w14:textId="77777777" w:rsidR="00255BA3" w:rsidRDefault="00255BA3">
      <w:pPr>
        <w:pStyle w:val="ParagrapheIndent2"/>
        <w:spacing w:line="232" w:lineRule="exact"/>
        <w:jc w:val="both"/>
        <w:rPr>
          <w:color w:val="000000"/>
          <w:lang w:val="fr-FR"/>
        </w:rPr>
      </w:pPr>
    </w:p>
    <w:p w14:paraId="353CA787" w14:textId="77777777" w:rsidR="00255BA3" w:rsidRDefault="007552B7">
      <w:pPr>
        <w:pStyle w:val="ParagrapheIndent2"/>
        <w:spacing w:line="232" w:lineRule="exact"/>
        <w:jc w:val="both"/>
        <w:rPr>
          <w:color w:val="000000"/>
          <w:lang w:val="fr-FR"/>
        </w:rPr>
      </w:pPr>
      <w:r>
        <w:rPr>
          <w:color w:val="000000"/>
          <w:lang w:val="fr-FR"/>
        </w:rPr>
        <w:t>Il y aura, au minimum, un rendez-vous de chantier hebdomadaire, organisé par le maître d’œuvre, en accord avec le maître de l'ouvrage ou son représentant.</w:t>
      </w:r>
    </w:p>
    <w:p w14:paraId="72F3B95C" w14:textId="77777777" w:rsidR="00255BA3" w:rsidRDefault="00255BA3">
      <w:pPr>
        <w:pStyle w:val="ParagrapheIndent2"/>
        <w:spacing w:line="232" w:lineRule="exact"/>
        <w:jc w:val="both"/>
        <w:rPr>
          <w:color w:val="000000"/>
          <w:lang w:val="fr-FR"/>
        </w:rPr>
      </w:pPr>
    </w:p>
    <w:p w14:paraId="0B1AFE07" w14:textId="77777777" w:rsidR="00255BA3" w:rsidRDefault="007552B7">
      <w:pPr>
        <w:pStyle w:val="ParagrapheIndent2"/>
        <w:spacing w:line="232" w:lineRule="exact"/>
        <w:jc w:val="both"/>
        <w:rPr>
          <w:color w:val="000000"/>
          <w:lang w:val="fr-FR"/>
        </w:rPr>
      </w:pPr>
      <w:r>
        <w:rPr>
          <w:color w:val="000000"/>
          <w:lang w:val="fr-FR"/>
        </w:rPr>
        <w:t>Ce rendez-vous aura pour objet :</w:t>
      </w:r>
    </w:p>
    <w:p w14:paraId="259012E9" w14:textId="77777777" w:rsidR="00255BA3" w:rsidRDefault="007552B7">
      <w:pPr>
        <w:pStyle w:val="ParagrapheIndent2"/>
        <w:spacing w:line="232" w:lineRule="exact"/>
        <w:jc w:val="both"/>
        <w:rPr>
          <w:color w:val="000000"/>
          <w:lang w:val="fr-FR"/>
        </w:rPr>
      </w:pPr>
      <w:r>
        <w:rPr>
          <w:color w:val="000000"/>
          <w:lang w:val="fr-FR"/>
        </w:rPr>
        <w:t>- la vérification de la mise à jour périodique des programmes de travaux découlant du calendrier d'exécution contractuel,</w:t>
      </w:r>
    </w:p>
    <w:p w14:paraId="2332293F" w14:textId="77777777" w:rsidR="00255BA3" w:rsidRDefault="007552B7">
      <w:pPr>
        <w:pStyle w:val="ParagrapheIndent2"/>
        <w:spacing w:line="232" w:lineRule="exact"/>
        <w:jc w:val="both"/>
        <w:rPr>
          <w:color w:val="000000"/>
          <w:lang w:val="fr-FR"/>
        </w:rPr>
      </w:pPr>
      <w:r>
        <w:rPr>
          <w:color w:val="000000"/>
          <w:lang w:val="fr-FR"/>
        </w:rPr>
        <w:t>- l'examen des problèmes imprévus rencontrés en cours d'exécution des travaux, qu'il s'agisse de problèmes techniques, administratifs ou autres, étant précisés que si ces problèmes nécessitent des discussions ou des études prolongées, ils feront l'objet de réunions spéciales ultérieures dont la date sera fixée à l'occasion du rendez-vous.</w:t>
      </w:r>
    </w:p>
    <w:p w14:paraId="56651CFE" w14:textId="77777777" w:rsidR="00255BA3" w:rsidRDefault="00255BA3">
      <w:pPr>
        <w:pStyle w:val="ParagrapheIndent2"/>
        <w:spacing w:line="232" w:lineRule="exact"/>
        <w:jc w:val="both"/>
        <w:rPr>
          <w:color w:val="000000"/>
          <w:lang w:val="fr-FR"/>
        </w:rPr>
      </w:pPr>
    </w:p>
    <w:p w14:paraId="00162494" w14:textId="3A0D4C2D" w:rsidR="00255BA3" w:rsidRDefault="007552B7">
      <w:pPr>
        <w:pStyle w:val="ParagrapheIndent2"/>
        <w:spacing w:line="232" w:lineRule="exact"/>
        <w:jc w:val="both"/>
        <w:rPr>
          <w:color w:val="000000"/>
          <w:lang w:val="fr-FR"/>
        </w:rPr>
      </w:pPr>
      <w:r>
        <w:rPr>
          <w:color w:val="000000"/>
          <w:lang w:val="fr-FR"/>
        </w:rPr>
        <w:t>Un compte-rendu détaillé sera établi par le maître d’œuvre. Il sera diffusé par le maître d’œuvre à tous les intervenants (entreprise générale ou mandataire, BET, OPC, DDE, Contrôleur technique, maître d'ouvrage...), dans un délai de</w:t>
      </w:r>
      <w:r w:rsidR="00477708">
        <w:rPr>
          <w:color w:val="000000"/>
          <w:lang w:val="fr-FR"/>
        </w:rPr>
        <w:t xml:space="preserve"> trois</w:t>
      </w:r>
      <w:r>
        <w:rPr>
          <w:color w:val="000000"/>
          <w:lang w:val="fr-FR"/>
        </w:rPr>
        <w:t xml:space="preserve"> </w:t>
      </w:r>
      <w:r w:rsidR="00477708">
        <w:rPr>
          <w:color w:val="000000"/>
          <w:lang w:val="fr-FR"/>
        </w:rPr>
        <w:t>(</w:t>
      </w:r>
      <w:r>
        <w:rPr>
          <w:color w:val="000000"/>
          <w:lang w:val="fr-FR"/>
        </w:rPr>
        <w:t>3</w:t>
      </w:r>
      <w:r w:rsidR="00477708">
        <w:rPr>
          <w:color w:val="000000"/>
          <w:lang w:val="fr-FR"/>
        </w:rPr>
        <w:t>)</w:t>
      </w:r>
      <w:r>
        <w:rPr>
          <w:color w:val="000000"/>
          <w:lang w:val="fr-FR"/>
        </w:rPr>
        <w:t xml:space="preserve"> jours ouvrés suivant la réunion.</w:t>
      </w:r>
    </w:p>
    <w:p w14:paraId="6C85EF3F" w14:textId="77777777" w:rsidR="00255BA3" w:rsidRDefault="00255BA3">
      <w:pPr>
        <w:pStyle w:val="ParagrapheIndent2"/>
        <w:spacing w:line="232" w:lineRule="exact"/>
        <w:jc w:val="both"/>
        <w:rPr>
          <w:color w:val="000000"/>
          <w:lang w:val="fr-FR"/>
        </w:rPr>
      </w:pPr>
    </w:p>
    <w:p w14:paraId="1CB0641C" w14:textId="77777777" w:rsidR="00B54FAD" w:rsidRDefault="007552B7">
      <w:pPr>
        <w:pStyle w:val="ParagrapheIndent2"/>
        <w:spacing w:line="232" w:lineRule="exact"/>
        <w:jc w:val="both"/>
        <w:rPr>
          <w:color w:val="000000"/>
          <w:lang w:val="fr-FR"/>
        </w:rPr>
      </w:pPr>
      <w:r>
        <w:rPr>
          <w:color w:val="000000"/>
          <w:lang w:val="fr-FR"/>
        </w:rPr>
        <w:t>D'autres rendez-vous réguliers ou occasionnels pourront avoir lieu, notamment pour la mise au point des plans d'exécution et du mode de réalisation de parties d'ouvrage à laquelle concourent plusieurs corps d'état différents. Le maître de l'ouvrage ou son représentant pourra assister à toutes ces réunions qui feront l'objet de comptes rendus établis par le maître d’œuvre et diffusés à tous les intéressés.</w:t>
      </w:r>
    </w:p>
    <w:p w14:paraId="6102AA75" w14:textId="77777777" w:rsidR="00B54FAD" w:rsidRDefault="00B54FAD">
      <w:pPr>
        <w:pStyle w:val="ParagrapheIndent2"/>
        <w:spacing w:line="232" w:lineRule="exact"/>
        <w:jc w:val="both"/>
        <w:rPr>
          <w:color w:val="000000"/>
          <w:lang w:val="fr-FR"/>
        </w:rPr>
      </w:pPr>
    </w:p>
    <w:p w14:paraId="5929FDF4" w14:textId="232D29D6" w:rsidR="00BB7C0E" w:rsidRPr="00BB7C0E" w:rsidRDefault="00E569E7" w:rsidP="00BB7C0E">
      <w:pPr>
        <w:pStyle w:val="Titre2"/>
        <w:ind w:left="280"/>
        <w:rPr>
          <w:rFonts w:ascii="Trebuchet MS" w:eastAsia="Trebuchet MS" w:hAnsi="Trebuchet MS" w:cs="Trebuchet MS"/>
          <w:i w:val="0"/>
          <w:color w:val="000000"/>
          <w:sz w:val="24"/>
          <w:lang w:val="fr-FR"/>
        </w:rPr>
      </w:pPr>
      <w:bookmarkStart w:id="79" w:name="ArtL2_CCAP-1-A15.17"/>
      <w:bookmarkStart w:id="80" w:name="_Toc256000040"/>
      <w:bookmarkEnd w:id="79"/>
      <w:r>
        <w:rPr>
          <w:rFonts w:ascii="Trebuchet MS" w:eastAsia="Trebuchet MS" w:hAnsi="Trebuchet MS" w:cs="Trebuchet MS"/>
          <w:i w:val="0"/>
          <w:color w:val="000000"/>
          <w:sz w:val="24"/>
          <w:lang w:val="fr-FR"/>
        </w:rPr>
        <w:t>11.6</w:t>
      </w:r>
      <w:r w:rsidR="007552B7">
        <w:rPr>
          <w:rFonts w:ascii="Trebuchet MS" w:eastAsia="Trebuchet MS" w:hAnsi="Trebuchet MS" w:cs="Trebuchet MS"/>
          <w:i w:val="0"/>
          <w:color w:val="000000"/>
          <w:sz w:val="24"/>
          <w:lang w:val="fr-FR"/>
        </w:rPr>
        <w:t xml:space="preserve"> - Emission des ordres de services</w:t>
      </w:r>
      <w:bookmarkEnd w:id="80"/>
    </w:p>
    <w:p w14:paraId="34247C00" w14:textId="77777777" w:rsidR="00BB7C0E" w:rsidRDefault="00BB7C0E">
      <w:pPr>
        <w:pStyle w:val="ParagrapheIndent2"/>
        <w:spacing w:line="232" w:lineRule="exact"/>
        <w:jc w:val="both"/>
        <w:rPr>
          <w:u w:val="single"/>
          <w:lang w:val="fr-FR"/>
        </w:rPr>
      </w:pPr>
    </w:p>
    <w:p w14:paraId="20B54DCC" w14:textId="517606E1" w:rsidR="00255BA3" w:rsidRPr="00BB7C0E" w:rsidRDefault="00E569E7" w:rsidP="00BB7C0E">
      <w:pPr>
        <w:pStyle w:val="ParagrapheIndent2"/>
        <w:spacing w:line="232" w:lineRule="exact"/>
        <w:ind w:left="1440"/>
        <w:jc w:val="both"/>
        <w:rPr>
          <w:b/>
          <w:lang w:val="fr-FR"/>
        </w:rPr>
      </w:pPr>
      <w:r>
        <w:rPr>
          <w:b/>
          <w:lang w:val="fr-FR"/>
        </w:rPr>
        <w:t>11.6</w:t>
      </w:r>
      <w:r w:rsidR="00BB7C0E" w:rsidRPr="00BB7C0E">
        <w:rPr>
          <w:b/>
          <w:lang w:val="fr-FR"/>
        </w:rPr>
        <w:t xml:space="preserve">.1. </w:t>
      </w:r>
      <w:r w:rsidR="00B54FAD" w:rsidRPr="00BB7C0E">
        <w:rPr>
          <w:b/>
          <w:u w:val="single"/>
          <w:lang w:val="fr-FR"/>
        </w:rPr>
        <w:t>Nécessité d'un</w:t>
      </w:r>
      <w:r w:rsidR="007552B7" w:rsidRPr="00BB7C0E">
        <w:rPr>
          <w:b/>
          <w:u w:val="single"/>
          <w:lang w:val="fr-FR"/>
        </w:rPr>
        <w:t xml:space="preserve"> ordre de service du maître d'ouvrage</w:t>
      </w:r>
      <w:r w:rsidR="00BB7C0E">
        <w:rPr>
          <w:b/>
          <w:lang w:val="fr-FR"/>
        </w:rPr>
        <w:t xml:space="preserve"> </w:t>
      </w:r>
    </w:p>
    <w:p w14:paraId="62824432" w14:textId="5CD06A24" w:rsidR="00255BA3" w:rsidRPr="00BB7C0E" w:rsidRDefault="00255BA3">
      <w:pPr>
        <w:pStyle w:val="ParagrapheIndent2"/>
        <w:spacing w:line="232" w:lineRule="exact"/>
        <w:jc w:val="both"/>
        <w:rPr>
          <w:lang w:val="fr-FR"/>
        </w:rPr>
      </w:pPr>
    </w:p>
    <w:p w14:paraId="3A7F1AD7" w14:textId="77777777" w:rsidR="00255BA3" w:rsidRPr="00BB7C0E" w:rsidRDefault="007552B7">
      <w:pPr>
        <w:pStyle w:val="ParagrapheIndent2"/>
        <w:spacing w:line="232" w:lineRule="exact"/>
        <w:jc w:val="both"/>
        <w:rPr>
          <w:lang w:val="fr-FR"/>
        </w:rPr>
      </w:pPr>
      <w:r w:rsidRPr="00BB7C0E">
        <w:rPr>
          <w:lang w:val="fr-FR"/>
        </w:rPr>
        <w:t>Un ordre de service de la part de la CPCAM est notamment nécessaire :</w:t>
      </w:r>
    </w:p>
    <w:p w14:paraId="39E247C5" w14:textId="3CF9A274" w:rsidR="00255BA3" w:rsidRPr="00BB7C0E" w:rsidRDefault="00255BA3">
      <w:pPr>
        <w:pStyle w:val="ParagrapheIndent2"/>
        <w:spacing w:line="232" w:lineRule="exact"/>
        <w:jc w:val="both"/>
        <w:rPr>
          <w:lang w:val="fr-FR"/>
        </w:rPr>
      </w:pPr>
    </w:p>
    <w:p w14:paraId="351ED12B" w14:textId="77777777" w:rsidR="00BB7C0E" w:rsidRDefault="007552B7" w:rsidP="00BB7C0E">
      <w:pPr>
        <w:pStyle w:val="ParagrapheIndent2"/>
        <w:numPr>
          <w:ilvl w:val="0"/>
          <w:numId w:val="2"/>
        </w:numPr>
        <w:spacing w:line="232" w:lineRule="exact"/>
        <w:jc w:val="both"/>
        <w:rPr>
          <w:lang w:val="fr-FR"/>
        </w:rPr>
      </w:pPr>
      <w:proofErr w:type="gramStart"/>
      <w:r w:rsidRPr="00BB7C0E">
        <w:rPr>
          <w:lang w:val="fr-FR"/>
        </w:rPr>
        <w:t>lorsqu’une</w:t>
      </w:r>
      <w:proofErr w:type="gramEnd"/>
      <w:r w:rsidRPr="00BB7C0E">
        <w:rPr>
          <w:lang w:val="fr-FR"/>
        </w:rPr>
        <w:t xml:space="preserve"> décision du maître d'ouvrage marque le point de départ ou la prolongation d'un délai fixé par le marché pour exécuter une prestation (tel que notamment l'ordre donné au maître d'œuvre d'engager un élément de mission) ;</w:t>
      </w:r>
    </w:p>
    <w:p w14:paraId="5E7C2727" w14:textId="77777777" w:rsidR="00BB7C0E" w:rsidRDefault="007552B7" w:rsidP="00BB7C0E">
      <w:pPr>
        <w:pStyle w:val="ParagrapheIndent2"/>
        <w:numPr>
          <w:ilvl w:val="0"/>
          <w:numId w:val="2"/>
        </w:numPr>
        <w:spacing w:line="232" w:lineRule="exact"/>
        <w:jc w:val="both"/>
        <w:rPr>
          <w:lang w:val="fr-FR"/>
        </w:rPr>
      </w:pPr>
      <w:proofErr w:type="gramStart"/>
      <w:r w:rsidRPr="00BB7C0E">
        <w:rPr>
          <w:lang w:val="fr-FR"/>
        </w:rPr>
        <w:t>si</w:t>
      </w:r>
      <w:proofErr w:type="gramEnd"/>
      <w:r w:rsidRPr="00BB7C0E">
        <w:rPr>
          <w:lang w:val="fr-FR"/>
        </w:rPr>
        <w:t xml:space="preserve"> le maître d'ouvrage décide de suspendre provisoirement l'exécution des prestations de maîtrise d'œuvre ;</w:t>
      </w:r>
    </w:p>
    <w:p w14:paraId="568DA2ED" w14:textId="395A7661" w:rsidR="00255BA3" w:rsidRPr="00BB7C0E" w:rsidRDefault="007552B7" w:rsidP="00BB7C0E">
      <w:pPr>
        <w:pStyle w:val="ParagrapheIndent2"/>
        <w:numPr>
          <w:ilvl w:val="0"/>
          <w:numId w:val="2"/>
        </w:numPr>
        <w:spacing w:line="232" w:lineRule="exact"/>
        <w:jc w:val="both"/>
        <w:rPr>
          <w:lang w:val="fr-FR"/>
        </w:rPr>
      </w:pPr>
      <w:proofErr w:type="gramStart"/>
      <w:r w:rsidRPr="00BB7C0E">
        <w:rPr>
          <w:lang w:val="fr-FR"/>
        </w:rPr>
        <w:t>dès</w:t>
      </w:r>
      <w:proofErr w:type="gramEnd"/>
      <w:r w:rsidRPr="00BB7C0E">
        <w:rPr>
          <w:lang w:val="fr-FR"/>
        </w:rPr>
        <w:t xml:space="preserve"> lors qu’une décision du maître d'ouvrage est susceptible de mettre en œuvre ou de modifier les dispositions contractuelles ;</w:t>
      </w:r>
    </w:p>
    <w:p w14:paraId="0D44E507" w14:textId="2D5FC6E3" w:rsidR="00255BA3" w:rsidRPr="00BB7C0E" w:rsidRDefault="00255BA3">
      <w:pPr>
        <w:pStyle w:val="ParagrapheIndent2"/>
        <w:spacing w:line="232" w:lineRule="exact"/>
        <w:jc w:val="both"/>
        <w:rPr>
          <w:lang w:val="fr-FR"/>
        </w:rPr>
      </w:pPr>
    </w:p>
    <w:p w14:paraId="2712EF4C" w14:textId="77777777" w:rsidR="00255BA3" w:rsidRPr="00BB7C0E" w:rsidRDefault="007552B7">
      <w:pPr>
        <w:pStyle w:val="ParagrapheIndent2"/>
        <w:spacing w:line="232" w:lineRule="exact"/>
        <w:jc w:val="both"/>
        <w:rPr>
          <w:lang w:val="fr-FR"/>
        </w:rPr>
      </w:pPr>
      <w:r w:rsidRPr="00BB7C0E">
        <w:rPr>
          <w:lang w:val="fr-FR"/>
        </w:rPr>
        <w:t>L'ordre de service daté et signé est remis par le maître d’ouvrage au maître d'œuvre par tout moyen dématérialisé ou matérialisé permettant d’en attester la date, et le cas échéant, l’heure de sa réception. </w:t>
      </w:r>
    </w:p>
    <w:p w14:paraId="030BF752" w14:textId="62DC808F" w:rsidR="00255BA3" w:rsidRDefault="00255BA3">
      <w:pPr>
        <w:pStyle w:val="ParagrapheIndent2"/>
        <w:spacing w:line="232" w:lineRule="exact"/>
        <w:jc w:val="both"/>
        <w:rPr>
          <w:color w:val="000000"/>
          <w:lang w:val="fr-FR"/>
        </w:rPr>
      </w:pPr>
    </w:p>
    <w:p w14:paraId="2870BD4C" w14:textId="3BC9A547" w:rsidR="00255BA3" w:rsidRPr="00BB7C0E" w:rsidRDefault="00E569E7" w:rsidP="00BB7C0E">
      <w:pPr>
        <w:pStyle w:val="ParagrapheIndent2"/>
        <w:spacing w:line="232" w:lineRule="exact"/>
        <w:ind w:left="1440"/>
        <w:jc w:val="both"/>
        <w:rPr>
          <w:b/>
          <w:lang w:val="fr-FR"/>
        </w:rPr>
      </w:pPr>
      <w:r>
        <w:rPr>
          <w:b/>
          <w:lang w:val="fr-FR"/>
        </w:rPr>
        <w:t>11.6</w:t>
      </w:r>
      <w:r w:rsidR="00BB7C0E" w:rsidRPr="00BB7C0E">
        <w:rPr>
          <w:b/>
          <w:lang w:val="fr-FR"/>
        </w:rPr>
        <w:t xml:space="preserve">.2. </w:t>
      </w:r>
      <w:r w:rsidR="007552B7" w:rsidRPr="00BB7C0E">
        <w:rPr>
          <w:b/>
          <w:u w:val="single"/>
          <w:lang w:val="fr-FR"/>
        </w:rPr>
        <w:t>Emission des ordres de service par le maître d'œuvre</w:t>
      </w:r>
    </w:p>
    <w:p w14:paraId="081AD6DE" w14:textId="77777777" w:rsidR="00255BA3" w:rsidRDefault="00255BA3">
      <w:pPr>
        <w:pStyle w:val="ParagrapheIndent2"/>
        <w:spacing w:line="232" w:lineRule="exact"/>
        <w:jc w:val="both"/>
        <w:rPr>
          <w:color w:val="000000"/>
          <w:lang w:val="fr-FR"/>
        </w:rPr>
      </w:pPr>
    </w:p>
    <w:p w14:paraId="298569AC" w14:textId="23D210FD" w:rsidR="00255BA3" w:rsidRDefault="007552B7">
      <w:pPr>
        <w:pStyle w:val="ParagrapheIndent2"/>
        <w:spacing w:line="232" w:lineRule="exact"/>
        <w:jc w:val="both"/>
        <w:rPr>
          <w:color w:val="000000"/>
          <w:lang w:val="fr-FR"/>
        </w:rPr>
      </w:pPr>
      <w:r>
        <w:rPr>
          <w:color w:val="000000"/>
          <w:lang w:val="fr-FR"/>
        </w:rPr>
        <w:t>Dans le cadre de l'élément de mission « Direction de l'exécution des travaux</w:t>
      </w:r>
      <w:r w:rsidR="00BB7C0E">
        <w:rPr>
          <w:color w:val="000000"/>
          <w:lang w:val="fr-FR"/>
        </w:rPr>
        <w:t xml:space="preserve"> </w:t>
      </w:r>
      <w:r>
        <w:rPr>
          <w:color w:val="000000"/>
          <w:lang w:val="fr-FR"/>
        </w:rPr>
        <w:t>» (DET) le maître d'œuvre est chargé d'émettre tous les ordres de service à destination de l'entrepreneur, avec copie au maître d'ouvrage.</w:t>
      </w:r>
    </w:p>
    <w:p w14:paraId="7E33BAD4" w14:textId="77777777" w:rsidR="00255BA3" w:rsidRDefault="007552B7">
      <w:pPr>
        <w:pStyle w:val="ParagrapheIndent2"/>
        <w:spacing w:line="232" w:lineRule="exact"/>
        <w:jc w:val="both"/>
        <w:rPr>
          <w:color w:val="000000"/>
          <w:lang w:val="fr-FR"/>
        </w:rPr>
      </w:pPr>
      <w:r>
        <w:rPr>
          <w:color w:val="000000"/>
          <w:lang w:val="fr-FR"/>
        </w:rPr>
        <w:lastRenderedPageBreak/>
        <w:t>Le maître d’œuvre est seul habilité à émettre des ordres de service à destination des entrepreneurs.</w:t>
      </w:r>
    </w:p>
    <w:p w14:paraId="2E93D980" w14:textId="00986914" w:rsidR="00255BA3" w:rsidRDefault="00255BA3">
      <w:pPr>
        <w:pStyle w:val="ParagrapheIndent2"/>
        <w:spacing w:line="232" w:lineRule="exact"/>
        <w:jc w:val="both"/>
        <w:rPr>
          <w:color w:val="000000"/>
          <w:lang w:val="fr-FR"/>
        </w:rPr>
      </w:pPr>
    </w:p>
    <w:p w14:paraId="5573D895" w14:textId="73319E9E" w:rsidR="00255BA3" w:rsidRDefault="007552B7">
      <w:pPr>
        <w:pStyle w:val="ParagrapheIndent2"/>
        <w:spacing w:line="232" w:lineRule="exact"/>
        <w:jc w:val="both"/>
        <w:rPr>
          <w:color w:val="000000"/>
          <w:lang w:val="fr-FR"/>
        </w:rPr>
      </w:pPr>
      <w:r>
        <w:rPr>
          <w:color w:val="000000"/>
          <w:lang w:val="fr-FR"/>
        </w:rPr>
        <w:t xml:space="preserve">Les ordres de service doivent être écrits, signés, datés, numérotés et adressés à l'entrepreneur dans les conditions précisées à l'article 3.8 du CCAG-Travaux et dans un délai de </w:t>
      </w:r>
      <w:r w:rsidR="00863410">
        <w:rPr>
          <w:color w:val="000000"/>
          <w:lang w:val="fr-FR"/>
        </w:rPr>
        <w:t>cinq (</w:t>
      </w:r>
      <w:r>
        <w:rPr>
          <w:color w:val="000000"/>
          <w:lang w:val="fr-FR"/>
        </w:rPr>
        <w:t>5</w:t>
      </w:r>
      <w:r w:rsidR="00863410">
        <w:rPr>
          <w:color w:val="000000"/>
          <w:lang w:val="fr-FR"/>
        </w:rPr>
        <w:t>)</w:t>
      </w:r>
      <w:r>
        <w:rPr>
          <w:color w:val="000000"/>
          <w:lang w:val="fr-FR"/>
        </w:rPr>
        <w:t xml:space="preserve"> jours à compter de la décision du maître d'ouvrage.</w:t>
      </w:r>
    </w:p>
    <w:p w14:paraId="5848A06C" w14:textId="77777777" w:rsidR="00255BA3" w:rsidRDefault="00255BA3">
      <w:pPr>
        <w:pStyle w:val="ParagrapheIndent2"/>
        <w:spacing w:line="232" w:lineRule="exact"/>
        <w:jc w:val="both"/>
        <w:rPr>
          <w:color w:val="000000"/>
          <w:lang w:val="fr-FR"/>
        </w:rPr>
      </w:pPr>
    </w:p>
    <w:p w14:paraId="753F3655" w14:textId="77777777" w:rsidR="00255BA3" w:rsidRDefault="007552B7">
      <w:pPr>
        <w:pStyle w:val="ParagrapheIndent2"/>
        <w:spacing w:after="240" w:line="232" w:lineRule="exact"/>
        <w:jc w:val="both"/>
        <w:rPr>
          <w:color w:val="000000"/>
          <w:lang w:val="fr-FR"/>
        </w:rPr>
      </w:pPr>
      <w:r>
        <w:rPr>
          <w:color w:val="000000"/>
          <w:lang w:val="fr-FR"/>
        </w:rPr>
        <w:t>La carence constatée du maître d'œuvre dans la notification des ordres de service l'expose à l'application d'une pénalité journalière de retard fixée à 1,00/3000 du montant du marché.</w:t>
      </w:r>
    </w:p>
    <w:p w14:paraId="5BF7901D" w14:textId="7E2C7887" w:rsidR="00BB7C0E" w:rsidRDefault="007552B7" w:rsidP="00BB7C0E">
      <w:pPr>
        <w:pStyle w:val="ParagrapheIndent2"/>
        <w:spacing w:line="232" w:lineRule="exact"/>
        <w:jc w:val="both"/>
        <w:rPr>
          <w:color w:val="000000"/>
          <w:lang w:val="fr-FR"/>
        </w:rPr>
      </w:pPr>
      <w:r>
        <w:rPr>
          <w:color w:val="000000"/>
          <w:lang w:val="fr-FR"/>
        </w:rPr>
        <w:t>Cependant, en l'absence de contreseing ou de décision écrite préalable du maître d'ouvrage, le maître d'œuvre ne peut jamais notifier des ordres de service relatifs :</w:t>
      </w:r>
    </w:p>
    <w:p w14:paraId="0B18C2EA" w14:textId="77777777" w:rsidR="00BB7C0E" w:rsidRPr="00BB7C0E" w:rsidRDefault="00BB7C0E" w:rsidP="00BB7C0E">
      <w:pPr>
        <w:rPr>
          <w:lang w:val="fr-FR"/>
        </w:rPr>
      </w:pPr>
    </w:p>
    <w:p w14:paraId="3FB32312" w14:textId="77777777" w:rsidR="00BB7C0E" w:rsidRDefault="00BB7C0E" w:rsidP="00BB7C0E">
      <w:pPr>
        <w:pStyle w:val="ParagrapheIndent2"/>
        <w:numPr>
          <w:ilvl w:val="0"/>
          <w:numId w:val="1"/>
        </w:numPr>
        <w:spacing w:line="232" w:lineRule="exact"/>
        <w:jc w:val="both"/>
        <w:rPr>
          <w:lang w:val="fr-FR"/>
        </w:rPr>
      </w:pPr>
      <w:proofErr w:type="gramStart"/>
      <w:r>
        <w:rPr>
          <w:color w:val="000000"/>
          <w:lang w:val="fr-FR"/>
        </w:rPr>
        <w:t>à</w:t>
      </w:r>
      <w:proofErr w:type="gramEnd"/>
      <w:r>
        <w:rPr>
          <w:color w:val="000000"/>
          <w:lang w:val="fr-FR"/>
        </w:rPr>
        <w:t xml:space="preserve"> la </w:t>
      </w:r>
      <w:r w:rsidR="007552B7" w:rsidRPr="00BB7C0E">
        <w:rPr>
          <w:lang w:val="fr-FR"/>
        </w:rPr>
        <w:t>notification de la date de commencement des périodes de préparation et de démarrage des travaux</w:t>
      </w:r>
      <w:r w:rsidRPr="00BB7C0E">
        <w:rPr>
          <w:lang w:val="fr-FR"/>
        </w:rPr>
        <w:t> ;</w:t>
      </w:r>
    </w:p>
    <w:p w14:paraId="3AC1DF6F" w14:textId="77777777" w:rsidR="00BB7C0E" w:rsidRDefault="00BB7C0E" w:rsidP="00BB7C0E">
      <w:pPr>
        <w:pStyle w:val="ParagrapheIndent2"/>
        <w:numPr>
          <w:ilvl w:val="0"/>
          <w:numId w:val="1"/>
        </w:numPr>
        <w:spacing w:line="232" w:lineRule="exact"/>
        <w:jc w:val="both"/>
        <w:rPr>
          <w:lang w:val="fr-FR"/>
        </w:rPr>
      </w:pPr>
      <w:proofErr w:type="gramStart"/>
      <w:r w:rsidRPr="00BB7C0E">
        <w:rPr>
          <w:lang w:val="fr-FR"/>
        </w:rPr>
        <w:t>au</w:t>
      </w:r>
      <w:proofErr w:type="gramEnd"/>
      <w:r w:rsidRPr="00BB7C0E">
        <w:rPr>
          <w:lang w:val="fr-FR"/>
        </w:rPr>
        <w:t xml:space="preserve"> </w:t>
      </w:r>
      <w:r w:rsidR="007552B7" w:rsidRPr="00BB7C0E">
        <w:rPr>
          <w:lang w:val="fr-FR"/>
        </w:rPr>
        <w:t>passage à l'</w:t>
      </w:r>
      <w:r w:rsidRPr="00BB7C0E">
        <w:rPr>
          <w:lang w:val="fr-FR"/>
        </w:rPr>
        <w:t>exécution</w:t>
      </w:r>
      <w:r w:rsidR="007552B7" w:rsidRPr="00BB7C0E">
        <w:rPr>
          <w:lang w:val="fr-FR"/>
        </w:rPr>
        <w:t xml:space="preserve"> d'une tranche optionnelle</w:t>
      </w:r>
      <w:r w:rsidRPr="00BB7C0E">
        <w:rPr>
          <w:lang w:val="fr-FR"/>
        </w:rPr>
        <w:t> ;</w:t>
      </w:r>
    </w:p>
    <w:p w14:paraId="4982C7E8" w14:textId="77777777" w:rsidR="00BB7C0E" w:rsidRDefault="00BB7C0E" w:rsidP="00BB7C0E">
      <w:pPr>
        <w:pStyle w:val="ParagrapheIndent2"/>
        <w:numPr>
          <w:ilvl w:val="0"/>
          <w:numId w:val="1"/>
        </w:numPr>
        <w:spacing w:line="232" w:lineRule="exact"/>
        <w:jc w:val="both"/>
        <w:rPr>
          <w:lang w:val="fr-FR"/>
        </w:rPr>
      </w:pPr>
      <w:proofErr w:type="gramStart"/>
      <w:r w:rsidRPr="00BB7C0E">
        <w:rPr>
          <w:lang w:val="fr-FR"/>
        </w:rPr>
        <w:t>à</w:t>
      </w:r>
      <w:proofErr w:type="gramEnd"/>
      <w:r w:rsidRPr="00BB7C0E">
        <w:rPr>
          <w:lang w:val="fr-FR"/>
        </w:rPr>
        <w:t xml:space="preserve"> la </w:t>
      </w:r>
      <w:r w:rsidR="007552B7" w:rsidRPr="00BB7C0E">
        <w:rPr>
          <w:lang w:val="fr-FR"/>
        </w:rPr>
        <w:t>notification de prix nouveaux aux entrepreneurs pour des ouvrages ou travaux non prévus</w:t>
      </w:r>
      <w:r w:rsidRPr="00BB7C0E">
        <w:rPr>
          <w:lang w:val="fr-FR"/>
        </w:rPr>
        <w:t> ;</w:t>
      </w:r>
    </w:p>
    <w:p w14:paraId="1AE98251" w14:textId="29C018C3" w:rsidR="00255BA3" w:rsidRPr="00BB7C0E" w:rsidRDefault="00BB7C0E" w:rsidP="00BB7C0E">
      <w:pPr>
        <w:pStyle w:val="ParagrapheIndent2"/>
        <w:numPr>
          <w:ilvl w:val="0"/>
          <w:numId w:val="1"/>
        </w:numPr>
        <w:spacing w:line="232" w:lineRule="exact"/>
        <w:jc w:val="both"/>
        <w:rPr>
          <w:lang w:val="fr-FR"/>
        </w:rPr>
      </w:pPr>
      <w:proofErr w:type="gramStart"/>
      <w:r w:rsidRPr="00BB7C0E">
        <w:rPr>
          <w:lang w:val="fr-FR"/>
        </w:rPr>
        <w:t>aux</w:t>
      </w:r>
      <w:proofErr w:type="gramEnd"/>
      <w:r w:rsidRPr="00BB7C0E">
        <w:rPr>
          <w:lang w:val="fr-FR"/>
        </w:rPr>
        <w:t xml:space="preserve"> </w:t>
      </w:r>
      <w:r w:rsidR="007552B7" w:rsidRPr="00BB7C0E">
        <w:rPr>
          <w:lang w:val="fr-FR"/>
        </w:rPr>
        <w:t>modification</w:t>
      </w:r>
      <w:r w:rsidRPr="00BB7C0E">
        <w:rPr>
          <w:lang w:val="fr-FR"/>
        </w:rPr>
        <w:t>s</w:t>
      </w:r>
      <w:r w:rsidR="007552B7" w:rsidRPr="00BB7C0E">
        <w:rPr>
          <w:lang w:val="fr-FR"/>
        </w:rPr>
        <w:t xml:space="preserve"> des conditions d'exécution du marché, notamment en termes de délais d'exécution, de durée et de montants</w:t>
      </w:r>
      <w:r w:rsidRPr="00BB7C0E">
        <w:rPr>
          <w:lang w:val="fr-FR"/>
        </w:rPr>
        <w:t> ;</w:t>
      </w:r>
    </w:p>
    <w:p w14:paraId="0B390DAF" w14:textId="77777777" w:rsidR="00255BA3" w:rsidRDefault="00255BA3" w:rsidP="00BB7C0E">
      <w:pPr>
        <w:pStyle w:val="ParagrapheIndent2"/>
        <w:spacing w:line="232" w:lineRule="exact"/>
        <w:jc w:val="both"/>
        <w:rPr>
          <w:color w:val="000000"/>
          <w:lang w:val="fr-FR"/>
        </w:rPr>
      </w:pPr>
    </w:p>
    <w:p w14:paraId="26CEA527" w14:textId="65590410" w:rsidR="00255BA3" w:rsidRDefault="00E569E7">
      <w:pPr>
        <w:pStyle w:val="Titre2"/>
        <w:ind w:left="280"/>
        <w:rPr>
          <w:rFonts w:ascii="Trebuchet MS" w:eastAsia="Trebuchet MS" w:hAnsi="Trebuchet MS" w:cs="Trebuchet MS"/>
          <w:i w:val="0"/>
          <w:color w:val="000000"/>
          <w:sz w:val="24"/>
          <w:lang w:val="fr-FR"/>
        </w:rPr>
      </w:pPr>
      <w:bookmarkStart w:id="81" w:name="ArtL2_CCAP-1-A15.18"/>
      <w:bookmarkStart w:id="82" w:name="_Toc256000041"/>
      <w:bookmarkEnd w:id="81"/>
      <w:r>
        <w:rPr>
          <w:rFonts w:ascii="Trebuchet MS" w:eastAsia="Trebuchet MS" w:hAnsi="Trebuchet MS" w:cs="Trebuchet MS"/>
          <w:i w:val="0"/>
          <w:color w:val="000000"/>
          <w:sz w:val="24"/>
          <w:lang w:val="fr-FR"/>
        </w:rPr>
        <w:t>11.7</w:t>
      </w:r>
      <w:r w:rsidR="007552B7">
        <w:rPr>
          <w:rFonts w:ascii="Trebuchet MS" w:eastAsia="Trebuchet MS" w:hAnsi="Trebuchet MS" w:cs="Trebuchet MS"/>
          <w:i w:val="0"/>
          <w:color w:val="000000"/>
          <w:sz w:val="24"/>
          <w:lang w:val="fr-FR"/>
        </w:rPr>
        <w:t xml:space="preserve"> - Vérifications des projets de décompte des entrepreneurs</w:t>
      </w:r>
      <w:bookmarkEnd w:id="82"/>
    </w:p>
    <w:p w14:paraId="4E3E9346" w14:textId="77777777" w:rsidR="003439B0" w:rsidRDefault="003439B0">
      <w:pPr>
        <w:pStyle w:val="ParagrapheIndent2"/>
        <w:spacing w:line="232" w:lineRule="exact"/>
        <w:jc w:val="both"/>
        <w:rPr>
          <w:color w:val="000000"/>
          <w:u w:val="single"/>
          <w:lang w:val="fr-FR"/>
        </w:rPr>
      </w:pPr>
    </w:p>
    <w:p w14:paraId="58128F64" w14:textId="12244776" w:rsidR="00255BA3" w:rsidRPr="003439B0" w:rsidRDefault="00E569E7" w:rsidP="003439B0">
      <w:pPr>
        <w:pStyle w:val="ParagrapheIndent2"/>
        <w:spacing w:line="232" w:lineRule="exact"/>
        <w:ind w:left="1440"/>
        <w:jc w:val="both"/>
        <w:rPr>
          <w:b/>
          <w:u w:val="single"/>
          <w:lang w:val="fr-FR"/>
        </w:rPr>
      </w:pPr>
      <w:r>
        <w:rPr>
          <w:b/>
          <w:lang w:val="fr-FR"/>
        </w:rPr>
        <w:t>11.7</w:t>
      </w:r>
      <w:r w:rsidR="003439B0" w:rsidRPr="003439B0">
        <w:rPr>
          <w:b/>
          <w:lang w:val="fr-FR"/>
        </w:rPr>
        <w:t xml:space="preserve">.1 </w:t>
      </w:r>
      <w:r w:rsidR="007552B7" w:rsidRPr="003439B0">
        <w:rPr>
          <w:b/>
          <w:u w:val="single"/>
          <w:lang w:val="fr-FR"/>
        </w:rPr>
        <w:t>Vérification de</w:t>
      </w:r>
      <w:r w:rsidR="003439B0" w:rsidRPr="003439B0">
        <w:rPr>
          <w:b/>
          <w:u w:val="single"/>
          <w:lang w:val="fr-FR"/>
        </w:rPr>
        <w:t>s projets de décomptes mensuels</w:t>
      </w:r>
    </w:p>
    <w:p w14:paraId="5B13DF6B" w14:textId="77777777" w:rsidR="00255BA3" w:rsidRDefault="00255BA3">
      <w:pPr>
        <w:pStyle w:val="ParagrapheIndent2"/>
        <w:spacing w:line="232" w:lineRule="exact"/>
        <w:jc w:val="both"/>
        <w:rPr>
          <w:color w:val="000000"/>
          <w:lang w:val="fr-FR"/>
        </w:rPr>
      </w:pPr>
    </w:p>
    <w:p w14:paraId="38B3CDAA" w14:textId="22E01192" w:rsidR="00255BA3" w:rsidRDefault="007552B7" w:rsidP="003439B0">
      <w:pPr>
        <w:pStyle w:val="ParagrapheIndent2"/>
        <w:spacing w:line="232" w:lineRule="exact"/>
        <w:jc w:val="both"/>
        <w:rPr>
          <w:color w:val="000000"/>
          <w:lang w:val="fr-FR"/>
        </w:rPr>
      </w:pPr>
      <w:r>
        <w:rPr>
          <w:color w:val="000000"/>
          <w:lang w:val="fr-FR"/>
        </w:rPr>
        <w:t>Au cours des travaux, le maître d'œuvre doit procéder à la vérification des projets de décomptes mensuels établis par l'entrepreneur et qui lui sont transmis par tout moyen matériel ou dématérialisé permettant de déterminer de façon certaine la date et l'heure de leur réception.</w:t>
      </w:r>
    </w:p>
    <w:p w14:paraId="64E5B465" w14:textId="77777777" w:rsidR="00255BA3" w:rsidRDefault="00255BA3">
      <w:pPr>
        <w:pStyle w:val="ParagrapheIndent2"/>
        <w:spacing w:line="232" w:lineRule="exact"/>
        <w:jc w:val="both"/>
        <w:rPr>
          <w:color w:val="000000"/>
          <w:lang w:val="fr-FR"/>
        </w:rPr>
      </w:pPr>
    </w:p>
    <w:p w14:paraId="5B466506" w14:textId="77777777" w:rsidR="00255BA3" w:rsidRPr="003439B0" w:rsidRDefault="007552B7">
      <w:pPr>
        <w:pStyle w:val="ParagrapheIndent2"/>
        <w:spacing w:line="232" w:lineRule="exact"/>
        <w:jc w:val="both"/>
        <w:rPr>
          <w:color w:val="000000"/>
          <w:lang w:val="fr-FR"/>
        </w:rPr>
      </w:pPr>
      <w:r w:rsidRPr="003439B0">
        <w:rPr>
          <w:color w:val="000000"/>
          <w:lang w:val="fr-FR"/>
        </w:rPr>
        <w:t xml:space="preserve">Le maître d’œuvre accepte ou rectifie les projets de décomptes mensuels selon son appréciation des travaux effectués et les stipulations des marchés de travaux. </w:t>
      </w:r>
    </w:p>
    <w:p w14:paraId="7B539117" w14:textId="39189D09" w:rsidR="00255BA3" w:rsidRDefault="00255BA3">
      <w:pPr>
        <w:pStyle w:val="ParagrapheIndent2"/>
        <w:spacing w:line="232" w:lineRule="exact"/>
        <w:jc w:val="both"/>
        <w:rPr>
          <w:color w:val="000000"/>
          <w:lang w:val="fr-FR"/>
        </w:rPr>
      </w:pPr>
    </w:p>
    <w:p w14:paraId="4FF22A6C" w14:textId="77777777" w:rsidR="00255BA3" w:rsidRDefault="007552B7">
      <w:pPr>
        <w:pStyle w:val="ParagrapheIndent2"/>
        <w:spacing w:line="232" w:lineRule="exact"/>
        <w:jc w:val="both"/>
        <w:rPr>
          <w:color w:val="000000"/>
          <w:lang w:val="fr-FR"/>
        </w:rPr>
      </w:pPr>
      <w:r>
        <w:rPr>
          <w:color w:val="000000"/>
          <w:lang w:val="fr-FR"/>
        </w:rPr>
        <w:t>Le maître d'œuvre détermine, dans les conditions définies à l'article 12.2 du CCAG-Travaux, le montant de l'acompte mensuel à régler à l'entrepreneur. Il transmet au maître de l'ouvrage l'état d'acompte correspondant, qu'il notifie à l'entrepreneur.</w:t>
      </w:r>
    </w:p>
    <w:p w14:paraId="28CEE14D" w14:textId="2E96269A" w:rsidR="00255BA3" w:rsidRDefault="00255BA3">
      <w:pPr>
        <w:pStyle w:val="ParagrapheIndent2"/>
        <w:spacing w:line="232" w:lineRule="exact"/>
        <w:jc w:val="both"/>
        <w:rPr>
          <w:color w:val="000000"/>
          <w:lang w:val="fr-FR"/>
        </w:rPr>
      </w:pPr>
    </w:p>
    <w:p w14:paraId="23A5FECC" w14:textId="75B99F1E" w:rsidR="00255BA3" w:rsidRDefault="007552B7">
      <w:pPr>
        <w:pStyle w:val="ParagrapheIndent2"/>
        <w:spacing w:line="232" w:lineRule="exact"/>
        <w:jc w:val="both"/>
        <w:rPr>
          <w:color w:val="000000"/>
          <w:lang w:val="fr-FR"/>
        </w:rPr>
      </w:pPr>
      <w:r>
        <w:rPr>
          <w:color w:val="000000"/>
          <w:lang w:val="fr-FR"/>
        </w:rPr>
        <w:t xml:space="preserve">Le délai de vérification par le maître d'œuvre du projet de décompte mensuel de l'entrepreneur est fixé à </w:t>
      </w:r>
      <w:r w:rsidR="00863410">
        <w:rPr>
          <w:color w:val="000000"/>
          <w:lang w:val="fr-FR"/>
        </w:rPr>
        <w:t>sept (</w:t>
      </w:r>
      <w:r>
        <w:rPr>
          <w:color w:val="000000"/>
          <w:lang w:val="fr-FR"/>
        </w:rPr>
        <w:t>7</w:t>
      </w:r>
      <w:r w:rsidR="00863410">
        <w:rPr>
          <w:color w:val="000000"/>
          <w:lang w:val="fr-FR"/>
        </w:rPr>
        <w:t>)</w:t>
      </w:r>
      <w:r>
        <w:rPr>
          <w:color w:val="000000"/>
          <w:lang w:val="fr-FR"/>
        </w:rPr>
        <w:t xml:space="preserve"> jours à compter de sa date de réception.</w:t>
      </w:r>
    </w:p>
    <w:p w14:paraId="73CE15D3" w14:textId="757A837F" w:rsidR="00255BA3" w:rsidRDefault="00255BA3">
      <w:pPr>
        <w:pStyle w:val="ParagrapheIndent2"/>
        <w:spacing w:line="232" w:lineRule="exact"/>
        <w:jc w:val="both"/>
        <w:rPr>
          <w:color w:val="000000"/>
          <w:lang w:val="fr-FR"/>
        </w:rPr>
      </w:pPr>
    </w:p>
    <w:p w14:paraId="4428239B" w14:textId="77777777" w:rsidR="00255BA3" w:rsidRDefault="007552B7">
      <w:pPr>
        <w:pStyle w:val="ParagrapheIndent2"/>
        <w:spacing w:after="240" w:line="232" w:lineRule="exact"/>
        <w:jc w:val="both"/>
        <w:rPr>
          <w:color w:val="000000"/>
          <w:lang w:val="fr-FR"/>
        </w:rPr>
      </w:pPr>
      <w:r>
        <w:rPr>
          <w:color w:val="000000"/>
          <w:lang w:val="fr-FR"/>
        </w:rPr>
        <w:t>Après vérifications, le projet de décompte mensuel, devient le décompte mensuel.</w:t>
      </w:r>
    </w:p>
    <w:p w14:paraId="52EAD723" w14:textId="73CDA81B" w:rsidR="00255BA3" w:rsidRPr="003439B0" w:rsidRDefault="00E569E7" w:rsidP="003439B0">
      <w:pPr>
        <w:pStyle w:val="ParagrapheIndent2"/>
        <w:spacing w:line="232" w:lineRule="exact"/>
        <w:ind w:left="1440"/>
        <w:jc w:val="both"/>
        <w:rPr>
          <w:b/>
          <w:lang w:val="fr-FR"/>
        </w:rPr>
      </w:pPr>
      <w:r>
        <w:rPr>
          <w:b/>
          <w:lang w:val="fr-FR"/>
        </w:rPr>
        <w:t>11.7</w:t>
      </w:r>
      <w:r w:rsidR="003439B0" w:rsidRPr="003439B0">
        <w:rPr>
          <w:b/>
          <w:lang w:val="fr-FR"/>
        </w:rPr>
        <w:t xml:space="preserve">.2. </w:t>
      </w:r>
      <w:r w:rsidR="007552B7" w:rsidRPr="003439B0">
        <w:rPr>
          <w:b/>
          <w:u w:val="single"/>
          <w:lang w:val="fr-FR"/>
        </w:rPr>
        <w:t>Vérification du projet de décompte final</w:t>
      </w:r>
    </w:p>
    <w:p w14:paraId="164C2DCA" w14:textId="77777777" w:rsidR="00255BA3" w:rsidRDefault="00255BA3">
      <w:pPr>
        <w:pStyle w:val="ParagrapheIndent2"/>
        <w:spacing w:line="232" w:lineRule="exact"/>
        <w:jc w:val="both"/>
        <w:rPr>
          <w:color w:val="000000"/>
          <w:lang w:val="fr-FR"/>
        </w:rPr>
      </w:pPr>
    </w:p>
    <w:p w14:paraId="03854A38" w14:textId="77777777" w:rsidR="00255BA3" w:rsidRDefault="007552B7">
      <w:pPr>
        <w:pStyle w:val="ParagrapheIndent2"/>
        <w:spacing w:line="232" w:lineRule="exact"/>
        <w:jc w:val="both"/>
        <w:rPr>
          <w:color w:val="000000"/>
          <w:lang w:val="fr-FR"/>
        </w:rPr>
      </w:pPr>
      <w:r>
        <w:rPr>
          <w:color w:val="000000"/>
          <w:lang w:val="fr-FR"/>
        </w:rPr>
        <w:t>À l'issue des travaux, le maître d'œuvre vérifie le projet de décompte final du marché de travaux établi par l'entrepreneur conformément à l'article 12.3 du CCAG-Travaux et qui lui a été transmis par tout moyen matériel ou dématérialisé permettant de déterminer de façon certaine la date et l'heure de sa réception.</w:t>
      </w:r>
    </w:p>
    <w:p w14:paraId="2B7D03C9" w14:textId="77777777" w:rsidR="00255BA3" w:rsidRDefault="00255BA3">
      <w:pPr>
        <w:pStyle w:val="ParagrapheIndent2"/>
        <w:spacing w:line="232" w:lineRule="exact"/>
        <w:jc w:val="both"/>
        <w:rPr>
          <w:color w:val="000000"/>
          <w:lang w:val="fr-FR"/>
        </w:rPr>
      </w:pPr>
    </w:p>
    <w:p w14:paraId="76070DC2" w14:textId="77777777" w:rsidR="00255BA3" w:rsidRDefault="007552B7">
      <w:pPr>
        <w:pStyle w:val="ParagrapheIndent2"/>
        <w:spacing w:line="232" w:lineRule="exact"/>
        <w:jc w:val="both"/>
        <w:rPr>
          <w:color w:val="000000"/>
          <w:lang w:val="fr-FR"/>
        </w:rPr>
      </w:pPr>
      <w:r>
        <w:rPr>
          <w:color w:val="000000"/>
          <w:lang w:val="fr-FR"/>
        </w:rPr>
        <w:t>Après vérification, le projet de décompte final devient le décompte final. À partir de celui-ci, le maître d'œuvre établit, dans les conditions définies à l'article 12.4 du CCAG-Travaux, le projet de décompte général.</w:t>
      </w:r>
    </w:p>
    <w:p w14:paraId="07A7C038" w14:textId="77777777" w:rsidR="00255BA3" w:rsidRDefault="00255BA3">
      <w:pPr>
        <w:pStyle w:val="ParagrapheIndent2"/>
        <w:spacing w:line="232" w:lineRule="exact"/>
        <w:jc w:val="both"/>
        <w:rPr>
          <w:color w:val="000000"/>
          <w:lang w:val="fr-FR"/>
        </w:rPr>
      </w:pPr>
    </w:p>
    <w:p w14:paraId="4985D7D2" w14:textId="6F94E0AB" w:rsidR="00255BA3" w:rsidRDefault="007552B7">
      <w:pPr>
        <w:pStyle w:val="ParagrapheIndent2"/>
        <w:spacing w:after="240" w:line="232" w:lineRule="exact"/>
        <w:jc w:val="both"/>
        <w:rPr>
          <w:color w:val="000000"/>
          <w:lang w:val="fr-FR"/>
        </w:rPr>
      </w:pPr>
      <w:r>
        <w:rPr>
          <w:color w:val="000000"/>
          <w:lang w:val="fr-FR"/>
        </w:rPr>
        <w:t>Le délai de vérification du projet de décompte final et l'établissement du projet de décompte général est fixé à</w:t>
      </w:r>
      <w:r w:rsidR="00863410">
        <w:rPr>
          <w:color w:val="000000"/>
          <w:lang w:val="fr-FR"/>
        </w:rPr>
        <w:t xml:space="preserve"> quinze</w:t>
      </w:r>
      <w:r>
        <w:rPr>
          <w:color w:val="000000"/>
          <w:lang w:val="fr-FR"/>
        </w:rPr>
        <w:t xml:space="preserve"> </w:t>
      </w:r>
      <w:r w:rsidR="00863410">
        <w:rPr>
          <w:color w:val="000000"/>
          <w:lang w:val="fr-FR"/>
        </w:rPr>
        <w:t>(</w:t>
      </w:r>
      <w:r>
        <w:rPr>
          <w:color w:val="000000"/>
          <w:lang w:val="fr-FR"/>
        </w:rPr>
        <w:t>15</w:t>
      </w:r>
      <w:r w:rsidR="00863410">
        <w:rPr>
          <w:color w:val="000000"/>
          <w:lang w:val="fr-FR"/>
        </w:rPr>
        <w:t>)</w:t>
      </w:r>
      <w:r>
        <w:rPr>
          <w:color w:val="000000"/>
          <w:lang w:val="fr-FR"/>
        </w:rPr>
        <w:t xml:space="preserve"> jours à compter de sa date de réception.</w:t>
      </w:r>
    </w:p>
    <w:p w14:paraId="2EB564F6" w14:textId="0011C809" w:rsidR="00255BA3" w:rsidRDefault="00E569E7">
      <w:pPr>
        <w:pStyle w:val="Titre2"/>
        <w:ind w:left="280"/>
        <w:rPr>
          <w:rFonts w:ascii="Trebuchet MS" w:eastAsia="Trebuchet MS" w:hAnsi="Trebuchet MS" w:cs="Trebuchet MS"/>
          <w:i w:val="0"/>
          <w:color w:val="000000"/>
          <w:sz w:val="24"/>
          <w:lang w:val="fr-FR"/>
        </w:rPr>
      </w:pPr>
      <w:bookmarkStart w:id="83" w:name="ArtL2_CCAP-1-A15.19"/>
      <w:bookmarkStart w:id="84" w:name="_Toc256000042"/>
      <w:bookmarkEnd w:id="83"/>
      <w:r>
        <w:rPr>
          <w:rFonts w:ascii="Trebuchet MS" w:eastAsia="Trebuchet MS" w:hAnsi="Trebuchet MS" w:cs="Trebuchet MS"/>
          <w:i w:val="0"/>
          <w:color w:val="000000"/>
          <w:sz w:val="24"/>
          <w:lang w:val="fr-FR"/>
        </w:rPr>
        <w:t>11.8</w:t>
      </w:r>
      <w:r w:rsidR="007552B7">
        <w:rPr>
          <w:rFonts w:ascii="Trebuchet MS" w:eastAsia="Trebuchet MS" w:hAnsi="Trebuchet MS" w:cs="Trebuchet MS"/>
          <w:i w:val="0"/>
          <w:color w:val="000000"/>
          <w:sz w:val="24"/>
          <w:lang w:val="fr-FR"/>
        </w:rPr>
        <w:t xml:space="preserve"> - Instruction des mémoires en réclamation</w:t>
      </w:r>
      <w:bookmarkEnd w:id="84"/>
    </w:p>
    <w:p w14:paraId="7FEF0AC1" w14:textId="3EA9D740" w:rsidR="00255BA3" w:rsidRDefault="007552B7">
      <w:pPr>
        <w:pStyle w:val="ParagrapheIndent2"/>
        <w:spacing w:after="240" w:line="232" w:lineRule="exact"/>
        <w:jc w:val="both"/>
        <w:rPr>
          <w:color w:val="000000"/>
          <w:lang w:val="fr-FR"/>
        </w:rPr>
      </w:pPr>
      <w:r>
        <w:rPr>
          <w:color w:val="000000"/>
          <w:lang w:val="fr-FR"/>
        </w:rPr>
        <w:t xml:space="preserve">Le délai d'instruction des mémoires en réclamation est de </w:t>
      </w:r>
      <w:r w:rsidR="00863410">
        <w:rPr>
          <w:color w:val="000000"/>
          <w:lang w:val="fr-FR"/>
        </w:rPr>
        <w:t>vingt-cinq (</w:t>
      </w:r>
      <w:r>
        <w:rPr>
          <w:color w:val="000000"/>
          <w:lang w:val="fr-FR"/>
        </w:rPr>
        <w:t>25</w:t>
      </w:r>
      <w:r w:rsidR="00863410">
        <w:rPr>
          <w:color w:val="000000"/>
          <w:lang w:val="fr-FR"/>
        </w:rPr>
        <w:t>)</w:t>
      </w:r>
      <w:r>
        <w:rPr>
          <w:color w:val="000000"/>
          <w:lang w:val="fr-FR"/>
        </w:rPr>
        <w:t xml:space="preserve"> jours à compter de leur date de réception par le maître d'œuvre.</w:t>
      </w:r>
    </w:p>
    <w:p w14:paraId="107C82B4" w14:textId="664AA984" w:rsidR="00255BA3" w:rsidRDefault="00E569E7">
      <w:pPr>
        <w:pStyle w:val="Titre2"/>
        <w:ind w:left="280"/>
        <w:rPr>
          <w:rFonts w:ascii="Trebuchet MS" w:eastAsia="Trebuchet MS" w:hAnsi="Trebuchet MS" w:cs="Trebuchet MS"/>
          <w:i w:val="0"/>
          <w:color w:val="000000"/>
          <w:sz w:val="24"/>
          <w:lang w:val="fr-FR"/>
        </w:rPr>
      </w:pPr>
      <w:bookmarkStart w:id="85" w:name="ArtL2_CCAP-1-A15.22"/>
      <w:bookmarkStart w:id="86" w:name="_Toc256000043"/>
      <w:bookmarkEnd w:id="85"/>
      <w:r>
        <w:rPr>
          <w:rFonts w:ascii="Trebuchet MS" w:eastAsia="Trebuchet MS" w:hAnsi="Trebuchet MS" w:cs="Trebuchet MS"/>
          <w:i w:val="0"/>
          <w:color w:val="000000"/>
          <w:sz w:val="24"/>
          <w:lang w:val="fr-FR"/>
        </w:rPr>
        <w:lastRenderedPageBreak/>
        <w:t>11.9</w:t>
      </w:r>
      <w:r w:rsidR="007552B7">
        <w:rPr>
          <w:rFonts w:ascii="Trebuchet MS" w:eastAsia="Trebuchet MS" w:hAnsi="Trebuchet MS" w:cs="Trebuchet MS"/>
          <w:i w:val="0"/>
          <w:color w:val="000000"/>
          <w:sz w:val="24"/>
          <w:lang w:val="fr-FR"/>
        </w:rPr>
        <w:t xml:space="preserve"> - Arrêt de l'exécution des prestations</w:t>
      </w:r>
      <w:bookmarkEnd w:id="86"/>
    </w:p>
    <w:p w14:paraId="13AEFF25" w14:textId="74C08877" w:rsidR="00255BA3" w:rsidRDefault="00523C4F">
      <w:pPr>
        <w:pStyle w:val="ParagrapheIndent2"/>
        <w:spacing w:line="232" w:lineRule="exact"/>
        <w:jc w:val="both"/>
        <w:rPr>
          <w:color w:val="000000"/>
          <w:lang w:val="fr-FR"/>
        </w:rPr>
      </w:pPr>
      <w:r>
        <w:rPr>
          <w:color w:val="000000"/>
          <w:lang w:val="fr-FR"/>
        </w:rPr>
        <w:t>Par dérogation aux</w:t>
      </w:r>
      <w:r w:rsidR="005B7D16">
        <w:rPr>
          <w:color w:val="000000"/>
          <w:lang w:val="fr-FR"/>
        </w:rPr>
        <w:t xml:space="preserve"> dispositions des</w:t>
      </w:r>
      <w:r>
        <w:rPr>
          <w:color w:val="000000"/>
          <w:lang w:val="fr-FR"/>
        </w:rPr>
        <w:t xml:space="preserve"> articles 27 à 31 du CCAG-MOE, l</w:t>
      </w:r>
      <w:r w:rsidR="007552B7">
        <w:rPr>
          <w:color w:val="000000"/>
          <w:lang w:val="fr-FR"/>
        </w:rPr>
        <w:t>e pouvoir adjudicateur se réserve la possibilité d'arrêt</w:t>
      </w:r>
      <w:r>
        <w:rPr>
          <w:color w:val="000000"/>
          <w:lang w:val="fr-FR"/>
        </w:rPr>
        <w:t>er l'exécution des prestations faisan</w:t>
      </w:r>
      <w:r w:rsidR="007552B7">
        <w:rPr>
          <w:color w:val="000000"/>
          <w:lang w:val="fr-FR"/>
        </w:rPr>
        <w:t>t l'objet du marché,</w:t>
      </w:r>
      <w:r w:rsidR="003439B0">
        <w:rPr>
          <w:color w:val="000000"/>
          <w:lang w:val="fr-FR"/>
        </w:rPr>
        <w:t xml:space="preserve"> à l'issue de chaque élément de mission confiée au maitre d’œuvre telle que définie à l’article 5 du présent</w:t>
      </w:r>
      <w:r w:rsidR="007552B7">
        <w:rPr>
          <w:color w:val="000000"/>
          <w:lang w:val="fr-FR"/>
        </w:rPr>
        <w:t xml:space="preserve"> CCP.</w:t>
      </w:r>
    </w:p>
    <w:p w14:paraId="3B7EFA6B" w14:textId="77777777" w:rsidR="00255BA3" w:rsidRDefault="00255BA3">
      <w:pPr>
        <w:pStyle w:val="ParagrapheIndent2"/>
        <w:spacing w:line="232" w:lineRule="exact"/>
        <w:jc w:val="both"/>
        <w:rPr>
          <w:color w:val="000000"/>
          <w:lang w:val="fr-FR"/>
        </w:rPr>
      </w:pPr>
    </w:p>
    <w:p w14:paraId="1159BBC2" w14:textId="77777777" w:rsidR="00255BA3" w:rsidRDefault="007552B7">
      <w:pPr>
        <w:pStyle w:val="ParagrapheIndent2"/>
        <w:spacing w:after="240" w:line="232" w:lineRule="exact"/>
        <w:jc w:val="both"/>
        <w:rPr>
          <w:color w:val="000000"/>
          <w:lang w:val="fr-FR"/>
        </w:rPr>
      </w:pPr>
      <w:r>
        <w:rPr>
          <w:color w:val="000000"/>
          <w:lang w:val="fr-FR"/>
        </w:rPr>
        <w:t>La décision d'arrêter l'exécution des prestations ne donne lieu à aucune indemnité. L'arrêt de l'exécution des prestations entraîne la résiliation du marché.</w:t>
      </w:r>
    </w:p>
    <w:p w14:paraId="3A84AFA2" w14:textId="1E23F0CF" w:rsidR="00255BA3" w:rsidRDefault="00E569E7">
      <w:pPr>
        <w:pStyle w:val="Titre2"/>
        <w:ind w:left="280"/>
        <w:rPr>
          <w:rFonts w:ascii="Trebuchet MS" w:eastAsia="Trebuchet MS" w:hAnsi="Trebuchet MS" w:cs="Trebuchet MS"/>
          <w:i w:val="0"/>
          <w:color w:val="000000"/>
          <w:sz w:val="24"/>
          <w:lang w:val="fr-FR"/>
        </w:rPr>
      </w:pPr>
      <w:bookmarkStart w:id="87" w:name="ArtL2_CCAP-1-A15.23"/>
      <w:bookmarkStart w:id="88" w:name="_Toc256000044"/>
      <w:bookmarkEnd w:id="87"/>
      <w:r>
        <w:rPr>
          <w:rFonts w:ascii="Trebuchet MS" w:eastAsia="Trebuchet MS" w:hAnsi="Trebuchet MS" w:cs="Trebuchet MS"/>
          <w:i w:val="0"/>
          <w:color w:val="000000"/>
          <w:sz w:val="24"/>
          <w:lang w:val="fr-FR"/>
        </w:rPr>
        <w:t>11.10</w:t>
      </w:r>
      <w:r w:rsidR="007552B7">
        <w:rPr>
          <w:rFonts w:ascii="Trebuchet MS" w:eastAsia="Trebuchet MS" w:hAnsi="Trebuchet MS" w:cs="Trebuchet MS"/>
          <w:i w:val="0"/>
          <w:color w:val="000000"/>
          <w:sz w:val="24"/>
          <w:lang w:val="fr-FR"/>
        </w:rPr>
        <w:t xml:space="preserve"> - Achèvement de la mission</w:t>
      </w:r>
      <w:bookmarkEnd w:id="88"/>
    </w:p>
    <w:p w14:paraId="0F52AF7F" w14:textId="77777777" w:rsidR="00255BA3" w:rsidRDefault="007552B7">
      <w:pPr>
        <w:pStyle w:val="ParagrapheIndent2"/>
        <w:spacing w:line="232" w:lineRule="exact"/>
        <w:jc w:val="both"/>
        <w:rPr>
          <w:color w:val="000000"/>
          <w:lang w:val="fr-FR"/>
        </w:rPr>
      </w:pPr>
      <w:r>
        <w:rPr>
          <w:color w:val="000000"/>
          <w:lang w:val="fr-FR"/>
        </w:rPr>
        <w:t>Le maître d'ouvrage prononce la réception de la mission de maîtrise d'œuvre, à la fin du délai de garantie de parfait achèvement ou après prolongation de ce délai si les réserves signalées lors de la réception des travaux ne sont pas levées à la fin de cette période. Dans cette hypothèse, la réception de la mission de maîtrise d'œuvre intervient lors de la levée de la dernière réserve.</w:t>
      </w:r>
    </w:p>
    <w:p w14:paraId="72236636" w14:textId="77777777" w:rsidR="00255BA3" w:rsidRDefault="00255BA3">
      <w:pPr>
        <w:pStyle w:val="ParagrapheIndent2"/>
        <w:spacing w:line="232" w:lineRule="exact"/>
        <w:jc w:val="both"/>
        <w:rPr>
          <w:color w:val="000000"/>
          <w:lang w:val="fr-FR"/>
        </w:rPr>
      </w:pPr>
    </w:p>
    <w:p w14:paraId="32DDABA4" w14:textId="77777777" w:rsidR="00F9236C" w:rsidRDefault="007552B7">
      <w:pPr>
        <w:pStyle w:val="ParagrapheIndent2"/>
        <w:spacing w:line="232" w:lineRule="exact"/>
        <w:jc w:val="both"/>
        <w:rPr>
          <w:color w:val="000000"/>
          <w:lang w:val="fr-FR"/>
        </w:rPr>
      </w:pPr>
      <w:r>
        <w:rPr>
          <w:color w:val="000000"/>
          <w:lang w:val="fr-FR"/>
        </w:rPr>
        <w:t>La mission du maître d’œuvre s'achève à la fin du délai de "garantie de parfait achèvement" (GPA) prévue à l’article 44 du CCAG Travaux ou après prolongation de ce délai. Si les réserves signalées lors de la réception ne sont pas toutes levées à la fin de cette période, l’achèvement de la mission intervient lors de la levée de la dernière réserve.</w:t>
      </w:r>
    </w:p>
    <w:p w14:paraId="34F78DFF" w14:textId="77777777" w:rsidR="00F9236C" w:rsidRDefault="00F9236C">
      <w:pPr>
        <w:pStyle w:val="ParagrapheIndent2"/>
        <w:spacing w:line="232" w:lineRule="exact"/>
        <w:jc w:val="both"/>
        <w:rPr>
          <w:color w:val="000000"/>
          <w:lang w:val="fr-FR"/>
        </w:rPr>
      </w:pPr>
    </w:p>
    <w:p w14:paraId="6D5E7AC6" w14:textId="77777777" w:rsidR="00255BA3" w:rsidRDefault="007552B7">
      <w:pPr>
        <w:pStyle w:val="Titre1"/>
        <w:rPr>
          <w:rFonts w:ascii="Trebuchet MS" w:eastAsia="Trebuchet MS" w:hAnsi="Trebuchet MS" w:cs="Trebuchet MS"/>
          <w:color w:val="000000"/>
          <w:sz w:val="28"/>
          <w:lang w:val="fr-FR"/>
        </w:rPr>
      </w:pPr>
      <w:bookmarkStart w:id="89" w:name="ArtL1_CCAP-1-A16"/>
      <w:bookmarkStart w:id="90" w:name="_Toc256000045"/>
      <w:bookmarkEnd w:id="89"/>
      <w:r>
        <w:rPr>
          <w:rFonts w:ascii="Trebuchet MS" w:eastAsia="Trebuchet MS" w:hAnsi="Trebuchet MS" w:cs="Trebuchet MS"/>
          <w:color w:val="000000"/>
          <w:sz w:val="28"/>
          <w:lang w:val="fr-FR"/>
        </w:rPr>
        <w:t>12 - Développement durable</w:t>
      </w:r>
      <w:bookmarkEnd w:id="90"/>
    </w:p>
    <w:p w14:paraId="5C98FC68" w14:textId="5DB095AC" w:rsidR="00255BA3" w:rsidRDefault="007552B7">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w:t>
      </w:r>
      <w:r w:rsidR="003439B0">
        <w:rPr>
          <w:color w:val="000000"/>
          <w:lang w:val="fr-FR"/>
        </w:rPr>
        <w:t>veloppement durable.</w:t>
      </w:r>
    </w:p>
    <w:p w14:paraId="7D3D4742" w14:textId="77777777" w:rsidR="003439B0" w:rsidRDefault="003439B0">
      <w:pPr>
        <w:pStyle w:val="ParagrapheIndent1"/>
        <w:spacing w:line="232" w:lineRule="exact"/>
        <w:jc w:val="both"/>
        <w:rPr>
          <w:color w:val="000000"/>
          <w:lang w:val="fr-FR"/>
        </w:rPr>
      </w:pPr>
    </w:p>
    <w:p w14:paraId="741812FF" w14:textId="0BE221F4" w:rsidR="00255BA3" w:rsidRDefault="007552B7">
      <w:pPr>
        <w:pStyle w:val="ParagrapheIndent1"/>
        <w:spacing w:line="232" w:lineRule="exact"/>
        <w:jc w:val="both"/>
        <w:rPr>
          <w:color w:val="000000"/>
          <w:lang w:val="fr-FR"/>
        </w:rPr>
      </w:pPr>
      <w:r>
        <w:rPr>
          <w:color w:val="000000"/>
          <w:lang w:val="fr-FR"/>
        </w:rPr>
        <w:t>Le titulaire du présent marché devra intégrer dans le cadre de ses études de conception ainsi qu'au stade de l'exécution et du suivi du chantier les éléments ci-dessous :</w:t>
      </w:r>
    </w:p>
    <w:p w14:paraId="5A9DAC15" w14:textId="77777777" w:rsidR="00255BA3" w:rsidRDefault="007552B7">
      <w:pPr>
        <w:pStyle w:val="ParagrapheIndent1"/>
        <w:spacing w:line="232" w:lineRule="exact"/>
        <w:jc w:val="both"/>
        <w:rPr>
          <w:color w:val="000000"/>
          <w:lang w:val="fr-FR"/>
        </w:rPr>
      </w:pPr>
      <w:r>
        <w:rPr>
          <w:color w:val="000000"/>
          <w:lang w:val="fr-FR"/>
        </w:rPr>
        <w:t>- démarches HQE,</w:t>
      </w:r>
    </w:p>
    <w:p w14:paraId="6DDF8DBF" w14:textId="77777777" w:rsidR="00255BA3" w:rsidRPr="003439B0" w:rsidRDefault="007552B7">
      <w:pPr>
        <w:pStyle w:val="ParagrapheIndent1"/>
        <w:spacing w:line="232" w:lineRule="exact"/>
        <w:jc w:val="both"/>
        <w:rPr>
          <w:lang w:val="fr-FR"/>
        </w:rPr>
      </w:pPr>
      <w:r w:rsidRPr="003439B0">
        <w:rPr>
          <w:lang w:val="fr-FR"/>
        </w:rPr>
        <w:t>- écologiques notamment écoconstruction, éco-gestion, confort et santé,</w:t>
      </w:r>
    </w:p>
    <w:p w14:paraId="344DDCB6" w14:textId="77777777" w:rsidR="00255BA3" w:rsidRPr="003439B0" w:rsidRDefault="007552B7">
      <w:pPr>
        <w:pStyle w:val="ParagrapheIndent1"/>
        <w:spacing w:line="232" w:lineRule="exact"/>
        <w:jc w:val="both"/>
        <w:rPr>
          <w:lang w:val="fr-FR"/>
        </w:rPr>
      </w:pPr>
      <w:r w:rsidRPr="003439B0">
        <w:rPr>
          <w:lang w:val="fr-FR"/>
        </w:rPr>
        <w:t>- gestion des déchets,</w:t>
      </w:r>
    </w:p>
    <w:p w14:paraId="2A190391" w14:textId="2DF5D088" w:rsidR="00255BA3" w:rsidRPr="003439B0" w:rsidRDefault="007552B7">
      <w:pPr>
        <w:pStyle w:val="ParagrapheIndent1"/>
        <w:spacing w:after="240" w:line="232" w:lineRule="exact"/>
        <w:jc w:val="both"/>
        <w:rPr>
          <w:lang w:val="fr-FR"/>
        </w:rPr>
      </w:pPr>
      <w:r w:rsidRPr="003439B0">
        <w:rPr>
          <w:lang w:val="fr-FR"/>
        </w:rPr>
        <w:t xml:space="preserve">- Performance du bâtiment (sobriété énergétique et </w:t>
      </w:r>
      <w:r w:rsidR="00D253CF">
        <w:rPr>
          <w:lang w:val="fr-FR"/>
        </w:rPr>
        <w:t>dimensionnelle) notamment par un objectif de</w:t>
      </w:r>
      <w:r w:rsidRPr="003439B0">
        <w:rPr>
          <w:lang w:val="fr-FR"/>
        </w:rPr>
        <w:t xml:space="preserve"> réduction au minimum de 60 % de la consommation énergétique finale du bâtiment</w:t>
      </w:r>
      <w:r w:rsidR="00D253CF">
        <w:rPr>
          <w:lang w:val="fr-FR"/>
        </w:rPr>
        <w:t>.</w:t>
      </w:r>
    </w:p>
    <w:p w14:paraId="1CAA962A" w14:textId="77777777" w:rsidR="00255BA3" w:rsidRDefault="007552B7">
      <w:pPr>
        <w:pStyle w:val="Titre1"/>
        <w:rPr>
          <w:rFonts w:ascii="Trebuchet MS" w:eastAsia="Trebuchet MS" w:hAnsi="Trebuchet MS" w:cs="Trebuchet MS"/>
          <w:color w:val="000000"/>
          <w:sz w:val="28"/>
          <w:lang w:val="fr-FR"/>
        </w:rPr>
      </w:pPr>
      <w:bookmarkStart w:id="91" w:name="ArtL1_CCAP-1-A29"/>
      <w:bookmarkStart w:id="92" w:name="_Toc256000046"/>
      <w:bookmarkEnd w:id="91"/>
      <w:r>
        <w:rPr>
          <w:rFonts w:ascii="Trebuchet MS" w:eastAsia="Trebuchet MS" w:hAnsi="Trebuchet MS" w:cs="Trebuchet MS"/>
          <w:color w:val="000000"/>
          <w:sz w:val="28"/>
          <w:lang w:val="fr-FR"/>
        </w:rPr>
        <w:t>13 - Droit de propriété industrielle et intellectuelle</w:t>
      </w:r>
      <w:bookmarkEnd w:id="92"/>
    </w:p>
    <w:p w14:paraId="3B3131DF" w14:textId="62BD817D" w:rsidR="00255BA3" w:rsidRDefault="007552B7">
      <w:pPr>
        <w:pStyle w:val="ParagrapheIndent1"/>
        <w:spacing w:line="232" w:lineRule="exact"/>
        <w:jc w:val="both"/>
        <w:rPr>
          <w:color w:val="000000"/>
          <w:lang w:val="fr-FR"/>
        </w:rPr>
      </w:pPr>
      <w:r>
        <w:rPr>
          <w:color w:val="000000"/>
          <w:lang w:val="fr-FR"/>
        </w:rPr>
        <w:t>Par dérogation à l'article 24 du CCAG-MOE, les résultats réalisés dans le cadre du marché font l'objet d'une cession à titre exclusif au profit du pouvoir adjudicateur.</w:t>
      </w:r>
    </w:p>
    <w:p w14:paraId="69531C1D" w14:textId="77777777" w:rsidR="00255BA3" w:rsidRDefault="00255BA3">
      <w:pPr>
        <w:pStyle w:val="ParagrapheIndent1"/>
        <w:spacing w:line="232" w:lineRule="exact"/>
        <w:jc w:val="both"/>
        <w:rPr>
          <w:color w:val="000000"/>
          <w:lang w:val="fr-FR"/>
        </w:rPr>
      </w:pPr>
    </w:p>
    <w:p w14:paraId="346A7827" w14:textId="77777777" w:rsidR="00255BA3" w:rsidRDefault="007552B7">
      <w:pPr>
        <w:pStyle w:val="ParagrapheIndent1"/>
        <w:spacing w:line="232" w:lineRule="exact"/>
        <w:jc w:val="both"/>
        <w:rPr>
          <w:color w:val="000000"/>
          <w:lang w:val="fr-FR"/>
        </w:rPr>
      </w:pPr>
      <w:r>
        <w:rPr>
          <w:color w:val="000000"/>
          <w:lang w:val="fr-FR"/>
        </w:rPr>
        <w:t>Le titulaire cède, à titre exclusif, à la CPCAM des Bouches-du-Rhône ses droits de propriété intellectuelle sur les résultats des prestations décrites dans le marché en vue de leur exploitation sur tout support, dans le monde entier et pour toute la durée légale de protection des droits de propriété intellectuelle.</w:t>
      </w:r>
    </w:p>
    <w:p w14:paraId="7D43D0A2" w14:textId="049E90AD" w:rsidR="00255BA3" w:rsidRDefault="00255BA3">
      <w:pPr>
        <w:pStyle w:val="ParagrapheIndent1"/>
        <w:spacing w:line="232" w:lineRule="exact"/>
        <w:jc w:val="both"/>
        <w:rPr>
          <w:color w:val="000000"/>
          <w:lang w:val="fr-FR"/>
        </w:rPr>
      </w:pPr>
    </w:p>
    <w:p w14:paraId="2DA7D94E" w14:textId="77777777" w:rsidR="00255BA3" w:rsidRDefault="007552B7">
      <w:pPr>
        <w:pStyle w:val="ParagrapheIndent1"/>
        <w:spacing w:after="240" w:line="232" w:lineRule="exact"/>
        <w:jc w:val="both"/>
        <w:rPr>
          <w:color w:val="000000"/>
          <w:lang w:val="fr-FR"/>
        </w:rPr>
      </w:pPr>
      <w:r>
        <w:rPr>
          <w:color w:val="000000"/>
          <w:lang w:val="fr-FR"/>
        </w:rPr>
        <w:t>Le prix de la cession est compris de façon forfaitaire et définitive dans la rémunération perçue par le titulaire au titre des prestations objets du présent marché.</w:t>
      </w:r>
    </w:p>
    <w:p w14:paraId="1B4841F5" w14:textId="77777777" w:rsidR="00255BA3" w:rsidRDefault="007552B7">
      <w:pPr>
        <w:pStyle w:val="Titre1"/>
        <w:rPr>
          <w:rFonts w:ascii="Trebuchet MS" w:eastAsia="Trebuchet MS" w:hAnsi="Trebuchet MS" w:cs="Trebuchet MS"/>
          <w:color w:val="000000"/>
          <w:sz w:val="28"/>
          <w:lang w:val="fr-FR"/>
        </w:rPr>
      </w:pPr>
      <w:bookmarkStart w:id="93" w:name="ArtL1_CCAP-1-A30"/>
      <w:bookmarkStart w:id="94" w:name="_Toc256000047"/>
      <w:bookmarkEnd w:id="93"/>
      <w:r>
        <w:rPr>
          <w:rFonts w:ascii="Trebuchet MS" w:eastAsia="Trebuchet MS" w:hAnsi="Trebuchet MS" w:cs="Trebuchet MS"/>
          <w:color w:val="000000"/>
          <w:sz w:val="28"/>
          <w:lang w:val="fr-FR"/>
        </w:rPr>
        <w:t>14 - Pénalités</w:t>
      </w:r>
      <w:bookmarkEnd w:id="94"/>
    </w:p>
    <w:p w14:paraId="3E170575" w14:textId="77777777" w:rsidR="00255BA3" w:rsidRDefault="007552B7">
      <w:pPr>
        <w:pStyle w:val="Titre2"/>
        <w:ind w:left="280"/>
        <w:rPr>
          <w:rFonts w:ascii="Trebuchet MS" w:eastAsia="Trebuchet MS" w:hAnsi="Trebuchet MS" w:cs="Trebuchet MS"/>
          <w:i w:val="0"/>
          <w:color w:val="000000"/>
          <w:sz w:val="24"/>
          <w:lang w:val="fr-FR"/>
        </w:rPr>
      </w:pPr>
      <w:bookmarkStart w:id="95" w:name="ArtL2_CCAP-1-A30.1"/>
      <w:bookmarkStart w:id="96" w:name="_Toc256000048"/>
      <w:bookmarkEnd w:id="95"/>
      <w:r>
        <w:rPr>
          <w:rFonts w:ascii="Trebuchet MS" w:eastAsia="Trebuchet MS" w:hAnsi="Trebuchet MS" w:cs="Trebuchet MS"/>
          <w:i w:val="0"/>
          <w:color w:val="000000"/>
          <w:sz w:val="24"/>
          <w:lang w:val="fr-FR"/>
        </w:rPr>
        <w:t>14.1 - Pénalités de retard</w:t>
      </w:r>
      <w:bookmarkEnd w:id="96"/>
    </w:p>
    <w:p w14:paraId="14392EDA" w14:textId="77777777" w:rsidR="00255BA3" w:rsidRDefault="007552B7">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1,00/3000, conformément aux stipulations de l'article 16.2.3 du CCAG-MOE.</w:t>
      </w:r>
    </w:p>
    <w:p w14:paraId="70C71066" w14:textId="77777777" w:rsidR="00255BA3" w:rsidRDefault="007552B7">
      <w:pPr>
        <w:pStyle w:val="ParagrapheIndent2"/>
        <w:spacing w:line="232" w:lineRule="exact"/>
        <w:jc w:val="both"/>
        <w:rPr>
          <w:color w:val="000000"/>
          <w:lang w:val="fr-FR"/>
        </w:rPr>
      </w:pPr>
      <w:r>
        <w:rPr>
          <w:color w:val="000000"/>
          <w:lang w:val="fr-FR"/>
        </w:rPr>
        <w:t>En cas de retard du maître d'œuvre dans la présentation des livrables, le maître d'œuvre encourt les pénalités suivantes, par jour de retard :</w:t>
      </w:r>
    </w:p>
    <w:p w14:paraId="1FCD0388" w14:textId="77777777" w:rsidR="00255BA3" w:rsidRDefault="00255BA3">
      <w:pPr>
        <w:pStyle w:val="ParagrapheIndent2"/>
        <w:spacing w:line="232" w:lineRule="exact"/>
        <w:jc w:val="both"/>
        <w:rPr>
          <w:color w:val="000000"/>
          <w:lang w:val="fr-FR"/>
        </w:rPr>
      </w:pPr>
    </w:p>
    <w:tbl>
      <w:tblPr>
        <w:tblW w:w="0" w:type="auto"/>
        <w:tblInd w:w="1600" w:type="dxa"/>
        <w:tblLayout w:type="fixed"/>
        <w:tblLook w:val="04A0" w:firstRow="1" w:lastRow="0" w:firstColumn="1" w:lastColumn="0" w:noHBand="0" w:noVBand="1"/>
      </w:tblPr>
      <w:tblGrid>
        <w:gridCol w:w="1400"/>
        <w:gridCol w:w="5000"/>
      </w:tblGrid>
      <w:tr w:rsidR="00255BA3" w14:paraId="4C23D8FA" w14:textId="77777777">
        <w:trPr>
          <w:trHeight w:val="292"/>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0D303B"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livrable</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000745"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w:t>
            </w:r>
          </w:p>
        </w:tc>
      </w:tr>
      <w:tr w:rsidR="00255BA3" w14:paraId="6BD51FB1"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7D2DA"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0BB7A"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r w:rsidR="00255BA3" w14:paraId="775E60BC"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2DCA7A"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BD89DA"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r w:rsidR="00255BA3" w14:paraId="0A2956F2"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B205E7"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PRO</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9967A1"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r w:rsidR="00255BA3" w14:paraId="5B25AF62"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93204"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DCE</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0B4D1"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r w:rsidR="00255BA3" w14:paraId="14926000"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C62D4C"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C4AFA1"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r w:rsidR="00255BA3" w14:paraId="5E0F4FAD"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798F6E"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80537B"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r w:rsidR="00255BA3" w14:paraId="755BF30A"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709052"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5D3F8D"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r w:rsidR="00255BA3" w14:paraId="49228A6E"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7B945"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DOE</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B88F8"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r w:rsidR="00255BA3" w14:paraId="107C91CC"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56CDC"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E1807"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bl>
    <w:p w14:paraId="15F1FD01" w14:textId="25AA4658" w:rsidR="00255BA3" w:rsidRDefault="00255BA3"/>
    <w:tbl>
      <w:tblPr>
        <w:tblW w:w="0" w:type="auto"/>
        <w:tblInd w:w="1600" w:type="dxa"/>
        <w:tblLayout w:type="fixed"/>
        <w:tblLook w:val="04A0" w:firstRow="1" w:lastRow="0" w:firstColumn="1" w:lastColumn="0" w:noHBand="0" w:noVBand="1"/>
      </w:tblPr>
      <w:tblGrid>
        <w:gridCol w:w="1400"/>
        <w:gridCol w:w="5000"/>
      </w:tblGrid>
      <w:tr w:rsidR="00255BA3" w14:paraId="0D7DB4B8" w14:textId="77777777">
        <w:trPr>
          <w:trHeight w:val="292"/>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83C42F"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livrable</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0A4172"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w:t>
            </w:r>
          </w:p>
        </w:tc>
      </w:tr>
      <w:tr w:rsidR="00255BA3" w14:paraId="38065841"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AA587"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CE5BD"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r w:rsidR="00255BA3" w14:paraId="10FB20E9"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49239"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A8208" w14:textId="77777777" w:rsidR="00255BA3" w:rsidRDefault="007552B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1,00/3000</w:t>
            </w:r>
          </w:p>
        </w:tc>
      </w:tr>
    </w:tbl>
    <w:p w14:paraId="0D2A405F" w14:textId="77777777" w:rsidR="00255BA3" w:rsidRDefault="007552B7">
      <w:pPr>
        <w:spacing w:after="20" w:line="240" w:lineRule="exact"/>
      </w:pPr>
      <w:r>
        <w:t xml:space="preserve"> </w:t>
      </w:r>
    </w:p>
    <w:p w14:paraId="52E5F6A5" w14:textId="44E7C1E2" w:rsidR="00E74E31" w:rsidRDefault="00E74E31">
      <w:pPr>
        <w:pStyle w:val="ParagrapheIndent2"/>
        <w:spacing w:line="232" w:lineRule="exact"/>
        <w:jc w:val="both"/>
        <w:rPr>
          <w:color w:val="000000"/>
          <w:lang w:val="fr-FR"/>
        </w:rPr>
      </w:pPr>
      <w:r>
        <w:rPr>
          <w:color w:val="000000"/>
          <w:lang w:val="fr-FR"/>
        </w:rPr>
        <w:t>Par dérogation, aux dispositions de l’article 16.2.3 du CCAG</w:t>
      </w:r>
      <w:r w:rsidR="00CD4913">
        <w:rPr>
          <w:color w:val="000000"/>
          <w:lang w:val="fr-FR"/>
        </w:rPr>
        <w:t xml:space="preserve"> MOE</w:t>
      </w:r>
      <w:r>
        <w:rPr>
          <w:color w:val="000000"/>
          <w:lang w:val="fr-FR"/>
        </w:rPr>
        <w:t xml:space="preserve">, des pénalités de retard forfaitaires sont appliquées pour les motifs </w:t>
      </w:r>
      <w:r w:rsidR="00CD4913">
        <w:rPr>
          <w:color w:val="000000"/>
          <w:lang w:val="fr-FR"/>
        </w:rPr>
        <w:t xml:space="preserve">ci-dessous énumérés : </w:t>
      </w:r>
    </w:p>
    <w:p w14:paraId="46F6D0E0" w14:textId="77777777" w:rsidR="00E74E31" w:rsidRDefault="00E74E31">
      <w:pPr>
        <w:pStyle w:val="ParagrapheIndent2"/>
        <w:spacing w:line="232" w:lineRule="exact"/>
        <w:jc w:val="both"/>
        <w:rPr>
          <w:color w:val="000000"/>
          <w:lang w:val="fr-FR"/>
        </w:rPr>
      </w:pPr>
    </w:p>
    <w:p w14:paraId="28F4390E" w14:textId="5E5A0202" w:rsidR="00255BA3" w:rsidRDefault="007552B7">
      <w:pPr>
        <w:pStyle w:val="ParagrapheIndent2"/>
        <w:spacing w:line="232" w:lineRule="exact"/>
        <w:jc w:val="both"/>
        <w:rPr>
          <w:color w:val="000000"/>
          <w:lang w:val="fr-FR"/>
        </w:rPr>
      </w:pPr>
      <w:r>
        <w:rPr>
          <w:color w:val="000000"/>
          <w:lang w:val="fr-FR"/>
        </w:rPr>
        <w:t xml:space="preserve">En cas de </w:t>
      </w:r>
      <w:r w:rsidR="00D772C1">
        <w:rPr>
          <w:color w:val="000000"/>
          <w:lang w:val="fr-FR"/>
        </w:rPr>
        <w:t>non-respect</w:t>
      </w:r>
      <w:r>
        <w:rPr>
          <w:color w:val="000000"/>
          <w:lang w:val="fr-FR"/>
        </w:rPr>
        <w:t xml:space="preserve"> du délai de vérification des projets de décomptes mensuels fixé à l'article</w:t>
      </w:r>
      <w:r w:rsidR="00E74E31">
        <w:rPr>
          <w:color w:val="000000"/>
          <w:lang w:val="fr-FR"/>
        </w:rPr>
        <w:t xml:space="preserve"> 11.7</w:t>
      </w:r>
      <w:r w:rsidR="003439B0">
        <w:rPr>
          <w:color w:val="000000"/>
          <w:lang w:val="fr-FR"/>
        </w:rPr>
        <w:t>.1 du CCP</w:t>
      </w:r>
      <w:r>
        <w:rPr>
          <w:color w:val="000000"/>
          <w:lang w:val="fr-FR"/>
        </w:rPr>
        <w:t>, le maître d'œuvre encourt une pénalité dont le montant par jour de retard, est fixé à 100,00 €.</w:t>
      </w:r>
    </w:p>
    <w:p w14:paraId="3C3D9EEF" w14:textId="77777777" w:rsidR="00255BA3" w:rsidRDefault="00255BA3">
      <w:pPr>
        <w:pStyle w:val="ParagrapheIndent2"/>
        <w:spacing w:line="232" w:lineRule="exact"/>
        <w:jc w:val="both"/>
        <w:rPr>
          <w:color w:val="000000"/>
          <w:lang w:val="fr-FR"/>
        </w:rPr>
      </w:pPr>
    </w:p>
    <w:p w14:paraId="2307104A" w14:textId="77777777" w:rsidR="00255BA3" w:rsidRDefault="007552B7">
      <w:pPr>
        <w:pStyle w:val="ParagrapheIndent2"/>
        <w:spacing w:after="240" w:line="232" w:lineRule="exact"/>
        <w:jc w:val="both"/>
        <w:rPr>
          <w:color w:val="000000"/>
          <w:lang w:val="fr-FR"/>
        </w:rPr>
      </w:pPr>
      <w:r>
        <w:rPr>
          <w:color w:val="000000"/>
          <w:lang w:val="fr-FR"/>
        </w:rPr>
        <w:t>Si du fait du retard imputable au maître d'œuvre,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p>
    <w:p w14:paraId="6108BC13" w14:textId="5E275023" w:rsidR="00255BA3" w:rsidRDefault="007552B7">
      <w:pPr>
        <w:pStyle w:val="ParagrapheIndent2"/>
        <w:spacing w:line="232" w:lineRule="exact"/>
        <w:jc w:val="both"/>
        <w:rPr>
          <w:color w:val="000000"/>
          <w:lang w:val="fr-FR"/>
        </w:rPr>
      </w:pPr>
      <w:r>
        <w:rPr>
          <w:color w:val="000000"/>
          <w:lang w:val="fr-FR"/>
        </w:rPr>
        <w:t xml:space="preserve">En cas de </w:t>
      </w:r>
      <w:r w:rsidR="00D772C1">
        <w:rPr>
          <w:color w:val="000000"/>
          <w:lang w:val="fr-FR"/>
        </w:rPr>
        <w:t>non-respect</w:t>
      </w:r>
      <w:r>
        <w:rPr>
          <w:color w:val="000000"/>
          <w:lang w:val="fr-FR"/>
        </w:rPr>
        <w:t xml:space="preserve"> du délai de vérification du projet de décompte final fixé à l'article</w:t>
      </w:r>
      <w:r w:rsidR="00E74E31">
        <w:rPr>
          <w:color w:val="000000"/>
          <w:lang w:val="fr-FR"/>
        </w:rPr>
        <w:t xml:space="preserve"> 11.7</w:t>
      </w:r>
      <w:r w:rsidR="003439B0">
        <w:rPr>
          <w:color w:val="000000"/>
          <w:lang w:val="fr-FR"/>
        </w:rPr>
        <w:t xml:space="preserve">.2. </w:t>
      </w:r>
      <w:proofErr w:type="gramStart"/>
      <w:r w:rsidR="003439B0">
        <w:rPr>
          <w:color w:val="000000"/>
          <w:lang w:val="fr-FR"/>
        </w:rPr>
        <w:t>du</w:t>
      </w:r>
      <w:proofErr w:type="gramEnd"/>
      <w:r w:rsidR="003439B0">
        <w:rPr>
          <w:color w:val="000000"/>
          <w:lang w:val="fr-FR"/>
        </w:rPr>
        <w:t xml:space="preserve"> présent CCP</w:t>
      </w:r>
      <w:r>
        <w:rPr>
          <w:color w:val="000000"/>
          <w:lang w:val="fr-FR"/>
        </w:rPr>
        <w:t>, le maître d'œuvre encourt une pénalité dont le montant par jour de retard, est fixé à 100,00 €.</w:t>
      </w:r>
    </w:p>
    <w:p w14:paraId="272412E6" w14:textId="77777777" w:rsidR="00255BA3" w:rsidRDefault="00255BA3">
      <w:pPr>
        <w:pStyle w:val="ParagrapheIndent2"/>
        <w:spacing w:line="232" w:lineRule="exact"/>
        <w:jc w:val="both"/>
        <w:rPr>
          <w:color w:val="000000"/>
          <w:lang w:val="fr-FR"/>
        </w:rPr>
      </w:pPr>
    </w:p>
    <w:p w14:paraId="2DF5CDE8" w14:textId="77777777" w:rsidR="00255BA3" w:rsidRDefault="007552B7">
      <w:pPr>
        <w:pStyle w:val="ParagrapheIndent2"/>
        <w:spacing w:after="240" w:line="232" w:lineRule="exact"/>
        <w:jc w:val="both"/>
        <w:rPr>
          <w:color w:val="000000"/>
          <w:lang w:val="fr-FR"/>
        </w:rPr>
      </w:pPr>
      <w:r>
        <w:rPr>
          <w:color w:val="000000"/>
          <w:lang w:val="fr-FR"/>
        </w:rPr>
        <w:t>Si du fait du retard imputable au maître d'œuvre,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p>
    <w:p w14:paraId="49E91AA4" w14:textId="28A81DA0" w:rsidR="00255BA3" w:rsidRDefault="007552B7">
      <w:pPr>
        <w:pStyle w:val="ParagrapheIndent2"/>
        <w:spacing w:after="240" w:line="232" w:lineRule="exact"/>
        <w:jc w:val="both"/>
        <w:rPr>
          <w:color w:val="000000"/>
          <w:lang w:val="fr-FR"/>
        </w:rPr>
      </w:pPr>
      <w:r>
        <w:rPr>
          <w:color w:val="000000"/>
          <w:lang w:val="fr-FR"/>
        </w:rPr>
        <w:t>En cas de retard dans l'instruction du mémoire en réclamation</w:t>
      </w:r>
      <w:r w:rsidR="00E74E31">
        <w:rPr>
          <w:color w:val="000000"/>
          <w:lang w:val="fr-FR"/>
        </w:rPr>
        <w:t xml:space="preserve"> fixé à l’article 11.8</w:t>
      </w:r>
      <w:r w:rsidR="0016220E">
        <w:rPr>
          <w:color w:val="000000"/>
          <w:lang w:val="fr-FR"/>
        </w:rPr>
        <w:t xml:space="preserve"> du présent CCP</w:t>
      </w:r>
      <w:r>
        <w:rPr>
          <w:color w:val="000000"/>
          <w:lang w:val="fr-FR"/>
        </w:rPr>
        <w:t>, le maître d'œuvre encourt sur ses créances des pénalités dont le taux par jour de retard est fixé à 100,00 €.</w:t>
      </w:r>
    </w:p>
    <w:p w14:paraId="0DF80814" w14:textId="7C677897" w:rsidR="00255BA3" w:rsidRDefault="007552B7">
      <w:pPr>
        <w:pStyle w:val="ParagrapheIndent2"/>
        <w:spacing w:after="240" w:line="232" w:lineRule="exact"/>
        <w:jc w:val="both"/>
        <w:rPr>
          <w:color w:val="000000"/>
          <w:lang w:val="fr-FR"/>
        </w:rPr>
      </w:pPr>
      <w:r>
        <w:rPr>
          <w:color w:val="000000"/>
          <w:lang w:val="fr-FR"/>
        </w:rPr>
        <w:t xml:space="preserve">Le titulaire subira également, en cas de </w:t>
      </w:r>
      <w:r w:rsidR="00D772C1">
        <w:rPr>
          <w:color w:val="000000"/>
          <w:lang w:val="fr-FR"/>
        </w:rPr>
        <w:t>non-respect</w:t>
      </w:r>
      <w:r>
        <w:rPr>
          <w:color w:val="000000"/>
          <w:lang w:val="fr-FR"/>
        </w:rPr>
        <w:t xml:space="preserve"> du délai contractuel d'exécution ou de livraison, une pénalité forfaitaire de 200,00 €.</w:t>
      </w:r>
    </w:p>
    <w:p w14:paraId="7F0B60E0" w14:textId="2ED24963" w:rsidR="0016220E" w:rsidRPr="0016220E" w:rsidRDefault="0016220E" w:rsidP="0016220E">
      <w:pPr>
        <w:pStyle w:val="ParagrapheIndent2"/>
        <w:spacing w:after="240" w:line="232" w:lineRule="exact"/>
        <w:jc w:val="both"/>
        <w:rPr>
          <w:color w:val="000000"/>
          <w:lang w:val="fr-FR"/>
        </w:rPr>
      </w:pPr>
      <w:r>
        <w:rPr>
          <w:color w:val="000000"/>
          <w:lang w:val="fr-FR"/>
        </w:rPr>
        <w:t>Par dérogation à l'article 16.2.1 du CCAG-MOE, il n'est prévu aucune exonération à l'application des pénalités de retard.</w:t>
      </w:r>
    </w:p>
    <w:p w14:paraId="7F5AA0BB" w14:textId="3C1329A2" w:rsidR="00255BA3" w:rsidRDefault="0016220E">
      <w:pPr>
        <w:pStyle w:val="ParagrapheIndent2"/>
        <w:spacing w:after="240"/>
        <w:jc w:val="both"/>
        <w:rPr>
          <w:color w:val="000000"/>
          <w:lang w:val="fr-FR"/>
        </w:rPr>
      </w:pPr>
      <w:r>
        <w:rPr>
          <w:color w:val="000000"/>
          <w:lang w:val="fr-FR"/>
        </w:rPr>
        <w:t xml:space="preserve">Par dérogation à l’article 16.2.2. </w:t>
      </w:r>
      <w:proofErr w:type="gramStart"/>
      <w:r>
        <w:rPr>
          <w:color w:val="000000"/>
          <w:lang w:val="fr-FR"/>
        </w:rPr>
        <w:t>du</w:t>
      </w:r>
      <w:proofErr w:type="gramEnd"/>
      <w:r>
        <w:rPr>
          <w:color w:val="000000"/>
          <w:lang w:val="fr-FR"/>
        </w:rPr>
        <w:t xml:space="preserve"> CCAG-MOE, l</w:t>
      </w:r>
      <w:r w:rsidR="007552B7">
        <w:rPr>
          <w:color w:val="000000"/>
          <w:lang w:val="fr-FR"/>
        </w:rPr>
        <w:t>e montant total des pénalités de retard n'est pas plafonné.</w:t>
      </w:r>
    </w:p>
    <w:p w14:paraId="52D53259" w14:textId="61E25C31" w:rsidR="00255BA3" w:rsidRDefault="009E1B68">
      <w:pPr>
        <w:pStyle w:val="ParagrapheIndent2"/>
        <w:spacing w:after="240"/>
        <w:jc w:val="both"/>
        <w:rPr>
          <w:color w:val="000000"/>
          <w:lang w:val="fr-FR"/>
        </w:rPr>
      </w:pPr>
      <w:r>
        <w:rPr>
          <w:color w:val="000000"/>
          <w:lang w:val="fr-FR"/>
        </w:rPr>
        <w:t xml:space="preserve">Par dérogation à l’article 16.2.4. </w:t>
      </w:r>
      <w:proofErr w:type="gramStart"/>
      <w:r>
        <w:rPr>
          <w:color w:val="000000"/>
          <w:lang w:val="fr-FR"/>
        </w:rPr>
        <w:t>du</w:t>
      </w:r>
      <w:proofErr w:type="gramEnd"/>
      <w:r>
        <w:rPr>
          <w:color w:val="000000"/>
          <w:lang w:val="fr-FR"/>
        </w:rPr>
        <w:t xml:space="preserve"> CCAG-MOE, l</w:t>
      </w:r>
      <w:r w:rsidR="007552B7">
        <w:rPr>
          <w:color w:val="000000"/>
          <w:lang w:val="fr-FR"/>
        </w:rPr>
        <w:t>es pénalités de retard sont appliquées sans mise en demeure préalable du titulaire.</w:t>
      </w:r>
    </w:p>
    <w:p w14:paraId="43F7AE0D" w14:textId="6829627C" w:rsidR="00894ADC" w:rsidRPr="000134AC" w:rsidRDefault="00894ADC" w:rsidP="00894ADC">
      <w:pPr>
        <w:rPr>
          <w:rFonts w:ascii="Trebuchet MS" w:eastAsia="Trebuchet MS" w:hAnsi="Trebuchet MS" w:cs="Trebuchet MS"/>
          <w:color w:val="000000"/>
          <w:sz w:val="20"/>
          <w:lang w:val="fr-FR"/>
        </w:rPr>
      </w:pPr>
      <w:r w:rsidRPr="000134AC">
        <w:rPr>
          <w:rFonts w:ascii="Trebuchet MS" w:eastAsia="Trebuchet MS" w:hAnsi="Trebuchet MS" w:cs="Trebuchet MS"/>
          <w:color w:val="000000"/>
          <w:sz w:val="20"/>
          <w:lang w:val="fr-FR"/>
        </w:rPr>
        <w:t xml:space="preserve">Les pénalités </w:t>
      </w:r>
      <w:r w:rsidR="00790A30" w:rsidRPr="000134AC">
        <w:rPr>
          <w:rFonts w:ascii="Trebuchet MS" w:eastAsia="Trebuchet MS" w:hAnsi="Trebuchet MS" w:cs="Trebuchet MS"/>
          <w:color w:val="000000"/>
          <w:sz w:val="20"/>
          <w:lang w:val="fr-FR"/>
        </w:rPr>
        <w:t>de</w:t>
      </w:r>
      <w:r w:rsidRPr="000134AC">
        <w:rPr>
          <w:rFonts w:ascii="Trebuchet MS" w:eastAsia="Trebuchet MS" w:hAnsi="Trebuchet MS" w:cs="Trebuchet MS"/>
          <w:color w:val="000000"/>
          <w:sz w:val="20"/>
          <w:lang w:val="fr-FR"/>
        </w:rPr>
        <w:t xml:space="preserve"> retard </w:t>
      </w:r>
      <w:r w:rsidR="00790A30" w:rsidRPr="000134AC">
        <w:rPr>
          <w:rFonts w:ascii="Trebuchet MS" w:eastAsia="Trebuchet MS" w:hAnsi="Trebuchet MS" w:cs="Trebuchet MS"/>
          <w:color w:val="000000"/>
          <w:sz w:val="20"/>
          <w:lang w:val="fr-FR"/>
        </w:rPr>
        <w:t>appliquées</w:t>
      </w:r>
      <w:r w:rsidR="000134AC" w:rsidRPr="000134AC">
        <w:rPr>
          <w:rFonts w:ascii="Trebuchet MS" w:eastAsia="Trebuchet MS" w:hAnsi="Trebuchet MS" w:cs="Trebuchet MS"/>
          <w:color w:val="000000"/>
          <w:sz w:val="20"/>
          <w:lang w:val="fr-FR"/>
        </w:rPr>
        <w:t xml:space="preserve"> pour la réalisation de chaque élément</w:t>
      </w:r>
      <w:r w:rsidRPr="000134AC">
        <w:rPr>
          <w:rFonts w:ascii="Trebuchet MS" w:eastAsia="Trebuchet MS" w:hAnsi="Trebuchet MS" w:cs="Trebuchet MS"/>
          <w:color w:val="000000"/>
          <w:sz w:val="20"/>
          <w:lang w:val="fr-FR"/>
        </w:rPr>
        <w:t xml:space="preserve"> de mission, seront annulées et remboursées au titulaire si le délai global prévu dans le planning prévisionnel de l’opération est respecté. </w:t>
      </w:r>
    </w:p>
    <w:p w14:paraId="2CC22473" w14:textId="77777777" w:rsidR="00894ADC" w:rsidRPr="00894ADC" w:rsidRDefault="00894ADC" w:rsidP="00894ADC">
      <w:pPr>
        <w:rPr>
          <w:lang w:val="fr-FR"/>
        </w:rPr>
      </w:pPr>
    </w:p>
    <w:p w14:paraId="57F96975" w14:textId="77777777" w:rsidR="00255BA3" w:rsidRDefault="007552B7">
      <w:pPr>
        <w:pStyle w:val="Titre2"/>
        <w:ind w:left="280"/>
        <w:rPr>
          <w:rFonts w:ascii="Trebuchet MS" w:eastAsia="Trebuchet MS" w:hAnsi="Trebuchet MS" w:cs="Trebuchet MS"/>
          <w:i w:val="0"/>
          <w:color w:val="000000"/>
          <w:sz w:val="24"/>
          <w:lang w:val="fr-FR"/>
        </w:rPr>
      </w:pPr>
      <w:bookmarkStart w:id="97" w:name="ArtL2_CCAP-1-A30.3"/>
      <w:bookmarkStart w:id="98" w:name="_Toc256000049"/>
      <w:bookmarkEnd w:id="97"/>
      <w:r>
        <w:rPr>
          <w:rFonts w:ascii="Trebuchet MS" w:eastAsia="Trebuchet MS" w:hAnsi="Trebuchet MS" w:cs="Trebuchet MS"/>
          <w:i w:val="0"/>
          <w:color w:val="000000"/>
          <w:sz w:val="24"/>
          <w:lang w:val="fr-FR"/>
        </w:rPr>
        <w:t>14.2 - Pénalité pour travail dissimulé</w:t>
      </w:r>
      <w:bookmarkEnd w:id="98"/>
    </w:p>
    <w:p w14:paraId="164F8147" w14:textId="77777777" w:rsidR="00255BA3" w:rsidRDefault="007552B7">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10,00 % du montant TTC du marché.</w:t>
      </w:r>
    </w:p>
    <w:p w14:paraId="031F371F" w14:textId="083FE56B" w:rsidR="00255BA3" w:rsidRDefault="007552B7">
      <w:pPr>
        <w:pStyle w:val="ParagrapheIndent2"/>
        <w:spacing w:after="240" w:line="232" w:lineRule="exact"/>
        <w:jc w:val="both"/>
        <w:rPr>
          <w:color w:val="000000"/>
          <w:lang w:val="fr-FR"/>
        </w:rPr>
      </w:pPr>
      <w:r>
        <w:rPr>
          <w:color w:val="000000"/>
          <w:lang w:val="fr-FR"/>
        </w:rPr>
        <w:lastRenderedPageBreak/>
        <w:t>Le montant de cette pénalité ne pourra toutefois pas excéder le montant des amendes prévues à titre de sanction pénale par le Code du travail en matière de travail dissimulé.</w:t>
      </w:r>
    </w:p>
    <w:p w14:paraId="1BBC5BD4" w14:textId="748668B7" w:rsidR="004F5ED2" w:rsidRPr="004F5ED2" w:rsidRDefault="004F5ED2" w:rsidP="004F5ED2">
      <w:pPr>
        <w:rPr>
          <w:lang w:val="fr-FR"/>
        </w:rPr>
      </w:pPr>
    </w:p>
    <w:p w14:paraId="5F9247D2" w14:textId="77777777" w:rsidR="00255BA3" w:rsidRDefault="007552B7">
      <w:pPr>
        <w:pStyle w:val="Titre2"/>
        <w:ind w:left="280"/>
        <w:rPr>
          <w:rFonts w:ascii="Trebuchet MS" w:eastAsia="Trebuchet MS" w:hAnsi="Trebuchet MS" w:cs="Trebuchet MS"/>
          <w:i w:val="0"/>
          <w:color w:val="000000"/>
          <w:sz w:val="24"/>
          <w:lang w:val="fr-FR"/>
        </w:rPr>
      </w:pPr>
      <w:bookmarkStart w:id="99" w:name="ArtL2_CCAP-1-A30.7"/>
      <w:bookmarkStart w:id="100" w:name="_Toc256000050"/>
      <w:bookmarkEnd w:id="99"/>
      <w:r>
        <w:rPr>
          <w:rFonts w:ascii="Trebuchet MS" w:eastAsia="Trebuchet MS" w:hAnsi="Trebuchet MS" w:cs="Trebuchet MS"/>
          <w:i w:val="0"/>
          <w:color w:val="000000"/>
          <w:sz w:val="24"/>
          <w:lang w:val="fr-FR"/>
        </w:rPr>
        <w:t>14.3 - Autres pénalités spécifiques</w:t>
      </w:r>
      <w:bookmarkEnd w:id="100"/>
    </w:p>
    <w:tbl>
      <w:tblPr>
        <w:tblW w:w="0" w:type="auto"/>
        <w:tblLayout w:type="fixed"/>
        <w:tblLook w:val="04A0" w:firstRow="1" w:lastRow="0" w:firstColumn="1" w:lastColumn="0" w:noHBand="0" w:noVBand="1"/>
      </w:tblPr>
      <w:tblGrid>
        <w:gridCol w:w="3200"/>
        <w:gridCol w:w="1400"/>
        <w:gridCol w:w="1400"/>
        <w:gridCol w:w="3600"/>
      </w:tblGrid>
      <w:tr w:rsidR="00255BA3" w14:paraId="31C8E71B" w14:textId="77777777">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DA3FE7"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D227A9"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82E59"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26EFC3" w14:textId="77777777" w:rsidR="00255BA3" w:rsidRDefault="007552B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255BA3" w:rsidRPr="00F9236C" w14:paraId="6F74B70D"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29BBE" w14:textId="77777777" w:rsidR="00255BA3" w:rsidRPr="0093596B" w:rsidRDefault="007552B7">
            <w:pPr>
              <w:spacing w:line="232" w:lineRule="exact"/>
              <w:ind w:left="80" w:right="80"/>
              <w:rPr>
                <w:rFonts w:ascii="Trebuchet MS" w:eastAsia="Trebuchet MS" w:hAnsi="Trebuchet MS" w:cs="Trebuchet MS"/>
                <w:sz w:val="20"/>
                <w:lang w:val="fr-FR"/>
              </w:rPr>
            </w:pPr>
            <w:r w:rsidRPr="0093596B">
              <w:rPr>
                <w:rFonts w:ascii="Trebuchet MS" w:eastAsia="Trebuchet MS" w:hAnsi="Trebuchet MS" w:cs="Trebuchet MS"/>
                <w:sz w:val="20"/>
                <w:lang w:val="fr-FR"/>
              </w:rPr>
              <w:t>Non-respect d'obligations contractuelles non couvertes par une autre pénalité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DA59C" w14:textId="77777777" w:rsidR="00255BA3" w:rsidRPr="0093596B" w:rsidRDefault="007552B7">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17267E" w14:textId="77777777" w:rsidR="00255BA3" w:rsidRPr="0093596B" w:rsidRDefault="007552B7">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2C7AED" w14:textId="77777777" w:rsidR="00255BA3" w:rsidRPr="0093596B" w:rsidRDefault="00255BA3"/>
        </w:tc>
      </w:tr>
      <w:tr w:rsidR="00CF593C" w:rsidRPr="00F9236C" w14:paraId="1B8A37CE"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204F9" w14:textId="4CED341C" w:rsidR="00CF593C" w:rsidRPr="0093596B" w:rsidRDefault="00CF593C" w:rsidP="00CF593C">
            <w:pPr>
              <w:spacing w:line="232" w:lineRule="exact"/>
              <w:ind w:left="80" w:right="80"/>
              <w:rPr>
                <w:rFonts w:ascii="Trebuchet MS" w:eastAsia="Trebuchet MS" w:hAnsi="Trebuchet MS" w:cs="Trebuchet MS"/>
                <w:sz w:val="20"/>
                <w:lang w:val="fr-FR"/>
              </w:rPr>
            </w:pPr>
            <w:r w:rsidRPr="0093596B">
              <w:rPr>
                <w:rFonts w:ascii="Trebuchet MS" w:eastAsia="Trebuchet MS" w:hAnsi="Trebuchet MS" w:cs="Trebuchet MS"/>
                <w:sz w:val="20"/>
                <w:lang w:val="fr-FR"/>
              </w:rPr>
              <w:t>Absence aux réunions de chantier du maître d'</w:t>
            </w:r>
            <w:r w:rsidR="0093596B" w:rsidRPr="0093596B">
              <w:rPr>
                <w:rFonts w:ascii="Trebuchet MS" w:eastAsia="Trebuchet MS" w:hAnsi="Trebuchet MS" w:cs="Trebuchet MS"/>
                <w:sz w:val="20"/>
                <w:lang w:val="fr-FR"/>
              </w:rPr>
              <w:t>œuvre</w:t>
            </w:r>
            <w:r w:rsidRPr="0093596B">
              <w:rPr>
                <w:rFonts w:ascii="Trebuchet MS" w:eastAsia="Trebuchet MS" w:hAnsi="Trebuchet MS" w:cs="Trebuchet MS"/>
                <w:sz w:val="20"/>
                <w:lang w:val="fr-FR"/>
              </w:rPr>
              <w:t xml:space="preserve"> ou son représentant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7570BD" w14:textId="1297E754" w:rsidR="00CF593C" w:rsidRPr="0093596B" w:rsidRDefault="00CF593C" w:rsidP="00CF593C">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2E9EA" w14:textId="689240C1" w:rsidR="00CF593C" w:rsidRPr="0093596B" w:rsidRDefault="00CF593C" w:rsidP="00CF593C">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847506" w14:textId="545D29E5" w:rsidR="00CF593C" w:rsidRPr="0093596B" w:rsidRDefault="00CF593C" w:rsidP="00CF593C">
            <w:r w:rsidRPr="0093596B">
              <w:rPr>
                <w:rFonts w:ascii="Trebuchet MS" w:eastAsia="Trebuchet MS" w:hAnsi="Trebuchet MS" w:cs="Trebuchet MS"/>
                <w:sz w:val="20"/>
                <w:lang w:val="fr-FR"/>
              </w:rPr>
              <w:t xml:space="preserve">Cette pénalité est appliquée à chaque réunion </w:t>
            </w:r>
            <w:r w:rsidR="000134AC">
              <w:rPr>
                <w:rFonts w:ascii="Trebuchet MS" w:eastAsia="Trebuchet MS" w:hAnsi="Trebuchet MS" w:cs="Trebuchet MS"/>
                <w:sz w:val="20"/>
                <w:lang w:val="fr-FR"/>
              </w:rPr>
              <w:t>où l'absence du maître d’œuvre a</w:t>
            </w:r>
            <w:r w:rsidRPr="0093596B">
              <w:rPr>
                <w:rFonts w:ascii="Trebuchet MS" w:eastAsia="Trebuchet MS" w:hAnsi="Trebuchet MS" w:cs="Trebuchet MS"/>
                <w:sz w:val="20"/>
                <w:lang w:val="fr-FR"/>
              </w:rPr>
              <w:t xml:space="preserve"> été constatée.</w:t>
            </w:r>
          </w:p>
        </w:tc>
      </w:tr>
      <w:tr w:rsidR="00CF593C" w:rsidRPr="00F9236C" w14:paraId="5FAA51C0"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891C0E" w14:textId="765B5AD3" w:rsidR="00CF593C" w:rsidRPr="0093596B" w:rsidRDefault="00CF593C" w:rsidP="00CF593C">
            <w:pPr>
              <w:spacing w:line="232" w:lineRule="exact"/>
              <w:ind w:left="80" w:right="80"/>
              <w:rPr>
                <w:rFonts w:ascii="Trebuchet MS" w:eastAsia="Trebuchet MS" w:hAnsi="Trebuchet MS" w:cs="Trebuchet MS"/>
                <w:sz w:val="20"/>
                <w:lang w:val="fr-FR"/>
              </w:rPr>
            </w:pPr>
            <w:r w:rsidRPr="0093596B">
              <w:rPr>
                <w:rFonts w:ascii="Trebuchet MS" w:eastAsia="Trebuchet MS" w:hAnsi="Trebuchet MS" w:cs="Trebuchet MS"/>
                <w:sz w:val="20"/>
                <w:lang w:val="fr-FR"/>
              </w:rPr>
              <w:t xml:space="preserve">Non transmission des </w:t>
            </w:r>
            <w:r w:rsidR="0093596B" w:rsidRPr="0093596B">
              <w:rPr>
                <w:rFonts w:ascii="Trebuchet MS" w:eastAsia="Trebuchet MS" w:hAnsi="Trebuchet MS" w:cs="Trebuchet MS"/>
                <w:sz w:val="20"/>
                <w:lang w:val="fr-FR"/>
              </w:rPr>
              <w:t>comptes rendus</w:t>
            </w:r>
            <w:r w:rsidRPr="0093596B">
              <w:rPr>
                <w:rFonts w:ascii="Trebuchet MS" w:eastAsia="Trebuchet MS" w:hAnsi="Trebuchet MS" w:cs="Trebuchet MS"/>
                <w:sz w:val="20"/>
                <w:lang w:val="fr-FR"/>
              </w:rPr>
              <w:t xml:space="preserve"> de chantier</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060886" w14:textId="3595E465" w:rsidR="00CF593C" w:rsidRPr="0093596B" w:rsidRDefault="00CF593C" w:rsidP="00CF593C">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81C26F" w14:textId="5267D900" w:rsidR="00CF593C" w:rsidRPr="0093596B" w:rsidRDefault="00CF593C" w:rsidP="00CF593C">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30,00 €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D20A6" w14:textId="74FCAB77" w:rsidR="00CF593C" w:rsidRPr="0093596B" w:rsidRDefault="00CF593C" w:rsidP="00CF593C">
            <w:r w:rsidRPr="0093596B">
              <w:rPr>
                <w:rFonts w:ascii="Trebuchet MS" w:eastAsia="Trebuchet MS" w:hAnsi="Trebuchet MS" w:cs="Trebuchet MS"/>
                <w:sz w:val="20"/>
                <w:lang w:val="fr-FR"/>
              </w:rPr>
              <w:t>Cette pénalité est appliquée par compte-rendu non diffusé.</w:t>
            </w:r>
          </w:p>
        </w:tc>
      </w:tr>
      <w:tr w:rsidR="00CF593C" w:rsidRPr="00F9236C" w14:paraId="1C492E05"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4BEA88" w14:textId="1C4AE599" w:rsidR="00CF593C" w:rsidRPr="0093596B" w:rsidRDefault="00CF593C" w:rsidP="00CF593C">
            <w:pPr>
              <w:spacing w:line="232" w:lineRule="exact"/>
              <w:ind w:left="80" w:right="80"/>
              <w:rPr>
                <w:rFonts w:ascii="Trebuchet MS" w:eastAsia="Trebuchet MS" w:hAnsi="Trebuchet MS" w:cs="Trebuchet MS"/>
                <w:sz w:val="20"/>
                <w:lang w:val="fr-FR"/>
              </w:rPr>
            </w:pPr>
            <w:r w:rsidRPr="0093596B">
              <w:rPr>
                <w:rFonts w:ascii="Trebuchet MS" w:eastAsia="Trebuchet MS" w:hAnsi="Trebuchet MS" w:cs="Trebuchet MS"/>
                <w:sz w:val="20"/>
                <w:lang w:val="fr-FR"/>
              </w:rPr>
              <w:t>Non-respect de la Réglementation Générale relative à la Protection des Données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157EB" w14:textId="0056F1AF" w:rsidR="00CF593C" w:rsidRPr="0093596B" w:rsidRDefault="00CF593C" w:rsidP="00CF593C">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46BD85" w14:textId="2282648C" w:rsidR="00CF593C" w:rsidRPr="0093596B" w:rsidRDefault="00CF593C" w:rsidP="00CF593C">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E1676B" w14:textId="7F581B82" w:rsidR="00CF593C" w:rsidRPr="0093596B" w:rsidRDefault="00CF593C" w:rsidP="00CF593C">
            <w:r w:rsidRPr="0093596B">
              <w:rPr>
                <w:rFonts w:ascii="Trebuchet MS" w:eastAsia="Trebuchet MS" w:hAnsi="Trebuchet MS" w:cs="Trebuchet MS"/>
                <w:sz w:val="20"/>
                <w:lang w:val="fr-FR"/>
              </w:rPr>
              <w:t>Cette pénalité est applicable par manquement constaté à l'annexe 3 du CCP.</w:t>
            </w:r>
          </w:p>
        </w:tc>
      </w:tr>
      <w:tr w:rsidR="00CF593C" w:rsidRPr="00F9236C" w14:paraId="20920F6B"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C582A2" w14:textId="722451D8" w:rsidR="00CF593C" w:rsidRPr="0093596B" w:rsidRDefault="00CF593C" w:rsidP="00CF593C">
            <w:pPr>
              <w:spacing w:line="232" w:lineRule="exact"/>
              <w:ind w:left="80" w:right="80"/>
              <w:rPr>
                <w:rFonts w:ascii="Trebuchet MS" w:eastAsia="Trebuchet MS" w:hAnsi="Trebuchet MS" w:cs="Trebuchet MS"/>
                <w:sz w:val="20"/>
                <w:lang w:val="fr-FR"/>
              </w:rPr>
            </w:pPr>
            <w:r w:rsidRPr="0093596B">
              <w:rPr>
                <w:rFonts w:ascii="Trebuchet MS" w:eastAsia="Trebuchet MS" w:hAnsi="Trebuchet MS" w:cs="Trebuchet MS"/>
                <w:sz w:val="20"/>
                <w:lang w:val="fr-FR"/>
              </w:rPr>
              <w:t>Non-respect des règles en vigueur en matière de sécurité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3133A7" w14:textId="7664C2FA" w:rsidR="00CF593C" w:rsidRPr="0093596B" w:rsidRDefault="00CF593C" w:rsidP="00CF593C">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76D5A" w14:textId="1298E63C" w:rsidR="00CF593C" w:rsidRPr="0093596B" w:rsidRDefault="00CF593C" w:rsidP="00CF593C">
            <w:pPr>
              <w:spacing w:before="80" w:after="20"/>
              <w:jc w:val="center"/>
              <w:rPr>
                <w:rFonts w:ascii="Trebuchet MS" w:eastAsia="Trebuchet MS" w:hAnsi="Trebuchet MS" w:cs="Trebuchet MS"/>
                <w:sz w:val="20"/>
                <w:lang w:val="fr-FR"/>
              </w:rPr>
            </w:pPr>
            <w:r w:rsidRPr="0093596B">
              <w:rPr>
                <w:rFonts w:ascii="Trebuchet MS" w:eastAsia="Trebuchet MS" w:hAnsi="Trebuchet MS" w:cs="Trebuchet MS"/>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AEDD0" w14:textId="0EC5578D" w:rsidR="00CF593C" w:rsidRPr="0093596B" w:rsidRDefault="00CF593C" w:rsidP="00CF593C">
            <w:r w:rsidRPr="0093596B">
              <w:rPr>
                <w:rFonts w:ascii="Trebuchet MS" w:eastAsia="Trebuchet MS" w:hAnsi="Trebuchet MS" w:cs="Trebuchet MS"/>
                <w:sz w:val="20"/>
                <w:lang w:val="fr-FR"/>
              </w:rPr>
              <w:t>Cette pénalité est applicable par manquement constaté aux règles de sécurité définies à l'annexe 1 du CCP</w:t>
            </w:r>
          </w:p>
        </w:tc>
      </w:tr>
    </w:tbl>
    <w:p w14:paraId="49F4EB43" w14:textId="79496F9F" w:rsidR="00CF593C" w:rsidRPr="0093596B" w:rsidRDefault="00CF593C"/>
    <w:p w14:paraId="7FACCAEA" w14:textId="77777777" w:rsidR="00255BA3" w:rsidRDefault="007552B7">
      <w:pPr>
        <w:pStyle w:val="Titre1"/>
        <w:rPr>
          <w:rFonts w:ascii="Trebuchet MS" w:eastAsia="Trebuchet MS" w:hAnsi="Trebuchet MS" w:cs="Trebuchet MS"/>
          <w:color w:val="000000"/>
          <w:sz w:val="28"/>
          <w:lang w:val="fr-FR"/>
        </w:rPr>
      </w:pPr>
      <w:bookmarkStart w:id="101" w:name="ArtL1_CCAP-1-A32"/>
      <w:bookmarkStart w:id="102" w:name="_Toc256000051"/>
      <w:bookmarkEnd w:id="101"/>
      <w:r>
        <w:rPr>
          <w:rFonts w:ascii="Trebuchet MS" w:eastAsia="Trebuchet MS" w:hAnsi="Trebuchet MS" w:cs="Trebuchet MS"/>
          <w:color w:val="000000"/>
          <w:sz w:val="28"/>
          <w:lang w:val="fr-FR"/>
        </w:rPr>
        <w:t>15 - Assurances</w:t>
      </w:r>
      <w:bookmarkEnd w:id="102"/>
    </w:p>
    <w:p w14:paraId="22F17636" w14:textId="081D0BAC" w:rsidR="00255BA3" w:rsidRDefault="004B33A4">
      <w:pPr>
        <w:pStyle w:val="ParagrapheIndent1"/>
        <w:spacing w:line="232" w:lineRule="exact"/>
        <w:jc w:val="both"/>
        <w:rPr>
          <w:color w:val="000000"/>
          <w:lang w:val="fr-FR"/>
        </w:rPr>
      </w:pPr>
      <w:r w:rsidRPr="004B33A4">
        <w:rPr>
          <w:color w:val="000000"/>
          <w:lang w:val="fr-FR"/>
        </w:rPr>
        <w:t>Tout titulaire (mandataire et cotraitants inclus) doit justifier qu'il est titulaire des contrats d'assurances dans les conditions suivantes :</w:t>
      </w:r>
      <w:r w:rsidR="007552B7">
        <w:rPr>
          <w:color w:val="000000"/>
          <w:lang w:val="fr-FR"/>
        </w:rPr>
        <w:t>.</w:t>
      </w:r>
    </w:p>
    <w:p w14:paraId="2450AB31" w14:textId="77777777" w:rsidR="00255BA3" w:rsidRDefault="00255BA3">
      <w:pPr>
        <w:pStyle w:val="ParagrapheIndent1"/>
        <w:spacing w:line="232" w:lineRule="exact"/>
        <w:jc w:val="both"/>
        <w:rPr>
          <w:color w:val="000000"/>
          <w:lang w:val="fr-FR"/>
        </w:rPr>
      </w:pPr>
    </w:p>
    <w:p w14:paraId="45C44BC5" w14:textId="63E2C457" w:rsidR="00255BA3" w:rsidRPr="004B33A4" w:rsidRDefault="007552B7">
      <w:pPr>
        <w:pStyle w:val="ParagrapheIndent1"/>
        <w:spacing w:line="232" w:lineRule="exact"/>
        <w:jc w:val="both"/>
        <w:rPr>
          <w:color w:val="0070C0"/>
          <w:lang w:val="fr-FR"/>
        </w:rPr>
      </w:pPr>
      <w:r w:rsidRPr="0093596B">
        <w:rPr>
          <w:lang w:val="fr-FR"/>
        </w:rPr>
        <w:t>Par dérogation aux dispositions de l'article 9.1 du CCAG-MOE, tout titulaire (mandataire et cotraitants inclus) doit justifier, avant la notification du marché, qu'il est titulaire des contrats d'assurances, au moyen d'une attestation établissant l'étendue</w:t>
      </w:r>
      <w:r w:rsidR="004B33A4" w:rsidRPr="0093596B">
        <w:rPr>
          <w:lang w:val="fr-FR"/>
        </w:rPr>
        <w:t xml:space="preserve"> de la responsabilité garantie</w:t>
      </w:r>
      <w:r w:rsidR="004B33A4" w:rsidRPr="004B33A4">
        <w:rPr>
          <w:color w:val="0070C0"/>
          <w:lang w:val="fr-FR"/>
        </w:rPr>
        <w:t>.</w:t>
      </w:r>
    </w:p>
    <w:p w14:paraId="29B571AE" w14:textId="3711DFDD" w:rsidR="00255BA3" w:rsidRDefault="00255BA3">
      <w:pPr>
        <w:pStyle w:val="ParagrapheIndent1"/>
        <w:spacing w:line="232" w:lineRule="exact"/>
        <w:jc w:val="both"/>
        <w:rPr>
          <w:color w:val="000000"/>
          <w:lang w:val="fr-FR"/>
        </w:rPr>
      </w:pPr>
    </w:p>
    <w:p w14:paraId="40B9C81D" w14:textId="77777777" w:rsidR="00255BA3" w:rsidRDefault="007552B7">
      <w:pPr>
        <w:pStyle w:val="ParagrapheIndent1"/>
        <w:spacing w:line="232" w:lineRule="exact"/>
        <w:jc w:val="both"/>
        <w:rPr>
          <w:color w:val="000000"/>
          <w:lang w:val="fr-FR"/>
        </w:rPr>
      </w:pPr>
      <w:r>
        <w:rPr>
          <w:color w:val="000000"/>
          <w:lang w:val="fr-FR"/>
        </w:rPr>
        <w:t>Il doit donc contracter :</w:t>
      </w:r>
    </w:p>
    <w:p w14:paraId="323ECF10" w14:textId="77777777" w:rsidR="00255BA3" w:rsidRDefault="007552B7">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2E9A5A14" w14:textId="77777777" w:rsidR="00255BA3" w:rsidRDefault="007552B7">
      <w:pPr>
        <w:pStyle w:val="ParagrapheIndent1"/>
        <w:spacing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727E6CC2" w14:textId="18152022" w:rsidR="00255BA3" w:rsidRDefault="007552B7">
      <w:pPr>
        <w:pStyle w:val="ParagrapheIndent1"/>
        <w:spacing w:after="240" w:line="232" w:lineRule="exact"/>
        <w:jc w:val="both"/>
        <w:rPr>
          <w:color w:val="000000"/>
          <w:lang w:val="fr-FR"/>
        </w:rPr>
      </w:pPr>
      <w:r>
        <w:rPr>
          <w:color w:val="000000"/>
          <w:lang w:val="fr-FR"/>
        </w:rPr>
        <w:t>- une assurance au titre de la garantie biennale de bon fonctionnement couvrant les responsabilités résultant des principes de l'article 1792-3 du Code civil.</w:t>
      </w:r>
    </w:p>
    <w:p w14:paraId="7D7E756A" w14:textId="120E6ECF" w:rsidR="004B33A4" w:rsidRPr="0093596B" w:rsidRDefault="004B33A4" w:rsidP="004B33A4">
      <w:pPr>
        <w:pStyle w:val="ParagrapheIndent1"/>
        <w:spacing w:after="240" w:line="232" w:lineRule="exact"/>
        <w:jc w:val="both"/>
        <w:rPr>
          <w:lang w:val="fr-FR"/>
        </w:rPr>
      </w:pPr>
      <w:r w:rsidRPr="0093596B">
        <w:rPr>
          <w:lang w:val="fr-FR"/>
        </w:rPr>
        <w:t>A tout moment durant l'exécution du marché, le titulaire doit être en mesure de produire ces attestations, sur simple demande de l'acheteur et dans un délai de 15 jours à compter de la réception de la demande.</w:t>
      </w:r>
    </w:p>
    <w:p w14:paraId="771F30DB" w14:textId="77777777" w:rsidR="00255BA3" w:rsidRPr="0093596B" w:rsidRDefault="007552B7">
      <w:pPr>
        <w:pStyle w:val="Titre1"/>
        <w:rPr>
          <w:rFonts w:ascii="Trebuchet MS" w:eastAsia="Trebuchet MS" w:hAnsi="Trebuchet MS" w:cs="Trebuchet MS"/>
          <w:sz w:val="28"/>
          <w:lang w:val="fr-FR"/>
        </w:rPr>
      </w:pPr>
      <w:bookmarkStart w:id="103" w:name="ArtL1_A34_"/>
      <w:bookmarkStart w:id="104" w:name="_Toc256000052"/>
      <w:bookmarkEnd w:id="103"/>
      <w:r w:rsidRPr="0093596B">
        <w:rPr>
          <w:rFonts w:ascii="Trebuchet MS" w:eastAsia="Trebuchet MS" w:hAnsi="Trebuchet MS" w:cs="Trebuchet MS"/>
          <w:sz w:val="28"/>
          <w:lang w:val="fr-FR"/>
        </w:rPr>
        <w:t>16 - Modification en cours d'exécution du marché</w:t>
      </w:r>
      <w:bookmarkEnd w:id="104"/>
    </w:p>
    <w:p w14:paraId="02A22E6F" w14:textId="77777777" w:rsidR="00255BA3" w:rsidRPr="0093596B" w:rsidRDefault="007552B7" w:rsidP="0093596B">
      <w:pPr>
        <w:pStyle w:val="Titre2"/>
        <w:ind w:left="280"/>
        <w:rPr>
          <w:rFonts w:ascii="Trebuchet MS" w:eastAsia="Trebuchet MS" w:hAnsi="Trebuchet MS" w:cs="Trebuchet MS"/>
          <w:i w:val="0"/>
          <w:sz w:val="24"/>
          <w:lang w:val="fr-FR"/>
        </w:rPr>
      </w:pPr>
      <w:r w:rsidRPr="0093596B">
        <w:rPr>
          <w:rFonts w:ascii="Trebuchet MS" w:eastAsia="Trebuchet MS" w:hAnsi="Trebuchet MS" w:cs="Trebuchet MS"/>
          <w:i w:val="0"/>
          <w:sz w:val="24"/>
          <w:lang w:val="fr-FR"/>
        </w:rPr>
        <w:t>16.1 – Modifications de faible montant initiées par le maître d’ouvrage</w:t>
      </w:r>
    </w:p>
    <w:p w14:paraId="6E504E0F" w14:textId="4B48B02B" w:rsidR="00255BA3" w:rsidRPr="0093596B" w:rsidRDefault="00255BA3">
      <w:pPr>
        <w:pStyle w:val="ParagrapheIndent1"/>
        <w:spacing w:line="232" w:lineRule="exact"/>
        <w:jc w:val="both"/>
        <w:rPr>
          <w:lang w:val="fr-FR"/>
        </w:rPr>
      </w:pPr>
    </w:p>
    <w:p w14:paraId="19CF88FE" w14:textId="24F03527" w:rsidR="00255BA3" w:rsidRPr="0093596B" w:rsidRDefault="007552B7">
      <w:pPr>
        <w:pStyle w:val="ParagrapheIndent1"/>
        <w:spacing w:line="232" w:lineRule="exact"/>
        <w:jc w:val="both"/>
        <w:rPr>
          <w:lang w:val="fr-FR"/>
        </w:rPr>
      </w:pPr>
      <w:r w:rsidRPr="0093596B">
        <w:rPr>
          <w:lang w:val="fr-FR"/>
        </w:rPr>
        <w:t>Conform</w:t>
      </w:r>
      <w:r w:rsidR="00863410">
        <w:rPr>
          <w:lang w:val="fr-FR"/>
        </w:rPr>
        <w:t>ément à l’article R. 2194-8 du C</w:t>
      </w:r>
      <w:r w:rsidRPr="0093596B">
        <w:rPr>
          <w:lang w:val="fr-FR"/>
        </w:rPr>
        <w:t xml:space="preserve">ode de la commande publique, le maître d’ouvrage et le maître d’œuvre concluent un avenant notamment dans les cas suivants : </w:t>
      </w:r>
    </w:p>
    <w:p w14:paraId="49C72F58" w14:textId="77777777" w:rsidR="00255BA3" w:rsidRPr="0093596B" w:rsidRDefault="00255BA3">
      <w:pPr>
        <w:pStyle w:val="ParagrapheIndent1"/>
        <w:spacing w:line="232" w:lineRule="exact"/>
        <w:jc w:val="both"/>
        <w:rPr>
          <w:lang w:val="fr-FR"/>
        </w:rPr>
      </w:pPr>
    </w:p>
    <w:p w14:paraId="79703036" w14:textId="77777777" w:rsidR="00255BA3" w:rsidRPr="0093596B" w:rsidRDefault="007552B7">
      <w:pPr>
        <w:pStyle w:val="ParagrapheIndent1"/>
        <w:spacing w:line="232" w:lineRule="exact"/>
        <w:jc w:val="both"/>
        <w:rPr>
          <w:lang w:val="fr-FR"/>
        </w:rPr>
      </w:pPr>
      <w:r w:rsidRPr="0093596B">
        <w:rPr>
          <w:lang w:val="fr-FR"/>
        </w:rPr>
        <w:t xml:space="preserve">    1.  en cas de modifications de programme décidées par le maître d’ouvrage après la fixation de la rémunération définitive du maître d’œuvre rendant nécessaire la reprise des études ou l’adaptation de sa mission en cours d’exécution des travaux ;</w:t>
      </w:r>
    </w:p>
    <w:p w14:paraId="5FF68160" w14:textId="77777777" w:rsidR="00255BA3" w:rsidRPr="0093596B" w:rsidRDefault="007552B7">
      <w:pPr>
        <w:pStyle w:val="ParagrapheIndent1"/>
        <w:spacing w:line="232" w:lineRule="exact"/>
        <w:jc w:val="both"/>
        <w:rPr>
          <w:lang w:val="fr-FR"/>
        </w:rPr>
      </w:pPr>
      <w:r w:rsidRPr="0093596B">
        <w:rPr>
          <w:lang w:val="fr-FR"/>
        </w:rPr>
        <w:t xml:space="preserve">    2.  si le maître d’ouvrage décide de confier de nouvelles missions complémentaires au maître d’œuvre ;</w:t>
      </w:r>
    </w:p>
    <w:p w14:paraId="0ECE2029" w14:textId="04E90241" w:rsidR="00255BA3" w:rsidRPr="0093596B" w:rsidRDefault="007552B7">
      <w:pPr>
        <w:pStyle w:val="ParagrapheIndent1"/>
        <w:spacing w:line="232" w:lineRule="exact"/>
        <w:jc w:val="both"/>
        <w:rPr>
          <w:lang w:val="fr-FR"/>
        </w:rPr>
      </w:pPr>
      <w:r w:rsidRPr="0093596B">
        <w:rPr>
          <w:lang w:val="fr-FR"/>
        </w:rPr>
        <w:t xml:space="preserve">    3.  si le maître d’ouvrage décide d’étendre la mission du maître d’œuvre au suivi des réserves formulées lors de la réception et non levées à l'issue de la garantie de parfait achèvement, à la condition que le maître d’œuvre ait </w:t>
      </w:r>
      <w:proofErr w:type="gramStart"/>
      <w:r w:rsidRPr="0093596B">
        <w:rPr>
          <w:lang w:val="fr-FR"/>
        </w:rPr>
        <w:t>mis</w:t>
      </w:r>
      <w:proofErr w:type="gramEnd"/>
      <w:r w:rsidRPr="0093596B">
        <w:rPr>
          <w:lang w:val="fr-FR"/>
        </w:rPr>
        <w:t xml:space="preserve"> en œuvre tous les moyens mis à sa disposition par le CCAG-Travaux.</w:t>
      </w:r>
    </w:p>
    <w:p w14:paraId="7A082611" w14:textId="745BF367" w:rsidR="004B33A4" w:rsidRDefault="004B33A4" w:rsidP="004B33A4">
      <w:pPr>
        <w:rPr>
          <w:lang w:val="fr-FR"/>
        </w:rPr>
      </w:pPr>
    </w:p>
    <w:p w14:paraId="0695BE6B" w14:textId="77777777" w:rsidR="00863410" w:rsidRPr="0093596B" w:rsidRDefault="00863410" w:rsidP="004B33A4">
      <w:pPr>
        <w:rPr>
          <w:lang w:val="fr-FR"/>
        </w:rPr>
      </w:pPr>
    </w:p>
    <w:p w14:paraId="6CD36B27" w14:textId="77777777" w:rsidR="00255BA3" w:rsidRPr="0093596B" w:rsidRDefault="007552B7">
      <w:pPr>
        <w:pStyle w:val="ParagrapheIndent1"/>
        <w:spacing w:line="232" w:lineRule="exact"/>
        <w:jc w:val="both"/>
        <w:rPr>
          <w:lang w:val="fr-FR"/>
        </w:rPr>
      </w:pPr>
      <w:r w:rsidRPr="0093596B">
        <w:rPr>
          <w:lang w:val="fr-FR"/>
        </w:rPr>
        <w:lastRenderedPageBreak/>
        <w:t xml:space="preserve">Selon les cas, la rémunération est : </w:t>
      </w:r>
    </w:p>
    <w:p w14:paraId="05C2A59E" w14:textId="77777777" w:rsidR="00255BA3" w:rsidRPr="0093596B" w:rsidRDefault="00255BA3">
      <w:pPr>
        <w:pStyle w:val="ParagrapheIndent1"/>
        <w:spacing w:line="232" w:lineRule="exact"/>
        <w:jc w:val="both"/>
        <w:rPr>
          <w:lang w:val="fr-FR"/>
        </w:rPr>
      </w:pPr>
    </w:p>
    <w:p w14:paraId="175847FD" w14:textId="29449058" w:rsidR="00255BA3" w:rsidRPr="0093596B" w:rsidRDefault="007552B7">
      <w:pPr>
        <w:pStyle w:val="ParagrapheIndent1"/>
        <w:spacing w:line="232" w:lineRule="exact"/>
        <w:jc w:val="both"/>
        <w:rPr>
          <w:lang w:val="fr-FR"/>
        </w:rPr>
      </w:pPr>
      <w:r w:rsidRPr="0093596B">
        <w:rPr>
          <w:lang w:val="fr-FR"/>
        </w:rPr>
        <w:t xml:space="preserve">    1.  revue en proportion de l’évolution du coût prévisionnel (phase études) ou constaté (phase chantier) </w:t>
      </w:r>
      <w:r w:rsidR="0093596B" w:rsidRPr="0093596B">
        <w:rPr>
          <w:lang w:val="fr-FR"/>
        </w:rPr>
        <w:t>des travaux induits</w:t>
      </w:r>
      <w:r w:rsidRPr="0093596B">
        <w:rPr>
          <w:lang w:val="fr-FR"/>
        </w:rPr>
        <w:t xml:space="preserve"> par les modifications qui s’imposent au maître d’ouvrage ;</w:t>
      </w:r>
    </w:p>
    <w:p w14:paraId="30CE611E" w14:textId="01A93143" w:rsidR="00255BA3" w:rsidRPr="0093596B" w:rsidRDefault="007552B7">
      <w:pPr>
        <w:pStyle w:val="ParagrapheIndent1"/>
        <w:spacing w:line="232" w:lineRule="exact"/>
        <w:jc w:val="both"/>
        <w:rPr>
          <w:lang w:val="fr-FR"/>
        </w:rPr>
      </w:pPr>
      <w:r w:rsidRPr="0093596B">
        <w:rPr>
          <w:lang w:val="fr-FR"/>
        </w:rPr>
        <w:t xml:space="preserve">    2.  mise au point sur la base de l’évaluation par le maître d’œuvre des temps de travail prévisionnels nécessaires à la réalisation des nouvelles </w:t>
      </w:r>
      <w:r w:rsidR="00863410">
        <w:rPr>
          <w:lang w:val="fr-FR"/>
        </w:rPr>
        <w:t>prestations, sur la base des coû</w:t>
      </w:r>
      <w:r w:rsidRPr="0093596B">
        <w:rPr>
          <w:lang w:val="fr-FR"/>
        </w:rPr>
        <w:t>ts journaliers définis dans l’annexe à l’acte d’engagement ;</w:t>
      </w:r>
    </w:p>
    <w:p w14:paraId="13247A37" w14:textId="04C3CC62" w:rsidR="00255BA3" w:rsidRPr="0093596B" w:rsidRDefault="007552B7">
      <w:pPr>
        <w:pStyle w:val="ParagrapheIndent1"/>
        <w:spacing w:line="232" w:lineRule="exact"/>
        <w:jc w:val="both"/>
        <w:rPr>
          <w:lang w:val="fr-FR"/>
        </w:rPr>
      </w:pPr>
      <w:r w:rsidRPr="0093596B">
        <w:rPr>
          <w:lang w:val="fr-FR"/>
        </w:rPr>
        <w:t xml:space="preserve">    3.  adaptée en combinant ces deux modalités. </w:t>
      </w:r>
    </w:p>
    <w:p w14:paraId="797139DD" w14:textId="77777777" w:rsidR="00255BA3" w:rsidRPr="0093596B" w:rsidRDefault="00255BA3">
      <w:pPr>
        <w:pStyle w:val="ParagrapheIndent1"/>
        <w:spacing w:line="232" w:lineRule="exact"/>
        <w:jc w:val="both"/>
        <w:rPr>
          <w:lang w:val="fr-FR"/>
        </w:rPr>
      </w:pPr>
    </w:p>
    <w:p w14:paraId="07C5C1BC" w14:textId="29503FB5" w:rsidR="00255BA3" w:rsidRPr="0093596B" w:rsidRDefault="007552B7">
      <w:pPr>
        <w:pStyle w:val="ParagrapheIndent1"/>
        <w:spacing w:line="232" w:lineRule="exact"/>
        <w:jc w:val="both"/>
        <w:rPr>
          <w:lang w:val="fr-FR"/>
        </w:rPr>
      </w:pPr>
      <w:r w:rsidRPr="0093596B">
        <w:rPr>
          <w:lang w:val="fr-FR"/>
        </w:rPr>
        <w:t>En application des arti</w:t>
      </w:r>
      <w:r w:rsidR="0093596B" w:rsidRPr="0093596B">
        <w:rPr>
          <w:lang w:val="fr-FR"/>
        </w:rPr>
        <w:t>cles R. 2194-8 et R. 2194-9 du C</w:t>
      </w:r>
      <w:r w:rsidRPr="0093596B">
        <w:rPr>
          <w:lang w:val="fr-FR"/>
        </w:rPr>
        <w:t>ode de la commande publique, les conséquences de ces modifications sur le montant du marché sont cumulativement limitées à 10 % du montant du marché initial et restent inférieures aux seuils européens applicables aux marchés de se</w:t>
      </w:r>
      <w:r w:rsidR="0093596B" w:rsidRPr="0093596B">
        <w:rPr>
          <w:lang w:val="fr-FR"/>
        </w:rPr>
        <w:t>rvices établis à l’annexe 2 du C</w:t>
      </w:r>
      <w:r w:rsidRPr="0093596B">
        <w:rPr>
          <w:lang w:val="fr-FR"/>
        </w:rPr>
        <w:t>ode de la commande publique.</w:t>
      </w:r>
    </w:p>
    <w:p w14:paraId="21639AAD" w14:textId="7679AF65" w:rsidR="00255BA3" w:rsidRPr="0093596B" w:rsidRDefault="00255BA3">
      <w:pPr>
        <w:pStyle w:val="ParagrapheIndent1"/>
        <w:spacing w:line="232" w:lineRule="exact"/>
        <w:jc w:val="both"/>
        <w:rPr>
          <w:lang w:val="fr-FR"/>
        </w:rPr>
      </w:pPr>
    </w:p>
    <w:p w14:paraId="053198C5" w14:textId="77777777" w:rsidR="00255BA3" w:rsidRPr="0093596B" w:rsidRDefault="007552B7" w:rsidP="0093596B">
      <w:pPr>
        <w:pStyle w:val="Titre2"/>
        <w:spacing w:after="0"/>
        <w:ind w:left="280"/>
        <w:rPr>
          <w:rFonts w:ascii="Trebuchet MS" w:eastAsia="Trebuchet MS" w:hAnsi="Trebuchet MS" w:cs="Trebuchet MS"/>
          <w:i w:val="0"/>
          <w:sz w:val="24"/>
          <w:lang w:val="fr-FR"/>
        </w:rPr>
      </w:pPr>
      <w:r w:rsidRPr="0093596B">
        <w:rPr>
          <w:rFonts w:ascii="Trebuchet MS" w:eastAsia="Trebuchet MS" w:hAnsi="Trebuchet MS" w:cs="Trebuchet MS"/>
          <w:i w:val="0"/>
          <w:sz w:val="24"/>
          <w:lang w:val="fr-FR"/>
        </w:rPr>
        <w:t>16.2 – Modifications imposant un rendez-vous aux parties</w:t>
      </w:r>
    </w:p>
    <w:p w14:paraId="595C49A3" w14:textId="008A7330" w:rsidR="00255BA3" w:rsidRPr="0093596B" w:rsidRDefault="00255BA3">
      <w:pPr>
        <w:pStyle w:val="ParagrapheIndent1"/>
        <w:spacing w:line="232" w:lineRule="exact"/>
        <w:jc w:val="both"/>
        <w:rPr>
          <w:lang w:val="fr-FR"/>
        </w:rPr>
      </w:pPr>
    </w:p>
    <w:p w14:paraId="4481E0A9" w14:textId="44FC09E3" w:rsidR="00255BA3" w:rsidRPr="0093596B" w:rsidRDefault="007552B7">
      <w:pPr>
        <w:pStyle w:val="ParagrapheIndent1"/>
        <w:spacing w:line="232" w:lineRule="exact"/>
        <w:jc w:val="both"/>
        <w:rPr>
          <w:lang w:val="fr-FR"/>
        </w:rPr>
      </w:pPr>
      <w:r w:rsidRPr="0093596B">
        <w:rPr>
          <w:lang w:val="fr-FR"/>
        </w:rPr>
        <w:t xml:space="preserve">Conformément aux articles R. 2194-2 et R. 2194-5 du </w:t>
      </w:r>
      <w:r w:rsidR="0093596B" w:rsidRPr="0093596B">
        <w:rPr>
          <w:lang w:val="fr-FR"/>
        </w:rPr>
        <w:t>C</w:t>
      </w:r>
      <w:r w:rsidRPr="0093596B">
        <w:rPr>
          <w:lang w:val="fr-FR"/>
        </w:rPr>
        <w:t xml:space="preserve">ode de la commande publique, le maître d’ouvrage et le maître d’œuvre se rapprochent en vue de la conclusion éventuelle d’un avenant pour prendre en compte les modifications du marché issues notamment : </w:t>
      </w:r>
    </w:p>
    <w:p w14:paraId="45948331" w14:textId="77777777" w:rsidR="00255BA3" w:rsidRPr="0093596B" w:rsidRDefault="00255BA3">
      <w:pPr>
        <w:pStyle w:val="ParagrapheIndent1"/>
        <w:spacing w:line="232" w:lineRule="exact"/>
        <w:jc w:val="both"/>
        <w:rPr>
          <w:lang w:val="fr-FR"/>
        </w:rPr>
      </w:pPr>
    </w:p>
    <w:p w14:paraId="6D79D9CC" w14:textId="77777777" w:rsidR="00255BA3" w:rsidRPr="0093596B" w:rsidRDefault="007552B7">
      <w:pPr>
        <w:pStyle w:val="ParagrapheIndent1"/>
        <w:spacing w:line="232" w:lineRule="exact"/>
        <w:jc w:val="both"/>
        <w:rPr>
          <w:lang w:val="fr-FR"/>
        </w:rPr>
      </w:pPr>
      <w:r w:rsidRPr="0093596B">
        <w:rPr>
          <w:lang w:val="fr-FR"/>
        </w:rPr>
        <w:t xml:space="preserve">    1.  des aléas et sujétions techniques imprévues ;</w:t>
      </w:r>
    </w:p>
    <w:p w14:paraId="76A54FA2" w14:textId="77777777" w:rsidR="00255BA3" w:rsidRPr="0093596B" w:rsidRDefault="007552B7">
      <w:pPr>
        <w:pStyle w:val="ParagrapheIndent1"/>
        <w:spacing w:line="232" w:lineRule="exact"/>
        <w:jc w:val="both"/>
        <w:rPr>
          <w:lang w:val="fr-FR"/>
        </w:rPr>
      </w:pPr>
      <w:r w:rsidRPr="0093596B">
        <w:rPr>
          <w:lang w:val="fr-FR"/>
        </w:rPr>
        <w:t xml:space="preserve">    2.  des modifications de phasage de l’opération ou des délais de réalisation des études, non imputables à la maîtrise d’œuvre ;</w:t>
      </w:r>
    </w:p>
    <w:p w14:paraId="3EECE2AD" w14:textId="14873862" w:rsidR="00255BA3" w:rsidRPr="0093596B" w:rsidRDefault="007552B7">
      <w:pPr>
        <w:pStyle w:val="ParagrapheIndent1"/>
        <w:spacing w:line="232" w:lineRule="exact"/>
        <w:jc w:val="both"/>
        <w:rPr>
          <w:lang w:val="fr-FR"/>
        </w:rPr>
      </w:pPr>
      <w:r w:rsidRPr="0093596B">
        <w:rPr>
          <w:lang w:val="fr-FR"/>
        </w:rPr>
        <w:t xml:space="preserve">    3.  des circonstances amenant le maître d’ouvrage à modifier les modes prévisionnels de dévolution et de passation des marchés de</w:t>
      </w:r>
      <w:r w:rsidR="0093596B" w:rsidRPr="0093596B">
        <w:rPr>
          <w:lang w:val="fr-FR"/>
        </w:rPr>
        <w:t xml:space="preserve"> travaux indiqués à l’article 21</w:t>
      </w:r>
      <w:r w:rsidRPr="0093596B">
        <w:rPr>
          <w:lang w:val="fr-FR"/>
        </w:rPr>
        <w:t xml:space="preserve"> du CCP ;</w:t>
      </w:r>
    </w:p>
    <w:p w14:paraId="20C0E52F" w14:textId="77777777" w:rsidR="00255BA3" w:rsidRPr="0093596B" w:rsidRDefault="007552B7">
      <w:pPr>
        <w:pStyle w:val="ParagrapheIndent1"/>
        <w:spacing w:line="232" w:lineRule="exact"/>
        <w:jc w:val="both"/>
        <w:rPr>
          <w:lang w:val="fr-FR"/>
        </w:rPr>
      </w:pPr>
      <w:r w:rsidRPr="0093596B">
        <w:rPr>
          <w:lang w:val="fr-FR"/>
        </w:rPr>
        <w:t xml:space="preserve">    4.  des circonstances extérieures aux parties rendant nécessaire la réalisation de services supplémentaires par le maître d’œuvre, notamment la réalisation de dossiers administratifs ou demandes d’autorisation d’urbanisme complémentaires ;</w:t>
      </w:r>
    </w:p>
    <w:p w14:paraId="232509DA" w14:textId="77777777" w:rsidR="00255BA3" w:rsidRPr="0093596B" w:rsidRDefault="007552B7">
      <w:pPr>
        <w:pStyle w:val="ParagrapheIndent1"/>
        <w:spacing w:line="232" w:lineRule="exact"/>
        <w:jc w:val="both"/>
        <w:rPr>
          <w:lang w:val="fr-FR"/>
        </w:rPr>
      </w:pPr>
      <w:r w:rsidRPr="0093596B">
        <w:rPr>
          <w:lang w:val="fr-FR"/>
        </w:rPr>
        <w:t xml:space="preserve">    5.  d’une prolongation de la durée du chantier ayant pour conséquence une augmentation de plus de 10% par rapport à celle prévue dans l’acte d’engagement dans les conditions définies par l’article 15.3.5 du CCAG-MOE ; </w:t>
      </w:r>
    </w:p>
    <w:p w14:paraId="5EF7B880" w14:textId="77777777" w:rsidR="00255BA3" w:rsidRPr="0093596B" w:rsidRDefault="007552B7">
      <w:pPr>
        <w:pStyle w:val="ParagrapheIndent1"/>
        <w:spacing w:line="232" w:lineRule="exact"/>
        <w:jc w:val="both"/>
        <w:rPr>
          <w:lang w:val="fr-FR"/>
        </w:rPr>
      </w:pPr>
      <w:r w:rsidRPr="0093596B">
        <w:rPr>
          <w:lang w:val="fr-FR"/>
        </w:rPr>
        <w:t xml:space="preserve">    6.  de la prolongation du délai de garantie de parfait achèvement des entrepreneurs ;</w:t>
      </w:r>
    </w:p>
    <w:p w14:paraId="73E50886" w14:textId="7377BDDC" w:rsidR="00255BA3" w:rsidRPr="0093596B" w:rsidRDefault="007552B7">
      <w:pPr>
        <w:pStyle w:val="ParagrapheIndent1"/>
        <w:spacing w:line="232" w:lineRule="exact"/>
        <w:jc w:val="both"/>
        <w:rPr>
          <w:lang w:val="fr-FR"/>
        </w:rPr>
      </w:pPr>
      <w:r w:rsidRPr="0093596B">
        <w:rPr>
          <w:lang w:val="fr-FR"/>
        </w:rPr>
        <w:t xml:space="preserve">    7.  de la résiliation d’un marché de travaux, pour tenir compte des prestations de maîtrise d’œuvre nécessaires au remplacement de l’entreprise ainsi que des effets induits de ce remplacement.</w:t>
      </w:r>
    </w:p>
    <w:p w14:paraId="3484E654" w14:textId="77777777" w:rsidR="00255BA3" w:rsidRPr="0093596B" w:rsidRDefault="00255BA3">
      <w:pPr>
        <w:pStyle w:val="ParagrapheIndent1"/>
        <w:spacing w:line="232" w:lineRule="exact"/>
        <w:jc w:val="both"/>
        <w:rPr>
          <w:lang w:val="fr-FR"/>
        </w:rPr>
      </w:pPr>
    </w:p>
    <w:p w14:paraId="698502D9" w14:textId="7AA91D05" w:rsidR="00255BA3" w:rsidRPr="0093596B" w:rsidRDefault="007552B7">
      <w:pPr>
        <w:pStyle w:val="ParagrapheIndent1"/>
        <w:spacing w:line="232" w:lineRule="exact"/>
        <w:jc w:val="both"/>
        <w:rPr>
          <w:lang w:val="fr-FR"/>
        </w:rPr>
      </w:pPr>
      <w:r w:rsidRPr="0093596B">
        <w:rPr>
          <w:lang w:val="fr-FR"/>
        </w:rPr>
        <w:t xml:space="preserve">Le montant de la rémunération est revu selon l’une des modalités définies à l’article 16.1 du CCP. </w:t>
      </w:r>
    </w:p>
    <w:p w14:paraId="446F42C3" w14:textId="1FD2752D" w:rsidR="00255BA3" w:rsidRPr="0093596B" w:rsidRDefault="00255BA3">
      <w:pPr>
        <w:pStyle w:val="ParagrapheIndent1"/>
        <w:spacing w:line="232" w:lineRule="exact"/>
        <w:jc w:val="both"/>
        <w:rPr>
          <w:lang w:val="fr-FR"/>
        </w:rPr>
      </w:pPr>
    </w:p>
    <w:p w14:paraId="7B61178A" w14:textId="77777777" w:rsidR="00255BA3" w:rsidRPr="0093596B" w:rsidRDefault="007552B7">
      <w:pPr>
        <w:pStyle w:val="ParagrapheIndent1"/>
        <w:spacing w:line="232" w:lineRule="exact"/>
        <w:jc w:val="both"/>
        <w:rPr>
          <w:lang w:val="fr-FR"/>
        </w:rPr>
      </w:pPr>
      <w:r w:rsidRPr="0093596B">
        <w:rPr>
          <w:lang w:val="fr-FR"/>
        </w:rPr>
        <w:t xml:space="preserve">Les conséquences de ces modifications sur le montant du marché sont limitées à 50 % du montant initial, conformément à l’article R. 2194-3 du Code de la commande publique. </w:t>
      </w:r>
    </w:p>
    <w:p w14:paraId="2D17F1B7" w14:textId="15450CE0" w:rsidR="00255BA3" w:rsidRPr="0093596B" w:rsidRDefault="00255BA3">
      <w:pPr>
        <w:pStyle w:val="ParagrapheIndent1"/>
        <w:spacing w:line="232" w:lineRule="exact"/>
        <w:jc w:val="both"/>
        <w:rPr>
          <w:lang w:val="fr-FR"/>
        </w:rPr>
      </w:pPr>
    </w:p>
    <w:p w14:paraId="0AA0B846" w14:textId="77777777" w:rsidR="00255BA3" w:rsidRPr="0093596B" w:rsidRDefault="007552B7">
      <w:pPr>
        <w:pStyle w:val="ParagrapheIndent1"/>
        <w:spacing w:line="232" w:lineRule="exact"/>
        <w:jc w:val="both"/>
        <w:rPr>
          <w:lang w:val="fr-FR"/>
        </w:rPr>
      </w:pPr>
      <w:r w:rsidRPr="0093596B">
        <w:rPr>
          <w:lang w:val="fr-FR"/>
        </w:rPr>
        <w:t>Si plusieurs modifications successives sont nécessaires, cette limite s'applique au montant de chaque modification.</w:t>
      </w:r>
    </w:p>
    <w:p w14:paraId="2D00AFBB" w14:textId="05E79139" w:rsidR="00255BA3" w:rsidRPr="0093596B" w:rsidRDefault="00255BA3">
      <w:pPr>
        <w:pStyle w:val="ParagrapheIndent1"/>
        <w:spacing w:line="232" w:lineRule="exact"/>
        <w:jc w:val="both"/>
        <w:rPr>
          <w:lang w:val="fr-FR"/>
        </w:rPr>
      </w:pPr>
    </w:p>
    <w:p w14:paraId="6D171E6F" w14:textId="1D107C96" w:rsidR="00255BA3" w:rsidRPr="0093596B" w:rsidRDefault="007552B7" w:rsidP="0093596B">
      <w:pPr>
        <w:pStyle w:val="Titre2"/>
        <w:spacing w:after="0"/>
        <w:ind w:left="280"/>
        <w:rPr>
          <w:rFonts w:ascii="Trebuchet MS" w:eastAsia="Trebuchet MS" w:hAnsi="Trebuchet MS" w:cs="Trebuchet MS"/>
          <w:i w:val="0"/>
          <w:sz w:val="24"/>
          <w:lang w:val="fr-FR"/>
        </w:rPr>
      </w:pPr>
      <w:r w:rsidRPr="0093596B">
        <w:rPr>
          <w:rFonts w:ascii="Trebuchet MS" w:eastAsia="Trebuchet MS" w:hAnsi="Trebuchet MS" w:cs="Trebuchet MS"/>
          <w:i w:val="0"/>
          <w:sz w:val="24"/>
          <w:lang w:val="fr-FR"/>
        </w:rPr>
        <w:t>16.3 – Suivi et classification des modifications apportées aux marchés de travaux</w:t>
      </w:r>
    </w:p>
    <w:p w14:paraId="2AF776B2" w14:textId="77777777" w:rsidR="00255BA3" w:rsidRPr="0093596B" w:rsidRDefault="00255BA3">
      <w:pPr>
        <w:pStyle w:val="ParagrapheIndent1"/>
        <w:spacing w:line="232" w:lineRule="exact"/>
        <w:jc w:val="both"/>
        <w:rPr>
          <w:lang w:val="fr-FR"/>
        </w:rPr>
      </w:pPr>
    </w:p>
    <w:p w14:paraId="227D2C4C" w14:textId="48604265" w:rsidR="00255BA3" w:rsidRPr="0093596B" w:rsidRDefault="007552B7" w:rsidP="004B33A4">
      <w:pPr>
        <w:pStyle w:val="ParagrapheIndent1"/>
        <w:spacing w:after="80" w:line="232" w:lineRule="exact"/>
        <w:jc w:val="both"/>
        <w:rPr>
          <w:lang w:val="fr-FR"/>
        </w:rPr>
      </w:pPr>
      <w:r w:rsidRPr="0093596B">
        <w:rPr>
          <w:lang w:val="fr-FR"/>
        </w:rPr>
        <w:t>Lorsque les marchés de travaux sont modifiés, le maître d’œuvre renseigne un document de suivi qui inventorie les modifications apportées en moins-value et plus-value, leurs montants et incidences éventuelles sur le délai de réalisation des travaux. Il propose au maître d’ouvrage leur classification dans l’une des 3 catégories suivantes :</w:t>
      </w:r>
    </w:p>
    <w:p w14:paraId="3719219F" w14:textId="77777777" w:rsidR="00255BA3" w:rsidRPr="0093596B" w:rsidRDefault="00255BA3">
      <w:pPr>
        <w:pStyle w:val="ParagrapheIndent1"/>
        <w:spacing w:line="232" w:lineRule="exact"/>
        <w:jc w:val="both"/>
        <w:rPr>
          <w:lang w:val="fr-FR"/>
        </w:rPr>
      </w:pPr>
    </w:p>
    <w:p w14:paraId="438A925E" w14:textId="6FCC1A57" w:rsidR="00255BA3" w:rsidRPr="0093596B" w:rsidRDefault="007552B7">
      <w:pPr>
        <w:pStyle w:val="ParagrapheIndent1"/>
        <w:spacing w:line="232" w:lineRule="exact"/>
        <w:jc w:val="both"/>
        <w:rPr>
          <w:lang w:val="fr-FR"/>
        </w:rPr>
      </w:pPr>
      <w:r w:rsidRPr="0093596B">
        <w:rPr>
          <w:lang w:val="fr-FR"/>
        </w:rPr>
        <w:t xml:space="preserve">    1.  </w:t>
      </w:r>
      <w:r w:rsidRPr="0093596B">
        <w:rPr>
          <w:b/>
          <w:lang w:val="fr-FR"/>
        </w:rPr>
        <w:t>Catégorie 1</w:t>
      </w:r>
      <w:r w:rsidRPr="0093596B">
        <w:rPr>
          <w:lang w:val="fr-FR"/>
        </w:rPr>
        <w:t>: modifications initiées par le maître d’ouvrage et correspondant à une modification du programme ;</w:t>
      </w:r>
    </w:p>
    <w:p w14:paraId="361DF33F" w14:textId="77777777" w:rsidR="00255BA3" w:rsidRPr="0093596B" w:rsidRDefault="00255BA3">
      <w:pPr>
        <w:pStyle w:val="ParagrapheIndent1"/>
        <w:spacing w:line="232" w:lineRule="exact"/>
        <w:jc w:val="both"/>
        <w:rPr>
          <w:lang w:val="fr-FR"/>
        </w:rPr>
      </w:pPr>
    </w:p>
    <w:p w14:paraId="0EC3934C" w14:textId="7B077168" w:rsidR="00255BA3" w:rsidRPr="0093596B" w:rsidRDefault="007552B7">
      <w:pPr>
        <w:pStyle w:val="ParagrapheIndent1"/>
        <w:spacing w:line="232" w:lineRule="exact"/>
        <w:jc w:val="both"/>
        <w:rPr>
          <w:lang w:val="fr-FR"/>
        </w:rPr>
      </w:pPr>
      <w:r w:rsidRPr="0093596B">
        <w:rPr>
          <w:lang w:val="fr-FR"/>
        </w:rPr>
        <w:t xml:space="preserve">    1.  </w:t>
      </w:r>
      <w:r w:rsidRPr="0093596B">
        <w:rPr>
          <w:b/>
          <w:lang w:val="fr-FR"/>
        </w:rPr>
        <w:t>Catégorie 2</w:t>
      </w:r>
      <w:r w:rsidRPr="0093596B">
        <w:rPr>
          <w:lang w:val="fr-FR"/>
        </w:rPr>
        <w:t>: modifications qui s’imposent au maître d’ouvrage du fait d’éléments nouveaux et non prévisibles à la signature des marchés de travaux ;</w:t>
      </w:r>
    </w:p>
    <w:p w14:paraId="7FF67A09" w14:textId="77777777" w:rsidR="00255BA3" w:rsidRPr="0093596B" w:rsidRDefault="00255BA3">
      <w:pPr>
        <w:pStyle w:val="ParagrapheIndent1"/>
        <w:spacing w:line="232" w:lineRule="exact"/>
        <w:jc w:val="both"/>
        <w:rPr>
          <w:lang w:val="fr-FR"/>
        </w:rPr>
      </w:pPr>
    </w:p>
    <w:p w14:paraId="0703740E" w14:textId="0F8060E5" w:rsidR="00255BA3" w:rsidRPr="0093596B" w:rsidRDefault="007552B7">
      <w:pPr>
        <w:pStyle w:val="ParagrapheIndent1"/>
        <w:spacing w:line="232" w:lineRule="exact"/>
        <w:jc w:val="both"/>
        <w:rPr>
          <w:lang w:val="fr-FR"/>
        </w:rPr>
      </w:pPr>
      <w:r w:rsidRPr="0093596B">
        <w:rPr>
          <w:lang w:val="fr-FR"/>
        </w:rPr>
        <w:t xml:space="preserve">    1.  </w:t>
      </w:r>
      <w:r w:rsidRPr="0093596B">
        <w:rPr>
          <w:b/>
          <w:lang w:val="fr-FR"/>
        </w:rPr>
        <w:t xml:space="preserve">Catégorie 3 </w:t>
      </w:r>
      <w:r w:rsidRPr="0093596B">
        <w:rPr>
          <w:lang w:val="fr-FR"/>
        </w:rPr>
        <w:t>: modifications initiées par le maître d’œuvre résultant d’erreurs et omissions qui lui sont imputables, y compris les éventuelles adaptations économiques acceptées par le maître d’ouvrage pour compenser ces erreurs ou omissions.</w:t>
      </w:r>
    </w:p>
    <w:p w14:paraId="2A87F715" w14:textId="77777777" w:rsidR="00255BA3" w:rsidRPr="0093596B" w:rsidRDefault="00255BA3">
      <w:pPr>
        <w:pStyle w:val="ParagrapheIndent1"/>
        <w:spacing w:line="232" w:lineRule="exact"/>
        <w:jc w:val="both"/>
        <w:rPr>
          <w:lang w:val="fr-FR"/>
        </w:rPr>
      </w:pPr>
    </w:p>
    <w:p w14:paraId="3D1EAABC" w14:textId="77777777" w:rsidR="00255BA3" w:rsidRPr="0093596B" w:rsidRDefault="007552B7">
      <w:pPr>
        <w:pStyle w:val="ParagrapheIndent1"/>
        <w:spacing w:after="240" w:line="232" w:lineRule="exact"/>
        <w:jc w:val="both"/>
        <w:rPr>
          <w:lang w:val="fr-FR"/>
        </w:rPr>
      </w:pPr>
      <w:r w:rsidRPr="0093596B">
        <w:rPr>
          <w:lang w:val="fr-FR"/>
        </w:rPr>
        <w:t>Les modifications de catégorie 1 et 2 peuvent donner lieu à une modification du marché de maîtrise d’œuvre dans les conditions définies aux articles 16.1 et 16.2 du CCP.</w:t>
      </w:r>
    </w:p>
    <w:p w14:paraId="5C88BA6C" w14:textId="77777777" w:rsidR="00255BA3" w:rsidRPr="00A12EFC" w:rsidRDefault="007552B7">
      <w:pPr>
        <w:pStyle w:val="Titre1"/>
        <w:rPr>
          <w:rFonts w:ascii="Trebuchet MS" w:eastAsia="Trebuchet MS" w:hAnsi="Trebuchet MS" w:cs="Trebuchet MS"/>
          <w:sz w:val="28"/>
          <w:lang w:val="fr-FR"/>
        </w:rPr>
      </w:pPr>
      <w:bookmarkStart w:id="105" w:name="ArtL1_CCAP-1-A33"/>
      <w:bookmarkStart w:id="106" w:name="_Toc256000053"/>
      <w:bookmarkEnd w:id="105"/>
      <w:r w:rsidRPr="00A12EFC">
        <w:rPr>
          <w:rFonts w:ascii="Trebuchet MS" w:eastAsia="Trebuchet MS" w:hAnsi="Trebuchet MS" w:cs="Trebuchet MS"/>
          <w:sz w:val="28"/>
          <w:lang w:val="fr-FR"/>
        </w:rPr>
        <w:t>17 - Clause de réexamen</w:t>
      </w:r>
      <w:bookmarkEnd w:id="106"/>
    </w:p>
    <w:p w14:paraId="0464B00F" w14:textId="77777777" w:rsidR="00255BA3" w:rsidRPr="00A12EFC" w:rsidRDefault="007552B7">
      <w:pPr>
        <w:pStyle w:val="ParagrapheIndent1"/>
        <w:spacing w:line="232" w:lineRule="exact"/>
        <w:jc w:val="both"/>
        <w:rPr>
          <w:lang w:val="fr-FR"/>
        </w:rPr>
      </w:pPr>
      <w:r w:rsidRPr="00A12EFC">
        <w:rPr>
          <w:lang w:val="fr-FR"/>
        </w:rPr>
        <w:t>Une procédure de réexamen des conditions d'exécution du marché peut être menée en application des articles L. 2194-1 1° et R. 2194-1 du Code de la commande publique. Toute modification des conditions d'exécution acceptée à l'issue de cette procédure de réexamen fait l'objet d'un avenant au présent marché.</w:t>
      </w:r>
    </w:p>
    <w:p w14:paraId="25C2D55D" w14:textId="77777777" w:rsidR="00255BA3" w:rsidRPr="00A12EFC" w:rsidRDefault="00255BA3">
      <w:pPr>
        <w:pStyle w:val="ParagrapheIndent1"/>
        <w:spacing w:line="232" w:lineRule="exact"/>
        <w:jc w:val="both"/>
        <w:rPr>
          <w:lang w:val="fr-FR"/>
        </w:rPr>
      </w:pPr>
    </w:p>
    <w:p w14:paraId="3E80272E" w14:textId="77777777" w:rsidR="00255BA3" w:rsidRPr="00A12EFC" w:rsidRDefault="007552B7">
      <w:pPr>
        <w:pStyle w:val="ParagrapheIndent1"/>
        <w:spacing w:line="232" w:lineRule="exact"/>
        <w:jc w:val="both"/>
        <w:rPr>
          <w:lang w:val="fr-FR"/>
        </w:rPr>
      </w:pPr>
      <w:r w:rsidRPr="00A12EFC">
        <w:rPr>
          <w:lang w:val="fr-FR"/>
        </w:rPr>
        <w:t>Cette procédure s'applique lorsque la teneur des modifications n'est pas prévue initialement dans le marché, et ce pendant toute la durée de son exécution.</w:t>
      </w:r>
    </w:p>
    <w:p w14:paraId="556BD3BF" w14:textId="77777777" w:rsidR="00255BA3" w:rsidRPr="00A12EFC" w:rsidRDefault="00255BA3">
      <w:pPr>
        <w:pStyle w:val="ParagrapheIndent1"/>
        <w:spacing w:line="232" w:lineRule="exact"/>
        <w:jc w:val="both"/>
        <w:rPr>
          <w:lang w:val="fr-FR"/>
        </w:rPr>
      </w:pPr>
    </w:p>
    <w:p w14:paraId="24A71D88" w14:textId="77777777" w:rsidR="00255BA3" w:rsidRPr="00A12EFC" w:rsidRDefault="007552B7">
      <w:pPr>
        <w:pStyle w:val="ParagrapheIndent1"/>
        <w:spacing w:line="232" w:lineRule="exact"/>
        <w:jc w:val="both"/>
        <w:rPr>
          <w:lang w:val="fr-FR"/>
        </w:rPr>
      </w:pPr>
      <w:r w:rsidRPr="00A12EFC">
        <w:rPr>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3A24A766" w14:textId="77777777" w:rsidR="00255BA3" w:rsidRPr="00A12EFC" w:rsidRDefault="00255BA3">
      <w:pPr>
        <w:pStyle w:val="ParagrapheIndent1"/>
        <w:spacing w:line="232" w:lineRule="exact"/>
        <w:jc w:val="both"/>
        <w:rPr>
          <w:lang w:val="fr-FR"/>
        </w:rPr>
      </w:pPr>
    </w:p>
    <w:p w14:paraId="2B36C85A" w14:textId="77777777" w:rsidR="00255BA3" w:rsidRPr="00A12EFC" w:rsidRDefault="007552B7">
      <w:pPr>
        <w:pStyle w:val="ParagrapheIndent1"/>
        <w:spacing w:line="232" w:lineRule="exact"/>
        <w:jc w:val="both"/>
        <w:rPr>
          <w:lang w:val="fr-FR"/>
        </w:rPr>
      </w:pPr>
      <w:r w:rsidRPr="00A12EFC">
        <w:rPr>
          <w:lang w:val="fr-FR"/>
        </w:rPr>
        <w:t>Si le principe et les conditions de mise en œuvre du réexamen sont acceptés par les parties, il trouve à s'appliquer quel que soit le montant des modifications qu'il induit.</w:t>
      </w:r>
    </w:p>
    <w:p w14:paraId="6FB0E56E" w14:textId="77777777" w:rsidR="00255BA3" w:rsidRPr="00A12EFC" w:rsidRDefault="00255BA3">
      <w:pPr>
        <w:pStyle w:val="ParagrapheIndent1"/>
        <w:spacing w:line="232" w:lineRule="exact"/>
        <w:jc w:val="both"/>
        <w:rPr>
          <w:lang w:val="fr-FR"/>
        </w:rPr>
      </w:pPr>
    </w:p>
    <w:p w14:paraId="705EAAC3" w14:textId="77777777" w:rsidR="00255BA3" w:rsidRPr="00A12EFC" w:rsidRDefault="007552B7">
      <w:pPr>
        <w:pStyle w:val="ParagrapheIndent1"/>
        <w:spacing w:line="232" w:lineRule="exact"/>
        <w:jc w:val="both"/>
        <w:rPr>
          <w:lang w:val="fr-FR"/>
        </w:rPr>
      </w:pPr>
      <w:r w:rsidRPr="00A12EFC">
        <w:rPr>
          <w:lang w:val="fr-FR"/>
        </w:rPr>
        <w:t>L'initiative de la demande de réexamen appartient aux deux parties, et la procédure de réexamen n'interrompt en aucun cas l'exécution des prestations.</w:t>
      </w:r>
    </w:p>
    <w:p w14:paraId="7AC9FA24" w14:textId="77777777" w:rsidR="00255BA3" w:rsidRPr="00A12EFC" w:rsidRDefault="007552B7">
      <w:pPr>
        <w:pStyle w:val="ParagrapheIndent1"/>
        <w:spacing w:line="232" w:lineRule="exact"/>
        <w:jc w:val="both"/>
        <w:rPr>
          <w:lang w:val="fr-FR"/>
        </w:rPr>
      </w:pPr>
      <w:r w:rsidRPr="00A12EFC">
        <w:rPr>
          <w:lang w:val="fr-FR"/>
        </w:rPr>
        <w:t>La demande doit être transmise par tout moyen matériel ou dématérialisé permettant de déterminer de façon certaine la date de sa réception.</w:t>
      </w:r>
    </w:p>
    <w:p w14:paraId="318E284C" w14:textId="77777777" w:rsidR="00255BA3" w:rsidRPr="00A12EFC" w:rsidRDefault="007552B7">
      <w:pPr>
        <w:pStyle w:val="ParagrapheIndent1"/>
        <w:spacing w:line="232" w:lineRule="exact"/>
        <w:jc w:val="both"/>
        <w:rPr>
          <w:lang w:val="fr-FR"/>
        </w:rPr>
      </w:pPr>
      <w:r w:rsidRPr="00A12EFC">
        <w:rPr>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35ACB0C5" w14:textId="77777777" w:rsidR="00255BA3" w:rsidRPr="00A12EFC" w:rsidRDefault="00255BA3">
      <w:pPr>
        <w:pStyle w:val="ParagrapheIndent1"/>
        <w:spacing w:line="232" w:lineRule="exact"/>
        <w:jc w:val="both"/>
        <w:rPr>
          <w:lang w:val="fr-FR"/>
        </w:rPr>
      </w:pPr>
    </w:p>
    <w:p w14:paraId="3D064225" w14:textId="77777777" w:rsidR="00255BA3" w:rsidRPr="00A12EFC" w:rsidRDefault="007552B7">
      <w:pPr>
        <w:pStyle w:val="ParagrapheIndent1"/>
        <w:spacing w:line="232" w:lineRule="exact"/>
        <w:jc w:val="both"/>
        <w:rPr>
          <w:lang w:val="fr-FR"/>
        </w:rPr>
      </w:pPr>
      <w:r w:rsidRPr="00A12EFC">
        <w:rPr>
          <w:lang w:val="fr-FR"/>
        </w:rPr>
        <w:t xml:space="preserve">La procédure de réexamen ainsi définie </w:t>
      </w:r>
      <w:proofErr w:type="gramStart"/>
      <w:r w:rsidRPr="00A12EFC">
        <w:rPr>
          <w:lang w:val="fr-FR"/>
        </w:rPr>
        <w:t>peut être</w:t>
      </w:r>
      <w:proofErr w:type="gramEnd"/>
      <w:r w:rsidRPr="00A12EFC">
        <w:rPr>
          <w:lang w:val="fr-FR"/>
        </w:rPr>
        <w:t xml:space="preserve"> initiée dans les cas suivants :</w:t>
      </w:r>
    </w:p>
    <w:p w14:paraId="054EBEA6" w14:textId="77777777" w:rsidR="0093596B" w:rsidRPr="00A12EFC" w:rsidRDefault="0093596B">
      <w:pPr>
        <w:pStyle w:val="ParagrapheIndent1"/>
        <w:spacing w:line="232" w:lineRule="exact"/>
        <w:jc w:val="both"/>
        <w:rPr>
          <w:lang w:val="fr-FR"/>
        </w:rPr>
      </w:pPr>
    </w:p>
    <w:p w14:paraId="07A575B8" w14:textId="0D7C1711" w:rsidR="0093596B" w:rsidRPr="00A12EFC" w:rsidRDefault="007552B7" w:rsidP="0093596B">
      <w:pPr>
        <w:pStyle w:val="ParagrapheIndent1"/>
        <w:numPr>
          <w:ilvl w:val="0"/>
          <w:numId w:val="3"/>
        </w:numPr>
        <w:spacing w:line="232" w:lineRule="exact"/>
        <w:jc w:val="both"/>
        <w:rPr>
          <w:lang w:val="fr-FR"/>
        </w:rPr>
      </w:pPr>
      <w:r w:rsidRPr="00A12EFC">
        <w:rPr>
          <w:lang w:val="fr-FR"/>
        </w:rPr>
        <w:t>En applica</w:t>
      </w:r>
      <w:r w:rsidR="0093596B" w:rsidRPr="00A12EFC">
        <w:rPr>
          <w:lang w:val="fr-FR"/>
        </w:rPr>
        <w:t>tion de l’article R. 2194-1 du C</w:t>
      </w:r>
      <w:r w:rsidRPr="00A12EFC">
        <w:rPr>
          <w:lang w:val="fr-FR"/>
        </w:rPr>
        <w:t>ode de la commande publique, la rémunération du maître d’œuvre fait l’objet de clauses de réexamen permettant, quel que so</w:t>
      </w:r>
      <w:r w:rsidR="0093596B" w:rsidRPr="00A12EFC">
        <w:rPr>
          <w:lang w:val="fr-FR"/>
        </w:rPr>
        <w:t>it le montant des modifications</w:t>
      </w:r>
      <w:r w:rsidRPr="00A12EFC">
        <w:rPr>
          <w:lang w:val="fr-FR"/>
        </w:rPr>
        <w:t>:</w:t>
      </w:r>
    </w:p>
    <w:p w14:paraId="75551B6F" w14:textId="2D857074" w:rsidR="0093596B" w:rsidRPr="00A12EFC" w:rsidRDefault="007552B7" w:rsidP="0093596B">
      <w:pPr>
        <w:pStyle w:val="ParagrapheIndent1"/>
        <w:numPr>
          <w:ilvl w:val="0"/>
          <w:numId w:val="4"/>
        </w:numPr>
        <w:spacing w:line="232" w:lineRule="exact"/>
        <w:jc w:val="both"/>
        <w:rPr>
          <w:lang w:val="fr-FR"/>
        </w:rPr>
      </w:pPr>
      <w:proofErr w:type="gramStart"/>
      <w:r w:rsidRPr="00A12EFC">
        <w:rPr>
          <w:lang w:val="fr-FR"/>
        </w:rPr>
        <w:t>l'adaptation</w:t>
      </w:r>
      <w:proofErr w:type="gramEnd"/>
      <w:r w:rsidRPr="00A12EFC">
        <w:rPr>
          <w:lang w:val="fr-FR"/>
        </w:rPr>
        <w:t xml:space="preserve"> de sa mission en cas d'études supplémentaires liées au contrôle technique ;</w:t>
      </w:r>
    </w:p>
    <w:p w14:paraId="7337DF3D" w14:textId="77777777" w:rsidR="0093596B" w:rsidRPr="00A12EFC" w:rsidRDefault="0093596B" w:rsidP="0093596B">
      <w:pPr>
        <w:rPr>
          <w:lang w:val="fr-FR"/>
        </w:rPr>
      </w:pPr>
    </w:p>
    <w:p w14:paraId="21A40DFB" w14:textId="2767E3A8" w:rsidR="0093596B" w:rsidRPr="00A12EFC" w:rsidRDefault="007552B7" w:rsidP="0093596B">
      <w:pPr>
        <w:pStyle w:val="ParagrapheIndent1"/>
        <w:numPr>
          <w:ilvl w:val="0"/>
          <w:numId w:val="4"/>
        </w:numPr>
        <w:spacing w:line="232" w:lineRule="exact"/>
        <w:jc w:val="both"/>
        <w:rPr>
          <w:lang w:val="fr-FR"/>
        </w:rPr>
      </w:pPr>
      <w:proofErr w:type="gramStart"/>
      <w:r w:rsidRPr="00A12EFC">
        <w:rPr>
          <w:lang w:val="fr-FR"/>
        </w:rPr>
        <w:t>le</w:t>
      </w:r>
      <w:proofErr w:type="gramEnd"/>
      <w:r w:rsidRPr="00A12EFC">
        <w:rPr>
          <w:lang w:val="fr-FR"/>
        </w:rPr>
        <w:t xml:space="preserve"> passage à la rémunération définitive dans les c</w:t>
      </w:r>
      <w:r w:rsidR="004B33A4" w:rsidRPr="00A12EFC">
        <w:rPr>
          <w:lang w:val="fr-FR"/>
        </w:rPr>
        <w:t>onditions définies à l’article 7.2.2</w:t>
      </w:r>
      <w:r w:rsidRPr="00A12EFC">
        <w:rPr>
          <w:lang w:val="fr-FR"/>
        </w:rPr>
        <w:t xml:space="preserve"> du présent CCP ;</w:t>
      </w:r>
    </w:p>
    <w:p w14:paraId="579569CA" w14:textId="77777777" w:rsidR="0093596B" w:rsidRPr="00A12EFC" w:rsidRDefault="0093596B" w:rsidP="0093596B">
      <w:pPr>
        <w:rPr>
          <w:lang w:val="fr-FR"/>
        </w:rPr>
      </w:pPr>
    </w:p>
    <w:p w14:paraId="385FD4FE" w14:textId="660FF43F" w:rsidR="00255BA3" w:rsidRPr="00A12EFC" w:rsidRDefault="007552B7" w:rsidP="0093596B">
      <w:pPr>
        <w:pStyle w:val="ParagrapheIndent1"/>
        <w:numPr>
          <w:ilvl w:val="0"/>
          <w:numId w:val="4"/>
        </w:numPr>
        <w:spacing w:line="232" w:lineRule="exact"/>
        <w:jc w:val="both"/>
        <w:rPr>
          <w:lang w:val="fr-FR"/>
        </w:rPr>
      </w:pPr>
      <w:proofErr w:type="gramStart"/>
      <w:r w:rsidRPr="00A12EFC">
        <w:rPr>
          <w:lang w:val="fr-FR"/>
        </w:rPr>
        <w:t>d’adapter</w:t>
      </w:r>
      <w:proofErr w:type="gramEnd"/>
      <w:r w:rsidRPr="00A12EFC">
        <w:rPr>
          <w:lang w:val="fr-FR"/>
        </w:rPr>
        <w:t xml:space="preserve"> les études du maître d’œuvre en présence de variantes retenues par le maître d’ouvrage lors de la passation et de l’attr</w:t>
      </w:r>
      <w:r w:rsidR="0093596B" w:rsidRPr="00A12EFC">
        <w:rPr>
          <w:lang w:val="fr-FR"/>
        </w:rPr>
        <w:t>ibution des marchés de travaux. L</w:t>
      </w:r>
      <w:r w:rsidRPr="00A12EFC">
        <w:rPr>
          <w:lang w:val="fr-FR"/>
        </w:rPr>
        <w:t>orsque le maître d’ouvrage a pris la décision d’ouvrir aux variantes lors de la passation des marchés de travaux puis de les retenir lors de la signature, la rémunération du maître d’œuvre est réexaminée si les études de conception doivent impérativement être reprises ou qu’une nouvelle autorisat</w:t>
      </w:r>
      <w:r w:rsidR="0093596B" w:rsidRPr="00A12EFC">
        <w:rPr>
          <w:lang w:val="fr-FR"/>
        </w:rPr>
        <w:t>ion d’urbanisme est nécessaire. E</w:t>
      </w:r>
      <w:r w:rsidRPr="00A12EFC">
        <w:rPr>
          <w:lang w:val="fr-FR"/>
        </w:rPr>
        <w:t>n présence de telles variantes, le maître d’œuvre indique dans un document annexé au rapport d’analyse des offres les conséquences de leur prise en compte sur sa mission et les incidences éventuelles sur sa rémunération, exprimée en journées de travail supplémentaires selon les montants journaliers identifiés dans l’annexe financière à l’acte d’engagement.</w:t>
      </w:r>
    </w:p>
    <w:p w14:paraId="2D86C417" w14:textId="7CDBDE3D" w:rsidR="00A12EFC" w:rsidRPr="00A12EFC" w:rsidRDefault="00A12EFC">
      <w:pPr>
        <w:pStyle w:val="Titre1"/>
        <w:rPr>
          <w:rFonts w:ascii="Trebuchet MS" w:eastAsia="Trebuchet MS" w:hAnsi="Trebuchet MS" w:cs="Trebuchet MS"/>
          <w:sz w:val="20"/>
          <w:szCs w:val="20"/>
          <w:lang w:val="fr-FR"/>
        </w:rPr>
      </w:pPr>
      <w:bookmarkStart w:id="107" w:name="ArtL1_CCAP-1-A34"/>
      <w:bookmarkStart w:id="108" w:name="_Toc256000054"/>
      <w:bookmarkEnd w:id="107"/>
    </w:p>
    <w:p w14:paraId="527AEFBA" w14:textId="1E5BABB1" w:rsidR="00A12EFC" w:rsidRPr="00A12EFC" w:rsidRDefault="00A12EFC" w:rsidP="00A12EFC">
      <w:pPr>
        <w:pStyle w:val="ParagrapheIndent1"/>
        <w:numPr>
          <w:ilvl w:val="0"/>
          <w:numId w:val="3"/>
        </w:numPr>
        <w:spacing w:line="232" w:lineRule="exact"/>
        <w:jc w:val="both"/>
        <w:rPr>
          <w:lang w:val="fr-FR"/>
        </w:rPr>
      </w:pPr>
      <w:r w:rsidRPr="00A12EFC">
        <w:rPr>
          <w:lang w:val="fr-FR"/>
        </w:rPr>
        <w:t>Dans le cas où l’indice de la formule de révision venait à être modifié et dans le cas où l’organisme de publication ne proposerait pas d’indice de remplacement, les parties s’accorderont sur un tel indice et ses modalités d’application.</w:t>
      </w:r>
    </w:p>
    <w:p w14:paraId="3DD65BC6" w14:textId="77777777" w:rsidR="00A12EFC" w:rsidRPr="00A12EFC" w:rsidRDefault="00A12EFC" w:rsidP="00A12EFC">
      <w:pPr>
        <w:rPr>
          <w:lang w:val="fr-FR"/>
        </w:rPr>
      </w:pPr>
    </w:p>
    <w:p w14:paraId="5E2D7D96" w14:textId="0AE9CB35" w:rsidR="00A12EFC" w:rsidRPr="00A12EFC" w:rsidRDefault="00A12EFC" w:rsidP="00A12EFC">
      <w:pPr>
        <w:pStyle w:val="ParagrapheIndent1"/>
        <w:spacing w:line="232" w:lineRule="exact"/>
        <w:jc w:val="both"/>
        <w:rPr>
          <w:lang w:val="fr-FR"/>
        </w:rPr>
      </w:pPr>
      <w:r w:rsidRPr="00A12EFC">
        <w:rPr>
          <w:lang w:val="fr-FR"/>
        </w:rPr>
        <w:t>Dans tous les cas, les modifications du marché issues de la présente clause de réexamen seront formalisées par voie d’avenant.</w:t>
      </w:r>
    </w:p>
    <w:p w14:paraId="19E9CCC3" w14:textId="6100DD85" w:rsidR="00A12EFC" w:rsidRPr="00A12EFC" w:rsidRDefault="00A12EFC" w:rsidP="00A12EFC">
      <w:pPr>
        <w:pStyle w:val="Paragraphedeliste"/>
        <w:rPr>
          <w:rFonts w:eastAsia="Trebuchet MS"/>
          <w:lang w:val="fr-FR"/>
        </w:rPr>
      </w:pPr>
    </w:p>
    <w:p w14:paraId="7CC2B16A" w14:textId="3FCA6CC4" w:rsidR="00A12EFC" w:rsidRDefault="00A12EFC" w:rsidP="00A12EFC">
      <w:pPr>
        <w:rPr>
          <w:rFonts w:eastAsia="Trebuchet MS"/>
          <w:lang w:val="fr-FR"/>
        </w:rPr>
      </w:pPr>
    </w:p>
    <w:p w14:paraId="1AF51087" w14:textId="01DB84C1" w:rsidR="002B003E" w:rsidRPr="00A12EFC" w:rsidRDefault="002B003E" w:rsidP="00A12EFC">
      <w:pPr>
        <w:rPr>
          <w:rFonts w:eastAsia="Trebuchet MS"/>
          <w:lang w:val="fr-FR"/>
        </w:rPr>
      </w:pPr>
    </w:p>
    <w:p w14:paraId="388F5168" w14:textId="71824465" w:rsidR="00255BA3" w:rsidRDefault="007552B7">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lastRenderedPageBreak/>
        <w:t>18 - Résiliation du contrat</w:t>
      </w:r>
      <w:bookmarkEnd w:id="108"/>
    </w:p>
    <w:p w14:paraId="6D32E72F" w14:textId="77777777" w:rsidR="00255BA3" w:rsidRDefault="007552B7">
      <w:pPr>
        <w:pStyle w:val="Titre2"/>
        <w:ind w:left="280"/>
        <w:rPr>
          <w:rFonts w:ascii="Trebuchet MS" w:eastAsia="Trebuchet MS" w:hAnsi="Trebuchet MS" w:cs="Trebuchet MS"/>
          <w:i w:val="0"/>
          <w:color w:val="000000"/>
          <w:sz w:val="24"/>
          <w:lang w:val="fr-FR"/>
        </w:rPr>
      </w:pPr>
      <w:bookmarkStart w:id="109" w:name="ArtL2_CCAP-1-A34.2"/>
      <w:bookmarkStart w:id="110" w:name="_Toc256000055"/>
      <w:bookmarkEnd w:id="109"/>
      <w:r>
        <w:rPr>
          <w:rFonts w:ascii="Trebuchet MS" w:eastAsia="Trebuchet MS" w:hAnsi="Trebuchet MS" w:cs="Trebuchet MS"/>
          <w:i w:val="0"/>
          <w:color w:val="000000"/>
          <w:sz w:val="24"/>
          <w:lang w:val="fr-FR"/>
        </w:rPr>
        <w:t>18.1 - Conditions de résiliation</w:t>
      </w:r>
      <w:bookmarkEnd w:id="110"/>
    </w:p>
    <w:p w14:paraId="64EF3CB2" w14:textId="77777777" w:rsidR="00A12EFC" w:rsidRDefault="00A12EFC">
      <w:pPr>
        <w:pStyle w:val="ParagrapheIndent2"/>
        <w:spacing w:line="232" w:lineRule="exact"/>
        <w:jc w:val="both"/>
        <w:rPr>
          <w:color w:val="0070C0"/>
          <w:lang w:val="fr-FR"/>
        </w:rPr>
      </w:pPr>
    </w:p>
    <w:p w14:paraId="509FCF2A" w14:textId="4CE76A8B" w:rsidR="00255BA3" w:rsidRPr="00A12EFC" w:rsidRDefault="007C10F3">
      <w:pPr>
        <w:pStyle w:val="ParagrapheIndent2"/>
        <w:spacing w:line="232" w:lineRule="exact"/>
        <w:jc w:val="both"/>
        <w:rPr>
          <w:lang w:val="fr-FR"/>
        </w:rPr>
      </w:pPr>
      <w:r w:rsidRPr="00A12EFC">
        <w:rPr>
          <w:lang w:val="fr-FR"/>
        </w:rPr>
        <w:t>Les conditions de résiliation du marché sont définies aux articles 27 à 34 du CCAG-MOE.</w:t>
      </w:r>
    </w:p>
    <w:p w14:paraId="0D5A4F72" w14:textId="77777777" w:rsidR="007C10F3" w:rsidRDefault="007C10F3">
      <w:pPr>
        <w:pStyle w:val="ParagrapheIndent2"/>
        <w:spacing w:line="232" w:lineRule="exact"/>
        <w:jc w:val="both"/>
        <w:rPr>
          <w:color w:val="000000"/>
          <w:lang w:val="fr-FR"/>
        </w:rPr>
      </w:pPr>
    </w:p>
    <w:p w14:paraId="1DDB6E6E" w14:textId="37387E84" w:rsidR="00255BA3" w:rsidRDefault="007C10F3">
      <w:pPr>
        <w:pStyle w:val="ParagrapheIndent2"/>
        <w:spacing w:line="232" w:lineRule="exact"/>
        <w:jc w:val="both"/>
        <w:rPr>
          <w:color w:val="000000"/>
          <w:lang w:val="fr-FR"/>
        </w:rPr>
      </w:pPr>
      <w:r>
        <w:rPr>
          <w:color w:val="000000"/>
          <w:lang w:val="fr-FR"/>
        </w:rPr>
        <w:t>S</w:t>
      </w:r>
      <w:r w:rsidR="007552B7">
        <w:rPr>
          <w:color w:val="000000"/>
          <w:lang w:val="fr-FR"/>
        </w:rPr>
        <w:t>i le présent marché est résilié aux torts du maître d’œuvre, dans les cas prévus aux articles 30 du CCAG MOE, la fraction des prestations déjà accomplies par le maître d’œuvre et acceptée par le maître d’ouvrage est rémunérée avec un abattement de 10%.</w:t>
      </w:r>
    </w:p>
    <w:p w14:paraId="06282238" w14:textId="77777777" w:rsidR="00255BA3" w:rsidRDefault="00255BA3">
      <w:pPr>
        <w:pStyle w:val="ParagrapheIndent2"/>
        <w:spacing w:line="232" w:lineRule="exact"/>
        <w:jc w:val="both"/>
        <w:rPr>
          <w:color w:val="000000"/>
          <w:lang w:val="fr-FR"/>
        </w:rPr>
      </w:pPr>
    </w:p>
    <w:p w14:paraId="4CB570EB" w14:textId="77777777" w:rsidR="00255BA3" w:rsidRDefault="007552B7">
      <w:pPr>
        <w:pStyle w:val="ParagrapheIndent2"/>
        <w:spacing w:line="232" w:lineRule="exact"/>
        <w:jc w:val="both"/>
        <w:rPr>
          <w:color w:val="000000"/>
          <w:lang w:val="fr-FR"/>
        </w:rPr>
      </w:pPr>
      <w:r>
        <w:rPr>
          <w:color w:val="000000"/>
          <w:lang w:val="fr-FR"/>
        </w:rPr>
        <w:t>Toutefois dans le cas de résiliation suite au décès ou à l’incapacité civile du titulaire (article 28 du CCAG MOE), les prestations sont réglées sans abattement.</w:t>
      </w:r>
    </w:p>
    <w:p w14:paraId="67B9D883" w14:textId="77777777" w:rsidR="00255BA3" w:rsidRDefault="00255BA3">
      <w:pPr>
        <w:pStyle w:val="ParagrapheIndent2"/>
        <w:spacing w:line="232" w:lineRule="exact"/>
        <w:jc w:val="both"/>
        <w:rPr>
          <w:color w:val="000000"/>
          <w:lang w:val="fr-FR"/>
        </w:rPr>
      </w:pPr>
    </w:p>
    <w:p w14:paraId="5FB3FE11" w14:textId="77777777" w:rsidR="00255BA3" w:rsidRDefault="007552B7">
      <w:pPr>
        <w:pStyle w:val="ParagrapheIndent2"/>
        <w:spacing w:line="232" w:lineRule="exact"/>
        <w:jc w:val="both"/>
        <w:rPr>
          <w:color w:val="000000"/>
          <w:lang w:val="fr-FR"/>
        </w:rPr>
      </w:pPr>
      <w:r>
        <w:rPr>
          <w:color w:val="000000"/>
          <w:lang w:val="fr-FR"/>
        </w:rPr>
        <w:t>En complément de l’article 30 du CCAG MOE, le marché pourra aussi être résilié dans le cas où, le cas échéant, le permis de construire est refusé à l’issue des études d’avant-projet ou dans le cas où le maître d’œuvre s’avèrerait incapable de concevoir un projet pouvant faire l’objet de marchés de travaux traités dans les limites du seuil de tolérance.</w:t>
      </w:r>
    </w:p>
    <w:p w14:paraId="6ADD698A" w14:textId="7C742110" w:rsidR="00255BA3" w:rsidRDefault="00255BA3">
      <w:pPr>
        <w:pStyle w:val="ParagrapheIndent2"/>
        <w:spacing w:line="232" w:lineRule="exact"/>
        <w:jc w:val="both"/>
        <w:rPr>
          <w:color w:val="000000"/>
          <w:lang w:val="fr-FR"/>
        </w:rPr>
      </w:pPr>
    </w:p>
    <w:p w14:paraId="4B26C3E6" w14:textId="77777777" w:rsidR="00255BA3" w:rsidRDefault="007552B7">
      <w:pPr>
        <w:pStyle w:val="ParagrapheIndent2"/>
        <w:spacing w:line="232" w:lineRule="exact"/>
        <w:jc w:val="both"/>
        <w:rPr>
          <w:color w:val="000000"/>
          <w:lang w:val="fr-FR"/>
        </w:rPr>
      </w:pPr>
      <w:r>
        <w:rPr>
          <w:color w:val="000000"/>
          <w:lang w:val="fr-FR"/>
        </w:rPr>
        <w:t>Si le maître d'ouvrage décide de la cessation définitive de la mission du maître d'œuvre sans que ce dernier ait manqué à ses obligations contractuelles, sa décision est notifiée conformément à l'article 27 du CCAG-MOE et la fraction de la mission ou de l’élément de mission déjà accomplie est rémunérée. Dans ce cas de résiliation, le maître d’œuvre perçoit une indemnité de 5% de la partie résiliée du marché, en référence à l’article 31 du CCAG-MOE. </w:t>
      </w:r>
    </w:p>
    <w:p w14:paraId="1FDAA3CB" w14:textId="65AF1C82" w:rsidR="00255BA3" w:rsidRDefault="00255BA3" w:rsidP="007C10F3">
      <w:pPr>
        <w:pStyle w:val="ParagrapheIndent2"/>
        <w:spacing w:line="232" w:lineRule="exact"/>
        <w:jc w:val="both"/>
        <w:rPr>
          <w:color w:val="000000"/>
          <w:lang w:val="fr-FR"/>
        </w:rPr>
      </w:pPr>
    </w:p>
    <w:p w14:paraId="21CA6C67" w14:textId="77777777" w:rsidR="00255BA3" w:rsidRDefault="007552B7">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6DAD7419" w14:textId="77777777" w:rsidR="00255BA3" w:rsidRDefault="007552B7">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324BC444" w14:textId="77777777" w:rsidR="00255BA3" w:rsidRDefault="007552B7">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1FB52ECF" w14:textId="77777777" w:rsidR="00255BA3" w:rsidRDefault="007552B7">
      <w:pPr>
        <w:pStyle w:val="Titre2"/>
        <w:ind w:left="280"/>
        <w:rPr>
          <w:rFonts w:ascii="Trebuchet MS" w:eastAsia="Trebuchet MS" w:hAnsi="Trebuchet MS" w:cs="Trebuchet MS"/>
          <w:i w:val="0"/>
          <w:color w:val="000000"/>
          <w:sz w:val="24"/>
          <w:lang w:val="fr-FR"/>
        </w:rPr>
      </w:pPr>
      <w:bookmarkStart w:id="111" w:name="ArtL2_CCAP-1-A34.3"/>
      <w:bookmarkStart w:id="112" w:name="_Toc256000056"/>
      <w:bookmarkEnd w:id="111"/>
      <w:r>
        <w:rPr>
          <w:rFonts w:ascii="Trebuchet MS" w:eastAsia="Trebuchet MS" w:hAnsi="Trebuchet MS" w:cs="Trebuchet MS"/>
          <w:i w:val="0"/>
          <w:color w:val="000000"/>
          <w:sz w:val="24"/>
          <w:lang w:val="fr-FR"/>
        </w:rPr>
        <w:t>18.2 - Redressement ou liquidation judiciaire</w:t>
      </w:r>
      <w:bookmarkEnd w:id="112"/>
    </w:p>
    <w:p w14:paraId="04D18755" w14:textId="77777777" w:rsidR="00255BA3" w:rsidRDefault="007552B7">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754169F8" w14:textId="77777777" w:rsidR="00255BA3" w:rsidRDefault="00255BA3">
      <w:pPr>
        <w:pStyle w:val="ParagrapheIndent2"/>
        <w:spacing w:line="232" w:lineRule="exact"/>
        <w:jc w:val="both"/>
        <w:rPr>
          <w:color w:val="000000"/>
          <w:lang w:val="fr-FR"/>
        </w:rPr>
      </w:pPr>
    </w:p>
    <w:p w14:paraId="1E659FD7" w14:textId="639B336A" w:rsidR="00255BA3" w:rsidRDefault="007552B7" w:rsidP="007C10F3">
      <w:pPr>
        <w:pStyle w:val="ParagrapheIndent2"/>
        <w:spacing w:after="120"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BB1CD14" w14:textId="77777777" w:rsidR="00255BA3" w:rsidRDefault="00255BA3">
      <w:pPr>
        <w:pStyle w:val="ParagrapheIndent2"/>
        <w:spacing w:line="232" w:lineRule="exact"/>
        <w:jc w:val="both"/>
        <w:rPr>
          <w:color w:val="000000"/>
          <w:lang w:val="fr-FR"/>
        </w:rPr>
      </w:pPr>
    </w:p>
    <w:p w14:paraId="2F15472B" w14:textId="77777777" w:rsidR="00255BA3" w:rsidRDefault="007552B7">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E57FA5C" w14:textId="77777777" w:rsidR="00255BA3" w:rsidRDefault="00255BA3">
      <w:pPr>
        <w:pStyle w:val="ParagrapheIndent2"/>
        <w:spacing w:line="232" w:lineRule="exact"/>
        <w:jc w:val="both"/>
        <w:rPr>
          <w:color w:val="000000"/>
          <w:lang w:val="fr-FR"/>
        </w:rPr>
      </w:pPr>
    </w:p>
    <w:p w14:paraId="702C8F09" w14:textId="77777777" w:rsidR="00255BA3" w:rsidRDefault="007552B7">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78783085" w14:textId="77777777" w:rsidR="00255BA3" w:rsidRDefault="007552B7">
      <w:pPr>
        <w:pStyle w:val="Titre1"/>
        <w:rPr>
          <w:rFonts w:ascii="Trebuchet MS" w:eastAsia="Trebuchet MS" w:hAnsi="Trebuchet MS" w:cs="Trebuchet MS"/>
          <w:color w:val="000000"/>
          <w:sz w:val="28"/>
          <w:lang w:val="fr-FR"/>
        </w:rPr>
      </w:pPr>
      <w:bookmarkStart w:id="113" w:name="ArtL1_CCAP-1-A35"/>
      <w:bookmarkStart w:id="114" w:name="_Toc256000057"/>
      <w:bookmarkEnd w:id="113"/>
      <w:r>
        <w:rPr>
          <w:rFonts w:ascii="Trebuchet MS" w:eastAsia="Trebuchet MS" w:hAnsi="Trebuchet MS" w:cs="Trebuchet MS"/>
          <w:color w:val="000000"/>
          <w:sz w:val="28"/>
          <w:lang w:val="fr-FR"/>
        </w:rPr>
        <w:lastRenderedPageBreak/>
        <w:t>19 - Règlement des litiges et langues</w:t>
      </w:r>
      <w:bookmarkEnd w:id="114"/>
    </w:p>
    <w:p w14:paraId="7B726379" w14:textId="38DF857B" w:rsidR="00255BA3" w:rsidRDefault="007552B7" w:rsidP="007C10F3">
      <w:pPr>
        <w:pStyle w:val="ParagrapheIndent1"/>
        <w:spacing w:line="232" w:lineRule="exact"/>
        <w:jc w:val="both"/>
        <w:rPr>
          <w:color w:val="000000"/>
          <w:lang w:val="fr-FR"/>
        </w:rPr>
      </w:pPr>
      <w:r>
        <w:rPr>
          <w:color w:val="000000"/>
          <w:lang w:val="fr-FR"/>
        </w:rPr>
        <w:t>Toute contestation relative à l'exécution du présent marché sera</w:t>
      </w:r>
      <w:r w:rsidR="00A12EFC">
        <w:rPr>
          <w:color w:val="000000"/>
          <w:lang w:val="fr-FR"/>
        </w:rPr>
        <w:t xml:space="preserve"> de la compétence exclusive du </w:t>
      </w:r>
      <w:r>
        <w:rPr>
          <w:color w:val="000000"/>
          <w:lang w:val="fr-FR"/>
        </w:rPr>
        <w:t>Tribunal de Grande Instance de Marseille.</w:t>
      </w:r>
    </w:p>
    <w:p w14:paraId="30459FF1" w14:textId="77777777" w:rsidR="007C10F3" w:rsidRPr="007C10F3" w:rsidRDefault="007C10F3" w:rsidP="007C10F3">
      <w:pPr>
        <w:rPr>
          <w:lang w:val="fr-FR"/>
        </w:rPr>
      </w:pPr>
    </w:p>
    <w:p w14:paraId="6E5F19FB" w14:textId="77777777" w:rsidR="00255BA3" w:rsidRDefault="007552B7">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174AA4B" w14:textId="77777777" w:rsidR="00255BA3" w:rsidRDefault="007552B7">
      <w:pPr>
        <w:pStyle w:val="Titre1"/>
        <w:rPr>
          <w:rFonts w:ascii="Trebuchet MS" w:eastAsia="Trebuchet MS" w:hAnsi="Trebuchet MS" w:cs="Trebuchet MS"/>
          <w:color w:val="000000"/>
          <w:sz w:val="28"/>
          <w:lang w:val="fr-FR"/>
        </w:rPr>
      </w:pPr>
      <w:bookmarkStart w:id="115" w:name="ArtL1_CCAP-1-A36"/>
      <w:bookmarkStart w:id="116" w:name="_Toc256000058"/>
      <w:bookmarkEnd w:id="115"/>
      <w:r>
        <w:rPr>
          <w:rFonts w:ascii="Trebuchet MS" w:eastAsia="Trebuchet MS" w:hAnsi="Trebuchet MS" w:cs="Trebuchet MS"/>
          <w:color w:val="000000"/>
          <w:sz w:val="28"/>
          <w:lang w:val="fr-FR"/>
        </w:rPr>
        <w:t>20 - Clauses complémentaires</w:t>
      </w:r>
      <w:bookmarkEnd w:id="116"/>
    </w:p>
    <w:p w14:paraId="7352E748" w14:textId="77777777" w:rsidR="00255BA3" w:rsidRDefault="007552B7">
      <w:pPr>
        <w:pStyle w:val="ParagrapheIndent1"/>
        <w:spacing w:line="232" w:lineRule="exact"/>
        <w:jc w:val="both"/>
        <w:rPr>
          <w:color w:val="000000"/>
          <w:lang w:val="fr-FR"/>
        </w:rPr>
      </w:pPr>
      <w:r>
        <w:rPr>
          <w:color w:val="000000"/>
          <w:lang w:val="fr-FR"/>
        </w:rPr>
        <w:t>En début d’exécution du marché, le titulaire désigne nommément au sein de son personnel, en indiquant à la CPCAM son nom et sa fonction, un correspondant logistique, personne chargée des relations avec l’organisme. Cet interlocuteur unique est le responsable du bon déroulement du marché. Il est le représentant du titulaire auprès de la CPCAM.</w:t>
      </w:r>
    </w:p>
    <w:p w14:paraId="4E7FA386" w14:textId="77777777" w:rsidR="00255BA3" w:rsidRDefault="007552B7">
      <w:pPr>
        <w:pStyle w:val="ParagrapheIndent1"/>
        <w:spacing w:line="232" w:lineRule="exact"/>
        <w:jc w:val="both"/>
        <w:rPr>
          <w:color w:val="000000"/>
          <w:lang w:val="fr-FR"/>
        </w:rPr>
      </w:pPr>
      <w:r>
        <w:rPr>
          <w:color w:val="000000"/>
          <w:lang w:val="fr-FR"/>
        </w:rPr>
        <w:t> </w:t>
      </w:r>
    </w:p>
    <w:p w14:paraId="11B13AF4" w14:textId="77777777" w:rsidR="00255BA3" w:rsidRDefault="007552B7">
      <w:pPr>
        <w:pStyle w:val="ParagrapheIndent1"/>
        <w:spacing w:line="232" w:lineRule="exact"/>
        <w:jc w:val="both"/>
        <w:rPr>
          <w:color w:val="000000"/>
          <w:lang w:val="fr-FR"/>
        </w:rPr>
      </w:pPr>
      <w:r>
        <w:rPr>
          <w:color w:val="000000"/>
          <w:lang w:val="fr-FR"/>
        </w:rPr>
        <w:t>Le titulaire garde le même correspondant pendant la durée du marché, sauf empêchement majeur (démission, maladie, etc.). En cas de changement de correspondant, le titulaire s’engage à ce que ce changement ne crée pas d’interruption dans les missions incombant à la fonction et soit sans incidence sur les prix du marché. Le titulaire informe, par lettre, la CPCAM de ce changement dans les meilleurs délais, et lui communique le nom du remplaçant, ainsi que tous les documents et autorisations liés au remplaçant.</w:t>
      </w:r>
    </w:p>
    <w:p w14:paraId="572F4C00" w14:textId="77777777" w:rsidR="00255BA3" w:rsidRDefault="007552B7">
      <w:pPr>
        <w:pStyle w:val="ParagrapheIndent1"/>
        <w:spacing w:line="232" w:lineRule="exact"/>
        <w:jc w:val="both"/>
        <w:rPr>
          <w:color w:val="000000"/>
          <w:lang w:val="fr-FR"/>
        </w:rPr>
      </w:pPr>
      <w:r>
        <w:rPr>
          <w:color w:val="000000"/>
          <w:lang w:val="fr-FR"/>
        </w:rPr>
        <w:t> </w:t>
      </w:r>
    </w:p>
    <w:p w14:paraId="4C838007" w14:textId="77777777" w:rsidR="00255BA3" w:rsidRDefault="007552B7">
      <w:pPr>
        <w:pStyle w:val="ParagrapheIndent1"/>
        <w:spacing w:line="232" w:lineRule="exact"/>
        <w:jc w:val="both"/>
        <w:rPr>
          <w:color w:val="000000"/>
          <w:lang w:val="fr-FR"/>
        </w:rPr>
      </w:pPr>
      <w:r>
        <w:rPr>
          <w:color w:val="000000"/>
          <w:lang w:val="fr-FR"/>
        </w:rPr>
        <w:t>Le représentant du titulaire est destinataire de toute demande formulée par la CPCAM concernant l’exécution du marché.</w:t>
      </w:r>
    </w:p>
    <w:p w14:paraId="6BD37930" w14:textId="77777777" w:rsidR="00255BA3" w:rsidRDefault="007552B7">
      <w:pPr>
        <w:pStyle w:val="ParagrapheIndent1"/>
        <w:spacing w:line="232" w:lineRule="exact"/>
        <w:jc w:val="both"/>
        <w:rPr>
          <w:color w:val="000000"/>
          <w:lang w:val="fr-FR"/>
        </w:rPr>
      </w:pPr>
      <w:r>
        <w:rPr>
          <w:color w:val="000000"/>
          <w:lang w:val="fr-FR"/>
        </w:rPr>
        <w:t> </w:t>
      </w:r>
    </w:p>
    <w:p w14:paraId="2ADD0ED0" w14:textId="77777777" w:rsidR="00255BA3" w:rsidRDefault="007552B7">
      <w:pPr>
        <w:pStyle w:val="ParagrapheIndent1"/>
        <w:spacing w:line="232" w:lineRule="exact"/>
        <w:jc w:val="both"/>
        <w:rPr>
          <w:color w:val="000000"/>
          <w:lang w:val="fr-FR"/>
        </w:rPr>
      </w:pPr>
      <w:r>
        <w:rPr>
          <w:color w:val="000000"/>
          <w:lang w:val="fr-FR"/>
        </w:rPr>
        <w:t>Le Titulaire s’engage à participer aux réunions organisées par la CPCAM.  Un bilan de démarrage du marché sera réalisé dans les 6 mois suivant la notification du marché. Une réunion de suivi sera effectuée, chaque année, durant l’exécution du marché. Ces réunions de suivi, dans les locaux de l’Organisme ou par visio-conférence, seront organisées entre le titulaire et l’organisme. Ce suivi a pour but d’échanger sur l’exécution du marché et faire remonter d’éventuelles difficultés de réalisation des prestations.</w:t>
      </w:r>
    </w:p>
    <w:p w14:paraId="7D8E1C72" w14:textId="77777777" w:rsidR="00255BA3" w:rsidRDefault="007552B7">
      <w:pPr>
        <w:pStyle w:val="ParagrapheIndent1"/>
        <w:spacing w:line="232" w:lineRule="exact"/>
        <w:jc w:val="both"/>
        <w:rPr>
          <w:color w:val="000000"/>
          <w:lang w:val="fr-FR"/>
        </w:rPr>
      </w:pPr>
      <w:r>
        <w:rPr>
          <w:color w:val="000000"/>
          <w:lang w:val="fr-FR"/>
        </w:rPr>
        <w:t> </w:t>
      </w:r>
    </w:p>
    <w:p w14:paraId="4FE64E47" w14:textId="77777777" w:rsidR="00255BA3" w:rsidRDefault="007552B7">
      <w:pPr>
        <w:pStyle w:val="ParagrapheIndent1"/>
        <w:spacing w:line="232" w:lineRule="exact"/>
        <w:jc w:val="both"/>
        <w:rPr>
          <w:color w:val="000000"/>
          <w:lang w:val="fr-FR"/>
        </w:rPr>
      </w:pPr>
      <w:r>
        <w:rPr>
          <w:color w:val="000000"/>
          <w:lang w:val="fr-FR"/>
        </w:rPr>
        <w:t> </w:t>
      </w:r>
    </w:p>
    <w:p w14:paraId="5155E637" w14:textId="77777777" w:rsidR="00255BA3" w:rsidRDefault="007552B7">
      <w:pPr>
        <w:pStyle w:val="ParagrapheIndent1"/>
        <w:spacing w:line="232" w:lineRule="exact"/>
        <w:jc w:val="both"/>
        <w:rPr>
          <w:color w:val="000000"/>
          <w:lang w:val="fr-FR"/>
        </w:rPr>
      </w:pPr>
      <w:r>
        <w:rPr>
          <w:color w:val="000000"/>
          <w:u w:val="single"/>
          <w:lang w:val="fr-FR"/>
        </w:rPr>
        <w:t>Clauses de Confidentialité et de sécurité</w:t>
      </w:r>
    </w:p>
    <w:p w14:paraId="676D9F73" w14:textId="77777777" w:rsidR="00255BA3" w:rsidRDefault="007552B7">
      <w:pPr>
        <w:pStyle w:val="ParagrapheIndent1"/>
        <w:spacing w:line="232" w:lineRule="exact"/>
        <w:jc w:val="both"/>
        <w:rPr>
          <w:color w:val="000000"/>
          <w:lang w:val="fr-FR"/>
        </w:rPr>
      </w:pPr>
      <w:r>
        <w:rPr>
          <w:color w:val="000000"/>
          <w:lang w:val="fr-FR"/>
        </w:rPr>
        <w:t> </w:t>
      </w:r>
    </w:p>
    <w:p w14:paraId="738AE5F3" w14:textId="77777777" w:rsidR="00255BA3" w:rsidRDefault="007552B7">
      <w:pPr>
        <w:pStyle w:val="ParagrapheIndent1"/>
        <w:spacing w:line="232" w:lineRule="exact"/>
        <w:jc w:val="both"/>
        <w:rPr>
          <w:color w:val="000000"/>
          <w:lang w:val="fr-FR"/>
        </w:rPr>
      </w:pPr>
      <w:r>
        <w:rPr>
          <w:color w:val="000000"/>
          <w:lang w:val="fr-FR"/>
        </w:rPr>
        <w:t>1/Clause de confidentialité</w:t>
      </w:r>
    </w:p>
    <w:p w14:paraId="32A4A00D" w14:textId="77777777" w:rsidR="00255BA3" w:rsidRDefault="00255BA3">
      <w:pPr>
        <w:pStyle w:val="ParagrapheIndent1"/>
        <w:spacing w:line="232" w:lineRule="exact"/>
        <w:jc w:val="both"/>
        <w:rPr>
          <w:color w:val="000000"/>
          <w:lang w:val="fr-FR"/>
        </w:rPr>
      </w:pPr>
    </w:p>
    <w:p w14:paraId="709CE777" w14:textId="77777777" w:rsidR="00255BA3" w:rsidRDefault="007552B7">
      <w:pPr>
        <w:pStyle w:val="ParagrapheIndent1"/>
        <w:spacing w:line="232" w:lineRule="exact"/>
        <w:jc w:val="both"/>
        <w:rPr>
          <w:color w:val="000000"/>
          <w:lang w:val="fr-FR"/>
        </w:rPr>
      </w:pPr>
      <w:r>
        <w:rPr>
          <w:color w:val="000000"/>
          <w:lang w:val="fr-FR"/>
        </w:rPr>
        <w:t xml:space="preserve">    1.  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14:paraId="206C7986" w14:textId="6A432769" w:rsidR="00255BA3" w:rsidRDefault="007552B7" w:rsidP="007C10F3">
      <w:pPr>
        <w:pStyle w:val="ParagrapheIndent1"/>
        <w:spacing w:after="100" w:line="232" w:lineRule="exact"/>
        <w:jc w:val="both"/>
        <w:rPr>
          <w:color w:val="000000"/>
          <w:lang w:val="fr-FR"/>
        </w:rPr>
      </w:pPr>
      <w:r>
        <w:rPr>
          <w:color w:val="000000"/>
          <w:lang w:val="fr-FR"/>
        </w:rPr>
        <w:t>Chaque Partie s’engage à respecter le secret professionnel et le secret des affaires ainsi que les dispositions de la loi n° 78-17 du 6 janvier 1978 sur l’informatique et les libertés modifiée et du règlement UE 2016/679 du Parlement eur</w:t>
      </w:r>
      <w:r w:rsidR="00A12EFC">
        <w:rPr>
          <w:color w:val="000000"/>
          <w:lang w:val="fr-FR"/>
        </w:rPr>
        <w:t>opéen et du Conseil du 27 avril</w:t>
      </w:r>
      <w:r>
        <w:rPr>
          <w:color w:val="000000"/>
          <w:lang w:val="fr-FR"/>
        </w:rPr>
        <w:t xml:space="preserve"> 2016 appelé « règlement européen sur la protection des données » ou « RGPD ».</w:t>
      </w:r>
    </w:p>
    <w:p w14:paraId="7C7ECC5D" w14:textId="77777777" w:rsidR="00255BA3" w:rsidRDefault="007552B7">
      <w:pPr>
        <w:pStyle w:val="ParagrapheIndent1"/>
        <w:spacing w:line="232" w:lineRule="exact"/>
        <w:jc w:val="both"/>
        <w:rPr>
          <w:color w:val="000000"/>
          <w:lang w:val="fr-FR"/>
        </w:rPr>
      </w:pPr>
      <w:r>
        <w:rPr>
          <w:color w:val="000000"/>
          <w:lang w:val="fr-FR"/>
        </w:rPr>
        <w:t>Chaque Partie s’interdit, en conséquence, de divulguer, pour quelque cause que ce soit, lesdites informations, sous quelque forme, à quelque titre et à quelque personne que ce soit.</w:t>
      </w:r>
    </w:p>
    <w:p w14:paraId="2772FEF4" w14:textId="77777777" w:rsidR="00255BA3" w:rsidRDefault="007552B7">
      <w:pPr>
        <w:pStyle w:val="ParagrapheIndent1"/>
        <w:spacing w:line="232" w:lineRule="exact"/>
        <w:jc w:val="both"/>
        <w:rPr>
          <w:color w:val="000000"/>
          <w:lang w:val="fr-FR"/>
        </w:rPr>
      </w:pPr>
      <w:r>
        <w:rPr>
          <w:color w:val="000000"/>
          <w:lang w:val="fr-FR"/>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14:paraId="2DECA66A" w14:textId="28F07B24" w:rsidR="00255BA3" w:rsidRDefault="007552B7">
      <w:pPr>
        <w:pStyle w:val="ParagrapheIndent1"/>
        <w:spacing w:line="232" w:lineRule="exact"/>
        <w:jc w:val="both"/>
        <w:rPr>
          <w:color w:val="000000"/>
          <w:lang w:val="fr-FR"/>
        </w:rPr>
      </w:pPr>
      <w:r>
        <w:rPr>
          <w:color w:val="000000"/>
          <w:lang w:val="fr-FR"/>
        </w:rPr>
        <w:t> </w:t>
      </w:r>
    </w:p>
    <w:p w14:paraId="6AB90627" w14:textId="77777777" w:rsidR="00255BA3" w:rsidRDefault="007552B7">
      <w:pPr>
        <w:pStyle w:val="ParagrapheIndent1"/>
        <w:spacing w:line="232" w:lineRule="exact"/>
        <w:jc w:val="both"/>
        <w:rPr>
          <w:color w:val="000000"/>
          <w:lang w:val="fr-FR"/>
        </w:rPr>
      </w:pPr>
      <w:r>
        <w:rPr>
          <w:color w:val="000000"/>
          <w:lang w:val="fr-FR"/>
        </w:rPr>
        <w:t xml:space="preserve">    1.  Chacune des Parties s’engage notamment à :</w:t>
      </w:r>
    </w:p>
    <w:p w14:paraId="572DE83F" w14:textId="77777777" w:rsidR="00255BA3" w:rsidRDefault="007552B7">
      <w:pPr>
        <w:pStyle w:val="ParagrapheIndent1"/>
        <w:spacing w:line="232" w:lineRule="exact"/>
        <w:jc w:val="both"/>
        <w:rPr>
          <w:color w:val="000000"/>
          <w:lang w:val="fr-FR"/>
        </w:rPr>
      </w:pPr>
      <w:r>
        <w:rPr>
          <w:color w:val="000000"/>
          <w:lang w:val="fr-FR"/>
        </w:rPr>
        <w:t xml:space="preserve">. </w:t>
      </w:r>
      <w:proofErr w:type="gramStart"/>
      <w:r>
        <w:rPr>
          <w:color w:val="000000"/>
          <w:lang w:val="fr-FR"/>
        </w:rPr>
        <w:t>prendre</w:t>
      </w:r>
      <w:proofErr w:type="gramEnd"/>
      <w:r>
        <w:rPr>
          <w:color w:val="000000"/>
          <w:lang w:val="fr-FR"/>
        </w:rPr>
        <w:t xml:space="preserve"> toutes les mesures nécessaires pour protéger l’accès aux informations confidentielles,</w:t>
      </w:r>
    </w:p>
    <w:p w14:paraId="1733B02D" w14:textId="77777777" w:rsidR="00255BA3" w:rsidRDefault="007552B7">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pas utiliser les informations confidentielles autrement qu’aux fins du Contrat,</w:t>
      </w:r>
    </w:p>
    <w:p w14:paraId="34FA686B" w14:textId="77777777" w:rsidR="00255BA3" w:rsidRDefault="007552B7">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pas utiliser les informations confidentielles à son profit ou au profit de tout tiers en dehors de la stricte application du Contrat,</w:t>
      </w:r>
    </w:p>
    <w:p w14:paraId="0584A1F3" w14:textId="77777777" w:rsidR="00255BA3" w:rsidRDefault="007552B7">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pas divulguer les informations confidentielles à tout tiers  non autorisé ou non concerné par l’objet du Contrat,</w:t>
      </w:r>
    </w:p>
    <w:p w14:paraId="4C4588EB" w14:textId="77777777" w:rsidR="00255BA3" w:rsidRDefault="007552B7">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pas utiliser les informations confidentielles pour toute action directe ou indirecte de conception, développement ou commercialisation de produits similaires ou concurrentiels à ceux de l’autre Partie,</w:t>
      </w:r>
    </w:p>
    <w:p w14:paraId="22A28E91" w14:textId="77777777" w:rsidR="00255BA3" w:rsidRDefault="007552B7">
      <w:pPr>
        <w:pStyle w:val="ParagrapheIndent1"/>
        <w:spacing w:line="232" w:lineRule="exact"/>
        <w:jc w:val="both"/>
        <w:rPr>
          <w:color w:val="000000"/>
          <w:lang w:val="fr-FR"/>
        </w:rPr>
      </w:pPr>
      <w:r>
        <w:rPr>
          <w:color w:val="000000"/>
          <w:lang w:val="fr-FR"/>
        </w:rPr>
        <w:lastRenderedPageBreak/>
        <w:t xml:space="preserve">. </w:t>
      </w:r>
      <w:proofErr w:type="gramStart"/>
      <w:r>
        <w:rPr>
          <w:color w:val="000000"/>
          <w:lang w:val="fr-FR"/>
        </w:rPr>
        <w:t>ne</w:t>
      </w:r>
      <w:proofErr w:type="gramEnd"/>
      <w:r>
        <w:rPr>
          <w:color w:val="000000"/>
          <w:lang w:val="fr-FR"/>
        </w:rPr>
        <w:t xml:space="preserve"> divulguer les informations confidentielles qu’à ses seuls préposés ayant la nécessité de les connaître au titre de leur mission,</w:t>
      </w:r>
    </w:p>
    <w:p w14:paraId="5144196E" w14:textId="77777777" w:rsidR="00255BA3" w:rsidRDefault="007552B7">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laisser accès aux informations confidentielles qu’à ceux de ses dirigeants, employés, mandataires, ou conseils devant y avoir accès pour la bonne exécution du Contrat et sous réserve du respect par ceux-ci de la présente obligation de confidentialité.</w:t>
      </w:r>
    </w:p>
    <w:p w14:paraId="0D831372" w14:textId="75A444AC" w:rsidR="00255BA3" w:rsidRDefault="007552B7">
      <w:pPr>
        <w:pStyle w:val="ParagrapheIndent1"/>
        <w:spacing w:line="232" w:lineRule="exact"/>
        <w:jc w:val="both"/>
        <w:rPr>
          <w:color w:val="000000"/>
          <w:lang w:val="fr-FR"/>
        </w:rPr>
      </w:pPr>
      <w:r>
        <w:rPr>
          <w:color w:val="000000"/>
          <w:lang w:val="fr-FR"/>
        </w:rPr>
        <w:t> </w:t>
      </w:r>
    </w:p>
    <w:p w14:paraId="788DC1F2" w14:textId="77777777" w:rsidR="00255BA3" w:rsidRDefault="007552B7">
      <w:pPr>
        <w:pStyle w:val="ParagrapheIndent1"/>
        <w:spacing w:line="232" w:lineRule="exact"/>
        <w:jc w:val="both"/>
        <w:rPr>
          <w:color w:val="000000"/>
          <w:lang w:val="fr-FR"/>
        </w:rPr>
      </w:pPr>
      <w:r>
        <w:rPr>
          <w:color w:val="000000"/>
          <w:lang w:val="fr-FR"/>
        </w:rPr>
        <w:t xml:space="preserve">    1.  Chacune des Parties sera déliée de son obligation de confidentialité au cas où :</w:t>
      </w:r>
    </w:p>
    <w:p w14:paraId="71565054" w14:textId="77777777" w:rsidR="00255BA3" w:rsidRDefault="007552B7">
      <w:pPr>
        <w:pStyle w:val="ParagrapheIndent1"/>
        <w:spacing w:line="232" w:lineRule="exact"/>
        <w:jc w:val="both"/>
        <w:rPr>
          <w:color w:val="000000"/>
          <w:lang w:val="fr-FR"/>
        </w:rPr>
      </w:pPr>
      <w:r>
        <w:rPr>
          <w:color w:val="000000"/>
          <w:lang w:val="fr-FR"/>
        </w:rPr>
        <w:t xml:space="preserve">. </w:t>
      </w:r>
      <w:proofErr w:type="gramStart"/>
      <w:r>
        <w:rPr>
          <w:color w:val="000000"/>
          <w:lang w:val="fr-FR"/>
        </w:rPr>
        <w:t>la</w:t>
      </w:r>
      <w:proofErr w:type="gramEnd"/>
      <w:r>
        <w:rPr>
          <w:color w:val="000000"/>
          <w:lang w:val="fr-FR"/>
        </w:rPr>
        <w:t xml:space="preserve"> divulgation des informations confidentielles serait exigée par la loi, les règlements, une décision judiciaire ou si cette divulgation était nécessaire pour mettre en œuvre ou prouver l’existence de droits en vertu du Contrat,</w:t>
      </w:r>
    </w:p>
    <w:p w14:paraId="1754AA9E" w14:textId="77777777" w:rsidR="00255BA3" w:rsidRDefault="007552B7">
      <w:pPr>
        <w:pStyle w:val="ParagrapheIndent1"/>
        <w:spacing w:line="232" w:lineRule="exact"/>
        <w:jc w:val="both"/>
        <w:rPr>
          <w:color w:val="000000"/>
          <w:lang w:val="fr-FR"/>
        </w:rPr>
      </w:pPr>
      <w:r>
        <w:rPr>
          <w:color w:val="000000"/>
          <w:lang w:val="fr-FR"/>
        </w:rPr>
        <w:t xml:space="preserve">. </w:t>
      </w:r>
      <w:proofErr w:type="gramStart"/>
      <w:r>
        <w:rPr>
          <w:color w:val="000000"/>
          <w:lang w:val="fr-FR"/>
        </w:rPr>
        <w:t>les</w:t>
      </w:r>
      <w:proofErr w:type="gramEnd"/>
      <w:r>
        <w:rPr>
          <w:color w:val="000000"/>
          <w:lang w:val="fr-FR"/>
        </w:rPr>
        <w:t xml:space="preserve"> informations confidentielles ont fait l’objet d’une mise à disposition au public assurée directement par l’autre Partie et sans restriction,</w:t>
      </w:r>
    </w:p>
    <w:p w14:paraId="26222BDE" w14:textId="77777777" w:rsidR="00255BA3" w:rsidRDefault="007552B7">
      <w:pPr>
        <w:pStyle w:val="ParagrapheIndent1"/>
        <w:spacing w:line="232" w:lineRule="exact"/>
        <w:jc w:val="both"/>
        <w:rPr>
          <w:color w:val="000000"/>
          <w:lang w:val="fr-FR"/>
        </w:rPr>
      </w:pPr>
      <w:r>
        <w:rPr>
          <w:color w:val="000000"/>
          <w:lang w:val="fr-FR"/>
        </w:rPr>
        <w:t xml:space="preserve">. </w:t>
      </w:r>
      <w:proofErr w:type="gramStart"/>
      <w:r>
        <w:rPr>
          <w:color w:val="000000"/>
          <w:lang w:val="fr-FR"/>
        </w:rPr>
        <w:t>les</w:t>
      </w:r>
      <w:proofErr w:type="gramEnd"/>
      <w:r>
        <w:rPr>
          <w:color w:val="000000"/>
          <w:lang w:val="fr-FR"/>
        </w:rPr>
        <w:t xml:space="preserve"> informations confidentielles sont déjà connues du public, ou sont tombées dans le domaine public en dehors de toute intervention de l’autre Partie,</w:t>
      </w:r>
    </w:p>
    <w:p w14:paraId="1082F1A2" w14:textId="27CEFF0A" w:rsidR="00255BA3" w:rsidRDefault="007552B7">
      <w:pPr>
        <w:pStyle w:val="ParagrapheIndent1"/>
        <w:spacing w:line="232" w:lineRule="exact"/>
        <w:jc w:val="both"/>
        <w:rPr>
          <w:color w:val="000000"/>
          <w:lang w:val="fr-FR"/>
        </w:rPr>
      </w:pPr>
      <w:r>
        <w:rPr>
          <w:color w:val="000000"/>
          <w:lang w:val="fr-FR"/>
        </w:rPr>
        <w:t> </w:t>
      </w:r>
    </w:p>
    <w:p w14:paraId="0A7C8250" w14:textId="77777777" w:rsidR="00255BA3" w:rsidRDefault="007552B7">
      <w:pPr>
        <w:pStyle w:val="ParagrapheIndent1"/>
        <w:spacing w:line="232" w:lineRule="exact"/>
        <w:jc w:val="both"/>
        <w:rPr>
          <w:color w:val="000000"/>
          <w:lang w:val="fr-FR"/>
        </w:rPr>
      </w:pPr>
      <w:r>
        <w:rPr>
          <w:color w:val="000000"/>
          <w:lang w:val="fr-FR"/>
        </w:rPr>
        <w:t xml:space="preserve">    1.  Chacune des Parties s’engage à respecter son obligation de confidentialité dès la signature du présent Contrat et pendant toute sa durée ainsi que pendant une période de cinq (5) ans à compter de la fin du présent Contrat et pour quelque cause que ce soit.</w:t>
      </w:r>
    </w:p>
    <w:p w14:paraId="659FDBDA" w14:textId="77777777" w:rsidR="00255BA3" w:rsidRDefault="007552B7">
      <w:pPr>
        <w:pStyle w:val="ParagrapheIndent1"/>
        <w:spacing w:line="232" w:lineRule="exact"/>
        <w:jc w:val="both"/>
        <w:rPr>
          <w:color w:val="000000"/>
          <w:lang w:val="fr-FR"/>
        </w:rPr>
      </w:pPr>
      <w:r>
        <w:rPr>
          <w:color w:val="000000"/>
          <w:lang w:val="fr-FR"/>
        </w:rPr>
        <w:t> </w:t>
      </w:r>
    </w:p>
    <w:p w14:paraId="40C21B27" w14:textId="77777777" w:rsidR="00255BA3" w:rsidRDefault="007552B7">
      <w:pPr>
        <w:pStyle w:val="ParagrapheIndent1"/>
        <w:spacing w:line="232" w:lineRule="exact"/>
        <w:jc w:val="both"/>
        <w:rPr>
          <w:color w:val="000000"/>
          <w:lang w:val="fr-FR"/>
        </w:rPr>
      </w:pPr>
      <w:r>
        <w:rPr>
          <w:color w:val="000000"/>
          <w:lang w:val="fr-FR"/>
        </w:rPr>
        <w:t>2/ Clause de sécurité du système d'information</w:t>
      </w:r>
    </w:p>
    <w:p w14:paraId="719882A7" w14:textId="77777777" w:rsidR="00255BA3" w:rsidRDefault="007552B7">
      <w:pPr>
        <w:pStyle w:val="ParagrapheIndent1"/>
        <w:spacing w:line="232" w:lineRule="exact"/>
        <w:jc w:val="both"/>
        <w:rPr>
          <w:color w:val="000000"/>
          <w:lang w:val="fr-FR"/>
        </w:rPr>
      </w:pPr>
      <w:r>
        <w:rPr>
          <w:color w:val="000000"/>
          <w:lang w:val="fr-FR"/>
        </w:rPr>
        <w:t>Obligations en matière de sécurité</w:t>
      </w:r>
    </w:p>
    <w:p w14:paraId="02D9388F" w14:textId="77777777" w:rsidR="00255BA3" w:rsidRDefault="007552B7">
      <w:pPr>
        <w:pStyle w:val="ParagrapheIndent1"/>
        <w:spacing w:line="232" w:lineRule="exact"/>
        <w:jc w:val="both"/>
        <w:rPr>
          <w:color w:val="000000"/>
          <w:lang w:val="fr-FR"/>
        </w:rPr>
      </w:pPr>
      <w:r>
        <w:rPr>
          <w:color w:val="000000"/>
          <w:lang w:val="fr-FR"/>
        </w:rPr>
        <w:t>Le Titulaire s'engage dans chaque intervention (livraison, installation, configuration, mise en service, maintenance, dépannage, retrait, etc.) à respecter les règles d'accès physique aux locaux et les procédures et pratiques de sécurité de l'information en vigueur dans l'Organisme, dont la Politique de Sécurité du Système d'Information (PSSI) dite MCAS (Ministères chargés des affaires sociales). En cas de recours à la sous-traitance, le Titulaire doit répercuter l'ensemble des exigences de sécurité qui lui sont applicables vers le sous-traitant.</w:t>
      </w:r>
    </w:p>
    <w:p w14:paraId="625B6B09" w14:textId="77777777" w:rsidR="00255BA3" w:rsidRDefault="007552B7">
      <w:pPr>
        <w:pStyle w:val="ParagrapheIndent1"/>
        <w:spacing w:line="232" w:lineRule="exact"/>
        <w:jc w:val="both"/>
        <w:rPr>
          <w:color w:val="000000"/>
          <w:lang w:val="fr-FR"/>
        </w:rPr>
      </w:pPr>
      <w:r>
        <w:rPr>
          <w:color w:val="000000"/>
          <w:lang w:val="fr-FR"/>
        </w:rPr>
        <w:t>a) Conditions d'accès aux sites et aux locaux</w:t>
      </w:r>
    </w:p>
    <w:p w14:paraId="6826351A" w14:textId="77777777" w:rsidR="00255BA3" w:rsidRDefault="007552B7">
      <w:pPr>
        <w:pStyle w:val="ParagrapheIndent1"/>
        <w:spacing w:line="232" w:lineRule="exact"/>
        <w:jc w:val="both"/>
        <w:rPr>
          <w:color w:val="000000"/>
          <w:lang w:val="fr-FR"/>
        </w:rPr>
      </w:pPr>
      <w:r>
        <w:rPr>
          <w:color w:val="000000"/>
          <w:lang w:val="fr-FR"/>
        </w:rPr>
        <w:t>Des autorisations d'accès physiques, adaptées aux prestations réalisées et limitées en durée, seront attribuées aux préposés du Titulaire. Seuls les représentants du Titulaire intervenant quotidiennement sur les sites de l'Organisme pourront bénéficier d'autorisations de longue durée et de moyens d'accès physiques dédiés.</w:t>
      </w:r>
    </w:p>
    <w:p w14:paraId="1CD00874" w14:textId="77777777" w:rsidR="00255BA3" w:rsidRDefault="007552B7">
      <w:pPr>
        <w:pStyle w:val="ParagrapheIndent1"/>
        <w:spacing w:line="232" w:lineRule="exact"/>
        <w:jc w:val="both"/>
        <w:rPr>
          <w:color w:val="000000"/>
          <w:lang w:val="fr-FR"/>
        </w:rPr>
      </w:pPr>
      <w:r>
        <w:rPr>
          <w:color w:val="000000"/>
          <w:lang w:val="fr-FR"/>
        </w:rPr>
        <w:t> </w:t>
      </w:r>
    </w:p>
    <w:p w14:paraId="1CCCC146" w14:textId="58212F77" w:rsidR="00255BA3" w:rsidRDefault="007552B7" w:rsidP="007C10F3">
      <w:pPr>
        <w:pStyle w:val="ParagrapheIndent1"/>
        <w:spacing w:after="80" w:line="232" w:lineRule="exact"/>
        <w:jc w:val="both"/>
        <w:rPr>
          <w:color w:val="000000"/>
          <w:lang w:val="fr-FR"/>
        </w:rPr>
      </w:pPr>
      <w:r>
        <w:rPr>
          <w:color w:val="000000"/>
          <w:lang w:val="fr-FR"/>
        </w:rPr>
        <w:t>Les interventions du Titulaire doivent être planifiées et effectuées après validation d'un service technique de l'Organisme. Pendant leur présence dans les locaux de l'organisme, les préposés du Titulaire sont assujettis aux règles d'accès et de sécurité aux locaux des visiteurs, établies et communiquées au Titulaire par l'Organisme. Les accès aux locaux techniques font l'objet de dispositions spécifiques en matière de sécurité.</w:t>
      </w:r>
    </w:p>
    <w:p w14:paraId="761F6B46" w14:textId="77777777" w:rsidR="00255BA3" w:rsidRDefault="007552B7">
      <w:pPr>
        <w:pStyle w:val="ParagrapheIndent1"/>
        <w:spacing w:line="232" w:lineRule="exact"/>
        <w:jc w:val="both"/>
        <w:rPr>
          <w:color w:val="000000"/>
          <w:lang w:val="fr-FR"/>
        </w:rPr>
      </w:pPr>
      <w:r>
        <w:rPr>
          <w:color w:val="000000"/>
          <w:lang w:val="fr-FR"/>
        </w:rPr>
        <w:t> </w:t>
      </w:r>
    </w:p>
    <w:p w14:paraId="2E635C42" w14:textId="77777777" w:rsidR="00255BA3" w:rsidRDefault="007552B7">
      <w:pPr>
        <w:pStyle w:val="ParagrapheIndent1"/>
        <w:spacing w:line="232" w:lineRule="exact"/>
        <w:jc w:val="both"/>
        <w:rPr>
          <w:color w:val="000000"/>
          <w:lang w:val="fr-FR"/>
        </w:rPr>
      </w:pPr>
      <w:r>
        <w:rPr>
          <w:color w:val="000000"/>
          <w:lang w:val="fr-FR"/>
        </w:rPr>
        <w:t>Le Titulaire s'engage à fournir une liste, régulièrement mise à jour, des personnels autorisés à intervenir sur les sites de l'Organisme.</w:t>
      </w:r>
    </w:p>
    <w:p w14:paraId="34D72552" w14:textId="77777777" w:rsidR="00255BA3" w:rsidRDefault="007552B7">
      <w:pPr>
        <w:pStyle w:val="ParagrapheIndent1"/>
        <w:spacing w:line="232" w:lineRule="exact"/>
        <w:jc w:val="both"/>
        <w:rPr>
          <w:color w:val="000000"/>
          <w:lang w:val="fr-FR"/>
        </w:rPr>
      </w:pPr>
      <w:r>
        <w:rPr>
          <w:color w:val="000000"/>
          <w:lang w:val="fr-FR"/>
        </w:rPr>
        <w:t>Sauf exceptions dument justifiées, l'Organisme veille à la présence effective de l'un de ses préposés qualifiés, pendant la durée d'intervention des personnels du Titulaire, de telle sorte que toute mesure utile puisse être prise en cas d'accident.</w:t>
      </w:r>
    </w:p>
    <w:p w14:paraId="3CBF905C" w14:textId="77777777" w:rsidR="00255BA3" w:rsidRDefault="007552B7">
      <w:pPr>
        <w:pStyle w:val="ParagrapheIndent1"/>
        <w:spacing w:line="232" w:lineRule="exact"/>
        <w:jc w:val="both"/>
        <w:rPr>
          <w:color w:val="000000"/>
          <w:lang w:val="fr-FR"/>
        </w:rPr>
      </w:pPr>
      <w:r>
        <w:rPr>
          <w:color w:val="000000"/>
          <w:lang w:val="fr-FR"/>
        </w:rPr>
        <w:t> </w:t>
      </w:r>
    </w:p>
    <w:p w14:paraId="1C11DD89" w14:textId="77777777" w:rsidR="00255BA3" w:rsidRDefault="007552B7">
      <w:pPr>
        <w:pStyle w:val="ParagrapheIndent1"/>
        <w:spacing w:line="232" w:lineRule="exact"/>
        <w:jc w:val="both"/>
        <w:rPr>
          <w:color w:val="000000"/>
          <w:lang w:val="fr-FR"/>
        </w:rPr>
      </w:pPr>
      <w:r>
        <w:rPr>
          <w:color w:val="000000"/>
          <w:lang w:val="fr-FR"/>
        </w:rPr>
        <w:t>Chaque intervention du Titulaire doit être tracée au travers d'un bon de passage ou d'un enregistrement dans une main courante.</w:t>
      </w:r>
    </w:p>
    <w:p w14:paraId="746C8883" w14:textId="77777777" w:rsidR="00255BA3" w:rsidRDefault="007552B7">
      <w:pPr>
        <w:pStyle w:val="ParagrapheIndent1"/>
        <w:spacing w:line="232" w:lineRule="exact"/>
        <w:jc w:val="both"/>
        <w:rPr>
          <w:color w:val="000000"/>
          <w:lang w:val="fr-FR"/>
        </w:rPr>
      </w:pPr>
      <w:r>
        <w:rPr>
          <w:color w:val="000000"/>
          <w:lang w:val="fr-FR"/>
        </w:rPr>
        <w:t> </w:t>
      </w:r>
    </w:p>
    <w:p w14:paraId="02BE0F31" w14:textId="77777777" w:rsidR="00255BA3" w:rsidRDefault="007552B7">
      <w:pPr>
        <w:pStyle w:val="ParagrapheIndent1"/>
        <w:spacing w:line="232" w:lineRule="exact"/>
        <w:jc w:val="both"/>
        <w:rPr>
          <w:color w:val="000000"/>
          <w:lang w:val="fr-FR"/>
        </w:rPr>
      </w:pPr>
      <w:r>
        <w:rPr>
          <w:color w:val="000000"/>
          <w:lang w:val="fr-FR"/>
        </w:rPr>
        <w:t>b) Confidentialité</w:t>
      </w:r>
    </w:p>
    <w:p w14:paraId="5059792E" w14:textId="77777777" w:rsidR="00255BA3" w:rsidRDefault="007552B7">
      <w:pPr>
        <w:pStyle w:val="ParagrapheIndent1"/>
        <w:spacing w:line="232" w:lineRule="exact"/>
        <w:jc w:val="both"/>
        <w:rPr>
          <w:color w:val="000000"/>
          <w:lang w:val="fr-FR"/>
        </w:rPr>
      </w:pPr>
      <w:r>
        <w:rPr>
          <w:color w:val="000000"/>
          <w:lang w:val="fr-FR"/>
        </w:rPr>
        <w:t>Les obligations du Titulaire en matière de confidentialité sont détaillées dans l'article 5 du C.C.A.G.-T.I.C et les clauses complémentaires du Cahier des Clauses Administratives Particulières.</w:t>
      </w:r>
    </w:p>
    <w:p w14:paraId="138AC444" w14:textId="77777777" w:rsidR="00255BA3" w:rsidRDefault="007552B7">
      <w:pPr>
        <w:pStyle w:val="ParagrapheIndent1"/>
        <w:spacing w:line="232" w:lineRule="exact"/>
        <w:jc w:val="both"/>
        <w:rPr>
          <w:color w:val="000000"/>
          <w:lang w:val="fr-FR"/>
        </w:rPr>
      </w:pPr>
      <w:r>
        <w:rPr>
          <w:color w:val="000000"/>
          <w:lang w:val="fr-FR"/>
        </w:rPr>
        <w:t> </w:t>
      </w:r>
    </w:p>
    <w:p w14:paraId="4D98140F" w14:textId="77777777" w:rsidR="00255BA3" w:rsidRDefault="007552B7">
      <w:pPr>
        <w:pStyle w:val="ParagrapheIndent1"/>
        <w:spacing w:line="232" w:lineRule="exact"/>
        <w:jc w:val="both"/>
        <w:rPr>
          <w:color w:val="000000"/>
          <w:lang w:val="fr-FR"/>
        </w:rPr>
      </w:pPr>
      <w:r>
        <w:rPr>
          <w:color w:val="000000"/>
          <w:lang w:val="fr-FR"/>
        </w:rPr>
        <w:t>Le Titulaire s'astreint également à l'application du droit d'en connaître : n'accéder qu'aux documents et informations strictement nécessaires à la réalisation des prestations du marché.</w:t>
      </w:r>
    </w:p>
    <w:p w14:paraId="5E46557F" w14:textId="77777777" w:rsidR="00255BA3" w:rsidRDefault="007552B7">
      <w:pPr>
        <w:pStyle w:val="ParagrapheIndent1"/>
        <w:spacing w:line="232" w:lineRule="exact"/>
        <w:jc w:val="both"/>
        <w:rPr>
          <w:color w:val="000000"/>
          <w:lang w:val="fr-FR"/>
        </w:rPr>
      </w:pPr>
      <w:r>
        <w:rPr>
          <w:color w:val="000000"/>
          <w:lang w:val="fr-FR"/>
        </w:rPr>
        <w:t> </w:t>
      </w:r>
    </w:p>
    <w:p w14:paraId="4B4ABF01" w14:textId="77777777" w:rsidR="00255BA3" w:rsidRDefault="007552B7">
      <w:pPr>
        <w:pStyle w:val="ParagrapheIndent1"/>
        <w:spacing w:line="232" w:lineRule="exact"/>
        <w:jc w:val="both"/>
        <w:rPr>
          <w:color w:val="000000"/>
          <w:lang w:val="fr-FR"/>
        </w:rPr>
      </w:pPr>
      <w:r>
        <w:rPr>
          <w:color w:val="000000"/>
          <w:lang w:val="fr-FR"/>
        </w:rPr>
        <w:t>Le Titulaire est tenu au respect de la réglementation relative à la protection des données nominatives, auxquelles il a accès pour les besoins de l'exécution du marché (loi modifiée n°78-17 du 6 janvier 1978 relative à l'informatique, aux fichiers et aux libertés).</w:t>
      </w:r>
    </w:p>
    <w:p w14:paraId="0D8E695A" w14:textId="77777777" w:rsidR="00255BA3" w:rsidRDefault="007552B7">
      <w:pPr>
        <w:pStyle w:val="ParagrapheIndent1"/>
        <w:spacing w:line="232" w:lineRule="exact"/>
        <w:jc w:val="both"/>
        <w:rPr>
          <w:color w:val="000000"/>
          <w:lang w:val="fr-FR"/>
        </w:rPr>
      </w:pPr>
      <w:r>
        <w:rPr>
          <w:color w:val="000000"/>
          <w:lang w:val="fr-FR"/>
        </w:rPr>
        <w:t> </w:t>
      </w:r>
    </w:p>
    <w:p w14:paraId="2B6C48F6" w14:textId="77777777" w:rsidR="00255BA3" w:rsidRDefault="007552B7">
      <w:pPr>
        <w:pStyle w:val="ParagrapheIndent1"/>
        <w:spacing w:line="232" w:lineRule="exact"/>
        <w:jc w:val="both"/>
        <w:rPr>
          <w:color w:val="000000"/>
          <w:lang w:val="fr-FR"/>
        </w:rPr>
      </w:pPr>
      <w:r>
        <w:rPr>
          <w:color w:val="000000"/>
          <w:lang w:val="fr-FR"/>
        </w:rPr>
        <w:t>c) Conditions d'accès au Système d'Information</w:t>
      </w:r>
    </w:p>
    <w:p w14:paraId="7437BFBC" w14:textId="77777777" w:rsidR="00255BA3" w:rsidRDefault="007552B7">
      <w:pPr>
        <w:pStyle w:val="ParagrapheIndent1"/>
        <w:spacing w:line="232" w:lineRule="exact"/>
        <w:jc w:val="both"/>
        <w:rPr>
          <w:color w:val="000000"/>
          <w:lang w:val="fr-FR"/>
        </w:rPr>
      </w:pPr>
      <w:r>
        <w:rPr>
          <w:color w:val="000000"/>
          <w:lang w:val="fr-FR"/>
        </w:rPr>
        <w:lastRenderedPageBreak/>
        <w:t>Des accès au système d'information ne seront fournis aux préposés du Titulaire qu'en cas de justifications valides et en rapport avec les prestations réalisées.</w:t>
      </w:r>
    </w:p>
    <w:p w14:paraId="19C37C3F" w14:textId="77777777" w:rsidR="00255BA3" w:rsidRDefault="007552B7">
      <w:pPr>
        <w:pStyle w:val="ParagrapheIndent1"/>
        <w:spacing w:line="232" w:lineRule="exact"/>
        <w:jc w:val="both"/>
        <w:rPr>
          <w:color w:val="000000"/>
          <w:lang w:val="fr-FR"/>
        </w:rPr>
      </w:pPr>
      <w:r>
        <w:rPr>
          <w:color w:val="000000"/>
          <w:lang w:val="fr-FR"/>
        </w:rPr>
        <w:t>Les accès aux postes de travail de l'Organisme s'effectuent au travers d'un mécanisme d'authentification forte.</w:t>
      </w:r>
    </w:p>
    <w:p w14:paraId="7B82348E" w14:textId="77777777" w:rsidR="00255BA3" w:rsidRDefault="007552B7">
      <w:pPr>
        <w:pStyle w:val="ParagrapheIndent1"/>
        <w:spacing w:line="232" w:lineRule="exact"/>
        <w:jc w:val="both"/>
        <w:rPr>
          <w:color w:val="000000"/>
          <w:lang w:val="fr-FR"/>
        </w:rPr>
      </w:pPr>
      <w:r>
        <w:rPr>
          <w:color w:val="000000"/>
          <w:lang w:val="fr-FR"/>
        </w:rPr>
        <w:t> </w:t>
      </w:r>
    </w:p>
    <w:p w14:paraId="4D272A37" w14:textId="77777777" w:rsidR="00255BA3" w:rsidRDefault="007552B7">
      <w:pPr>
        <w:pStyle w:val="ParagrapheIndent1"/>
        <w:spacing w:line="232" w:lineRule="exact"/>
        <w:jc w:val="both"/>
        <w:rPr>
          <w:color w:val="000000"/>
          <w:lang w:val="fr-FR"/>
        </w:rPr>
      </w:pPr>
      <w:r>
        <w:rPr>
          <w:color w:val="000000"/>
          <w:lang w:val="fr-FR"/>
        </w:rPr>
        <w:t>c.1) Protection des données</w:t>
      </w:r>
    </w:p>
    <w:p w14:paraId="728B58EB" w14:textId="77777777" w:rsidR="00255BA3" w:rsidRDefault="007552B7">
      <w:pPr>
        <w:pStyle w:val="ParagrapheIndent1"/>
        <w:spacing w:line="232" w:lineRule="exact"/>
        <w:jc w:val="both"/>
        <w:rPr>
          <w:color w:val="000000"/>
          <w:lang w:val="fr-FR"/>
        </w:rPr>
      </w:pPr>
      <w:r>
        <w:rPr>
          <w:color w:val="000000"/>
          <w:lang w:val="fr-FR"/>
        </w:rPr>
        <w:t>L'attribution des accès est conditionnée au respect des mesures de protection décrites dans la « </w:t>
      </w:r>
      <w:r>
        <w:rPr>
          <w:b/>
          <w:i/>
          <w:color w:val="000000"/>
          <w:lang w:val="fr-FR"/>
        </w:rPr>
        <w:t>Charte Informatique</w:t>
      </w:r>
      <w:r>
        <w:rPr>
          <w:color w:val="000000"/>
          <w:lang w:val="fr-FR"/>
        </w:rPr>
        <w:t xml:space="preserve"> » en vigueur dans l'Organisme. Un exemplaire de la charte sera remis aux préposés </w:t>
      </w:r>
      <w:proofErr w:type="gramStart"/>
      <w:r>
        <w:rPr>
          <w:color w:val="000000"/>
          <w:lang w:val="fr-FR"/>
        </w:rPr>
        <w:t>du Titulaire concernés</w:t>
      </w:r>
      <w:proofErr w:type="gramEnd"/>
      <w:r>
        <w:rPr>
          <w:color w:val="000000"/>
          <w:lang w:val="fr-FR"/>
        </w:rPr>
        <w:t>. Cette Charte est opposable au Titulaire et a valeur contractuelle.</w:t>
      </w:r>
    </w:p>
    <w:p w14:paraId="66DF2083" w14:textId="77777777" w:rsidR="00255BA3" w:rsidRDefault="007552B7">
      <w:pPr>
        <w:pStyle w:val="ParagrapheIndent1"/>
        <w:spacing w:line="232" w:lineRule="exact"/>
        <w:jc w:val="both"/>
        <w:rPr>
          <w:color w:val="000000"/>
          <w:lang w:val="fr-FR"/>
        </w:rPr>
      </w:pPr>
      <w:r>
        <w:rPr>
          <w:color w:val="000000"/>
          <w:lang w:val="fr-FR"/>
        </w:rPr>
        <w:t> </w:t>
      </w:r>
    </w:p>
    <w:p w14:paraId="18EF2639" w14:textId="77777777" w:rsidR="00255BA3" w:rsidRDefault="007552B7">
      <w:pPr>
        <w:pStyle w:val="ParagrapheIndent1"/>
        <w:spacing w:line="232" w:lineRule="exact"/>
        <w:jc w:val="both"/>
        <w:rPr>
          <w:color w:val="000000"/>
          <w:lang w:val="fr-FR"/>
        </w:rPr>
      </w:pPr>
      <w:r>
        <w:rPr>
          <w:color w:val="000000"/>
          <w:lang w:val="fr-FR"/>
        </w:rPr>
        <w:t>Le Titulaire s'engage à préserver l'intégrité et la confidentialité des données contenues sur les ressources du système d'information mis à disposition. Le Titulaire mettra en place les mesures techniques et organisationnelles préconisées par l'Organisme de nature à empêcher tout accès ou utilisations fraudeuses des données et à prévenir toute perte, altération ou/et destruction des données.</w:t>
      </w:r>
    </w:p>
    <w:p w14:paraId="299A0A03" w14:textId="77777777" w:rsidR="00255BA3" w:rsidRDefault="007552B7">
      <w:pPr>
        <w:pStyle w:val="ParagrapheIndent1"/>
        <w:spacing w:line="232" w:lineRule="exact"/>
        <w:jc w:val="both"/>
        <w:rPr>
          <w:color w:val="000000"/>
          <w:lang w:val="fr-FR"/>
        </w:rPr>
      </w:pPr>
      <w:r>
        <w:rPr>
          <w:color w:val="000000"/>
          <w:lang w:val="fr-FR"/>
        </w:rPr>
        <w:t> </w:t>
      </w:r>
    </w:p>
    <w:p w14:paraId="157EDC80" w14:textId="77777777" w:rsidR="00255BA3" w:rsidRDefault="007552B7">
      <w:pPr>
        <w:pStyle w:val="ParagrapheIndent1"/>
        <w:spacing w:line="232" w:lineRule="exact"/>
        <w:jc w:val="both"/>
        <w:rPr>
          <w:color w:val="000000"/>
          <w:lang w:val="fr-FR"/>
        </w:rPr>
      </w:pPr>
      <w:r>
        <w:rPr>
          <w:color w:val="000000"/>
          <w:lang w:val="fr-FR"/>
        </w:rPr>
        <w:t>Le Titulaire s'engage à ne faire aucun autre usage des données que celui pour lequel le présent marché est conclu. Il s'engage à restituer ou effacer l'ensemble des données à l'issu du présent marché.</w:t>
      </w:r>
    </w:p>
    <w:p w14:paraId="3EDDD1F3" w14:textId="77777777" w:rsidR="00255BA3" w:rsidRDefault="007552B7">
      <w:pPr>
        <w:pStyle w:val="ParagrapheIndent1"/>
        <w:spacing w:line="232" w:lineRule="exact"/>
        <w:jc w:val="both"/>
        <w:rPr>
          <w:color w:val="000000"/>
          <w:lang w:val="fr-FR"/>
        </w:rPr>
      </w:pPr>
      <w:r>
        <w:rPr>
          <w:color w:val="000000"/>
          <w:lang w:val="fr-FR"/>
        </w:rPr>
        <w:t> </w:t>
      </w:r>
    </w:p>
    <w:p w14:paraId="5ECC1AA3" w14:textId="77777777" w:rsidR="00255BA3" w:rsidRDefault="007552B7">
      <w:pPr>
        <w:pStyle w:val="ParagrapheIndent1"/>
        <w:spacing w:line="232" w:lineRule="exact"/>
        <w:jc w:val="both"/>
        <w:rPr>
          <w:color w:val="000000"/>
          <w:lang w:val="fr-FR"/>
        </w:rPr>
      </w:pPr>
      <w:r>
        <w:rPr>
          <w:color w:val="000000"/>
          <w:lang w:val="fr-FR"/>
        </w:rPr>
        <w:t>c.2) Protection des accès distants</w:t>
      </w:r>
    </w:p>
    <w:p w14:paraId="5726C45E" w14:textId="77777777" w:rsidR="00255BA3" w:rsidRDefault="007552B7">
      <w:pPr>
        <w:pStyle w:val="ParagrapheIndent1"/>
        <w:spacing w:line="232" w:lineRule="exact"/>
        <w:jc w:val="both"/>
        <w:rPr>
          <w:color w:val="000000"/>
          <w:lang w:val="fr-FR"/>
        </w:rPr>
      </w:pPr>
      <w:r>
        <w:rPr>
          <w:color w:val="000000"/>
          <w:lang w:val="fr-FR"/>
        </w:rPr>
        <w:t>En cas de nécessité d'accès à distance au système d'information de l'Organisme à partir des locaux du Titulaire ou d'un sous-traitant, y compris pour un accès ponctuel, les engagements du Titulaire concernant la télémaintenance devront être formalisés dans un document spécifique intitulé « </w:t>
      </w:r>
      <w:r>
        <w:rPr>
          <w:b/>
          <w:i/>
          <w:color w:val="000000"/>
          <w:lang w:val="fr-FR"/>
        </w:rPr>
        <w:t>Sécurité des télémaintenances</w:t>
      </w:r>
      <w:r>
        <w:rPr>
          <w:color w:val="000000"/>
          <w:lang w:val="fr-FR"/>
        </w:rPr>
        <w:t> ». Ils portent notamment sur un accès limité aux seules ressources et informations strictement nécessaires à la télémaintenance et au respect de la confidentialité des données potentiellement accédées.</w:t>
      </w:r>
    </w:p>
    <w:p w14:paraId="05482C3C" w14:textId="77777777" w:rsidR="00255BA3" w:rsidRDefault="007552B7">
      <w:pPr>
        <w:pStyle w:val="ParagrapheIndent1"/>
        <w:spacing w:line="232" w:lineRule="exact"/>
        <w:jc w:val="both"/>
        <w:rPr>
          <w:color w:val="000000"/>
          <w:lang w:val="fr-FR"/>
        </w:rPr>
      </w:pPr>
      <w:r>
        <w:rPr>
          <w:color w:val="000000"/>
          <w:lang w:val="fr-FR"/>
        </w:rPr>
        <w:t> </w:t>
      </w:r>
    </w:p>
    <w:p w14:paraId="3CD5A45B" w14:textId="77777777" w:rsidR="00255BA3" w:rsidRDefault="007552B7">
      <w:pPr>
        <w:pStyle w:val="ParagrapheIndent1"/>
        <w:spacing w:line="232" w:lineRule="exact"/>
        <w:jc w:val="both"/>
        <w:rPr>
          <w:color w:val="000000"/>
          <w:lang w:val="fr-FR"/>
        </w:rPr>
      </w:pPr>
      <w:r>
        <w:rPr>
          <w:color w:val="000000"/>
          <w:lang w:val="fr-FR"/>
        </w:rPr>
        <w:t>c.3) Accès aux composants du SI</w:t>
      </w:r>
    </w:p>
    <w:p w14:paraId="6B0F177D" w14:textId="77777777" w:rsidR="00255BA3" w:rsidRDefault="007552B7">
      <w:pPr>
        <w:pStyle w:val="ParagrapheIndent1"/>
        <w:spacing w:line="232" w:lineRule="exact"/>
        <w:jc w:val="both"/>
        <w:rPr>
          <w:color w:val="000000"/>
          <w:lang w:val="fr-FR"/>
        </w:rPr>
      </w:pPr>
      <w:r>
        <w:rPr>
          <w:color w:val="000000"/>
          <w:lang w:val="fr-FR"/>
        </w:rPr>
        <w:t>Toute installation ou modification d'un élément du SI ne peut être réalisée par le Titulaire qu'après validation et sous le contrôle du personnel informatique habilité de l'Organisme.</w:t>
      </w:r>
    </w:p>
    <w:p w14:paraId="05F105FE" w14:textId="7962D937" w:rsidR="00255BA3" w:rsidRDefault="007552B7" w:rsidP="007C10F3">
      <w:pPr>
        <w:pStyle w:val="ParagrapheIndent1"/>
        <w:spacing w:after="80" w:line="232" w:lineRule="exact"/>
        <w:jc w:val="both"/>
        <w:rPr>
          <w:color w:val="000000"/>
          <w:lang w:val="fr-FR"/>
        </w:rPr>
      </w:pPr>
      <w:r>
        <w:rPr>
          <w:color w:val="000000"/>
          <w:lang w:val="fr-FR"/>
        </w:rPr>
        <w:t>Si un intervenant du Titulaire a besoin de se connecter à un système d'exploitation d'un composant du système d'information de l'Organisme, il doit utiliser un compte spécifique permettant de garantir l'imputabilité de ses actions.</w:t>
      </w:r>
    </w:p>
    <w:p w14:paraId="0A7F91AE" w14:textId="77777777" w:rsidR="00255BA3" w:rsidRDefault="007552B7">
      <w:pPr>
        <w:pStyle w:val="ParagrapheIndent1"/>
        <w:spacing w:line="232" w:lineRule="exact"/>
        <w:jc w:val="both"/>
        <w:rPr>
          <w:color w:val="000000"/>
          <w:lang w:val="fr-FR"/>
        </w:rPr>
      </w:pPr>
      <w:r>
        <w:rPr>
          <w:color w:val="000000"/>
          <w:lang w:val="fr-FR"/>
        </w:rPr>
        <w:t> </w:t>
      </w:r>
    </w:p>
    <w:p w14:paraId="5B0480B9" w14:textId="77777777" w:rsidR="00255BA3" w:rsidRDefault="007552B7">
      <w:pPr>
        <w:pStyle w:val="ParagrapheIndent1"/>
        <w:spacing w:line="232" w:lineRule="exact"/>
        <w:jc w:val="both"/>
        <w:rPr>
          <w:color w:val="000000"/>
          <w:lang w:val="fr-FR"/>
        </w:rPr>
      </w:pPr>
      <w:r>
        <w:rPr>
          <w:color w:val="000000"/>
          <w:lang w:val="fr-FR"/>
        </w:rPr>
        <w:t>c.4) Journalisation des accès</w:t>
      </w:r>
    </w:p>
    <w:p w14:paraId="56CB221B" w14:textId="77777777" w:rsidR="00255BA3" w:rsidRDefault="007552B7">
      <w:pPr>
        <w:pStyle w:val="ParagrapheIndent1"/>
        <w:spacing w:line="232" w:lineRule="exact"/>
        <w:jc w:val="both"/>
        <w:rPr>
          <w:color w:val="000000"/>
          <w:lang w:val="fr-FR"/>
        </w:rPr>
      </w:pPr>
      <w:r>
        <w:rPr>
          <w:color w:val="000000"/>
          <w:lang w:val="fr-FR"/>
        </w:rPr>
        <w:t>Les accès et l'utilisation du système d'information font l'objet d'une journalisation. Les journaux d'événements sont confidentiels et accessibles uniquement aux personnels habilités de l'Organisme. Leur exploitation est réalisée de manière périodique selon les dispositions décrites dans la charte.</w:t>
      </w:r>
    </w:p>
    <w:p w14:paraId="49E84B09" w14:textId="77777777" w:rsidR="00255BA3" w:rsidRDefault="007552B7">
      <w:pPr>
        <w:pStyle w:val="ParagrapheIndent1"/>
        <w:spacing w:line="232" w:lineRule="exact"/>
        <w:jc w:val="both"/>
        <w:rPr>
          <w:color w:val="000000"/>
          <w:lang w:val="fr-FR"/>
        </w:rPr>
      </w:pPr>
      <w:r>
        <w:rPr>
          <w:color w:val="000000"/>
          <w:lang w:val="fr-FR"/>
        </w:rPr>
        <w:t> </w:t>
      </w:r>
    </w:p>
    <w:p w14:paraId="6F938151" w14:textId="77777777" w:rsidR="00255BA3" w:rsidRDefault="007552B7">
      <w:pPr>
        <w:pStyle w:val="ParagrapheIndent1"/>
        <w:spacing w:line="232" w:lineRule="exact"/>
        <w:jc w:val="both"/>
        <w:rPr>
          <w:color w:val="000000"/>
          <w:lang w:val="fr-FR"/>
        </w:rPr>
      </w:pPr>
      <w:r>
        <w:rPr>
          <w:color w:val="000000"/>
          <w:lang w:val="fr-FR"/>
        </w:rPr>
        <w:t>d) Remontées d'incidents</w:t>
      </w:r>
    </w:p>
    <w:p w14:paraId="08D4F398" w14:textId="77777777" w:rsidR="00255BA3" w:rsidRDefault="007552B7">
      <w:pPr>
        <w:pStyle w:val="ParagrapheIndent1"/>
        <w:spacing w:line="232" w:lineRule="exact"/>
        <w:jc w:val="both"/>
        <w:rPr>
          <w:color w:val="000000"/>
          <w:lang w:val="fr-FR"/>
        </w:rPr>
      </w:pPr>
      <w:r>
        <w:rPr>
          <w:color w:val="000000"/>
          <w:lang w:val="fr-FR"/>
        </w:rPr>
        <w:t>Un préposé du Titulaire qui détecte au cours d'une intervention un incident impactant la sécurité du système d'information doit le signaler sans délai et selon la procédure en vigueur auprès du personnel de l'Organisme présent sur le site.</w:t>
      </w:r>
    </w:p>
    <w:p w14:paraId="6C91C8BC" w14:textId="77777777" w:rsidR="00255BA3" w:rsidRDefault="007552B7">
      <w:pPr>
        <w:pStyle w:val="ParagrapheIndent1"/>
        <w:spacing w:line="232" w:lineRule="exact"/>
        <w:jc w:val="both"/>
        <w:rPr>
          <w:color w:val="000000"/>
          <w:lang w:val="fr-FR"/>
        </w:rPr>
      </w:pPr>
      <w:r>
        <w:rPr>
          <w:color w:val="000000"/>
          <w:lang w:val="fr-FR"/>
        </w:rPr>
        <w:t> </w:t>
      </w:r>
    </w:p>
    <w:p w14:paraId="2FCECF2E" w14:textId="77777777" w:rsidR="00255BA3" w:rsidRDefault="007552B7">
      <w:pPr>
        <w:pStyle w:val="ParagrapheIndent1"/>
        <w:spacing w:line="232" w:lineRule="exact"/>
        <w:jc w:val="both"/>
        <w:rPr>
          <w:color w:val="000000"/>
          <w:lang w:val="fr-FR"/>
        </w:rPr>
      </w:pPr>
      <w:r>
        <w:rPr>
          <w:color w:val="000000"/>
          <w:lang w:val="fr-FR"/>
        </w:rPr>
        <w:t>e) Fin de la prestation</w:t>
      </w:r>
    </w:p>
    <w:p w14:paraId="2BEEED5B" w14:textId="77777777" w:rsidR="00255BA3" w:rsidRDefault="007552B7">
      <w:pPr>
        <w:pStyle w:val="ParagrapheIndent1"/>
        <w:spacing w:line="232" w:lineRule="exact"/>
        <w:jc w:val="both"/>
        <w:rPr>
          <w:color w:val="000000"/>
          <w:lang w:val="fr-FR"/>
        </w:rPr>
      </w:pPr>
      <w:r>
        <w:rPr>
          <w:color w:val="000000"/>
          <w:lang w:val="fr-FR"/>
        </w:rPr>
        <w:t>A chaque fois qu'un salarié ou sous-traitant du Titulaire ne participe plus à la réalisation de la prestation, mais aussi à l'issue du marché, le Titulaire doit restituer au représentant de l'Organisme l'intégralité des moyens d'accès physiques et logiques, la documentation, les données et supports informatiques qui ont pu être remis au cours de la prestation.</w:t>
      </w:r>
    </w:p>
    <w:p w14:paraId="08148724" w14:textId="77777777" w:rsidR="00255BA3" w:rsidRDefault="007552B7">
      <w:pPr>
        <w:pStyle w:val="ParagrapheIndent1"/>
        <w:spacing w:line="232" w:lineRule="exact"/>
        <w:jc w:val="both"/>
        <w:rPr>
          <w:color w:val="000000"/>
          <w:lang w:val="fr-FR"/>
        </w:rPr>
      </w:pPr>
      <w:r>
        <w:rPr>
          <w:color w:val="000000"/>
          <w:lang w:val="fr-FR"/>
        </w:rPr>
        <w:t> </w:t>
      </w:r>
    </w:p>
    <w:p w14:paraId="169123B5" w14:textId="77777777" w:rsidR="00255BA3" w:rsidRDefault="007552B7">
      <w:pPr>
        <w:pStyle w:val="ParagrapheIndent1"/>
        <w:spacing w:line="232" w:lineRule="exact"/>
        <w:jc w:val="both"/>
        <w:rPr>
          <w:color w:val="000000"/>
          <w:lang w:val="fr-FR"/>
        </w:rPr>
      </w:pPr>
      <w:r>
        <w:rPr>
          <w:color w:val="000000"/>
          <w:lang w:val="fr-FR"/>
        </w:rPr>
        <w:t>L'Organisme modifiera ou supprimera également les identifiants, codes et mots de passe des préposés du Titulaire des systèmes de sécurité physiques et logiques.</w:t>
      </w:r>
    </w:p>
    <w:p w14:paraId="59138FFF" w14:textId="77777777" w:rsidR="00255BA3" w:rsidRDefault="007552B7">
      <w:pPr>
        <w:pStyle w:val="ParagrapheIndent1"/>
        <w:spacing w:line="232" w:lineRule="exact"/>
        <w:jc w:val="both"/>
        <w:rPr>
          <w:color w:val="000000"/>
          <w:lang w:val="fr-FR"/>
        </w:rPr>
      </w:pPr>
      <w:r>
        <w:rPr>
          <w:color w:val="000000"/>
          <w:lang w:val="fr-FR"/>
        </w:rPr>
        <w:t> </w:t>
      </w:r>
    </w:p>
    <w:p w14:paraId="5E882125" w14:textId="77777777" w:rsidR="00255BA3" w:rsidRDefault="007552B7">
      <w:pPr>
        <w:pStyle w:val="ParagrapheIndent1"/>
        <w:spacing w:line="232" w:lineRule="exact"/>
        <w:jc w:val="both"/>
        <w:rPr>
          <w:color w:val="000000"/>
          <w:lang w:val="fr-FR"/>
        </w:rPr>
      </w:pPr>
      <w:r>
        <w:rPr>
          <w:color w:val="000000"/>
          <w:lang w:val="fr-FR"/>
        </w:rPr>
        <w:t>f) Sensibilisation - Information</w:t>
      </w:r>
    </w:p>
    <w:p w14:paraId="276C7DC8" w14:textId="77777777" w:rsidR="00255BA3" w:rsidRDefault="007552B7">
      <w:pPr>
        <w:pStyle w:val="ParagrapheIndent1"/>
        <w:spacing w:line="232" w:lineRule="exact"/>
        <w:jc w:val="both"/>
        <w:rPr>
          <w:color w:val="000000"/>
          <w:lang w:val="fr-FR"/>
        </w:rPr>
      </w:pPr>
      <w:r>
        <w:rPr>
          <w:color w:val="000000"/>
          <w:lang w:val="fr-FR"/>
        </w:rPr>
        <w:t>Le Titulaire doit informer ses salariés et sous-traitants des obligations de confidentialité et des mesures de sécurité qui s'imposent à lui pour l'exécution du marché. Il doit s'assurer du respect de ces obligations par ses sous-traitants.</w:t>
      </w:r>
    </w:p>
    <w:p w14:paraId="0822265F" w14:textId="77777777" w:rsidR="00255BA3" w:rsidRDefault="007552B7">
      <w:pPr>
        <w:pStyle w:val="ParagrapheIndent1"/>
        <w:spacing w:line="232" w:lineRule="exact"/>
        <w:jc w:val="both"/>
        <w:rPr>
          <w:color w:val="000000"/>
          <w:lang w:val="fr-FR"/>
        </w:rPr>
      </w:pPr>
      <w:r>
        <w:rPr>
          <w:color w:val="000000"/>
          <w:lang w:val="fr-FR"/>
        </w:rPr>
        <w:t> </w:t>
      </w:r>
    </w:p>
    <w:p w14:paraId="2126AD48" w14:textId="77777777" w:rsidR="00255BA3" w:rsidRDefault="007552B7">
      <w:pPr>
        <w:pStyle w:val="ParagrapheIndent1"/>
        <w:spacing w:line="232" w:lineRule="exact"/>
        <w:jc w:val="both"/>
        <w:rPr>
          <w:color w:val="000000"/>
          <w:lang w:val="fr-FR"/>
        </w:rPr>
      </w:pPr>
      <w:r>
        <w:rPr>
          <w:color w:val="000000"/>
          <w:lang w:val="fr-FR"/>
        </w:rPr>
        <w:t>A cet effet, le Titulaire doit remettre systématiquement un exemplaire du « </w:t>
      </w:r>
      <w:r>
        <w:rPr>
          <w:b/>
          <w:i/>
          <w:color w:val="000000"/>
          <w:lang w:val="fr-FR"/>
        </w:rPr>
        <w:t>livret de Sécurité du prestataire</w:t>
      </w:r>
      <w:r>
        <w:rPr>
          <w:color w:val="000000"/>
          <w:lang w:val="fr-FR"/>
        </w:rPr>
        <w:t> » à chaque intervenant. Ce livret joint au Dossier de Consultation des Entreprises est opposable au Titulaire et a valeur contractuelle.</w:t>
      </w:r>
    </w:p>
    <w:p w14:paraId="63D2616B" w14:textId="77777777" w:rsidR="00255BA3" w:rsidRDefault="007552B7">
      <w:pPr>
        <w:pStyle w:val="ParagrapheIndent1"/>
        <w:spacing w:line="232" w:lineRule="exact"/>
        <w:jc w:val="both"/>
        <w:rPr>
          <w:color w:val="000000"/>
          <w:lang w:val="fr-FR"/>
        </w:rPr>
      </w:pPr>
      <w:r>
        <w:rPr>
          <w:color w:val="000000"/>
          <w:lang w:val="fr-FR"/>
        </w:rPr>
        <w:lastRenderedPageBreak/>
        <w:t> </w:t>
      </w:r>
    </w:p>
    <w:p w14:paraId="18F043E7" w14:textId="77777777" w:rsidR="00255BA3" w:rsidRDefault="007552B7">
      <w:pPr>
        <w:pStyle w:val="ParagrapheIndent1"/>
        <w:spacing w:line="232" w:lineRule="exact"/>
        <w:jc w:val="both"/>
        <w:rPr>
          <w:color w:val="000000"/>
          <w:lang w:val="fr-FR"/>
        </w:rPr>
      </w:pPr>
      <w:r>
        <w:rPr>
          <w:color w:val="000000"/>
          <w:lang w:val="fr-FR"/>
        </w:rPr>
        <w:t>g) Sanctions applicables</w:t>
      </w:r>
    </w:p>
    <w:p w14:paraId="5469BC53" w14:textId="77777777" w:rsidR="00255BA3" w:rsidRDefault="007552B7">
      <w:pPr>
        <w:pStyle w:val="ParagrapheIndent1"/>
        <w:spacing w:line="232" w:lineRule="exact"/>
        <w:jc w:val="both"/>
        <w:rPr>
          <w:color w:val="000000"/>
          <w:lang w:val="fr-FR"/>
        </w:rPr>
      </w:pPr>
      <w:r>
        <w:rPr>
          <w:color w:val="000000"/>
          <w:lang w:val="fr-FR"/>
        </w:rPr>
        <w:t>En cas de manquement par le Titulaire, ses préposés et/ou ses sous-traitants, aux obligations précitées, sont applicables l'ensemble des sanctions prévues au présent marché.</w:t>
      </w:r>
    </w:p>
    <w:p w14:paraId="776A99F6" w14:textId="77777777" w:rsidR="00255BA3" w:rsidRDefault="007552B7">
      <w:pPr>
        <w:pStyle w:val="ParagrapheIndent1"/>
        <w:spacing w:line="232" w:lineRule="exact"/>
        <w:jc w:val="both"/>
        <w:rPr>
          <w:color w:val="000000"/>
          <w:lang w:val="fr-FR"/>
        </w:rPr>
      </w:pPr>
      <w:r>
        <w:rPr>
          <w:color w:val="000000"/>
          <w:lang w:val="fr-FR"/>
        </w:rPr>
        <w:t> </w:t>
      </w:r>
    </w:p>
    <w:p w14:paraId="7C56C395" w14:textId="659D1B43" w:rsidR="00255BA3" w:rsidRDefault="007552B7" w:rsidP="00523C4F">
      <w:pPr>
        <w:pStyle w:val="ParagrapheIndent1"/>
        <w:spacing w:line="232" w:lineRule="exact"/>
        <w:jc w:val="both"/>
        <w:rPr>
          <w:color w:val="000000"/>
          <w:lang w:val="fr-FR"/>
        </w:rPr>
      </w:pPr>
      <w:r>
        <w:rPr>
          <w:color w:val="000000"/>
          <w:lang w:val="fr-FR"/>
        </w:rPr>
        <w:t xml:space="preserve">Au surplus, et pendant toute la durée du marché, en cas de manquements aux règles de sécurité, l'Organisme se réserve le droit de demander de manière motivée la récusation des personnels </w:t>
      </w:r>
      <w:proofErr w:type="gramStart"/>
      <w:r>
        <w:rPr>
          <w:color w:val="000000"/>
          <w:lang w:val="fr-FR"/>
        </w:rPr>
        <w:t>du Titulaire concernés</w:t>
      </w:r>
      <w:proofErr w:type="gramEnd"/>
      <w:r>
        <w:rPr>
          <w:color w:val="000000"/>
          <w:lang w:val="fr-FR"/>
        </w:rPr>
        <w:t>. Le Titulaire doit alors procéder au remplacement des personnels dont la récusation est demandée en proposant, sans délai, un personnel de remplacement de qualifications et de compétences équivalents.</w:t>
      </w:r>
    </w:p>
    <w:p w14:paraId="572BC7C8" w14:textId="77777777" w:rsidR="00523C4F" w:rsidRPr="00523C4F" w:rsidRDefault="00523C4F" w:rsidP="00523C4F">
      <w:pPr>
        <w:rPr>
          <w:lang w:val="fr-FR"/>
        </w:rPr>
      </w:pPr>
    </w:p>
    <w:p w14:paraId="279A142E" w14:textId="77777777" w:rsidR="00255BA3" w:rsidRPr="00523C4F" w:rsidRDefault="007552B7">
      <w:pPr>
        <w:pStyle w:val="Titre1"/>
        <w:rPr>
          <w:rFonts w:ascii="Trebuchet MS" w:eastAsia="Trebuchet MS" w:hAnsi="Trebuchet MS" w:cs="Trebuchet MS"/>
          <w:sz w:val="28"/>
          <w:lang w:val="fr-FR"/>
        </w:rPr>
      </w:pPr>
      <w:bookmarkStart w:id="117" w:name="ArtL1_CCAP-1-A37"/>
      <w:bookmarkStart w:id="118" w:name="_Toc256000059"/>
      <w:bookmarkEnd w:id="117"/>
      <w:r w:rsidRPr="00523C4F">
        <w:rPr>
          <w:rFonts w:ascii="Trebuchet MS" w:eastAsia="Trebuchet MS" w:hAnsi="Trebuchet MS" w:cs="Trebuchet MS"/>
          <w:sz w:val="28"/>
          <w:lang w:val="fr-FR"/>
        </w:rPr>
        <w:t>21 - Clauses techniques particulières</w:t>
      </w:r>
      <w:bookmarkEnd w:id="118"/>
    </w:p>
    <w:p w14:paraId="5D04F5A9" w14:textId="77777777" w:rsidR="00255BA3" w:rsidRPr="00523C4F" w:rsidRDefault="007552B7">
      <w:pPr>
        <w:pStyle w:val="ParagrapheIndent1"/>
        <w:spacing w:line="232" w:lineRule="exact"/>
        <w:jc w:val="both"/>
        <w:rPr>
          <w:lang w:val="fr-FR"/>
        </w:rPr>
      </w:pPr>
      <w:r w:rsidRPr="00523C4F">
        <w:rPr>
          <w:lang w:val="fr-FR"/>
        </w:rPr>
        <w:t>Concernant les missions de base et autres missions confiées au maître d’œuvre au titre du présent marché, il est attendu la stricte application des dispositions du Code de la commande publique (articles R. 2431-4 à R. 2431-5, R. 2431-12 à R. 2431-18 et R. 2431-19 à R. 2431-12) ainsi que l'exécution des prestations dans l'état de l'art.</w:t>
      </w:r>
    </w:p>
    <w:p w14:paraId="22514324" w14:textId="77777777" w:rsidR="00255BA3" w:rsidRPr="00523C4F" w:rsidRDefault="00255BA3">
      <w:pPr>
        <w:pStyle w:val="ParagrapheIndent1"/>
        <w:spacing w:line="232" w:lineRule="exact"/>
        <w:jc w:val="both"/>
        <w:rPr>
          <w:lang w:val="fr-FR"/>
        </w:rPr>
      </w:pPr>
    </w:p>
    <w:p w14:paraId="71816B57" w14:textId="586720F8" w:rsidR="00255BA3" w:rsidRPr="00523C4F" w:rsidRDefault="007552B7">
      <w:pPr>
        <w:pStyle w:val="ParagrapheIndent1"/>
        <w:spacing w:line="232" w:lineRule="exact"/>
        <w:jc w:val="both"/>
        <w:rPr>
          <w:lang w:val="fr-FR"/>
        </w:rPr>
      </w:pPr>
      <w:r w:rsidRPr="00523C4F">
        <w:rPr>
          <w:lang w:val="fr-FR"/>
        </w:rPr>
        <w:t xml:space="preserve">Les prestations à réaliser au titre de la mission de base sont exécutées sur le principe d'une dévolution prévisionnelle des marchés de </w:t>
      </w:r>
      <w:r w:rsidR="00A12EFC" w:rsidRPr="00523C4F">
        <w:rPr>
          <w:lang w:val="fr-FR"/>
        </w:rPr>
        <w:t>travaux en marches allotis par corps d’état.</w:t>
      </w:r>
    </w:p>
    <w:p w14:paraId="311FE79A" w14:textId="6A8C058F" w:rsidR="00255BA3" w:rsidRPr="00523C4F" w:rsidRDefault="00255BA3">
      <w:pPr>
        <w:pStyle w:val="ParagrapheIndent1"/>
        <w:spacing w:line="232" w:lineRule="exact"/>
        <w:jc w:val="both"/>
        <w:rPr>
          <w:lang w:val="fr-FR"/>
        </w:rPr>
      </w:pPr>
    </w:p>
    <w:p w14:paraId="3004C17C" w14:textId="2DE73D27" w:rsidR="00255BA3" w:rsidRPr="00523C4F" w:rsidRDefault="00A12EFC">
      <w:pPr>
        <w:pStyle w:val="ParagrapheIndent1"/>
        <w:spacing w:line="232" w:lineRule="exact"/>
        <w:jc w:val="both"/>
        <w:rPr>
          <w:lang w:val="fr-FR"/>
        </w:rPr>
      </w:pPr>
      <w:r w:rsidRPr="00523C4F">
        <w:rPr>
          <w:lang w:val="fr-FR"/>
        </w:rPr>
        <w:t>C</w:t>
      </w:r>
      <w:r w:rsidR="007552B7" w:rsidRPr="00523C4F">
        <w:rPr>
          <w:lang w:val="fr-FR"/>
        </w:rPr>
        <w:t>oncernant la mission assistance pour la passation des marchés de travaux (ACT),</w:t>
      </w:r>
      <w:r w:rsidRPr="00523C4F">
        <w:rPr>
          <w:lang w:val="fr-FR"/>
        </w:rPr>
        <w:t xml:space="preserve"> il est précisé que le maître d’œuvre a</w:t>
      </w:r>
      <w:r w:rsidR="007552B7" w:rsidRPr="00523C4F">
        <w:rPr>
          <w:lang w:val="fr-FR"/>
        </w:rPr>
        <w:t xml:space="preserve"> pour mission de préparer le dossier technique (CCTP, plans et pièces écrites élaborées par le maître d’œuvre, les pièces financières, et tous autres </w:t>
      </w:r>
      <w:r w:rsidR="002B003E">
        <w:rPr>
          <w:lang w:val="fr-FR"/>
        </w:rPr>
        <w:t xml:space="preserve">éléments </w:t>
      </w:r>
      <w:r w:rsidR="007552B7" w:rsidRPr="00523C4F">
        <w:rPr>
          <w:lang w:val="fr-FR"/>
        </w:rPr>
        <w:t>utiles à la consultation des entreprise</w:t>
      </w:r>
      <w:r w:rsidR="002B003E">
        <w:rPr>
          <w:lang w:val="fr-FR"/>
        </w:rPr>
        <w:t>s</w:t>
      </w:r>
      <w:r w:rsidR="007552B7" w:rsidRPr="00523C4F">
        <w:rPr>
          <w:lang w:val="fr-FR"/>
        </w:rPr>
        <w:t xml:space="preserve"> travaux). S'agissant des pièces administratives (acte d'engagement, CCAP, </w:t>
      </w:r>
      <w:r w:rsidRPr="00523C4F">
        <w:rPr>
          <w:lang w:val="fr-FR"/>
        </w:rPr>
        <w:t>règlement</w:t>
      </w:r>
      <w:r w:rsidR="007552B7" w:rsidRPr="00523C4F">
        <w:rPr>
          <w:lang w:val="fr-FR"/>
        </w:rPr>
        <w:t xml:space="preserve"> de la consultation, avis d'appel public à la concurrence), la rédactio</w:t>
      </w:r>
      <w:r w:rsidR="007C10F3" w:rsidRPr="00523C4F">
        <w:rPr>
          <w:lang w:val="fr-FR"/>
        </w:rPr>
        <w:t>n se fera en collaboration avec</w:t>
      </w:r>
      <w:r w:rsidR="007552B7" w:rsidRPr="00523C4F">
        <w:rPr>
          <w:lang w:val="fr-FR"/>
        </w:rPr>
        <w:t xml:space="preserve"> le service juridique et marchés de la CPCAM. Le maître d’œuvre apportera tous conseils utiles pour la rédaction des pièces administratives notamment s'agissant des critères de sélection et éventuels niveaux minimaux de capacité requis des candidats, des critères de choix des offres, il propose et circonscrit le champs d'ouverture aux variantes et des prestations supplémentaires.</w:t>
      </w:r>
    </w:p>
    <w:p w14:paraId="417F70E9" w14:textId="77777777" w:rsidR="00255BA3" w:rsidRPr="00523C4F" w:rsidRDefault="00255BA3">
      <w:pPr>
        <w:pStyle w:val="ParagrapheIndent1"/>
        <w:spacing w:line="232" w:lineRule="exact"/>
        <w:jc w:val="both"/>
        <w:rPr>
          <w:lang w:val="fr-FR"/>
        </w:rPr>
      </w:pPr>
    </w:p>
    <w:p w14:paraId="511B83B1" w14:textId="77777777" w:rsidR="00255BA3" w:rsidRPr="00523C4F" w:rsidRDefault="007552B7">
      <w:pPr>
        <w:pStyle w:val="ParagrapheIndent1"/>
        <w:spacing w:line="232" w:lineRule="exact"/>
        <w:jc w:val="both"/>
        <w:rPr>
          <w:lang w:val="fr-FR"/>
        </w:rPr>
      </w:pPr>
      <w:r w:rsidRPr="00523C4F">
        <w:rPr>
          <w:lang w:val="fr-FR"/>
        </w:rPr>
        <w:t>Le maître d’œuvre sera chargé de l'analyse des candidatures et des offres des soumissionnaires.</w:t>
      </w:r>
    </w:p>
    <w:p w14:paraId="437451A8" w14:textId="77777777" w:rsidR="007C10F3" w:rsidRPr="00523C4F" w:rsidRDefault="007C10F3" w:rsidP="007C10F3">
      <w:pPr>
        <w:pStyle w:val="ParagrapheIndent1"/>
        <w:spacing w:line="232" w:lineRule="exact"/>
        <w:jc w:val="both"/>
        <w:rPr>
          <w:lang w:val="fr-FR"/>
        </w:rPr>
      </w:pPr>
    </w:p>
    <w:p w14:paraId="27981078" w14:textId="4C7F7900" w:rsidR="00255BA3" w:rsidRPr="00523C4F" w:rsidRDefault="007552B7">
      <w:pPr>
        <w:pStyle w:val="ParagrapheIndent1"/>
        <w:spacing w:after="240" w:line="232" w:lineRule="exact"/>
        <w:jc w:val="both"/>
        <w:rPr>
          <w:lang w:val="fr-FR"/>
        </w:rPr>
      </w:pPr>
      <w:r w:rsidRPr="00523C4F">
        <w:rPr>
          <w:lang w:val="fr-FR"/>
        </w:rPr>
        <w:t>La participation du maître d’œuvre</w:t>
      </w:r>
      <w:r w:rsidR="00A12EFC" w:rsidRPr="00523C4F">
        <w:rPr>
          <w:lang w:val="fr-FR"/>
        </w:rPr>
        <w:t xml:space="preserve"> à la commission d'examen des marchés</w:t>
      </w:r>
      <w:r w:rsidR="00122FAA">
        <w:rPr>
          <w:lang w:val="fr-FR"/>
        </w:rPr>
        <w:t xml:space="preserve"> est </w:t>
      </w:r>
      <w:r w:rsidR="00122FAA" w:rsidRPr="002B003E">
        <w:rPr>
          <w:u w:val="single"/>
          <w:lang w:val="fr-FR"/>
        </w:rPr>
        <w:t>obligatoire</w:t>
      </w:r>
      <w:r w:rsidRPr="00523C4F">
        <w:rPr>
          <w:lang w:val="fr-FR"/>
        </w:rPr>
        <w:t xml:space="preserve">. Cette réunion se tiendra en présentiel au siège de la CPCAM (56 chemin Joseph </w:t>
      </w:r>
      <w:proofErr w:type="spellStart"/>
      <w:r w:rsidRPr="00523C4F">
        <w:rPr>
          <w:lang w:val="fr-FR"/>
        </w:rPr>
        <w:t>Aiguier</w:t>
      </w:r>
      <w:proofErr w:type="spellEnd"/>
      <w:r w:rsidRPr="00523C4F">
        <w:rPr>
          <w:lang w:val="fr-FR"/>
        </w:rPr>
        <w:t>, 13009 Marseille). En cas de groupement, le mandataire sera obligatoirement présent pour la présentation à la commission et pourra être accompagné de tous membre du groupement utile à la présentation</w:t>
      </w:r>
      <w:r w:rsidR="00523C4F" w:rsidRPr="00523C4F">
        <w:rPr>
          <w:lang w:val="fr-FR"/>
        </w:rPr>
        <w:t xml:space="preserve"> des candidatures et des o</w:t>
      </w:r>
      <w:bookmarkStart w:id="119" w:name="_GoBack"/>
      <w:bookmarkEnd w:id="119"/>
      <w:r w:rsidR="00523C4F" w:rsidRPr="00523C4F">
        <w:rPr>
          <w:lang w:val="fr-FR"/>
        </w:rPr>
        <w:t>ffres</w:t>
      </w:r>
      <w:r w:rsidRPr="00523C4F">
        <w:rPr>
          <w:lang w:val="fr-FR"/>
        </w:rPr>
        <w:t>.</w:t>
      </w:r>
    </w:p>
    <w:p w14:paraId="0FBC860B" w14:textId="77777777" w:rsidR="00255BA3" w:rsidRDefault="007552B7">
      <w:pPr>
        <w:pStyle w:val="Titre1"/>
        <w:rPr>
          <w:rFonts w:ascii="Trebuchet MS" w:eastAsia="Trebuchet MS" w:hAnsi="Trebuchet MS" w:cs="Trebuchet MS"/>
          <w:color w:val="000000"/>
          <w:sz w:val="28"/>
          <w:lang w:val="fr-FR"/>
        </w:rPr>
      </w:pPr>
      <w:bookmarkStart w:id="120" w:name="ArtL1_CCAP-1-A38"/>
      <w:bookmarkStart w:id="121" w:name="_Toc256000060"/>
      <w:bookmarkEnd w:id="120"/>
      <w:r>
        <w:rPr>
          <w:rFonts w:ascii="Trebuchet MS" w:eastAsia="Trebuchet MS" w:hAnsi="Trebuchet MS" w:cs="Trebuchet MS"/>
          <w:color w:val="000000"/>
          <w:sz w:val="28"/>
          <w:lang w:val="fr-FR"/>
        </w:rPr>
        <w:t>22 - Dérogations</w:t>
      </w:r>
      <w:bookmarkEnd w:id="121"/>
    </w:p>
    <w:p w14:paraId="02E7AB01" w14:textId="28446138" w:rsidR="00523C4F" w:rsidRPr="00653A6C" w:rsidRDefault="00523C4F" w:rsidP="00523C4F">
      <w:pPr>
        <w:rPr>
          <w:rFonts w:ascii="Trebuchet MS" w:eastAsia="Trebuchet MS" w:hAnsi="Trebuchet MS" w:cs="Trebuchet MS"/>
          <w:sz w:val="20"/>
          <w:lang w:val="fr-FR"/>
        </w:rPr>
      </w:pPr>
      <w:r w:rsidRPr="00653A6C">
        <w:rPr>
          <w:rFonts w:ascii="Trebuchet MS" w:eastAsia="Trebuchet MS" w:hAnsi="Trebuchet MS" w:cs="Trebuchet MS"/>
          <w:sz w:val="20"/>
          <w:lang w:val="fr-FR"/>
        </w:rPr>
        <w:t>- L’article 9.4.1 du CCP déroge à l’article 11.7.2 du CCAG - Maîtrise d'œuvre</w:t>
      </w:r>
    </w:p>
    <w:p w14:paraId="12A713D7" w14:textId="2E015077" w:rsidR="00255BA3" w:rsidRPr="00653A6C" w:rsidRDefault="007552B7">
      <w:pPr>
        <w:pStyle w:val="ParagrapheIndent1"/>
        <w:spacing w:line="232" w:lineRule="exact"/>
        <w:jc w:val="both"/>
        <w:rPr>
          <w:lang w:val="fr-FR"/>
        </w:rPr>
      </w:pPr>
      <w:r w:rsidRPr="00653A6C">
        <w:rPr>
          <w:lang w:val="fr-FR"/>
        </w:rPr>
        <w:t>- L'article 11.8 du CCP déroge aux articles 27 à 31 du CCAG - Maîtrise d'œuvre</w:t>
      </w:r>
    </w:p>
    <w:p w14:paraId="258345EA" w14:textId="1225EBD3" w:rsidR="00523C4F" w:rsidRPr="00653A6C" w:rsidRDefault="00523C4F" w:rsidP="00523C4F">
      <w:pPr>
        <w:rPr>
          <w:rFonts w:ascii="Trebuchet MS" w:eastAsia="Trebuchet MS" w:hAnsi="Trebuchet MS" w:cs="Trebuchet MS"/>
          <w:sz w:val="20"/>
          <w:lang w:val="fr-FR"/>
        </w:rPr>
      </w:pPr>
      <w:r w:rsidRPr="00653A6C">
        <w:rPr>
          <w:rFonts w:ascii="Trebuchet MS" w:eastAsia="Trebuchet MS" w:hAnsi="Trebuchet MS" w:cs="Trebuchet MS"/>
          <w:sz w:val="20"/>
          <w:lang w:val="fr-FR"/>
        </w:rPr>
        <w:t>- L’</w:t>
      </w:r>
      <w:r w:rsidR="00B22497" w:rsidRPr="00653A6C">
        <w:rPr>
          <w:rFonts w:ascii="Trebuchet MS" w:eastAsia="Trebuchet MS" w:hAnsi="Trebuchet MS" w:cs="Trebuchet MS"/>
          <w:sz w:val="20"/>
          <w:lang w:val="fr-FR"/>
        </w:rPr>
        <w:t xml:space="preserve">article </w:t>
      </w:r>
      <w:r w:rsidRPr="00653A6C">
        <w:rPr>
          <w:rFonts w:ascii="Trebuchet MS" w:eastAsia="Trebuchet MS" w:hAnsi="Trebuchet MS" w:cs="Trebuchet MS"/>
          <w:sz w:val="20"/>
          <w:lang w:val="fr-FR"/>
        </w:rPr>
        <w:t>1</w:t>
      </w:r>
      <w:r w:rsidR="00B22497" w:rsidRPr="00653A6C">
        <w:rPr>
          <w:rFonts w:ascii="Trebuchet MS" w:eastAsia="Trebuchet MS" w:hAnsi="Trebuchet MS" w:cs="Trebuchet MS"/>
          <w:sz w:val="20"/>
          <w:lang w:val="fr-FR"/>
        </w:rPr>
        <w:t>3</w:t>
      </w:r>
      <w:r w:rsidRPr="00653A6C">
        <w:rPr>
          <w:rFonts w:ascii="Trebuchet MS" w:eastAsia="Trebuchet MS" w:hAnsi="Trebuchet MS" w:cs="Trebuchet MS"/>
          <w:sz w:val="20"/>
          <w:lang w:val="fr-FR"/>
        </w:rPr>
        <w:t xml:space="preserve"> du CCP déroge à l’</w:t>
      </w:r>
      <w:r w:rsidR="00B22497" w:rsidRPr="00653A6C">
        <w:rPr>
          <w:rFonts w:ascii="Trebuchet MS" w:eastAsia="Trebuchet MS" w:hAnsi="Trebuchet MS" w:cs="Trebuchet MS"/>
          <w:sz w:val="20"/>
          <w:lang w:val="fr-FR"/>
        </w:rPr>
        <w:t xml:space="preserve">article </w:t>
      </w:r>
      <w:r w:rsidRPr="00653A6C">
        <w:rPr>
          <w:rFonts w:ascii="Trebuchet MS" w:eastAsia="Trebuchet MS" w:hAnsi="Trebuchet MS" w:cs="Trebuchet MS"/>
          <w:sz w:val="20"/>
          <w:lang w:val="fr-FR"/>
        </w:rPr>
        <w:t>2</w:t>
      </w:r>
      <w:r w:rsidR="009E1B68" w:rsidRPr="00653A6C">
        <w:rPr>
          <w:rFonts w:ascii="Trebuchet MS" w:eastAsia="Trebuchet MS" w:hAnsi="Trebuchet MS" w:cs="Trebuchet MS"/>
          <w:sz w:val="20"/>
          <w:lang w:val="fr-FR"/>
        </w:rPr>
        <w:t>4</w:t>
      </w:r>
      <w:r w:rsidRPr="00653A6C">
        <w:rPr>
          <w:rFonts w:ascii="Trebuchet MS" w:eastAsia="Trebuchet MS" w:hAnsi="Trebuchet MS" w:cs="Trebuchet MS"/>
          <w:sz w:val="20"/>
          <w:lang w:val="fr-FR"/>
        </w:rPr>
        <w:t xml:space="preserve"> du CCAG - Maîtrise d'œuvre</w:t>
      </w:r>
    </w:p>
    <w:p w14:paraId="6F5DDF5E" w14:textId="71420867" w:rsidR="00255BA3" w:rsidRDefault="007552B7">
      <w:pPr>
        <w:pStyle w:val="ParagrapheIndent1"/>
        <w:spacing w:line="232" w:lineRule="exact"/>
        <w:jc w:val="both"/>
        <w:rPr>
          <w:color w:val="000000"/>
          <w:lang w:val="fr-FR"/>
        </w:rPr>
      </w:pPr>
      <w:r>
        <w:rPr>
          <w:color w:val="000000"/>
          <w:lang w:val="fr-FR"/>
        </w:rPr>
        <w:t>- L'article 14.1 du CCP déroge à l'article 16.2.1 du CCAG - Maîtrise d'œuvre</w:t>
      </w:r>
    </w:p>
    <w:p w14:paraId="7F4EF9BA" w14:textId="374E17C6" w:rsidR="00255BA3" w:rsidRDefault="007552B7">
      <w:pPr>
        <w:pStyle w:val="ParagrapheIndent1"/>
        <w:spacing w:line="232" w:lineRule="exact"/>
        <w:jc w:val="both"/>
        <w:rPr>
          <w:color w:val="000000"/>
          <w:lang w:val="fr-FR"/>
        </w:rPr>
      </w:pPr>
      <w:r>
        <w:rPr>
          <w:color w:val="000000"/>
          <w:lang w:val="fr-FR"/>
        </w:rPr>
        <w:t>- L'article 14.1 du CCP déroge à l'article 16.2.2 du CCAG - Maîtrise d'œuvre</w:t>
      </w:r>
    </w:p>
    <w:p w14:paraId="49F2D920" w14:textId="721173DD" w:rsidR="00CD4913" w:rsidRPr="00CD4913" w:rsidRDefault="00CD4913" w:rsidP="00CD4913">
      <w:pPr>
        <w:pStyle w:val="ParagrapheIndent1"/>
        <w:spacing w:line="232" w:lineRule="exact"/>
        <w:jc w:val="both"/>
        <w:rPr>
          <w:color w:val="000000"/>
          <w:lang w:val="fr-FR"/>
        </w:rPr>
      </w:pPr>
      <w:r>
        <w:rPr>
          <w:color w:val="000000"/>
          <w:lang w:val="fr-FR"/>
        </w:rPr>
        <w:t>- L'article 14.1 du CCP déroge à l'article 16.2.3 du CCAG - Maîtrise d'œuvre</w:t>
      </w:r>
    </w:p>
    <w:p w14:paraId="13CF5A05" w14:textId="77777777" w:rsidR="00255BA3" w:rsidRDefault="007552B7">
      <w:pPr>
        <w:pStyle w:val="ParagrapheIndent1"/>
        <w:spacing w:line="232" w:lineRule="exact"/>
        <w:jc w:val="both"/>
        <w:rPr>
          <w:color w:val="000000"/>
          <w:lang w:val="fr-FR"/>
        </w:rPr>
      </w:pPr>
      <w:r>
        <w:rPr>
          <w:color w:val="000000"/>
          <w:lang w:val="fr-FR"/>
        </w:rPr>
        <w:t>- L'article 14.1 du CCP déroge à l'article 16.2.4 du CCAG - Maîtrise d'œuvre</w:t>
      </w:r>
    </w:p>
    <w:p w14:paraId="14BD38A0" w14:textId="68D2251C" w:rsidR="00255BA3" w:rsidRDefault="007552B7">
      <w:pPr>
        <w:pStyle w:val="ParagrapheIndent1"/>
        <w:spacing w:line="232" w:lineRule="exact"/>
        <w:jc w:val="both"/>
        <w:rPr>
          <w:color w:val="000000"/>
          <w:lang w:val="fr-FR"/>
        </w:rPr>
      </w:pPr>
      <w:r>
        <w:rPr>
          <w:color w:val="000000"/>
          <w:lang w:val="fr-FR"/>
        </w:rPr>
        <w:t>- L'article 15</w:t>
      </w:r>
      <w:r w:rsidR="00456BD0">
        <w:rPr>
          <w:color w:val="000000"/>
          <w:lang w:val="fr-FR"/>
        </w:rPr>
        <w:t xml:space="preserve"> du CCP déroge à l'article 9.1</w:t>
      </w:r>
      <w:r>
        <w:rPr>
          <w:color w:val="000000"/>
          <w:lang w:val="fr-FR"/>
        </w:rPr>
        <w:t xml:space="preserve"> du CCAG - Maîtrise d'œuvre</w:t>
      </w:r>
    </w:p>
    <w:p w14:paraId="0F79446C" w14:textId="77777777" w:rsidR="00255BA3" w:rsidRDefault="00255BA3">
      <w:pPr>
        <w:pStyle w:val="ParagrapheIndent1"/>
        <w:spacing w:line="232" w:lineRule="exact"/>
        <w:jc w:val="both"/>
        <w:rPr>
          <w:color w:val="000000"/>
          <w:lang w:val="fr-FR"/>
        </w:rPr>
      </w:pPr>
    </w:p>
    <w:sectPr w:rsidR="00255BA3">
      <w:footerReference w:type="default" r:id="rId10"/>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A5769" w14:textId="77777777" w:rsidR="00765E00" w:rsidRDefault="00765E00">
      <w:r>
        <w:separator/>
      </w:r>
    </w:p>
  </w:endnote>
  <w:endnote w:type="continuationSeparator" w:id="0">
    <w:p w14:paraId="09B42209" w14:textId="77777777" w:rsidR="00765E00" w:rsidRDefault="0076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83F55" w14:textId="77777777" w:rsidR="00765E00" w:rsidRDefault="00765E00">
    <w:pPr>
      <w:spacing w:line="240" w:lineRule="exact"/>
    </w:pPr>
  </w:p>
  <w:tbl>
    <w:tblPr>
      <w:tblW w:w="0" w:type="auto"/>
      <w:tblLayout w:type="fixed"/>
      <w:tblLook w:val="04A0" w:firstRow="1" w:lastRow="0" w:firstColumn="1" w:lastColumn="0" w:noHBand="0" w:noVBand="1"/>
    </w:tblPr>
    <w:tblGrid>
      <w:gridCol w:w="5220"/>
      <w:gridCol w:w="4400"/>
    </w:tblGrid>
    <w:tr w:rsidR="00765E00" w14:paraId="442CD6F3" w14:textId="77777777">
      <w:trPr>
        <w:trHeight w:val="245"/>
      </w:trPr>
      <w:tc>
        <w:tcPr>
          <w:tcW w:w="5220" w:type="dxa"/>
          <w:tcMar>
            <w:top w:w="0" w:type="dxa"/>
            <w:left w:w="0" w:type="dxa"/>
            <w:bottom w:w="0" w:type="dxa"/>
            <w:right w:w="0" w:type="dxa"/>
          </w:tcMar>
          <w:vAlign w:val="center"/>
        </w:tcPr>
        <w:p w14:paraId="69727273" w14:textId="77777777" w:rsidR="00765E00" w:rsidRDefault="00765E00">
          <w:pPr>
            <w:pStyle w:val="PiedDePage"/>
            <w:rPr>
              <w:color w:val="000000"/>
              <w:lang w:val="fr-FR"/>
            </w:rPr>
          </w:pPr>
          <w:r>
            <w:rPr>
              <w:color w:val="000000"/>
              <w:lang w:val="fr-FR"/>
            </w:rPr>
            <w:t>Consultation n°: 25.747.03</w:t>
          </w:r>
        </w:p>
      </w:tc>
      <w:tc>
        <w:tcPr>
          <w:tcW w:w="4400" w:type="dxa"/>
          <w:tcMar>
            <w:top w:w="0" w:type="dxa"/>
            <w:left w:w="0" w:type="dxa"/>
            <w:bottom w:w="0" w:type="dxa"/>
            <w:right w:w="0" w:type="dxa"/>
          </w:tcMar>
          <w:vAlign w:val="center"/>
        </w:tcPr>
        <w:p w14:paraId="669D860F" w14:textId="41FEE680" w:rsidR="00765E00" w:rsidRDefault="00765E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2B003E">
            <w:rPr>
              <w:noProof/>
              <w:color w:val="000000"/>
              <w:lang w:val="fr-FR"/>
            </w:rPr>
            <w:t>29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2B003E">
            <w:rPr>
              <w:noProof/>
              <w:color w:val="000000"/>
              <w:lang w:val="fr-FR"/>
            </w:rPr>
            <w:t>29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F3E60" w14:textId="77777777" w:rsidR="00765E00" w:rsidRDefault="00765E00">
      <w:r>
        <w:separator/>
      </w:r>
    </w:p>
  </w:footnote>
  <w:footnote w:type="continuationSeparator" w:id="0">
    <w:p w14:paraId="14684C89" w14:textId="77777777" w:rsidR="00765E00" w:rsidRDefault="00765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D0852"/>
    <w:multiLevelType w:val="hybridMultilevel"/>
    <w:tmpl w:val="D834DC5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5CF35BC"/>
    <w:multiLevelType w:val="hybridMultilevel"/>
    <w:tmpl w:val="35207272"/>
    <w:lvl w:ilvl="0" w:tplc="8884B6E6">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5E418B"/>
    <w:multiLevelType w:val="hybridMultilevel"/>
    <w:tmpl w:val="44F27C16"/>
    <w:lvl w:ilvl="0" w:tplc="8884B6E6">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F24576"/>
    <w:multiLevelType w:val="hybridMultilevel"/>
    <w:tmpl w:val="03006B1E"/>
    <w:lvl w:ilvl="0" w:tplc="8884B6E6">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BA3"/>
    <w:rsid w:val="000134AC"/>
    <w:rsid w:val="00033A3B"/>
    <w:rsid w:val="000970FE"/>
    <w:rsid w:val="000C3358"/>
    <w:rsid w:val="000D0514"/>
    <w:rsid w:val="00122FAA"/>
    <w:rsid w:val="001358FC"/>
    <w:rsid w:val="0014360B"/>
    <w:rsid w:val="0016220E"/>
    <w:rsid w:val="001A0F2F"/>
    <w:rsid w:val="00226A1B"/>
    <w:rsid w:val="00255BA3"/>
    <w:rsid w:val="00264D53"/>
    <w:rsid w:val="00273A15"/>
    <w:rsid w:val="00291D96"/>
    <w:rsid w:val="002B003E"/>
    <w:rsid w:val="002B08BD"/>
    <w:rsid w:val="003254FD"/>
    <w:rsid w:val="003439B0"/>
    <w:rsid w:val="00370FB4"/>
    <w:rsid w:val="00456BD0"/>
    <w:rsid w:val="00477708"/>
    <w:rsid w:val="004B33A4"/>
    <w:rsid w:val="004F3653"/>
    <w:rsid w:val="004F5ED2"/>
    <w:rsid w:val="005227AF"/>
    <w:rsid w:val="00523C4F"/>
    <w:rsid w:val="0054109D"/>
    <w:rsid w:val="00592C86"/>
    <w:rsid w:val="00594CB4"/>
    <w:rsid w:val="005B7D16"/>
    <w:rsid w:val="005E359E"/>
    <w:rsid w:val="00604084"/>
    <w:rsid w:val="00653A6C"/>
    <w:rsid w:val="00683DDB"/>
    <w:rsid w:val="006B1547"/>
    <w:rsid w:val="00726E65"/>
    <w:rsid w:val="007428B0"/>
    <w:rsid w:val="007552B7"/>
    <w:rsid w:val="00765E00"/>
    <w:rsid w:val="00790A30"/>
    <w:rsid w:val="007C10F3"/>
    <w:rsid w:val="007C54E6"/>
    <w:rsid w:val="007D775F"/>
    <w:rsid w:val="00803962"/>
    <w:rsid w:val="00860CCF"/>
    <w:rsid w:val="00863410"/>
    <w:rsid w:val="00886067"/>
    <w:rsid w:val="00893581"/>
    <w:rsid w:val="00894ADC"/>
    <w:rsid w:val="008E3EAE"/>
    <w:rsid w:val="00903461"/>
    <w:rsid w:val="00917D16"/>
    <w:rsid w:val="0093596B"/>
    <w:rsid w:val="009525AF"/>
    <w:rsid w:val="0095382F"/>
    <w:rsid w:val="009E1B68"/>
    <w:rsid w:val="00A12EFC"/>
    <w:rsid w:val="00A141CF"/>
    <w:rsid w:val="00A251ED"/>
    <w:rsid w:val="00AD66BA"/>
    <w:rsid w:val="00AE16AA"/>
    <w:rsid w:val="00AE608A"/>
    <w:rsid w:val="00B0503F"/>
    <w:rsid w:val="00B22497"/>
    <w:rsid w:val="00B25BDD"/>
    <w:rsid w:val="00B31F6D"/>
    <w:rsid w:val="00B54FAD"/>
    <w:rsid w:val="00B63475"/>
    <w:rsid w:val="00B94A31"/>
    <w:rsid w:val="00BA39F4"/>
    <w:rsid w:val="00BA7F40"/>
    <w:rsid w:val="00BB7C0E"/>
    <w:rsid w:val="00BD5684"/>
    <w:rsid w:val="00BE2051"/>
    <w:rsid w:val="00C06FCD"/>
    <w:rsid w:val="00C15818"/>
    <w:rsid w:val="00C96550"/>
    <w:rsid w:val="00CB75A3"/>
    <w:rsid w:val="00CC73C0"/>
    <w:rsid w:val="00CD4913"/>
    <w:rsid w:val="00CF593C"/>
    <w:rsid w:val="00D253CF"/>
    <w:rsid w:val="00D26051"/>
    <w:rsid w:val="00D33322"/>
    <w:rsid w:val="00D3672D"/>
    <w:rsid w:val="00D75477"/>
    <w:rsid w:val="00D772C1"/>
    <w:rsid w:val="00DE565C"/>
    <w:rsid w:val="00E135AB"/>
    <w:rsid w:val="00E45178"/>
    <w:rsid w:val="00E569E7"/>
    <w:rsid w:val="00E74E31"/>
    <w:rsid w:val="00EE2981"/>
    <w:rsid w:val="00F50F7F"/>
    <w:rsid w:val="00F813A2"/>
    <w:rsid w:val="00F9236C"/>
    <w:rsid w:val="00FF6D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992FA9"/>
  <w15:docId w15:val="{5BC094B6-279E-40A1-A840-0F3344FEF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4F3653"/>
    <w:rPr>
      <w:sz w:val="16"/>
      <w:szCs w:val="16"/>
    </w:rPr>
  </w:style>
  <w:style w:type="paragraph" w:styleId="Commentaire">
    <w:name w:val="annotation text"/>
    <w:basedOn w:val="Normal"/>
    <w:link w:val="CommentaireCar"/>
    <w:semiHidden/>
    <w:unhideWhenUsed/>
    <w:rsid w:val="004F3653"/>
    <w:rPr>
      <w:sz w:val="20"/>
      <w:szCs w:val="20"/>
    </w:rPr>
  </w:style>
  <w:style w:type="character" w:customStyle="1" w:styleId="CommentaireCar">
    <w:name w:val="Commentaire Car"/>
    <w:basedOn w:val="Policepardfaut"/>
    <w:link w:val="Commentaire"/>
    <w:semiHidden/>
    <w:rsid w:val="004F3653"/>
  </w:style>
  <w:style w:type="paragraph" w:styleId="Objetducommentaire">
    <w:name w:val="annotation subject"/>
    <w:basedOn w:val="Commentaire"/>
    <w:next w:val="Commentaire"/>
    <w:link w:val="ObjetducommentaireCar"/>
    <w:semiHidden/>
    <w:unhideWhenUsed/>
    <w:rsid w:val="004F3653"/>
    <w:rPr>
      <w:b/>
      <w:bCs/>
    </w:rPr>
  </w:style>
  <w:style w:type="character" w:customStyle="1" w:styleId="ObjetducommentaireCar">
    <w:name w:val="Objet du commentaire Car"/>
    <w:basedOn w:val="CommentaireCar"/>
    <w:link w:val="Objetducommentaire"/>
    <w:semiHidden/>
    <w:rsid w:val="004F3653"/>
    <w:rPr>
      <w:b/>
      <w:bCs/>
    </w:rPr>
  </w:style>
  <w:style w:type="paragraph" w:styleId="Textedebulles">
    <w:name w:val="Balloon Text"/>
    <w:basedOn w:val="Normal"/>
    <w:link w:val="TextedebullesCar"/>
    <w:semiHidden/>
    <w:unhideWhenUsed/>
    <w:rsid w:val="004F3653"/>
    <w:rPr>
      <w:rFonts w:ascii="Segoe UI" w:hAnsi="Segoe UI" w:cs="Segoe UI"/>
      <w:sz w:val="18"/>
      <w:szCs w:val="18"/>
    </w:rPr>
  </w:style>
  <w:style w:type="character" w:customStyle="1" w:styleId="TextedebullesCar">
    <w:name w:val="Texte de bulles Car"/>
    <w:basedOn w:val="Policepardfaut"/>
    <w:link w:val="Textedebulles"/>
    <w:semiHidden/>
    <w:rsid w:val="004F3653"/>
    <w:rPr>
      <w:rFonts w:ascii="Segoe UI" w:hAnsi="Segoe UI" w:cs="Segoe UI"/>
      <w:sz w:val="18"/>
      <w:szCs w:val="18"/>
    </w:rPr>
  </w:style>
  <w:style w:type="paragraph" w:customStyle="1" w:styleId="Normal2">
    <w:name w:val="Normal2"/>
    <w:basedOn w:val="Normal"/>
    <w:rsid w:val="004F3653"/>
    <w:pPr>
      <w:keepLines/>
      <w:tabs>
        <w:tab w:val="left" w:pos="567"/>
        <w:tab w:val="left" w:pos="851"/>
        <w:tab w:val="left" w:pos="1134"/>
      </w:tabs>
      <w:ind w:left="284" w:firstLine="284"/>
      <w:jc w:val="both"/>
    </w:pPr>
    <w:rPr>
      <w:sz w:val="22"/>
      <w:szCs w:val="20"/>
      <w:lang w:val="fr-FR" w:eastAsia="fr-FR"/>
    </w:rPr>
  </w:style>
  <w:style w:type="paragraph" w:styleId="Paragraphedeliste">
    <w:name w:val="List Paragraph"/>
    <w:basedOn w:val="Normal"/>
    <w:uiPriority w:val="34"/>
    <w:qFormat/>
    <w:rsid w:val="00A12E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meli.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A823B-2DBE-4B42-8075-E2DCAC53E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29</Pages>
  <Words>13020</Words>
  <Characters>74836</Characters>
  <Application>Microsoft Office Word</Application>
  <DocSecurity>0</DocSecurity>
  <Lines>623</Lines>
  <Paragraphs>175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 JEROME (CPAM BOUCHES-DU-RHONE)</dc:creator>
  <cp:lastModifiedBy>BRAASTAD ASTRID (CPAM BOUCHES-DU-RHONE)</cp:lastModifiedBy>
  <cp:revision>42</cp:revision>
  <dcterms:created xsi:type="dcterms:W3CDTF">2025-03-10T10:10:00Z</dcterms:created>
  <dcterms:modified xsi:type="dcterms:W3CDTF">2025-03-31T09:14:00Z</dcterms:modified>
</cp:coreProperties>
</file>