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8A47" w14:textId="215DB9AC" w:rsidR="00934D64" w:rsidRDefault="00934D64">
      <w:pPr>
        <w:rPr>
          <w:sz w:val="18"/>
        </w:rPr>
      </w:pPr>
      <w:bookmarkStart w:id="0" w:name="TRX"/>
      <w:bookmarkEnd w:id="0"/>
    </w:p>
    <w:p w14:paraId="2F98B25E" w14:textId="77777777" w:rsidR="00934D64" w:rsidRDefault="00D2114D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58"/>
      </w:tblGrid>
      <w:tr w:rsidR="001A6375" w14:paraId="12275D57" w14:textId="77777777" w:rsidTr="001A6375">
        <w:trPr>
          <w:trHeight w:hRule="exact" w:val="492"/>
          <w:jc w:val="center"/>
        </w:trPr>
        <w:tc>
          <w:tcPr>
            <w:tcW w:w="7558" w:type="dxa"/>
          </w:tcPr>
          <w:p w14:paraId="01AE2E00" w14:textId="42F82074" w:rsidR="001A6375" w:rsidRDefault="001A6375">
            <w:pPr>
              <w:snapToGrid w:val="0"/>
              <w:jc w:val="center"/>
              <w:rPr>
                <w:b/>
              </w:rPr>
            </w:pPr>
            <w:r w:rsidRPr="001A6375">
              <w:rPr>
                <w:b/>
                <w:sz w:val="36"/>
                <w:szCs w:val="36"/>
              </w:rPr>
              <w:t>N° SNIA_PAI-BOR_MAPA_25-010</w:t>
            </w:r>
          </w:p>
        </w:tc>
      </w:tr>
    </w:tbl>
    <w:p w14:paraId="19712DF0" w14:textId="77777777" w:rsidR="00934D64" w:rsidRDefault="00D2114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5FBFCC6" w14:textId="77777777" w:rsidR="00934D64" w:rsidRDefault="00934D64"/>
    <w:p w14:paraId="7D4A1D98" w14:textId="77777777" w:rsidR="001A6375" w:rsidRDefault="001A6375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23EFE16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F1CEE54" w14:textId="77777777" w:rsidR="00934D64" w:rsidRDefault="00D2114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934D64" w14:paraId="60FF4C8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44A74B44" w14:textId="77777777" w:rsidR="00934D64" w:rsidRDefault="00934D64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934D64" w14:paraId="484675A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D2825FF" w14:textId="38B2B24C" w:rsidR="00934D64" w:rsidRDefault="00D2114D">
            <w:pPr>
              <w:snapToGrid w:val="0"/>
              <w:ind w:left="567" w:right="497"/>
            </w:pPr>
            <w:bookmarkStart w:id="1" w:name="A0_p9_a"/>
            <w:r>
              <w:t>DGAC / Service National d'Ingénierie Aéroportuaire</w:t>
            </w:r>
            <w:bookmarkEnd w:id="1"/>
          </w:p>
        </w:tc>
      </w:tr>
      <w:tr w:rsidR="00934D64" w14:paraId="0F57ECF1" w14:textId="77777777" w:rsidTr="001A6375">
        <w:trPr>
          <w:trHeight w:val="314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21BCB6D" w14:textId="77777777" w:rsidR="00934D64" w:rsidRDefault="00934D64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4D1C2DB" w14:textId="3A6EECD8" w:rsidR="00934D64" w:rsidRDefault="001A6375">
      <w:pPr>
        <w:rPr>
          <w:sz w:val="12"/>
        </w:rPr>
      </w:pPr>
      <w:r>
        <w:rPr>
          <w:sz w:val="12"/>
        </w:rPr>
        <w:t xml:space="preserve"> </w:t>
      </w:r>
    </w:p>
    <w:p w14:paraId="0962F54C" w14:textId="77777777" w:rsidR="001A6375" w:rsidRDefault="001A6375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52C7655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E2D168F" w14:textId="77777777" w:rsidR="00934D64" w:rsidRDefault="00D2114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934D64" w14:paraId="50529E7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687519C" w14:textId="77777777" w:rsidR="00934D64" w:rsidRDefault="00934D64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934D64" w14:paraId="56DABCF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C954DEA" w14:textId="1F5E494E" w:rsidR="00934D64" w:rsidRDefault="00D2114D">
            <w:pPr>
              <w:snapToGrid w:val="0"/>
              <w:ind w:left="567" w:right="497"/>
            </w:pPr>
            <w:bookmarkStart w:id="2" w:name="A0_p8_a"/>
            <w:r>
              <w:t xml:space="preserve">Rénovation du chenil de la BGTA de Bordeaux </w:t>
            </w:r>
            <w:bookmarkEnd w:id="2"/>
          </w:p>
        </w:tc>
      </w:tr>
      <w:tr w:rsidR="00934D64" w14:paraId="4D0EFA00" w14:textId="77777777" w:rsidTr="001A6375">
        <w:trPr>
          <w:trHeight w:val="399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08FF0A0" w14:textId="77777777" w:rsidR="00934D64" w:rsidRDefault="00934D64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2999D9A" w14:textId="77777777" w:rsidR="00934D64" w:rsidRDefault="00934D64">
      <w:pPr>
        <w:rPr>
          <w:sz w:val="12"/>
        </w:rPr>
      </w:pPr>
    </w:p>
    <w:p w14:paraId="411B1B27" w14:textId="77777777" w:rsidR="001A6375" w:rsidRDefault="001A6375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34809C7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6A400159" w14:textId="77777777" w:rsidR="00934D64" w:rsidRDefault="00934D64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934D64" w14:paraId="06ED421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4FF0846" w14:textId="77777777" w:rsidR="00934D64" w:rsidRDefault="00D2114D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934D64" w14:paraId="59BFE2E5" w14:textId="77777777" w:rsidTr="001A6375">
        <w:trPr>
          <w:trHeight w:val="237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70E46D3" w14:textId="77777777" w:rsidR="00934D64" w:rsidRDefault="00934D64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17047A7" w14:textId="77777777" w:rsidR="00934D64" w:rsidRDefault="00934D64"/>
    <w:p w14:paraId="636C2B53" w14:textId="735451DE" w:rsidR="001A6375" w:rsidRPr="001A6375" w:rsidRDefault="00D2114D" w:rsidP="001A6375">
      <w:pPr>
        <w:rPr>
          <w:b/>
        </w:rPr>
      </w:pPr>
      <w:r>
        <w:rPr>
          <w:b/>
        </w:rPr>
        <w:t xml:space="preserve">L’offre est établie sur la base des conditions économiques en vigueur </w:t>
      </w:r>
      <w:r w:rsidR="0055226A" w:rsidRPr="001A6375">
        <w:rPr>
          <w:b/>
        </w:rPr>
        <w:t>*</w:t>
      </w:r>
      <w:r w:rsidR="0055226A">
        <w:rPr>
          <w:b/>
        </w:rPr>
        <w:t>_________________</w:t>
      </w:r>
      <w:r w:rsidR="001A6375" w:rsidRPr="001A6375">
        <w:rPr>
          <w:b/>
        </w:rPr>
        <w:t>, date de remise de l’offre finale.</w:t>
      </w:r>
    </w:p>
    <w:p w14:paraId="468A2254" w14:textId="391279D6" w:rsidR="00934D64" w:rsidRPr="001A6375" w:rsidRDefault="001A6375" w:rsidP="001A6375">
      <w:pPr>
        <w:rPr>
          <w:bCs/>
          <w:i/>
          <w:iCs/>
        </w:rPr>
      </w:pPr>
      <w:r w:rsidRPr="001A6375">
        <w:rPr>
          <w:bCs/>
          <w:i/>
          <w:iCs/>
        </w:rPr>
        <w:t>(*à renseigner par le candidat : date de remise de l’offre ou de l’offre finale en cas de remises d’offres successives).</w:t>
      </w: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934D64" w14:paraId="6E68E32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C53CBDB" w14:textId="77777777" w:rsidR="00934D64" w:rsidRDefault="00D2114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5C05424" w14:textId="77777777" w:rsidR="00934D64" w:rsidRDefault="00D2114D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934D64" w14:paraId="7AA9A32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8DE8B82" w14:textId="77777777" w:rsidR="00934D64" w:rsidRDefault="00934D64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C9AD352" w14:textId="77777777" w:rsidR="00934D64" w:rsidRDefault="00934D64">
            <w:pPr>
              <w:snapToGrid w:val="0"/>
            </w:pPr>
          </w:p>
        </w:tc>
      </w:tr>
      <w:tr w:rsidR="00934D64" w14:paraId="2668BDC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8E47850" w14:textId="77777777" w:rsidR="00934D64" w:rsidRDefault="00D2114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FE885FB" w14:textId="77777777" w:rsidR="00934D64" w:rsidRDefault="00934D64">
            <w:pPr>
              <w:snapToGrid w:val="0"/>
            </w:pPr>
          </w:p>
        </w:tc>
      </w:tr>
      <w:tr w:rsidR="00934D64" w14:paraId="2C06C40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1B449192" w14:textId="77777777" w:rsidR="00934D64" w:rsidRDefault="00934D64">
            <w:pPr>
              <w:snapToGrid w:val="0"/>
              <w:rPr>
                <w:sz w:val="28"/>
              </w:rPr>
            </w:pPr>
          </w:p>
          <w:p w14:paraId="30915C91" w14:textId="77777777" w:rsidR="00934D64" w:rsidRDefault="00934D64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398E7F0" w14:textId="77777777" w:rsidR="00934D64" w:rsidRDefault="00934D64">
            <w:pPr>
              <w:snapToGrid w:val="0"/>
            </w:pPr>
          </w:p>
        </w:tc>
      </w:tr>
      <w:tr w:rsidR="00934D64" w14:paraId="23DEE56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A9BBC61" w14:textId="77777777" w:rsidR="00934D64" w:rsidRDefault="00D2114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3969BAB" w14:textId="77777777" w:rsidR="00934D64" w:rsidRDefault="00934D64">
            <w:pPr>
              <w:snapToGrid w:val="0"/>
              <w:rPr>
                <w:sz w:val="28"/>
              </w:rPr>
            </w:pPr>
          </w:p>
        </w:tc>
      </w:tr>
      <w:tr w:rsidR="00934D64" w14:paraId="2690657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3914A5E5" w14:textId="77777777" w:rsidR="00934D64" w:rsidRDefault="00934D64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82D2279" w14:textId="77777777" w:rsidR="00934D64" w:rsidRDefault="00934D64">
            <w:pPr>
              <w:snapToGrid w:val="0"/>
            </w:pPr>
          </w:p>
        </w:tc>
      </w:tr>
      <w:tr w:rsidR="00934D64" w14:paraId="5277C2F6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C9109C1" w14:textId="77777777" w:rsidR="00934D64" w:rsidRDefault="00934D64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32FF932" w14:textId="77777777" w:rsidR="00934D64" w:rsidRDefault="00934D64">
            <w:pPr>
              <w:snapToGrid w:val="0"/>
            </w:pPr>
          </w:p>
        </w:tc>
      </w:tr>
      <w:tr w:rsidR="00934D64" w14:paraId="548E097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77F425D" w14:textId="77777777" w:rsidR="00934D64" w:rsidRDefault="00D2114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821D24F" w14:textId="77777777" w:rsidR="00934D64" w:rsidRDefault="00934D64">
            <w:pPr>
              <w:snapToGrid w:val="0"/>
            </w:pPr>
          </w:p>
        </w:tc>
      </w:tr>
      <w:tr w:rsidR="00934D64" w14:paraId="70BF48A5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80D5811" w14:textId="77777777" w:rsidR="00934D64" w:rsidRDefault="00D2114D">
            <w:pPr>
              <w:snapToGrid w:val="0"/>
              <w:rPr>
                <w:b/>
                <w:i/>
              </w:rPr>
            </w:pPr>
            <w:bookmarkStart w:id="4" w:name="A0_p6A_b"/>
            <w:r>
              <w:rPr>
                <w:b/>
                <w:i/>
              </w:rPr>
              <w:t>45454100</w:t>
            </w:r>
            <w:bookmarkEnd w:id="4"/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62F87577" w14:textId="77777777" w:rsidR="00934D64" w:rsidRDefault="00934D64">
            <w:pPr>
              <w:snapToGrid w:val="0"/>
            </w:pPr>
          </w:p>
        </w:tc>
      </w:tr>
      <w:tr w:rsidR="00934D64" w14:paraId="1819BE4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552C9CA" w14:textId="77777777" w:rsidR="00934D64" w:rsidRDefault="00D2114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414414C" w14:textId="77777777" w:rsidR="00934D64" w:rsidRDefault="00934D64">
            <w:pPr>
              <w:snapToGrid w:val="0"/>
              <w:rPr>
                <w:sz w:val="28"/>
              </w:rPr>
            </w:pPr>
          </w:p>
        </w:tc>
      </w:tr>
      <w:tr w:rsidR="00934D64" w14:paraId="1A0B8B9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57014" w14:textId="77777777" w:rsidR="00934D64" w:rsidRDefault="00D2114D">
            <w:pPr>
              <w:snapToGrid w:val="0"/>
              <w:rPr>
                <w:sz w:val="28"/>
              </w:rPr>
            </w:pPr>
            <w:bookmarkStart w:id="5" w:name="A0_p6A_a"/>
            <w:r>
              <w:rPr>
                <w:sz w:val="28"/>
              </w:rPr>
              <w:t>613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BC97148" w14:textId="77777777" w:rsidR="00934D64" w:rsidRDefault="00934D64">
            <w:pPr>
              <w:snapToGrid w:val="0"/>
            </w:pPr>
          </w:p>
        </w:tc>
      </w:tr>
    </w:tbl>
    <w:p w14:paraId="51EFAD55" w14:textId="77777777" w:rsidR="001A6375" w:rsidRDefault="001A6375">
      <w:pPr>
        <w:spacing w:before="240"/>
      </w:pPr>
    </w:p>
    <w:p w14:paraId="631B9366" w14:textId="5F54C3FD" w:rsidR="00934D64" w:rsidRDefault="00D2114D">
      <w:pPr>
        <w:spacing w:before="240"/>
      </w:pPr>
      <w:r>
        <w:br w:type="page"/>
      </w:r>
    </w:p>
    <w:p w14:paraId="33F29AC1" w14:textId="77777777" w:rsidR="00934D64" w:rsidRDefault="00934D64"/>
    <w:p w14:paraId="7D27B63A" w14:textId="77777777" w:rsidR="00934D64" w:rsidRDefault="00D2114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786C049" w14:textId="77777777" w:rsidR="00934D64" w:rsidRDefault="00934D64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11EE1EA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78B9C0C" w14:textId="187C84FF" w:rsidR="00934D64" w:rsidRDefault="00D2114D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1A6375">
              <w:rPr>
                <w:b/>
                <w:i/>
                <w:color w:val="000000"/>
                <w:sz w:val="28"/>
              </w:rPr>
              <w:t>de l’Acheteur</w:t>
            </w:r>
            <w:r>
              <w:rPr>
                <w:b/>
                <w:i/>
                <w:color w:val="000000"/>
                <w:sz w:val="28"/>
              </w:rPr>
              <w:t xml:space="preserve"> (R</w:t>
            </w:r>
            <w:r w:rsidR="001A6375">
              <w:rPr>
                <w:b/>
                <w:i/>
                <w:color w:val="000000"/>
                <w:sz w:val="28"/>
              </w:rPr>
              <w:t>A</w:t>
            </w:r>
            <w:r>
              <w:rPr>
                <w:b/>
                <w:i/>
                <w:color w:val="000000"/>
                <w:sz w:val="28"/>
              </w:rPr>
              <w:t>)</w:t>
            </w:r>
          </w:p>
        </w:tc>
      </w:tr>
      <w:tr w:rsidR="00934D64" w14:paraId="5273292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71A992C" w14:textId="77777777" w:rsidR="00934D64" w:rsidRDefault="00934D64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34D64" w14:paraId="7E98015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FE232B" w14:textId="376B5E64" w:rsidR="00934D64" w:rsidRDefault="00D2114D">
            <w:pPr>
              <w:snapToGrid w:val="0"/>
              <w:ind w:left="567" w:right="497"/>
            </w:pPr>
            <w:bookmarkStart w:id="6" w:name="A0_p7_a"/>
            <w:r>
              <w:t>Monsieur le Directeur du Service National d'Ingénierie Aéroportuaire</w:t>
            </w:r>
            <w:bookmarkEnd w:id="6"/>
            <w:r w:rsidR="001A6375">
              <w:t xml:space="preserve"> ou son représentant</w:t>
            </w:r>
          </w:p>
        </w:tc>
      </w:tr>
      <w:tr w:rsidR="00934D64" w14:paraId="22E9653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8781C7B" w14:textId="77777777" w:rsidR="00934D64" w:rsidRDefault="00934D64">
            <w:pPr>
              <w:snapToGrid w:val="0"/>
              <w:rPr>
                <w:sz w:val="6"/>
              </w:rPr>
            </w:pPr>
          </w:p>
        </w:tc>
      </w:tr>
    </w:tbl>
    <w:p w14:paraId="6EDDA4BB" w14:textId="77777777" w:rsidR="00934D64" w:rsidRDefault="00934D64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196748E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8059664" w14:textId="77777777" w:rsidR="00934D64" w:rsidRDefault="00D2114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934D64" w14:paraId="16EC560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A659AB2" w14:textId="77777777" w:rsidR="00934D64" w:rsidRDefault="00934D64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34D64" w14:paraId="312F217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3AD7A07" w14:textId="77777777" w:rsidR="00934D64" w:rsidRDefault="00D2114D">
            <w:pPr>
              <w:snapToGrid w:val="0"/>
              <w:ind w:left="567" w:right="497"/>
            </w:pPr>
            <w:bookmarkStart w:id="7" w:name="A0_p7_c"/>
            <w:r>
              <w:t>Monsieur le Directeur du Service National d'Ingénierie Aéroportuaire</w:t>
            </w:r>
            <w:bookmarkEnd w:id="7"/>
          </w:p>
        </w:tc>
      </w:tr>
      <w:tr w:rsidR="00934D64" w14:paraId="7B7B994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82340D8" w14:textId="77777777" w:rsidR="00934D64" w:rsidRDefault="00934D64">
            <w:pPr>
              <w:snapToGrid w:val="0"/>
              <w:rPr>
                <w:sz w:val="6"/>
              </w:rPr>
            </w:pPr>
          </w:p>
        </w:tc>
      </w:tr>
    </w:tbl>
    <w:p w14:paraId="4FB4078B" w14:textId="77777777" w:rsidR="00934D64" w:rsidRDefault="00934D64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4D64" w14:paraId="2C24702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89235BD" w14:textId="77777777" w:rsidR="00934D64" w:rsidRDefault="00D2114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934D64" w14:paraId="2966808C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CEE34A6" w14:textId="77777777" w:rsidR="00934D64" w:rsidRDefault="00934D64">
            <w:pPr>
              <w:snapToGrid w:val="0"/>
              <w:rPr>
                <w:b/>
                <w:i/>
                <w:sz w:val="6"/>
              </w:rPr>
            </w:pPr>
          </w:p>
        </w:tc>
      </w:tr>
      <w:bookmarkStart w:id="8" w:name="A0_p7_d"/>
      <w:tr w:rsidR="00934D64" w14:paraId="2A1DA61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C5E5632" w14:textId="16C9ED1C" w:rsidR="00934D64" w:rsidRDefault="0055226A">
            <w:pPr>
              <w:snapToGrid w:val="0"/>
              <w:ind w:left="567" w:right="497"/>
            </w:pPr>
            <w:sdt>
              <w:sdtPr>
                <w:rPr>
                  <w:sz w:val="20"/>
                  <w:szCs w:val="20"/>
                </w:rPr>
                <w:id w:val="-1317335921"/>
                <w:placeholder>
                  <w:docPart w:val="C6B1C9E3C0F54C299E0193F818B6AFF5"/>
                </w:placeholder>
              </w:sdtPr>
              <w:sdtEndPr/>
              <w:sdtContent>
                <w:r w:rsidR="001A6375" w:rsidRPr="00184A17">
                  <w:t xml:space="preserve">Agent Comptable Secondaire du Budget Annexe Contrôle et Exploitation Aérien </w:t>
                </w:r>
                <w:r w:rsidR="001A6375">
                  <w:t>–</w:t>
                </w:r>
                <w:r w:rsidR="001A6375" w:rsidRPr="00184A17">
                  <w:t xml:space="preserve"> </w:t>
                </w:r>
                <w:r w:rsidR="001A6375">
                  <w:t>(</w:t>
                </w:r>
                <w:r w:rsidR="001A6375" w:rsidRPr="00184A17">
                  <w:t>BACEA</w:t>
                </w:r>
                <w:r w:rsidR="001A6375">
                  <w:t>)</w:t>
                </w:r>
                <w:r w:rsidR="001A6375" w:rsidRPr="00184A17">
                  <w:t xml:space="preserve"> - </w:t>
                </w:r>
                <w:r w:rsidR="001A6375">
                  <w:t>50 rue Henri Farman - 75720 Paris Cedex 15</w:t>
                </w:r>
              </w:sdtContent>
            </w:sdt>
            <w:r w:rsidR="001A6375">
              <w:t xml:space="preserve"> </w:t>
            </w:r>
            <w:bookmarkEnd w:id="8"/>
          </w:p>
        </w:tc>
      </w:tr>
      <w:tr w:rsidR="00934D64" w14:paraId="4BAFFF2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E7A7A3B" w14:textId="77777777" w:rsidR="00934D64" w:rsidRDefault="00934D64">
            <w:pPr>
              <w:snapToGrid w:val="0"/>
              <w:rPr>
                <w:sz w:val="6"/>
              </w:rPr>
            </w:pPr>
          </w:p>
        </w:tc>
      </w:tr>
    </w:tbl>
    <w:p w14:paraId="39DC4D37" w14:textId="77777777" w:rsidR="00934D64" w:rsidRDefault="00934D64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538B0CD9" w14:textId="77777777" w:rsidR="00934D64" w:rsidRDefault="00D2114D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1878C0D1" w14:textId="77777777" w:rsidR="00934D64" w:rsidRDefault="00934D64">
      <w:pPr>
        <w:rPr>
          <w:sz w:val="6"/>
        </w:rPr>
      </w:pPr>
    </w:p>
    <w:p w14:paraId="6B89DF8D" w14:textId="77777777" w:rsidR="00934D64" w:rsidRPr="001A6375" w:rsidRDefault="00D2114D" w:rsidP="001A6375">
      <w:pPr>
        <w:pStyle w:val="Titre1"/>
        <w:spacing w:before="360"/>
        <w:ind w:hanging="284"/>
      </w:pPr>
      <w:r w:rsidRPr="001A6375">
        <w:t>ARTICLE PREMIER. CONTRACTANT(S)</w:t>
      </w:r>
    </w:p>
    <w:p w14:paraId="3635E2D9" w14:textId="346C4C7E" w:rsidR="001A6375" w:rsidRDefault="001A6375" w:rsidP="001A6375">
      <w:pPr>
        <w:spacing w:after="120"/>
        <w:ind w:left="-284"/>
      </w:pPr>
      <w:r w:rsidRPr="001A6375">
        <w:rPr>
          <w:rFonts w:ascii="MS Gothic" w:eastAsia="MS Gothic" w:hAnsi="MS Gothic" w:hint="eastAsia"/>
          <w:sz w:val="36"/>
        </w:rPr>
        <w:t>☐</w:t>
      </w:r>
      <w:r w:rsidRPr="001A6375">
        <w:rPr>
          <w:sz w:val="36"/>
        </w:rPr>
        <w:t xml:space="preserve"> </w:t>
      </w:r>
      <w:r w:rsidRPr="001A6375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334D98F3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C4C6FE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B6DDF4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11BE2B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5D54F3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E345FA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2F1683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236BEF9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91F83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154AC241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0AED0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64181B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A46DE1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BC2F06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08D3CF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567B2C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979AD3E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A19F6A9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1189F9D" w14:textId="710803DC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8B02B4C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04946B11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BF80AE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7F30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C4022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846106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CDC222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417D84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1D059D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14066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98DA4A8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2EF423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FCC096E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928571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1D164101" w14:textId="77777777" w:rsidR="001A6375" w:rsidRDefault="001A6375" w:rsidP="009F34AA">
            <w:pPr>
              <w:rPr>
                <w:sz w:val="18"/>
              </w:rPr>
            </w:pPr>
          </w:p>
          <w:p w14:paraId="79C88E10" w14:textId="77777777" w:rsidR="001A6375" w:rsidRDefault="001A6375" w:rsidP="009F34AA">
            <w:pPr>
              <w:rPr>
                <w:sz w:val="18"/>
              </w:rPr>
            </w:pPr>
          </w:p>
          <w:p w14:paraId="1DFEFFB0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A3D0C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3A02EF8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9F2A19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C2EE30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DC9032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89AC3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166892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3369F1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182C5CB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AE7A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EC66CAD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4415B8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020AD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29FB0878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A8C66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56D1505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702EB8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13359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2BA489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E80A2B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7EDEB2A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39110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C0CE6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6FF87606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F7F8B2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B0AC0F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698D2F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FE2197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13316A6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9D4A51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DCD2B68" w14:textId="2DA7B407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07116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F7DCD9D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FF8B8A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D1543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98583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A51D46E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45D56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A17BFC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C262C4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7EB0C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553A1E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604F7B1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43125B9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10F4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343EA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C3AF2BF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76AE3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807A1D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7D8B82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01DA47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D78EB6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C7F65D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E731538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01C195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0E6C72D5" w14:textId="77777777" w:rsidR="001A6375" w:rsidRDefault="001A6375" w:rsidP="009F34AA">
            <w:pPr>
              <w:rPr>
                <w:sz w:val="18"/>
              </w:rPr>
            </w:pPr>
          </w:p>
          <w:p w14:paraId="717E1909" w14:textId="77777777" w:rsidR="001A6375" w:rsidRDefault="001A6375" w:rsidP="009F34AA">
            <w:pPr>
              <w:rPr>
                <w:sz w:val="18"/>
              </w:rPr>
            </w:pPr>
          </w:p>
          <w:p w14:paraId="0D936F4D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21885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429A9D4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2EC322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A4BCFB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96B798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B21A0F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E7C76E9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D65128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98520E3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B556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C17CEA0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5E75D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DA946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809353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EA784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915E98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ACCBC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12E5D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41A9B9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44A4D79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18B0F65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A79E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82343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035A5A5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BCEE55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B400D8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35390E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7EA520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380F78B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C47CBF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96883D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996C96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B8C59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CAC39C8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5A5402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2F99E10B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3F8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12AC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232F5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99E327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C3CA3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F219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878B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CF79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39BF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36ECE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EBC63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DFD0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FDD7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EF5DE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CB19DE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7C1B5FF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318938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56A01D6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ED53612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884DC0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4D34280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13C8C4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4ADF213E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0B14F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3173C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5F16BA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4EFB8D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B9290A1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0C354BF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096D837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09BADB6E" w14:textId="3822DBA2" w:rsidR="001A6375" w:rsidRDefault="001A6375" w:rsidP="001A6375">
      <w:pPr>
        <w:spacing w:before="120" w:after="120"/>
        <w:ind w:left="-284"/>
      </w:pPr>
      <w:r w:rsidRPr="001A6375">
        <w:rPr>
          <w:rFonts w:ascii="MS Gothic" w:eastAsia="MS Gothic" w:hAnsi="MS Gothic" w:hint="eastAsia"/>
          <w:sz w:val="36"/>
        </w:rPr>
        <w:t>☐</w:t>
      </w:r>
      <w:r w:rsidRPr="001A6375">
        <w:rPr>
          <w:sz w:val="36"/>
        </w:rPr>
        <w:t xml:space="preserve"> </w:t>
      </w:r>
      <w:r w:rsidRPr="001A6375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471394FB" w14:textId="77777777" w:rsidTr="009F34A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080C507" w14:textId="77777777" w:rsidR="001A6375" w:rsidRDefault="001A6375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1A6375" w14:paraId="3272AEC7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547293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60405A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358E09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3AD827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B00C30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74A7CDD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4900712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C1B47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425F2F2F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8A2075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C56FDEA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472B1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04C6CF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EFC28C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AB4275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9A99705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057DFC2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63008F0" w14:textId="0E6009F5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BD3DBF2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46CAE620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A139F4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2B91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1488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07AE7B9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EB3ED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BD71A4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616AFD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F64937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C4D22C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618585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F028514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8514B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20137BFF" w14:textId="77777777" w:rsidR="001A6375" w:rsidRDefault="001A6375" w:rsidP="009F34AA">
            <w:pPr>
              <w:rPr>
                <w:sz w:val="18"/>
              </w:rPr>
            </w:pPr>
          </w:p>
          <w:p w14:paraId="26889FA2" w14:textId="77777777" w:rsidR="001A6375" w:rsidRDefault="001A6375" w:rsidP="009F34AA">
            <w:pPr>
              <w:rPr>
                <w:sz w:val="18"/>
              </w:rPr>
            </w:pPr>
          </w:p>
          <w:p w14:paraId="6260D3F4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02A2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763407A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3D2B7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3B9BDD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7B5994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C547E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118664B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5AD7BF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B786427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70E5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7DD5E0C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DA84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DEB02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51211C6C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18FF7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A0D8F9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54A440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20DF3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41FF3A7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7E4C3F5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E26B9DB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4EAE3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A3E89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6598A10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8D329F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7FE53A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2DB325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26E7D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257EC96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B65A04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4C24909" w14:textId="24444A06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C78D38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82F760D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21C0AB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3C84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B61AD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314D91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D0BE6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25E5B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6EA650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32F60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6D9F9B5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61D8EE7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A414463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97F2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BFD84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13B7C64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4D78A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E19BD9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C8A079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511FB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82BFD13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621FBCE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69FBD91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385770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317F55F4" w14:textId="77777777" w:rsidR="001A6375" w:rsidRDefault="001A6375" w:rsidP="009F34AA">
            <w:pPr>
              <w:rPr>
                <w:sz w:val="18"/>
              </w:rPr>
            </w:pPr>
          </w:p>
          <w:p w14:paraId="7D114B8D" w14:textId="77777777" w:rsidR="001A6375" w:rsidRDefault="001A6375" w:rsidP="009F34AA">
            <w:pPr>
              <w:rPr>
                <w:sz w:val="18"/>
              </w:rPr>
            </w:pPr>
          </w:p>
          <w:p w14:paraId="1B8C5F3B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2E096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1115978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98AC8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E1F7CB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900C29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D34E3B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4D2B9F0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1A2370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725A059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52E8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556D3BA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05428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D5816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9A54302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3424C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272973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11F0A8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E45BD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2B83D1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408767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3B4E1A3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0E51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A2342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08FA5BEA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0CBC1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098168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5A3DEC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A64D8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884E425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7A4E83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C6E49E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E15B8F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265053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172E883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D3133E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3A05A24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AEE647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C50B6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77E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C0B6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E1527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E75D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BE944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08A9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218E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313E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1FCD5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15CB44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3B3D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610A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AA75B8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23B07BA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04ECD2B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A21D3D2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EC7FA06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8CFB71D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15416D0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483636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F89E5D8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397D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24DD1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187DAB2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9FF901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2C468157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7DCC40B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B59A0E0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281B1790" w14:textId="77777777" w:rsidR="001A6375" w:rsidRPr="001A6375" w:rsidRDefault="001A6375" w:rsidP="001A6375">
      <w:pPr>
        <w:pStyle w:val="Paragraphedeliste"/>
        <w:numPr>
          <w:ilvl w:val="0"/>
          <w:numId w:val="2"/>
        </w:num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34B6620E" w14:textId="77777777" w:rsidTr="009F34A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63AB7B" w14:textId="77777777" w:rsidR="001A6375" w:rsidRDefault="001A6375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1A6375" w14:paraId="5C2B1FE3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3DC7AC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4C5F911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94D126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CC8532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D722E89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7D73392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486395E2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9D259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6F87729A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4468B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BFD906F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7039D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C68323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45C4A6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9EBE7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053FD08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99AA473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CA3BD78" w14:textId="157E2F79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A8A1CC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37D398D9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11EE14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5B55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FB96C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2472AE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9B86C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88EB19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53F251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27F21F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4C9B18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F455A1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29D5E4C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769D1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4AE35975" w14:textId="77777777" w:rsidR="001A6375" w:rsidRDefault="001A6375" w:rsidP="009F34AA">
            <w:pPr>
              <w:rPr>
                <w:sz w:val="18"/>
              </w:rPr>
            </w:pPr>
          </w:p>
          <w:p w14:paraId="0EEBB1E0" w14:textId="77777777" w:rsidR="001A6375" w:rsidRDefault="001A6375" w:rsidP="009F34AA">
            <w:pPr>
              <w:rPr>
                <w:sz w:val="18"/>
              </w:rPr>
            </w:pPr>
          </w:p>
          <w:p w14:paraId="0313A616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D746F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8F811D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8AC129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C52B59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2C0DA10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1E63E7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D2F9EC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7FD0083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AD813E6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04A5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AB22D67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48AE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D0B80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4AC91AD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EC37A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F1ED97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D89194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9C508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EB8017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0166F0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7AD8A94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A03FD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67F1E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1D7F54BA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41CDDD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5277500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6451A7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4153AD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EDAB27C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E2186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4CEB6B4" w14:textId="26D66FA2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43F35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2B2EE03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FE182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0CF6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528B3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792F5A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618B5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A2B161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1FB7BD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7CBFC1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00B8987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BE6750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323C529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4FA44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5D8D8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C1BA19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A7C1D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FC3DCA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7F599A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414C6C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C8B64D7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B12955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2F70324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05730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645DC7D8" w14:textId="77777777" w:rsidR="001A6375" w:rsidRDefault="001A6375" w:rsidP="009F34AA">
            <w:pPr>
              <w:rPr>
                <w:sz w:val="18"/>
              </w:rPr>
            </w:pPr>
          </w:p>
          <w:p w14:paraId="7CC88986" w14:textId="77777777" w:rsidR="001A6375" w:rsidRDefault="001A6375" w:rsidP="009F34AA">
            <w:pPr>
              <w:rPr>
                <w:sz w:val="18"/>
              </w:rPr>
            </w:pPr>
          </w:p>
          <w:p w14:paraId="3450D4A3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FA4DE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2EC526D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A888B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E918AA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0810F0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22A117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C5EA73C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F22FDC9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C6EC7DB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61378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B55C6A0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1AE7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7F940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C958708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4288C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1862E4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3AA60E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A53D16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8D16541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F6A083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CAC6D5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A9579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85105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4FBFFE87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261B3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4EE29E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FCB3DF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160B6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D3A262A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3945CE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3DBCFE4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673ED5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866077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6C45017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AD71ED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9C78C4D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5E508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3E364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774C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8D7E0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EB2C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E10D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0965B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10F1B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FD338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FC9F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4F555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4927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940892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99000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B6040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54CEDA74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4155E6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98946B4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26A1B77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BAC8749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67D9A82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E9F736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619FE8B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46FE1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8E081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7A1E9276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415EB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7FDC0E0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CDD4A75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307E58BA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01E5B03B" w14:textId="77777777" w:rsidR="001A6375" w:rsidRDefault="001A6375" w:rsidP="001A6375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06D136C9" w14:textId="77777777" w:rsidTr="009F34A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3A6888B" w14:textId="77777777" w:rsidR="001A6375" w:rsidRDefault="001A6375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1A6375" w14:paraId="25A23B65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32F71E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E32275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51C7F8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15499F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47065DD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BCD55C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F618315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EAA7A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010EC8E4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3D79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B92BDE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00BA1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1F014F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261374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6934A3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274B9F2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78B266C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04DD439" w14:textId="67157415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4D38A7C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6F89C453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30E5F5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C722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6360E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1EDAF3E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3DA3C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EC009D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846581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AD71A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657B88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668B15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96946CD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E16A4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3B476845" w14:textId="77777777" w:rsidR="001A6375" w:rsidRDefault="001A6375" w:rsidP="009F34AA">
            <w:pPr>
              <w:rPr>
                <w:sz w:val="18"/>
              </w:rPr>
            </w:pPr>
          </w:p>
          <w:p w14:paraId="3D77FEFA" w14:textId="77777777" w:rsidR="001A6375" w:rsidRDefault="001A6375" w:rsidP="009F34AA">
            <w:pPr>
              <w:rPr>
                <w:sz w:val="18"/>
              </w:rPr>
            </w:pPr>
          </w:p>
          <w:p w14:paraId="3F7D837A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29C42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4D52DD9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E5000F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E42EF3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8DFA37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8FC71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24CB284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14CA0A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3BC9ADD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DC27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A6B03B5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A2FE9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8CF2D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50AACBBB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69435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848AB0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6D6309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13E7A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B068B1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356AB8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EFEA49E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2E0C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39448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783B2849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11E27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A29E08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39740B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9B2DD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C41539D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08570C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A4470A9" w14:textId="6F6CCFBF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A2F29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93B51E3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1316FD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BB79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DDD4D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93A133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C14F2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A055A6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A6A5B8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469E7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1DA2603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3FF487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38B0ABD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7DFE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C4B82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293508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8F0F32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EAC92C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88DAC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63ECEE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AD34EC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884124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DBDBDC0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5630A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5C554CE0" w14:textId="77777777" w:rsidR="001A6375" w:rsidRDefault="001A6375" w:rsidP="009F34AA">
            <w:pPr>
              <w:rPr>
                <w:sz w:val="18"/>
              </w:rPr>
            </w:pPr>
          </w:p>
          <w:p w14:paraId="4F7309D6" w14:textId="77777777" w:rsidR="001A6375" w:rsidRDefault="001A6375" w:rsidP="009F34AA">
            <w:pPr>
              <w:rPr>
                <w:sz w:val="18"/>
              </w:rPr>
            </w:pPr>
          </w:p>
          <w:p w14:paraId="0B4D3621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224C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34B20EF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781C58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8832CA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B54B20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3E62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16EDB4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43B772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857A0B0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BC414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5210340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6B2F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8BE22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7EDFE0A9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4DE79E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5F831D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D9C0C0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68607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BCF64D1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6DBABB89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FB9789F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53D5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61FC4D8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42F3856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E5B714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5168CD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D25BCF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BCE432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B6E9C9F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3510CB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761BBF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6B7409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D92FFD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0D08081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D7B69B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52933EF6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34705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87AF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2EC3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2DC01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2E3932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5180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73E0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34D96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A460CF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2E60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E7122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6E4B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21A20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11F8E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B473F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0487102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DE7ED2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7B433B4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305788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49ADFC3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3F0B7804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C82CF7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515D6C95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1B68F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97C27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5E1A7E9E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607FAC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B2DAA5E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1EDC9D0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A641F88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397867EA" w14:textId="77777777" w:rsidR="001A6375" w:rsidRPr="001A6375" w:rsidRDefault="001A6375" w:rsidP="001A6375">
      <w:pPr>
        <w:pStyle w:val="Paragraphedeliste"/>
        <w:numPr>
          <w:ilvl w:val="0"/>
          <w:numId w:val="2"/>
        </w:num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71BD7BD7" w14:textId="77777777" w:rsidTr="009F34A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3740CA" w14:textId="77777777" w:rsidR="001A6375" w:rsidRDefault="001A6375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1A6375" w14:paraId="75F0CF08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D44EDF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86A67D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151F4D2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CE05A3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CD8F028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2435FD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5DBF9CC8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E85EA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4B943301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7594C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FD75847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81F6E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9EA345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8E5E1F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199E3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D5C0946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36293C0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7CB2589" w14:textId="6741BDDD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6BCB1E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7337A69E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EDCB84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6E47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C6C31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FE2AC3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8FFE40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BDA9D5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D37F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C4C5B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13496B3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5F4A70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5B949A2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A9043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678D2DF5" w14:textId="77777777" w:rsidR="001A6375" w:rsidRDefault="001A6375" w:rsidP="009F34AA">
            <w:pPr>
              <w:rPr>
                <w:sz w:val="18"/>
              </w:rPr>
            </w:pPr>
          </w:p>
          <w:p w14:paraId="2E29051E" w14:textId="77777777" w:rsidR="001A6375" w:rsidRDefault="001A6375" w:rsidP="009F34AA">
            <w:pPr>
              <w:rPr>
                <w:sz w:val="18"/>
              </w:rPr>
            </w:pPr>
          </w:p>
          <w:p w14:paraId="76B62610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DF2FA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BA9169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863A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D749DC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DD6E6C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85FBB8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90E3656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0D4405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9B57796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9ACD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B291A0F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99CD2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62095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4693838B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1475D4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9D1628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0BE903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AE80E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2976FB7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42A47B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50EC1C8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CB7E7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97CCC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0C98CEE2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6A5AAA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C8FB29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FC3050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7A3A90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CE2BC4A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D457D4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DE504EF" w14:textId="26AED720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5FB185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FA0A623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5E638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D53F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2AF25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7E4B50C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1126A1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A7C412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BDD593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5B4E5E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5FA5CA1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C02570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0D0FD22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BE28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7E6BC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78D79E3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C07F6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3E56AD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3417A3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F9CF2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EB2DB1F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989EE6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B8CBA45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D2A768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1C6D1F6B" w14:textId="77777777" w:rsidR="001A6375" w:rsidRDefault="001A6375" w:rsidP="009F34AA">
            <w:pPr>
              <w:rPr>
                <w:sz w:val="18"/>
              </w:rPr>
            </w:pPr>
          </w:p>
          <w:p w14:paraId="215B0F29" w14:textId="77777777" w:rsidR="001A6375" w:rsidRDefault="001A6375" w:rsidP="009F34AA">
            <w:pPr>
              <w:rPr>
                <w:sz w:val="18"/>
              </w:rPr>
            </w:pPr>
          </w:p>
          <w:p w14:paraId="3D614FB7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3C05A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7D37B2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E8D183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5E6DBC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48B684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2BF14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25A7EF4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6728122E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74E6374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A0C7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CD1B54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E472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21C4A47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08F78C6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4C5258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A3E033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80F086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3C2886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FCBC882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BD1C25B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919D15B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81880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4BFA3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61D9625C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D7EE9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1E97FC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5D8F75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F94FDC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1D9CD63A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B9F48C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8B8B11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06ED0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647052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CD643B5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4D31FB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5273EB72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C50F3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A60A2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39DEF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2BD22B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AA20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78BD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B822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CF8F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882407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DAE387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79AB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7552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B21A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78F2A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BC034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62BB4E52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2F06831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0BDA204E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A161798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93F218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5916012B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46B8843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FB434ED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F3BDE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88905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4A23EF52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C37A4D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3DBC8EBF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5BD14C6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1D2AC2C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5FA106BC" w14:textId="77777777" w:rsidR="001A6375" w:rsidRDefault="001A6375" w:rsidP="001A6375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1A6375" w14:paraId="058CFCC8" w14:textId="77777777" w:rsidTr="009F34A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F8C545B" w14:textId="77777777" w:rsidR="001A6375" w:rsidRDefault="001A6375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1A6375" w14:paraId="01EA5216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CCA305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43AD4F7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ACEB4F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7004F2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6FB0649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55BB63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A6A1380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B1D32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581BDF34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4EB82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EB0BB5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72CE3C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602A36A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E7FB92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4EFCDA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3177BA0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D0F92E7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9839EC2" w14:textId="0520E58D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6E2F40" w14:textId="77777777" w:rsidR="001A6375" w:rsidRDefault="001A6375" w:rsidP="009F34AA">
            <w:pPr>
              <w:snapToGrid w:val="0"/>
              <w:rPr>
                <w:sz w:val="20"/>
              </w:rPr>
            </w:pPr>
          </w:p>
        </w:tc>
      </w:tr>
      <w:tr w:rsidR="001A6375" w14:paraId="160D55C8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6EE66A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E4804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1A612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03F3A30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8A099D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43BCD0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535C7F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45CFB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D42CCC1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4A8039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C9E0AD3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2141F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3E9AD070" w14:textId="77777777" w:rsidR="001A6375" w:rsidRDefault="001A6375" w:rsidP="009F34AA">
            <w:pPr>
              <w:rPr>
                <w:sz w:val="18"/>
              </w:rPr>
            </w:pPr>
          </w:p>
          <w:p w14:paraId="543B3719" w14:textId="77777777" w:rsidR="001A6375" w:rsidRDefault="001A6375" w:rsidP="009F34AA">
            <w:pPr>
              <w:rPr>
                <w:sz w:val="18"/>
              </w:rPr>
            </w:pPr>
          </w:p>
          <w:p w14:paraId="7EBD8ED3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1D1F3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95E5B37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6B5F12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0CF1A53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2D5BD10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66DB24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F2B4508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23DE10A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9313E3E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DA220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EB151AF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9778E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06C11D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12DEDFCB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04396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F1AAA5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D058C7F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8EBA32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2110FE5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0B3C334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F8918E5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CCFB2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08DCF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22C1FEFA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FB167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298D30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BE4958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B4A0C2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2651F05" w14:textId="77777777" w:rsidTr="009F34A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75F947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8D046D0" w14:textId="2A4C0BCE" w:rsidR="001A6375" w:rsidRDefault="001A6375" w:rsidP="009F34A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9399DB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8FF197F" w14:textId="77777777" w:rsidTr="009F34A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C63E7F8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C6F72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054A4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839D5A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D82149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25C136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616BF9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781E9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50011F70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DC54E5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55C2D90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CB6B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0B712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9C89E72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61FFAF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3EB58B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6B7BB9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1A4C93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78D06DB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3073563A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3BFCE9A" w14:textId="77777777" w:rsidR="001A6375" w:rsidRDefault="001A6375" w:rsidP="009F34A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65DA7E" w14:textId="77777777" w:rsidR="001A6375" w:rsidRDefault="001A6375" w:rsidP="009F34AA">
            <w:pPr>
              <w:snapToGrid w:val="0"/>
              <w:rPr>
                <w:sz w:val="18"/>
              </w:rPr>
            </w:pPr>
          </w:p>
          <w:p w14:paraId="5E7BC081" w14:textId="77777777" w:rsidR="001A6375" w:rsidRDefault="001A6375" w:rsidP="009F34AA">
            <w:pPr>
              <w:rPr>
                <w:sz w:val="18"/>
              </w:rPr>
            </w:pPr>
          </w:p>
          <w:p w14:paraId="4C94FF90" w14:textId="77777777" w:rsidR="001A6375" w:rsidRDefault="001A6375" w:rsidP="009F34AA">
            <w:pPr>
              <w:rPr>
                <w:sz w:val="18"/>
              </w:rPr>
            </w:pPr>
          </w:p>
          <w:p w14:paraId="0B1D125B" w14:textId="77777777" w:rsidR="001A6375" w:rsidRDefault="001A6375" w:rsidP="009F34A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55D4C5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74BFED7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F0F0CA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F66566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40CF274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BE017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00FF2EEE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797C3D44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475EA1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602F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8AC3AE3" w14:textId="77777777" w:rsidR="001A6375" w:rsidRDefault="001A6375" w:rsidP="009F34A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BCDB1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EEC4C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B509C05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B81BE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A126227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E4C483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F7A20F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4DCC231A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E7E4D73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E6E0240" w14:textId="77777777" w:rsidR="001A6375" w:rsidRDefault="001A6375" w:rsidP="009F34A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94A6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886D0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BB9E94E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B6B69B3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2C2B5EB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2C9D390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3C5F0F6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34773E74" w14:textId="77777777" w:rsidTr="009F34A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6382A4D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3BBCB6E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677ED51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1D7F24C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</w:tr>
      <w:tr w:rsidR="001A6375" w14:paraId="63E73FDB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5DA3B0BF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BC06999" w14:textId="77777777" w:rsidR="001A6375" w:rsidRDefault="001A6375" w:rsidP="009F34A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00718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D0EF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730A9E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B2BC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B9670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7070D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658B0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51F0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4D14B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E2473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959CC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C6B111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3975E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2C1D9" w14:textId="77777777" w:rsidR="001A6375" w:rsidRDefault="001A6375" w:rsidP="009F34A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E36D5C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36667E8B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989A1CE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0112F3B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E4DCAA4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63D81B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  <w:tr w:rsidR="001A6375" w14:paraId="5B174BC3" w14:textId="77777777" w:rsidTr="009F34AA">
        <w:tc>
          <w:tcPr>
            <w:tcW w:w="23" w:type="dxa"/>
            <w:tcBorders>
              <w:left w:val="single" w:sz="4" w:space="0" w:color="000000"/>
            </w:tcBorders>
          </w:tcPr>
          <w:p w14:paraId="15116235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56F13836" w14:textId="77777777" w:rsidR="001A6375" w:rsidRDefault="001A6375" w:rsidP="009F34A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648DA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25E036" w14:textId="77777777" w:rsidR="001A6375" w:rsidRDefault="001A6375" w:rsidP="009F34AA">
            <w:pPr>
              <w:snapToGrid w:val="0"/>
              <w:spacing w:before="20"/>
              <w:rPr>
                <w:sz w:val="18"/>
              </w:rPr>
            </w:pPr>
          </w:p>
        </w:tc>
      </w:tr>
      <w:tr w:rsidR="001A6375" w14:paraId="65EE6D81" w14:textId="77777777" w:rsidTr="009F34A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27C25102" w14:textId="77777777" w:rsidR="001A6375" w:rsidRDefault="001A6375" w:rsidP="009F34A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4AA730B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7A0C6B79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983F22C" w14:textId="77777777" w:rsidR="001A6375" w:rsidRDefault="001A6375" w:rsidP="009F34AA">
            <w:pPr>
              <w:keepNext/>
              <w:snapToGrid w:val="0"/>
              <w:rPr>
                <w:sz w:val="18"/>
              </w:rPr>
            </w:pPr>
          </w:p>
        </w:tc>
      </w:tr>
    </w:tbl>
    <w:p w14:paraId="06EBE0CF" w14:textId="77777777" w:rsidR="001A6375" w:rsidRDefault="001A6375" w:rsidP="001A6375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48368E73" w14:textId="41207523" w:rsidR="00934D64" w:rsidRDefault="00D2114D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9" w:name="A1_p1_a"/>
      <w:r w:rsidR="001A6375">
        <w:t>SNIA_PAI-BOR_MAPA_25-010</w:t>
      </w:r>
      <w:bookmarkEnd w:id="9"/>
      <w:r>
        <w:rPr>
          <w:b/>
        </w:rPr>
        <w:t xml:space="preserve"> </w:t>
      </w:r>
      <w:r>
        <w:t>et des documents qui y sont mentionnés ;</w:t>
      </w:r>
    </w:p>
    <w:p w14:paraId="7003A8B1" w14:textId="77777777" w:rsidR="00934D64" w:rsidRDefault="00D2114D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08F4730F" w14:textId="2EC52E6F" w:rsidR="001A6375" w:rsidRDefault="00D2114D" w:rsidP="001A6375">
      <w:pPr>
        <w:pStyle w:val="Paragraphe"/>
        <w:ind w:left="567" w:hanging="567"/>
      </w:pPr>
      <w:r>
        <w:rPr>
          <w:sz w:val="36"/>
        </w:rPr>
        <w:t xml:space="preserve"> </w:t>
      </w:r>
      <w:r w:rsidR="001A6375">
        <w:rPr>
          <w:rFonts w:ascii="MS Gothic" w:eastAsia="MS Gothic" w:hAnsi="MS Gothic" w:hint="eastAsia"/>
          <w:sz w:val="36"/>
        </w:rPr>
        <w:t>☐</w:t>
      </w:r>
      <w:r w:rsidR="001A6375">
        <w:rPr>
          <w:b/>
          <w:u w:val="single"/>
        </w:rPr>
        <w:t>m'engage</w:t>
      </w:r>
      <w:r w:rsidR="001A6375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C4509" w:rsidRPr="003C4509">
        <w:rPr>
          <w:bCs/>
        </w:rPr>
        <w:t>du présent marché</w:t>
      </w:r>
      <w:r w:rsidR="001A6375">
        <w:t xml:space="preserve"> dans les conditions ci-après définies.</w:t>
      </w:r>
    </w:p>
    <w:p w14:paraId="24EEC504" w14:textId="77777777" w:rsidR="001A6375" w:rsidRDefault="001A6375" w:rsidP="001A6375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B_a"/>
      <w:r>
        <w:t>180 jours</w:t>
      </w:r>
      <w:bookmarkEnd w:id="10"/>
      <w:r>
        <w:t xml:space="preserve"> à compter de la date limite de remise des offres fixée par le règlement de la consultation et rappelée en page de garde du CCAP.</w:t>
      </w:r>
    </w:p>
    <w:p w14:paraId="7708F7A0" w14:textId="1392AD1C" w:rsidR="001A6375" w:rsidRDefault="001A6375" w:rsidP="001A6375">
      <w:pPr>
        <w:tabs>
          <w:tab w:val="left" w:pos="-3828"/>
        </w:tabs>
        <w:spacing w:after="120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2E10B8C7" w14:textId="77777777" w:rsidR="001A6375" w:rsidRDefault="001A6375" w:rsidP="001A637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8D6350" w14:textId="77777777" w:rsidR="001A6375" w:rsidRDefault="001A6375" w:rsidP="001A637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527D6AC" w14:textId="3ED88AB3" w:rsidR="001A6375" w:rsidRDefault="001A6375" w:rsidP="001A6375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C4509" w:rsidRPr="003C4509">
        <w:rPr>
          <w:bCs/>
        </w:rPr>
        <w:t>du présent marché</w:t>
      </w:r>
      <w:r w:rsidR="003C4509" w:rsidRPr="003C4509">
        <w:rPr>
          <w:b/>
        </w:rPr>
        <w:t xml:space="preserve"> </w:t>
      </w:r>
      <w:r>
        <w:t>dans les conditions ci-après définies.</w:t>
      </w:r>
    </w:p>
    <w:p w14:paraId="34633976" w14:textId="77777777" w:rsidR="001A6375" w:rsidRDefault="001A6375" w:rsidP="001A6375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B_a"/>
      <w:r>
        <w:t>180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5DA02773" w14:textId="27D734BF" w:rsidR="001A6375" w:rsidRDefault="001A6375" w:rsidP="001A6375">
      <w:pPr>
        <w:tabs>
          <w:tab w:val="left" w:pos="-3828"/>
        </w:tabs>
        <w:spacing w:after="120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41660D5" w14:textId="77777777" w:rsidR="001A6375" w:rsidRDefault="001A6375" w:rsidP="001A637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98DC776" w14:textId="77777777" w:rsidR="001A6375" w:rsidRDefault="001A6375" w:rsidP="001A637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F29CBE9" w14:textId="03F91AB0" w:rsidR="001A6375" w:rsidRDefault="001A6375" w:rsidP="001A6375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C4509" w:rsidRPr="003C4509">
        <w:rPr>
          <w:bCs/>
        </w:rPr>
        <w:t>du présent marché</w:t>
      </w:r>
      <w:r w:rsidR="003C4509" w:rsidRPr="003C4509">
        <w:rPr>
          <w:b/>
        </w:rPr>
        <w:t xml:space="preserve"> </w:t>
      </w:r>
      <w:r>
        <w:t>dans les conditions ci-après définies et selon la répartition des prestations précisée en annexe au présent acte d'engagement.</w:t>
      </w:r>
    </w:p>
    <w:p w14:paraId="6180A5E0" w14:textId="77777777" w:rsidR="001A6375" w:rsidRDefault="001A6375" w:rsidP="001A6375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F68625C" w14:textId="77777777" w:rsidR="001A6375" w:rsidRDefault="001A6375" w:rsidP="001A6375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15CCCB1B" w14:textId="2A71A5E0" w:rsidR="001A6375" w:rsidRDefault="001A6375" w:rsidP="001A6375">
      <w:pPr>
        <w:widowControl/>
        <w:jc w:val="left"/>
      </w:pPr>
      <w:r>
        <w:br w:type="page"/>
      </w:r>
    </w:p>
    <w:p w14:paraId="2FCC6D92" w14:textId="0292310D" w:rsidR="00934D64" w:rsidRPr="001A6375" w:rsidRDefault="00D2114D" w:rsidP="001A6375">
      <w:pPr>
        <w:pStyle w:val="Titre1"/>
        <w:spacing w:before="360"/>
        <w:ind w:hanging="284"/>
      </w:pPr>
      <w:r w:rsidRPr="001A6375">
        <w:lastRenderedPageBreak/>
        <w:t>ARTICLE 2. PRESTATIONS ET PRIX</w:t>
      </w:r>
    </w:p>
    <w:p w14:paraId="50944471" w14:textId="77777777" w:rsidR="00934D64" w:rsidRDefault="00D2114D">
      <w:pPr>
        <w:pStyle w:val="Titre2"/>
      </w:pPr>
      <w:r>
        <w:t>2-1. Montant du marché</w:t>
      </w:r>
    </w:p>
    <w:p w14:paraId="63128B0D" w14:textId="77777777" w:rsidR="00934D64" w:rsidRDefault="00D2114D" w:rsidP="003C4509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596D500E" w14:textId="77777777" w:rsidR="00934D64" w:rsidRDefault="00D2114D" w:rsidP="003C4509">
      <w:pPr>
        <w:spacing w:before="120"/>
      </w:pPr>
      <w:r>
        <w:t>Les modalités de variation des prix sont fixées à l'article 3-3 du CCAP.</w:t>
      </w:r>
    </w:p>
    <w:p w14:paraId="51A51D39" w14:textId="77777777" w:rsidR="00934D64" w:rsidRDefault="00D2114D" w:rsidP="003C4509">
      <w:pPr>
        <w:pStyle w:val="Paragraphe"/>
      </w:pPr>
      <w:r>
        <w:t>Il n'est pas prévu de décomposition en tranches, l'opération de travaux n'est pas allotie.</w:t>
      </w:r>
    </w:p>
    <w:p w14:paraId="633B5167" w14:textId="69C0BF95" w:rsidR="003C4509" w:rsidRDefault="003C4509" w:rsidP="003C4509">
      <w:pPr>
        <w:spacing w:before="120" w:after="120"/>
      </w:pPr>
      <w:r>
        <w:t>Les travaux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7"/>
        <w:gridCol w:w="1552"/>
        <w:gridCol w:w="3240"/>
        <w:gridCol w:w="177"/>
      </w:tblGrid>
      <w:tr w:rsidR="003C4509" w14:paraId="61CFA83C" w14:textId="77777777" w:rsidTr="009F34AA">
        <w:tc>
          <w:tcPr>
            <w:tcW w:w="5457" w:type="dxa"/>
            <w:gridSpan w:val="4"/>
          </w:tcPr>
          <w:p w14:paraId="75AED8CC" w14:textId="77777777" w:rsidR="003C4509" w:rsidRDefault="003C4509" w:rsidP="003C4509">
            <w:pPr>
              <w:keepNext/>
              <w:numPr>
                <w:ilvl w:val="0"/>
                <w:numId w:val="10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FF807" w14:textId="77777777" w:rsidR="003C4509" w:rsidRDefault="003C4509" w:rsidP="009F34AA">
            <w:pPr>
              <w:keepNext/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29B105E" w14:textId="77777777" w:rsidR="003C4509" w:rsidRDefault="003C4509" w:rsidP="009F34AA">
            <w:pPr>
              <w:snapToGrid w:val="0"/>
            </w:pPr>
          </w:p>
        </w:tc>
      </w:tr>
      <w:tr w:rsidR="003C4509" w14:paraId="12242748" w14:textId="77777777" w:rsidTr="009F34AA">
        <w:trPr>
          <w:trHeight w:hRule="exact" w:val="60"/>
        </w:trPr>
        <w:tc>
          <w:tcPr>
            <w:tcW w:w="5457" w:type="dxa"/>
            <w:gridSpan w:val="4"/>
          </w:tcPr>
          <w:p w14:paraId="7675E793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2441F42E" w14:textId="77777777" w:rsidR="003C4509" w:rsidRDefault="003C4509" w:rsidP="009F34AA">
            <w:pPr>
              <w:keepNext/>
              <w:snapToGrid w:val="0"/>
              <w:ind w:right="325"/>
              <w:jc w:val="right"/>
              <w:rPr>
                <w:sz w:val="16"/>
              </w:rPr>
            </w:pPr>
          </w:p>
        </w:tc>
        <w:tc>
          <w:tcPr>
            <w:tcW w:w="177" w:type="dxa"/>
          </w:tcPr>
          <w:p w14:paraId="11415345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</w:tr>
      <w:tr w:rsidR="003C4509" w14:paraId="6AFF63B3" w14:textId="77777777" w:rsidTr="009F34AA">
        <w:tc>
          <w:tcPr>
            <w:tcW w:w="2338" w:type="dxa"/>
          </w:tcPr>
          <w:p w14:paraId="1003A4E4" w14:textId="77777777" w:rsidR="003C4509" w:rsidRDefault="003C4509" w:rsidP="003C4509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966FD" w14:textId="3CEE4125" w:rsidR="003C4509" w:rsidRDefault="003C4509" w:rsidP="009F34AA">
            <w:pPr>
              <w:keepNext/>
              <w:jc w:val="center"/>
            </w:pPr>
            <w:r>
              <w:t>20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</w:tcPr>
          <w:p w14:paraId="0D50DF8A" w14:textId="77777777" w:rsidR="003C4509" w:rsidRDefault="003C4509" w:rsidP="009F34AA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C6CB3" w14:textId="77777777" w:rsidR="003C4509" w:rsidRDefault="003C4509" w:rsidP="009F34AA">
            <w:pPr>
              <w:keepNext/>
              <w:snapToGrid w:val="0"/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602F860" w14:textId="77777777" w:rsidR="003C4509" w:rsidRDefault="003C4509" w:rsidP="009F34AA">
            <w:pPr>
              <w:snapToGrid w:val="0"/>
            </w:pPr>
          </w:p>
        </w:tc>
      </w:tr>
      <w:tr w:rsidR="003C4509" w14:paraId="6F7914FD" w14:textId="77777777" w:rsidTr="009F34AA">
        <w:trPr>
          <w:trHeight w:hRule="exact" w:val="60"/>
        </w:trPr>
        <w:tc>
          <w:tcPr>
            <w:tcW w:w="5457" w:type="dxa"/>
            <w:gridSpan w:val="4"/>
          </w:tcPr>
          <w:p w14:paraId="62A0A85C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4867C5A3" w14:textId="77777777" w:rsidR="003C4509" w:rsidRDefault="003C4509" w:rsidP="009F34AA">
            <w:pPr>
              <w:keepNext/>
              <w:snapToGrid w:val="0"/>
              <w:ind w:right="325"/>
              <w:jc w:val="right"/>
              <w:rPr>
                <w:sz w:val="16"/>
              </w:rPr>
            </w:pPr>
          </w:p>
        </w:tc>
        <w:tc>
          <w:tcPr>
            <w:tcW w:w="177" w:type="dxa"/>
          </w:tcPr>
          <w:p w14:paraId="5015CD7D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</w:tr>
      <w:tr w:rsidR="003C4509" w14:paraId="13706829" w14:textId="77777777" w:rsidTr="009F34AA">
        <w:tc>
          <w:tcPr>
            <w:tcW w:w="5457" w:type="dxa"/>
            <w:gridSpan w:val="4"/>
          </w:tcPr>
          <w:p w14:paraId="13273349" w14:textId="77777777" w:rsidR="003C4509" w:rsidRDefault="003C4509" w:rsidP="003C4509">
            <w:pPr>
              <w:numPr>
                <w:ilvl w:val="0"/>
                <w:numId w:val="11"/>
              </w:numPr>
              <w:tabs>
                <w:tab w:val="clear" w:pos="720"/>
                <w:tab w:val="left" w:pos="365"/>
              </w:tabs>
              <w:snapToGrid w:val="0"/>
              <w:ind w:left="365" w:right="325"/>
              <w:jc w:val="left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73748" w14:textId="77777777" w:rsidR="003C4509" w:rsidRDefault="003C4509" w:rsidP="009F34AA">
            <w:pPr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E40B518" w14:textId="77777777" w:rsidR="003C4509" w:rsidRDefault="003C4509" w:rsidP="009F34AA">
            <w:pPr>
              <w:snapToGrid w:val="0"/>
            </w:pPr>
          </w:p>
        </w:tc>
      </w:tr>
      <w:tr w:rsidR="003C4509" w14:paraId="7567D4AE" w14:textId="77777777" w:rsidTr="009F34AA">
        <w:trPr>
          <w:trHeight w:hRule="exact" w:val="60"/>
        </w:trPr>
        <w:tc>
          <w:tcPr>
            <w:tcW w:w="5457" w:type="dxa"/>
            <w:gridSpan w:val="4"/>
          </w:tcPr>
          <w:p w14:paraId="5A58ABE8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16C7DA45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0C0D4DA1" w14:textId="77777777" w:rsidR="003C4509" w:rsidRDefault="003C4509" w:rsidP="009F34AA">
            <w:pPr>
              <w:keepNext/>
              <w:snapToGrid w:val="0"/>
              <w:rPr>
                <w:sz w:val="16"/>
              </w:rPr>
            </w:pPr>
          </w:p>
        </w:tc>
      </w:tr>
      <w:tr w:rsidR="003C4509" w14:paraId="18E71640" w14:textId="77777777" w:rsidTr="009F34AA">
        <w:tc>
          <w:tcPr>
            <w:tcW w:w="3905" w:type="dxa"/>
            <w:gridSpan w:val="3"/>
            <w:tcBorders>
              <w:bottom w:val="single" w:sz="4" w:space="0" w:color="000000"/>
            </w:tcBorders>
          </w:tcPr>
          <w:p w14:paraId="2B570415" w14:textId="77777777" w:rsidR="003C4509" w:rsidRDefault="003C4509" w:rsidP="009F34AA">
            <w:pPr>
              <w:keepNext/>
              <w:snapToGrid w:val="0"/>
              <w:ind w:left="284"/>
            </w:pPr>
            <w:r>
              <w:t>Arrêté en lettres en € TTC à :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444709F" w14:textId="77777777" w:rsidR="003C4509" w:rsidRDefault="003C4509" w:rsidP="009F34AA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0A1592F" w14:textId="77777777" w:rsidR="003C4509" w:rsidRDefault="003C4509" w:rsidP="009F34AA">
            <w:pPr>
              <w:snapToGrid w:val="0"/>
            </w:pPr>
          </w:p>
        </w:tc>
      </w:tr>
      <w:tr w:rsidR="003C4509" w14:paraId="4C9A28F7" w14:textId="77777777" w:rsidTr="009F34AA">
        <w:tc>
          <w:tcPr>
            <w:tcW w:w="869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4D553C" w14:textId="77777777" w:rsidR="003C4509" w:rsidRDefault="003C4509" w:rsidP="009F34AA">
            <w:pPr>
              <w:snapToGrid w:val="0"/>
            </w:pPr>
          </w:p>
          <w:p w14:paraId="55CBE3A5" w14:textId="77777777" w:rsidR="003C4509" w:rsidRDefault="003C4509" w:rsidP="009F34AA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9E90CBB" w14:textId="77777777" w:rsidR="003C4509" w:rsidRDefault="003C4509" w:rsidP="009F34AA">
            <w:pPr>
              <w:snapToGrid w:val="0"/>
            </w:pPr>
          </w:p>
        </w:tc>
      </w:tr>
    </w:tbl>
    <w:p w14:paraId="51226D10" w14:textId="09155227" w:rsidR="003C4509" w:rsidRDefault="003C4509" w:rsidP="003C4509">
      <w:pPr>
        <w:keepNext/>
        <w:spacing w:before="240" w:after="120"/>
        <w:ind w:left="-284"/>
      </w:pPr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</w:t>
      </w:r>
      <w:r>
        <w:rPr>
          <w:b/>
          <w:u w:val="single"/>
        </w:rPr>
        <w:t>Groupement (qu’il soit conjoint ou solidaire)</w:t>
      </w:r>
    </w:p>
    <w:p w14:paraId="30BED6C8" w14:textId="77777777" w:rsidR="003C4509" w:rsidRDefault="003C4509" w:rsidP="003C4509">
      <w:pPr>
        <w:pStyle w:val="Paragraphe"/>
      </w:pPr>
      <w:bookmarkStart w:id="13" w:name="_Hlk192506418"/>
      <w:r w:rsidRPr="007A304B">
        <w:t>En cas de co-traitance, le règlement est effectué sur comptes séparés, que le groupement soit conjoint ou solidaire.</w:t>
      </w:r>
    </w:p>
    <w:bookmarkEnd w:id="13"/>
    <w:p w14:paraId="24427393" w14:textId="77777777" w:rsidR="003C4509" w:rsidRDefault="003C4509" w:rsidP="003C4509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24589BBB" w14:textId="77777777" w:rsidR="003C4509" w:rsidRDefault="003C4509" w:rsidP="003C4509">
      <w:pPr>
        <w:pStyle w:val="Paragraphe"/>
      </w:pPr>
      <w:r>
        <w:t>Le mandataire y indique en outre le montant de sa prestation de mandat.</w:t>
      </w:r>
    </w:p>
    <w:p w14:paraId="3D587C01" w14:textId="77777777" w:rsidR="00934D64" w:rsidRDefault="00D2114D">
      <w:pPr>
        <w:pStyle w:val="Titre2"/>
      </w:pPr>
      <w:r>
        <w:t>2-2. Montant sous-traité</w:t>
      </w:r>
    </w:p>
    <w:p w14:paraId="7B88B903" w14:textId="77777777" w:rsidR="003C4509" w:rsidRDefault="003C4509" w:rsidP="003C4509">
      <w:pPr>
        <w:pStyle w:val="Paragraphe"/>
      </w:pPr>
      <w:r>
        <w:t xml:space="preserve">En cas de recours à la sous-traitance, conformément aux articles L.2193-4, L.2193-5 et R.2193-1 du CCP, un formulaire « Acte de spécial SNIA » sera annexé au présent acte d'engagement pour chaque sous-traitant et indiquera la nature et le montant des prestations qui seront exécutées par chaque sous-traitant, son nom et ses conditions de paiement. </w:t>
      </w:r>
    </w:p>
    <w:p w14:paraId="472EA49F" w14:textId="77777777" w:rsidR="003C4509" w:rsidRDefault="003C4509" w:rsidP="003C4509">
      <w:pPr>
        <w:pStyle w:val="Paragraphe"/>
      </w:pPr>
      <w:r>
        <w:t xml:space="preserve">Le montant des prestations sous-traitées indiqué dans chaque formulaire annexé constitue le montant maximal de la créance que le sous-traitant concerné pourra présenter en nantissement ou céder. Le montant indiqué au formulaire « Acte de sous-traitance SNIA »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5EB07A1D" w14:textId="4499CDA5" w:rsidR="00934D64" w:rsidRDefault="003C4509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5351FD1" w14:textId="4E510B7A" w:rsidR="003C4509" w:rsidRDefault="003C4509" w:rsidP="003C4509">
      <w:pPr>
        <w:pStyle w:val="Paragraphe"/>
        <w:keepNext/>
        <w:keepLines/>
        <w:ind w:left="-284"/>
      </w:pPr>
      <w:r>
        <w:rPr>
          <w:rFonts w:ascii="MS Gothic" w:eastAsia="MS Gothic" w:hAnsi="MS Gothic" w:hint="eastAsia"/>
        </w:rPr>
        <w:t>☐</w:t>
      </w:r>
      <w:r>
        <w:t xml:space="preserve">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721268D8" w14:textId="77777777" w:rsidR="003C4509" w:rsidRDefault="003C4509" w:rsidP="003C4509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3C4509" w14:paraId="29158C9B" w14:textId="77777777" w:rsidTr="009F34AA">
        <w:tc>
          <w:tcPr>
            <w:tcW w:w="3260" w:type="dxa"/>
          </w:tcPr>
          <w:p w14:paraId="474D1117" w14:textId="77777777" w:rsidR="003C4509" w:rsidRDefault="003C4509" w:rsidP="003C4509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58B79" w14:textId="77777777" w:rsidR="003C4509" w:rsidRDefault="003C4509" w:rsidP="009F34A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E14A547" w14:textId="77777777" w:rsidR="003C4509" w:rsidRDefault="003C4509" w:rsidP="009F34AA">
            <w:pPr>
              <w:snapToGrid w:val="0"/>
            </w:pPr>
          </w:p>
        </w:tc>
      </w:tr>
    </w:tbl>
    <w:p w14:paraId="3ABFDADE" w14:textId="77777777" w:rsidR="003C4509" w:rsidRDefault="003C4509" w:rsidP="003C4509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D3C5834" w14:textId="77777777" w:rsidR="003C4509" w:rsidRDefault="003C4509" w:rsidP="003C4509">
      <w:pPr>
        <w:spacing w:before="240"/>
      </w:pPr>
    </w:p>
    <w:p w14:paraId="3F10AFC3" w14:textId="6AD794D7" w:rsidR="003C4509" w:rsidRDefault="003C4509" w:rsidP="003C4509">
      <w:pPr>
        <w:pStyle w:val="Paragraphe"/>
        <w:keepNext/>
        <w:keepLines/>
        <w:ind w:left="-284"/>
      </w:pPr>
      <w:r>
        <w:rPr>
          <w:rFonts w:ascii="MS Gothic" w:eastAsia="MS Gothic" w:hAnsi="MS Gothic" w:hint="eastAsia"/>
        </w:rPr>
        <w:t>☐</w:t>
      </w:r>
      <w:r>
        <w:t xml:space="preserve"> </w:t>
      </w:r>
      <w:r>
        <w:rPr>
          <w:b/>
          <w:u w:val="single"/>
        </w:rPr>
        <w:t xml:space="preserve">Groupement (qu’il soit conjoint ou solidaire) </w:t>
      </w:r>
    </w:p>
    <w:p w14:paraId="7E33A2D4" w14:textId="77777777" w:rsidR="003C4509" w:rsidRDefault="003C4509" w:rsidP="003C4509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3C4509" w14:paraId="5FB5804B" w14:textId="77777777" w:rsidTr="009F34A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DFA9ACD" w14:textId="77777777" w:rsidR="003C4509" w:rsidRDefault="003C4509" w:rsidP="009F34A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21160A6" w14:textId="77777777" w:rsidR="003C4509" w:rsidRDefault="003C4509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C4509" w14:paraId="6BCD105E" w14:textId="77777777" w:rsidTr="009F34A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1079BBB" w14:textId="77777777" w:rsidR="003C4509" w:rsidRDefault="003C4509" w:rsidP="009F34AA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EE30A6" w14:textId="77777777" w:rsidR="003C4509" w:rsidRDefault="003C4509" w:rsidP="009F34AA">
            <w:pPr>
              <w:snapToGrid w:val="0"/>
              <w:jc w:val="center"/>
            </w:pPr>
          </w:p>
        </w:tc>
      </w:tr>
      <w:tr w:rsidR="003C4509" w14:paraId="4414F050" w14:textId="77777777" w:rsidTr="009F34A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9CB9A" w14:textId="77777777" w:rsidR="003C4509" w:rsidRDefault="003C4509" w:rsidP="009F34AA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04AAAF" w14:textId="77777777" w:rsidR="003C4509" w:rsidRDefault="003C4509" w:rsidP="009F34AA">
            <w:pPr>
              <w:snapToGrid w:val="0"/>
              <w:jc w:val="center"/>
            </w:pPr>
          </w:p>
        </w:tc>
      </w:tr>
      <w:tr w:rsidR="003C4509" w14:paraId="4C3F8365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406E6" w14:textId="77777777" w:rsidR="003C4509" w:rsidRDefault="003C4509" w:rsidP="009F34AA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999D98" w14:textId="77777777" w:rsidR="003C4509" w:rsidRDefault="003C4509" w:rsidP="009F34AA">
            <w:pPr>
              <w:snapToGrid w:val="0"/>
              <w:jc w:val="center"/>
            </w:pPr>
          </w:p>
        </w:tc>
      </w:tr>
      <w:tr w:rsidR="003C4509" w14:paraId="48D29D44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A095DB" w14:textId="77777777" w:rsidR="003C4509" w:rsidRDefault="003C4509" w:rsidP="009F34AA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A1B612" w14:textId="77777777" w:rsidR="003C4509" w:rsidRDefault="003C4509" w:rsidP="009F34AA">
            <w:pPr>
              <w:snapToGrid w:val="0"/>
              <w:jc w:val="center"/>
            </w:pPr>
          </w:p>
        </w:tc>
      </w:tr>
      <w:tr w:rsidR="003C4509" w14:paraId="102E8404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8138B" w14:textId="77777777" w:rsidR="003C4509" w:rsidRDefault="003C4509" w:rsidP="009F34AA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428D2B" w14:textId="77777777" w:rsidR="003C4509" w:rsidRDefault="003C4509" w:rsidP="009F34AA">
            <w:pPr>
              <w:snapToGrid w:val="0"/>
              <w:jc w:val="center"/>
            </w:pPr>
          </w:p>
        </w:tc>
      </w:tr>
      <w:tr w:rsidR="003C4509" w14:paraId="200A20B1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638B3550" w14:textId="77777777" w:rsidR="003C4509" w:rsidRDefault="003C4509" w:rsidP="009F34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89302D" w14:textId="77777777" w:rsidR="003C4509" w:rsidRDefault="003C4509" w:rsidP="009F34AA">
            <w:pPr>
              <w:snapToGrid w:val="0"/>
              <w:jc w:val="center"/>
            </w:pPr>
          </w:p>
        </w:tc>
      </w:tr>
    </w:tbl>
    <w:p w14:paraId="4D876C8D" w14:textId="7FA1E93C" w:rsidR="003C4509" w:rsidRDefault="003C4509" w:rsidP="003C4509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42615FFE" w14:textId="77777777" w:rsidR="00934D64" w:rsidRDefault="00D2114D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5F9B81E" w14:textId="45026A67" w:rsidR="007D7C00" w:rsidRDefault="007D7C00" w:rsidP="007D7C00">
      <w:pPr>
        <w:spacing w:before="120"/>
      </w:pPr>
      <w:r>
        <w:t>La durée du marché est de 12 mois à compter de sa notification.</w:t>
      </w:r>
    </w:p>
    <w:p w14:paraId="4465BAED" w14:textId="77777777" w:rsidR="007D7C00" w:rsidRDefault="007D7C00" w:rsidP="007D7C00">
      <w:pPr>
        <w:spacing w:before="120"/>
      </w:pPr>
      <w:r>
        <w:t xml:space="preserve">Les délais d’exécution suivants s’insèrent dans cette durée globale. </w:t>
      </w:r>
    </w:p>
    <w:p w14:paraId="3FCFA431" w14:textId="7527D244" w:rsidR="007D7C00" w:rsidRDefault="007D7C00" w:rsidP="007D7C00">
      <w:pPr>
        <w:spacing w:before="120"/>
      </w:pPr>
      <w:r>
        <w:t>Conformément au CCAG travaux, le délai d'exécution du marché comprend la période de préparation et le délai d'exécution des travaux qui sont fixés comme suit.</w:t>
      </w:r>
    </w:p>
    <w:p w14:paraId="33EB8C2E" w14:textId="77777777" w:rsidR="007D7C00" w:rsidRDefault="007D7C00" w:rsidP="007D7C00">
      <w:pPr>
        <w:spacing w:before="120"/>
      </w:pPr>
      <w:r>
        <w:t>Ces périodes :</w:t>
      </w:r>
    </w:p>
    <w:p w14:paraId="7E3C1FFA" w14:textId="3006AE83" w:rsidR="007D7C00" w:rsidRDefault="007D7C00" w:rsidP="007D7C00">
      <w:pPr>
        <w:pStyle w:val="Paragraphedeliste"/>
        <w:numPr>
          <w:ilvl w:val="0"/>
          <w:numId w:val="14"/>
        </w:numPr>
      </w:pPr>
      <w:proofErr w:type="gramStart"/>
      <w:r>
        <w:t>pourront</w:t>
      </w:r>
      <w:proofErr w:type="gramEnd"/>
      <w:r>
        <w:t xml:space="preserve"> ne pas être consécutives,</w:t>
      </w:r>
    </w:p>
    <w:p w14:paraId="5AC87BED" w14:textId="7FAD2238" w:rsidR="007D7C00" w:rsidRDefault="007D7C00" w:rsidP="007D7C00">
      <w:pPr>
        <w:pStyle w:val="Paragraphedeliste"/>
        <w:numPr>
          <w:ilvl w:val="0"/>
          <w:numId w:val="14"/>
        </w:numPr>
      </w:pPr>
      <w:proofErr w:type="gramStart"/>
      <w:r>
        <w:t>pourront</w:t>
      </w:r>
      <w:proofErr w:type="gramEnd"/>
      <w:r>
        <w:t xml:space="preserve"> se chevaucher.</w:t>
      </w:r>
    </w:p>
    <w:p w14:paraId="2CAC701C" w14:textId="094CE4FF" w:rsidR="00934D64" w:rsidRDefault="00D2114D">
      <w:pPr>
        <w:pStyle w:val="Titre2"/>
      </w:pPr>
      <w:r>
        <w:t>3-1. Période de préparation</w:t>
      </w:r>
    </w:p>
    <w:p w14:paraId="6E55BE08" w14:textId="7A2B76EF" w:rsidR="00934D64" w:rsidRDefault="00D2114D">
      <w:pPr>
        <w:pStyle w:val="Paragraphe"/>
      </w:pPr>
      <w:r>
        <w:t xml:space="preserve">Par dérogation à l'article 28.1 du CCAG, le délai de la période de préparation est de </w:t>
      </w:r>
      <w:r w:rsidR="00FA4D59">
        <w:t xml:space="preserve">4 semaines </w:t>
      </w:r>
      <w:r>
        <w:t>à compter de la date fixée par l'ordre de service qui prescrira de la commencer.</w:t>
      </w:r>
    </w:p>
    <w:p w14:paraId="30F33130" w14:textId="796F3253" w:rsidR="007D7C00" w:rsidRDefault="007D7C00" w:rsidP="007D7C00">
      <w:pPr>
        <w:spacing w:before="120"/>
      </w:pPr>
      <w:r>
        <w:t>La notification du marché pourra valoir ordre de service de démarrage de la période de préparation. Le cas échéant, cette mention figurera sur le courrier de notification du marché.</w:t>
      </w:r>
    </w:p>
    <w:p w14:paraId="6A682D45" w14:textId="77777777" w:rsidR="00934D64" w:rsidRDefault="00D2114D">
      <w:pPr>
        <w:pStyle w:val="Titre2"/>
      </w:pPr>
      <w:r>
        <w:t>3-2. Délai d'exécution des travaux</w:t>
      </w:r>
    </w:p>
    <w:p w14:paraId="399D8D5A" w14:textId="05348D33" w:rsidR="00934D64" w:rsidRPr="004E6173" w:rsidRDefault="00D2114D">
      <w:pPr>
        <w:pStyle w:val="Paragraphe"/>
      </w:pPr>
      <w:r w:rsidRPr="004E6173">
        <w:t xml:space="preserve">Le délai d'exécution des travaux est de </w:t>
      </w:r>
      <w:r w:rsidR="00FA4D59">
        <w:t>10 semaines</w:t>
      </w:r>
      <w:r w:rsidRPr="004E6173">
        <w:t xml:space="preserve"> à compter de la date fixée par l'ordre de service qui prescrira de les commencer.</w:t>
      </w:r>
    </w:p>
    <w:p w14:paraId="6C449500" w14:textId="77777777" w:rsidR="00934D64" w:rsidRPr="004E6173" w:rsidRDefault="00D2114D">
      <w:pPr>
        <w:pStyle w:val="Titre2"/>
      </w:pPr>
      <w:bookmarkStart w:id="14" w:name="_Hlk192500068"/>
      <w:r w:rsidRPr="004E6173">
        <w:t>3-3. Délai(s) distinct(s)</w:t>
      </w:r>
    </w:p>
    <w:p w14:paraId="0312E349" w14:textId="325AC10B" w:rsidR="003A7A65" w:rsidRPr="004E6173" w:rsidRDefault="007D7C00">
      <w:pPr>
        <w:pStyle w:val="Paragraphe"/>
      </w:pPr>
      <w:r w:rsidRPr="004E6173">
        <w:t>Au sein du délai d’exécution</w:t>
      </w:r>
      <w:r w:rsidR="003A7A65" w:rsidRPr="004E6173">
        <w:t xml:space="preserve"> des travaux</w:t>
      </w:r>
      <w:r w:rsidR="0091354F" w:rsidRPr="004E6173">
        <w:t xml:space="preserve"> précité</w:t>
      </w:r>
      <w:r w:rsidRPr="004E6173">
        <w:t xml:space="preserve">, </w:t>
      </w:r>
      <w:r w:rsidR="003A7A65" w:rsidRPr="004E6173">
        <w:t>les prestations sont phasées comme suit :</w:t>
      </w:r>
    </w:p>
    <w:p w14:paraId="0720878D" w14:textId="08651C00" w:rsidR="003A7A65" w:rsidRPr="004E6173" w:rsidRDefault="003A7A65" w:rsidP="003A7A65">
      <w:pPr>
        <w:pStyle w:val="Paragraphedeliste"/>
        <w:numPr>
          <w:ilvl w:val="0"/>
          <w:numId w:val="17"/>
        </w:numPr>
      </w:pPr>
      <w:r w:rsidRPr="004E6173">
        <w:t>Phase 1 : Installation des plots pour permettre la pose du container maritime</w:t>
      </w:r>
      <w:r w:rsidR="00B93C45">
        <w:t xml:space="preserve"> et du modulaire </w:t>
      </w:r>
      <w:r w:rsidR="00FA4D59">
        <w:t xml:space="preserve">4 </w:t>
      </w:r>
      <w:r w:rsidR="00E33604" w:rsidRPr="004E6173">
        <w:t>semaines</w:t>
      </w:r>
      <w:r w:rsidRPr="004E6173">
        <w:t> ;</w:t>
      </w:r>
    </w:p>
    <w:p w14:paraId="05FCEF7A" w14:textId="29EFE5EC" w:rsidR="003A7A65" w:rsidRPr="004E6173" w:rsidRDefault="003A7A65" w:rsidP="003A7A65">
      <w:pPr>
        <w:pStyle w:val="Paragraphedeliste"/>
        <w:numPr>
          <w:ilvl w:val="0"/>
          <w:numId w:val="17"/>
        </w:numPr>
      </w:pPr>
      <w:r w:rsidRPr="004E6173">
        <w:t xml:space="preserve">Phase 2 : Rénovation du chenil de la BGTA : </w:t>
      </w:r>
      <w:r w:rsidR="00FA4D59">
        <w:t>10</w:t>
      </w:r>
      <w:r w:rsidR="00E33604" w:rsidRPr="004E6173">
        <w:t xml:space="preserve"> semaines</w:t>
      </w:r>
      <w:r w:rsidRPr="004E6173">
        <w:t xml:space="preserve">. </w:t>
      </w:r>
    </w:p>
    <w:bookmarkEnd w:id="14"/>
    <w:p w14:paraId="1E152301" w14:textId="537BBC7A" w:rsidR="00934D64" w:rsidRDefault="00934D64">
      <w:pPr>
        <w:pStyle w:val="Paragraphe"/>
      </w:pPr>
    </w:p>
    <w:p w14:paraId="2BEC9689" w14:textId="77777777" w:rsidR="00934D64" w:rsidRDefault="00D2114D">
      <w:pPr>
        <w:pStyle w:val="Titre1"/>
      </w:pPr>
      <w:r>
        <w:lastRenderedPageBreak/>
        <w:t>ARTICLE 4. PAIEMENTS</w:t>
      </w:r>
    </w:p>
    <w:p w14:paraId="50CEE333" w14:textId="77777777" w:rsidR="0091354F" w:rsidRDefault="0091354F" w:rsidP="0091354F">
      <w:r>
        <w:t>Les modalités du règlement des comptes du marché sont spécifiées à l'article 3-2 du CCAP.</w:t>
      </w:r>
    </w:p>
    <w:p w14:paraId="2BEEF764" w14:textId="2B5EA1DF" w:rsidR="0091354F" w:rsidRDefault="0091354F" w:rsidP="0091354F">
      <w:pPr>
        <w:pStyle w:val="Paragraphe"/>
        <w:keepNext/>
        <w:ind w:left="-284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09958555" w14:textId="77777777" w:rsidR="0091354F" w:rsidRDefault="0091354F" w:rsidP="0091354F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7A8BA298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C4B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EBE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96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338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6C52EB3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988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6D4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CDA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47AB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7F80A6D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6F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D9E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EC0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871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60B39A6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B59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377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CEA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071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E53111A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80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0F17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C2A0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8F8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E040D76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CB0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379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4FB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C70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506D321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462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26C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2C9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47F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C3DA9E3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715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834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F38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ECA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FEB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B5B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69D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9C8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843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3EC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F10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246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909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861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D6C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38C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476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CA86A8D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57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366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B5A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DC5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474A9628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4E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D10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DC8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FE9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B9E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AA1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9E9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8C9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AF7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494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2B9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722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348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401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522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259C049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F5D4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02A7D83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8E6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F61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7713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EBA5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FB5B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BB93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CB37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CEB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231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47CA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E67C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14D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7AC9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930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9C85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7860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E6F6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6B4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763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B723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8F44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03B4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E294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305A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991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7AA4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D31C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C598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3FBD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158D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A4C5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F280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E810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810F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2C5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230E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656353D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C68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781F705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215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67E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A372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3664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8979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BC90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CF21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DAE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ECB5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C354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5C3A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0DBF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2EF2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073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A2889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30F6C255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E6057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EE86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93DF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589F513" w14:textId="77777777" w:rsidR="0091354F" w:rsidRDefault="0091354F" w:rsidP="0091354F">
      <w:pPr>
        <w:pStyle w:val="Standard"/>
      </w:pPr>
    </w:p>
    <w:p w14:paraId="188B843D" w14:textId="77777777" w:rsidR="0091354F" w:rsidRDefault="0091354F" w:rsidP="0091354F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B5CE3B0" w14:textId="21F64F81" w:rsidR="0091354F" w:rsidRDefault="0091354F" w:rsidP="0091354F">
      <w:pPr>
        <w:pStyle w:val="Paragraphe"/>
        <w:keepNext/>
        <w:keepLines/>
        <w:ind w:left="-284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(qu’il soit conjoint ou solidaire)</w:t>
      </w:r>
    </w:p>
    <w:p w14:paraId="7597B45F" w14:textId="77777777" w:rsidR="0091354F" w:rsidRDefault="0091354F" w:rsidP="0091354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1C1E1F06" w14:textId="77777777" w:rsidTr="009F34A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8DC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1</w:t>
            </w:r>
          </w:p>
        </w:tc>
      </w:tr>
      <w:tr w:rsidR="0091354F" w14:paraId="352C08DA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F0F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E7A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ED2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B1D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E7CA9F0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705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3E4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014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ED8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F1B2924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00C8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03D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FBF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316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54DE49A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131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FD2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2DF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099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C327D74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DB8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E13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633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921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F2DCC69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CA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E2F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E49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4C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813E6AB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7E69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5C78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96D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EDC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704FD1F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1AF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593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7B4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26E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7843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5DF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568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510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56F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E85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13F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14F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15E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FDA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310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DF3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42C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EDE38CD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81E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52B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A58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C3E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3EE105A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000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6B3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89F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29F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2C30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6BF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96D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F9A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F21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DF9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296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3EE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B50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AD0D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C4C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A809ED6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50A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DD3F2C5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49D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801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0011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7F69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D355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FC9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DBFE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7468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A6CF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2D5C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F5C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6138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23D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F9D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A30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6B33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707B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F1E0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F5D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39BF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38CD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F688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9DB0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3BF0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37D0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146F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B88F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2E1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4767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126D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CED9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4672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5B86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F351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44A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29C5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68B6E01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488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4C8E935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00D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283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3FC2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E276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AB18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A2FE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C92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9C0A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042A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8AEF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C43F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601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D857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68BB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B9326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3DF8CA10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45E9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C333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6747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C6C954B" w14:textId="77777777" w:rsidR="0091354F" w:rsidRDefault="0091354F" w:rsidP="0091354F">
      <w:pPr>
        <w:pStyle w:val="Paradouble"/>
        <w:tabs>
          <w:tab w:val="right" w:pos="5670"/>
        </w:tabs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15AE840A" w14:textId="77777777" w:rsidTr="009F34A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0AA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lastRenderedPageBreak/>
              <w:t>Cotraitant 2</w:t>
            </w:r>
          </w:p>
        </w:tc>
      </w:tr>
      <w:tr w:rsidR="0091354F" w14:paraId="162184CC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C2A6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A92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210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A8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B413DC5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39D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A0C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BF5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7C2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22B42B5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71B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469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4E9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6BC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42B40C43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EC2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4CB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140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B97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8A3B91C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4FF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7B1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2DE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587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2F3D3BA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4CD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0D6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09D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C29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267A0D9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E5B3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16B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839E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678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C26918E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99D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CF3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43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CE9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501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A694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9F1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D89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673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563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30E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30D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710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099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D67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BA1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185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C0315E6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C72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29D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FA1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081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A80D900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1F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F1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39C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7C9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5DF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72B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BF9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BAE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B97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D9E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69C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A7E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C246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C553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C66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94E4F3E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935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48B4D0B5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C0C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A3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7CCC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8CB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F528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EF74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0B1D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3392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57CC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049F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3402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2E4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CDA3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BA00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7340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3408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ED15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096D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8B45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5B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7C93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EAF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2728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0232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214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8BC2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6CDD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3178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B7E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4F4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F8A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0880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D32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64C0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F03A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CF5F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C3491BC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90A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C0E05A5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AE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1EA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6E0A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447A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E5A6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E7E0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69CC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85E6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A311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933F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C507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6EF9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26D5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80C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0857E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7091888E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60BC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E550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FFCF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6790549" w14:textId="77777777" w:rsidR="0091354F" w:rsidRDefault="0091354F" w:rsidP="0091354F">
      <w:pPr>
        <w:pStyle w:val="Standard"/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77A119DA" w14:textId="77777777" w:rsidTr="009F34A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B74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3</w:t>
            </w:r>
          </w:p>
        </w:tc>
      </w:tr>
      <w:tr w:rsidR="0091354F" w14:paraId="55447F4E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BD6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DFF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3F4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6F3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4DF4762F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AE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C64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6DE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959B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88061A1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D0B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44E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747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7F7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18F6869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566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4D8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AA7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F46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7B760BA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541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EF4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CA2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96C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36FD3DD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87A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EE17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7D4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E27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DC82398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769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5D4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CE7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D5F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1CD2F0B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674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8ED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BB7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450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3D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8CE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311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270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06E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406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DA42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462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260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6DD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453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473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EB75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87EB814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A50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26DF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2585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6B0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D88F3C0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8F8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7646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3B0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A6E4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DD6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A8E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FEB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6C1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C8F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01E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CCD2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6F1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A7D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CA0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6AF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C6027D7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BCFC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E5B59BF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55A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76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290C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9DF3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60E0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5583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72EB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82DC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0D21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9331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9FF0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98B2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D432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6B23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FF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168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6627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D16A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BA65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939F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2655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6B0E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DF9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A72D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3EF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FEDE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7B4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E1C2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B5F1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C85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D080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AEF0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FE51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544C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D605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4AFD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F08D30D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D18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C1F23E2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7D9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5BB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BE62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627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3A2E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8E2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33FE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7D47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DC42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9C7A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C5AA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FB45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5E2A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802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3382F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107598F8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99E0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1231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F09E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A7A2515" w14:textId="77777777" w:rsidR="0091354F" w:rsidRDefault="0091354F" w:rsidP="0091354F">
      <w:pPr>
        <w:pStyle w:val="Standard"/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4E79E5E0" w14:textId="77777777" w:rsidTr="009F34A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58F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4</w:t>
            </w:r>
          </w:p>
        </w:tc>
      </w:tr>
      <w:tr w:rsidR="0091354F" w14:paraId="3F48D377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4916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BCE4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3EC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237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E6A1670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5557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C33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1BE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785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E344811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C46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0EE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8233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BB2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61315B1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94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753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101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B41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F47E237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0A8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E39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BA7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8AA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39BEE76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1EA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38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D0E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D08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F7560D2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04C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0CF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9AB2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0B3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830F3F9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221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8C95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C12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F2D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79A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AB9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1C6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EB9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0A7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790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60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FB3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A86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4FA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9F4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FF9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48C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5551FB2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5D9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444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D44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6CC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4D9CD0E7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EBF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701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25B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7A6E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C5B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21B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700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5F2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7EB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E02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A9D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1C2A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B366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ABC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6D6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E8D5A74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13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DEA153E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0CB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12E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A2CF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CD68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ED32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8794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0A1E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F2AD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AC4A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833D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A40E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9EBA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1AB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AEE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1B38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239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C722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D4D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6AB5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874B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23BD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F6DA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E1D0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D387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F92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8D5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ED8B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DAE1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C839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2278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34BC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F9E3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5540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4BB1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B91C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3EF8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6C61B91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D2A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5653557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628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324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FC2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63A8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0B9A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FA06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A3E2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E4B3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90F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3EA1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8A2B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140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850A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ACB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CC819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1FAE7DCF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5363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DA1A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6E8D2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41D268D" w14:textId="77777777" w:rsidR="0091354F" w:rsidRDefault="0091354F" w:rsidP="0091354F">
      <w:pPr>
        <w:pStyle w:val="Standard"/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1354F" w14:paraId="1384999A" w14:textId="77777777" w:rsidTr="009F34A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931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5</w:t>
            </w:r>
          </w:p>
        </w:tc>
      </w:tr>
      <w:tr w:rsidR="0091354F" w14:paraId="5574EA56" w14:textId="77777777" w:rsidTr="009F34A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694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D6A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FED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4C9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BA5C365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C8E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E95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450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750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2E8D93D8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CD7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048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898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3CD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3F1E8B72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D7E7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640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C8C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D76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26A1C6C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660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6A8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133C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B10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BC37A0E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49C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47E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699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94F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4D1FA2A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2DC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D1B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D3B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ED9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0DA5D313" w14:textId="77777777" w:rsidTr="009F34A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0E7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237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F243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C03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470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755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ECC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A99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00F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EE0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3A58F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28D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2A9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2AC4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6C5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C005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34F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AA67DF7" w14:textId="77777777" w:rsidTr="009F34A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4B5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B88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DE0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456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565D7C50" w14:textId="77777777" w:rsidTr="009F34A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63D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0E2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7AC2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2BB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9B2C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B298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1FE6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9A9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4DA1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F619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0A67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EBDB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139D" w14:textId="77777777" w:rsidR="0091354F" w:rsidRDefault="0091354F" w:rsidP="009F34A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4CF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A54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CFF51A9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F0C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1FEC7305" w14:textId="77777777" w:rsidTr="009F34A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C50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F17C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FE14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2D655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55DC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BB8D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FF61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18BB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A4C9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8230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4A0F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0841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7539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DE83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39B6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E2C3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40E3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2C0C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9855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DB46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F6E3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361A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58328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5604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C9B2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9FD71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CA7B2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A5B1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54BE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DF93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EAF7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D2A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C211D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F334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EC0D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8219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618AE803" w14:textId="77777777" w:rsidTr="009F34A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5B43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</w:tr>
      <w:tr w:rsidR="0091354F" w14:paraId="7D7C56D1" w14:textId="77777777" w:rsidTr="009F34A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B0A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D0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F3D49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EFF4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3EDAF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21076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E806B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164F4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AEDE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5D47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5BF3E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65C5A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D6B0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610A7" w14:textId="77777777" w:rsidR="0091354F" w:rsidRDefault="0091354F" w:rsidP="009F34A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B407" w14:textId="77777777" w:rsidR="0091354F" w:rsidRPr="00A57D47" w:rsidRDefault="0091354F" w:rsidP="009F34A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1354F" w14:paraId="0E461DF6" w14:textId="77777777" w:rsidTr="009F34A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8DCF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F7AC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412C" w14:textId="77777777" w:rsidR="0091354F" w:rsidRDefault="0091354F" w:rsidP="009F34A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2F82C47" w14:textId="77777777" w:rsidR="0091354F" w:rsidRDefault="0091354F" w:rsidP="0091354F">
      <w:pPr>
        <w:pStyle w:val="Standard"/>
      </w:pPr>
    </w:p>
    <w:p w14:paraId="75C76553" w14:textId="77777777" w:rsidR="0091354F" w:rsidRDefault="0091354F" w:rsidP="0091354F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871091" w14:textId="77777777" w:rsidR="0091354F" w:rsidRDefault="0091354F" w:rsidP="0091354F">
      <w:pPr>
        <w:pStyle w:val="Standard"/>
      </w:pPr>
    </w:p>
    <w:p w14:paraId="41938EC6" w14:textId="352E0F3C" w:rsidR="0091354F" w:rsidRDefault="0091354F" w:rsidP="0091354F">
      <w:pPr>
        <w:pStyle w:val="Standard"/>
        <w:ind w:left="-284"/>
      </w:pPr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</w:t>
      </w:r>
      <w:r w:rsidRPr="00D801BE">
        <w:t>Entreprise</w:t>
      </w:r>
      <w:r>
        <w:rPr>
          <w:b/>
          <w:u w:val="single"/>
        </w:rPr>
        <w:t xml:space="preserve"> unique</w:t>
      </w:r>
    </w:p>
    <w:p w14:paraId="54D924C2" w14:textId="77777777" w:rsidR="0091354F" w:rsidRDefault="0091354F" w:rsidP="0091354F">
      <w:r>
        <w:t>Le titulaire désigné ci-devant :</w:t>
      </w:r>
    </w:p>
    <w:p w14:paraId="296416B9" w14:textId="5728A2E1" w:rsidR="0091354F" w:rsidRDefault="0091354F" w:rsidP="0091354F">
      <w:pPr>
        <w:pStyle w:val="Paragraphe"/>
        <w:keepNext/>
        <w:ind w:left="567"/>
        <w:contextualSpacing/>
      </w:pPr>
      <w:r w:rsidRPr="00D801BE">
        <w:rPr>
          <w:rFonts w:ascii="MS Gothic" w:eastAsia="MS Gothic" w:hAnsi="MS Gothic" w:hint="eastAsia"/>
          <w:sz w:val="28"/>
          <w:szCs w:val="20"/>
        </w:rPr>
        <w:t>☐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7FC86E6D" w14:textId="3258AAA4" w:rsidR="0091354F" w:rsidRDefault="0091354F" w:rsidP="0091354F">
      <w:pPr>
        <w:pStyle w:val="Paragraphe"/>
        <w:ind w:left="567"/>
        <w:contextualSpacing/>
      </w:pPr>
      <w:r w:rsidRPr="00D801BE">
        <w:rPr>
          <w:rFonts w:ascii="MS Gothic" w:eastAsia="MS Gothic" w:hAnsi="MS Gothic" w:hint="eastAsia"/>
          <w:sz w:val="28"/>
          <w:szCs w:val="20"/>
        </w:rPr>
        <w:t>☐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474146C8" w14:textId="77777777" w:rsidR="0091354F" w:rsidRDefault="0091354F" w:rsidP="0091354F"/>
    <w:p w14:paraId="2E4531D0" w14:textId="73E73B05" w:rsidR="0091354F" w:rsidRDefault="0091354F" w:rsidP="0091354F">
      <w:pPr>
        <w:pStyle w:val="Paragraphe"/>
        <w:keepNext/>
        <w:spacing w:after="240"/>
        <w:ind w:left="-284"/>
      </w:pPr>
      <w:r>
        <w:rPr>
          <w:rFonts w:ascii="MS Gothic" w:eastAsia="MS Gothic" w:hAnsi="MS Gothic" w:hint="eastAsia"/>
          <w:sz w:val="36"/>
        </w:rPr>
        <w:t>☐</w:t>
      </w:r>
      <w:r>
        <w:t xml:space="preserve"> Groupement</w:t>
      </w:r>
      <w:r>
        <w:rPr>
          <w:b/>
          <w:u w:val="single"/>
        </w:rPr>
        <w:t xml:space="preserve"> (qu’il soit conjoint ou solidaire)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91354F" w14:paraId="6E2A4E56" w14:textId="77777777" w:rsidTr="009F34A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4B328" w14:textId="77777777" w:rsidR="0091354F" w:rsidRDefault="0091354F" w:rsidP="009F34A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9E104" w14:textId="77777777" w:rsidR="0091354F" w:rsidRDefault="0091354F" w:rsidP="009F34A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91354F" w14:paraId="114BADCA" w14:textId="77777777" w:rsidTr="009F34A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C2B0E" w14:textId="77777777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CB4FE" w14:textId="52C9FB4C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8463E" w14:textId="74A6C871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ne refuse pas de la percevoir</w:t>
            </w:r>
          </w:p>
        </w:tc>
      </w:tr>
      <w:tr w:rsidR="0091354F" w14:paraId="564A70E1" w14:textId="77777777" w:rsidTr="009F34A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6DC33" w14:textId="77777777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A64BF" w14:textId="70D7079D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07D385" w14:textId="313B59E9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ne refuse pas de la percevoir</w:t>
            </w:r>
          </w:p>
        </w:tc>
      </w:tr>
      <w:tr w:rsidR="0091354F" w14:paraId="57458B57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9403C" w14:textId="77777777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81DEC4" w14:textId="6C4D9605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4BDC0B" w14:textId="30B99228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ne refuse pas de la percevoir</w:t>
            </w:r>
          </w:p>
        </w:tc>
      </w:tr>
      <w:tr w:rsidR="0091354F" w14:paraId="68FC5D2C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F7C12" w14:textId="77777777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4794DB" w14:textId="2B186534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678FE" w14:textId="7C406FC2" w:rsidR="0091354F" w:rsidRDefault="0091354F" w:rsidP="009F34AA">
            <w:pPr>
              <w:pStyle w:val="Standard"/>
              <w:keepNext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ne refuse pas de la percevoir</w:t>
            </w:r>
          </w:p>
        </w:tc>
      </w:tr>
      <w:tr w:rsidR="0091354F" w14:paraId="35357289" w14:textId="77777777" w:rsidTr="009F34A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8F43F7" w14:textId="77777777" w:rsidR="0091354F" w:rsidRDefault="0091354F" w:rsidP="009F34A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2F328B" w14:textId="2CA67076" w:rsidR="0091354F" w:rsidRDefault="0091354F" w:rsidP="009F34AA">
            <w:pPr>
              <w:pStyle w:val="Standard"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2FA33" w14:textId="57776CDB" w:rsidR="0091354F" w:rsidRDefault="0091354F" w:rsidP="009F34AA">
            <w:pPr>
              <w:pStyle w:val="Standard"/>
              <w:snapToGrid w:val="0"/>
              <w:jc w:val="center"/>
            </w:pPr>
            <w:r>
              <w:rPr>
                <w:rFonts w:ascii="MS Gothic" w:eastAsia="MS Gothic" w:hAnsi="MS Gothic" w:hint="eastAsia"/>
                <w:sz w:val="36"/>
              </w:rPr>
              <w:t>☐</w:t>
            </w:r>
            <w:r>
              <w:t xml:space="preserve"> ne refuse pas de la percevoir</w:t>
            </w:r>
          </w:p>
        </w:tc>
      </w:tr>
    </w:tbl>
    <w:p w14:paraId="13B713BF" w14:textId="77777777" w:rsidR="00934D64" w:rsidRDefault="00934D64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934D64" w14:paraId="6AB7754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17D306B" w14:textId="77777777" w:rsidR="00934D64" w:rsidRDefault="00D2114D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934D64" w14:paraId="2FDA033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1B1A062C" w14:textId="77777777" w:rsidR="00934D64" w:rsidRDefault="00D2114D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B8B5E" w14:textId="77777777" w:rsidR="00934D64" w:rsidRDefault="00934D64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48CE76A1" w14:textId="77777777" w:rsidR="00934D64" w:rsidRDefault="00D2114D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9E464" w14:textId="77777777" w:rsidR="00934D64" w:rsidRDefault="00934D64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17ABAB5E" w14:textId="77777777" w:rsidR="00934D64" w:rsidRDefault="00934D64">
            <w:pPr>
              <w:keepNext/>
              <w:snapToGrid w:val="0"/>
            </w:pPr>
          </w:p>
        </w:tc>
      </w:tr>
      <w:tr w:rsidR="00934D64" w14:paraId="537C98E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9BA85E3" w14:textId="77777777" w:rsidR="00934D64" w:rsidRDefault="00934D64">
            <w:pPr>
              <w:keepNext/>
              <w:snapToGrid w:val="0"/>
            </w:pPr>
          </w:p>
        </w:tc>
        <w:tc>
          <w:tcPr>
            <w:tcW w:w="4003" w:type="dxa"/>
          </w:tcPr>
          <w:p w14:paraId="63AF29AF" w14:textId="77777777" w:rsidR="00934D64" w:rsidRDefault="00934D64">
            <w:pPr>
              <w:keepNext/>
              <w:snapToGrid w:val="0"/>
            </w:pPr>
          </w:p>
        </w:tc>
        <w:tc>
          <w:tcPr>
            <w:tcW w:w="496" w:type="dxa"/>
          </w:tcPr>
          <w:p w14:paraId="51DEFEB5" w14:textId="77777777" w:rsidR="00934D64" w:rsidRDefault="00934D64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72DE4150" w14:textId="77777777" w:rsidR="00934D64" w:rsidRDefault="00934D64">
            <w:pPr>
              <w:keepNext/>
              <w:snapToGrid w:val="0"/>
            </w:pPr>
          </w:p>
        </w:tc>
      </w:tr>
      <w:tr w:rsidR="00934D64" w14:paraId="0C594E1B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6E0336C6" w14:textId="77777777" w:rsidR="00934D64" w:rsidRDefault="00D2114D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934D64" w14:paraId="5A708E8E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916252B" w14:textId="77777777" w:rsidR="00934D64" w:rsidRDefault="00934D64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E6885" w14:textId="77777777" w:rsidR="00934D64" w:rsidRDefault="00934D64">
            <w:pPr>
              <w:keepNext/>
            </w:pPr>
          </w:p>
          <w:p w14:paraId="03BCADC2" w14:textId="77777777" w:rsidR="00934D64" w:rsidRDefault="00934D64">
            <w:pPr>
              <w:keepNext/>
            </w:pPr>
          </w:p>
          <w:p w14:paraId="78628D1E" w14:textId="77777777" w:rsidR="00934D64" w:rsidRDefault="00934D64">
            <w:pPr>
              <w:keepNext/>
            </w:pPr>
          </w:p>
          <w:p w14:paraId="77CCA717" w14:textId="77777777" w:rsidR="00934D64" w:rsidRDefault="00934D64">
            <w:pPr>
              <w:keepNext/>
            </w:pPr>
          </w:p>
          <w:p w14:paraId="01330C7A" w14:textId="77777777" w:rsidR="00934D64" w:rsidRDefault="00934D64">
            <w:pPr>
              <w:keepNext/>
            </w:pPr>
          </w:p>
          <w:p w14:paraId="1E72662F" w14:textId="77777777" w:rsidR="00934D64" w:rsidRDefault="00934D64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25C6E5F4" w14:textId="77777777" w:rsidR="00934D64" w:rsidRDefault="00934D64">
            <w:pPr>
              <w:keepNext/>
              <w:snapToGrid w:val="0"/>
            </w:pPr>
          </w:p>
        </w:tc>
      </w:tr>
      <w:tr w:rsidR="00934D64" w14:paraId="574140EE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2B19B5AA" w14:textId="77777777" w:rsidR="00934D64" w:rsidRDefault="00934D64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145B1546" w14:textId="77777777" w:rsidR="00934D64" w:rsidRDefault="00934D64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054BE218" w14:textId="77777777" w:rsidR="00934D64" w:rsidRDefault="00934D64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4B2D6705" w14:textId="77777777" w:rsidR="00934D64" w:rsidRDefault="00934D64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27D5FC6A" w14:textId="77777777" w:rsidR="00934D64" w:rsidRDefault="00934D64">
            <w:pPr>
              <w:keepNext/>
              <w:snapToGrid w:val="0"/>
            </w:pPr>
          </w:p>
        </w:tc>
      </w:tr>
    </w:tbl>
    <w:p w14:paraId="7D64BCCE" w14:textId="77777777" w:rsidR="00934D64" w:rsidRDefault="00934D64">
      <w:pPr>
        <w:rPr>
          <w:sz w:val="16"/>
        </w:rPr>
      </w:pPr>
    </w:p>
    <w:p w14:paraId="1CAC1C94" w14:textId="77777777" w:rsidR="00934D64" w:rsidRDefault="00934D64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934D64" w14:paraId="202EA492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1D1296B" w14:textId="77777777" w:rsidR="00934D64" w:rsidRDefault="00D2114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934D64" w14:paraId="377ED6CA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2BCABA0E" w14:textId="77777777" w:rsidR="00934D64" w:rsidRDefault="00934D64">
            <w:pPr>
              <w:keepNext/>
            </w:pPr>
          </w:p>
          <w:p w14:paraId="1B50630F" w14:textId="77777777" w:rsidR="00934D64" w:rsidRDefault="00934D64">
            <w:pPr>
              <w:keepNext/>
            </w:pPr>
          </w:p>
          <w:p w14:paraId="75F50439" w14:textId="77777777" w:rsidR="00934D64" w:rsidRDefault="00D2114D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53AFED60" w14:textId="77777777" w:rsidR="00934D64" w:rsidRDefault="00D2114D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AB2CC45" w14:textId="77777777" w:rsidR="00934D64" w:rsidRDefault="00934D64">
            <w:pPr>
              <w:keepNext/>
            </w:pPr>
          </w:p>
          <w:p w14:paraId="68535898" w14:textId="77777777" w:rsidR="00934D64" w:rsidRDefault="00934D64">
            <w:pPr>
              <w:keepNext/>
            </w:pPr>
          </w:p>
          <w:p w14:paraId="5B03BDF9" w14:textId="77777777" w:rsidR="00934D64" w:rsidRDefault="00934D64">
            <w:pPr>
              <w:keepNext/>
            </w:pPr>
          </w:p>
          <w:p w14:paraId="399BDBC3" w14:textId="77777777" w:rsidR="00934D64" w:rsidRDefault="00934D64">
            <w:pPr>
              <w:keepNext/>
            </w:pPr>
          </w:p>
          <w:p w14:paraId="2B4AADAB" w14:textId="77777777" w:rsidR="00934D64" w:rsidRDefault="00934D64">
            <w:pPr>
              <w:keepNext/>
            </w:pPr>
          </w:p>
          <w:p w14:paraId="6AF54D30" w14:textId="77777777" w:rsidR="00934D64" w:rsidRDefault="00934D64">
            <w:pPr>
              <w:keepNext/>
            </w:pPr>
          </w:p>
          <w:p w14:paraId="5F9F22FF" w14:textId="77777777" w:rsidR="00934D64" w:rsidRDefault="00934D64">
            <w:pPr>
              <w:keepNext/>
            </w:pPr>
          </w:p>
          <w:p w14:paraId="770E7483" w14:textId="77777777" w:rsidR="00934D64" w:rsidRDefault="00934D64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98CAAB" w14:textId="77777777" w:rsidR="00934D64" w:rsidRDefault="00D2114D">
            <w:pPr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00A3A604" w14:textId="77777777" w:rsidR="00934D64" w:rsidRDefault="00934D64">
            <w:pPr>
              <w:keepNext/>
            </w:pPr>
          </w:p>
          <w:p w14:paraId="21249B28" w14:textId="77777777" w:rsidR="00934D64" w:rsidRDefault="00D2114D">
            <w:pPr>
              <w:keepNext/>
            </w:pPr>
            <w:r>
              <w:t>Avis :</w:t>
            </w:r>
          </w:p>
          <w:p w14:paraId="14C328C8" w14:textId="77777777" w:rsidR="00934D64" w:rsidRDefault="00934D64">
            <w:pPr>
              <w:keepNext/>
            </w:pPr>
          </w:p>
          <w:p w14:paraId="1E002DD7" w14:textId="77777777" w:rsidR="00934D64" w:rsidRDefault="00934D64">
            <w:pPr>
              <w:keepNext/>
            </w:pPr>
          </w:p>
          <w:p w14:paraId="07EB58E4" w14:textId="77777777" w:rsidR="00934D64" w:rsidRDefault="00D2114D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ABDD6C0" w14:textId="77777777" w:rsidR="00934D64" w:rsidRDefault="00D2114D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0F0EB298" w14:textId="77777777" w:rsidR="00934D64" w:rsidRDefault="00934D64">
            <w:pPr>
              <w:keepNext/>
            </w:pPr>
          </w:p>
          <w:p w14:paraId="41E634A8" w14:textId="77777777" w:rsidR="00934D64" w:rsidRDefault="00934D64">
            <w:pPr>
              <w:keepNext/>
            </w:pPr>
          </w:p>
        </w:tc>
      </w:tr>
    </w:tbl>
    <w:p w14:paraId="1802E158" w14:textId="77777777" w:rsidR="00934D64" w:rsidRDefault="00934D64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934D64" w14:paraId="290F139E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18BBE44" w14:textId="77777777" w:rsidR="00934D64" w:rsidRDefault="00D2114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934D64" w14:paraId="69DB1E87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27050DE" w14:textId="77777777" w:rsidR="00934D64" w:rsidRDefault="00D2114D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934D64" w14:paraId="23EB3B4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2EFEA2" w14:textId="77777777" w:rsidR="00934D64" w:rsidRDefault="00D2114D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934D64" w14:paraId="7ADDEE34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124F10DB" w14:textId="77777777" w:rsidR="00934D64" w:rsidRDefault="00D2114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7E465C26" w14:textId="77777777" w:rsidR="00934D64" w:rsidRDefault="00D2114D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8F8FEF" w14:textId="77777777" w:rsidR="00934D64" w:rsidRDefault="00934D64">
            <w:pPr>
              <w:keepNext/>
              <w:keepLines/>
            </w:pPr>
          </w:p>
          <w:p w14:paraId="4F91B87D" w14:textId="77777777" w:rsidR="00934D64" w:rsidRDefault="00934D64">
            <w:pPr>
              <w:keepNext/>
              <w:keepLines/>
            </w:pPr>
          </w:p>
          <w:p w14:paraId="245F6622" w14:textId="77777777" w:rsidR="00934D64" w:rsidRDefault="00934D64">
            <w:pPr>
              <w:keepNext/>
              <w:keepLines/>
            </w:pPr>
          </w:p>
        </w:tc>
      </w:tr>
    </w:tbl>
    <w:p w14:paraId="2F084883" w14:textId="77777777" w:rsidR="00934D64" w:rsidRDefault="00934D64">
      <w:pPr>
        <w:rPr>
          <w:sz w:val="2"/>
        </w:rPr>
      </w:pPr>
    </w:p>
    <w:p w14:paraId="6BD29ABC" w14:textId="77777777" w:rsidR="00934D64" w:rsidRDefault="00934D64">
      <w:pPr>
        <w:rPr>
          <w:sz w:val="2"/>
        </w:rPr>
      </w:pPr>
    </w:p>
    <w:p w14:paraId="098713A3" w14:textId="77777777" w:rsidR="00934D64" w:rsidRDefault="00934D64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934D64" w14:paraId="5E13C4F8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E091914" w14:textId="77777777" w:rsidR="00934D64" w:rsidRDefault="00D2114D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934D64" w14:paraId="1558B22A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37783A7B" w14:textId="77777777" w:rsidR="00934D64" w:rsidRDefault="00934D64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1A68591A" w14:textId="77777777" w:rsidR="00934D64" w:rsidRDefault="00934D64">
            <w:pPr>
              <w:snapToGrid w:val="0"/>
            </w:pPr>
          </w:p>
        </w:tc>
        <w:tc>
          <w:tcPr>
            <w:tcW w:w="25" w:type="dxa"/>
          </w:tcPr>
          <w:p w14:paraId="302EFACF" w14:textId="77777777" w:rsidR="00934D64" w:rsidRDefault="00934D64">
            <w:pPr>
              <w:snapToGrid w:val="0"/>
            </w:pPr>
          </w:p>
        </w:tc>
      </w:tr>
      <w:tr w:rsidR="00934D64" w14:paraId="36A47C66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06B7BC5E" w14:textId="77777777" w:rsidR="00934D64" w:rsidRDefault="00D2114D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22416" w14:textId="77777777" w:rsidR="00934D64" w:rsidRDefault="00934D64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1FEF33D7" w14:textId="77777777" w:rsidR="00934D64" w:rsidRDefault="00934D64">
            <w:pPr>
              <w:keepNext/>
              <w:snapToGrid w:val="0"/>
            </w:pPr>
          </w:p>
        </w:tc>
      </w:tr>
      <w:tr w:rsidR="00934D64" w14:paraId="7A5C91A2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F451EDC" w14:textId="77777777" w:rsidR="00934D64" w:rsidRDefault="00934D64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9BDB489" w14:textId="77777777" w:rsidR="00934D64" w:rsidRDefault="00934D64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7DC3EB12" w14:textId="77777777" w:rsidR="00934D64" w:rsidRDefault="00934D64">
            <w:pPr>
              <w:snapToGrid w:val="0"/>
            </w:pPr>
          </w:p>
        </w:tc>
        <w:tc>
          <w:tcPr>
            <w:tcW w:w="25" w:type="dxa"/>
          </w:tcPr>
          <w:p w14:paraId="601E02C1" w14:textId="77777777" w:rsidR="00934D64" w:rsidRDefault="00934D64">
            <w:pPr>
              <w:snapToGrid w:val="0"/>
            </w:pPr>
          </w:p>
        </w:tc>
      </w:tr>
      <w:tr w:rsidR="00934D64" w14:paraId="43ABE84C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4C4BE6CB" w14:textId="77777777" w:rsidR="00934D64" w:rsidRDefault="00D2114D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1C5CD" w14:textId="77777777" w:rsidR="00934D64" w:rsidRDefault="00934D64">
            <w:pPr>
              <w:keepNext/>
              <w:snapToGrid w:val="0"/>
            </w:pPr>
          </w:p>
          <w:p w14:paraId="6E6E0AF5" w14:textId="77777777" w:rsidR="00934D64" w:rsidRDefault="00934D64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0EA74FC5" w14:textId="77777777" w:rsidR="00934D64" w:rsidRDefault="00934D64">
            <w:pPr>
              <w:keepNext/>
              <w:snapToGrid w:val="0"/>
            </w:pPr>
          </w:p>
        </w:tc>
      </w:tr>
      <w:tr w:rsidR="00934D64" w14:paraId="2E8951FB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34FB7A23" w14:textId="77777777" w:rsidR="00934D64" w:rsidRDefault="00934D64">
            <w:pPr>
              <w:keepNext/>
              <w:keepLines/>
              <w:snapToGrid w:val="0"/>
            </w:pPr>
          </w:p>
        </w:tc>
      </w:tr>
      <w:tr w:rsidR="00934D64" w14:paraId="5B5E7DDD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651AC5AD" w14:textId="77777777" w:rsidR="00934D64" w:rsidRDefault="00D2114D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F1E603A" w14:textId="77777777" w:rsidR="00934D64" w:rsidRDefault="00D2114D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934D64" w14:paraId="6C022E4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530F7D99" w14:textId="77777777" w:rsidR="00934D64" w:rsidRDefault="00D2114D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4522928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F019D74" w14:textId="77777777" w:rsidR="00934D64" w:rsidRDefault="00D2114D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934D64" w14:paraId="2C544592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2AB62A0B" w14:textId="77777777" w:rsidR="00934D64" w:rsidRDefault="00D2114D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977B027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  <w:p w14:paraId="6FAD9EEF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2B71DB3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5FB4500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392FD46" w14:textId="77777777" w:rsidR="00934D64" w:rsidRDefault="00934D64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790B2C09" w14:textId="77777777" w:rsidR="00934D64" w:rsidRDefault="00D2114D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3CA54BA8" w14:textId="77777777" w:rsidR="00934D64" w:rsidRDefault="00D2114D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7FDCE34" w14:textId="7FD529C2" w:rsidR="00934D64" w:rsidRDefault="00934D64"/>
    <w:p w14:paraId="1EDC6467" w14:textId="1189E211" w:rsidR="00934D64" w:rsidRDefault="00934D64"/>
    <w:p w14:paraId="08049026" w14:textId="77777777" w:rsidR="00934D64" w:rsidRDefault="00D2114D">
      <w:r>
        <w:br w:type="page"/>
      </w:r>
    </w:p>
    <w:p w14:paraId="321AB548" w14:textId="77777777" w:rsidR="00934D64" w:rsidRDefault="00934D64"/>
    <w:p w14:paraId="45A95CD4" w14:textId="72D72273" w:rsidR="00934D64" w:rsidRDefault="0091354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MS Gothic" w:eastAsia="MS Gothic" w:hAnsi="MS Gothic" w:hint="eastAsia"/>
          <w:sz w:val="36"/>
        </w:rPr>
        <w:t>☐</w:t>
      </w:r>
      <w:r>
        <w:rPr>
          <w:rFonts w:ascii="MS Gothic" w:eastAsia="MS Gothic" w:hAnsi="MS Gothic"/>
          <w:sz w:val="36"/>
        </w:rPr>
        <w:t xml:space="preserve"> </w:t>
      </w:r>
      <w:r>
        <w:rPr>
          <w:b/>
          <w:sz w:val="32"/>
        </w:rPr>
        <w:t>ANNEXE N°___ A L'ACTE D'ENGAGEMENT EN CAS DE</w:t>
      </w:r>
    </w:p>
    <w:p w14:paraId="0D5B0A69" w14:textId="5E667C60" w:rsidR="00934D64" w:rsidRDefault="00D2114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 xml:space="preserve">GROUPEMENT </w:t>
      </w:r>
    </w:p>
    <w:p w14:paraId="78AB0601" w14:textId="77777777" w:rsidR="00934D64" w:rsidRDefault="00D2114D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412467A" w14:textId="77777777" w:rsidR="00934D64" w:rsidRDefault="00D2114D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5C26A8BC" w14:textId="77777777" w:rsidR="00934D64" w:rsidRDefault="00D2114D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934D64" w14:paraId="4F847033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2241C26" w14:textId="77777777" w:rsidR="00934D64" w:rsidRDefault="00D2114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E58AE34" w14:textId="77777777" w:rsidR="00934D64" w:rsidRDefault="00D2114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1FD6E9" w14:textId="77777777" w:rsidR="00934D64" w:rsidRDefault="00D2114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934D64" w14:paraId="212C368D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6D14047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49B9EE9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11C61E52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573E6" w14:textId="77777777" w:rsidR="00934D64" w:rsidRDefault="00934D64">
            <w:pPr>
              <w:snapToGrid w:val="0"/>
              <w:jc w:val="left"/>
              <w:rPr>
                <w:b/>
                <w:sz w:val="20"/>
              </w:rPr>
            </w:pPr>
          </w:p>
          <w:p w14:paraId="75AC0CA1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46D60A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5322546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70D4D9B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467311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5D3FE67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D3793B" w14:textId="77777777" w:rsidR="00934D64" w:rsidRDefault="00934D64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BDE8EA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41425D6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3FC7C46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8387B19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9D736AF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059D828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</w:tr>
      <w:tr w:rsidR="00934D64" w14:paraId="3729ED3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7885F492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60489DE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2C800F6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E7EB345" w14:textId="77777777" w:rsidR="00934D64" w:rsidRDefault="00D2114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B038CE" w14:textId="77777777" w:rsidR="00934D64" w:rsidRDefault="00D2114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934D64" w14:paraId="643A638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7DBB0B8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2175590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2A91B5A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939AA" w14:textId="77777777" w:rsidR="00934D64" w:rsidRDefault="00D2114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0FF5FFC2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B617683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50C72E8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9A0F6BD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4F267CF0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293D995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0EED2A" w14:textId="77777777" w:rsidR="00934D64" w:rsidRDefault="00934D64">
            <w:pPr>
              <w:snapToGrid w:val="0"/>
              <w:jc w:val="left"/>
              <w:rPr>
                <w:b/>
                <w:sz w:val="20"/>
              </w:rPr>
            </w:pPr>
          </w:p>
          <w:p w14:paraId="50AD3B66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0CC9B69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472DF70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5F2B2C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AC1C6D2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6F56585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446321" w14:textId="77777777" w:rsidR="00934D64" w:rsidRDefault="00934D64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D9BAB39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804996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37EBDD8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045D9B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2BF126F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732FFF1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</w:tr>
      <w:tr w:rsidR="00934D64" w14:paraId="0C91695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32F310ED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31DD2998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383EF6B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3D0A7" w14:textId="77777777" w:rsidR="00934D64" w:rsidRDefault="00D2114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78E87586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8F1943D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6D093B2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ABEDB98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6FB3E73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F97685D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BA688" w14:textId="77777777" w:rsidR="00934D64" w:rsidRDefault="00934D64">
            <w:pPr>
              <w:snapToGrid w:val="0"/>
              <w:jc w:val="left"/>
              <w:rPr>
                <w:b/>
                <w:sz w:val="20"/>
              </w:rPr>
            </w:pPr>
          </w:p>
          <w:p w14:paraId="6E8074DD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51102AB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444503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BC6AA6B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F84B3B3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0EE91FF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63D7C7" w14:textId="77777777" w:rsidR="00934D64" w:rsidRDefault="00934D64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059B5C0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5C9E5307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40E409F0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75E003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C3B61D9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4D25A530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</w:tr>
      <w:tr w:rsidR="00934D64" w14:paraId="72F571F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28C4B08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3B276FB6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237A5EA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22945B" w14:textId="77777777" w:rsidR="00934D64" w:rsidRDefault="00D2114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2A24FB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7D9AF9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53335D0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8A4383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F0E6789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6A6B169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0DD4A" w14:textId="77777777" w:rsidR="00934D64" w:rsidRDefault="00934D64">
            <w:pPr>
              <w:snapToGrid w:val="0"/>
              <w:jc w:val="left"/>
              <w:rPr>
                <w:b/>
                <w:sz w:val="20"/>
              </w:rPr>
            </w:pPr>
          </w:p>
          <w:p w14:paraId="3A66390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EA7610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642BB1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9111263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EFB4B7D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98BC710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6083AE" w14:textId="77777777" w:rsidR="00934D64" w:rsidRDefault="00934D64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BA8A65D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0033D3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75125F3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F29BE7C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6F7D6167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80E9BC3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</w:tr>
      <w:tr w:rsidR="00934D64" w14:paraId="4A5E8BE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88F270F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6DA28DE" w14:textId="77777777" w:rsidR="00934D64" w:rsidRDefault="00934D64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34D64" w14:paraId="3CA05714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968FF" w14:textId="77777777" w:rsidR="00934D64" w:rsidRDefault="00D2114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7ADB6D5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E4BEC0F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1ABDDC2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39671AF1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4381639F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55D7B3F6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FBF1B" w14:textId="77777777" w:rsidR="00934D64" w:rsidRDefault="00934D64">
            <w:pPr>
              <w:snapToGrid w:val="0"/>
              <w:jc w:val="left"/>
              <w:rPr>
                <w:b/>
                <w:sz w:val="20"/>
              </w:rPr>
            </w:pPr>
          </w:p>
          <w:p w14:paraId="0FF34761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305FC2E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17A81D12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7700366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F3F31F4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66C2593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EA3A43" w14:textId="77777777" w:rsidR="00934D64" w:rsidRDefault="00934D64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DCA0F95" w14:textId="77777777" w:rsidR="00934D64" w:rsidRDefault="00934D64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BC488B0" w14:textId="77777777" w:rsidR="00934D64" w:rsidRDefault="00934D64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DBCC5A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7DF8032A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2E9E5E91" w14:textId="77777777" w:rsidR="00934D64" w:rsidRDefault="00934D64">
            <w:pPr>
              <w:jc w:val="left"/>
              <w:rPr>
                <w:b/>
                <w:sz w:val="20"/>
              </w:rPr>
            </w:pPr>
          </w:p>
          <w:p w14:paraId="0C9EA158" w14:textId="77777777" w:rsidR="00934D64" w:rsidRDefault="00934D64">
            <w:pPr>
              <w:jc w:val="left"/>
              <w:rPr>
                <w:b/>
                <w:sz w:val="20"/>
              </w:rPr>
            </w:pPr>
          </w:p>
        </w:tc>
      </w:tr>
    </w:tbl>
    <w:p w14:paraId="5CD8972B" w14:textId="76D5F34F" w:rsidR="00233C5E" w:rsidRDefault="00233C5E" w:rsidP="00233C5E"/>
    <w:p w14:paraId="08E4052E" w14:textId="77777777" w:rsidR="00233C5E" w:rsidRDefault="00233C5E">
      <w:pPr>
        <w:widowControl/>
        <w:jc w:val="left"/>
      </w:pPr>
      <w:r>
        <w:br w:type="page"/>
      </w:r>
    </w:p>
    <w:p w14:paraId="3596D77F" w14:textId="77777777" w:rsidR="00233C5E" w:rsidRDefault="00233C5E" w:rsidP="00233C5E"/>
    <w:p w14:paraId="6E397740" w14:textId="6394C1B8" w:rsidR="00934D64" w:rsidRDefault="00D2114D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60C7C0A4" w14:textId="71B24E09" w:rsidR="00934D64" w:rsidRDefault="00934D64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34D64" w14:paraId="5BC444E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A364B3D" w14:textId="77777777" w:rsidR="00934D64" w:rsidRDefault="00D2114D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FF14012" w14:textId="7777777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533D55F" w14:textId="7777777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8D6764" w14:textId="7777777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34D64" w14:paraId="4C1AEF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39499D4" w14:textId="77777777" w:rsidR="00934D64" w:rsidRDefault="00D2114D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6DE252B" w14:textId="77777777" w:rsidR="00934D64" w:rsidRDefault="00934D64" w:rsidP="00233C5E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344C394" w14:textId="77777777" w:rsidR="00934D64" w:rsidRDefault="00934D64" w:rsidP="00233C5E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E042" w14:textId="77777777" w:rsidR="00934D64" w:rsidRDefault="00934D64" w:rsidP="00233C5E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0ED6A0D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054DD2B" w14:textId="77777777" w:rsidR="00934D64" w:rsidRDefault="00934D64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B59117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8BEA5B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4AA9E71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D38C7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C8216E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B74B75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1888F1A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2920E96" w14:textId="77777777" w:rsidR="00934D64" w:rsidRDefault="00934D64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8467FE9" w14:textId="77777777" w:rsidR="00934D64" w:rsidRDefault="00934D64" w:rsidP="00233C5E">
            <w:pPr>
              <w:snapToGrid w:val="0"/>
              <w:ind w:right="242"/>
              <w:jc w:val="righ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3A5EB4E" w14:textId="77777777" w:rsidR="00934D64" w:rsidRDefault="00934D64" w:rsidP="00233C5E">
            <w:pPr>
              <w:snapToGrid w:val="0"/>
              <w:ind w:right="240"/>
              <w:jc w:val="righ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B20" w14:textId="77777777" w:rsidR="00934D64" w:rsidRDefault="00934D64" w:rsidP="00233C5E">
            <w:pPr>
              <w:snapToGrid w:val="0"/>
              <w:ind w:right="258"/>
              <w:jc w:val="right"/>
              <w:rPr>
                <w:sz w:val="6"/>
              </w:rPr>
            </w:pPr>
          </w:p>
        </w:tc>
      </w:tr>
      <w:tr w:rsidR="00934D64" w14:paraId="771AE1A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8AB9B5D" w14:textId="77777777" w:rsidR="00934D64" w:rsidRDefault="00D2114D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416C0" w14:textId="77777777" w:rsidR="00934D64" w:rsidRDefault="00934D64" w:rsidP="00233C5E">
            <w:pPr>
              <w:snapToGrid w:val="0"/>
              <w:ind w:right="242"/>
              <w:jc w:val="righ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99A707" w14:textId="77777777" w:rsidR="00934D64" w:rsidRDefault="00934D64" w:rsidP="00233C5E">
            <w:pPr>
              <w:snapToGrid w:val="0"/>
              <w:ind w:right="240"/>
              <w:jc w:val="righ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A9AB3C" w14:textId="77777777" w:rsidR="00934D64" w:rsidRDefault="00934D64" w:rsidP="00233C5E">
            <w:pPr>
              <w:snapToGrid w:val="0"/>
              <w:ind w:right="258"/>
              <w:jc w:val="right"/>
              <w:rPr>
                <w:sz w:val="22"/>
              </w:rPr>
            </w:pPr>
          </w:p>
        </w:tc>
      </w:tr>
      <w:tr w:rsidR="00934D64" w14:paraId="4AFB708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D4FC119" w14:textId="77777777" w:rsidR="00934D64" w:rsidRDefault="00934D64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57AFB89E" w14:textId="77777777" w:rsidR="00934D64" w:rsidRDefault="00934D64" w:rsidP="00233C5E">
            <w:pPr>
              <w:keepNext/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B4A6BC1" w14:textId="77777777" w:rsidR="00934D64" w:rsidRDefault="00934D64" w:rsidP="00233C5E">
            <w:pPr>
              <w:keepNext/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114833C" w14:textId="77777777" w:rsidR="00934D64" w:rsidRDefault="00934D64" w:rsidP="00233C5E">
            <w:pPr>
              <w:keepNext/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934D64" w14:paraId="15279E92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811A8" w14:textId="77777777" w:rsidR="00934D64" w:rsidRDefault="00D2114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A191F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291DA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B23F00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519415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BFB0A07" w14:textId="77777777" w:rsidR="00934D64" w:rsidRDefault="00D2114D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8BC70DA" w14:textId="77777777" w:rsidR="00934D64" w:rsidRDefault="00934D64" w:rsidP="00233C5E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04251E2" w14:textId="77777777" w:rsidR="00934D64" w:rsidRDefault="00934D64" w:rsidP="00233C5E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1A27" w14:textId="77777777" w:rsidR="00934D64" w:rsidRDefault="00934D64" w:rsidP="00233C5E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0249C5B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16EAD7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3C1F1C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0824952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38198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CF5D8B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45ABF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A5137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EA8053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9167C9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470AE04" w14:textId="77777777" w:rsidR="00934D64" w:rsidRDefault="00934D64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1D0CC10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62314EE9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8AD3D54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934D64" w14:paraId="58C047B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EB63B63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14E4F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2F60498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AF12B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A2D011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50706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B4BC6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568F33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0303DE8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1C57D9B" w14:textId="77777777" w:rsidR="00934D64" w:rsidRDefault="00934D64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0709B31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AFE989E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0431BBF2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934D64" w14:paraId="51DE84B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67C8994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6D6E0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B5E0D44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FC4E4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A13AD8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B260A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F48F7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F04F9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679D754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18D1069" w14:textId="77777777" w:rsidR="00934D64" w:rsidRDefault="00934D64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6BBB52BA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C618775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4965DE9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934D64" w14:paraId="610F0CA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EA9297E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9948C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6B4AD88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71F8BF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609605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82777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EDE6A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676EB5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60AA826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A05CAA2" w14:textId="77777777" w:rsidR="00934D64" w:rsidRDefault="00934D64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B3B659F" w14:textId="77777777" w:rsidR="00934D64" w:rsidRDefault="00934D6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0B64426" w14:textId="77777777" w:rsidR="00934D64" w:rsidRDefault="00934D6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7B615944" w14:textId="77777777" w:rsidR="00934D64" w:rsidRDefault="00934D64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858CD09" w14:textId="6068A162" w:rsidR="00934D64" w:rsidRDefault="00934D64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934D64" w14:paraId="01FF54A5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E872B" w14:textId="77777777" w:rsidR="00934D64" w:rsidRDefault="00D2114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45F9B" w14:textId="77777777" w:rsidR="00934D64" w:rsidRDefault="00934D64" w:rsidP="00233C5E">
            <w:pPr>
              <w:keepNext/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46EC2" w14:textId="77777777" w:rsidR="00934D64" w:rsidRDefault="00934D64" w:rsidP="00233C5E">
            <w:pPr>
              <w:keepNext/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7A042F" w14:textId="77777777" w:rsidR="00934D64" w:rsidRDefault="00934D64" w:rsidP="00233C5E">
            <w:pPr>
              <w:keepNext/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34C53468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3B5F020D" w14:textId="77777777" w:rsidR="00934D64" w:rsidRDefault="00D2114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E8AD6" w14:textId="7777777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1039D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749001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</w:tbl>
    <w:p w14:paraId="0C783C8C" w14:textId="29041F05" w:rsidR="00934D64" w:rsidRDefault="00934D64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34D64" w14:paraId="4E7A0DE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B77443" w14:textId="77777777" w:rsidR="00934D64" w:rsidRDefault="00D2114D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F43164" w14:textId="1F8D2AE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E179753" w14:textId="7777777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154EB9" w14:textId="77777777" w:rsidR="00934D64" w:rsidRDefault="00D2114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34D64" w14:paraId="220E1B1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B748367" w14:textId="77777777" w:rsidR="00934D64" w:rsidRDefault="00D2114D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FE1E580" w14:textId="2EA76358" w:rsidR="00934D64" w:rsidRDefault="00934D64" w:rsidP="00233C5E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82E4C99" w14:textId="77777777" w:rsidR="00934D64" w:rsidRDefault="00934D64" w:rsidP="00233C5E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4F0A" w14:textId="77777777" w:rsidR="00934D64" w:rsidRDefault="00934D64" w:rsidP="00233C5E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5D35F8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31D66A" w14:textId="77777777" w:rsidR="00934D64" w:rsidRDefault="00934D64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CFB558F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E1980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4F53970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953EF" w14:textId="669AF232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05ADED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EE161F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02210BB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A899D7D" w14:textId="77777777" w:rsidR="00934D64" w:rsidRDefault="00D2114D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6BB33B" w14:textId="7AEF59B8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AAB5" w14:textId="77777777" w:rsidR="00934D64" w:rsidRDefault="00934D64" w:rsidP="00233C5E">
            <w:pPr>
              <w:snapToGrid w:val="0"/>
              <w:ind w:right="240"/>
              <w:jc w:val="righ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ECDE83" w14:textId="77777777" w:rsidR="00934D64" w:rsidRDefault="00934D64" w:rsidP="00233C5E">
            <w:pPr>
              <w:snapToGrid w:val="0"/>
              <w:ind w:right="258"/>
              <w:jc w:val="right"/>
              <w:rPr>
                <w:sz w:val="22"/>
              </w:rPr>
            </w:pPr>
          </w:p>
        </w:tc>
      </w:tr>
      <w:tr w:rsidR="00934D64" w14:paraId="0BF1E16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AB023" w14:textId="77777777" w:rsidR="00934D64" w:rsidRDefault="00D2114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40DF4" w14:textId="4B51E01A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0EF3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D25ACA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5E7043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612D71" w14:textId="77777777" w:rsidR="00934D64" w:rsidRDefault="00D2114D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0194004" w14:textId="1F0F33D1" w:rsidR="00934D64" w:rsidRDefault="00934D64" w:rsidP="00233C5E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3B98582" w14:textId="77777777" w:rsidR="00934D64" w:rsidRDefault="00934D64" w:rsidP="00233C5E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C4F0" w14:textId="77777777" w:rsidR="00934D64" w:rsidRDefault="00934D64" w:rsidP="00233C5E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4696AC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A9910A3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01D92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41B5A83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BF96E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4CC062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D5E20" w14:textId="2543A1C2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0A207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A4CD6B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782C98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7C7231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5B44A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5269B4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DEAAC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F107883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EC23FC" w14:textId="2EA1583C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D780E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636E13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FE7352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C32477A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CEFEE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FBD6AC7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B65518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DEB5CD8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55D696" w14:textId="7EC2B795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1605BD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E72E47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308A5C4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0EE4839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57FBC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B1235A7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0FFF1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8783D6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986EE" w14:textId="0F09BB6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A184C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231285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6D668D8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702A8BE" w14:textId="77777777" w:rsidR="00934D64" w:rsidRDefault="00934D64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C106D85" w14:textId="77777777" w:rsidR="00934D64" w:rsidRDefault="00D2114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661C2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0210C2C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CAC69" w14:textId="03672408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CEE301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781AD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1B7BDCF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24F8EE5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99294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2E8F1C4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F8FF2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792030B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B9C74" w14:textId="26DDF091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DF7B7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4FEB3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63E034B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D8D909C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F1A064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A2EF80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ACCCE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1FC35F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6C064" w14:textId="2B62C437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5FB4F7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AE2C23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29DAC94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0AC55F8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AAAC9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D26DADC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6CFEA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82FB01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43BA5" w14:textId="070E4E25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D0DA18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BAA8E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934D64" w14:paraId="40F0E983" w14:textId="77777777" w:rsidTr="00233C5E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4ED156FB" w14:textId="77777777" w:rsidR="00934D64" w:rsidRDefault="00D2114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002B279" w14:textId="77777777" w:rsidR="00934D64" w:rsidRDefault="00D2114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1285BD40" w14:textId="77777777" w:rsidR="00934D64" w:rsidRDefault="00D2114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FBA0C4E" w14:textId="77777777" w:rsidR="00934D64" w:rsidRDefault="00934D64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0F76CDD4" w14:textId="77777777" w:rsidR="00934D64" w:rsidRDefault="00D2114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BC2E80D" w14:textId="4AD8A4F4" w:rsidR="00934D64" w:rsidRDefault="00934D64" w:rsidP="00233C5E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F4D10BD" w14:textId="77777777" w:rsidR="00934D64" w:rsidRDefault="00934D64" w:rsidP="00233C5E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2A881095" w14:textId="77777777" w:rsidR="00934D64" w:rsidRDefault="00934D64" w:rsidP="00233C5E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</w:tbl>
    <w:p w14:paraId="184B8919" w14:textId="1E26C44E" w:rsidR="00934D64" w:rsidRDefault="00934D64">
      <w:pPr>
        <w:rPr>
          <w:lang w:val="en-GB"/>
        </w:rPr>
      </w:pPr>
    </w:p>
    <w:sectPr w:rsidR="00934D64" w:rsidSect="001A63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385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59DD" w14:textId="77777777" w:rsidR="00EF31DB" w:rsidRDefault="00EF31DB">
      <w:r>
        <w:separator/>
      </w:r>
    </w:p>
  </w:endnote>
  <w:endnote w:type="continuationSeparator" w:id="0">
    <w:p w14:paraId="20974457" w14:textId="77777777" w:rsidR="00EF31DB" w:rsidRDefault="00EF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66"/>
      <w:gridCol w:w="5658"/>
    </w:tblGrid>
    <w:tr w:rsidR="001A6375" w14:paraId="6C476D20" w14:textId="77777777" w:rsidTr="00233C5E">
      <w:trPr>
        <w:trHeight w:val="55"/>
        <w:jc w:val="right"/>
      </w:trPr>
      <w:tc>
        <w:tcPr>
          <w:tcW w:w="3766" w:type="dxa"/>
        </w:tcPr>
        <w:p w14:paraId="0D05AEEF" w14:textId="3E72F72B" w:rsidR="001A6375" w:rsidRPr="00D33048" w:rsidRDefault="001A6375" w:rsidP="001A6375">
          <w:pPr>
            <w:rPr>
              <w:rFonts w:ascii="Liberation Sans" w:hAnsi="Liberation Sans" w:cs="Liberation Sans"/>
              <w:sz w:val="18"/>
            </w:rPr>
          </w:pPr>
          <w:r w:rsidRPr="00D33048">
            <w:rPr>
              <w:rFonts w:ascii="Liberation Sans" w:hAnsi="Liberation Sans" w:cs="Liberation Sans"/>
              <w:sz w:val="16"/>
              <w:szCs w:val="16"/>
            </w:rPr>
            <w:t>SNIA_PAI-CHA_MAPA_25-0</w:t>
          </w:r>
          <w:r>
            <w:rPr>
              <w:rFonts w:ascii="Liberation Sans" w:hAnsi="Liberation Sans" w:cs="Liberation Sans"/>
              <w:sz w:val="16"/>
              <w:szCs w:val="16"/>
            </w:rPr>
            <w:t>1</w:t>
          </w:r>
          <w:r w:rsidRPr="00D33048">
            <w:rPr>
              <w:rFonts w:ascii="Liberation Sans" w:hAnsi="Liberation Sans" w:cs="Liberation Sans"/>
              <w:sz w:val="16"/>
              <w:szCs w:val="16"/>
            </w:rPr>
            <w:t>0_AE</w:t>
          </w:r>
          <w:r>
            <w:rPr>
              <w:rFonts w:ascii="Liberation Sans" w:hAnsi="Liberation Sans" w:cs="Liberation Sans"/>
              <w:sz w:val="16"/>
              <w:szCs w:val="16"/>
            </w:rPr>
            <w:t>_V</w:t>
          </w:r>
          <w:r w:rsidR="0055226A">
            <w:rPr>
              <w:rFonts w:ascii="Liberation Sans" w:hAnsi="Liberation Sans" w:cs="Liberation Sans"/>
              <w:sz w:val="16"/>
              <w:szCs w:val="16"/>
            </w:rPr>
            <w:t>1.</w:t>
          </w:r>
          <w:r w:rsidRPr="00D33048">
            <w:rPr>
              <w:rFonts w:ascii="Liberation Sans" w:hAnsi="Liberation Sans" w:cs="Liberation Sans"/>
              <w:sz w:val="16"/>
              <w:szCs w:val="16"/>
            </w:rPr>
            <w:t>0</w:t>
          </w:r>
        </w:p>
      </w:tc>
      <w:tc>
        <w:tcPr>
          <w:tcW w:w="5658" w:type="dxa"/>
        </w:tcPr>
        <w:p w14:paraId="2E14BA9A" w14:textId="77777777" w:rsidR="001A6375" w:rsidRDefault="001A6375" w:rsidP="001A637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32</w:t>
          </w:r>
          <w:r>
            <w:rPr>
              <w:sz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934D64" w14:paraId="2B471D5E" w14:textId="77777777">
      <w:trPr>
        <w:trHeight w:val="227"/>
        <w:jc w:val="right"/>
      </w:trPr>
      <w:tc>
        <w:tcPr>
          <w:tcW w:w="3117" w:type="dxa"/>
        </w:tcPr>
        <w:p w14:paraId="013EB08C" w14:textId="77777777" w:rsidR="00934D64" w:rsidRDefault="00934D64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7" w:name="Version_1"/>
          <w:bookmarkEnd w:id="17"/>
        </w:p>
      </w:tc>
      <w:tc>
        <w:tcPr>
          <w:tcW w:w="3118" w:type="dxa"/>
        </w:tcPr>
        <w:p w14:paraId="5D07A587" w14:textId="77777777" w:rsidR="00934D64" w:rsidRDefault="00934D6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9660E81" w14:textId="365F10E8" w:rsidR="00934D64" w:rsidRDefault="00D2114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5226A">
            <w:rPr>
              <w:noProof/>
              <w:sz w:val="18"/>
            </w:rPr>
            <w:t>24/03/2025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2EE1" w14:textId="77777777" w:rsidR="00EF31DB" w:rsidRDefault="00EF31DB">
      <w:r>
        <w:separator/>
      </w:r>
    </w:p>
  </w:footnote>
  <w:footnote w:type="continuationSeparator" w:id="0">
    <w:p w14:paraId="70FE8F59" w14:textId="77777777" w:rsidR="00EF31DB" w:rsidRDefault="00EF3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934D64" w14:paraId="7FDA1FCB" w14:textId="77777777">
      <w:trPr>
        <w:trHeight w:val="227"/>
        <w:jc w:val="right"/>
      </w:trPr>
      <w:tc>
        <w:tcPr>
          <w:tcW w:w="1133" w:type="dxa"/>
        </w:tcPr>
        <w:p w14:paraId="112851DF" w14:textId="77777777" w:rsidR="00934D64" w:rsidRDefault="00934D64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52D9929B" w14:textId="77777777" w:rsidR="00934D64" w:rsidRDefault="00934D64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2"/>
          <w:bookmarkEnd w:id="15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934D64" w14:paraId="540632C0" w14:textId="77777777">
      <w:trPr>
        <w:trHeight w:val="227"/>
        <w:jc w:val="right"/>
      </w:trPr>
      <w:tc>
        <w:tcPr>
          <w:tcW w:w="1134" w:type="dxa"/>
        </w:tcPr>
        <w:p w14:paraId="4C686467" w14:textId="77777777" w:rsidR="00934D64" w:rsidRDefault="00934D64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5BE0A426" w14:textId="77777777" w:rsidR="00934D64" w:rsidRDefault="00934D64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1"/>
          <w:bookmarkEnd w:id="16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1041"/>
    <w:multiLevelType w:val="multilevel"/>
    <w:tmpl w:val="08E8EBB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437E7"/>
    <w:multiLevelType w:val="multilevel"/>
    <w:tmpl w:val="D61C81F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6710AA"/>
    <w:multiLevelType w:val="multilevel"/>
    <w:tmpl w:val="45BC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0B2F3609"/>
    <w:multiLevelType w:val="multilevel"/>
    <w:tmpl w:val="6FCA2B9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B750E3"/>
    <w:multiLevelType w:val="multilevel"/>
    <w:tmpl w:val="B42EDC3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23703F14"/>
    <w:multiLevelType w:val="multilevel"/>
    <w:tmpl w:val="5D7E46D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66B0841"/>
    <w:multiLevelType w:val="multilevel"/>
    <w:tmpl w:val="8E0AB05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9F436FB"/>
    <w:multiLevelType w:val="hybridMultilevel"/>
    <w:tmpl w:val="F7EA7214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97BD9"/>
    <w:multiLevelType w:val="multilevel"/>
    <w:tmpl w:val="24ECB2F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48D25F7"/>
    <w:multiLevelType w:val="multilevel"/>
    <w:tmpl w:val="4DEE01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4FF94477"/>
    <w:multiLevelType w:val="hybridMultilevel"/>
    <w:tmpl w:val="976CB0E6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D7265"/>
    <w:multiLevelType w:val="multilevel"/>
    <w:tmpl w:val="B84CB6B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552F2CE4"/>
    <w:multiLevelType w:val="multilevel"/>
    <w:tmpl w:val="C9CE65D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55CB141B"/>
    <w:multiLevelType w:val="multilevel"/>
    <w:tmpl w:val="FF064C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6CCB06CB"/>
    <w:multiLevelType w:val="multilevel"/>
    <w:tmpl w:val="81949ADC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76169221">
    <w:abstractNumId w:val="14"/>
  </w:num>
  <w:num w:numId="2" w16cid:durableId="77139171">
    <w:abstractNumId w:val="3"/>
  </w:num>
  <w:num w:numId="3" w16cid:durableId="950087305">
    <w:abstractNumId w:val="11"/>
  </w:num>
  <w:num w:numId="4" w16cid:durableId="304088682">
    <w:abstractNumId w:val="8"/>
  </w:num>
  <w:num w:numId="5" w16cid:durableId="1091242920">
    <w:abstractNumId w:val="12"/>
  </w:num>
  <w:num w:numId="6" w16cid:durableId="646012831">
    <w:abstractNumId w:val="13"/>
  </w:num>
  <w:num w:numId="7" w16cid:durableId="1991983653">
    <w:abstractNumId w:val="4"/>
  </w:num>
  <w:num w:numId="8" w16cid:durableId="1128279450">
    <w:abstractNumId w:val="6"/>
  </w:num>
  <w:num w:numId="9" w16cid:durableId="2062241247">
    <w:abstractNumId w:val="11"/>
    <w:lvlOverride w:ilvl="0">
      <w:startOverride w:val="1"/>
    </w:lvlOverride>
  </w:num>
  <w:num w:numId="10" w16cid:durableId="1883982719">
    <w:abstractNumId w:val="9"/>
  </w:num>
  <w:num w:numId="11" w16cid:durableId="1484006678">
    <w:abstractNumId w:val="5"/>
  </w:num>
  <w:num w:numId="12" w16cid:durableId="2042320888">
    <w:abstractNumId w:val="9"/>
    <w:lvlOverride w:ilvl="0">
      <w:startOverride w:val="1"/>
    </w:lvlOverride>
  </w:num>
  <w:num w:numId="13" w16cid:durableId="713894878">
    <w:abstractNumId w:val="2"/>
  </w:num>
  <w:num w:numId="14" w16cid:durableId="932661166">
    <w:abstractNumId w:val="7"/>
  </w:num>
  <w:num w:numId="15" w16cid:durableId="941107288">
    <w:abstractNumId w:val="1"/>
  </w:num>
  <w:num w:numId="16" w16cid:durableId="1159418828">
    <w:abstractNumId w:val="0"/>
  </w:num>
  <w:num w:numId="17" w16cid:durableId="19739035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9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64"/>
    <w:rsid w:val="001168D3"/>
    <w:rsid w:val="00137F91"/>
    <w:rsid w:val="001A6375"/>
    <w:rsid w:val="001B4AFB"/>
    <w:rsid w:val="00233C5E"/>
    <w:rsid w:val="003A7A65"/>
    <w:rsid w:val="003C4509"/>
    <w:rsid w:val="004E6173"/>
    <w:rsid w:val="0055226A"/>
    <w:rsid w:val="005922F9"/>
    <w:rsid w:val="005C532A"/>
    <w:rsid w:val="00603100"/>
    <w:rsid w:val="007D7C00"/>
    <w:rsid w:val="008E1ED5"/>
    <w:rsid w:val="0091354F"/>
    <w:rsid w:val="00934D64"/>
    <w:rsid w:val="00A57D47"/>
    <w:rsid w:val="00B93C45"/>
    <w:rsid w:val="00B96239"/>
    <w:rsid w:val="00BB0C5E"/>
    <w:rsid w:val="00C74A65"/>
    <w:rsid w:val="00D2114D"/>
    <w:rsid w:val="00D40B4D"/>
    <w:rsid w:val="00E33604"/>
    <w:rsid w:val="00EF31DB"/>
    <w:rsid w:val="00FA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E24ED"/>
  <w15:docId w15:val="{A4F5978B-4A02-4A51-94E8-3011066C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character" w:customStyle="1" w:styleId="PieddepageCar">
    <w:name w:val="Pied de page Car"/>
    <w:basedOn w:val="Policepardfaut"/>
    <w:link w:val="Pieddepage"/>
    <w:uiPriority w:val="99"/>
    <w:rsid w:val="001A6375"/>
    <w:rPr>
      <w:kern w:val="2"/>
    </w:rPr>
  </w:style>
  <w:style w:type="paragraph" w:styleId="Paragraphedeliste">
    <w:name w:val="List Paragraph"/>
    <w:basedOn w:val="Normal"/>
    <w:uiPriority w:val="34"/>
    <w:qFormat/>
    <w:rsid w:val="001A637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D7C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D7C0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D7C00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7C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7C00"/>
    <w:rPr>
      <w:b/>
      <w:bCs/>
      <w:kern w:val="2"/>
      <w:sz w:val="20"/>
      <w:szCs w:val="20"/>
    </w:rPr>
  </w:style>
  <w:style w:type="paragraph" w:customStyle="1" w:styleId="Standard">
    <w:name w:val="Standard"/>
    <w:rsid w:val="0091354F"/>
    <w:pPr>
      <w:widowControl w:val="0"/>
      <w:autoSpaceDN w:val="0"/>
      <w:jc w:val="both"/>
      <w:textAlignment w:val="baseline"/>
    </w:pPr>
    <w:rPr>
      <w:kern w:val="3"/>
    </w:rPr>
  </w:style>
  <w:style w:type="paragraph" w:styleId="Rvision">
    <w:name w:val="Revision"/>
    <w:hidden/>
    <w:uiPriority w:val="99"/>
    <w:semiHidden/>
    <w:rsid w:val="00C74A65"/>
    <w:pPr>
      <w:suppressAutoHyphens w:val="0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B1C9E3C0F54C299E0193F818B6AF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812DC-5197-4F98-8289-75135158F5B5}"/>
      </w:docPartPr>
      <w:docPartBody>
        <w:p w:rsidR="008973D6" w:rsidRDefault="00255EDF" w:rsidP="00255EDF">
          <w:pPr>
            <w:pStyle w:val="C6B1C9E3C0F54C299E0193F818B6AFF5"/>
          </w:pPr>
          <w:r w:rsidRPr="00BE7898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DF"/>
    <w:rsid w:val="001B4AFB"/>
    <w:rsid w:val="00255EDF"/>
    <w:rsid w:val="005C532A"/>
    <w:rsid w:val="00603100"/>
    <w:rsid w:val="008973D6"/>
    <w:rsid w:val="00C2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55EDF"/>
    <w:rPr>
      <w:color w:val="808080"/>
    </w:rPr>
  </w:style>
  <w:style w:type="paragraph" w:customStyle="1" w:styleId="C6B1C9E3C0F54C299E0193F818B6AFF5">
    <w:name w:val="C6B1C9E3C0F54C299E0193F818B6AFF5"/>
    <w:rsid w:val="00255E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2546</Words>
  <Characters>14006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Florence Gador</cp:lastModifiedBy>
  <cp:revision>3</cp:revision>
  <dcterms:created xsi:type="dcterms:W3CDTF">2025-03-24T13:45:00Z</dcterms:created>
  <dcterms:modified xsi:type="dcterms:W3CDTF">2025-03-24T13:48:00Z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