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5B03DA" w14:textId="77777777" w:rsidR="00B3398C" w:rsidRDefault="00B1466D" w:rsidP="00C649C5">
      <w:pPr>
        <w:jc w:val="center"/>
      </w:pPr>
      <w:r>
        <w:rPr>
          <w:noProof/>
          <w:lang w:eastAsia="fr-FR"/>
        </w:rPr>
        <w:drawing>
          <wp:inline distT="0" distB="0" distL="0" distR="0" wp14:anchorId="6084700D" wp14:editId="53CB8ED8">
            <wp:extent cx="3408218" cy="1414104"/>
            <wp:effectExtent l="0" t="0" r="190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31756" cy="1423870"/>
                    </a:xfrm>
                    <a:prstGeom prst="rect">
                      <a:avLst/>
                    </a:prstGeom>
                    <a:noFill/>
                    <a:ln>
                      <a:noFill/>
                    </a:ln>
                  </pic:spPr>
                </pic:pic>
              </a:graphicData>
            </a:graphic>
          </wp:inline>
        </w:drawing>
      </w:r>
    </w:p>
    <w:p w14:paraId="42AFB55C" w14:textId="77777777" w:rsidR="00632595" w:rsidRDefault="00632595"/>
    <w:p w14:paraId="69CD6B3A" w14:textId="77777777" w:rsidR="00B3398C" w:rsidRDefault="00B3398C" w:rsidP="00B1466D">
      <w:pPr>
        <w:rPr>
          <w:rFonts w:ascii="Arial" w:hAnsi="Arial" w:cs="Arial"/>
          <w:sz w:val="36"/>
          <w:szCs w:val="36"/>
        </w:rPr>
      </w:pPr>
    </w:p>
    <w:p w14:paraId="089783FD" w14:textId="77777777" w:rsidR="008426D8" w:rsidRDefault="008426D8" w:rsidP="00B1466D">
      <w:pPr>
        <w:rPr>
          <w:rFonts w:ascii="Arial" w:hAnsi="Arial" w:cs="Arial"/>
          <w:sz w:val="36"/>
          <w:szCs w:val="36"/>
        </w:rPr>
      </w:pPr>
    </w:p>
    <w:p w14:paraId="37AF3450" w14:textId="77777777" w:rsidR="008426D8" w:rsidRDefault="008426D8" w:rsidP="00B1466D">
      <w:pPr>
        <w:rPr>
          <w:rFonts w:ascii="Arial" w:hAnsi="Arial" w:cs="Arial"/>
          <w:sz w:val="36"/>
          <w:szCs w:val="36"/>
        </w:rPr>
      </w:pPr>
    </w:p>
    <w:p w14:paraId="5776ABC4" w14:textId="77777777" w:rsidR="00B3398C" w:rsidRDefault="00B3398C" w:rsidP="003C2E90">
      <w:pPr>
        <w:pBdr>
          <w:top w:val="single" w:sz="18" w:space="0" w:color="auto"/>
          <w:left w:val="single" w:sz="18" w:space="4" w:color="auto"/>
          <w:bottom w:val="single" w:sz="18" w:space="1" w:color="auto"/>
          <w:right w:val="single" w:sz="18" w:space="4" w:color="auto"/>
        </w:pBdr>
        <w:jc w:val="center"/>
        <w:rPr>
          <w:rFonts w:ascii="Arial" w:hAnsi="Arial" w:cs="Arial"/>
          <w:sz w:val="36"/>
          <w:szCs w:val="36"/>
        </w:rPr>
      </w:pPr>
    </w:p>
    <w:p w14:paraId="7EA85BB6" w14:textId="77777777" w:rsidR="00B3398C" w:rsidRDefault="001D73E9" w:rsidP="003C2E90">
      <w:pPr>
        <w:pBdr>
          <w:top w:val="single" w:sz="18" w:space="0" w:color="auto"/>
          <w:left w:val="single" w:sz="18" w:space="4" w:color="auto"/>
          <w:bottom w:val="single" w:sz="18" w:space="1" w:color="auto"/>
          <w:right w:val="single" w:sz="18" w:space="4" w:color="auto"/>
        </w:pBdr>
        <w:jc w:val="center"/>
        <w:rPr>
          <w:rFonts w:ascii="Arial" w:hAnsi="Arial" w:cs="Arial"/>
          <w:b/>
          <w:color w:val="C00000"/>
          <w:sz w:val="36"/>
          <w:szCs w:val="36"/>
        </w:rPr>
      </w:pPr>
      <w:r>
        <w:rPr>
          <w:rFonts w:ascii="Arial" w:hAnsi="Arial" w:cs="Arial"/>
          <w:b/>
          <w:sz w:val="36"/>
          <w:szCs w:val="36"/>
        </w:rPr>
        <w:t xml:space="preserve">MARCHÉ </w:t>
      </w:r>
      <w:r w:rsidR="009F0C4E">
        <w:rPr>
          <w:rFonts w:ascii="Arial" w:hAnsi="Arial" w:cs="Arial"/>
          <w:b/>
          <w:sz w:val="36"/>
          <w:szCs w:val="36"/>
        </w:rPr>
        <w:t>n</w:t>
      </w:r>
      <w:r w:rsidR="009F0C4E" w:rsidRPr="009A1C79">
        <w:rPr>
          <w:rFonts w:ascii="Arial" w:hAnsi="Arial" w:cs="Arial"/>
          <w:b/>
          <w:sz w:val="36"/>
          <w:szCs w:val="36"/>
        </w:rPr>
        <w:t>°</w:t>
      </w:r>
      <w:r w:rsidR="00884C63">
        <w:rPr>
          <w:rFonts w:ascii="Arial" w:hAnsi="Arial" w:cs="Arial"/>
          <w:b/>
          <w:color w:val="C00000"/>
          <w:sz w:val="36"/>
          <w:szCs w:val="36"/>
        </w:rPr>
        <w:t>…………</w:t>
      </w:r>
      <w:proofErr w:type="gramStart"/>
      <w:r w:rsidR="00884C63">
        <w:rPr>
          <w:rFonts w:ascii="Arial" w:hAnsi="Arial" w:cs="Arial"/>
          <w:b/>
          <w:color w:val="C00000"/>
          <w:sz w:val="36"/>
          <w:szCs w:val="36"/>
        </w:rPr>
        <w:t>…….</w:t>
      </w:r>
      <w:proofErr w:type="gramEnd"/>
      <w:r w:rsidR="00884C63">
        <w:rPr>
          <w:rFonts w:ascii="Arial" w:hAnsi="Arial" w:cs="Arial"/>
          <w:b/>
          <w:color w:val="C00000"/>
          <w:sz w:val="36"/>
          <w:szCs w:val="36"/>
        </w:rPr>
        <w:t>.</w:t>
      </w:r>
    </w:p>
    <w:p w14:paraId="1BD34955" w14:textId="77777777" w:rsidR="009E43B9" w:rsidRPr="00707B79" w:rsidRDefault="009E43B9" w:rsidP="003C2E90">
      <w:pPr>
        <w:pBdr>
          <w:top w:val="single" w:sz="18" w:space="0" w:color="auto"/>
          <w:left w:val="single" w:sz="18" w:space="4" w:color="auto"/>
          <w:bottom w:val="single" w:sz="18" w:space="1" w:color="auto"/>
          <w:right w:val="single" w:sz="18" w:space="4" w:color="auto"/>
        </w:pBdr>
        <w:jc w:val="center"/>
        <w:rPr>
          <w:rFonts w:ascii="Arial" w:hAnsi="Arial" w:cs="Arial"/>
          <w:b/>
          <w:color w:val="C00000"/>
          <w:sz w:val="36"/>
          <w:szCs w:val="36"/>
        </w:rPr>
      </w:pPr>
    </w:p>
    <w:p w14:paraId="05203FA7" w14:textId="389FA5A9" w:rsidR="009E43B9" w:rsidRPr="001556A5" w:rsidRDefault="001556A5" w:rsidP="003C2E90">
      <w:pPr>
        <w:pBdr>
          <w:top w:val="single" w:sz="18" w:space="0" w:color="auto"/>
          <w:left w:val="single" w:sz="18" w:space="4" w:color="auto"/>
          <w:bottom w:val="single" w:sz="18" w:space="1" w:color="auto"/>
          <w:right w:val="single" w:sz="18" w:space="4" w:color="auto"/>
        </w:pBdr>
        <w:jc w:val="center"/>
        <w:rPr>
          <w:rFonts w:ascii="Arial" w:hAnsi="Arial" w:cs="Arial"/>
          <w:b/>
          <w:sz w:val="24"/>
          <w:szCs w:val="24"/>
        </w:rPr>
      </w:pPr>
      <w:r>
        <w:rPr>
          <w:rFonts w:ascii="Arial" w:hAnsi="Arial" w:cs="Arial"/>
          <w:b/>
          <w:sz w:val="24"/>
          <w:szCs w:val="24"/>
        </w:rPr>
        <w:t xml:space="preserve">Objet : </w:t>
      </w:r>
      <w:r w:rsidRPr="001556A5">
        <w:rPr>
          <w:rFonts w:ascii="Arial" w:hAnsi="Arial" w:cs="Arial"/>
          <w:b/>
          <w:sz w:val="24"/>
          <w:szCs w:val="24"/>
        </w:rPr>
        <w:t>Contrat de maintenance en gestion parasitaire de l’ensemble des sites d’Avignon</w:t>
      </w:r>
    </w:p>
    <w:p w14:paraId="4797EA77" w14:textId="77777777" w:rsidR="001556A5" w:rsidRDefault="001556A5" w:rsidP="003C2E90">
      <w:pPr>
        <w:pBdr>
          <w:top w:val="single" w:sz="18" w:space="0" w:color="auto"/>
          <w:left w:val="single" w:sz="18" w:space="4" w:color="auto"/>
          <w:bottom w:val="single" w:sz="18" w:space="1" w:color="auto"/>
          <w:right w:val="single" w:sz="18" w:space="4" w:color="auto"/>
        </w:pBdr>
        <w:jc w:val="center"/>
        <w:rPr>
          <w:rFonts w:ascii="Arial" w:hAnsi="Arial" w:cs="Arial"/>
          <w:sz w:val="36"/>
          <w:szCs w:val="36"/>
        </w:rPr>
      </w:pPr>
    </w:p>
    <w:p w14:paraId="4136A9CF" w14:textId="77777777" w:rsidR="00B3398C" w:rsidRDefault="00B3398C">
      <w:pPr>
        <w:widowControl w:val="0"/>
        <w:autoSpaceDE w:val="0"/>
        <w:autoSpaceDN w:val="0"/>
        <w:adjustRightInd w:val="0"/>
        <w:spacing w:before="14" w:line="240" w:lineRule="exact"/>
        <w:ind w:left="120"/>
        <w:rPr>
          <w:b/>
          <w:bCs/>
        </w:rPr>
      </w:pPr>
    </w:p>
    <w:p w14:paraId="691D3041" w14:textId="77777777" w:rsidR="00074D81" w:rsidRDefault="00074D81">
      <w:pPr>
        <w:widowControl w:val="0"/>
        <w:autoSpaceDE w:val="0"/>
        <w:autoSpaceDN w:val="0"/>
        <w:adjustRightInd w:val="0"/>
        <w:spacing w:before="14" w:line="240" w:lineRule="exact"/>
        <w:ind w:left="120"/>
        <w:rPr>
          <w:b/>
          <w:bCs/>
        </w:rPr>
      </w:pPr>
    </w:p>
    <w:p w14:paraId="1FD12773" w14:textId="77777777" w:rsidR="00074D81" w:rsidRPr="00074D81" w:rsidRDefault="00074D81" w:rsidP="00074D81">
      <w:pPr>
        <w:widowControl w:val="0"/>
        <w:autoSpaceDE w:val="0"/>
        <w:autoSpaceDN w:val="0"/>
        <w:adjustRightInd w:val="0"/>
        <w:spacing w:before="14" w:line="240" w:lineRule="exact"/>
        <w:jc w:val="center"/>
        <w:rPr>
          <w:b/>
          <w:bCs/>
          <w:sz w:val="24"/>
          <w:szCs w:val="24"/>
        </w:rPr>
      </w:pPr>
      <w:r w:rsidRPr="00074D81">
        <w:rPr>
          <w:b/>
          <w:bCs/>
          <w:sz w:val="24"/>
          <w:szCs w:val="24"/>
        </w:rPr>
        <w:t xml:space="preserve">ACTE D’ENGAGEMENT </w:t>
      </w:r>
    </w:p>
    <w:p w14:paraId="35E32797" w14:textId="77777777" w:rsidR="00074D81" w:rsidRPr="00074D81" w:rsidRDefault="00074D81" w:rsidP="00074D81">
      <w:pPr>
        <w:widowControl w:val="0"/>
        <w:autoSpaceDE w:val="0"/>
        <w:autoSpaceDN w:val="0"/>
        <w:adjustRightInd w:val="0"/>
        <w:spacing w:before="14" w:line="240" w:lineRule="exact"/>
        <w:jc w:val="center"/>
        <w:rPr>
          <w:b/>
          <w:bCs/>
          <w:sz w:val="24"/>
          <w:szCs w:val="24"/>
        </w:rPr>
      </w:pPr>
      <w:r w:rsidRPr="00074D81">
        <w:rPr>
          <w:b/>
          <w:bCs/>
          <w:sz w:val="24"/>
          <w:szCs w:val="24"/>
        </w:rPr>
        <w:t>VALANT CAHIER DES CLAUSES ADMINISTRATIVES PARTICULIERES (C.C.A.P)</w:t>
      </w:r>
    </w:p>
    <w:p w14:paraId="6672AA43" w14:textId="77777777" w:rsidR="00B3398C" w:rsidRDefault="00B3398C">
      <w:pPr>
        <w:widowControl w:val="0"/>
        <w:autoSpaceDE w:val="0"/>
        <w:autoSpaceDN w:val="0"/>
        <w:adjustRightInd w:val="0"/>
        <w:spacing w:before="14" w:line="240" w:lineRule="exact"/>
        <w:rPr>
          <w:b/>
          <w:bCs/>
        </w:rPr>
      </w:pPr>
    </w:p>
    <w:p w14:paraId="57FAC772" w14:textId="77777777" w:rsidR="00B3398C" w:rsidRDefault="00B3398C">
      <w:pPr>
        <w:widowControl w:val="0"/>
        <w:autoSpaceDE w:val="0"/>
        <w:autoSpaceDN w:val="0"/>
        <w:adjustRightInd w:val="0"/>
        <w:spacing w:before="14" w:line="240" w:lineRule="exact"/>
        <w:rPr>
          <w:b/>
          <w:bCs/>
        </w:rPr>
      </w:pPr>
    </w:p>
    <w:p w14:paraId="4AC24AF6" w14:textId="77777777" w:rsidR="00B3398C" w:rsidRDefault="00B3398C">
      <w:pPr>
        <w:widowControl w:val="0"/>
        <w:autoSpaceDE w:val="0"/>
        <w:autoSpaceDN w:val="0"/>
        <w:adjustRightInd w:val="0"/>
        <w:spacing w:before="14" w:line="240" w:lineRule="exact"/>
        <w:rPr>
          <w:b/>
          <w:bCs/>
        </w:rPr>
      </w:pPr>
    </w:p>
    <w:p w14:paraId="1AC2A473" w14:textId="77777777" w:rsidR="00B3398C" w:rsidRDefault="00707B79" w:rsidP="00707B79">
      <w:pPr>
        <w:widowControl w:val="0"/>
        <w:autoSpaceDE w:val="0"/>
        <w:autoSpaceDN w:val="0"/>
        <w:adjustRightInd w:val="0"/>
        <w:spacing w:before="14" w:line="240" w:lineRule="exact"/>
        <w:jc w:val="center"/>
        <w:rPr>
          <w:b/>
          <w:bCs/>
        </w:rPr>
      </w:pPr>
      <w:r>
        <w:rPr>
          <w:b/>
          <w:bCs/>
        </w:rPr>
        <w:t>Marché à procédure adaptée</w:t>
      </w:r>
    </w:p>
    <w:p w14:paraId="382B8487" w14:textId="77777777" w:rsidR="00B3398C" w:rsidRDefault="00B3398C">
      <w:pPr>
        <w:widowControl w:val="0"/>
        <w:autoSpaceDE w:val="0"/>
        <w:autoSpaceDN w:val="0"/>
        <w:adjustRightInd w:val="0"/>
        <w:spacing w:before="14" w:line="240" w:lineRule="exact"/>
        <w:rPr>
          <w:b/>
          <w:bCs/>
        </w:rPr>
      </w:pPr>
    </w:p>
    <w:p w14:paraId="78880415" w14:textId="77777777" w:rsidR="00B3398C" w:rsidRDefault="00B3398C" w:rsidP="008630D8">
      <w:pPr>
        <w:widowControl w:val="0"/>
        <w:autoSpaceDE w:val="0"/>
        <w:autoSpaceDN w:val="0"/>
        <w:adjustRightInd w:val="0"/>
        <w:spacing w:before="14" w:line="240" w:lineRule="exact"/>
        <w:ind w:left="120"/>
        <w:jc w:val="center"/>
        <w:rPr>
          <w:rFonts w:ascii="Arial" w:hAnsi="Arial" w:cs="Arial"/>
          <w:bCs/>
        </w:rPr>
      </w:pPr>
    </w:p>
    <w:p w14:paraId="1511A00E" w14:textId="77777777" w:rsidR="00410B33" w:rsidRDefault="00410B33" w:rsidP="00410B33">
      <w:pPr>
        <w:pBdr>
          <w:top w:val="single" w:sz="4" w:space="0" w:color="auto"/>
          <w:left w:val="single" w:sz="4" w:space="4" w:color="auto"/>
          <w:bottom w:val="single" w:sz="4" w:space="29" w:color="auto"/>
          <w:right w:val="single" w:sz="4" w:space="4" w:color="auto"/>
        </w:pBdr>
        <w:jc w:val="center"/>
      </w:pPr>
    </w:p>
    <w:p w14:paraId="6035E777" w14:textId="77777777" w:rsidR="00410B33" w:rsidRPr="00707B79" w:rsidRDefault="00410B33" w:rsidP="00410B33">
      <w:pPr>
        <w:pBdr>
          <w:top w:val="single" w:sz="4" w:space="0" w:color="auto"/>
          <w:left w:val="single" w:sz="4" w:space="4" w:color="auto"/>
          <w:bottom w:val="single" w:sz="4" w:space="29" w:color="auto"/>
          <w:right w:val="single" w:sz="4" w:space="4" w:color="auto"/>
        </w:pBdr>
        <w:jc w:val="center"/>
        <w:rPr>
          <w:color w:val="C00000"/>
        </w:rPr>
      </w:pPr>
      <w:r>
        <w:t>Pouvoir Adjudicateur</w:t>
      </w:r>
      <w:r w:rsidRPr="00535101">
        <w:t xml:space="preserve"> : </w:t>
      </w:r>
      <w:r>
        <w:t>INRAE</w:t>
      </w:r>
      <w:r w:rsidRPr="001D4D11">
        <w:t xml:space="preserve">, </w:t>
      </w:r>
      <w:r w:rsidRPr="00E34991">
        <w:t>Unité SDAR</w:t>
      </w:r>
    </w:p>
    <w:p w14:paraId="0EFDAAC8" w14:textId="77777777" w:rsidR="00410B33" w:rsidRDefault="00410B33" w:rsidP="00410B33">
      <w:pPr>
        <w:widowControl w:val="0"/>
        <w:pBdr>
          <w:top w:val="single" w:sz="4" w:space="0" w:color="auto"/>
          <w:left w:val="single" w:sz="4" w:space="4" w:color="auto"/>
          <w:bottom w:val="single" w:sz="4" w:space="29" w:color="auto"/>
          <w:right w:val="single" w:sz="4" w:space="4" w:color="auto"/>
        </w:pBdr>
        <w:autoSpaceDE w:val="0"/>
        <w:autoSpaceDN w:val="0"/>
        <w:adjustRightInd w:val="0"/>
        <w:spacing w:before="14"/>
        <w:jc w:val="center"/>
        <w:rPr>
          <w:rFonts w:ascii="Arial" w:hAnsi="Arial" w:cs="Arial"/>
          <w:bCs/>
        </w:rPr>
      </w:pPr>
      <w:r>
        <w:rPr>
          <w:rFonts w:ascii="Arial" w:hAnsi="Arial" w:cs="Arial"/>
          <w:bCs/>
        </w:rPr>
        <w:t>228 route de l’aérodrome</w:t>
      </w:r>
    </w:p>
    <w:p w14:paraId="348D795F" w14:textId="77777777" w:rsidR="00410B33" w:rsidRDefault="00410B33" w:rsidP="00410B33">
      <w:pPr>
        <w:widowControl w:val="0"/>
        <w:pBdr>
          <w:top w:val="single" w:sz="4" w:space="0" w:color="auto"/>
          <w:left w:val="single" w:sz="4" w:space="4" w:color="auto"/>
          <w:bottom w:val="single" w:sz="4" w:space="29" w:color="auto"/>
          <w:right w:val="single" w:sz="4" w:space="4" w:color="auto"/>
        </w:pBdr>
        <w:autoSpaceDE w:val="0"/>
        <w:autoSpaceDN w:val="0"/>
        <w:adjustRightInd w:val="0"/>
        <w:spacing w:before="14"/>
        <w:jc w:val="center"/>
        <w:rPr>
          <w:rFonts w:ascii="Arial" w:hAnsi="Arial" w:cs="Arial"/>
          <w:bCs/>
        </w:rPr>
      </w:pPr>
      <w:r>
        <w:rPr>
          <w:rFonts w:ascii="Arial" w:hAnsi="Arial" w:cs="Arial"/>
          <w:bCs/>
        </w:rPr>
        <w:t xml:space="preserve">Domaine Saint Paul – Site </w:t>
      </w:r>
      <w:proofErr w:type="spellStart"/>
      <w:r>
        <w:rPr>
          <w:rFonts w:ascii="Arial" w:hAnsi="Arial" w:cs="Arial"/>
          <w:bCs/>
        </w:rPr>
        <w:t>Agroparc</w:t>
      </w:r>
      <w:proofErr w:type="spellEnd"/>
      <w:r>
        <w:rPr>
          <w:rFonts w:ascii="Arial" w:hAnsi="Arial" w:cs="Arial"/>
          <w:bCs/>
        </w:rPr>
        <w:t xml:space="preserve"> – CS 40 509</w:t>
      </w:r>
    </w:p>
    <w:p w14:paraId="32760CA0" w14:textId="77777777" w:rsidR="00410B33" w:rsidRDefault="00410B33" w:rsidP="00410B33">
      <w:pPr>
        <w:widowControl w:val="0"/>
        <w:pBdr>
          <w:top w:val="single" w:sz="4" w:space="0" w:color="auto"/>
          <w:left w:val="single" w:sz="4" w:space="4" w:color="auto"/>
          <w:bottom w:val="single" w:sz="4" w:space="29" w:color="auto"/>
          <w:right w:val="single" w:sz="4" w:space="4" w:color="auto"/>
        </w:pBdr>
        <w:autoSpaceDE w:val="0"/>
        <w:autoSpaceDN w:val="0"/>
        <w:adjustRightInd w:val="0"/>
        <w:spacing w:before="14"/>
        <w:jc w:val="center"/>
        <w:rPr>
          <w:rFonts w:ascii="Arial" w:hAnsi="Arial" w:cs="Arial"/>
          <w:bCs/>
        </w:rPr>
      </w:pPr>
      <w:r>
        <w:rPr>
          <w:rFonts w:ascii="Arial" w:hAnsi="Arial" w:cs="Arial"/>
          <w:bCs/>
        </w:rPr>
        <w:t>84914 AVIGNON Cedex 9</w:t>
      </w:r>
    </w:p>
    <w:p w14:paraId="75CF2B2A" w14:textId="77777777" w:rsidR="00410B33" w:rsidRPr="00682923" w:rsidRDefault="00410B33" w:rsidP="00410B33">
      <w:pPr>
        <w:widowControl w:val="0"/>
        <w:pBdr>
          <w:top w:val="single" w:sz="4" w:space="0" w:color="auto"/>
          <w:left w:val="single" w:sz="4" w:space="4" w:color="auto"/>
          <w:bottom w:val="single" w:sz="4" w:space="29" w:color="auto"/>
          <w:right w:val="single" w:sz="4" w:space="4" w:color="auto"/>
        </w:pBdr>
        <w:autoSpaceDE w:val="0"/>
        <w:autoSpaceDN w:val="0"/>
        <w:adjustRightInd w:val="0"/>
        <w:spacing w:before="14"/>
        <w:jc w:val="center"/>
        <w:rPr>
          <w:rFonts w:ascii="Arial" w:hAnsi="Arial" w:cs="Arial"/>
          <w:b/>
          <w:bCs/>
        </w:rPr>
      </w:pPr>
      <w:r w:rsidRPr="00032350">
        <w:rPr>
          <w:rFonts w:ascii="Arial" w:hAnsi="Arial" w:cs="Arial"/>
          <w:bCs/>
        </w:rPr>
        <w:t xml:space="preserve"> </w:t>
      </w:r>
      <w:r w:rsidRPr="00682923">
        <w:rPr>
          <w:rFonts w:ascii="Arial" w:hAnsi="Arial" w:cs="Arial"/>
          <w:bCs/>
        </w:rPr>
        <w:t>N° SIREN de l’unité bénéficiaire : 180070039</w:t>
      </w:r>
    </w:p>
    <w:p w14:paraId="27B7F0AE" w14:textId="77777777" w:rsidR="00B3398C" w:rsidRPr="003C2E90" w:rsidRDefault="00B3398C">
      <w:pPr>
        <w:widowControl w:val="0"/>
        <w:autoSpaceDE w:val="0"/>
        <w:autoSpaceDN w:val="0"/>
        <w:adjustRightInd w:val="0"/>
        <w:spacing w:before="14" w:line="240" w:lineRule="exact"/>
        <w:rPr>
          <w:rFonts w:ascii="Arial" w:hAnsi="Arial" w:cs="Arial"/>
          <w:b/>
          <w:bCs/>
        </w:rPr>
      </w:pPr>
    </w:p>
    <w:p w14:paraId="569917F4" w14:textId="77777777" w:rsidR="00B3398C" w:rsidRPr="008630D8" w:rsidRDefault="00B3398C" w:rsidP="008630D8">
      <w:pPr>
        <w:rPr>
          <w:b/>
          <w:bCs/>
        </w:rPr>
      </w:pPr>
      <w:r w:rsidRPr="008630D8">
        <w:rPr>
          <w:b/>
        </w:rPr>
        <w:t>Le Titulaire</w:t>
      </w:r>
    </w:p>
    <w:p w14:paraId="4A38D630" w14:textId="41C05B86" w:rsidR="00B3398C" w:rsidRPr="003C2E90" w:rsidRDefault="00B3398C" w:rsidP="008630D8">
      <w:r w:rsidRPr="003C2E90">
        <w:t xml:space="preserve">Je soussigné (nom, prénoms) : </w:t>
      </w:r>
      <w:r w:rsidR="00260443">
        <w:t>…………</w:t>
      </w:r>
      <w:r w:rsidR="009E67A8">
        <w:t>……</w:t>
      </w:r>
      <w:r w:rsidR="00260443">
        <w:t>.</w:t>
      </w:r>
    </w:p>
    <w:p w14:paraId="017DD485" w14:textId="77777777" w:rsidR="00B3398C" w:rsidRPr="003C2E90" w:rsidRDefault="00B3398C" w:rsidP="008630D8">
      <w:r w:rsidRPr="003C2E90">
        <w:t xml:space="preserve">Agissant pour le compte de : </w:t>
      </w:r>
      <w:r w:rsidR="00260443">
        <w:t>……………………</w:t>
      </w:r>
    </w:p>
    <w:p w14:paraId="534EA711" w14:textId="77777777" w:rsidR="00B3398C" w:rsidRPr="003C2E90" w:rsidRDefault="00B3398C" w:rsidP="008630D8">
      <w:r w:rsidRPr="003C2E90">
        <w:t xml:space="preserve">Forme juridique : </w:t>
      </w:r>
      <w:r w:rsidR="00260443">
        <w:t>………………………………….</w:t>
      </w:r>
    </w:p>
    <w:p w14:paraId="0B6C0C39" w14:textId="77777777" w:rsidR="00B3398C" w:rsidRPr="003C2E90" w:rsidRDefault="00B3398C" w:rsidP="008630D8">
      <w:r w:rsidRPr="003C2E90">
        <w:t xml:space="preserve">Capital social : </w:t>
      </w:r>
      <w:r w:rsidR="00260443">
        <w:t>…………………………………….</w:t>
      </w:r>
    </w:p>
    <w:p w14:paraId="4B1DABDE" w14:textId="60BE9334" w:rsidR="00B3398C" w:rsidRPr="003C2E90" w:rsidRDefault="00B3398C" w:rsidP="008630D8">
      <w:r w:rsidRPr="003C2E90">
        <w:t xml:space="preserve">Adresse du siège social : </w:t>
      </w:r>
      <w:r w:rsidR="00260443">
        <w:t>…………………</w:t>
      </w:r>
      <w:r w:rsidR="009E67A8">
        <w:t>……</w:t>
      </w:r>
      <w:r w:rsidR="00260443">
        <w:t>.</w:t>
      </w:r>
    </w:p>
    <w:p w14:paraId="4C57303A" w14:textId="77777777" w:rsidR="00B3398C" w:rsidRPr="003C2E90" w:rsidRDefault="00B3398C" w:rsidP="008630D8">
      <w:r w:rsidRPr="003C2E90">
        <w:t xml:space="preserve">Tél. : </w:t>
      </w:r>
      <w:r w:rsidR="00260443">
        <w:t>………………………</w:t>
      </w:r>
    </w:p>
    <w:p w14:paraId="47E1ECF9" w14:textId="77777777" w:rsidR="008630D8" w:rsidRDefault="008630D8" w:rsidP="008630D8"/>
    <w:p w14:paraId="414CE65F" w14:textId="77777777" w:rsidR="00B3398C" w:rsidRPr="003C2E90" w:rsidRDefault="00B3398C" w:rsidP="008630D8">
      <w:r w:rsidRPr="003C2E90">
        <w:t>Immatriculation à l’INSEE</w:t>
      </w:r>
    </w:p>
    <w:p w14:paraId="3E2EA327" w14:textId="536838DC" w:rsidR="00B3398C" w:rsidRPr="003C2E90" w:rsidRDefault="00D66B1B" w:rsidP="008630D8">
      <w:r w:rsidRPr="003C2E90">
        <w:t>N</w:t>
      </w:r>
      <w:r w:rsidR="00B3398C" w:rsidRPr="003C2E90">
        <w:t xml:space="preserve">° d’identité d’établissement (SIRET) : </w:t>
      </w:r>
      <w:r w:rsidR="00260443">
        <w:t>……………………………………………</w:t>
      </w:r>
    </w:p>
    <w:p w14:paraId="1E35E470" w14:textId="59E3572E" w:rsidR="00B3398C" w:rsidRPr="003C2E90" w:rsidRDefault="00D66B1B" w:rsidP="008630D8">
      <w:r w:rsidRPr="003C2E90">
        <w:t>Code</w:t>
      </w:r>
      <w:r w:rsidR="00B3398C" w:rsidRPr="003C2E90">
        <w:t xml:space="preserve"> d’activité économique principale (APE) : </w:t>
      </w:r>
      <w:r w:rsidR="00260443">
        <w:t>……………………………</w:t>
      </w:r>
      <w:r w:rsidR="009E67A8">
        <w:t>……</w:t>
      </w:r>
      <w:r w:rsidR="00260443">
        <w:t>.</w:t>
      </w:r>
    </w:p>
    <w:p w14:paraId="14896B4A" w14:textId="0FEA3168" w:rsidR="00B3398C" w:rsidRPr="003C2E90" w:rsidRDefault="00D66B1B" w:rsidP="008630D8">
      <w:r w:rsidRPr="003C2E90">
        <w:t>N</w:t>
      </w:r>
      <w:r w:rsidR="00B3398C" w:rsidRPr="003C2E90">
        <w:t xml:space="preserve">° d’inscription au registre du commerce de : RCS : </w:t>
      </w:r>
      <w:r w:rsidR="00260443">
        <w:t>……………………………</w:t>
      </w:r>
    </w:p>
    <w:p w14:paraId="76E5BE1C" w14:textId="77777777" w:rsidR="00B3398C" w:rsidRPr="003C2E90" w:rsidRDefault="00B3398C" w:rsidP="008630D8"/>
    <w:p w14:paraId="66BB3C45" w14:textId="1E293228" w:rsidR="00B3398C" w:rsidRPr="003C2E90" w:rsidRDefault="00D66B1B" w:rsidP="008630D8">
      <w:r w:rsidRPr="003C2E90">
        <w:t>Après</w:t>
      </w:r>
      <w:r w:rsidR="00B3398C" w:rsidRPr="003C2E90">
        <w:t xml:space="preserve"> avoir pris connaissance des dispositions du présent document, des documents qui y sont mentionnés et après avoir satisfait aux obligations fiscales et sociales en vigueur,</w:t>
      </w:r>
    </w:p>
    <w:p w14:paraId="380405E6" w14:textId="1E7A5F68" w:rsidR="00B3398C" w:rsidRPr="003C2E90" w:rsidRDefault="00D66B1B" w:rsidP="008630D8">
      <w:r w:rsidRPr="003C2E90">
        <w:t>M’engage</w:t>
      </w:r>
      <w:r w:rsidR="00B3398C" w:rsidRPr="003C2E90">
        <w:t xml:space="preserve"> sans réserve, conformément aux stipulations du présent document et des documents qui y sont mentionnés, à exécuter dans les conditions fixées par lesdits documents les prestations désignées en objet du présent acte d’engagement valant Cahier des Clauses Particulières.</w:t>
      </w:r>
    </w:p>
    <w:p w14:paraId="0D631270" w14:textId="77777777" w:rsidR="00B3398C" w:rsidRPr="003C2E90" w:rsidRDefault="00B3398C" w:rsidP="008630D8"/>
    <w:p w14:paraId="2CC709E9" w14:textId="77777777" w:rsidR="00B3398C" w:rsidRPr="008630D8" w:rsidRDefault="00B3398C" w:rsidP="008630D8">
      <w:r w:rsidRPr="003C2E90">
        <w:t xml:space="preserve">L’offre, ainsi présentée ne me lie toutefois que si son acceptation m’est notifiée dans le délai de </w:t>
      </w:r>
      <w:r w:rsidR="00410B33">
        <w:t>90 jours</w:t>
      </w:r>
      <w:r w:rsidRPr="008630D8">
        <w:t xml:space="preserve"> à compter de la date </w:t>
      </w:r>
      <w:r w:rsidR="00B152C6" w:rsidRPr="008630D8">
        <w:t>limite de remise des</w:t>
      </w:r>
      <w:r w:rsidR="00B152C6">
        <w:t xml:space="preserve"> plis</w:t>
      </w:r>
      <w:r w:rsidR="00177F31" w:rsidRPr="00177F31">
        <w:t>.</w:t>
      </w:r>
    </w:p>
    <w:p w14:paraId="6AD40476" w14:textId="77777777" w:rsidR="008630D8" w:rsidRDefault="008630D8" w:rsidP="008630D8">
      <w:pPr>
        <w:rPr>
          <w:rFonts w:cs="Arial"/>
          <w:b/>
        </w:rPr>
      </w:pPr>
    </w:p>
    <w:p w14:paraId="62BC1462" w14:textId="6CA9B2E4" w:rsidR="00B3398C" w:rsidRDefault="00B3398C" w:rsidP="008630D8">
      <w:pPr>
        <w:rPr>
          <w:rFonts w:cs="Arial"/>
          <w:b/>
        </w:rPr>
      </w:pPr>
      <w:r w:rsidRPr="008630D8">
        <w:rPr>
          <w:rFonts w:cs="Arial"/>
          <w:b/>
        </w:rPr>
        <w:t>Fait à ………………… le ……………</w:t>
      </w:r>
      <w:r w:rsidR="009E67A8" w:rsidRPr="008630D8">
        <w:rPr>
          <w:rFonts w:cs="Arial"/>
          <w:b/>
        </w:rPr>
        <w:t>……</w:t>
      </w:r>
      <w:r w:rsidRPr="008630D8">
        <w:rPr>
          <w:rStyle w:val="Appelnotedebasdep"/>
          <w:rFonts w:cs="Arial"/>
          <w:b/>
          <w:color w:val="000000"/>
        </w:rPr>
        <w:footnoteReference w:id="1"/>
      </w:r>
    </w:p>
    <w:p w14:paraId="6466D4A2" w14:textId="77777777" w:rsidR="00E37210" w:rsidRPr="00E37210" w:rsidRDefault="00E37210" w:rsidP="008630D8">
      <w:r w:rsidRPr="00E37210">
        <w:t>Le titulaire</w:t>
      </w:r>
      <w:r w:rsidRPr="00E37210">
        <w:rPr>
          <w:rStyle w:val="Appelnotedebasdep"/>
          <w:rFonts w:ascii="Arial" w:hAnsi="Arial" w:cs="Arial"/>
        </w:rPr>
        <w:footnoteReference w:id="2"/>
      </w:r>
    </w:p>
    <w:p w14:paraId="57F82D4E" w14:textId="5358B8E0" w:rsidR="00E37210" w:rsidRPr="00E37210" w:rsidRDefault="00D66B1B" w:rsidP="008630D8">
      <w:r w:rsidRPr="00E37210">
        <w:t>Ne</w:t>
      </w:r>
      <w:r w:rsidR="00E37210" w:rsidRPr="00E37210">
        <w:t xml:space="preserve"> refuse pas de percevoi</w:t>
      </w:r>
      <w:r w:rsidR="00E37210">
        <w:t xml:space="preserve">r l’avance prévue à l’article </w:t>
      </w:r>
      <w:r w:rsidR="00B51FA9">
        <w:t>8</w:t>
      </w:r>
      <w:r w:rsidR="00E37210">
        <w:t xml:space="preserve"> </w:t>
      </w:r>
      <w:r w:rsidR="00E37210" w:rsidRPr="00E37210">
        <w:t>du</w:t>
      </w:r>
      <w:r w:rsidR="00E37210">
        <w:t xml:space="preserve"> présent document</w:t>
      </w:r>
      <w:r w:rsidR="00E37210" w:rsidRPr="00E37210">
        <w:t>.</w:t>
      </w:r>
    </w:p>
    <w:p w14:paraId="66EEFD19" w14:textId="165A51E8" w:rsidR="00E37210" w:rsidRDefault="00D66B1B" w:rsidP="008630D8">
      <w:pPr>
        <w:pBdr>
          <w:bottom w:val="single" w:sz="12" w:space="1" w:color="auto"/>
        </w:pBdr>
      </w:pPr>
      <w:r w:rsidRPr="00E37210">
        <w:t>Refuse</w:t>
      </w:r>
      <w:r w:rsidR="00E37210" w:rsidRPr="00E37210">
        <w:t xml:space="preserve"> de percevoi</w:t>
      </w:r>
      <w:r w:rsidR="00E37210">
        <w:t xml:space="preserve">r l’avance prévue à l’article </w:t>
      </w:r>
      <w:r w:rsidR="00B51FA9">
        <w:t>8</w:t>
      </w:r>
      <w:r w:rsidR="00E37210" w:rsidRPr="00E37210">
        <w:t xml:space="preserve"> du </w:t>
      </w:r>
      <w:r w:rsidR="00E37210">
        <w:t>présent document</w:t>
      </w:r>
      <w:r w:rsidR="00E37210" w:rsidRPr="00E37210">
        <w:t xml:space="preserve">. </w:t>
      </w:r>
    </w:p>
    <w:p w14:paraId="79709A45" w14:textId="77777777" w:rsidR="008630D8" w:rsidRPr="00E37210" w:rsidRDefault="008630D8" w:rsidP="008630D8">
      <w:pPr>
        <w:pBdr>
          <w:bottom w:val="single" w:sz="12" w:space="1" w:color="auto"/>
        </w:pBdr>
      </w:pPr>
    </w:p>
    <w:p w14:paraId="6FDB425F" w14:textId="77777777" w:rsidR="008630D8" w:rsidRPr="003C2E90" w:rsidRDefault="008630D8" w:rsidP="008630D8"/>
    <w:p w14:paraId="498E39B6" w14:textId="77777777" w:rsidR="00410B33" w:rsidRPr="00911DB8" w:rsidRDefault="00410B33" w:rsidP="00410B33">
      <w:pPr>
        <w:rPr>
          <w:b/>
        </w:rPr>
      </w:pPr>
      <w:r w:rsidRPr="003C2E90">
        <w:rPr>
          <w:b/>
        </w:rPr>
        <w:t>L’</w:t>
      </w:r>
      <w:r>
        <w:rPr>
          <w:b/>
        </w:rPr>
        <w:t>INRAE</w:t>
      </w:r>
      <w:r w:rsidRPr="003C2E90">
        <w:rPr>
          <w:b/>
        </w:rPr>
        <w:t>,</w:t>
      </w:r>
      <w:r>
        <w:rPr>
          <w:b/>
        </w:rPr>
        <w:t xml:space="preserve"> </w:t>
      </w:r>
      <w:r w:rsidRPr="00813A98">
        <w:t>Unité SDAR</w:t>
      </w:r>
    </w:p>
    <w:p w14:paraId="7048D70D" w14:textId="77777777" w:rsidR="00410B33" w:rsidRPr="003C2E90" w:rsidRDefault="00410B33" w:rsidP="00410B33">
      <w:r w:rsidRPr="003C2E90">
        <w:t xml:space="preserve">Est acceptée la présente offre </w:t>
      </w:r>
      <w:r>
        <w:t>pour valoir Acte d’Engagement.</w:t>
      </w:r>
    </w:p>
    <w:p w14:paraId="356F090E" w14:textId="77777777" w:rsidR="00410B33" w:rsidRPr="003C2E90" w:rsidRDefault="00410B33" w:rsidP="00410B33">
      <w:r w:rsidRPr="003C2E90">
        <w:t>L</w:t>
      </w:r>
      <w:r>
        <w:t>e</w:t>
      </w:r>
      <w:r w:rsidRPr="003C2E90">
        <w:t xml:space="preserve"> </w:t>
      </w:r>
      <w:r>
        <w:t>Représentant du Pouvoir Adjudicateur</w:t>
      </w:r>
    </w:p>
    <w:p w14:paraId="7FBB3752" w14:textId="77777777" w:rsidR="00410B33" w:rsidRDefault="00035602" w:rsidP="00410B33">
      <w:r>
        <w:t>Directrice</w:t>
      </w:r>
      <w:r w:rsidR="00410B33" w:rsidRPr="001B75C4">
        <w:t xml:space="preserve"> de l’unité</w:t>
      </w:r>
    </w:p>
    <w:p w14:paraId="4D284A54" w14:textId="77777777" w:rsidR="0035229F" w:rsidRDefault="00DA08FD" w:rsidP="001B75C4">
      <w:pPr>
        <w:pStyle w:val="TM2"/>
        <w:rPr>
          <w:noProof/>
        </w:rPr>
      </w:pPr>
      <w:r>
        <w:br w:type="page"/>
      </w:r>
      <w:r w:rsidR="00B3398C" w:rsidRPr="00E37210">
        <w:rPr>
          <w:szCs w:val="24"/>
        </w:rPr>
        <w:fldChar w:fldCharType="begin"/>
      </w:r>
      <w:r w:rsidR="00B3398C" w:rsidRPr="00E37210">
        <w:instrText xml:space="preserve"> TOC \o "1-3" \h \z \u </w:instrText>
      </w:r>
      <w:r w:rsidR="00B3398C" w:rsidRPr="00E37210">
        <w:rPr>
          <w:szCs w:val="24"/>
        </w:rPr>
        <w:fldChar w:fldCharType="separate"/>
      </w:r>
    </w:p>
    <w:p w14:paraId="1DB866AA" w14:textId="1535AA5F" w:rsidR="0035229F" w:rsidRDefault="0035229F">
      <w:pPr>
        <w:pStyle w:val="TM1"/>
        <w:tabs>
          <w:tab w:val="left" w:pos="480"/>
          <w:tab w:val="right" w:leader="dot" w:pos="9054"/>
        </w:tabs>
        <w:rPr>
          <w:rFonts w:asciiTheme="minorHAnsi" w:eastAsiaTheme="minorEastAsia" w:hAnsiTheme="minorHAnsi"/>
          <w:noProof/>
          <w:lang w:eastAsia="fr-FR"/>
        </w:rPr>
      </w:pPr>
      <w:hyperlink w:anchor="_Toc192498044" w:history="1">
        <w:r w:rsidRPr="002631A0">
          <w:rPr>
            <w:rStyle w:val="Lienhypertexte"/>
            <w:b/>
            <w:i/>
            <w:iCs/>
            <w:noProof/>
          </w:rPr>
          <w:t>1.</w:t>
        </w:r>
        <w:r>
          <w:rPr>
            <w:rFonts w:asciiTheme="minorHAnsi" w:eastAsiaTheme="minorEastAsia" w:hAnsiTheme="minorHAnsi"/>
            <w:noProof/>
            <w:lang w:eastAsia="fr-FR"/>
          </w:rPr>
          <w:tab/>
        </w:r>
        <w:r w:rsidRPr="002631A0">
          <w:rPr>
            <w:rStyle w:val="Lienhypertexte"/>
            <w:noProof/>
          </w:rPr>
          <w:t>OBJET</w:t>
        </w:r>
        <w:r>
          <w:rPr>
            <w:noProof/>
            <w:webHidden/>
          </w:rPr>
          <w:tab/>
        </w:r>
        <w:r>
          <w:rPr>
            <w:noProof/>
            <w:webHidden/>
          </w:rPr>
          <w:fldChar w:fldCharType="begin"/>
        </w:r>
        <w:r>
          <w:rPr>
            <w:noProof/>
            <w:webHidden/>
          </w:rPr>
          <w:instrText xml:space="preserve"> PAGEREF _Toc192498044 \h </w:instrText>
        </w:r>
        <w:r>
          <w:rPr>
            <w:noProof/>
            <w:webHidden/>
          </w:rPr>
        </w:r>
        <w:r>
          <w:rPr>
            <w:noProof/>
            <w:webHidden/>
          </w:rPr>
          <w:fldChar w:fldCharType="separate"/>
        </w:r>
        <w:r>
          <w:rPr>
            <w:noProof/>
            <w:webHidden/>
          </w:rPr>
          <w:t>4</w:t>
        </w:r>
        <w:r>
          <w:rPr>
            <w:noProof/>
            <w:webHidden/>
          </w:rPr>
          <w:fldChar w:fldCharType="end"/>
        </w:r>
      </w:hyperlink>
    </w:p>
    <w:p w14:paraId="46473BAF" w14:textId="0A5ADAAC" w:rsidR="0035229F" w:rsidRDefault="0035229F">
      <w:pPr>
        <w:pStyle w:val="TM1"/>
        <w:tabs>
          <w:tab w:val="left" w:pos="480"/>
          <w:tab w:val="right" w:leader="dot" w:pos="9054"/>
        </w:tabs>
        <w:rPr>
          <w:rFonts w:asciiTheme="minorHAnsi" w:eastAsiaTheme="minorEastAsia" w:hAnsiTheme="minorHAnsi"/>
          <w:noProof/>
          <w:lang w:eastAsia="fr-FR"/>
        </w:rPr>
      </w:pPr>
      <w:hyperlink w:anchor="_Toc192498045" w:history="1">
        <w:r w:rsidRPr="002631A0">
          <w:rPr>
            <w:rStyle w:val="Lienhypertexte"/>
            <w:b/>
            <w:i/>
            <w:iCs/>
            <w:noProof/>
          </w:rPr>
          <w:t>2.</w:t>
        </w:r>
        <w:r>
          <w:rPr>
            <w:rFonts w:asciiTheme="minorHAnsi" w:eastAsiaTheme="minorEastAsia" w:hAnsiTheme="minorHAnsi"/>
            <w:noProof/>
            <w:lang w:eastAsia="fr-FR"/>
          </w:rPr>
          <w:tab/>
        </w:r>
        <w:r w:rsidRPr="002631A0">
          <w:rPr>
            <w:rStyle w:val="Lienhypertexte"/>
            <w:noProof/>
          </w:rPr>
          <w:t>PIÈCES CONTRACTUELLES DU MARCHÉ</w:t>
        </w:r>
        <w:r>
          <w:rPr>
            <w:noProof/>
            <w:webHidden/>
          </w:rPr>
          <w:tab/>
        </w:r>
        <w:r>
          <w:rPr>
            <w:noProof/>
            <w:webHidden/>
          </w:rPr>
          <w:fldChar w:fldCharType="begin"/>
        </w:r>
        <w:r>
          <w:rPr>
            <w:noProof/>
            <w:webHidden/>
          </w:rPr>
          <w:instrText xml:space="preserve"> PAGEREF _Toc192498045 \h </w:instrText>
        </w:r>
        <w:r>
          <w:rPr>
            <w:noProof/>
            <w:webHidden/>
          </w:rPr>
        </w:r>
        <w:r>
          <w:rPr>
            <w:noProof/>
            <w:webHidden/>
          </w:rPr>
          <w:fldChar w:fldCharType="separate"/>
        </w:r>
        <w:r>
          <w:rPr>
            <w:noProof/>
            <w:webHidden/>
          </w:rPr>
          <w:t>4</w:t>
        </w:r>
        <w:r>
          <w:rPr>
            <w:noProof/>
            <w:webHidden/>
          </w:rPr>
          <w:fldChar w:fldCharType="end"/>
        </w:r>
      </w:hyperlink>
    </w:p>
    <w:p w14:paraId="35C97DB2" w14:textId="5FA1C5F2" w:rsidR="0035229F" w:rsidRDefault="0035229F">
      <w:pPr>
        <w:pStyle w:val="TM1"/>
        <w:tabs>
          <w:tab w:val="left" w:pos="480"/>
          <w:tab w:val="right" w:leader="dot" w:pos="9054"/>
        </w:tabs>
        <w:rPr>
          <w:rFonts w:asciiTheme="minorHAnsi" w:eastAsiaTheme="minorEastAsia" w:hAnsiTheme="minorHAnsi"/>
          <w:noProof/>
          <w:lang w:eastAsia="fr-FR"/>
        </w:rPr>
      </w:pPr>
      <w:hyperlink w:anchor="_Toc192498046" w:history="1">
        <w:r w:rsidRPr="002631A0">
          <w:rPr>
            <w:rStyle w:val="Lienhypertexte"/>
            <w:b/>
            <w:i/>
            <w:iCs/>
            <w:noProof/>
          </w:rPr>
          <w:t>3.</w:t>
        </w:r>
        <w:r>
          <w:rPr>
            <w:rFonts w:asciiTheme="minorHAnsi" w:eastAsiaTheme="minorEastAsia" w:hAnsiTheme="minorHAnsi"/>
            <w:noProof/>
            <w:lang w:eastAsia="fr-FR"/>
          </w:rPr>
          <w:tab/>
        </w:r>
        <w:r w:rsidRPr="002631A0">
          <w:rPr>
            <w:rStyle w:val="Lienhypertexte"/>
            <w:noProof/>
          </w:rPr>
          <w:t>CONTENU DES PRESTATIONS</w:t>
        </w:r>
        <w:r>
          <w:rPr>
            <w:noProof/>
            <w:webHidden/>
          </w:rPr>
          <w:tab/>
        </w:r>
        <w:r>
          <w:rPr>
            <w:noProof/>
            <w:webHidden/>
          </w:rPr>
          <w:fldChar w:fldCharType="begin"/>
        </w:r>
        <w:r>
          <w:rPr>
            <w:noProof/>
            <w:webHidden/>
          </w:rPr>
          <w:instrText xml:space="preserve"> PAGEREF _Toc192498046 \h </w:instrText>
        </w:r>
        <w:r>
          <w:rPr>
            <w:noProof/>
            <w:webHidden/>
          </w:rPr>
        </w:r>
        <w:r>
          <w:rPr>
            <w:noProof/>
            <w:webHidden/>
          </w:rPr>
          <w:fldChar w:fldCharType="separate"/>
        </w:r>
        <w:r>
          <w:rPr>
            <w:noProof/>
            <w:webHidden/>
          </w:rPr>
          <w:t>4</w:t>
        </w:r>
        <w:r>
          <w:rPr>
            <w:noProof/>
            <w:webHidden/>
          </w:rPr>
          <w:fldChar w:fldCharType="end"/>
        </w:r>
      </w:hyperlink>
    </w:p>
    <w:p w14:paraId="0DE7D655" w14:textId="2B40394E" w:rsidR="0035229F" w:rsidRDefault="0035229F">
      <w:pPr>
        <w:pStyle w:val="TM2"/>
        <w:tabs>
          <w:tab w:val="left" w:pos="660"/>
        </w:tabs>
        <w:rPr>
          <w:rFonts w:asciiTheme="minorHAnsi" w:eastAsiaTheme="minorEastAsia" w:hAnsiTheme="minorHAnsi" w:cstheme="minorBidi"/>
          <w:noProof/>
          <w:lang w:eastAsia="fr-FR"/>
        </w:rPr>
      </w:pPr>
      <w:hyperlink w:anchor="_Toc192498047" w:history="1">
        <w:r w:rsidRPr="002631A0">
          <w:rPr>
            <w:rStyle w:val="Lienhypertexte"/>
            <w:b/>
            <w:noProof/>
          </w:rPr>
          <w:t>3.1.</w:t>
        </w:r>
        <w:r>
          <w:rPr>
            <w:rFonts w:asciiTheme="minorHAnsi" w:eastAsiaTheme="minorEastAsia" w:hAnsiTheme="minorHAnsi" w:cstheme="minorBidi"/>
            <w:noProof/>
            <w:lang w:eastAsia="fr-FR"/>
          </w:rPr>
          <w:tab/>
        </w:r>
        <w:r w:rsidRPr="002631A0">
          <w:rPr>
            <w:rStyle w:val="Lienhypertexte"/>
            <w:noProof/>
          </w:rPr>
          <w:t>Liste des locaux et ces abords.</w:t>
        </w:r>
        <w:r>
          <w:rPr>
            <w:noProof/>
            <w:webHidden/>
          </w:rPr>
          <w:tab/>
        </w:r>
        <w:r>
          <w:rPr>
            <w:noProof/>
            <w:webHidden/>
          </w:rPr>
          <w:fldChar w:fldCharType="begin"/>
        </w:r>
        <w:r>
          <w:rPr>
            <w:noProof/>
            <w:webHidden/>
          </w:rPr>
          <w:instrText xml:space="preserve"> PAGEREF _Toc192498047 \h </w:instrText>
        </w:r>
        <w:r>
          <w:rPr>
            <w:noProof/>
            <w:webHidden/>
          </w:rPr>
        </w:r>
        <w:r>
          <w:rPr>
            <w:noProof/>
            <w:webHidden/>
          </w:rPr>
          <w:fldChar w:fldCharType="separate"/>
        </w:r>
        <w:r>
          <w:rPr>
            <w:noProof/>
            <w:webHidden/>
          </w:rPr>
          <w:t>6</w:t>
        </w:r>
        <w:r>
          <w:rPr>
            <w:noProof/>
            <w:webHidden/>
          </w:rPr>
          <w:fldChar w:fldCharType="end"/>
        </w:r>
      </w:hyperlink>
    </w:p>
    <w:p w14:paraId="121624FE" w14:textId="4E3861B0" w:rsidR="0035229F" w:rsidRDefault="0035229F">
      <w:pPr>
        <w:pStyle w:val="TM3"/>
        <w:tabs>
          <w:tab w:val="left" w:pos="1320"/>
          <w:tab w:val="right" w:leader="dot" w:pos="9054"/>
        </w:tabs>
        <w:rPr>
          <w:rFonts w:asciiTheme="minorHAnsi" w:eastAsiaTheme="minorEastAsia" w:hAnsiTheme="minorHAnsi"/>
          <w:noProof/>
          <w:lang w:eastAsia="fr-FR"/>
        </w:rPr>
      </w:pPr>
      <w:hyperlink w:anchor="_Toc192498048" w:history="1">
        <w:r w:rsidRPr="002631A0">
          <w:rPr>
            <w:rStyle w:val="Lienhypertexte"/>
            <w:b/>
            <w:noProof/>
          </w:rPr>
          <w:t>3.1.1.</w:t>
        </w:r>
        <w:r>
          <w:rPr>
            <w:rFonts w:asciiTheme="minorHAnsi" w:eastAsiaTheme="minorEastAsia" w:hAnsiTheme="minorHAnsi"/>
            <w:noProof/>
            <w:lang w:eastAsia="fr-FR"/>
          </w:rPr>
          <w:tab/>
        </w:r>
        <w:r w:rsidRPr="002631A0">
          <w:rPr>
            <w:rStyle w:val="Lienhypertexte"/>
            <w:noProof/>
          </w:rPr>
          <w:t>Lot 1 : sites d’Avignon</w:t>
        </w:r>
        <w:r>
          <w:rPr>
            <w:noProof/>
            <w:webHidden/>
          </w:rPr>
          <w:tab/>
        </w:r>
        <w:r>
          <w:rPr>
            <w:noProof/>
            <w:webHidden/>
          </w:rPr>
          <w:fldChar w:fldCharType="begin"/>
        </w:r>
        <w:r>
          <w:rPr>
            <w:noProof/>
            <w:webHidden/>
          </w:rPr>
          <w:instrText xml:space="preserve"> PAGEREF _Toc192498048 \h </w:instrText>
        </w:r>
        <w:r>
          <w:rPr>
            <w:noProof/>
            <w:webHidden/>
          </w:rPr>
        </w:r>
        <w:r>
          <w:rPr>
            <w:noProof/>
            <w:webHidden/>
          </w:rPr>
          <w:fldChar w:fldCharType="separate"/>
        </w:r>
        <w:r>
          <w:rPr>
            <w:noProof/>
            <w:webHidden/>
          </w:rPr>
          <w:t>6</w:t>
        </w:r>
        <w:r>
          <w:rPr>
            <w:noProof/>
            <w:webHidden/>
          </w:rPr>
          <w:fldChar w:fldCharType="end"/>
        </w:r>
      </w:hyperlink>
    </w:p>
    <w:p w14:paraId="7695DAE5" w14:textId="3E4ACD93" w:rsidR="0035229F" w:rsidRDefault="0035229F">
      <w:pPr>
        <w:pStyle w:val="TM2"/>
        <w:tabs>
          <w:tab w:val="left" w:pos="660"/>
        </w:tabs>
        <w:rPr>
          <w:rFonts w:asciiTheme="minorHAnsi" w:eastAsiaTheme="minorEastAsia" w:hAnsiTheme="minorHAnsi" w:cstheme="minorBidi"/>
          <w:noProof/>
          <w:lang w:eastAsia="fr-FR"/>
        </w:rPr>
      </w:pPr>
      <w:hyperlink w:anchor="_Toc192498049" w:history="1">
        <w:r w:rsidRPr="002631A0">
          <w:rPr>
            <w:rStyle w:val="Lienhypertexte"/>
            <w:b/>
            <w:noProof/>
          </w:rPr>
          <w:t>3.2.</w:t>
        </w:r>
        <w:r>
          <w:rPr>
            <w:rFonts w:asciiTheme="minorHAnsi" w:eastAsiaTheme="minorEastAsia" w:hAnsiTheme="minorHAnsi" w:cstheme="minorBidi"/>
            <w:noProof/>
            <w:lang w:eastAsia="fr-FR"/>
          </w:rPr>
          <w:tab/>
        </w:r>
        <w:r w:rsidRPr="002631A0">
          <w:rPr>
            <w:rStyle w:val="Lienhypertexte"/>
            <w:noProof/>
          </w:rPr>
          <w:t>Dans les abords ci-après</w:t>
        </w:r>
        <w:r>
          <w:rPr>
            <w:noProof/>
            <w:webHidden/>
          </w:rPr>
          <w:tab/>
        </w:r>
        <w:r>
          <w:rPr>
            <w:noProof/>
            <w:webHidden/>
          </w:rPr>
          <w:fldChar w:fldCharType="begin"/>
        </w:r>
        <w:r>
          <w:rPr>
            <w:noProof/>
            <w:webHidden/>
          </w:rPr>
          <w:instrText xml:space="preserve"> PAGEREF _Toc192498049 \h </w:instrText>
        </w:r>
        <w:r>
          <w:rPr>
            <w:noProof/>
            <w:webHidden/>
          </w:rPr>
        </w:r>
        <w:r>
          <w:rPr>
            <w:noProof/>
            <w:webHidden/>
          </w:rPr>
          <w:fldChar w:fldCharType="separate"/>
        </w:r>
        <w:r>
          <w:rPr>
            <w:noProof/>
            <w:webHidden/>
          </w:rPr>
          <w:t>8</w:t>
        </w:r>
        <w:r>
          <w:rPr>
            <w:noProof/>
            <w:webHidden/>
          </w:rPr>
          <w:fldChar w:fldCharType="end"/>
        </w:r>
      </w:hyperlink>
    </w:p>
    <w:p w14:paraId="6DFB6CFD" w14:textId="23219F8D" w:rsidR="0035229F" w:rsidRDefault="0035229F">
      <w:pPr>
        <w:pStyle w:val="TM2"/>
        <w:tabs>
          <w:tab w:val="left" w:pos="660"/>
        </w:tabs>
        <w:rPr>
          <w:rFonts w:asciiTheme="minorHAnsi" w:eastAsiaTheme="minorEastAsia" w:hAnsiTheme="minorHAnsi" w:cstheme="minorBidi"/>
          <w:noProof/>
          <w:lang w:eastAsia="fr-FR"/>
        </w:rPr>
      </w:pPr>
      <w:hyperlink w:anchor="_Toc192498050" w:history="1">
        <w:r w:rsidRPr="002631A0">
          <w:rPr>
            <w:rStyle w:val="Lienhypertexte"/>
            <w:b/>
            <w:noProof/>
          </w:rPr>
          <w:t>3.3.</w:t>
        </w:r>
        <w:r>
          <w:rPr>
            <w:rFonts w:asciiTheme="minorHAnsi" w:eastAsiaTheme="minorEastAsia" w:hAnsiTheme="minorHAnsi" w:cstheme="minorBidi"/>
            <w:noProof/>
            <w:lang w:eastAsia="fr-FR"/>
          </w:rPr>
          <w:tab/>
        </w:r>
        <w:r w:rsidRPr="002631A0">
          <w:rPr>
            <w:rStyle w:val="Lienhypertexte"/>
            <w:noProof/>
          </w:rPr>
          <w:t>Détail des locaux à traiter</w:t>
        </w:r>
        <w:r>
          <w:rPr>
            <w:noProof/>
            <w:webHidden/>
          </w:rPr>
          <w:tab/>
        </w:r>
        <w:r>
          <w:rPr>
            <w:noProof/>
            <w:webHidden/>
          </w:rPr>
          <w:fldChar w:fldCharType="begin"/>
        </w:r>
        <w:r>
          <w:rPr>
            <w:noProof/>
            <w:webHidden/>
          </w:rPr>
          <w:instrText xml:space="preserve"> PAGEREF _Toc192498050 \h </w:instrText>
        </w:r>
        <w:r>
          <w:rPr>
            <w:noProof/>
            <w:webHidden/>
          </w:rPr>
        </w:r>
        <w:r>
          <w:rPr>
            <w:noProof/>
            <w:webHidden/>
          </w:rPr>
          <w:fldChar w:fldCharType="separate"/>
        </w:r>
        <w:r>
          <w:rPr>
            <w:noProof/>
            <w:webHidden/>
          </w:rPr>
          <w:t>8</w:t>
        </w:r>
        <w:r>
          <w:rPr>
            <w:noProof/>
            <w:webHidden/>
          </w:rPr>
          <w:fldChar w:fldCharType="end"/>
        </w:r>
      </w:hyperlink>
    </w:p>
    <w:p w14:paraId="61911208" w14:textId="4B8AFCF7" w:rsidR="0035229F" w:rsidRDefault="0035229F">
      <w:pPr>
        <w:pStyle w:val="TM2"/>
        <w:tabs>
          <w:tab w:val="left" w:pos="660"/>
        </w:tabs>
        <w:rPr>
          <w:rFonts w:asciiTheme="minorHAnsi" w:eastAsiaTheme="minorEastAsia" w:hAnsiTheme="minorHAnsi" w:cstheme="minorBidi"/>
          <w:noProof/>
          <w:lang w:eastAsia="fr-FR"/>
        </w:rPr>
      </w:pPr>
      <w:hyperlink w:anchor="_Toc192498051" w:history="1">
        <w:r w:rsidRPr="002631A0">
          <w:rPr>
            <w:rStyle w:val="Lienhypertexte"/>
            <w:b/>
            <w:noProof/>
          </w:rPr>
          <w:t>3.4.</w:t>
        </w:r>
        <w:r>
          <w:rPr>
            <w:rFonts w:asciiTheme="minorHAnsi" w:eastAsiaTheme="minorEastAsia" w:hAnsiTheme="minorHAnsi" w:cstheme="minorBidi"/>
            <w:noProof/>
            <w:lang w:eastAsia="fr-FR"/>
          </w:rPr>
          <w:tab/>
        </w:r>
        <w:r w:rsidRPr="002631A0">
          <w:rPr>
            <w:rStyle w:val="Lienhypertexte"/>
            <w:noProof/>
          </w:rPr>
          <w:t>DETAIL DE LA PRESTATION ATTENDUE</w:t>
        </w:r>
        <w:r>
          <w:rPr>
            <w:noProof/>
            <w:webHidden/>
          </w:rPr>
          <w:tab/>
        </w:r>
        <w:r>
          <w:rPr>
            <w:noProof/>
            <w:webHidden/>
          </w:rPr>
          <w:fldChar w:fldCharType="begin"/>
        </w:r>
        <w:r>
          <w:rPr>
            <w:noProof/>
            <w:webHidden/>
          </w:rPr>
          <w:instrText xml:space="preserve"> PAGEREF _Toc192498051 \h </w:instrText>
        </w:r>
        <w:r>
          <w:rPr>
            <w:noProof/>
            <w:webHidden/>
          </w:rPr>
        </w:r>
        <w:r>
          <w:rPr>
            <w:noProof/>
            <w:webHidden/>
          </w:rPr>
          <w:fldChar w:fldCharType="separate"/>
        </w:r>
        <w:r>
          <w:rPr>
            <w:noProof/>
            <w:webHidden/>
          </w:rPr>
          <w:t>9</w:t>
        </w:r>
        <w:r>
          <w:rPr>
            <w:noProof/>
            <w:webHidden/>
          </w:rPr>
          <w:fldChar w:fldCharType="end"/>
        </w:r>
      </w:hyperlink>
    </w:p>
    <w:p w14:paraId="156D9AF2" w14:textId="3357CB79" w:rsidR="0035229F" w:rsidRDefault="0035229F">
      <w:pPr>
        <w:pStyle w:val="TM3"/>
        <w:tabs>
          <w:tab w:val="left" w:pos="1320"/>
          <w:tab w:val="right" w:leader="dot" w:pos="9054"/>
        </w:tabs>
        <w:rPr>
          <w:rFonts w:asciiTheme="minorHAnsi" w:eastAsiaTheme="minorEastAsia" w:hAnsiTheme="minorHAnsi"/>
          <w:noProof/>
          <w:lang w:eastAsia="fr-FR"/>
        </w:rPr>
      </w:pPr>
      <w:hyperlink w:anchor="_Toc192498052" w:history="1">
        <w:r w:rsidRPr="002631A0">
          <w:rPr>
            <w:rStyle w:val="Lienhypertexte"/>
            <w:b/>
            <w:noProof/>
          </w:rPr>
          <w:t>3.4.1.</w:t>
        </w:r>
        <w:r>
          <w:rPr>
            <w:rFonts w:asciiTheme="minorHAnsi" w:eastAsiaTheme="minorEastAsia" w:hAnsiTheme="minorHAnsi"/>
            <w:noProof/>
            <w:lang w:eastAsia="fr-FR"/>
          </w:rPr>
          <w:tab/>
        </w:r>
        <w:r w:rsidRPr="002631A0">
          <w:rPr>
            <w:rStyle w:val="Lienhypertexte"/>
            <w:noProof/>
          </w:rPr>
          <w:t>Détection</w:t>
        </w:r>
        <w:r>
          <w:rPr>
            <w:noProof/>
            <w:webHidden/>
          </w:rPr>
          <w:tab/>
        </w:r>
        <w:r>
          <w:rPr>
            <w:noProof/>
            <w:webHidden/>
          </w:rPr>
          <w:fldChar w:fldCharType="begin"/>
        </w:r>
        <w:r>
          <w:rPr>
            <w:noProof/>
            <w:webHidden/>
          </w:rPr>
          <w:instrText xml:space="preserve"> PAGEREF _Toc192498052 \h </w:instrText>
        </w:r>
        <w:r>
          <w:rPr>
            <w:noProof/>
            <w:webHidden/>
          </w:rPr>
        </w:r>
        <w:r>
          <w:rPr>
            <w:noProof/>
            <w:webHidden/>
          </w:rPr>
          <w:fldChar w:fldCharType="separate"/>
        </w:r>
        <w:r>
          <w:rPr>
            <w:noProof/>
            <w:webHidden/>
          </w:rPr>
          <w:t>9</w:t>
        </w:r>
        <w:r>
          <w:rPr>
            <w:noProof/>
            <w:webHidden/>
          </w:rPr>
          <w:fldChar w:fldCharType="end"/>
        </w:r>
      </w:hyperlink>
    </w:p>
    <w:p w14:paraId="28DDE7D1" w14:textId="0E23403B" w:rsidR="0035229F" w:rsidRDefault="0035229F">
      <w:pPr>
        <w:pStyle w:val="TM3"/>
        <w:tabs>
          <w:tab w:val="left" w:pos="1320"/>
          <w:tab w:val="right" w:leader="dot" w:pos="9054"/>
        </w:tabs>
        <w:rPr>
          <w:rFonts w:asciiTheme="minorHAnsi" w:eastAsiaTheme="minorEastAsia" w:hAnsiTheme="minorHAnsi"/>
          <w:noProof/>
          <w:lang w:eastAsia="fr-FR"/>
        </w:rPr>
      </w:pPr>
      <w:hyperlink w:anchor="_Toc192498053" w:history="1">
        <w:r w:rsidRPr="002631A0">
          <w:rPr>
            <w:rStyle w:val="Lienhypertexte"/>
            <w:b/>
            <w:noProof/>
          </w:rPr>
          <w:t>3.4.2.</w:t>
        </w:r>
        <w:r>
          <w:rPr>
            <w:rFonts w:asciiTheme="minorHAnsi" w:eastAsiaTheme="minorEastAsia" w:hAnsiTheme="minorHAnsi"/>
            <w:noProof/>
            <w:lang w:eastAsia="fr-FR"/>
          </w:rPr>
          <w:tab/>
        </w:r>
        <w:r w:rsidRPr="002631A0">
          <w:rPr>
            <w:rStyle w:val="Lienhypertexte"/>
            <w:noProof/>
          </w:rPr>
          <w:t>Destruction</w:t>
        </w:r>
        <w:r>
          <w:rPr>
            <w:noProof/>
            <w:webHidden/>
          </w:rPr>
          <w:tab/>
        </w:r>
        <w:r>
          <w:rPr>
            <w:noProof/>
            <w:webHidden/>
          </w:rPr>
          <w:fldChar w:fldCharType="begin"/>
        </w:r>
        <w:r>
          <w:rPr>
            <w:noProof/>
            <w:webHidden/>
          </w:rPr>
          <w:instrText xml:space="preserve"> PAGEREF _Toc192498053 \h </w:instrText>
        </w:r>
        <w:r>
          <w:rPr>
            <w:noProof/>
            <w:webHidden/>
          </w:rPr>
        </w:r>
        <w:r>
          <w:rPr>
            <w:noProof/>
            <w:webHidden/>
          </w:rPr>
          <w:fldChar w:fldCharType="separate"/>
        </w:r>
        <w:r>
          <w:rPr>
            <w:noProof/>
            <w:webHidden/>
          </w:rPr>
          <w:t>9</w:t>
        </w:r>
        <w:r>
          <w:rPr>
            <w:noProof/>
            <w:webHidden/>
          </w:rPr>
          <w:fldChar w:fldCharType="end"/>
        </w:r>
      </w:hyperlink>
    </w:p>
    <w:p w14:paraId="641315B7" w14:textId="2CBEA22D" w:rsidR="0035229F" w:rsidRDefault="0035229F">
      <w:pPr>
        <w:pStyle w:val="TM3"/>
        <w:tabs>
          <w:tab w:val="left" w:pos="1320"/>
          <w:tab w:val="right" w:leader="dot" w:pos="9054"/>
        </w:tabs>
        <w:rPr>
          <w:rFonts w:asciiTheme="minorHAnsi" w:eastAsiaTheme="minorEastAsia" w:hAnsiTheme="minorHAnsi"/>
          <w:noProof/>
          <w:lang w:eastAsia="fr-FR"/>
        </w:rPr>
      </w:pPr>
      <w:hyperlink w:anchor="_Toc192498054" w:history="1">
        <w:r w:rsidRPr="002631A0">
          <w:rPr>
            <w:rStyle w:val="Lienhypertexte"/>
            <w:b/>
            <w:noProof/>
          </w:rPr>
          <w:t>3.4.3.</w:t>
        </w:r>
        <w:r>
          <w:rPr>
            <w:rFonts w:asciiTheme="minorHAnsi" w:eastAsiaTheme="minorEastAsia" w:hAnsiTheme="minorHAnsi"/>
            <w:noProof/>
            <w:lang w:eastAsia="fr-FR"/>
          </w:rPr>
          <w:tab/>
        </w:r>
        <w:r w:rsidRPr="002631A0">
          <w:rPr>
            <w:rStyle w:val="Lienhypertexte"/>
            <w:noProof/>
          </w:rPr>
          <w:t>Prévention</w:t>
        </w:r>
        <w:r>
          <w:rPr>
            <w:noProof/>
            <w:webHidden/>
          </w:rPr>
          <w:tab/>
        </w:r>
        <w:r>
          <w:rPr>
            <w:noProof/>
            <w:webHidden/>
          </w:rPr>
          <w:fldChar w:fldCharType="begin"/>
        </w:r>
        <w:r>
          <w:rPr>
            <w:noProof/>
            <w:webHidden/>
          </w:rPr>
          <w:instrText xml:space="preserve"> PAGEREF _Toc192498054 \h </w:instrText>
        </w:r>
        <w:r>
          <w:rPr>
            <w:noProof/>
            <w:webHidden/>
          </w:rPr>
        </w:r>
        <w:r>
          <w:rPr>
            <w:noProof/>
            <w:webHidden/>
          </w:rPr>
          <w:fldChar w:fldCharType="separate"/>
        </w:r>
        <w:r>
          <w:rPr>
            <w:noProof/>
            <w:webHidden/>
          </w:rPr>
          <w:t>9</w:t>
        </w:r>
        <w:r>
          <w:rPr>
            <w:noProof/>
            <w:webHidden/>
          </w:rPr>
          <w:fldChar w:fldCharType="end"/>
        </w:r>
      </w:hyperlink>
    </w:p>
    <w:p w14:paraId="4B34F0AF" w14:textId="35C12927" w:rsidR="0035229F" w:rsidRDefault="0035229F">
      <w:pPr>
        <w:pStyle w:val="TM3"/>
        <w:tabs>
          <w:tab w:val="left" w:pos="1320"/>
          <w:tab w:val="right" w:leader="dot" w:pos="9054"/>
        </w:tabs>
        <w:rPr>
          <w:rFonts w:asciiTheme="minorHAnsi" w:eastAsiaTheme="minorEastAsia" w:hAnsiTheme="minorHAnsi"/>
          <w:noProof/>
          <w:lang w:eastAsia="fr-FR"/>
        </w:rPr>
      </w:pPr>
      <w:hyperlink w:anchor="_Toc192498055" w:history="1">
        <w:r w:rsidRPr="002631A0">
          <w:rPr>
            <w:rStyle w:val="Lienhypertexte"/>
            <w:b/>
            <w:noProof/>
          </w:rPr>
          <w:t>3.4.4.</w:t>
        </w:r>
        <w:r>
          <w:rPr>
            <w:rFonts w:asciiTheme="minorHAnsi" w:eastAsiaTheme="minorEastAsia" w:hAnsiTheme="minorHAnsi"/>
            <w:noProof/>
            <w:lang w:eastAsia="fr-FR"/>
          </w:rPr>
          <w:tab/>
        </w:r>
        <w:r w:rsidRPr="002631A0">
          <w:rPr>
            <w:rStyle w:val="Lienhypertexte"/>
            <w:noProof/>
          </w:rPr>
          <w:t>Cas particulier des hyménoptères</w:t>
        </w:r>
        <w:r>
          <w:rPr>
            <w:noProof/>
            <w:webHidden/>
          </w:rPr>
          <w:tab/>
        </w:r>
        <w:r>
          <w:rPr>
            <w:noProof/>
            <w:webHidden/>
          </w:rPr>
          <w:fldChar w:fldCharType="begin"/>
        </w:r>
        <w:r>
          <w:rPr>
            <w:noProof/>
            <w:webHidden/>
          </w:rPr>
          <w:instrText xml:space="preserve"> PAGEREF _Toc192498055 \h </w:instrText>
        </w:r>
        <w:r>
          <w:rPr>
            <w:noProof/>
            <w:webHidden/>
          </w:rPr>
        </w:r>
        <w:r>
          <w:rPr>
            <w:noProof/>
            <w:webHidden/>
          </w:rPr>
          <w:fldChar w:fldCharType="separate"/>
        </w:r>
        <w:r>
          <w:rPr>
            <w:noProof/>
            <w:webHidden/>
          </w:rPr>
          <w:t>9</w:t>
        </w:r>
        <w:r>
          <w:rPr>
            <w:noProof/>
            <w:webHidden/>
          </w:rPr>
          <w:fldChar w:fldCharType="end"/>
        </w:r>
      </w:hyperlink>
    </w:p>
    <w:p w14:paraId="4902564C" w14:textId="103D4373" w:rsidR="0035229F" w:rsidRDefault="0035229F">
      <w:pPr>
        <w:pStyle w:val="TM2"/>
        <w:tabs>
          <w:tab w:val="left" w:pos="660"/>
        </w:tabs>
        <w:rPr>
          <w:rFonts w:asciiTheme="minorHAnsi" w:eastAsiaTheme="minorEastAsia" w:hAnsiTheme="minorHAnsi" w:cstheme="minorBidi"/>
          <w:noProof/>
          <w:lang w:eastAsia="fr-FR"/>
        </w:rPr>
      </w:pPr>
      <w:hyperlink w:anchor="_Toc192498056" w:history="1">
        <w:r w:rsidRPr="002631A0">
          <w:rPr>
            <w:rStyle w:val="Lienhypertexte"/>
            <w:b/>
            <w:noProof/>
          </w:rPr>
          <w:t>3.5.</w:t>
        </w:r>
        <w:r>
          <w:rPr>
            <w:rFonts w:asciiTheme="minorHAnsi" w:eastAsiaTheme="minorEastAsia" w:hAnsiTheme="minorHAnsi" w:cstheme="minorBidi"/>
            <w:noProof/>
            <w:lang w:eastAsia="fr-FR"/>
          </w:rPr>
          <w:tab/>
        </w:r>
        <w:r w:rsidRPr="002631A0">
          <w:rPr>
            <w:rStyle w:val="Lienhypertexte"/>
            <w:noProof/>
          </w:rPr>
          <w:t>OBLIGATION DU TUTILAIRE</w:t>
        </w:r>
        <w:r>
          <w:rPr>
            <w:noProof/>
            <w:webHidden/>
          </w:rPr>
          <w:tab/>
        </w:r>
        <w:r>
          <w:rPr>
            <w:noProof/>
            <w:webHidden/>
          </w:rPr>
          <w:fldChar w:fldCharType="begin"/>
        </w:r>
        <w:r>
          <w:rPr>
            <w:noProof/>
            <w:webHidden/>
          </w:rPr>
          <w:instrText xml:space="preserve"> PAGEREF _Toc192498056 \h </w:instrText>
        </w:r>
        <w:r>
          <w:rPr>
            <w:noProof/>
            <w:webHidden/>
          </w:rPr>
        </w:r>
        <w:r>
          <w:rPr>
            <w:noProof/>
            <w:webHidden/>
          </w:rPr>
          <w:fldChar w:fldCharType="separate"/>
        </w:r>
        <w:r>
          <w:rPr>
            <w:noProof/>
            <w:webHidden/>
          </w:rPr>
          <w:t>9</w:t>
        </w:r>
        <w:r>
          <w:rPr>
            <w:noProof/>
            <w:webHidden/>
          </w:rPr>
          <w:fldChar w:fldCharType="end"/>
        </w:r>
      </w:hyperlink>
    </w:p>
    <w:p w14:paraId="79B56A96" w14:textId="1012F0AE" w:rsidR="0035229F" w:rsidRDefault="0035229F">
      <w:pPr>
        <w:pStyle w:val="TM2"/>
        <w:tabs>
          <w:tab w:val="left" w:pos="660"/>
        </w:tabs>
        <w:rPr>
          <w:rFonts w:asciiTheme="minorHAnsi" w:eastAsiaTheme="minorEastAsia" w:hAnsiTheme="minorHAnsi" w:cstheme="minorBidi"/>
          <w:noProof/>
          <w:lang w:eastAsia="fr-FR"/>
        </w:rPr>
      </w:pPr>
      <w:hyperlink w:anchor="_Toc192498057" w:history="1">
        <w:r w:rsidRPr="002631A0">
          <w:rPr>
            <w:rStyle w:val="Lienhypertexte"/>
            <w:b/>
            <w:noProof/>
          </w:rPr>
          <w:t>3.6.</w:t>
        </w:r>
        <w:r>
          <w:rPr>
            <w:rFonts w:asciiTheme="minorHAnsi" w:eastAsiaTheme="minorEastAsia" w:hAnsiTheme="minorHAnsi" w:cstheme="minorBidi"/>
            <w:noProof/>
            <w:lang w:eastAsia="fr-FR"/>
          </w:rPr>
          <w:tab/>
        </w:r>
        <w:r w:rsidRPr="002631A0">
          <w:rPr>
            <w:rStyle w:val="Lienhypertexte"/>
            <w:noProof/>
          </w:rPr>
          <w:t>FREQUENCE DES INTERVENTIONS</w:t>
        </w:r>
        <w:r>
          <w:rPr>
            <w:noProof/>
            <w:webHidden/>
          </w:rPr>
          <w:tab/>
        </w:r>
        <w:r>
          <w:rPr>
            <w:noProof/>
            <w:webHidden/>
          </w:rPr>
          <w:fldChar w:fldCharType="begin"/>
        </w:r>
        <w:r>
          <w:rPr>
            <w:noProof/>
            <w:webHidden/>
          </w:rPr>
          <w:instrText xml:space="preserve"> PAGEREF _Toc192498057 \h </w:instrText>
        </w:r>
        <w:r>
          <w:rPr>
            <w:noProof/>
            <w:webHidden/>
          </w:rPr>
        </w:r>
        <w:r>
          <w:rPr>
            <w:noProof/>
            <w:webHidden/>
          </w:rPr>
          <w:fldChar w:fldCharType="separate"/>
        </w:r>
        <w:r>
          <w:rPr>
            <w:noProof/>
            <w:webHidden/>
          </w:rPr>
          <w:t>10</w:t>
        </w:r>
        <w:r>
          <w:rPr>
            <w:noProof/>
            <w:webHidden/>
          </w:rPr>
          <w:fldChar w:fldCharType="end"/>
        </w:r>
      </w:hyperlink>
    </w:p>
    <w:p w14:paraId="3FC6F98C" w14:textId="308DD23A" w:rsidR="0035229F" w:rsidRDefault="0035229F">
      <w:pPr>
        <w:pStyle w:val="TM2"/>
        <w:tabs>
          <w:tab w:val="left" w:pos="660"/>
        </w:tabs>
        <w:rPr>
          <w:rFonts w:asciiTheme="minorHAnsi" w:eastAsiaTheme="minorEastAsia" w:hAnsiTheme="minorHAnsi" w:cstheme="minorBidi"/>
          <w:noProof/>
          <w:lang w:eastAsia="fr-FR"/>
        </w:rPr>
      </w:pPr>
      <w:hyperlink w:anchor="_Toc192498058" w:history="1">
        <w:r w:rsidRPr="002631A0">
          <w:rPr>
            <w:rStyle w:val="Lienhypertexte"/>
            <w:b/>
            <w:noProof/>
          </w:rPr>
          <w:t>3.7.</w:t>
        </w:r>
        <w:r>
          <w:rPr>
            <w:rFonts w:asciiTheme="minorHAnsi" w:eastAsiaTheme="minorEastAsia" w:hAnsiTheme="minorHAnsi" w:cstheme="minorBidi"/>
            <w:noProof/>
            <w:lang w:eastAsia="fr-FR"/>
          </w:rPr>
          <w:tab/>
        </w:r>
        <w:r w:rsidRPr="002631A0">
          <w:rPr>
            <w:rStyle w:val="Lienhypertexte"/>
            <w:noProof/>
          </w:rPr>
          <w:t>Produits et matériels utilisés</w:t>
        </w:r>
        <w:r>
          <w:rPr>
            <w:noProof/>
            <w:webHidden/>
          </w:rPr>
          <w:tab/>
        </w:r>
        <w:r>
          <w:rPr>
            <w:noProof/>
            <w:webHidden/>
          </w:rPr>
          <w:fldChar w:fldCharType="begin"/>
        </w:r>
        <w:r>
          <w:rPr>
            <w:noProof/>
            <w:webHidden/>
          </w:rPr>
          <w:instrText xml:space="preserve"> PAGEREF _Toc192498058 \h </w:instrText>
        </w:r>
        <w:r>
          <w:rPr>
            <w:noProof/>
            <w:webHidden/>
          </w:rPr>
        </w:r>
        <w:r>
          <w:rPr>
            <w:noProof/>
            <w:webHidden/>
          </w:rPr>
          <w:fldChar w:fldCharType="separate"/>
        </w:r>
        <w:r>
          <w:rPr>
            <w:noProof/>
            <w:webHidden/>
          </w:rPr>
          <w:t>10</w:t>
        </w:r>
        <w:r>
          <w:rPr>
            <w:noProof/>
            <w:webHidden/>
          </w:rPr>
          <w:fldChar w:fldCharType="end"/>
        </w:r>
      </w:hyperlink>
    </w:p>
    <w:p w14:paraId="4F604FD8" w14:textId="1557C382" w:rsidR="0035229F" w:rsidRDefault="0035229F">
      <w:pPr>
        <w:pStyle w:val="TM2"/>
        <w:tabs>
          <w:tab w:val="left" w:pos="660"/>
        </w:tabs>
        <w:rPr>
          <w:rFonts w:asciiTheme="minorHAnsi" w:eastAsiaTheme="minorEastAsia" w:hAnsiTheme="minorHAnsi" w:cstheme="minorBidi"/>
          <w:noProof/>
          <w:lang w:eastAsia="fr-FR"/>
        </w:rPr>
      </w:pPr>
      <w:hyperlink w:anchor="_Toc192498059" w:history="1">
        <w:r w:rsidRPr="002631A0">
          <w:rPr>
            <w:rStyle w:val="Lienhypertexte"/>
            <w:b/>
            <w:noProof/>
          </w:rPr>
          <w:t>3.8.</w:t>
        </w:r>
        <w:r>
          <w:rPr>
            <w:rFonts w:asciiTheme="minorHAnsi" w:eastAsiaTheme="minorEastAsia" w:hAnsiTheme="minorHAnsi" w:cstheme="minorBidi"/>
            <w:noProof/>
            <w:lang w:eastAsia="fr-FR"/>
          </w:rPr>
          <w:tab/>
        </w:r>
        <w:r w:rsidRPr="002631A0">
          <w:rPr>
            <w:rStyle w:val="Lienhypertexte"/>
            <w:noProof/>
          </w:rPr>
          <w:t>OBLIGATIONS DE LA SOCIETE</w:t>
        </w:r>
        <w:r>
          <w:rPr>
            <w:noProof/>
            <w:webHidden/>
          </w:rPr>
          <w:tab/>
        </w:r>
        <w:r>
          <w:rPr>
            <w:noProof/>
            <w:webHidden/>
          </w:rPr>
          <w:fldChar w:fldCharType="begin"/>
        </w:r>
        <w:r>
          <w:rPr>
            <w:noProof/>
            <w:webHidden/>
          </w:rPr>
          <w:instrText xml:space="preserve"> PAGEREF _Toc192498059 \h </w:instrText>
        </w:r>
        <w:r>
          <w:rPr>
            <w:noProof/>
            <w:webHidden/>
          </w:rPr>
        </w:r>
        <w:r>
          <w:rPr>
            <w:noProof/>
            <w:webHidden/>
          </w:rPr>
          <w:fldChar w:fldCharType="separate"/>
        </w:r>
        <w:r>
          <w:rPr>
            <w:noProof/>
            <w:webHidden/>
          </w:rPr>
          <w:t>11</w:t>
        </w:r>
        <w:r>
          <w:rPr>
            <w:noProof/>
            <w:webHidden/>
          </w:rPr>
          <w:fldChar w:fldCharType="end"/>
        </w:r>
      </w:hyperlink>
    </w:p>
    <w:p w14:paraId="3CE3DF18" w14:textId="6D6439C5" w:rsidR="0035229F" w:rsidRDefault="0035229F">
      <w:pPr>
        <w:pStyle w:val="TM2"/>
        <w:tabs>
          <w:tab w:val="left" w:pos="660"/>
        </w:tabs>
        <w:rPr>
          <w:rFonts w:asciiTheme="minorHAnsi" w:eastAsiaTheme="minorEastAsia" w:hAnsiTheme="minorHAnsi" w:cstheme="minorBidi"/>
          <w:noProof/>
          <w:lang w:eastAsia="fr-FR"/>
        </w:rPr>
      </w:pPr>
      <w:hyperlink w:anchor="_Toc192498060" w:history="1">
        <w:r w:rsidRPr="002631A0">
          <w:rPr>
            <w:rStyle w:val="Lienhypertexte"/>
            <w:b/>
            <w:noProof/>
          </w:rPr>
          <w:t>3.9.</w:t>
        </w:r>
        <w:r>
          <w:rPr>
            <w:rFonts w:asciiTheme="minorHAnsi" w:eastAsiaTheme="minorEastAsia" w:hAnsiTheme="minorHAnsi" w:cstheme="minorBidi"/>
            <w:noProof/>
            <w:lang w:eastAsia="fr-FR"/>
          </w:rPr>
          <w:tab/>
        </w:r>
        <w:r w:rsidRPr="002631A0">
          <w:rPr>
            <w:rStyle w:val="Lienhypertexte"/>
            <w:noProof/>
          </w:rPr>
          <w:t>QUALIFICATIONS REQUISES</w:t>
        </w:r>
        <w:r>
          <w:rPr>
            <w:noProof/>
            <w:webHidden/>
          </w:rPr>
          <w:tab/>
        </w:r>
        <w:r>
          <w:rPr>
            <w:noProof/>
            <w:webHidden/>
          </w:rPr>
          <w:fldChar w:fldCharType="begin"/>
        </w:r>
        <w:r>
          <w:rPr>
            <w:noProof/>
            <w:webHidden/>
          </w:rPr>
          <w:instrText xml:space="preserve"> PAGEREF _Toc192498060 \h </w:instrText>
        </w:r>
        <w:r>
          <w:rPr>
            <w:noProof/>
            <w:webHidden/>
          </w:rPr>
        </w:r>
        <w:r>
          <w:rPr>
            <w:noProof/>
            <w:webHidden/>
          </w:rPr>
          <w:fldChar w:fldCharType="separate"/>
        </w:r>
        <w:r>
          <w:rPr>
            <w:noProof/>
            <w:webHidden/>
          </w:rPr>
          <w:t>11</w:t>
        </w:r>
        <w:r>
          <w:rPr>
            <w:noProof/>
            <w:webHidden/>
          </w:rPr>
          <w:fldChar w:fldCharType="end"/>
        </w:r>
      </w:hyperlink>
    </w:p>
    <w:p w14:paraId="0CF27C74" w14:textId="4D287817" w:rsidR="0035229F" w:rsidRDefault="0035229F">
      <w:pPr>
        <w:pStyle w:val="TM3"/>
        <w:tabs>
          <w:tab w:val="left" w:pos="1320"/>
          <w:tab w:val="right" w:leader="dot" w:pos="9054"/>
        </w:tabs>
        <w:rPr>
          <w:rFonts w:asciiTheme="minorHAnsi" w:eastAsiaTheme="minorEastAsia" w:hAnsiTheme="minorHAnsi"/>
          <w:noProof/>
          <w:lang w:eastAsia="fr-FR"/>
        </w:rPr>
      </w:pPr>
      <w:hyperlink w:anchor="_Toc192498061" w:history="1">
        <w:r w:rsidRPr="002631A0">
          <w:rPr>
            <w:rStyle w:val="Lienhypertexte"/>
            <w:b/>
            <w:noProof/>
          </w:rPr>
          <w:t>3.9.1.</w:t>
        </w:r>
        <w:r>
          <w:rPr>
            <w:rFonts w:asciiTheme="minorHAnsi" w:eastAsiaTheme="minorEastAsia" w:hAnsiTheme="minorHAnsi"/>
            <w:noProof/>
            <w:lang w:eastAsia="fr-FR"/>
          </w:rPr>
          <w:tab/>
        </w:r>
        <w:r w:rsidRPr="002631A0">
          <w:rPr>
            <w:rStyle w:val="Lienhypertexte"/>
            <w:noProof/>
          </w:rPr>
          <w:t>HYGIENE ET SECURITE, QUALITE</w:t>
        </w:r>
        <w:r>
          <w:rPr>
            <w:noProof/>
            <w:webHidden/>
          </w:rPr>
          <w:tab/>
        </w:r>
        <w:r>
          <w:rPr>
            <w:noProof/>
            <w:webHidden/>
          </w:rPr>
          <w:fldChar w:fldCharType="begin"/>
        </w:r>
        <w:r>
          <w:rPr>
            <w:noProof/>
            <w:webHidden/>
          </w:rPr>
          <w:instrText xml:space="preserve"> PAGEREF _Toc192498061 \h </w:instrText>
        </w:r>
        <w:r>
          <w:rPr>
            <w:noProof/>
            <w:webHidden/>
          </w:rPr>
        </w:r>
        <w:r>
          <w:rPr>
            <w:noProof/>
            <w:webHidden/>
          </w:rPr>
          <w:fldChar w:fldCharType="separate"/>
        </w:r>
        <w:r>
          <w:rPr>
            <w:noProof/>
            <w:webHidden/>
          </w:rPr>
          <w:t>11</w:t>
        </w:r>
        <w:r>
          <w:rPr>
            <w:noProof/>
            <w:webHidden/>
          </w:rPr>
          <w:fldChar w:fldCharType="end"/>
        </w:r>
      </w:hyperlink>
    </w:p>
    <w:p w14:paraId="4D9D34B9" w14:textId="221E3C22" w:rsidR="0035229F" w:rsidRDefault="0035229F">
      <w:pPr>
        <w:pStyle w:val="TM1"/>
        <w:tabs>
          <w:tab w:val="left" w:pos="480"/>
          <w:tab w:val="right" w:leader="dot" w:pos="9054"/>
        </w:tabs>
        <w:rPr>
          <w:rFonts w:asciiTheme="minorHAnsi" w:eastAsiaTheme="minorEastAsia" w:hAnsiTheme="minorHAnsi"/>
          <w:noProof/>
          <w:lang w:eastAsia="fr-FR"/>
        </w:rPr>
      </w:pPr>
      <w:hyperlink w:anchor="_Toc192498062" w:history="1">
        <w:r w:rsidRPr="002631A0">
          <w:rPr>
            <w:rStyle w:val="Lienhypertexte"/>
            <w:b/>
            <w:i/>
            <w:iCs/>
            <w:noProof/>
          </w:rPr>
          <w:t>4.</w:t>
        </w:r>
        <w:r>
          <w:rPr>
            <w:rFonts w:asciiTheme="minorHAnsi" w:eastAsiaTheme="minorEastAsia" w:hAnsiTheme="minorHAnsi"/>
            <w:noProof/>
            <w:lang w:eastAsia="fr-FR"/>
          </w:rPr>
          <w:tab/>
        </w:r>
        <w:r w:rsidRPr="002631A0">
          <w:rPr>
            <w:rStyle w:val="Lienhypertexte"/>
            <w:noProof/>
          </w:rPr>
          <w:t>DURÉE DU MARCHÉ (OU DÉLAI(S) D’EXÉCUTION DU MARCHÉ)</w:t>
        </w:r>
        <w:r>
          <w:rPr>
            <w:noProof/>
            <w:webHidden/>
          </w:rPr>
          <w:tab/>
        </w:r>
        <w:r>
          <w:rPr>
            <w:noProof/>
            <w:webHidden/>
          </w:rPr>
          <w:fldChar w:fldCharType="begin"/>
        </w:r>
        <w:r>
          <w:rPr>
            <w:noProof/>
            <w:webHidden/>
          </w:rPr>
          <w:instrText xml:space="preserve"> PAGEREF _Toc192498062 \h </w:instrText>
        </w:r>
        <w:r>
          <w:rPr>
            <w:noProof/>
            <w:webHidden/>
          </w:rPr>
        </w:r>
        <w:r>
          <w:rPr>
            <w:noProof/>
            <w:webHidden/>
          </w:rPr>
          <w:fldChar w:fldCharType="separate"/>
        </w:r>
        <w:r>
          <w:rPr>
            <w:noProof/>
            <w:webHidden/>
          </w:rPr>
          <w:t>12</w:t>
        </w:r>
        <w:r>
          <w:rPr>
            <w:noProof/>
            <w:webHidden/>
          </w:rPr>
          <w:fldChar w:fldCharType="end"/>
        </w:r>
      </w:hyperlink>
    </w:p>
    <w:p w14:paraId="22FC7B18" w14:textId="0DBB328D" w:rsidR="0035229F" w:rsidRDefault="0035229F">
      <w:pPr>
        <w:pStyle w:val="TM1"/>
        <w:tabs>
          <w:tab w:val="left" w:pos="480"/>
          <w:tab w:val="right" w:leader="dot" w:pos="9054"/>
        </w:tabs>
        <w:rPr>
          <w:rFonts w:asciiTheme="minorHAnsi" w:eastAsiaTheme="minorEastAsia" w:hAnsiTheme="minorHAnsi"/>
          <w:noProof/>
          <w:lang w:eastAsia="fr-FR"/>
        </w:rPr>
      </w:pPr>
      <w:hyperlink w:anchor="_Toc192498063" w:history="1">
        <w:r w:rsidRPr="002631A0">
          <w:rPr>
            <w:rStyle w:val="Lienhypertexte"/>
            <w:b/>
            <w:i/>
            <w:iCs/>
            <w:noProof/>
          </w:rPr>
          <w:t>5.</w:t>
        </w:r>
        <w:r>
          <w:rPr>
            <w:rFonts w:asciiTheme="minorHAnsi" w:eastAsiaTheme="minorEastAsia" w:hAnsiTheme="minorHAnsi"/>
            <w:noProof/>
            <w:lang w:eastAsia="fr-FR"/>
          </w:rPr>
          <w:tab/>
        </w:r>
        <w:r w:rsidRPr="002631A0">
          <w:rPr>
            <w:rStyle w:val="Lienhypertexte"/>
            <w:noProof/>
          </w:rPr>
          <w:t>VÉRIFICATION ET ADMISSION DES FOURNITURES OU DES PRESTATIONS</w:t>
        </w:r>
        <w:r>
          <w:rPr>
            <w:noProof/>
            <w:webHidden/>
          </w:rPr>
          <w:tab/>
        </w:r>
        <w:r>
          <w:rPr>
            <w:noProof/>
            <w:webHidden/>
          </w:rPr>
          <w:fldChar w:fldCharType="begin"/>
        </w:r>
        <w:r>
          <w:rPr>
            <w:noProof/>
            <w:webHidden/>
          </w:rPr>
          <w:instrText xml:space="preserve"> PAGEREF _Toc192498063 \h </w:instrText>
        </w:r>
        <w:r>
          <w:rPr>
            <w:noProof/>
            <w:webHidden/>
          </w:rPr>
        </w:r>
        <w:r>
          <w:rPr>
            <w:noProof/>
            <w:webHidden/>
          </w:rPr>
          <w:fldChar w:fldCharType="separate"/>
        </w:r>
        <w:r>
          <w:rPr>
            <w:noProof/>
            <w:webHidden/>
          </w:rPr>
          <w:t>13</w:t>
        </w:r>
        <w:r>
          <w:rPr>
            <w:noProof/>
            <w:webHidden/>
          </w:rPr>
          <w:fldChar w:fldCharType="end"/>
        </w:r>
      </w:hyperlink>
    </w:p>
    <w:p w14:paraId="4B0B120C" w14:textId="1C26683B" w:rsidR="0035229F" w:rsidRDefault="0035229F">
      <w:pPr>
        <w:pStyle w:val="TM1"/>
        <w:tabs>
          <w:tab w:val="left" w:pos="480"/>
          <w:tab w:val="right" w:leader="dot" w:pos="9054"/>
        </w:tabs>
        <w:rPr>
          <w:rFonts w:asciiTheme="minorHAnsi" w:eastAsiaTheme="minorEastAsia" w:hAnsiTheme="minorHAnsi"/>
          <w:noProof/>
          <w:lang w:eastAsia="fr-FR"/>
        </w:rPr>
      </w:pPr>
      <w:hyperlink w:anchor="_Toc192498064" w:history="1">
        <w:r w:rsidRPr="002631A0">
          <w:rPr>
            <w:rStyle w:val="Lienhypertexte"/>
            <w:b/>
            <w:noProof/>
          </w:rPr>
          <w:t>6.</w:t>
        </w:r>
        <w:r>
          <w:rPr>
            <w:rFonts w:asciiTheme="minorHAnsi" w:eastAsiaTheme="minorEastAsia" w:hAnsiTheme="minorHAnsi"/>
            <w:noProof/>
            <w:lang w:eastAsia="fr-FR"/>
          </w:rPr>
          <w:tab/>
        </w:r>
        <w:r w:rsidRPr="002631A0">
          <w:rPr>
            <w:rStyle w:val="Lienhypertexte"/>
            <w:noProof/>
          </w:rPr>
          <w:t>ZONES A REGIME RESTRICTIF (ZRR)</w:t>
        </w:r>
        <w:r>
          <w:rPr>
            <w:noProof/>
            <w:webHidden/>
          </w:rPr>
          <w:tab/>
        </w:r>
        <w:r>
          <w:rPr>
            <w:noProof/>
            <w:webHidden/>
          </w:rPr>
          <w:fldChar w:fldCharType="begin"/>
        </w:r>
        <w:r>
          <w:rPr>
            <w:noProof/>
            <w:webHidden/>
          </w:rPr>
          <w:instrText xml:space="preserve"> PAGEREF _Toc192498064 \h </w:instrText>
        </w:r>
        <w:r>
          <w:rPr>
            <w:noProof/>
            <w:webHidden/>
          </w:rPr>
        </w:r>
        <w:r>
          <w:rPr>
            <w:noProof/>
            <w:webHidden/>
          </w:rPr>
          <w:fldChar w:fldCharType="separate"/>
        </w:r>
        <w:r>
          <w:rPr>
            <w:noProof/>
            <w:webHidden/>
          </w:rPr>
          <w:t>13</w:t>
        </w:r>
        <w:r>
          <w:rPr>
            <w:noProof/>
            <w:webHidden/>
          </w:rPr>
          <w:fldChar w:fldCharType="end"/>
        </w:r>
      </w:hyperlink>
    </w:p>
    <w:p w14:paraId="02C03765" w14:textId="3D7908AF" w:rsidR="0035229F" w:rsidRDefault="0035229F">
      <w:pPr>
        <w:pStyle w:val="TM1"/>
        <w:tabs>
          <w:tab w:val="left" w:pos="480"/>
          <w:tab w:val="right" w:leader="dot" w:pos="9054"/>
        </w:tabs>
        <w:rPr>
          <w:rFonts w:asciiTheme="minorHAnsi" w:eastAsiaTheme="minorEastAsia" w:hAnsiTheme="minorHAnsi"/>
          <w:noProof/>
          <w:lang w:eastAsia="fr-FR"/>
        </w:rPr>
      </w:pPr>
      <w:hyperlink w:anchor="_Toc192498065" w:history="1">
        <w:r w:rsidRPr="002631A0">
          <w:rPr>
            <w:rStyle w:val="Lienhypertexte"/>
            <w:b/>
            <w:i/>
            <w:iCs/>
            <w:noProof/>
          </w:rPr>
          <w:t>7.</w:t>
        </w:r>
        <w:r>
          <w:rPr>
            <w:rFonts w:asciiTheme="minorHAnsi" w:eastAsiaTheme="minorEastAsia" w:hAnsiTheme="minorHAnsi"/>
            <w:noProof/>
            <w:lang w:eastAsia="fr-FR"/>
          </w:rPr>
          <w:tab/>
        </w:r>
        <w:r w:rsidRPr="002631A0">
          <w:rPr>
            <w:rStyle w:val="Lienhypertexte"/>
            <w:noProof/>
          </w:rPr>
          <w:t>PRIX ET MODALITÉS DE PAIEMENTS</w:t>
        </w:r>
        <w:r>
          <w:rPr>
            <w:noProof/>
            <w:webHidden/>
          </w:rPr>
          <w:tab/>
        </w:r>
        <w:r>
          <w:rPr>
            <w:noProof/>
            <w:webHidden/>
          </w:rPr>
          <w:fldChar w:fldCharType="begin"/>
        </w:r>
        <w:r>
          <w:rPr>
            <w:noProof/>
            <w:webHidden/>
          </w:rPr>
          <w:instrText xml:space="preserve"> PAGEREF _Toc192498065 \h </w:instrText>
        </w:r>
        <w:r>
          <w:rPr>
            <w:noProof/>
            <w:webHidden/>
          </w:rPr>
        </w:r>
        <w:r>
          <w:rPr>
            <w:noProof/>
            <w:webHidden/>
          </w:rPr>
          <w:fldChar w:fldCharType="separate"/>
        </w:r>
        <w:r>
          <w:rPr>
            <w:noProof/>
            <w:webHidden/>
          </w:rPr>
          <w:t>13</w:t>
        </w:r>
        <w:r>
          <w:rPr>
            <w:noProof/>
            <w:webHidden/>
          </w:rPr>
          <w:fldChar w:fldCharType="end"/>
        </w:r>
      </w:hyperlink>
    </w:p>
    <w:p w14:paraId="2319D9C9" w14:textId="77CDD543" w:rsidR="0035229F" w:rsidRDefault="0035229F">
      <w:pPr>
        <w:pStyle w:val="TM2"/>
        <w:tabs>
          <w:tab w:val="left" w:pos="660"/>
        </w:tabs>
        <w:rPr>
          <w:rFonts w:asciiTheme="minorHAnsi" w:eastAsiaTheme="minorEastAsia" w:hAnsiTheme="minorHAnsi" w:cstheme="minorBidi"/>
          <w:noProof/>
          <w:lang w:eastAsia="fr-FR"/>
        </w:rPr>
      </w:pPr>
      <w:hyperlink w:anchor="_Toc192498066" w:history="1">
        <w:r w:rsidRPr="002631A0">
          <w:rPr>
            <w:rStyle w:val="Lienhypertexte"/>
            <w:b/>
            <w:noProof/>
          </w:rPr>
          <w:t>7.1.</w:t>
        </w:r>
        <w:r>
          <w:rPr>
            <w:rFonts w:asciiTheme="minorHAnsi" w:eastAsiaTheme="minorEastAsia" w:hAnsiTheme="minorHAnsi" w:cstheme="minorBidi"/>
            <w:noProof/>
            <w:lang w:eastAsia="fr-FR"/>
          </w:rPr>
          <w:tab/>
        </w:r>
        <w:r w:rsidRPr="002631A0">
          <w:rPr>
            <w:rStyle w:val="Lienhypertexte"/>
            <w:noProof/>
          </w:rPr>
          <w:t>Prix du marché</w:t>
        </w:r>
        <w:r>
          <w:rPr>
            <w:noProof/>
            <w:webHidden/>
          </w:rPr>
          <w:tab/>
        </w:r>
        <w:r>
          <w:rPr>
            <w:noProof/>
            <w:webHidden/>
          </w:rPr>
          <w:fldChar w:fldCharType="begin"/>
        </w:r>
        <w:r>
          <w:rPr>
            <w:noProof/>
            <w:webHidden/>
          </w:rPr>
          <w:instrText xml:space="preserve"> PAGEREF _Toc192498066 \h </w:instrText>
        </w:r>
        <w:r>
          <w:rPr>
            <w:noProof/>
            <w:webHidden/>
          </w:rPr>
        </w:r>
        <w:r>
          <w:rPr>
            <w:noProof/>
            <w:webHidden/>
          </w:rPr>
          <w:fldChar w:fldCharType="separate"/>
        </w:r>
        <w:r>
          <w:rPr>
            <w:noProof/>
            <w:webHidden/>
          </w:rPr>
          <w:t>13</w:t>
        </w:r>
        <w:r>
          <w:rPr>
            <w:noProof/>
            <w:webHidden/>
          </w:rPr>
          <w:fldChar w:fldCharType="end"/>
        </w:r>
      </w:hyperlink>
    </w:p>
    <w:p w14:paraId="31C4C16D" w14:textId="3F5FF6AB" w:rsidR="0035229F" w:rsidRDefault="0035229F">
      <w:pPr>
        <w:pStyle w:val="TM2"/>
        <w:tabs>
          <w:tab w:val="left" w:pos="660"/>
        </w:tabs>
        <w:rPr>
          <w:rFonts w:asciiTheme="minorHAnsi" w:eastAsiaTheme="minorEastAsia" w:hAnsiTheme="minorHAnsi" w:cstheme="minorBidi"/>
          <w:noProof/>
          <w:lang w:eastAsia="fr-FR"/>
        </w:rPr>
      </w:pPr>
      <w:hyperlink w:anchor="_Toc192498067" w:history="1">
        <w:r w:rsidRPr="002631A0">
          <w:rPr>
            <w:rStyle w:val="Lienhypertexte"/>
            <w:b/>
            <w:noProof/>
          </w:rPr>
          <w:t>7.2.</w:t>
        </w:r>
        <w:r>
          <w:rPr>
            <w:rFonts w:asciiTheme="minorHAnsi" w:eastAsiaTheme="minorEastAsia" w:hAnsiTheme="minorHAnsi" w:cstheme="minorBidi"/>
            <w:noProof/>
            <w:lang w:eastAsia="fr-FR"/>
          </w:rPr>
          <w:tab/>
        </w:r>
        <w:r w:rsidRPr="002631A0">
          <w:rPr>
            <w:rStyle w:val="Lienhypertexte"/>
            <w:noProof/>
          </w:rPr>
          <w:t>Echéancier de paiement</w:t>
        </w:r>
        <w:r>
          <w:rPr>
            <w:noProof/>
            <w:webHidden/>
          </w:rPr>
          <w:tab/>
        </w:r>
        <w:r>
          <w:rPr>
            <w:noProof/>
            <w:webHidden/>
          </w:rPr>
          <w:fldChar w:fldCharType="begin"/>
        </w:r>
        <w:r>
          <w:rPr>
            <w:noProof/>
            <w:webHidden/>
          </w:rPr>
          <w:instrText xml:space="preserve"> PAGEREF _Toc192498067 \h </w:instrText>
        </w:r>
        <w:r>
          <w:rPr>
            <w:noProof/>
            <w:webHidden/>
          </w:rPr>
        </w:r>
        <w:r>
          <w:rPr>
            <w:noProof/>
            <w:webHidden/>
          </w:rPr>
          <w:fldChar w:fldCharType="separate"/>
        </w:r>
        <w:r>
          <w:rPr>
            <w:noProof/>
            <w:webHidden/>
          </w:rPr>
          <w:t>13</w:t>
        </w:r>
        <w:r>
          <w:rPr>
            <w:noProof/>
            <w:webHidden/>
          </w:rPr>
          <w:fldChar w:fldCharType="end"/>
        </w:r>
      </w:hyperlink>
    </w:p>
    <w:p w14:paraId="643D2F10" w14:textId="419BEE86" w:rsidR="0035229F" w:rsidRDefault="0035229F">
      <w:pPr>
        <w:pStyle w:val="TM2"/>
        <w:tabs>
          <w:tab w:val="left" w:pos="660"/>
        </w:tabs>
        <w:rPr>
          <w:rFonts w:asciiTheme="minorHAnsi" w:eastAsiaTheme="minorEastAsia" w:hAnsiTheme="minorHAnsi" w:cstheme="minorBidi"/>
          <w:noProof/>
          <w:lang w:eastAsia="fr-FR"/>
        </w:rPr>
      </w:pPr>
      <w:hyperlink w:anchor="_Toc192498068" w:history="1">
        <w:r w:rsidRPr="002631A0">
          <w:rPr>
            <w:rStyle w:val="Lienhypertexte"/>
            <w:b/>
            <w:noProof/>
          </w:rPr>
          <w:t>7.3.</w:t>
        </w:r>
        <w:r>
          <w:rPr>
            <w:rFonts w:asciiTheme="minorHAnsi" w:eastAsiaTheme="minorEastAsia" w:hAnsiTheme="minorHAnsi" w:cstheme="minorBidi"/>
            <w:noProof/>
            <w:lang w:eastAsia="fr-FR"/>
          </w:rPr>
          <w:tab/>
        </w:r>
        <w:r w:rsidRPr="002631A0">
          <w:rPr>
            <w:rStyle w:val="Lienhypertexte"/>
            <w:noProof/>
          </w:rPr>
          <w:t>Modalités de paiement</w:t>
        </w:r>
        <w:r>
          <w:rPr>
            <w:noProof/>
            <w:webHidden/>
          </w:rPr>
          <w:tab/>
        </w:r>
        <w:r>
          <w:rPr>
            <w:noProof/>
            <w:webHidden/>
          </w:rPr>
          <w:fldChar w:fldCharType="begin"/>
        </w:r>
        <w:r>
          <w:rPr>
            <w:noProof/>
            <w:webHidden/>
          </w:rPr>
          <w:instrText xml:space="preserve"> PAGEREF _Toc192498068 \h </w:instrText>
        </w:r>
        <w:r>
          <w:rPr>
            <w:noProof/>
            <w:webHidden/>
          </w:rPr>
        </w:r>
        <w:r>
          <w:rPr>
            <w:noProof/>
            <w:webHidden/>
          </w:rPr>
          <w:fldChar w:fldCharType="separate"/>
        </w:r>
        <w:r>
          <w:rPr>
            <w:noProof/>
            <w:webHidden/>
          </w:rPr>
          <w:t>13</w:t>
        </w:r>
        <w:r>
          <w:rPr>
            <w:noProof/>
            <w:webHidden/>
          </w:rPr>
          <w:fldChar w:fldCharType="end"/>
        </w:r>
      </w:hyperlink>
    </w:p>
    <w:p w14:paraId="1A43690F" w14:textId="718007BC" w:rsidR="0035229F" w:rsidRDefault="0035229F">
      <w:pPr>
        <w:pStyle w:val="TM1"/>
        <w:tabs>
          <w:tab w:val="left" w:pos="480"/>
          <w:tab w:val="right" w:leader="dot" w:pos="9054"/>
        </w:tabs>
        <w:rPr>
          <w:rFonts w:asciiTheme="minorHAnsi" w:eastAsiaTheme="minorEastAsia" w:hAnsiTheme="minorHAnsi"/>
          <w:noProof/>
          <w:lang w:eastAsia="fr-FR"/>
        </w:rPr>
      </w:pPr>
      <w:hyperlink w:anchor="_Toc192498069" w:history="1">
        <w:r w:rsidRPr="002631A0">
          <w:rPr>
            <w:rStyle w:val="Lienhypertexte"/>
            <w:b/>
            <w:i/>
            <w:iCs/>
            <w:noProof/>
          </w:rPr>
          <w:t>8.</w:t>
        </w:r>
        <w:r>
          <w:rPr>
            <w:rFonts w:asciiTheme="minorHAnsi" w:eastAsiaTheme="minorEastAsia" w:hAnsiTheme="minorHAnsi"/>
            <w:noProof/>
            <w:lang w:eastAsia="fr-FR"/>
          </w:rPr>
          <w:tab/>
        </w:r>
        <w:r w:rsidRPr="002631A0">
          <w:rPr>
            <w:rStyle w:val="Lienhypertexte"/>
            <w:noProof/>
          </w:rPr>
          <w:t>AVANCE</w:t>
        </w:r>
        <w:r>
          <w:rPr>
            <w:noProof/>
            <w:webHidden/>
          </w:rPr>
          <w:tab/>
        </w:r>
        <w:r>
          <w:rPr>
            <w:noProof/>
            <w:webHidden/>
          </w:rPr>
          <w:fldChar w:fldCharType="begin"/>
        </w:r>
        <w:r>
          <w:rPr>
            <w:noProof/>
            <w:webHidden/>
          </w:rPr>
          <w:instrText xml:space="preserve"> PAGEREF _Toc192498069 \h </w:instrText>
        </w:r>
        <w:r>
          <w:rPr>
            <w:noProof/>
            <w:webHidden/>
          </w:rPr>
        </w:r>
        <w:r>
          <w:rPr>
            <w:noProof/>
            <w:webHidden/>
          </w:rPr>
          <w:fldChar w:fldCharType="separate"/>
        </w:r>
        <w:r>
          <w:rPr>
            <w:noProof/>
            <w:webHidden/>
          </w:rPr>
          <w:t>14</w:t>
        </w:r>
        <w:r>
          <w:rPr>
            <w:noProof/>
            <w:webHidden/>
          </w:rPr>
          <w:fldChar w:fldCharType="end"/>
        </w:r>
      </w:hyperlink>
    </w:p>
    <w:p w14:paraId="27221BAC" w14:textId="44E65B15" w:rsidR="0035229F" w:rsidRDefault="0035229F">
      <w:pPr>
        <w:pStyle w:val="TM1"/>
        <w:tabs>
          <w:tab w:val="left" w:pos="480"/>
          <w:tab w:val="right" w:leader="dot" w:pos="9054"/>
        </w:tabs>
        <w:rPr>
          <w:rFonts w:asciiTheme="minorHAnsi" w:eastAsiaTheme="minorEastAsia" w:hAnsiTheme="minorHAnsi"/>
          <w:noProof/>
          <w:lang w:eastAsia="fr-FR"/>
        </w:rPr>
      </w:pPr>
      <w:hyperlink w:anchor="_Toc192498070" w:history="1">
        <w:r w:rsidRPr="002631A0">
          <w:rPr>
            <w:rStyle w:val="Lienhypertexte"/>
            <w:b/>
            <w:i/>
            <w:iCs/>
            <w:noProof/>
          </w:rPr>
          <w:t>9.</w:t>
        </w:r>
        <w:r>
          <w:rPr>
            <w:rFonts w:asciiTheme="minorHAnsi" w:eastAsiaTheme="minorEastAsia" w:hAnsiTheme="minorHAnsi"/>
            <w:noProof/>
            <w:lang w:eastAsia="fr-FR"/>
          </w:rPr>
          <w:tab/>
        </w:r>
        <w:r w:rsidRPr="002631A0">
          <w:rPr>
            <w:rStyle w:val="Lienhypertexte"/>
            <w:noProof/>
          </w:rPr>
          <w:t>PROPRIÉTÉ INTELLECTUELLE</w:t>
        </w:r>
        <w:r>
          <w:rPr>
            <w:noProof/>
            <w:webHidden/>
          </w:rPr>
          <w:tab/>
        </w:r>
        <w:r>
          <w:rPr>
            <w:noProof/>
            <w:webHidden/>
          </w:rPr>
          <w:fldChar w:fldCharType="begin"/>
        </w:r>
        <w:r>
          <w:rPr>
            <w:noProof/>
            <w:webHidden/>
          </w:rPr>
          <w:instrText xml:space="preserve"> PAGEREF _Toc192498070 \h </w:instrText>
        </w:r>
        <w:r>
          <w:rPr>
            <w:noProof/>
            <w:webHidden/>
          </w:rPr>
        </w:r>
        <w:r>
          <w:rPr>
            <w:noProof/>
            <w:webHidden/>
          </w:rPr>
          <w:fldChar w:fldCharType="separate"/>
        </w:r>
        <w:r>
          <w:rPr>
            <w:noProof/>
            <w:webHidden/>
          </w:rPr>
          <w:t>15</w:t>
        </w:r>
        <w:r>
          <w:rPr>
            <w:noProof/>
            <w:webHidden/>
          </w:rPr>
          <w:fldChar w:fldCharType="end"/>
        </w:r>
      </w:hyperlink>
    </w:p>
    <w:p w14:paraId="628C6A4D" w14:textId="26597622" w:rsidR="0035229F" w:rsidRDefault="0035229F">
      <w:pPr>
        <w:pStyle w:val="TM1"/>
        <w:tabs>
          <w:tab w:val="left" w:pos="660"/>
          <w:tab w:val="right" w:leader="dot" w:pos="9054"/>
        </w:tabs>
        <w:rPr>
          <w:rFonts w:asciiTheme="minorHAnsi" w:eastAsiaTheme="minorEastAsia" w:hAnsiTheme="minorHAnsi"/>
          <w:noProof/>
          <w:lang w:eastAsia="fr-FR"/>
        </w:rPr>
      </w:pPr>
      <w:hyperlink w:anchor="_Toc192498071" w:history="1">
        <w:r w:rsidRPr="002631A0">
          <w:rPr>
            <w:rStyle w:val="Lienhypertexte"/>
            <w:b/>
            <w:iCs/>
            <w:noProof/>
          </w:rPr>
          <w:t>10.</w:t>
        </w:r>
        <w:r>
          <w:rPr>
            <w:rFonts w:asciiTheme="minorHAnsi" w:eastAsiaTheme="minorEastAsia" w:hAnsiTheme="minorHAnsi"/>
            <w:noProof/>
            <w:lang w:eastAsia="fr-FR"/>
          </w:rPr>
          <w:tab/>
        </w:r>
        <w:r w:rsidRPr="002631A0">
          <w:rPr>
            <w:rStyle w:val="Lienhypertexte"/>
            <w:noProof/>
          </w:rPr>
          <w:t>GARANTIE (si marché de fournitures)</w:t>
        </w:r>
        <w:r>
          <w:rPr>
            <w:noProof/>
            <w:webHidden/>
          </w:rPr>
          <w:tab/>
        </w:r>
        <w:r>
          <w:rPr>
            <w:noProof/>
            <w:webHidden/>
          </w:rPr>
          <w:fldChar w:fldCharType="begin"/>
        </w:r>
        <w:r>
          <w:rPr>
            <w:noProof/>
            <w:webHidden/>
          </w:rPr>
          <w:instrText xml:space="preserve"> PAGEREF _Toc192498071 \h </w:instrText>
        </w:r>
        <w:r>
          <w:rPr>
            <w:noProof/>
            <w:webHidden/>
          </w:rPr>
        </w:r>
        <w:r>
          <w:rPr>
            <w:noProof/>
            <w:webHidden/>
          </w:rPr>
          <w:fldChar w:fldCharType="separate"/>
        </w:r>
        <w:r>
          <w:rPr>
            <w:noProof/>
            <w:webHidden/>
          </w:rPr>
          <w:t>15</w:t>
        </w:r>
        <w:r>
          <w:rPr>
            <w:noProof/>
            <w:webHidden/>
          </w:rPr>
          <w:fldChar w:fldCharType="end"/>
        </w:r>
      </w:hyperlink>
    </w:p>
    <w:p w14:paraId="3FD6FD7D" w14:textId="58324D3C" w:rsidR="0035229F" w:rsidRDefault="0035229F">
      <w:pPr>
        <w:pStyle w:val="TM1"/>
        <w:tabs>
          <w:tab w:val="left" w:pos="660"/>
          <w:tab w:val="right" w:leader="dot" w:pos="9054"/>
        </w:tabs>
        <w:rPr>
          <w:rFonts w:asciiTheme="minorHAnsi" w:eastAsiaTheme="minorEastAsia" w:hAnsiTheme="minorHAnsi"/>
          <w:noProof/>
          <w:lang w:eastAsia="fr-FR"/>
        </w:rPr>
      </w:pPr>
      <w:hyperlink w:anchor="_Toc192498072" w:history="1">
        <w:r w:rsidRPr="002631A0">
          <w:rPr>
            <w:rStyle w:val="Lienhypertexte"/>
            <w:b/>
            <w:i/>
            <w:iCs/>
            <w:noProof/>
          </w:rPr>
          <w:t>11.</w:t>
        </w:r>
        <w:r>
          <w:rPr>
            <w:rFonts w:asciiTheme="minorHAnsi" w:eastAsiaTheme="minorEastAsia" w:hAnsiTheme="minorHAnsi"/>
            <w:noProof/>
            <w:lang w:eastAsia="fr-FR"/>
          </w:rPr>
          <w:tab/>
        </w:r>
        <w:r w:rsidRPr="002631A0">
          <w:rPr>
            <w:rStyle w:val="Lienhypertexte"/>
            <w:noProof/>
          </w:rPr>
          <w:t>LITIGES</w:t>
        </w:r>
        <w:r>
          <w:rPr>
            <w:noProof/>
            <w:webHidden/>
          </w:rPr>
          <w:tab/>
        </w:r>
        <w:r>
          <w:rPr>
            <w:noProof/>
            <w:webHidden/>
          </w:rPr>
          <w:fldChar w:fldCharType="begin"/>
        </w:r>
        <w:r>
          <w:rPr>
            <w:noProof/>
            <w:webHidden/>
          </w:rPr>
          <w:instrText xml:space="preserve"> PAGEREF _Toc192498072 \h </w:instrText>
        </w:r>
        <w:r>
          <w:rPr>
            <w:noProof/>
            <w:webHidden/>
          </w:rPr>
        </w:r>
        <w:r>
          <w:rPr>
            <w:noProof/>
            <w:webHidden/>
          </w:rPr>
          <w:fldChar w:fldCharType="separate"/>
        </w:r>
        <w:r>
          <w:rPr>
            <w:noProof/>
            <w:webHidden/>
          </w:rPr>
          <w:t>15</w:t>
        </w:r>
        <w:r>
          <w:rPr>
            <w:noProof/>
            <w:webHidden/>
          </w:rPr>
          <w:fldChar w:fldCharType="end"/>
        </w:r>
      </w:hyperlink>
    </w:p>
    <w:p w14:paraId="35C7855E" w14:textId="2BE23DFF" w:rsidR="0035229F" w:rsidRDefault="0035229F">
      <w:pPr>
        <w:pStyle w:val="TM1"/>
        <w:tabs>
          <w:tab w:val="left" w:pos="660"/>
          <w:tab w:val="right" w:leader="dot" w:pos="9054"/>
        </w:tabs>
        <w:rPr>
          <w:rFonts w:asciiTheme="minorHAnsi" w:eastAsiaTheme="minorEastAsia" w:hAnsiTheme="minorHAnsi"/>
          <w:noProof/>
          <w:lang w:eastAsia="fr-FR"/>
        </w:rPr>
      </w:pPr>
      <w:hyperlink w:anchor="_Toc192498073" w:history="1">
        <w:r w:rsidRPr="002631A0">
          <w:rPr>
            <w:rStyle w:val="Lienhypertexte"/>
            <w:b/>
            <w:noProof/>
          </w:rPr>
          <w:t>12.</w:t>
        </w:r>
        <w:r>
          <w:rPr>
            <w:rFonts w:asciiTheme="minorHAnsi" w:eastAsiaTheme="minorEastAsia" w:hAnsiTheme="minorHAnsi"/>
            <w:noProof/>
            <w:lang w:eastAsia="fr-FR"/>
          </w:rPr>
          <w:tab/>
        </w:r>
        <w:r w:rsidRPr="002631A0">
          <w:rPr>
            <w:rStyle w:val="Lienhypertexte"/>
            <w:noProof/>
          </w:rPr>
          <w:t>ANNEXES</w:t>
        </w:r>
        <w:r>
          <w:rPr>
            <w:noProof/>
            <w:webHidden/>
          </w:rPr>
          <w:tab/>
        </w:r>
        <w:r>
          <w:rPr>
            <w:noProof/>
            <w:webHidden/>
          </w:rPr>
          <w:fldChar w:fldCharType="begin"/>
        </w:r>
        <w:r>
          <w:rPr>
            <w:noProof/>
            <w:webHidden/>
          </w:rPr>
          <w:instrText xml:space="preserve"> PAGEREF _Toc192498073 \h </w:instrText>
        </w:r>
        <w:r>
          <w:rPr>
            <w:noProof/>
            <w:webHidden/>
          </w:rPr>
        </w:r>
        <w:r>
          <w:rPr>
            <w:noProof/>
            <w:webHidden/>
          </w:rPr>
          <w:fldChar w:fldCharType="separate"/>
        </w:r>
        <w:r>
          <w:rPr>
            <w:noProof/>
            <w:webHidden/>
          </w:rPr>
          <w:t>15</w:t>
        </w:r>
        <w:r>
          <w:rPr>
            <w:noProof/>
            <w:webHidden/>
          </w:rPr>
          <w:fldChar w:fldCharType="end"/>
        </w:r>
      </w:hyperlink>
    </w:p>
    <w:p w14:paraId="33D0175A" w14:textId="77777777" w:rsidR="00B3398C" w:rsidRPr="003C2E90" w:rsidRDefault="00B3398C" w:rsidP="00BE0EAA">
      <w:pPr>
        <w:widowControl w:val="0"/>
        <w:autoSpaceDE w:val="0"/>
        <w:autoSpaceDN w:val="0"/>
        <w:adjustRightInd w:val="0"/>
        <w:spacing w:before="14"/>
        <w:rPr>
          <w:rFonts w:ascii="Arial" w:hAnsi="Arial" w:cs="Arial"/>
          <w:b/>
          <w:bCs/>
        </w:rPr>
      </w:pPr>
      <w:r w:rsidRPr="00E37210">
        <w:rPr>
          <w:rFonts w:ascii="Arial" w:hAnsi="Arial" w:cs="Arial"/>
          <w:b/>
          <w:bCs/>
        </w:rPr>
        <w:fldChar w:fldCharType="end"/>
      </w:r>
    </w:p>
    <w:p w14:paraId="511CB07C" w14:textId="77777777" w:rsidR="00B3398C" w:rsidRPr="003C2E90" w:rsidRDefault="00B3398C">
      <w:pPr>
        <w:widowControl w:val="0"/>
        <w:autoSpaceDE w:val="0"/>
        <w:autoSpaceDN w:val="0"/>
        <w:adjustRightInd w:val="0"/>
        <w:spacing w:before="14" w:line="240" w:lineRule="exact"/>
        <w:rPr>
          <w:rFonts w:ascii="Arial" w:hAnsi="Arial" w:cs="Arial"/>
          <w:b/>
          <w:bCs/>
        </w:rPr>
      </w:pPr>
    </w:p>
    <w:p w14:paraId="54AB6840" w14:textId="77777777" w:rsidR="00B3398C" w:rsidRPr="009A7C35" w:rsidRDefault="00B3398C">
      <w:pPr>
        <w:widowControl w:val="0"/>
        <w:autoSpaceDE w:val="0"/>
        <w:autoSpaceDN w:val="0"/>
        <w:adjustRightInd w:val="0"/>
        <w:rPr>
          <w:rFonts w:ascii="Arial" w:hAnsi="Arial" w:cs="Arial"/>
          <w:sz w:val="20"/>
          <w:szCs w:val="20"/>
        </w:rPr>
        <w:sectPr w:rsidR="00B3398C" w:rsidRPr="009A7C35" w:rsidSect="000A7363">
          <w:footerReference w:type="even" r:id="rId9"/>
          <w:footerReference w:type="default" r:id="rId10"/>
          <w:pgSz w:w="11900" w:h="16840"/>
          <w:pgMar w:top="1418" w:right="1418" w:bottom="1418" w:left="1418" w:header="720" w:footer="720" w:gutter="0"/>
          <w:cols w:space="720"/>
          <w:noEndnote/>
          <w:titlePg/>
        </w:sectPr>
      </w:pPr>
    </w:p>
    <w:p w14:paraId="4ECB4BF8" w14:textId="77777777" w:rsidR="00B3398C" w:rsidRPr="009A7C35" w:rsidRDefault="00B3398C" w:rsidP="008630D8">
      <w:pPr>
        <w:pStyle w:val="Titre1"/>
        <w:rPr>
          <w:i/>
          <w:iCs/>
        </w:rPr>
      </w:pPr>
      <w:bookmarkStart w:id="0" w:name="_Toc192498044"/>
      <w:r w:rsidRPr="009A7C35">
        <w:lastRenderedPageBreak/>
        <w:t>OBJET</w:t>
      </w:r>
      <w:bookmarkEnd w:id="0"/>
    </w:p>
    <w:p w14:paraId="682E586F" w14:textId="77777777" w:rsidR="00B3398C" w:rsidRPr="009A7C35" w:rsidRDefault="00B3398C">
      <w:pPr>
        <w:widowControl w:val="0"/>
        <w:autoSpaceDE w:val="0"/>
        <w:autoSpaceDN w:val="0"/>
        <w:adjustRightInd w:val="0"/>
        <w:spacing w:line="249" w:lineRule="exact"/>
        <w:rPr>
          <w:rFonts w:ascii="Arial" w:hAnsi="Arial" w:cs="Arial"/>
          <w:sz w:val="20"/>
          <w:szCs w:val="20"/>
        </w:rPr>
      </w:pPr>
    </w:p>
    <w:p w14:paraId="55039761" w14:textId="42508DD8" w:rsidR="00012452" w:rsidRPr="001470BC" w:rsidRDefault="00B3398C" w:rsidP="00012452">
      <w:pPr>
        <w:rPr>
          <w:bCs/>
        </w:rPr>
      </w:pPr>
      <w:bookmarkStart w:id="1" w:name="_Hlk191461294"/>
      <w:r w:rsidRPr="001556A5">
        <w:rPr>
          <w:spacing w:val="-2"/>
        </w:rPr>
        <w:t>Le</w:t>
      </w:r>
      <w:r w:rsidRPr="001556A5">
        <w:t xml:space="preserve"> présent </w:t>
      </w:r>
      <w:r w:rsidRPr="001556A5">
        <w:rPr>
          <w:spacing w:val="-2"/>
        </w:rPr>
        <w:t>marché</w:t>
      </w:r>
      <w:r w:rsidRPr="001556A5">
        <w:t xml:space="preserve"> </w:t>
      </w:r>
      <w:r w:rsidR="001470BC" w:rsidRPr="001556A5">
        <w:rPr>
          <w:spacing w:val="-2"/>
        </w:rPr>
        <w:t>concerne un</w:t>
      </w:r>
      <w:r w:rsidR="007359CA" w:rsidRPr="001556A5">
        <w:rPr>
          <w:spacing w:val="-2"/>
        </w:rPr>
        <w:t xml:space="preserve"> contrat d</w:t>
      </w:r>
      <w:r w:rsidR="00D66B1B" w:rsidRPr="001556A5">
        <w:rPr>
          <w:spacing w:val="-2"/>
        </w:rPr>
        <w:t xml:space="preserve">’entretien - </w:t>
      </w:r>
      <w:r w:rsidR="001556A5" w:rsidRPr="001556A5">
        <w:rPr>
          <w:spacing w:val="-2"/>
        </w:rPr>
        <w:t>c</w:t>
      </w:r>
      <w:r w:rsidR="00D66B1B" w:rsidRPr="001556A5">
        <w:rPr>
          <w:spacing w:val="-2"/>
        </w:rPr>
        <w:t xml:space="preserve">ontrat règlementaire </w:t>
      </w:r>
      <w:r w:rsidR="005C4002" w:rsidRPr="001556A5">
        <w:rPr>
          <w:spacing w:val="-2"/>
        </w:rPr>
        <w:t>en gestion parasitaire</w:t>
      </w:r>
      <w:r w:rsidR="00FC4155" w:rsidRPr="001556A5">
        <w:rPr>
          <w:spacing w:val="-2"/>
        </w:rPr>
        <w:t xml:space="preserve"> (Normes ANIA-ANPP-</w:t>
      </w:r>
      <w:r w:rsidR="00FC4155" w:rsidRPr="001470BC">
        <w:rPr>
          <w:spacing w:val="-2"/>
        </w:rPr>
        <w:t>HACCP)</w:t>
      </w:r>
      <w:r w:rsidR="005C4002" w:rsidRPr="001470BC">
        <w:rPr>
          <w:spacing w:val="-2"/>
        </w:rPr>
        <w:t xml:space="preserve">, </w:t>
      </w:r>
      <w:r w:rsidR="007359CA" w:rsidRPr="001470BC">
        <w:rPr>
          <w:spacing w:val="-2"/>
        </w:rPr>
        <w:t xml:space="preserve">a pour objet </w:t>
      </w:r>
      <w:r w:rsidR="005C4002" w:rsidRPr="001470BC">
        <w:rPr>
          <w:bCs/>
        </w:rPr>
        <w:t>d’assurer la prévention, la détection et la</w:t>
      </w:r>
      <w:r w:rsidR="00012452" w:rsidRPr="001470BC">
        <w:rPr>
          <w:bCs/>
        </w:rPr>
        <w:t xml:space="preserve"> destruction </w:t>
      </w:r>
      <w:r w:rsidR="007359CA" w:rsidRPr="001470BC">
        <w:rPr>
          <w:bCs/>
        </w:rPr>
        <w:t>de tout nuisibles et de tenir</w:t>
      </w:r>
      <w:r w:rsidR="00786371">
        <w:rPr>
          <w:bCs/>
        </w:rPr>
        <w:t xml:space="preserve"> l’ensemble des locaux de INRAE</w:t>
      </w:r>
      <w:r w:rsidR="00074D81">
        <w:rPr>
          <w:bCs/>
        </w:rPr>
        <w:t xml:space="preserve"> PACA site d’Avignon </w:t>
      </w:r>
      <w:r w:rsidR="007359CA" w:rsidRPr="001470BC">
        <w:rPr>
          <w:bCs/>
        </w:rPr>
        <w:t>en état de non-infection défini</w:t>
      </w:r>
      <w:r w:rsidR="00012452" w:rsidRPr="001470BC">
        <w:rPr>
          <w:bCs/>
        </w:rPr>
        <w:t xml:space="preserve"> ci-dessous. </w:t>
      </w:r>
    </w:p>
    <w:p w14:paraId="05D34426" w14:textId="77777777" w:rsidR="007359CA" w:rsidRPr="001470BC" w:rsidRDefault="00012452" w:rsidP="00B21300">
      <w:pPr>
        <w:rPr>
          <w:bCs/>
        </w:rPr>
      </w:pPr>
      <w:r w:rsidRPr="001470BC">
        <w:rPr>
          <w:bCs/>
        </w:rPr>
        <w:t xml:space="preserve">Les dénommés « nuisibles » concernés par le présent marché regroupent : </w:t>
      </w:r>
    </w:p>
    <w:p w14:paraId="14EA2C77" w14:textId="77777777" w:rsidR="00012452" w:rsidRPr="001470BC" w:rsidRDefault="00012452" w:rsidP="00970361">
      <w:pPr>
        <w:pStyle w:val="Paragraphedeliste"/>
        <w:numPr>
          <w:ilvl w:val="0"/>
          <w:numId w:val="4"/>
        </w:numPr>
        <w:rPr>
          <w:bCs/>
        </w:rPr>
      </w:pPr>
      <w:r w:rsidRPr="001470BC">
        <w:rPr>
          <w:b/>
          <w:bCs/>
        </w:rPr>
        <w:t xml:space="preserve">Rongeurs </w:t>
      </w:r>
      <w:r w:rsidRPr="001470BC">
        <w:rPr>
          <w:bCs/>
        </w:rPr>
        <w:t>: rats</w:t>
      </w:r>
      <w:r w:rsidR="005C4002" w:rsidRPr="001470BC">
        <w:rPr>
          <w:bCs/>
        </w:rPr>
        <w:t xml:space="preserve"> gris</w:t>
      </w:r>
      <w:r w:rsidRPr="001470BC">
        <w:rPr>
          <w:bCs/>
        </w:rPr>
        <w:t xml:space="preserve">, souris, </w:t>
      </w:r>
      <w:r w:rsidR="005C4002" w:rsidRPr="001470BC">
        <w:rPr>
          <w:bCs/>
        </w:rPr>
        <w:t>sur</w:t>
      </w:r>
      <w:r w:rsidRPr="001470BC">
        <w:rPr>
          <w:bCs/>
        </w:rPr>
        <w:t>mulots, etc….</w:t>
      </w:r>
    </w:p>
    <w:p w14:paraId="76B88FB8" w14:textId="77777777" w:rsidR="00012452" w:rsidRPr="001470BC" w:rsidRDefault="00012452" w:rsidP="00970361">
      <w:pPr>
        <w:pStyle w:val="Paragraphedeliste"/>
        <w:numPr>
          <w:ilvl w:val="0"/>
          <w:numId w:val="4"/>
        </w:numPr>
        <w:rPr>
          <w:bCs/>
        </w:rPr>
      </w:pPr>
      <w:r w:rsidRPr="001470BC">
        <w:rPr>
          <w:b/>
          <w:bCs/>
        </w:rPr>
        <w:t>Insectes rampants :</w:t>
      </w:r>
      <w:r w:rsidR="008A3408">
        <w:rPr>
          <w:bCs/>
        </w:rPr>
        <w:t xml:space="preserve"> blattes, fourmis</w:t>
      </w:r>
      <w:r w:rsidRPr="001470BC">
        <w:rPr>
          <w:bCs/>
        </w:rPr>
        <w:t>…</w:t>
      </w:r>
    </w:p>
    <w:p w14:paraId="216E726B" w14:textId="77777777" w:rsidR="00012452" w:rsidRPr="001470BC" w:rsidRDefault="00012452" w:rsidP="00970361">
      <w:pPr>
        <w:pStyle w:val="Paragraphedeliste"/>
        <w:numPr>
          <w:ilvl w:val="0"/>
          <w:numId w:val="4"/>
        </w:numPr>
        <w:rPr>
          <w:bCs/>
        </w:rPr>
      </w:pPr>
      <w:r w:rsidRPr="001470BC">
        <w:rPr>
          <w:b/>
          <w:bCs/>
        </w:rPr>
        <w:t>Insectes volants :</w:t>
      </w:r>
      <w:r w:rsidRPr="001470BC">
        <w:rPr>
          <w:bCs/>
        </w:rPr>
        <w:t xml:space="preserve"> guêpes, frelons, …</w:t>
      </w:r>
    </w:p>
    <w:p w14:paraId="25282DFE" w14:textId="77777777" w:rsidR="00012452" w:rsidRPr="001470BC" w:rsidRDefault="00012452" w:rsidP="00970361">
      <w:pPr>
        <w:pStyle w:val="Paragraphedeliste"/>
        <w:numPr>
          <w:ilvl w:val="0"/>
          <w:numId w:val="4"/>
        </w:numPr>
        <w:rPr>
          <w:bCs/>
        </w:rPr>
      </w:pPr>
      <w:r w:rsidRPr="001470BC">
        <w:rPr>
          <w:b/>
          <w:bCs/>
        </w:rPr>
        <w:t>Scorpions</w:t>
      </w:r>
      <w:r w:rsidRPr="001470BC">
        <w:rPr>
          <w:bCs/>
        </w:rPr>
        <w:t xml:space="preserve"> (uniquement sur le domaine Saint Maurice, villa stagiaires-gardien n°3 et villa n°15)</w:t>
      </w:r>
    </w:p>
    <w:p w14:paraId="117928D1" w14:textId="77777777" w:rsidR="00012452" w:rsidRPr="001470BC" w:rsidRDefault="00012452" w:rsidP="00012452">
      <w:pPr>
        <w:rPr>
          <w:bCs/>
        </w:rPr>
      </w:pPr>
      <w:r w:rsidRPr="001470BC">
        <w:rPr>
          <w:bCs/>
        </w:rPr>
        <w:t>Tout autre parasite dont la présence est détectée et n’étant pas compris dans la liste ci-dessus, devra faire l’objet d’une information au donneur d’ordre et pourra faire l’objet d’un devis particulier pour un traitement adapté.</w:t>
      </w:r>
    </w:p>
    <w:bookmarkEnd w:id="1"/>
    <w:p w14:paraId="701F8E99" w14:textId="77777777" w:rsidR="00012452" w:rsidRPr="001470BC" w:rsidRDefault="00012452" w:rsidP="00012452">
      <w:pPr>
        <w:rPr>
          <w:bCs/>
        </w:rPr>
      </w:pPr>
    </w:p>
    <w:p w14:paraId="05AE7806" w14:textId="77777777" w:rsidR="00B3398C" w:rsidRPr="001470BC" w:rsidRDefault="00012452" w:rsidP="00012452">
      <w:pPr>
        <w:rPr>
          <w:b/>
        </w:rPr>
      </w:pPr>
      <w:r w:rsidRPr="001470BC">
        <w:rPr>
          <w:b/>
          <w:bCs/>
        </w:rPr>
        <w:t>En cas de contradiction, les présentes Conditions Particulières prévalent sur les Conditions Générales du prestataire. Le prestataire déclare avoir pris connaissance et accepte sans réserve ce présent cahier des charges.</w:t>
      </w:r>
    </w:p>
    <w:p w14:paraId="113F3C26" w14:textId="77777777" w:rsidR="00CB348C" w:rsidRPr="009A7C35" w:rsidRDefault="00CB348C" w:rsidP="00BE0EAA">
      <w:pPr>
        <w:widowControl w:val="0"/>
        <w:autoSpaceDE w:val="0"/>
        <w:autoSpaceDN w:val="0"/>
        <w:adjustRightInd w:val="0"/>
        <w:spacing w:line="240" w:lineRule="exact"/>
        <w:rPr>
          <w:rFonts w:ascii="Arial" w:hAnsi="Arial" w:cs="Arial"/>
          <w:color w:val="0000FF"/>
          <w:sz w:val="20"/>
          <w:szCs w:val="20"/>
        </w:rPr>
      </w:pPr>
    </w:p>
    <w:p w14:paraId="41F33999" w14:textId="77777777" w:rsidR="00B3398C" w:rsidRPr="009A7C35" w:rsidRDefault="00B3398C" w:rsidP="008630D8">
      <w:pPr>
        <w:pStyle w:val="Titre1"/>
        <w:rPr>
          <w:i/>
          <w:iCs/>
        </w:rPr>
      </w:pPr>
      <w:bookmarkStart w:id="2" w:name="_Toc192498045"/>
      <w:r w:rsidRPr="009A7C35">
        <w:t>PIÈCES CONTRACTUELLES DU MARCHÉ</w:t>
      </w:r>
      <w:bookmarkEnd w:id="2"/>
    </w:p>
    <w:p w14:paraId="2AF57A79" w14:textId="77777777" w:rsidR="00B3398C" w:rsidRPr="009A7C35" w:rsidRDefault="00B3398C">
      <w:pPr>
        <w:widowControl w:val="0"/>
        <w:autoSpaceDE w:val="0"/>
        <w:autoSpaceDN w:val="0"/>
        <w:adjustRightInd w:val="0"/>
        <w:spacing w:line="249" w:lineRule="exact"/>
        <w:rPr>
          <w:rFonts w:ascii="Arial" w:hAnsi="Arial" w:cs="Arial"/>
          <w:sz w:val="20"/>
          <w:szCs w:val="20"/>
        </w:rPr>
      </w:pPr>
    </w:p>
    <w:p w14:paraId="0ADC3884" w14:textId="022D4728" w:rsidR="001470BC" w:rsidRDefault="001556A5" w:rsidP="008630D8">
      <w:pPr>
        <w:rPr>
          <w:rFonts w:ascii="Arial" w:hAnsi="Arial" w:cs="Arial"/>
          <w:sz w:val="20"/>
          <w:szCs w:val="20"/>
        </w:rPr>
      </w:pPr>
      <w:r w:rsidRPr="001556A5">
        <w:t>La présente consultation est passée sous la forme d’un marché à procédure adaptée en application des articles L. 2123-1 du code de la commande publique et R. 2123-1 à R. 2123-7 du code de la commande publique.</w:t>
      </w:r>
    </w:p>
    <w:p w14:paraId="2EF87747" w14:textId="5C67FE77" w:rsidR="00B3398C" w:rsidRPr="001556A5" w:rsidRDefault="00B3398C" w:rsidP="001556A5">
      <w:r w:rsidRPr="001556A5">
        <w:t>Les pièces constitutives du Marché sont, par ordre décroissant de priorité</w:t>
      </w:r>
      <w:r w:rsidR="00CB348C" w:rsidRPr="001556A5">
        <w:t xml:space="preserve"> </w:t>
      </w:r>
      <w:r w:rsidRPr="001556A5">
        <w:t>:</w:t>
      </w:r>
    </w:p>
    <w:p w14:paraId="0D04A96D" w14:textId="45C49F57" w:rsidR="00B3398C" w:rsidRPr="008630D8" w:rsidRDefault="00D572F3" w:rsidP="001556A5">
      <w:pPr>
        <w:numPr>
          <w:ilvl w:val="0"/>
          <w:numId w:val="1"/>
        </w:numPr>
        <w:ind w:left="709" w:hanging="142"/>
      </w:pPr>
      <w:r w:rsidRPr="008630D8">
        <w:t>Le</w:t>
      </w:r>
      <w:r w:rsidR="00B3398C" w:rsidRPr="008630D8">
        <w:t xml:space="preserve"> présent Acte d’Engagement valant Cahier des Clauses Particulières</w:t>
      </w:r>
      <w:r w:rsidR="001D73E9" w:rsidRPr="008630D8">
        <w:t xml:space="preserve"> du marché</w:t>
      </w:r>
      <w:r w:rsidR="00B3398C" w:rsidRPr="008630D8">
        <w:t xml:space="preserve"> ;</w:t>
      </w:r>
    </w:p>
    <w:p w14:paraId="06E46AC8" w14:textId="56A7A90F" w:rsidR="00115D6B" w:rsidRPr="001556A5" w:rsidRDefault="00D572F3" w:rsidP="001556A5">
      <w:pPr>
        <w:numPr>
          <w:ilvl w:val="0"/>
          <w:numId w:val="1"/>
        </w:numPr>
        <w:ind w:left="709" w:hanging="142"/>
        <w:rPr>
          <w:b/>
          <w:bCs/>
        </w:rPr>
      </w:pPr>
      <w:r w:rsidRPr="001556A5">
        <w:t>Le</w:t>
      </w:r>
      <w:r w:rsidR="00115D6B" w:rsidRPr="001556A5">
        <w:t xml:space="preserve"> Cahier des Clauses Administratives Générales applicable aux marchés publics de </w:t>
      </w:r>
      <w:r w:rsidR="00115D6B" w:rsidRPr="001556A5">
        <w:rPr>
          <w:b/>
          <w:bCs/>
        </w:rPr>
        <w:t>Fournitures courantes et services</w:t>
      </w:r>
      <w:r w:rsidR="00115D6B" w:rsidRPr="001556A5">
        <w:t xml:space="preserve"> approuvé par l’arrêté du </w:t>
      </w:r>
      <w:r w:rsidR="001556A5" w:rsidRPr="001556A5">
        <w:rPr>
          <w:b/>
          <w:bCs/>
        </w:rPr>
        <w:t>30 mars 2021</w:t>
      </w:r>
      <w:r w:rsidR="00115D6B" w:rsidRPr="001556A5">
        <w:t xml:space="preserve">, ci-après désigné le </w:t>
      </w:r>
      <w:r w:rsidR="00115D6B" w:rsidRPr="001556A5">
        <w:rPr>
          <w:b/>
          <w:bCs/>
        </w:rPr>
        <w:t>CCAG-Fournitures courantes et services</w:t>
      </w:r>
    </w:p>
    <w:p w14:paraId="03E12645" w14:textId="1CD78D31" w:rsidR="00CB348C" w:rsidRDefault="00D572F3" w:rsidP="001556A5">
      <w:pPr>
        <w:numPr>
          <w:ilvl w:val="0"/>
          <w:numId w:val="1"/>
        </w:numPr>
        <w:ind w:left="709" w:hanging="142"/>
      </w:pPr>
      <w:r w:rsidRPr="008630D8">
        <w:t>L’offre</w:t>
      </w:r>
      <w:r w:rsidR="00B3398C" w:rsidRPr="008630D8">
        <w:t xml:space="preserve"> du titulaire.</w:t>
      </w:r>
    </w:p>
    <w:p w14:paraId="6F85CD9A" w14:textId="77777777" w:rsidR="00CB348C" w:rsidRPr="009A7C35" w:rsidRDefault="00CB348C" w:rsidP="00CB348C">
      <w:pPr>
        <w:widowControl w:val="0"/>
        <w:autoSpaceDE w:val="0"/>
        <w:autoSpaceDN w:val="0"/>
        <w:adjustRightInd w:val="0"/>
        <w:spacing w:line="240" w:lineRule="exact"/>
        <w:ind w:left="567"/>
        <w:rPr>
          <w:rFonts w:ascii="Arial" w:hAnsi="Arial" w:cs="Arial"/>
          <w:sz w:val="20"/>
          <w:szCs w:val="20"/>
        </w:rPr>
      </w:pPr>
    </w:p>
    <w:p w14:paraId="7B2D710C" w14:textId="77777777" w:rsidR="00B3398C" w:rsidRPr="00707B79" w:rsidRDefault="00B3398C" w:rsidP="008630D8">
      <w:pPr>
        <w:pStyle w:val="Titre1"/>
        <w:rPr>
          <w:i/>
          <w:iCs/>
          <w:color w:val="C00000"/>
        </w:rPr>
      </w:pPr>
      <w:bookmarkStart w:id="3" w:name="_Toc192498046"/>
      <w:r w:rsidRPr="009A7C35">
        <w:t>CONTENU DES PRESTATIONS</w:t>
      </w:r>
      <w:bookmarkEnd w:id="3"/>
    </w:p>
    <w:p w14:paraId="1956CCFA" w14:textId="77777777" w:rsidR="00B3398C" w:rsidRPr="009A7C35" w:rsidRDefault="00B3398C">
      <w:pPr>
        <w:widowControl w:val="0"/>
        <w:autoSpaceDE w:val="0"/>
        <w:autoSpaceDN w:val="0"/>
        <w:adjustRightInd w:val="0"/>
        <w:spacing w:line="200" w:lineRule="exact"/>
        <w:rPr>
          <w:rFonts w:ascii="Arial" w:hAnsi="Arial" w:cs="Arial"/>
          <w:sz w:val="20"/>
          <w:szCs w:val="20"/>
        </w:rPr>
      </w:pPr>
    </w:p>
    <w:p w14:paraId="320250CA" w14:textId="77777777" w:rsidR="00B3398C" w:rsidRDefault="00B3398C" w:rsidP="008630D8">
      <w:pPr>
        <w:rPr>
          <w:b/>
          <w:bCs/>
          <w:color w:val="C00000"/>
        </w:rPr>
      </w:pPr>
      <w:r w:rsidRPr="009A7C35">
        <w:t xml:space="preserve">Les prestations objet du marché sont les suivantes : </w:t>
      </w:r>
    </w:p>
    <w:p w14:paraId="1DE2112E" w14:textId="77777777" w:rsidR="00DF0254" w:rsidRPr="001470BC" w:rsidRDefault="004E74B0" w:rsidP="00970361">
      <w:pPr>
        <w:pStyle w:val="Paragraphedeliste"/>
        <w:numPr>
          <w:ilvl w:val="0"/>
          <w:numId w:val="5"/>
        </w:numPr>
        <w:rPr>
          <w:bCs/>
        </w:rPr>
      </w:pPr>
      <w:r w:rsidRPr="001470BC">
        <w:rPr>
          <w:bCs/>
        </w:rPr>
        <w:t>Evaluation de l’état de salubrité des locaux intérieurs et extérieurs.</w:t>
      </w:r>
    </w:p>
    <w:p w14:paraId="04B9C33E" w14:textId="7253E672" w:rsidR="004E74B0" w:rsidRPr="001470BC" w:rsidRDefault="004E74B0" w:rsidP="00970361">
      <w:pPr>
        <w:pStyle w:val="Paragraphedeliste"/>
        <w:numPr>
          <w:ilvl w:val="0"/>
          <w:numId w:val="5"/>
        </w:numPr>
        <w:rPr>
          <w:bCs/>
        </w:rPr>
      </w:pPr>
      <w:r w:rsidRPr="001470BC">
        <w:rPr>
          <w:bCs/>
        </w:rPr>
        <w:t>Recherche des traces déterminant la présence ou l’infestation de nuisibles.</w:t>
      </w:r>
    </w:p>
    <w:p w14:paraId="6583D778" w14:textId="77777777" w:rsidR="004E74B0" w:rsidRPr="001470BC" w:rsidRDefault="004E74B0" w:rsidP="00970361">
      <w:pPr>
        <w:pStyle w:val="Paragraphedeliste"/>
        <w:numPr>
          <w:ilvl w:val="0"/>
          <w:numId w:val="5"/>
        </w:numPr>
        <w:rPr>
          <w:bCs/>
        </w:rPr>
      </w:pPr>
      <w:r w:rsidRPr="001470BC">
        <w:rPr>
          <w:bCs/>
        </w:rPr>
        <w:t>Détermination et protection des zones à risque (points critiques / H.A.C.C.P.) des sites prévus au contrat par installation de dispositifs de prévention contre les nuisibles.</w:t>
      </w:r>
    </w:p>
    <w:p w14:paraId="0DEE0E68" w14:textId="6E0D322A" w:rsidR="00BA754A" w:rsidRDefault="00BA754A" w:rsidP="00BA754A">
      <w:pPr>
        <w:pStyle w:val="Paragraphedeliste"/>
        <w:numPr>
          <w:ilvl w:val="0"/>
          <w:numId w:val="5"/>
        </w:numPr>
        <w:rPr>
          <w:bCs/>
        </w:rPr>
      </w:pPr>
      <w:r w:rsidRPr="001470BC">
        <w:rPr>
          <w:bCs/>
        </w:rPr>
        <w:t>Après chaque traitement, il sera établi un RAPPORT DE SANITATION, une FICHE DE SUIVI et un PLAN DE LOCALISATION DES DISPOSITIFS DE PREVENTION CONTRE LES NUISIBLES à tenir à la disposition de la Direction Départementale de la Protection des Populations et Service d'Hygiène.</w:t>
      </w:r>
    </w:p>
    <w:p w14:paraId="453405E2" w14:textId="77777777" w:rsidR="0060633F" w:rsidRPr="00CD0034" w:rsidRDefault="0060633F" w:rsidP="0060633F">
      <w:pPr>
        <w:pStyle w:val="Paragraphedeliste"/>
        <w:spacing w:before="100" w:beforeAutospacing="1" w:after="100" w:afterAutospacing="1"/>
        <w:ind w:left="0"/>
        <w:contextualSpacing/>
        <w:jc w:val="left"/>
        <w:rPr>
          <w:rFonts w:ascii="AvenirNext LT Pro LightCn" w:eastAsia="Times New Roman" w:hAnsi="AvenirNext LT Pro LightCn" w:cs="Times New Roman"/>
          <w:b/>
          <w:bCs/>
          <w:lang w:eastAsia="fr-FR"/>
        </w:rPr>
      </w:pPr>
      <w:r w:rsidRPr="00CD0034">
        <w:rPr>
          <w:rFonts w:ascii="AvenirNext LT Pro LightCn" w:eastAsia="Times New Roman" w:hAnsi="AvenirNext LT Pro LightCn" w:cs="Times New Roman"/>
          <w:b/>
          <w:bCs/>
          <w:lang w:eastAsia="fr-FR"/>
        </w:rPr>
        <w:lastRenderedPageBreak/>
        <w:t xml:space="preserve">Tous les documents relatifs à la traçabilité des opérations de prévention contre les nuisibles (rapports de </w:t>
      </w:r>
      <w:proofErr w:type="spellStart"/>
      <w:r w:rsidRPr="00CD0034">
        <w:rPr>
          <w:rFonts w:ascii="AvenirNext LT Pro LightCn" w:eastAsia="Times New Roman" w:hAnsi="AvenirNext LT Pro LightCn" w:cs="Times New Roman"/>
          <w:b/>
          <w:bCs/>
          <w:lang w:eastAsia="fr-FR"/>
        </w:rPr>
        <w:t>Sanitation</w:t>
      </w:r>
      <w:proofErr w:type="spellEnd"/>
      <w:r w:rsidRPr="00CD0034">
        <w:rPr>
          <w:rFonts w:ascii="AvenirNext LT Pro LightCn" w:eastAsia="Times New Roman" w:hAnsi="AvenirNext LT Pro LightCn" w:cs="Times New Roman"/>
          <w:b/>
          <w:bCs/>
          <w:lang w:eastAsia="fr-FR"/>
        </w:rPr>
        <w:t>, fiches de suivi des dispositifs de prévention) sont signés conjointement par le responsable de notre site ou le responsable de Domaine ou le gérant pour le restaurant INRAE et l’applicateur hygiéniste, via une application sur smartphone ou tablette du prestataire.</w:t>
      </w:r>
    </w:p>
    <w:p w14:paraId="77D27A1A" w14:textId="77777777" w:rsidR="0060633F" w:rsidRPr="00CD0034" w:rsidRDefault="0060633F" w:rsidP="0060633F">
      <w:pPr>
        <w:spacing w:before="100" w:beforeAutospacing="1"/>
        <w:rPr>
          <w:rFonts w:ascii="AvenirNext LT Pro LightCn" w:eastAsia="Times New Roman" w:hAnsi="AvenirNext LT Pro LightCn" w:cs="Times New Roman"/>
          <w:lang w:eastAsia="fr-FR"/>
        </w:rPr>
      </w:pPr>
      <w:r w:rsidRPr="00CD0034">
        <w:rPr>
          <w:rFonts w:ascii="AvenirNext LT Pro LightCn" w:eastAsia="Times New Roman" w:hAnsi="AvenirNext LT Pro LightCn" w:cs="Times New Roman"/>
          <w:lang w:eastAsia="fr-FR"/>
        </w:rPr>
        <w:t>Ces documents comprennent :</w:t>
      </w:r>
    </w:p>
    <w:p w14:paraId="60A330D4" w14:textId="77777777" w:rsidR="0060633F" w:rsidRPr="00CD0034" w:rsidRDefault="0060633F" w:rsidP="0060633F">
      <w:pPr>
        <w:numPr>
          <w:ilvl w:val="0"/>
          <w:numId w:val="21"/>
        </w:numPr>
        <w:spacing w:before="0" w:after="100" w:afterAutospacing="1"/>
        <w:jc w:val="left"/>
        <w:rPr>
          <w:rFonts w:ascii="AvenirNext LT Pro LightCn" w:eastAsia="Times New Roman" w:hAnsi="AvenirNext LT Pro LightCn" w:cs="Times New Roman"/>
          <w:lang w:eastAsia="fr-FR"/>
        </w:rPr>
      </w:pPr>
      <w:r w:rsidRPr="00CD0034">
        <w:rPr>
          <w:rFonts w:ascii="AvenirNext LT Pro LightCn" w:eastAsia="Times New Roman" w:hAnsi="AvenirNext LT Pro LightCn" w:cs="Times New Roman"/>
          <w:lang w:eastAsia="fr-FR"/>
        </w:rPr>
        <w:t>Les plans de localisation des dispositifs de prévention contre les nuisibles</w:t>
      </w:r>
    </w:p>
    <w:p w14:paraId="6F9518BE" w14:textId="77777777" w:rsidR="0060633F" w:rsidRPr="00CD0034" w:rsidRDefault="0060633F" w:rsidP="0060633F">
      <w:pPr>
        <w:numPr>
          <w:ilvl w:val="0"/>
          <w:numId w:val="21"/>
        </w:numPr>
        <w:spacing w:before="100" w:beforeAutospacing="1" w:after="100" w:afterAutospacing="1"/>
        <w:jc w:val="left"/>
        <w:rPr>
          <w:rFonts w:ascii="AvenirNext LT Pro LightCn" w:eastAsia="Times New Roman" w:hAnsi="AvenirNext LT Pro LightCn" w:cs="Times New Roman"/>
          <w:lang w:eastAsia="fr-FR"/>
        </w:rPr>
      </w:pPr>
      <w:r w:rsidRPr="00CD0034">
        <w:rPr>
          <w:rFonts w:ascii="AvenirNext LT Pro LightCn" w:eastAsia="Times New Roman" w:hAnsi="AvenirNext LT Pro LightCn" w:cs="Times New Roman"/>
          <w:lang w:eastAsia="fr-FR"/>
        </w:rPr>
        <w:t xml:space="preserve">Les rapports de </w:t>
      </w:r>
      <w:proofErr w:type="spellStart"/>
      <w:r w:rsidRPr="00CD0034">
        <w:rPr>
          <w:rFonts w:ascii="AvenirNext LT Pro LightCn" w:eastAsia="Times New Roman" w:hAnsi="AvenirNext LT Pro LightCn" w:cs="Times New Roman"/>
          <w:lang w:eastAsia="fr-FR"/>
        </w:rPr>
        <w:t>Sanitation</w:t>
      </w:r>
      <w:proofErr w:type="spellEnd"/>
    </w:p>
    <w:p w14:paraId="45E32829" w14:textId="77777777" w:rsidR="0060633F" w:rsidRPr="00CD0034" w:rsidRDefault="0060633F" w:rsidP="0060633F">
      <w:pPr>
        <w:numPr>
          <w:ilvl w:val="0"/>
          <w:numId w:val="21"/>
        </w:numPr>
        <w:spacing w:before="100" w:beforeAutospacing="1" w:after="100" w:afterAutospacing="1"/>
        <w:jc w:val="left"/>
        <w:rPr>
          <w:rFonts w:ascii="AvenirNext LT Pro LightCn" w:eastAsia="Times New Roman" w:hAnsi="AvenirNext LT Pro LightCn" w:cs="Times New Roman"/>
          <w:lang w:eastAsia="fr-FR"/>
        </w:rPr>
      </w:pPr>
      <w:r w:rsidRPr="00CD0034">
        <w:rPr>
          <w:rFonts w:ascii="AvenirNext LT Pro LightCn" w:eastAsia="Times New Roman" w:hAnsi="AvenirNext LT Pro LightCn" w:cs="Times New Roman"/>
          <w:lang w:eastAsia="fr-FR"/>
        </w:rPr>
        <w:t>Les fiches de suivi des dispositifs de prévention</w:t>
      </w:r>
    </w:p>
    <w:p w14:paraId="36887F8B" w14:textId="77777777" w:rsidR="0060633F" w:rsidRPr="00CD0034" w:rsidRDefault="0060633F" w:rsidP="0060633F">
      <w:pPr>
        <w:spacing w:before="100" w:beforeAutospacing="1" w:after="100" w:afterAutospacing="1"/>
        <w:rPr>
          <w:rFonts w:ascii="AvenirNext LT Pro LightCn" w:eastAsia="Times New Roman" w:hAnsi="AvenirNext LT Pro LightCn" w:cs="Times New Roman"/>
          <w:lang w:eastAsia="fr-FR"/>
        </w:rPr>
      </w:pPr>
      <w:r w:rsidRPr="00CD0034">
        <w:rPr>
          <w:rFonts w:ascii="AvenirNext LT Pro LightCn" w:eastAsia="Times New Roman" w:hAnsi="AvenirNext LT Pro LightCn" w:cs="Times New Roman"/>
          <w:lang w:eastAsia="fr-FR"/>
        </w:rPr>
        <w:t>Le plan de localisation inclut une légende permettant d’identifier et de différencier clairement chaque dispositif présent sur le site. Il est daté et signé par les deux parties après validation de l’emplacement de chaque poste d’</w:t>
      </w:r>
      <w:proofErr w:type="spellStart"/>
      <w:r w:rsidRPr="00CD0034">
        <w:rPr>
          <w:rFonts w:ascii="AvenirNext LT Pro LightCn" w:eastAsia="Times New Roman" w:hAnsi="AvenirNext LT Pro LightCn" w:cs="Times New Roman"/>
          <w:lang w:eastAsia="fr-FR"/>
        </w:rPr>
        <w:t>appâtage</w:t>
      </w:r>
      <w:proofErr w:type="spellEnd"/>
      <w:r w:rsidRPr="00CD0034">
        <w:rPr>
          <w:rFonts w:ascii="AvenirNext LT Pro LightCn" w:eastAsia="Times New Roman" w:hAnsi="AvenirNext LT Pro LightCn" w:cs="Times New Roman"/>
          <w:lang w:eastAsia="fr-FR"/>
        </w:rPr>
        <w:t>.</w:t>
      </w:r>
    </w:p>
    <w:p w14:paraId="2D91B863" w14:textId="77777777" w:rsidR="0060633F" w:rsidRPr="00CD0034" w:rsidRDefault="0060633F" w:rsidP="0060633F">
      <w:pPr>
        <w:spacing w:before="100" w:beforeAutospacing="1" w:after="100" w:afterAutospacing="1"/>
        <w:rPr>
          <w:rFonts w:ascii="AvenirNext LT Pro LightCn" w:eastAsia="Times New Roman" w:hAnsi="AvenirNext LT Pro LightCn" w:cs="Times New Roman"/>
          <w:lang w:eastAsia="fr-FR"/>
        </w:rPr>
      </w:pPr>
      <w:r w:rsidRPr="00CD0034">
        <w:rPr>
          <w:rFonts w:ascii="AvenirNext LT Pro LightCn" w:eastAsia="Times New Roman" w:hAnsi="AvenirNext LT Pro LightCn" w:cs="Times New Roman"/>
          <w:lang w:eastAsia="fr-FR"/>
        </w:rPr>
        <w:t>Ces plans informatisés sont mis à jour après chaque modification de l’implantation des dispositifs de prévention. Les données sont transmises numériquement par le prestataire, afin que nous puissions rendre les rapports accessibles sur notre GMAO / S3IMMO pour l’ensemble de nos correspondants d’exploitation.</w:t>
      </w:r>
    </w:p>
    <w:p w14:paraId="61B9A7AC" w14:textId="7314C5CF" w:rsidR="00CD0034" w:rsidRPr="0060633F" w:rsidRDefault="0060633F" w:rsidP="0060633F">
      <w:pPr>
        <w:pStyle w:val="Paragraphedeliste"/>
        <w:numPr>
          <w:ilvl w:val="0"/>
          <w:numId w:val="24"/>
        </w:numPr>
        <w:tabs>
          <w:tab w:val="clear" w:pos="720"/>
        </w:tabs>
        <w:spacing w:before="100" w:beforeAutospacing="1" w:after="100" w:afterAutospacing="1"/>
        <w:ind w:left="709" w:hanging="709"/>
        <w:rPr>
          <w:bCs/>
        </w:rPr>
      </w:pPr>
      <w:r>
        <w:rPr>
          <w:bCs/>
        </w:rPr>
        <w:t>Fournir un classeur pour chacun des sites ci-dessous :</w:t>
      </w:r>
    </w:p>
    <w:p w14:paraId="52AF41F8" w14:textId="2A65FE29" w:rsidR="00CD0034" w:rsidRPr="00CD0034" w:rsidRDefault="00CD0034" w:rsidP="005D521D">
      <w:pPr>
        <w:numPr>
          <w:ilvl w:val="0"/>
          <w:numId w:val="19"/>
        </w:numPr>
        <w:spacing w:before="100" w:beforeAutospacing="1" w:after="100" w:afterAutospacing="1"/>
        <w:jc w:val="left"/>
        <w:rPr>
          <w:rFonts w:ascii="AvenirNext LT Pro LightCn" w:eastAsia="Times New Roman" w:hAnsi="AvenirNext LT Pro LightCn" w:cs="Times New Roman"/>
          <w:lang w:eastAsia="fr-FR"/>
        </w:rPr>
      </w:pPr>
      <w:r w:rsidRPr="00CD0034">
        <w:rPr>
          <w:rFonts w:ascii="AvenirNext LT Pro LightCn" w:eastAsia="Times New Roman" w:hAnsi="AvenirNext LT Pro LightCn" w:cs="Times New Roman"/>
          <w:lang w:eastAsia="fr-FR"/>
        </w:rPr>
        <w:t>D</w:t>
      </w:r>
      <w:r w:rsidR="005D521D" w:rsidRPr="00CD0034">
        <w:rPr>
          <w:rFonts w:ascii="AvenirNext LT Pro LightCn" w:eastAsia="Times New Roman" w:hAnsi="AvenirNext LT Pro LightCn" w:cs="Times New Roman"/>
          <w:lang w:eastAsia="fr-FR"/>
        </w:rPr>
        <w:t xml:space="preserve">omaine de </w:t>
      </w:r>
      <w:r w:rsidRPr="00CD0034">
        <w:rPr>
          <w:rFonts w:ascii="AvenirNext LT Pro LightCn" w:eastAsia="Times New Roman" w:hAnsi="AvenirNext LT Pro LightCn" w:cs="Times New Roman"/>
          <w:lang w:eastAsia="fr-FR"/>
        </w:rPr>
        <w:t>Saint Paul,</w:t>
      </w:r>
    </w:p>
    <w:p w14:paraId="7209C2E5" w14:textId="715CC5BB" w:rsidR="005D521D" w:rsidRPr="00CD0034" w:rsidRDefault="00CD0034" w:rsidP="005D521D">
      <w:pPr>
        <w:numPr>
          <w:ilvl w:val="0"/>
          <w:numId w:val="19"/>
        </w:numPr>
        <w:spacing w:before="100" w:beforeAutospacing="1" w:after="100" w:afterAutospacing="1"/>
        <w:jc w:val="left"/>
        <w:rPr>
          <w:rFonts w:ascii="AvenirNext LT Pro LightCn" w:eastAsia="Times New Roman" w:hAnsi="AvenirNext LT Pro LightCn" w:cs="Times New Roman"/>
          <w:lang w:eastAsia="fr-FR"/>
        </w:rPr>
      </w:pPr>
      <w:r w:rsidRPr="00CD0034">
        <w:rPr>
          <w:rFonts w:ascii="AvenirNext LT Pro LightCn" w:eastAsia="Times New Roman" w:hAnsi="AvenirNext LT Pro LightCn" w:cs="Times New Roman"/>
          <w:lang w:eastAsia="fr-FR"/>
        </w:rPr>
        <w:t>Restaurant</w:t>
      </w:r>
      <w:r w:rsidR="005D521D" w:rsidRPr="00CD0034">
        <w:rPr>
          <w:rFonts w:ascii="AvenirNext LT Pro LightCn" w:eastAsia="Times New Roman" w:hAnsi="AvenirNext LT Pro LightCn" w:cs="Times New Roman"/>
          <w:lang w:eastAsia="fr-FR"/>
        </w:rPr>
        <w:t xml:space="preserve"> (ERP),</w:t>
      </w:r>
    </w:p>
    <w:p w14:paraId="7B86BD14" w14:textId="7AF589DC" w:rsidR="005D521D" w:rsidRPr="00CD0034" w:rsidRDefault="00CD0034" w:rsidP="005D521D">
      <w:pPr>
        <w:numPr>
          <w:ilvl w:val="0"/>
          <w:numId w:val="19"/>
        </w:numPr>
        <w:spacing w:before="100" w:beforeAutospacing="1" w:after="100" w:afterAutospacing="1"/>
        <w:jc w:val="left"/>
        <w:rPr>
          <w:rFonts w:ascii="AvenirNext LT Pro LightCn" w:eastAsia="Times New Roman" w:hAnsi="AvenirNext LT Pro LightCn" w:cs="Times New Roman"/>
          <w:lang w:eastAsia="fr-FR"/>
        </w:rPr>
      </w:pPr>
      <w:r w:rsidRPr="00CD0034">
        <w:rPr>
          <w:rFonts w:ascii="AvenirNext LT Pro LightCn" w:eastAsia="Times New Roman" w:hAnsi="AvenirNext LT Pro LightCn" w:cs="Times New Roman"/>
          <w:lang w:eastAsia="fr-FR"/>
        </w:rPr>
        <w:t>Domaine Saint Maurice</w:t>
      </w:r>
      <w:r w:rsidR="005D521D" w:rsidRPr="00CD0034">
        <w:rPr>
          <w:rFonts w:ascii="AvenirNext LT Pro LightCn" w:eastAsia="Times New Roman" w:hAnsi="AvenirNext LT Pro LightCn" w:cs="Times New Roman"/>
          <w:lang w:eastAsia="fr-FR"/>
        </w:rPr>
        <w:t xml:space="preserve"> : un </w:t>
      </w:r>
      <w:r w:rsidRPr="00CD0034">
        <w:rPr>
          <w:rFonts w:ascii="AvenirNext LT Pro LightCn" w:eastAsia="Times New Roman" w:hAnsi="AvenirNext LT Pro LightCn" w:cs="Times New Roman"/>
          <w:lang w:eastAsia="fr-FR"/>
        </w:rPr>
        <w:t xml:space="preserve">classeur </w:t>
      </w:r>
      <w:r w:rsidR="005D521D" w:rsidRPr="00CD0034">
        <w:rPr>
          <w:rFonts w:ascii="AvenirNext LT Pro LightCn" w:eastAsia="Times New Roman" w:hAnsi="AvenirNext LT Pro LightCn" w:cs="Times New Roman"/>
          <w:lang w:eastAsia="fr-FR"/>
        </w:rPr>
        <w:t xml:space="preserve">pour le côté GAFL, A2M et </w:t>
      </w:r>
      <w:r w:rsidRPr="00CD0034">
        <w:rPr>
          <w:rFonts w:ascii="AvenirNext LT Pro LightCn" w:eastAsia="Times New Roman" w:hAnsi="AvenirNext LT Pro LightCn" w:cs="Times New Roman"/>
          <w:lang w:eastAsia="fr-FR"/>
        </w:rPr>
        <w:t>site Les Garrigues</w:t>
      </w:r>
      <w:r w:rsidR="005D521D" w:rsidRPr="00CD0034">
        <w:rPr>
          <w:rFonts w:ascii="AvenirNext LT Pro LightCn" w:eastAsia="Times New Roman" w:hAnsi="AvenirNext LT Pro LightCn" w:cs="Times New Roman"/>
          <w:lang w:eastAsia="fr-FR"/>
        </w:rPr>
        <w:t>,</w:t>
      </w:r>
    </w:p>
    <w:p w14:paraId="7B10AC10" w14:textId="37CFBF11" w:rsidR="005D521D" w:rsidRPr="00CD0034" w:rsidRDefault="00CD0034" w:rsidP="005D521D">
      <w:pPr>
        <w:numPr>
          <w:ilvl w:val="0"/>
          <w:numId w:val="19"/>
        </w:numPr>
        <w:spacing w:before="100" w:beforeAutospacing="1" w:after="100" w:afterAutospacing="1"/>
        <w:jc w:val="left"/>
        <w:rPr>
          <w:rFonts w:ascii="AvenirNext LT Pro LightCn" w:eastAsia="Times New Roman" w:hAnsi="AvenirNext LT Pro LightCn" w:cs="Times New Roman"/>
          <w:lang w:eastAsia="fr-FR"/>
        </w:rPr>
      </w:pPr>
      <w:r w:rsidRPr="00CD0034">
        <w:rPr>
          <w:rFonts w:ascii="AvenirNext LT Pro LightCn" w:eastAsia="Times New Roman" w:hAnsi="AvenirNext LT Pro LightCn" w:cs="Times New Roman"/>
          <w:lang w:eastAsia="fr-FR"/>
        </w:rPr>
        <w:t>Domaine Saint Maurice : un classeur</w:t>
      </w:r>
      <w:r w:rsidR="005D521D" w:rsidRPr="00CD0034">
        <w:rPr>
          <w:rFonts w:ascii="AvenirNext LT Pro LightCn" w:eastAsia="Times New Roman" w:hAnsi="AvenirNext LT Pro LightCn" w:cs="Times New Roman"/>
          <w:lang w:eastAsia="fr-FR"/>
        </w:rPr>
        <w:t xml:space="preserve"> pour le côté </w:t>
      </w:r>
      <w:r w:rsidRPr="00CD0034">
        <w:rPr>
          <w:rFonts w:ascii="AvenirNext LT Pro LightCn" w:eastAsia="Times New Roman" w:hAnsi="AvenirNext LT Pro LightCn" w:cs="Times New Roman"/>
          <w:lang w:eastAsia="fr-FR"/>
        </w:rPr>
        <w:t>Pathologie</w:t>
      </w:r>
      <w:r w:rsidR="005D521D" w:rsidRPr="00CD0034">
        <w:rPr>
          <w:rFonts w:ascii="AvenirNext LT Pro LightCn" w:eastAsia="Times New Roman" w:hAnsi="AvenirNext LT Pro LightCn" w:cs="Times New Roman"/>
          <w:lang w:eastAsia="fr-FR"/>
        </w:rPr>
        <w:t>.</w:t>
      </w:r>
    </w:p>
    <w:p w14:paraId="37E1C485" w14:textId="25A8BF49" w:rsidR="00CD0034" w:rsidRPr="00CD0034" w:rsidRDefault="00CD0034" w:rsidP="00CD0034">
      <w:pPr>
        <w:spacing w:before="100" w:beforeAutospacing="1" w:after="100" w:afterAutospacing="1"/>
        <w:jc w:val="left"/>
        <w:rPr>
          <w:rFonts w:ascii="AvenirNext LT Pro LightCn" w:eastAsia="Times New Roman" w:hAnsi="AvenirNext LT Pro LightCn" w:cs="Times New Roman"/>
          <w:lang w:eastAsia="fr-FR"/>
        </w:rPr>
      </w:pPr>
      <w:r w:rsidRPr="00CD0034">
        <w:rPr>
          <w:rFonts w:ascii="AvenirNext LT Pro LightCn" w:eastAsia="Times New Roman" w:hAnsi="AvenirNext LT Pro LightCn" w:cs="Times New Roman"/>
          <w:lang w:eastAsia="fr-FR"/>
        </w:rPr>
        <w:t>Chaque classeur devra comporter les documents suivants :</w:t>
      </w:r>
    </w:p>
    <w:p w14:paraId="49199644" w14:textId="77777777" w:rsidR="00CD0034" w:rsidRPr="00CD0034" w:rsidRDefault="005D521D" w:rsidP="00CD0034">
      <w:pPr>
        <w:pStyle w:val="Paragraphedeliste"/>
        <w:numPr>
          <w:ilvl w:val="0"/>
          <w:numId w:val="23"/>
        </w:numPr>
        <w:spacing w:before="100" w:beforeAutospacing="1" w:after="100" w:afterAutospacing="1"/>
        <w:contextualSpacing/>
        <w:jc w:val="left"/>
        <w:rPr>
          <w:rFonts w:ascii="AvenirNext LT Pro LightCn" w:eastAsia="Times New Roman" w:hAnsi="AvenirNext LT Pro LightCn" w:cs="Times New Roman"/>
          <w:lang w:eastAsia="fr-FR"/>
        </w:rPr>
      </w:pPr>
      <w:r w:rsidRPr="00CD0034">
        <w:rPr>
          <w:rFonts w:ascii="AvenirNext LT Pro LightCn" w:eastAsia="Times New Roman" w:hAnsi="AvenirNext LT Pro LightCn" w:cs="Times New Roman"/>
          <w:lang w:eastAsia="fr-FR"/>
        </w:rPr>
        <w:t xml:space="preserve">Contrat de </w:t>
      </w:r>
      <w:proofErr w:type="spellStart"/>
      <w:r w:rsidRPr="00CD0034">
        <w:rPr>
          <w:rFonts w:ascii="AvenirNext LT Pro LightCn" w:eastAsia="Times New Roman" w:hAnsi="AvenirNext LT Pro LightCn" w:cs="Times New Roman"/>
          <w:lang w:eastAsia="fr-FR"/>
        </w:rPr>
        <w:t>Sanitation</w:t>
      </w:r>
      <w:proofErr w:type="spellEnd"/>
      <w:r w:rsidR="00CD0034" w:rsidRPr="00CD0034">
        <w:rPr>
          <w:rFonts w:ascii="AvenirNext LT Pro LightCn" w:eastAsia="Times New Roman" w:hAnsi="AvenirNext LT Pro LightCn" w:cs="Times New Roman"/>
          <w:lang w:eastAsia="fr-FR"/>
        </w:rPr>
        <w:t>,</w:t>
      </w:r>
    </w:p>
    <w:p w14:paraId="2BBD1AA2" w14:textId="77777777" w:rsidR="00CD0034" w:rsidRPr="00CD0034" w:rsidRDefault="00CD0034" w:rsidP="00CD0034">
      <w:pPr>
        <w:pStyle w:val="Paragraphedeliste"/>
        <w:numPr>
          <w:ilvl w:val="0"/>
          <w:numId w:val="23"/>
        </w:numPr>
        <w:spacing w:before="100" w:beforeAutospacing="1" w:after="100" w:afterAutospacing="1"/>
        <w:contextualSpacing/>
        <w:jc w:val="left"/>
        <w:rPr>
          <w:rFonts w:ascii="AvenirNext LT Pro LightCn" w:eastAsia="Times New Roman" w:hAnsi="AvenirNext LT Pro LightCn" w:cs="Times New Roman"/>
          <w:lang w:eastAsia="fr-FR"/>
        </w:rPr>
      </w:pPr>
      <w:r w:rsidRPr="00CD0034">
        <w:rPr>
          <w:rFonts w:ascii="AvenirNext LT Pro LightCn" w:eastAsia="Times New Roman" w:hAnsi="AvenirNext LT Pro LightCn" w:cs="Times New Roman"/>
          <w:lang w:eastAsia="fr-FR"/>
        </w:rPr>
        <w:t>Procédures écrites des traitements</w:t>
      </w:r>
    </w:p>
    <w:p w14:paraId="6C464A95" w14:textId="77777777" w:rsidR="00CD0034" w:rsidRPr="00CD0034" w:rsidRDefault="00CD0034" w:rsidP="00CD0034">
      <w:pPr>
        <w:pStyle w:val="Paragraphedeliste"/>
        <w:numPr>
          <w:ilvl w:val="0"/>
          <w:numId w:val="23"/>
        </w:numPr>
        <w:spacing w:before="100" w:beforeAutospacing="1" w:after="100" w:afterAutospacing="1"/>
        <w:contextualSpacing/>
        <w:jc w:val="left"/>
        <w:rPr>
          <w:rFonts w:ascii="AvenirNext LT Pro LightCn" w:eastAsia="Times New Roman" w:hAnsi="AvenirNext LT Pro LightCn" w:cs="Times New Roman"/>
          <w:lang w:eastAsia="fr-FR"/>
        </w:rPr>
      </w:pPr>
      <w:r w:rsidRPr="00CD0034">
        <w:rPr>
          <w:rFonts w:ascii="AvenirNext LT Pro LightCn" w:eastAsia="Times New Roman" w:hAnsi="AvenirNext LT Pro LightCn" w:cs="Times New Roman"/>
          <w:lang w:eastAsia="fr-FR"/>
        </w:rPr>
        <w:t>Fiches techniques des produits utilisés</w:t>
      </w:r>
    </w:p>
    <w:p w14:paraId="1E438DFA" w14:textId="77777777" w:rsidR="00CD0034" w:rsidRPr="00CD0034" w:rsidRDefault="00CD0034" w:rsidP="00CD0034">
      <w:pPr>
        <w:pStyle w:val="Paragraphedeliste"/>
        <w:numPr>
          <w:ilvl w:val="0"/>
          <w:numId w:val="23"/>
        </w:numPr>
        <w:spacing w:before="100" w:beforeAutospacing="1" w:after="100" w:afterAutospacing="1"/>
        <w:contextualSpacing/>
        <w:jc w:val="left"/>
        <w:rPr>
          <w:rFonts w:ascii="AvenirNext LT Pro LightCn" w:eastAsia="Times New Roman" w:hAnsi="AvenirNext LT Pro LightCn" w:cs="Times New Roman"/>
          <w:lang w:eastAsia="fr-FR"/>
        </w:rPr>
      </w:pPr>
      <w:r w:rsidRPr="00CD0034">
        <w:rPr>
          <w:rFonts w:ascii="AvenirNext LT Pro LightCn" w:eastAsia="Times New Roman" w:hAnsi="AvenirNext LT Pro LightCn" w:cs="Times New Roman"/>
          <w:lang w:eastAsia="fr-FR"/>
        </w:rPr>
        <w:t>Fiches de données de sécurité des produits utilisés</w:t>
      </w:r>
    </w:p>
    <w:p w14:paraId="14A9B721" w14:textId="77777777" w:rsidR="00CD0034" w:rsidRPr="00CD0034" w:rsidRDefault="00CD0034" w:rsidP="00CD0034">
      <w:pPr>
        <w:pStyle w:val="Paragraphedeliste"/>
        <w:numPr>
          <w:ilvl w:val="0"/>
          <w:numId w:val="23"/>
        </w:numPr>
        <w:spacing w:before="100" w:beforeAutospacing="1" w:after="100" w:afterAutospacing="1"/>
        <w:contextualSpacing/>
        <w:jc w:val="left"/>
        <w:rPr>
          <w:rFonts w:ascii="AvenirNext LT Pro LightCn" w:eastAsia="Times New Roman" w:hAnsi="AvenirNext LT Pro LightCn" w:cs="Times New Roman"/>
          <w:lang w:eastAsia="fr-FR"/>
        </w:rPr>
      </w:pPr>
      <w:r w:rsidRPr="00CD0034">
        <w:rPr>
          <w:rFonts w:ascii="AvenirNext LT Pro LightCn" w:eastAsia="Times New Roman" w:hAnsi="AvenirNext LT Pro LightCn" w:cs="Times New Roman"/>
          <w:lang w:eastAsia="fr-FR"/>
        </w:rPr>
        <w:t>Agréments et certifications de l’entreprise</w:t>
      </w:r>
    </w:p>
    <w:p w14:paraId="6A94FD9B" w14:textId="1D07E436" w:rsidR="00CD0034" w:rsidRDefault="00CD0034" w:rsidP="00CD0034">
      <w:pPr>
        <w:pStyle w:val="Paragraphedeliste"/>
        <w:numPr>
          <w:ilvl w:val="0"/>
          <w:numId w:val="23"/>
        </w:numPr>
        <w:spacing w:before="100" w:beforeAutospacing="1" w:after="100" w:afterAutospacing="1"/>
        <w:contextualSpacing/>
        <w:jc w:val="left"/>
        <w:rPr>
          <w:rFonts w:ascii="AvenirNext LT Pro LightCn" w:eastAsia="Times New Roman" w:hAnsi="AvenirNext LT Pro LightCn" w:cs="Times New Roman"/>
          <w:lang w:eastAsia="fr-FR"/>
        </w:rPr>
      </w:pPr>
      <w:r w:rsidRPr="00CD0034">
        <w:rPr>
          <w:rFonts w:ascii="AvenirNext LT Pro LightCn" w:eastAsia="Times New Roman" w:hAnsi="AvenirNext LT Pro LightCn" w:cs="Times New Roman"/>
          <w:lang w:eastAsia="fr-FR"/>
        </w:rPr>
        <w:t>Certifications du personnel</w:t>
      </w:r>
    </w:p>
    <w:p w14:paraId="52CAB712" w14:textId="35D00F5F" w:rsidR="00CD0034" w:rsidRPr="00CD0034" w:rsidRDefault="00CD0034" w:rsidP="00CD0034">
      <w:pPr>
        <w:pStyle w:val="Paragraphedeliste"/>
        <w:numPr>
          <w:ilvl w:val="0"/>
          <w:numId w:val="23"/>
        </w:numPr>
        <w:spacing w:before="100" w:beforeAutospacing="1" w:after="100" w:afterAutospacing="1"/>
        <w:contextualSpacing/>
        <w:jc w:val="left"/>
        <w:rPr>
          <w:rFonts w:ascii="AvenirNext LT Pro LightCn" w:eastAsia="Times New Roman" w:hAnsi="AvenirNext LT Pro LightCn" w:cs="Times New Roman"/>
          <w:lang w:eastAsia="fr-FR"/>
        </w:rPr>
      </w:pPr>
      <w:r w:rsidRPr="00CD0034">
        <w:rPr>
          <w:rFonts w:ascii="AvenirNext LT Pro LightCn" w:eastAsia="Times New Roman" w:hAnsi="AvenirNext LT Pro LightCn" w:cs="Times New Roman"/>
          <w:lang w:eastAsia="fr-FR"/>
        </w:rPr>
        <w:t>Attestation d’assurance en responsabilité civile de l’entreprise</w:t>
      </w:r>
    </w:p>
    <w:p w14:paraId="4C24D6DA" w14:textId="5C53762A" w:rsidR="00C81099" w:rsidRPr="00CD0034" w:rsidRDefault="00CD0034" w:rsidP="0060633F">
      <w:pPr>
        <w:pStyle w:val="Paragraphedeliste"/>
        <w:spacing w:before="100" w:beforeAutospacing="1" w:after="100" w:afterAutospacing="1"/>
        <w:ind w:left="0"/>
        <w:contextualSpacing/>
        <w:jc w:val="left"/>
        <w:rPr>
          <w:rFonts w:ascii="AvenirNext LT Pro LightCn" w:eastAsia="Times New Roman" w:hAnsi="AvenirNext LT Pro LightCn" w:cs="Times New Roman"/>
          <w:lang w:eastAsia="fr-FR"/>
        </w:rPr>
      </w:pPr>
      <w:r w:rsidRPr="00CD0034">
        <w:rPr>
          <w:rFonts w:ascii="AvenirNext LT Pro LightCn" w:eastAsia="Times New Roman" w:hAnsi="AvenirNext LT Pro LightCn" w:cs="Times New Roman"/>
          <w:lang w:eastAsia="fr-FR"/>
        </w:rPr>
        <w:br/>
      </w:r>
      <w:r w:rsidRPr="00CD0034">
        <w:rPr>
          <w:rFonts w:ascii="AvenirNext LT Pro LightCn" w:eastAsia="Times New Roman" w:hAnsi="AvenirNext LT Pro LightCn" w:cs="Times New Roman"/>
          <w:color w:val="FF0000"/>
          <w:sz w:val="24"/>
          <w:szCs w:val="24"/>
          <w:lang w:eastAsia="fr-FR"/>
        </w:rPr>
        <w:br/>
      </w:r>
    </w:p>
    <w:p w14:paraId="1D52EE31" w14:textId="11888075" w:rsidR="009F1D51" w:rsidRDefault="009F1D51" w:rsidP="009F1D51">
      <w:pPr>
        <w:pStyle w:val="Paragraphedeliste"/>
        <w:ind w:left="720"/>
        <w:rPr>
          <w:bCs/>
          <w:color w:val="FF0000"/>
        </w:rPr>
      </w:pPr>
    </w:p>
    <w:p w14:paraId="3CB4B3E3" w14:textId="7B65EBD2" w:rsidR="009F1D51" w:rsidRDefault="009F1D51" w:rsidP="009F1D51">
      <w:pPr>
        <w:pStyle w:val="Paragraphedeliste"/>
        <w:ind w:left="720"/>
        <w:rPr>
          <w:bCs/>
          <w:color w:val="FF0000"/>
        </w:rPr>
      </w:pPr>
    </w:p>
    <w:p w14:paraId="1014C7C2" w14:textId="084029AF" w:rsidR="009F1D51" w:rsidRDefault="009F1D51" w:rsidP="009F1D51">
      <w:pPr>
        <w:pStyle w:val="Paragraphedeliste"/>
        <w:ind w:left="720"/>
        <w:rPr>
          <w:bCs/>
          <w:color w:val="FF0000"/>
        </w:rPr>
      </w:pPr>
    </w:p>
    <w:p w14:paraId="208BC7A3" w14:textId="2D76805F" w:rsidR="009F1D51" w:rsidRDefault="009F1D51" w:rsidP="009F1D51">
      <w:pPr>
        <w:pStyle w:val="Paragraphedeliste"/>
        <w:ind w:left="720"/>
        <w:rPr>
          <w:bCs/>
          <w:color w:val="FF0000"/>
        </w:rPr>
      </w:pPr>
    </w:p>
    <w:p w14:paraId="36279348" w14:textId="2749F1AC" w:rsidR="009F1D51" w:rsidRDefault="009F1D51" w:rsidP="009F1D51">
      <w:pPr>
        <w:pStyle w:val="Paragraphedeliste"/>
        <w:ind w:left="720"/>
        <w:rPr>
          <w:bCs/>
          <w:color w:val="FF0000"/>
        </w:rPr>
      </w:pPr>
    </w:p>
    <w:p w14:paraId="5AC91605" w14:textId="6F5EA30B" w:rsidR="009F1D51" w:rsidRDefault="009F1D51" w:rsidP="009F1D51">
      <w:pPr>
        <w:pStyle w:val="Paragraphedeliste"/>
        <w:ind w:left="720"/>
        <w:rPr>
          <w:bCs/>
          <w:color w:val="FF0000"/>
        </w:rPr>
      </w:pPr>
    </w:p>
    <w:p w14:paraId="1CA1C60C" w14:textId="05378751" w:rsidR="009F1D51" w:rsidRDefault="009F1D51" w:rsidP="009F1D51">
      <w:pPr>
        <w:pStyle w:val="Paragraphedeliste"/>
        <w:ind w:left="720"/>
        <w:rPr>
          <w:bCs/>
          <w:color w:val="FF0000"/>
        </w:rPr>
      </w:pPr>
    </w:p>
    <w:p w14:paraId="3E4ED072" w14:textId="709F6AB8" w:rsidR="009F1D51" w:rsidRDefault="009F1D51" w:rsidP="009F1D51">
      <w:pPr>
        <w:pStyle w:val="Paragraphedeliste"/>
        <w:ind w:left="720"/>
        <w:rPr>
          <w:bCs/>
          <w:color w:val="FF0000"/>
        </w:rPr>
      </w:pPr>
    </w:p>
    <w:p w14:paraId="2ECE15B9" w14:textId="77777777" w:rsidR="009F1D51" w:rsidRPr="009F1D51" w:rsidRDefault="009F1D51" w:rsidP="009F1D51">
      <w:pPr>
        <w:pStyle w:val="Paragraphedeliste"/>
        <w:ind w:left="720"/>
        <w:rPr>
          <w:bCs/>
          <w:color w:val="FF0000"/>
        </w:rPr>
      </w:pPr>
    </w:p>
    <w:p w14:paraId="00AB7045" w14:textId="77777777" w:rsidR="003F4FA4" w:rsidRDefault="003F4FA4" w:rsidP="003F4FA4">
      <w:pPr>
        <w:pStyle w:val="Paragraphedeliste"/>
        <w:ind w:left="720"/>
        <w:rPr>
          <w:bCs/>
          <w:color w:val="7030A0"/>
        </w:rPr>
      </w:pPr>
    </w:p>
    <w:p w14:paraId="4BFEBB4B" w14:textId="77777777" w:rsidR="004E74B0" w:rsidRDefault="003F4FA4" w:rsidP="00C80E14">
      <w:pPr>
        <w:pStyle w:val="Titre2"/>
      </w:pPr>
      <w:bookmarkStart w:id="4" w:name="_Toc192498047"/>
      <w:r w:rsidRPr="007161BA">
        <w:lastRenderedPageBreak/>
        <w:t xml:space="preserve">Liste des locaux </w:t>
      </w:r>
      <w:r w:rsidR="007161BA" w:rsidRPr="007161BA">
        <w:t xml:space="preserve">et </w:t>
      </w:r>
      <w:r w:rsidR="00DC2C21">
        <w:t>ces</w:t>
      </w:r>
      <w:r w:rsidR="007161BA" w:rsidRPr="007161BA">
        <w:t xml:space="preserve"> abords.</w:t>
      </w:r>
      <w:bookmarkEnd w:id="4"/>
    </w:p>
    <w:p w14:paraId="0663F6E1" w14:textId="77777777" w:rsidR="00C80E14" w:rsidRDefault="00C80E14" w:rsidP="00C80E14">
      <w:pPr>
        <w:ind w:left="720"/>
        <w:rPr>
          <w:b/>
          <w:bCs/>
          <w:color w:val="7030A0"/>
        </w:rPr>
      </w:pPr>
    </w:p>
    <w:p w14:paraId="4402D162" w14:textId="77777777" w:rsidR="00575611" w:rsidRDefault="00575611" w:rsidP="004A73F7">
      <w:pPr>
        <w:pStyle w:val="Titre3"/>
      </w:pPr>
      <w:bookmarkStart w:id="5" w:name="_Toc192498048"/>
      <w:r w:rsidRPr="00575611">
        <w:t>Lot 1 : sites d’Avignon</w:t>
      </w:r>
      <w:bookmarkEnd w:id="5"/>
    </w:p>
    <w:p w14:paraId="3B27668E" w14:textId="77777777" w:rsidR="004A73F7" w:rsidRPr="004A73F7" w:rsidRDefault="004A73F7" w:rsidP="004A73F7"/>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1"/>
        <w:gridCol w:w="1919"/>
      </w:tblGrid>
      <w:tr w:rsidR="001470BC" w:rsidRPr="001470BC" w14:paraId="026B68E6" w14:textId="77777777" w:rsidTr="002D2668">
        <w:trPr>
          <w:jc w:val="center"/>
        </w:trPr>
        <w:tc>
          <w:tcPr>
            <w:tcW w:w="4561" w:type="dxa"/>
            <w:vAlign w:val="center"/>
          </w:tcPr>
          <w:p w14:paraId="71963A23" w14:textId="77777777" w:rsidR="003F4FA4" w:rsidRPr="001470BC" w:rsidRDefault="003F4FA4" w:rsidP="002D2668">
            <w:pPr>
              <w:autoSpaceDE w:val="0"/>
              <w:autoSpaceDN w:val="0"/>
              <w:adjustRightInd w:val="0"/>
              <w:rPr>
                <w:rFonts w:cs="Arial"/>
                <w:b/>
                <w:noProof/>
              </w:rPr>
            </w:pPr>
            <w:r w:rsidRPr="001470BC">
              <w:rPr>
                <w:rFonts w:cs="Arial"/>
                <w:b/>
                <w:noProof/>
              </w:rPr>
              <w:t xml:space="preserve">Liste des bâtiments : 2101 - ST PAUL </w:t>
            </w:r>
          </w:p>
        </w:tc>
        <w:tc>
          <w:tcPr>
            <w:tcW w:w="1919" w:type="dxa"/>
          </w:tcPr>
          <w:p w14:paraId="2B4147C7" w14:textId="77777777" w:rsidR="003F4FA4" w:rsidRPr="001470BC" w:rsidRDefault="003F4FA4" w:rsidP="002D2668">
            <w:pPr>
              <w:autoSpaceDE w:val="0"/>
              <w:autoSpaceDN w:val="0"/>
              <w:adjustRightInd w:val="0"/>
              <w:rPr>
                <w:rFonts w:cs="Arial"/>
                <w:noProof/>
              </w:rPr>
            </w:pPr>
            <w:r w:rsidRPr="001470BC">
              <w:rPr>
                <w:rFonts w:cs="Arial"/>
                <w:noProof/>
              </w:rPr>
              <w:t>Numéro bâtiment</w:t>
            </w:r>
          </w:p>
        </w:tc>
      </w:tr>
      <w:tr w:rsidR="001470BC" w:rsidRPr="001470BC" w14:paraId="7D7AE247" w14:textId="77777777" w:rsidTr="002D2668">
        <w:trPr>
          <w:trHeight w:val="1125"/>
          <w:jc w:val="center"/>
        </w:trPr>
        <w:tc>
          <w:tcPr>
            <w:tcW w:w="4561" w:type="dxa"/>
          </w:tcPr>
          <w:p w14:paraId="6DA3FD98" w14:textId="77777777" w:rsidR="003F4FA4" w:rsidRPr="00473B43" w:rsidRDefault="003F4FA4" w:rsidP="002D2668">
            <w:pPr>
              <w:autoSpaceDE w:val="0"/>
              <w:autoSpaceDN w:val="0"/>
              <w:adjustRightInd w:val="0"/>
              <w:rPr>
                <w:rFonts w:cs="Arial"/>
                <w:noProof/>
              </w:rPr>
            </w:pPr>
            <w:r w:rsidRPr="00473B43">
              <w:rPr>
                <w:rFonts w:cs="Arial"/>
                <w:noProof/>
              </w:rPr>
              <w:t>Bâtiment Ferme Barre -IE</w:t>
            </w:r>
            <w:r w:rsidRPr="00473B43">
              <w:rPr>
                <w:rFonts w:cs="Arial"/>
                <w:noProof/>
              </w:rPr>
              <w:tab/>
            </w:r>
            <w:r w:rsidRPr="00473B43">
              <w:rPr>
                <w:rFonts w:cs="Arial"/>
                <w:noProof/>
              </w:rPr>
              <w:tab/>
            </w:r>
            <w:r w:rsidRPr="00473B43">
              <w:rPr>
                <w:rFonts w:cs="Arial"/>
                <w:noProof/>
              </w:rPr>
              <w:tab/>
            </w:r>
          </w:p>
          <w:p w14:paraId="47449958" w14:textId="77777777" w:rsidR="003F4FA4" w:rsidRPr="00473B43" w:rsidRDefault="003F4FA4" w:rsidP="002D2668">
            <w:pPr>
              <w:autoSpaceDE w:val="0"/>
              <w:autoSpaceDN w:val="0"/>
              <w:adjustRightInd w:val="0"/>
              <w:rPr>
                <w:rFonts w:cs="Arial"/>
                <w:noProof/>
              </w:rPr>
            </w:pPr>
            <w:r w:rsidRPr="00473B43">
              <w:rPr>
                <w:rFonts w:cs="Arial"/>
                <w:noProof/>
              </w:rPr>
              <w:t>Bâtiment Apidologie</w:t>
            </w:r>
            <w:r w:rsidRPr="00473B43">
              <w:rPr>
                <w:rFonts w:cs="Arial"/>
                <w:noProof/>
              </w:rPr>
              <w:tab/>
            </w:r>
            <w:r w:rsidRPr="00473B43">
              <w:rPr>
                <w:rFonts w:cs="Arial"/>
                <w:noProof/>
              </w:rPr>
              <w:tab/>
            </w:r>
            <w:r w:rsidRPr="00473B43">
              <w:rPr>
                <w:rFonts w:cs="Arial"/>
                <w:noProof/>
              </w:rPr>
              <w:tab/>
            </w:r>
            <w:r w:rsidRPr="00473B43">
              <w:rPr>
                <w:rFonts w:cs="Arial"/>
                <w:noProof/>
              </w:rPr>
              <w:tab/>
            </w:r>
          </w:p>
          <w:p w14:paraId="2DBBAFBE" w14:textId="77777777" w:rsidR="003F4FA4" w:rsidRPr="00473B43" w:rsidRDefault="003F4FA4" w:rsidP="002D2668">
            <w:pPr>
              <w:autoSpaceDE w:val="0"/>
              <w:autoSpaceDN w:val="0"/>
              <w:adjustRightInd w:val="0"/>
              <w:rPr>
                <w:rFonts w:cs="Arial"/>
                <w:noProof/>
              </w:rPr>
            </w:pPr>
            <w:r w:rsidRPr="00473B43">
              <w:rPr>
                <w:rFonts w:cs="Arial"/>
                <w:noProof/>
              </w:rPr>
              <w:t>Logements stagiaires</w:t>
            </w:r>
            <w:r w:rsidRPr="00473B43">
              <w:rPr>
                <w:rFonts w:cs="Arial"/>
                <w:noProof/>
              </w:rPr>
              <w:tab/>
            </w:r>
            <w:r w:rsidRPr="00473B43">
              <w:rPr>
                <w:rFonts w:cs="Arial"/>
                <w:noProof/>
              </w:rPr>
              <w:tab/>
            </w:r>
            <w:r w:rsidRPr="00473B43">
              <w:rPr>
                <w:rFonts w:cs="Arial"/>
                <w:noProof/>
              </w:rPr>
              <w:tab/>
            </w:r>
          </w:p>
          <w:p w14:paraId="1451DFA5" w14:textId="77777777" w:rsidR="003F4FA4" w:rsidRPr="00473B43" w:rsidRDefault="003F4FA4" w:rsidP="002D2668">
            <w:pPr>
              <w:autoSpaceDE w:val="0"/>
              <w:autoSpaceDN w:val="0"/>
              <w:adjustRightInd w:val="0"/>
              <w:rPr>
                <w:rFonts w:cs="Arial"/>
                <w:noProof/>
              </w:rPr>
            </w:pPr>
            <w:r w:rsidRPr="00473B43">
              <w:rPr>
                <w:rFonts w:cs="Arial"/>
                <w:noProof/>
              </w:rPr>
              <w:t>Bâtiment EMMAH sol</w:t>
            </w:r>
            <w:r w:rsidRPr="00473B43">
              <w:rPr>
                <w:rFonts w:cs="Arial"/>
                <w:noProof/>
              </w:rPr>
              <w:tab/>
            </w:r>
          </w:p>
          <w:p w14:paraId="23FD8BB1" w14:textId="77777777" w:rsidR="003F4FA4" w:rsidRPr="00473B43" w:rsidRDefault="003F4FA4" w:rsidP="002D2668">
            <w:pPr>
              <w:autoSpaceDE w:val="0"/>
              <w:autoSpaceDN w:val="0"/>
              <w:adjustRightInd w:val="0"/>
              <w:rPr>
                <w:rFonts w:cs="Arial"/>
                <w:noProof/>
              </w:rPr>
            </w:pPr>
            <w:r w:rsidRPr="00473B43">
              <w:rPr>
                <w:rFonts w:cs="Arial"/>
                <w:noProof/>
              </w:rPr>
              <w:t>Bâtiment PHI SQPOV</w:t>
            </w:r>
            <w:r w:rsidRPr="00473B43">
              <w:rPr>
                <w:rFonts w:cs="Arial"/>
                <w:noProof/>
              </w:rPr>
              <w:tab/>
            </w:r>
            <w:r w:rsidRPr="00473B43">
              <w:rPr>
                <w:rFonts w:cs="Arial"/>
                <w:noProof/>
              </w:rPr>
              <w:tab/>
            </w:r>
          </w:p>
          <w:p w14:paraId="50E4DB78" w14:textId="77777777" w:rsidR="003F4FA4" w:rsidRPr="00473B43" w:rsidRDefault="003F4FA4" w:rsidP="002D2668">
            <w:pPr>
              <w:autoSpaceDE w:val="0"/>
              <w:autoSpaceDN w:val="0"/>
              <w:adjustRightInd w:val="0"/>
              <w:rPr>
                <w:rFonts w:cs="Arial"/>
                <w:noProof/>
              </w:rPr>
            </w:pPr>
            <w:r w:rsidRPr="00473B43">
              <w:rPr>
                <w:rFonts w:cs="Arial"/>
                <w:noProof/>
              </w:rPr>
              <w:t>Bâtiment Abeille et Environnement</w:t>
            </w:r>
            <w:r w:rsidRPr="00473B43">
              <w:rPr>
                <w:rFonts w:cs="Arial"/>
                <w:noProof/>
              </w:rPr>
              <w:tab/>
            </w:r>
            <w:r w:rsidRPr="00473B43">
              <w:rPr>
                <w:rFonts w:cs="Arial"/>
                <w:noProof/>
              </w:rPr>
              <w:tab/>
            </w:r>
          </w:p>
          <w:p w14:paraId="76C46015" w14:textId="77777777" w:rsidR="003F4FA4" w:rsidRPr="00473B43" w:rsidRDefault="003F4FA4" w:rsidP="002D2668">
            <w:pPr>
              <w:autoSpaceDE w:val="0"/>
              <w:autoSpaceDN w:val="0"/>
              <w:adjustRightInd w:val="0"/>
              <w:rPr>
                <w:rFonts w:cs="Arial"/>
                <w:noProof/>
              </w:rPr>
            </w:pPr>
            <w:r w:rsidRPr="00473B43">
              <w:rPr>
                <w:rFonts w:cs="Arial"/>
                <w:noProof/>
              </w:rPr>
              <w:t>Bâtiment EMMAH sol annexe</w:t>
            </w:r>
          </w:p>
          <w:p w14:paraId="66A70F7F" w14:textId="77777777" w:rsidR="003F4FA4" w:rsidRPr="00473B43" w:rsidRDefault="003F4FA4" w:rsidP="002D2668">
            <w:pPr>
              <w:autoSpaceDE w:val="0"/>
              <w:autoSpaceDN w:val="0"/>
              <w:adjustRightInd w:val="0"/>
              <w:rPr>
                <w:rFonts w:cs="Arial"/>
                <w:noProof/>
              </w:rPr>
            </w:pPr>
            <w:r w:rsidRPr="00473B43">
              <w:rPr>
                <w:rFonts w:cs="Arial"/>
                <w:noProof/>
              </w:rPr>
              <w:t>Bâtiment PHI PSH bureau</w:t>
            </w:r>
          </w:p>
          <w:p w14:paraId="320A5D5E" w14:textId="77777777" w:rsidR="003F4FA4" w:rsidRPr="00473B43" w:rsidRDefault="003F4FA4" w:rsidP="002D2668">
            <w:pPr>
              <w:autoSpaceDE w:val="0"/>
              <w:autoSpaceDN w:val="0"/>
              <w:adjustRightInd w:val="0"/>
              <w:rPr>
                <w:rFonts w:cs="Arial"/>
                <w:noProof/>
              </w:rPr>
            </w:pPr>
            <w:r w:rsidRPr="00473B43">
              <w:rPr>
                <w:rFonts w:cs="Arial"/>
                <w:noProof/>
              </w:rPr>
              <w:t>Bâtiment Insectarium</w:t>
            </w:r>
            <w:r w:rsidRPr="00473B43">
              <w:rPr>
                <w:rFonts w:cs="Arial"/>
                <w:noProof/>
              </w:rPr>
              <w:tab/>
            </w:r>
            <w:r w:rsidRPr="00473B43">
              <w:rPr>
                <w:rFonts w:cs="Arial"/>
                <w:noProof/>
              </w:rPr>
              <w:tab/>
            </w:r>
            <w:r w:rsidRPr="00473B43">
              <w:rPr>
                <w:rFonts w:cs="Arial"/>
                <w:noProof/>
              </w:rPr>
              <w:tab/>
            </w:r>
          </w:p>
          <w:p w14:paraId="52ACBE02" w14:textId="77777777" w:rsidR="003F4FA4" w:rsidRPr="00473B43" w:rsidRDefault="003F4FA4" w:rsidP="002D2668">
            <w:pPr>
              <w:autoSpaceDE w:val="0"/>
              <w:autoSpaceDN w:val="0"/>
              <w:adjustRightInd w:val="0"/>
              <w:rPr>
                <w:rFonts w:cs="Arial"/>
                <w:noProof/>
              </w:rPr>
            </w:pPr>
            <w:r w:rsidRPr="00473B43">
              <w:rPr>
                <w:rFonts w:cs="Arial"/>
                <w:noProof/>
              </w:rPr>
              <w:t>Soute à déchets</w:t>
            </w:r>
            <w:r w:rsidRPr="00473B43">
              <w:rPr>
                <w:rFonts w:cs="Arial"/>
                <w:noProof/>
              </w:rPr>
              <w:tab/>
            </w:r>
            <w:r w:rsidRPr="00473B43">
              <w:rPr>
                <w:rFonts w:cs="Arial"/>
                <w:noProof/>
              </w:rPr>
              <w:tab/>
            </w:r>
            <w:r w:rsidRPr="00473B43">
              <w:rPr>
                <w:rFonts w:cs="Arial"/>
                <w:noProof/>
              </w:rPr>
              <w:tab/>
            </w:r>
          </w:p>
          <w:p w14:paraId="48022AEB" w14:textId="77777777" w:rsidR="003F4FA4" w:rsidRPr="00473B43" w:rsidRDefault="003F4FA4" w:rsidP="002D2668">
            <w:pPr>
              <w:autoSpaceDE w:val="0"/>
              <w:autoSpaceDN w:val="0"/>
              <w:adjustRightInd w:val="0"/>
              <w:rPr>
                <w:rFonts w:cs="Arial"/>
                <w:noProof/>
              </w:rPr>
            </w:pPr>
            <w:r w:rsidRPr="00473B43">
              <w:rPr>
                <w:rFonts w:cs="Arial"/>
                <w:noProof/>
              </w:rPr>
              <w:t>Bâtiment EMMAH climat / Agroclim</w:t>
            </w:r>
          </w:p>
          <w:p w14:paraId="16354B32" w14:textId="77777777" w:rsidR="003F4FA4" w:rsidRPr="00473B43" w:rsidRDefault="003F4FA4" w:rsidP="002D2668">
            <w:pPr>
              <w:autoSpaceDE w:val="0"/>
              <w:autoSpaceDN w:val="0"/>
              <w:adjustRightInd w:val="0"/>
              <w:rPr>
                <w:rFonts w:cs="Arial"/>
                <w:noProof/>
              </w:rPr>
            </w:pPr>
            <w:r w:rsidRPr="00473B43">
              <w:rPr>
                <w:rFonts w:cs="Arial"/>
                <w:noProof/>
              </w:rPr>
              <w:t>Bâtiment PHI analyse préparation</w:t>
            </w:r>
          </w:p>
          <w:p w14:paraId="15927E21" w14:textId="77777777" w:rsidR="003F4FA4" w:rsidRPr="00473B43" w:rsidRDefault="003F4FA4" w:rsidP="002D2668">
            <w:pPr>
              <w:autoSpaceDE w:val="0"/>
              <w:autoSpaceDN w:val="0"/>
              <w:adjustRightInd w:val="0"/>
              <w:rPr>
                <w:rFonts w:cs="Arial"/>
                <w:noProof/>
              </w:rPr>
            </w:pPr>
            <w:r w:rsidRPr="00473B43">
              <w:rPr>
                <w:rFonts w:cs="Arial"/>
                <w:noProof/>
              </w:rPr>
              <w:t>Bâtiment ADAS</w:t>
            </w:r>
          </w:p>
          <w:p w14:paraId="2FFD7DF9" w14:textId="77777777" w:rsidR="003F4FA4" w:rsidRPr="00473B43" w:rsidRDefault="003F4FA4" w:rsidP="002D2668">
            <w:pPr>
              <w:autoSpaceDE w:val="0"/>
              <w:autoSpaceDN w:val="0"/>
              <w:adjustRightInd w:val="0"/>
              <w:rPr>
                <w:rFonts w:cs="Arial"/>
                <w:noProof/>
              </w:rPr>
            </w:pPr>
            <w:r w:rsidRPr="00473B43">
              <w:rPr>
                <w:rFonts w:cs="Arial"/>
                <w:noProof/>
              </w:rPr>
              <w:t>Bâtiment repro standard</w:t>
            </w:r>
          </w:p>
          <w:p w14:paraId="2AD685F6" w14:textId="77777777" w:rsidR="003F4FA4" w:rsidRPr="00473B43" w:rsidRDefault="003F4FA4" w:rsidP="002D2668">
            <w:pPr>
              <w:autoSpaceDE w:val="0"/>
              <w:autoSpaceDN w:val="0"/>
              <w:adjustRightInd w:val="0"/>
              <w:rPr>
                <w:rFonts w:cs="Arial"/>
                <w:noProof/>
              </w:rPr>
            </w:pPr>
            <w:r w:rsidRPr="00473B43">
              <w:rPr>
                <w:rFonts w:cs="Arial"/>
                <w:noProof/>
              </w:rPr>
              <w:t>Bâtiment COM / Prévention / Médecine</w:t>
            </w:r>
          </w:p>
          <w:p w14:paraId="02DDF34E" w14:textId="77777777" w:rsidR="003F4FA4" w:rsidRPr="00473B43" w:rsidRDefault="003F4FA4" w:rsidP="002D2668">
            <w:pPr>
              <w:autoSpaceDE w:val="0"/>
              <w:autoSpaceDN w:val="0"/>
              <w:adjustRightInd w:val="0"/>
              <w:rPr>
                <w:rFonts w:cs="Arial"/>
                <w:noProof/>
              </w:rPr>
            </w:pPr>
            <w:r w:rsidRPr="00473B43">
              <w:rPr>
                <w:rFonts w:cs="Arial"/>
                <w:noProof/>
              </w:rPr>
              <w:t>Bâtiment de stockage</w:t>
            </w:r>
          </w:p>
          <w:p w14:paraId="17CBAF03" w14:textId="77777777" w:rsidR="003F4FA4" w:rsidRPr="00473B43" w:rsidRDefault="003F4FA4" w:rsidP="002D2668">
            <w:pPr>
              <w:autoSpaceDE w:val="0"/>
              <w:autoSpaceDN w:val="0"/>
              <w:adjustRightInd w:val="0"/>
              <w:rPr>
                <w:rFonts w:cs="Arial"/>
                <w:noProof/>
              </w:rPr>
            </w:pPr>
            <w:r w:rsidRPr="00473B43">
              <w:rPr>
                <w:rFonts w:cs="Arial"/>
                <w:noProof/>
              </w:rPr>
              <w:t>Bâtiment DSI</w:t>
            </w:r>
          </w:p>
          <w:p w14:paraId="7C05B7FE" w14:textId="77777777" w:rsidR="003F4FA4" w:rsidRPr="00473B43" w:rsidRDefault="003F4FA4" w:rsidP="002D2668">
            <w:pPr>
              <w:autoSpaceDE w:val="0"/>
              <w:autoSpaceDN w:val="0"/>
              <w:adjustRightInd w:val="0"/>
              <w:rPr>
                <w:rFonts w:cs="Arial"/>
                <w:noProof/>
              </w:rPr>
            </w:pPr>
            <w:r w:rsidRPr="00473B43">
              <w:rPr>
                <w:rFonts w:cs="Arial"/>
                <w:noProof/>
              </w:rPr>
              <w:t>Bâtiment annexe Abeille Environnement</w:t>
            </w:r>
          </w:p>
          <w:p w14:paraId="02707B12" w14:textId="77777777" w:rsidR="003F4FA4" w:rsidRPr="00473B43" w:rsidRDefault="003F4FA4" w:rsidP="002D2668">
            <w:pPr>
              <w:autoSpaceDE w:val="0"/>
              <w:autoSpaceDN w:val="0"/>
              <w:adjustRightInd w:val="0"/>
              <w:rPr>
                <w:rFonts w:cs="Arial"/>
                <w:noProof/>
              </w:rPr>
            </w:pPr>
            <w:r w:rsidRPr="00473B43">
              <w:rPr>
                <w:rFonts w:cs="Arial"/>
                <w:noProof/>
              </w:rPr>
              <w:t>Bâtiment Ecodéveloppement</w:t>
            </w:r>
          </w:p>
          <w:p w14:paraId="302E1551" w14:textId="77777777" w:rsidR="003F4FA4" w:rsidRPr="00473B43" w:rsidRDefault="003F4FA4" w:rsidP="002D2668">
            <w:pPr>
              <w:autoSpaceDE w:val="0"/>
              <w:autoSpaceDN w:val="0"/>
              <w:adjustRightInd w:val="0"/>
              <w:rPr>
                <w:rFonts w:cs="Arial"/>
                <w:noProof/>
              </w:rPr>
            </w:pPr>
            <w:r w:rsidRPr="00473B43">
              <w:rPr>
                <w:rFonts w:cs="Arial"/>
                <w:noProof/>
              </w:rPr>
              <w:t>Bâtiment SDAR</w:t>
            </w:r>
          </w:p>
          <w:p w14:paraId="72F48B9B" w14:textId="77777777" w:rsidR="003F4FA4" w:rsidRPr="00473B43" w:rsidRDefault="003F4FA4" w:rsidP="002D2668">
            <w:pPr>
              <w:autoSpaceDE w:val="0"/>
              <w:autoSpaceDN w:val="0"/>
              <w:adjustRightInd w:val="0"/>
              <w:rPr>
                <w:rFonts w:cs="Arial"/>
                <w:noProof/>
              </w:rPr>
            </w:pPr>
            <w:r w:rsidRPr="00473B43">
              <w:rPr>
                <w:rFonts w:cs="Arial"/>
                <w:noProof/>
              </w:rPr>
              <w:t>Local espaces vert</w:t>
            </w:r>
          </w:p>
          <w:p w14:paraId="2A9CBF95" w14:textId="77777777" w:rsidR="003F4FA4" w:rsidRPr="00473B43" w:rsidRDefault="003F4FA4" w:rsidP="002D2668">
            <w:pPr>
              <w:autoSpaceDE w:val="0"/>
              <w:autoSpaceDN w:val="0"/>
              <w:adjustRightInd w:val="0"/>
              <w:rPr>
                <w:rFonts w:cs="Arial"/>
                <w:noProof/>
              </w:rPr>
            </w:pPr>
            <w:r w:rsidRPr="00473B43">
              <w:rPr>
                <w:rFonts w:cs="Arial"/>
                <w:noProof/>
              </w:rPr>
              <w:t>Station de pompage 2 – Abeille Env</w:t>
            </w:r>
          </w:p>
          <w:p w14:paraId="5A6E7DC9" w14:textId="77777777" w:rsidR="003F4FA4" w:rsidRPr="00473B43" w:rsidRDefault="003F4FA4" w:rsidP="002D2668">
            <w:pPr>
              <w:autoSpaceDE w:val="0"/>
              <w:autoSpaceDN w:val="0"/>
              <w:adjustRightInd w:val="0"/>
              <w:rPr>
                <w:rFonts w:cs="Arial"/>
                <w:noProof/>
              </w:rPr>
            </w:pPr>
            <w:r w:rsidRPr="00473B43">
              <w:rPr>
                <w:rFonts w:cs="Arial"/>
                <w:noProof/>
              </w:rPr>
              <w:t>Station pompage 1 F Barre</w:t>
            </w:r>
          </w:p>
          <w:p w14:paraId="5BDC6CDF" w14:textId="77777777" w:rsidR="003F4FA4" w:rsidRPr="00473B43" w:rsidRDefault="003F4FA4" w:rsidP="002D2668">
            <w:pPr>
              <w:autoSpaceDE w:val="0"/>
              <w:autoSpaceDN w:val="0"/>
              <w:adjustRightInd w:val="0"/>
              <w:rPr>
                <w:rFonts w:cs="Arial"/>
                <w:noProof/>
              </w:rPr>
            </w:pPr>
            <w:r w:rsidRPr="00473B43">
              <w:rPr>
                <w:rFonts w:cs="Arial"/>
                <w:noProof/>
              </w:rPr>
              <w:t>Hangar IE - tracteur</w:t>
            </w:r>
          </w:p>
          <w:p w14:paraId="32499395" w14:textId="77777777" w:rsidR="003F4FA4" w:rsidRPr="00473B43" w:rsidRDefault="003F4FA4" w:rsidP="002D2668">
            <w:pPr>
              <w:autoSpaceDE w:val="0"/>
              <w:autoSpaceDN w:val="0"/>
              <w:adjustRightInd w:val="0"/>
              <w:rPr>
                <w:rFonts w:cs="Arial"/>
                <w:noProof/>
              </w:rPr>
            </w:pPr>
            <w:r w:rsidRPr="00473B43">
              <w:rPr>
                <w:rFonts w:cs="Arial"/>
                <w:noProof/>
              </w:rPr>
              <w:t>Bâtiment annexe serres</w:t>
            </w:r>
          </w:p>
          <w:p w14:paraId="4BAF9C89" w14:textId="77777777" w:rsidR="003F4FA4" w:rsidRPr="00473B43" w:rsidRDefault="003F4FA4" w:rsidP="002D2668">
            <w:pPr>
              <w:autoSpaceDE w:val="0"/>
              <w:autoSpaceDN w:val="0"/>
              <w:adjustRightInd w:val="0"/>
              <w:rPr>
                <w:rFonts w:cs="Arial"/>
                <w:noProof/>
              </w:rPr>
            </w:pPr>
            <w:r w:rsidRPr="00473B43">
              <w:rPr>
                <w:rFonts w:cs="Arial"/>
                <w:noProof/>
              </w:rPr>
              <w:t>Bâtiment Biostat</w:t>
            </w:r>
          </w:p>
          <w:p w14:paraId="2B1512B5" w14:textId="77777777" w:rsidR="003F4FA4" w:rsidRPr="00473B43" w:rsidRDefault="003F4FA4" w:rsidP="002D2668">
            <w:pPr>
              <w:autoSpaceDE w:val="0"/>
              <w:autoSpaceDN w:val="0"/>
              <w:adjustRightInd w:val="0"/>
              <w:rPr>
                <w:rFonts w:cs="Arial"/>
                <w:noProof/>
              </w:rPr>
            </w:pPr>
            <w:r w:rsidRPr="00473B43">
              <w:rPr>
                <w:rFonts w:cs="Arial"/>
                <w:noProof/>
              </w:rPr>
              <w:t>Hangar Ecodéveloppement</w:t>
            </w:r>
          </w:p>
          <w:p w14:paraId="627B628C" w14:textId="77777777" w:rsidR="003F4FA4" w:rsidRPr="00473B43" w:rsidRDefault="003F4FA4" w:rsidP="002D2668">
            <w:pPr>
              <w:autoSpaceDE w:val="0"/>
              <w:autoSpaceDN w:val="0"/>
              <w:adjustRightInd w:val="0"/>
              <w:rPr>
                <w:rFonts w:cs="Arial"/>
                <w:noProof/>
              </w:rPr>
            </w:pPr>
            <w:r w:rsidRPr="00473B43">
              <w:rPr>
                <w:rFonts w:cs="Arial"/>
                <w:noProof/>
              </w:rPr>
              <w:t>Local technique EMMAH Sol</w:t>
            </w:r>
          </w:p>
          <w:p w14:paraId="328088ED" w14:textId="77777777" w:rsidR="003F4FA4" w:rsidRPr="00473B43" w:rsidRDefault="003F4FA4" w:rsidP="002D2668">
            <w:pPr>
              <w:autoSpaceDE w:val="0"/>
              <w:autoSpaceDN w:val="0"/>
              <w:adjustRightInd w:val="0"/>
              <w:rPr>
                <w:rFonts w:cs="Arial"/>
                <w:noProof/>
              </w:rPr>
            </w:pPr>
            <w:r w:rsidRPr="00473B43">
              <w:rPr>
                <w:rFonts w:cs="Arial"/>
                <w:noProof/>
              </w:rPr>
              <w:t>Soute Phytosanitaire</w:t>
            </w:r>
          </w:p>
          <w:p w14:paraId="0811AD70" w14:textId="77777777" w:rsidR="003F4FA4" w:rsidRPr="00473B43" w:rsidRDefault="003F4FA4" w:rsidP="002D2668">
            <w:pPr>
              <w:autoSpaceDE w:val="0"/>
              <w:autoSpaceDN w:val="0"/>
              <w:adjustRightInd w:val="0"/>
              <w:rPr>
                <w:rFonts w:cs="Arial"/>
                <w:noProof/>
              </w:rPr>
            </w:pPr>
            <w:r w:rsidRPr="00473B43">
              <w:rPr>
                <w:rFonts w:cs="Arial"/>
                <w:noProof/>
              </w:rPr>
              <w:t>Habitation 1 – UE gardien</w:t>
            </w:r>
          </w:p>
          <w:p w14:paraId="29376427" w14:textId="77777777" w:rsidR="003F4FA4" w:rsidRPr="00473B43" w:rsidRDefault="003F4FA4" w:rsidP="002D2668">
            <w:pPr>
              <w:autoSpaceDE w:val="0"/>
              <w:autoSpaceDN w:val="0"/>
              <w:adjustRightInd w:val="0"/>
              <w:rPr>
                <w:rFonts w:cs="Arial"/>
                <w:noProof/>
              </w:rPr>
            </w:pPr>
            <w:r w:rsidRPr="00473B43">
              <w:rPr>
                <w:rFonts w:cs="Arial"/>
                <w:noProof/>
              </w:rPr>
              <w:lastRenderedPageBreak/>
              <w:t>Bâtiment Rucher</w:t>
            </w:r>
          </w:p>
          <w:p w14:paraId="4D09E410" w14:textId="77777777" w:rsidR="003F4FA4" w:rsidRPr="00473B43" w:rsidRDefault="003F4FA4" w:rsidP="002D2668">
            <w:pPr>
              <w:autoSpaceDE w:val="0"/>
              <w:autoSpaceDN w:val="0"/>
              <w:adjustRightInd w:val="0"/>
              <w:rPr>
                <w:rFonts w:cs="Arial"/>
                <w:noProof/>
              </w:rPr>
            </w:pPr>
            <w:r w:rsidRPr="00473B43">
              <w:rPr>
                <w:rFonts w:cs="Arial"/>
                <w:noProof/>
              </w:rPr>
              <w:t>Bâtiment Forêt</w:t>
            </w:r>
          </w:p>
          <w:p w14:paraId="0F7F26FC" w14:textId="77777777" w:rsidR="003F4FA4" w:rsidRPr="00473B43" w:rsidRDefault="003F4FA4" w:rsidP="002D2668">
            <w:pPr>
              <w:autoSpaceDE w:val="0"/>
              <w:autoSpaceDN w:val="0"/>
              <w:adjustRightInd w:val="0"/>
              <w:rPr>
                <w:rFonts w:cs="Arial"/>
                <w:noProof/>
              </w:rPr>
            </w:pPr>
            <w:r w:rsidRPr="00473B43">
              <w:rPr>
                <w:rFonts w:cs="Arial"/>
                <w:noProof/>
              </w:rPr>
              <w:t>Logement de fonction 3 Fontanille</w:t>
            </w:r>
          </w:p>
          <w:p w14:paraId="1C075DFA" w14:textId="77777777" w:rsidR="003F4FA4" w:rsidRPr="00473B43" w:rsidRDefault="003F4FA4" w:rsidP="002D2668">
            <w:pPr>
              <w:autoSpaceDE w:val="0"/>
              <w:autoSpaceDN w:val="0"/>
              <w:adjustRightInd w:val="0"/>
              <w:rPr>
                <w:rFonts w:cs="Arial"/>
                <w:noProof/>
              </w:rPr>
            </w:pPr>
            <w:r w:rsidRPr="00473B43">
              <w:rPr>
                <w:rFonts w:cs="Arial"/>
                <w:noProof/>
              </w:rPr>
              <w:t>Logement de fonction 4 Poirson</w:t>
            </w:r>
          </w:p>
          <w:p w14:paraId="61ACFDC9" w14:textId="77777777" w:rsidR="003F4FA4" w:rsidRPr="00473B43" w:rsidRDefault="003F4FA4" w:rsidP="002D2668">
            <w:pPr>
              <w:autoSpaceDE w:val="0"/>
              <w:autoSpaceDN w:val="0"/>
              <w:adjustRightInd w:val="0"/>
              <w:rPr>
                <w:rFonts w:cs="Arial"/>
                <w:noProof/>
              </w:rPr>
            </w:pPr>
            <w:r w:rsidRPr="00473B43">
              <w:rPr>
                <w:rFonts w:cs="Arial"/>
                <w:noProof/>
              </w:rPr>
              <w:t>Station de pompage 3 serres</w:t>
            </w:r>
          </w:p>
          <w:p w14:paraId="4490EA2D" w14:textId="77777777" w:rsidR="003F4FA4" w:rsidRPr="00473B43" w:rsidRDefault="003F4FA4" w:rsidP="002D2668">
            <w:pPr>
              <w:autoSpaceDE w:val="0"/>
              <w:autoSpaceDN w:val="0"/>
              <w:adjustRightInd w:val="0"/>
              <w:rPr>
                <w:rFonts w:cs="Arial"/>
                <w:noProof/>
              </w:rPr>
            </w:pPr>
            <w:r w:rsidRPr="00473B43">
              <w:rPr>
                <w:rFonts w:cs="Arial"/>
                <w:noProof/>
              </w:rPr>
              <w:t>Local chaufferie serres</w:t>
            </w:r>
          </w:p>
          <w:p w14:paraId="0674983E" w14:textId="77777777" w:rsidR="003F4FA4" w:rsidRPr="00473B43" w:rsidRDefault="003F4FA4" w:rsidP="002D2668">
            <w:pPr>
              <w:autoSpaceDE w:val="0"/>
              <w:autoSpaceDN w:val="0"/>
              <w:adjustRightInd w:val="0"/>
              <w:rPr>
                <w:rFonts w:cs="Arial"/>
                <w:noProof/>
              </w:rPr>
            </w:pPr>
            <w:r w:rsidRPr="00473B43">
              <w:rPr>
                <w:rFonts w:cs="Arial"/>
                <w:noProof/>
              </w:rPr>
              <w:t>Local eau déminéralisé serres</w:t>
            </w:r>
          </w:p>
          <w:p w14:paraId="42013879" w14:textId="77777777" w:rsidR="003F4FA4" w:rsidRPr="00473B43" w:rsidRDefault="003F4FA4" w:rsidP="002D2668">
            <w:pPr>
              <w:autoSpaceDE w:val="0"/>
              <w:autoSpaceDN w:val="0"/>
              <w:adjustRightInd w:val="0"/>
              <w:rPr>
                <w:rFonts w:cs="Arial"/>
                <w:noProof/>
              </w:rPr>
            </w:pPr>
            <w:r w:rsidRPr="00473B43">
              <w:rPr>
                <w:rFonts w:cs="Arial"/>
                <w:noProof/>
              </w:rPr>
              <w:t>Station de pompage 4 serres</w:t>
            </w:r>
          </w:p>
          <w:p w14:paraId="43E04B67" w14:textId="77777777" w:rsidR="003F4FA4" w:rsidRPr="00473B43" w:rsidRDefault="003F4FA4" w:rsidP="002D2668">
            <w:pPr>
              <w:autoSpaceDE w:val="0"/>
              <w:autoSpaceDN w:val="0"/>
              <w:adjustRightInd w:val="0"/>
              <w:rPr>
                <w:rFonts w:cs="Arial"/>
                <w:noProof/>
              </w:rPr>
            </w:pPr>
            <w:r w:rsidRPr="00473B43">
              <w:rPr>
                <w:rFonts w:cs="Arial"/>
                <w:noProof/>
              </w:rPr>
              <w:t>Serre Saint Paul –TYPE 2</w:t>
            </w:r>
          </w:p>
          <w:p w14:paraId="0EB99945" w14:textId="77777777" w:rsidR="003F4FA4" w:rsidRPr="00473B43" w:rsidRDefault="003F4FA4" w:rsidP="002D2668">
            <w:pPr>
              <w:autoSpaceDE w:val="0"/>
              <w:autoSpaceDN w:val="0"/>
              <w:adjustRightInd w:val="0"/>
              <w:rPr>
                <w:rFonts w:cs="Arial"/>
                <w:noProof/>
              </w:rPr>
            </w:pPr>
            <w:r w:rsidRPr="00473B43">
              <w:rPr>
                <w:rFonts w:cs="Arial"/>
                <w:noProof/>
              </w:rPr>
              <w:t>Bâtiment PHI</w:t>
            </w:r>
          </w:p>
          <w:p w14:paraId="0139A04C" w14:textId="77777777" w:rsidR="003F4FA4" w:rsidRPr="00473B43" w:rsidRDefault="003F4FA4" w:rsidP="002D2668">
            <w:pPr>
              <w:autoSpaceDE w:val="0"/>
              <w:autoSpaceDN w:val="0"/>
              <w:adjustRightInd w:val="0"/>
              <w:rPr>
                <w:rFonts w:cs="Arial"/>
                <w:noProof/>
              </w:rPr>
            </w:pPr>
            <w:r w:rsidRPr="00473B43">
              <w:rPr>
                <w:rFonts w:cs="Arial"/>
                <w:noProof/>
              </w:rPr>
              <w:t>Hangar stagiaires</w:t>
            </w:r>
          </w:p>
          <w:p w14:paraId="1AC727E1" w14:textId="693C9642" w:rsidR="003F4FA4" w:rsidRPr="00473B43" w:rsidRDefault="003F4FA4" w:rsidP="002D2668">
            <w:pPr>
              <w:autoSpaceDE w:val="0"/>
              <w:autoSpaceDN w:val="0"/>
              <w:adjustRightInd w:val="0"/>
              <w:rPr>
                <w:rFonts w:cs="Arial"/>
                <w:b/>
                <w:noProof/>
              </w:rPr>
            </w:pPr>
            <w:r w:rsidRPr="00473B43">
              <w:rPr>
                <w:rFonts w:cs="Arial"/>
                <w:b/>
                <w:noProof/>
              </w:rPr>
              <w:t>RESTAURANT INRA</w:t>
            </w:r>
            <w:r w:rsidR="00CD4511" w:rsidRPr="00473B43">
              <w:rPr>
                <w:rFonts w:cs="Arial"/>
                <w:b/>
                <w:noProof/>
              </w:rPr>
              <w:t>E</w:t>
            </w:r>
            <w:r w:rsidRPr="00473B43">
              <w:rPr>
                <w:rFonts w:cs="Arial"/>
                <w:b/>
                <w:noProof/>
              </w:rPr>
              <w:t xml:space="preserve"> AGROPARC</w:t>
            </w:r>
            <w:r w:rsidR="00F70346" w:rsidRPr="00473B43">
              <w:rPr>
                <w:rFonts w:cs="Arial"/>
                <w:b/>
                <w:noProof/>
              </w:rPr>
              <w:t xml:space="preserve">  (ERP)</w:t>
            </w:r>
          </w:p>
          <w:p w14:paraId="0038ADC3" w14:textId="77777777" w:rsidR="003F4FA4" w:rsidRPr="00473B43" w:rsidRDefault="003F4FA4" w:rsidP="002D2668">
            <w:pPr>
              <w:autoSpaceDE w:val="0"/>
              <w:autoSpaceDN w:val="0"/>
              <w:adjustRightInd w:val="0"/>
              <w:rPr>
                <w:rFonts w:cs="Arial"/>
                <w:noProof/>
              </w:rPr>
            </w:pPr>
            <w:r w:rsidRPr="00473B43">
              <w:rPr>
                <w:rFonts w:cs="Arial"/>
                <w:noProof/>
              </w:rPr>
              <w:t>Bât BIOSP Bungalow</w:t>
            </w:r>
          </w:p>
          <w:p w14:paraId="3212B659" w14:textId="77777777" w:rsidR="00F70346" w:rsidRPr="00473B43" w:rsidRDefault="00F70346" w:rsidP="002D2668">
            <w:pPr>
              <w:autoSpaceDE w:val="0"/>
              <w:autoSpaceDN w:val="0"/>
              <w:adjustRightInd w:val="0"/>
              <w:rPr>
                <w:rFonts w:cs="Arial"/>
                <w:noProof/>
              </w:rPr>
            </w:pPr>
            <w:r w:rsidRPr="00473B43">
              <w:rPr>
                <w:rFonts w:cs="Arial"/>
                <w:noProof/>
              </w:rPr>
              <w:t>Abeille extention</w:t>
            </w:r>
          </w:p>
          <w:p w14:paraId="655192EB" w14:textId="22139B8F" w:rsidR="00F70346" w:rsidRPr="00C20142" w:rsidRDefault="00F70346" w:rsidP="002D2668">
            <w:pPr>
              <w:autoSpaceDE w:val="0"/>
              <w:autoSpaceDN w:val="0"/>
              <w:adjustRightInd w:val="0"/>
              <w:rPr>
                <w:rFonts w:cs="Arial"/>
                <w:b/>
                <w:bCs/>
                <w:noProof/>
              </w:rPr>
            </w:pPr>
            <w:r w:rsidRPr="00C20142">
              <w:rPr>
                <w:rFonts w:cs="Arial"/>
                <w:b/>
                <w:bCs/>
                <w:noProof/>
              </w:rPr>
              <w:t>Cœur de centre (ERP)</w:t>
            </w:r>
          </w:p>
        </w:tc>
        <w:tc>
          <w:tcPr>
            <w:tcW w:w="1919" w:type="dxa"/>
          </w:tcPr>
          <w:p w14:paraId="057E1ED9" w14:textId="77777777" w:rsidR="003F4FA4" w:rsidRPr="00473B43" w:rsidRDefault="003F4FA4" w:rsidP="002D2668">
            <w:pPr>
              <w:autoSpaceDE w:val="0"/>
              <w:autoSpaceDN w:val="0"/>
              <w:adjustRightInd w:val="0"/>
              <w:rPr>
                <w:rFonts w:cs="Arial"/>
                <w:noProof/>
              </w:rPr>
            </w:pPr>
            <w:r w:rsidRPr="00473B43">
              <w:rPr>
                <w:rFonts w:cs="Arial"/>
                <w:noProof/>
              </w:rPr>
              <w:lastRenderedPageBreak/>
              <w:t>2101001</w:t>
            </w:r>
          </w:p>
          <w:p w14:paraId="527221FA" w14:textId="77777777" w:rsidR="003F4FA4" w:rsidRPr="00473B43" w:rsidRDefault="003F4FA4" w:rsidP="002D2668">
            <w:pPr>
              <w:autoSpaceDE w:val="0"/>
              <w:autoSpaceDN w:val="0"/>
              <w:adjustRightInd w:val="0"/>
              <w:rPr>
                <w:rFonts w:cs="Arial"/>
                <w:noProof/>
              </w:rPr>
            </w:pPr>
            <w:r w:rsidRPr="00473B43">
              <w:rPr>
                <w:rFonts w:cs="Arial"/>
                <w:noProof/>
              </w:rPr>
              <w:t>2101003</w:t>
            </w:r>
          </w:p>
          <w:p w14:paraId="7F8E6808" w14:textId="77777777" w:rsidR="003F4FA4" w:rsidRPr="00473B43" w:rsidRDefault="003F4FA4" w:rsidP="002D2668">
            <w:pPr>
              <w:autoSpaceDE w:val="0"/>
              <w:autoSpaceDN w:val="0"/>
              <w:adjustRightInd w:val="0"/>
              <w:rPr>
                <w:rFonts w:cs="Arial"/>
                <w:noProof/>
              </w:rPr>
            </w:pPr>
            <w:r w:rsidRPr="00473B43">
              <w:rPr>
                <w:rFonts w:cs="Arial"/>
                <w:noProof/>
              </w:rPr>
              <w:t>2101005</w:t>
            </w:r>
          </w:p>
          <w:p w14:paraId="1539F08C" w14:textId="77777777" w:rsidR="003F4FA4" w:rsidRPr="00473B43" w:rsidRDefault="003F4FA4" w:rsidP="002D2668">
            <w:pPr>
              <w:autoSpaceDE w:val="0"/>
              <w:autoSpaceDN w:val="0"/>
              <w:adjustRightInd w:val="0"/>
              <w:rPr>
                <w:rFonts w:cs="Arial"/>
                <w:noProof/>
              </w:rPr>
            </w:pPr>
            <w:r w:rsidRPr="00473B43">
              <w:rPr>
                <w:rFonts w:cs="Arial"/>
                <w:noProof/>
              </w:rPr>
              <w:t>2101007</w:t>
            </w:r>
          </w:p>
          <w:p w14:paraId="6ACDE53A" w14:textId="77777777" w:rsidR="003F4FA4" w:rsidRPr="00473B43" w:rsidRDefault="003F4FA4" w:rsidP="002D2668">
            <w:pPr>
              <w:autoSpaceDE w:val="0"/>
              <w:autoSpaceDN w:val="0"/>
              <w:adjustRightInd w:val="0"/>
              <w:rPr>
                <w:rFonts w:cs="Arial"/>
                <w:noProof/>
              </w:rPr>
            </w:pPr>
            <w:r w:rsidRPr="00473B43">
              <w:rPr>
                <w:rFonts w:cs="Arial"/>
                <w:noProof/>
              </w:rPr>
              <w:t>2101008</w:t>
            </w:r>
          </w:p>
          <w:p w14:paraId="77DFCF03" w14:textId="77777777" w:rsidR="003F4FA4" w:rsidRPr="00473B43" w:rsidRDefault="003F4FA4" w:rsidP="002D2668">
            <w:pPr>
              <w:autoSpaceDE w:val="0"/>
              <w:autoSpaceDN w:val="0"/>
              <w:adjustRightInd w:val="0"/>
              <w:rPr>
                <w:rFonts w:cs="Arial"/>
                <w:noProof/>
              </w:rPr>
            </w:pPr>
            <w:r w:rsidRPr="00473B43">
              <w:rPr>
                <w:rFonts w:cs="Arial"/>
                <w:noProof/>
              </w:rPr>
              <w:t>2101009</w:t>
            </w:r>
          </w:p>
          <w:p w14:paraId="6015AA7D" w14:textId="77777777" w:rsidR="003F4FA4" w:rsidRPr="00473B43" w:rsidRDefault="003F4FA4" w:rsidP="002D2668">
            <w:pPr>
              <w:autoSpaceDE w:val="0"/>
              <w:autoSpaceDN w:val="0"/>
              <w:adjustRightInd w:val="0"/>
              <w:rPr>
                <w:rFonts w:cs="Arial"/>
                <w:noProof/>
              </w:rPr>
            </w:pPr>
            <w:r w:rsidRPr="00473B43">
              <w:rPr>
                <w:rFonts w:cs="Arial"/>
                <w:noProof/>
              </w:rPr>
              <w:t>2101011</w:t>
            </w:r>
          </w:p>
          <w:p w14:paraId="3A3A55C0" w14:textId="77777777" w:rsidR="003F4FA4" w:rsidRPr="00473B43" w:rsidRDefault="003F4FA4" w:rsidP="002D2668">
            <w:pPr>
              <w:autoSpaceDE w:val="0"/>
              <w:autoSpaceDN w:val="0"/>
              <w:adjustRightInd w:val="0"/>
              <w:rPr>
                <w:rFonts w:cs="Arial"/>
                <w:noProof/>
              </w:rPr>
            </w:pPr>
            <w:r w:rsidRPr="00473B43">
              <w:rPr>
                <w:rFonts w:cs="Arial"/>
                <w:noProof/>
              </w:rPr>
              <w:t>2101012</w:t>
            </w:r>
          </w:p>
          <w:p w14:paraId="6AF88682" w14:textId="77777777" w:rsidR="003F4FA4" w:rsidRPr="00473B43" w:rsidRDefault="003F4FA4" w:rsidP="002D2668">
            <w:pPr>
              <w:autoSpaceDE w:val="0"/>
              <w:autoSpaceDN w:val="0"/>
              <w:adjustRightInd w:val="0"/>
              <w:rPr>
                <w:rFonts w:cs="Arial"/>
                <w:noProof/>
              </w:rPr>
            </w:pPr>
            <w:r w:rsidRPr="00473B43">
              <w:rPr>
                <w:rFonts w:cs="Arial"/>
                <w:noProof/>
              </w:rPr>
              <w:t>2101013</w:t>
            </w:r>
          </w:p>
          <w:p w14:paraId="5B4D084F" w14:textId="77777777" w:rsidR="003F4FA4" w:rsidRPr="00473B43" w:rsidRDefault="003F4FA4" w:rsidP="002D2668">
            <w:pPr>
              <w:autoSpaceDE w:val="0"/>
              <w:autoSpaceDN w:val="0"/>
              <w:adjustRightInd w:val="0"/>
              <w:rPr>
                <w:rFonts w:cs="Arial"/>
                <w:noProof/>
              </w:rPr>
            </w:pPr>
            <w:r w:rsidRPr="00473B43">
              <w:rPr>
                <w:rFonts w:cs="Arial"/>
                <w:noProof/>
              </w:rPr>
              <w:t>2101016</w:t>
            </w:r>
          </w:p>
          <w:p w14:paraId="3544ABDF" w14:textId="77777777" w:rsidR="003F4FA4" w:rsidRPr="00473B43" w:rsidRDefault="003F4FA4" w:rsidP="002D2668">
            <w:pPr>
              <w:autoSpaceDE w:val="0"/>
              <w:autoSpaceDN w:val="0"/>
              <w:adjustRightInd w:val="0"/>
              <w:rPr>
                <w:rFonts w:cs="Arial"/>
                <w:noProof/>
              </w:rPr>
            </w:pPr>
            <w:r w:rsidRPr="00473B43">
              <w:rPr>
                <w:rFonts w:cs="Arial"/>
                <w:noProof/>
              </w:rPr>
              <w:t>2101017</w:t>
            </w:r>
          </w:p>
          <w:p w14:paraId="26825671" w14:textId="77777777" w:rsidR="003F4FA4" w:rsidRPr="00473B43" w:rsidRDefault="003F4FA4" w:rsidP="002D2668">
            <w:pPr>
              <w:autoSpaceDE w:val="0"/>
              <w:autoSpaceDN w:val="0"/>
              <w:adjustRightInd w:val="0"/>
              <w:rPr>
                <w:rFonts w:cs="Arial"/>
                <w:noProof/>
              </w:rPr>
            </w:pPr>
            <w:r w:rsidRPr="00473B43">
              <w:rPr>
                <w:rFonts w:cs="Arial"/>
                <w:noProof/>
              </w:rPr>
              <w:t>2101018</w:t>
            </w:r>
          </w:p>
          <w:p w14:paraId="713AEB04" w14:textId="77777777" w:rsidR="003F4FA4" w:rsidRPr="00473B43" w:rsidRDefault="003F4FA4" w:rsidP="002D2668">
            <w:pPr>
              <w:autoSpaceDE w:val="0"/>
              <w:autoSpaceDN w:val="0"/>
              <w:adjustRightInd w:val="0"/>
              <w:rPr>
                <w:rFonts w:cs="Arial"/>
                <w:noProof/>
              </w:rPr>
            </w:pPr>
            <w:r w:rsidRPr="00473B43">
              <w:rPr>
                <w:rFonts w:cs="Arial"/>
                <w:noProof/>
              </w:rPr>
              <w:t>2101019</w:t>
            </w:r>
          </w:p>
          <w:p w14:paraId="7C56DA9B" w14:textId="77777777" w:rsidR="003F4FA4" w:rsidRPr="00473B43" w:rsidRDefault="003F4FA4" w:rsidP="002D2668">
            <w:pPr>
              <w:autoSpaceDE w:val="0"/>
              <w:autoSpaceDN w:val="0"/>
              <w:adjustRightInd w:val="0"/>
              <w:rPr>
                <w:rFonts w:cs="Arial"/>
                <w:noProof/>
              </w:rPr>
            </w:pPr>
            <w:r w:rsidRPr="00473B43">
              <w:rPr>
                <w:rFonts w:cs="Arial"/>
                <w:noProof/>
              </w:rPr>
              <w:t>2101020</w:t>
            </w:r>
          </w:p>
          <w:p w14:paraId="2B0D6AB7" w14:textId="77777777" w:rsidR="003F4FA4" w:rsidRPr="00473B43" w:rsidRDefault="003F4FA4" w:rsidP="002D2668">
            <w:pPr>
              <w:autoSpaceDE w:val="0"/>
              <w:autoSpaceDN w:val="0"/>
              <w:adjustRightInd w:val="0"/>
              <w:rPr>
                <w:rFonts w:cs="Arial"/>
                <w:noProof/>
              </w:rPr>
            </w:pPr>
            <w:r w:rsidRPr="00473B43">
              <w:rPr>
                <w:rFonts w:cs="Arial"/>
                <w:noProof/>
              </w:rPr>
              <w:t>2101022</w:t>
            </w:r>
          </w:p>
          <w:p w14:paraId="3CC3B271" w14:textId="77777777" w:rsidR="003F4FA4" w:rsidRPr="00473B43" w:rsidRDefault="003F4FA4" w:rsidP="002D2668">
            <w:pPr>
              <w:autoSpaceDE w:val="0"/>
              <w:autoSpaceDN w:val="0"/>
              <w:adjustRightInd w:val="0"/>
              <w:rPr>
                <w:rFonts w:cs="Arial"/>
                <w:noProof/>
              </w:rPr>
            </w:pPr>
            <w:r w:rsidRPr="00473B43">
              <w:rPr>
                <w:rFonts w:cs="Arial"/>
                <w:noProof/>
              </w:rPr>
              <w:t>2101023</w:t>
            </w:r>
          </w:p>
          <w:p w14:paraId="3AA1693A" w14:textId="77777777" w:rsidR="003F4FA4" w:rsidRPr="00473B43" w:rsidRDefault="003F4FA4" w:rsidP="002D2668">
            <w:pPr>
              <w:autoSpaceDE w:val="0"/>
              <w:autoSpaceDN w:val="0"/>
              <w:adjustRightInd w:val="0"/>
              <w:rPr>
                <w:rFonts w:cs="Arial"/>
                <w:noProof/>
              </w:rPr>
            </w:pPr>
            <w:r w:rsidRPr="00473B43">
              <w:rPr>
                <w:rFonts w:cs="Arial"/>
                <w:noProof/>
              </w:rPr>
              <w:t>2101024</w:t>
            </w:r>
          </w:p>
          <w:p w14:paraId="5D4E972E" w14:textId="77777777" w:rsidR="003F4FA4" w:rsidRPr="00473B43" w:rsidRDefault="003F4FA4" w:rsidP="002D2668">
            <w:pPr>
              <w:autoSpaceDE w:val="0"/>
              <w:autoSpaceDN w:val="0"/>
              <w:adjustRightInd w:val="0"/>
              <w:rPr>
                <w:rFonts w:cs="Arial"/>
                <w:noProof/>
              </w:rPr>
            </w:pPr>
            <w:r w:rsidRPr="00473B43">
              <w:rPr>
                <w:rFonts w:cs="Arial"/>
                <w:noProof/>
              </w:rPr>
              <w:t>2101025</w:t>
            </w:r>
          </w:p>
          <w:p w14:paraId="2B0AB9FF" w14:textId="77777777" w:rsidR="003F4FA4" w:rsidRPr="00473B43" w:rsidRDefault="003F4FA4" w:rsidP="002D2668">
            <w:pPr>
              <w:autoSpaceDE w:val="0"/>
              <w:autoSpaceDN w:val="0"/>
              <w:adjustRightInd w:val="0"/>
              <w:rPr>
                <w:rFonts w:cs="Arial"/>
                <w:noProof/>
              </w:rPr>
            </w:pPr>
            <w:r w:rsidRPr="00473B43">
              <w:rPr>
                <w:rFonts w:cs="Arial"/>
                <w:noProof/>
              </w:rPr>
              <w:t>2101026</w:t>
            </w:r>
          </w:p>
          <w:p w14:paraId="558E2FE5" w14:textId="77777777" w:rsidR="003F4FA4" w:rsidRPr="00473B43" w:rsidRDefault="003F4FA4" w:rsidP="002D2668">
            <w:pPr>
              <w:autoSpaceDE w:val="0"/>
              <w:autoSpaceDN w:val="0"/>
              <w:adjustRightInd w:val="0"/>
              <w:rPr>
                <w:rFonts w:cs="Arial"/>
                <w:noProof/>
              </w:rPr>
            </w:pPr>
            <w:r w:rsidRPr="00473B43">
              <w:rPr>
                <w:rFonts w:cs="Arial"/>
                <w:noProof/>
              </w:rPr>
              <w:t>2101027</w:t>
            </w:r>
          </w:p>
          <w:p w14:paraId="4AD0503D" w14:textId="77777777" w:rsidR="003F4FA4" w:rsidRPr="00473B43" w:rsidRDefault="003F4FA4" w:rsidP="002D2668">
            <w:pPr>
              <w:autoSpaceDE w:val="0"/>
              <w:autoSpaceDN w:val="0"/>
              <w:adjustRightInd w:val="0"/>
              <w:rPr>
                <w:rFonts w:cs="Arial"/>
                <w:noProof/>
              </w:rPr>
            </w:pPr>
            <w:r w:rsidRPr="00473B43">
              <w:rPr>
                <w:rFonts w:cs="Arial"/>
                <w:noProof/>
              </w:rPr>
              <w:t>2101028</w:t>
            </w:r>
          </w:p>
          <w:p w14:paraId="34A30B27" w14:textId="77777777" w:rsidR="003F4FA4" w:rsidRPr="00473B43" w:rsidRDefault="003F4FA4" w:rsidP="002D2668">
            <w:pPr>
              <w:autoSpaceDE w:val="0"/>
              <w:autoSpaceDN w:val="0"/>
              <w:adjustRightInd w:val="0"/>
              <w:rPr>
                <w:rFonts w:cs="Arial"/>
                <w:noProof/>
              </w:rPr>
            </w:pPr>
            <w:r w:rsidRPr="00473B43">
              <w:rPr>
                <w:rFonts w:cs="Arial"/>
                <w:noProof/>
              </w:rPr>
              <w:t>2101029</w:t>
            </w:r>
          </w:p>
          <w:p w14:paraId="6DEFAC95" w14:textId="77777777" w:rsidR="003F4FA4" w:rsidRPr="00473B43" w:rsidRDefault="003F4FA4" w:rsidP="002D2668">
            <w:pPr>
              <w:autoSpaceDE w:val="0"/>
              <w:autoSpaceDN w:val="0"/>
              <w:adjustRightInd w:val="0"/>
              <w:rPr>
                <w:rFonts w:cs="Arial"/>
                <w:noProof/>
              </w:rPr>
            </w:pPr>
            <w:r w:rsidRPr="00473B43">
              <w:rPr>
                <w:rFonts w:cs="Arial"/>
                <w:noProof/>
              </w:rPr>
              <w:t>2101031</w:t>
            </w:r>
          </w:p>
          <w:p w14:paraId="1EBCD308" w14:textId="77777777" w:rsidR="003F4FA4" w:rsidRPr="00473B43" w:rsidRDefault="003F4FA4" w:rsidP="002D2668">
            <w:pPr>
              <w:autoSpaceDE w:val="0"/>
              <w:autoSpaceDN w:val="0"/>
              <w:adjustRightInd w:val="0"/>
              <w:rPr>
                <w:rFonts w:cs="Arial"/>
                <w:noProof/>
              </w:rPr>
            </w:pPr>
            <w:r w:rsidRPr="00473B43">
              <w:rPr>
                <w:rFonts w:cs="Arial"/>
                <w:noProof/>
              </w:rPr>
              <w:t>2101033</w:t>
            </w:r>
          </w:p>
          <w:p w14:paraId="4CF899F8" w14:textId="77777777" w:rsidR="003F4FA4" w:rsidRPr="00473B43" w:rsidRDefault="003F4FA4" w:rsidP="002D2668">
            <w:pPr>
              <w:autoSpaceDE w:val="0"/>
              <w:autoSpaceDN w:val="0"/>
              <w:adjustRightInd w:val="0"/>
              <w:rPr>
                <w:rFonts w:cs="Arial"/>
                <w:noProof/>
              </w:rPr>
            </w:pPr>
            <w:r w:rsidRPr="00473B43">
              <w:rPr>
                <w:rFonts w:cs="Arial"/>
                <w:noProof/>
              </w:rPr>
              <w:t>2101034</w:t>
            </w:r>
          </w:p>
          <w:p w14:paraId="7837A48B" w14:textId="77777777" w:rsidR="003F4FA4" w:rsidRPr="00473B43" w:rsidRDefault="003F4FA4" w:rsidP="002D2668">
            <w:pPr>
              <w:autoSpaceDE w:val="0"/>
              <w:autoSpaceDN w:val="0"/>
              <w:adjustRightInd w:val="0"/>
              <w:rPr>
                <w:rFonts w:cs="Arial"/>
                <w:noProof/>
              </w:rPr>
            </w:pPr>
            <w:r w:rsidRPr="00473B43">
              <w:rPr>
                <w:rFonts w:cs="Arial"/>
                <w:noProof/>
              </w:rPr>
              <w:t>2101035</w:t>
            </w:r>
          </w:p>
          <w:p w14:paraId="09B06674" w14:textId="77777777" w:rsidR="003F4FA4" w:rsidRPr="00473B43" w:rsidRDefault="003F4FA4" w:rsidP="002D2668">
            <w:pPr>
              <w:autoSpaceDE w:val="0"/>
              <w:autoSpaceDN w:val="0"/>
              <w:adjustRightInd w:val="0"/>
              <w:rPr>
                <w:rFonts w:cs="Arial"/>
                <w:noProof/>
              </w:rPr>
            </w:pPr>
            <w:r w:rsidRPr="00473B43">
              <w:rPr>
                <w:rFonts w:cs="Arial"/>
                <w:noProof/>
              </w:rPr>
              <w:t>2101036</w:t>
            </w:r>
          </w:p>
          <w:p w14:paraId="4F5730A7" w14:textId="77777777" w:rsidR="003F4FA4" w:rsidRPr="00473B43" w:rsidRDefault="003F4FA4" w:rsidP="002D2668">
            <w:pPr>
              <w:autoSpaceDE w:val="0"/>
              <w:autoSpaceDN w:val="0"/>
              <w:adjustRightInd w:val="0"/>
              <w:rPr>
                <w:rFonts w:cs="Arial"/>
                <w:noProof/>
              </w:rPr>
            </w:pPr>
            <w:r w:rsidRPr="00473B43">
              <w:rPr>
                <w:rFonts w:cs="Arial"/>
                <w:noProof/>
              </w:rPr>
              <w:t>2101060</w:t>
            </w:r>
          </w:p>
          <w:p w14:paraId="5EF25F91" w14:textId="77777777" w:rsidR="003F4FA4" w:rsidRPr="00473B43" w:rsidRDefault="003F4FA4" w:rsidP="002D2668">
            <w:pPr>
              <w:autoSpaceDE w:val="0"/>
              <w:autoSpaceDN w:val="0"/>
              <w:adjustRightInd w:val="0"/>
              <w:rPr>
                <w:rFonts w:cs="Arial"/>
                <w:noProof/>
              </w:rPr>
            </w:pPr>
            <w:r w:rsidRPr="00473B43">
              <w:rPr>
                <w:rFonts w:cs="Arial"/>
                <w:noProof/>
              </w:rPr>
              <w:t>2101061</w:t>
            </w:r>
          </w:p>
          <w:p w14:paraId="134922E8" w14:textId="77777777" w:rsidR="003F4FA4" w:rsidRPr="00473B43" w:rsidRDefault="003F4FA4" w:rsidP="002D2668">
            <w:pPr>
              <w:autoSpaceDE w:val="0"/>
              <w:autoSpaceDN w:val="0"/>
              <w:adjustRightInd w:val="0"/>
              <w:rPr>
                <w:rFonts w:cs="Arial"/>
                <w:noProof/>
              </w:rPr>
            </w:pPr>
            <w:r w:rsidRPr="00473B43">
              <w:rPr>
                <w:rFonts w:cs="Arial"/>
                <w:noProof/>
              </w:rPr>
              <w:t>2101063</w:t>
            </w:r>
          </w:p>
          <w:p w14:paraId="77CCE0F7" w14:textId="77777777" w:rsidR="003F4FA4" w:rsidRPr="00473B43" w:rsidRDefault="003F4FA4" w:rsidP="002D2668">
            <w:pPr>
              <w:autoSpaceDE w:val="0"/>
              <w:autoSpaceDN w:val="0"/>
              <w:adjustRightInd w:val="0"/>
              <w:rPr>
                <w:rFonts w:cs="Arial"/>
                <w:noProof/>
              </w:rPr>
            </w:pPr>
            <w:r w:rsidRPr="00473B43">
              <w:rPr>
                <w:rFonts w:cs="Arial"/>
                <w:noProof/>
              </w:rPr>
              <w:lastRenderedPageBreak/>
              <w:t>2101064</w:t>
            </w:r>
          </w:p>
          <w:p w14:paraId="09DF56E6" w14:textId="77777777" w:rsidR="003F4FA4" w:rsidRPr="00473B43" w:rsidRDefault="003F4FA4" w:rsidP="002D2668">
            <w:pPr>
              <w:autoSpaceDE w:val="0"/>
              <w:autoSpaceDN w:val="0"/>
              <w:adjustRightInd w:val="0"/>
              <w:rPr>
                <w:rFonts w:cs="Arial"/>
                <w:noProof/>
              </w:rPr>
            </w:pPr>
            <w:r w:rsidRPr="00473B43">
              <w:rPr>
                <w:rFonts w:cs="Arial"/>
                <w:noProof/>
              </w:rPr>
              <w:t>2101065</w:t>
            </w:r>
          </w:p>
          <w:p w14:paraId="58157013" w14:textId="77777777" w:rsidR="003F4FA4" w:rsidRPr="00473B43" w:rsidRDefault="003F4FA4" w:rsidP="002D2668">
            <w:pPr>
              <w:autoSpaceDE w:val="0"/>
              <w:autoSpaceDN w:val="0"/>
              <w:adjustRightInd w:val="0"/>
              <w:rPr>
                <w:rFonts w:cs="Arial"/>
                <w:noProof/>
              </w:rPr>
            </w:pPr>
            <w:r w:rsidRPr="00473B43">
              <w:rPr>
                <w:rFonts w:cs="Arial"/>
                <w:noProof/>
              </w:rPr>
              <w:t>2101066</w:t>
            </w:r>
          </w:p>
          <w:p w14:paraId="49795D6C" w14:textId="77777777" w:rsidR="003F4FA4" w:rsidRPr="00473B43" w:rsidRDefault="003F4FA4" w:rsidP="002D2668">
            <w:pPr>
              <w:autoSpaceDE w:val="0"/>
              <w:autoSpaceDN w:val="0"/>
              <w:adjustRightInd w:val="0"/>
              <w:rPr>
                <w:rFonts w:cs="Arial"/>
                <w:noProof/>
              </w:rPr>
            </w:pPr>
            <w:r w:rsidRPr="00473B43">
              <w:rPr>
                <w:rFonts w:cs="Arial"/>
                <w:noProof/>
              </w:rPr>
              <w:t>2101067</w:t>
            </w:r>
          </w:p>
          <w:p w14:paraId="5001CDE0" w14:textId="77777777" w:rsidR="003F4FA4" w:rsidRPr="00473B43" w:rsidRDefault="003F4FA4" w:rsidP="002D2668">
            <w:pPr>
              <w:autoSpaceDE w:val="0"/>
              <w:autoSpaceDN w:val="0"/>
              <w:adjustRightInd w:val="0"/>
              <w:rPr>
                <w:rFonts w:cs="Arial"/>
                <w:noProof/>
              </w:rPr>
            </w:pPr>
            <w:r w:rsidRPr="00473B43">
              <w:rPr>
                <w:rFonts w:cs="Arial"/>
                <w:noProof/>
              </w:rPr>
              <w:t>2101068</w:t>
            </w:r>
          </w:p>
          <w:p w14:paraId="7043FBD0" w14:textId="77777777" w:rsidR="003F4FA4" w:rsidRPr="00473B43" w:rsidRDefault="003F4FA4" w:rsidP="002D2668">
            <w:pPr>
              <w:autoSpaceDE w:val="0"/>
              <w:autoSpaceDN w:val="0"/>
              <w:adjustRightInd w:val="0"/>
              <w:rPr>
                <w:rFonts w:cs="Arial"/>
                <w:noProof/>
              </w:rPr>
            </w:pPr>
            <w:r w:rsidRPr="00473B43">
              <w:rPr>
                <w:rFonts w:cs="Arial"/>
                <w:noProof/>
              </w:rPr>
              <w:t>2101069</w:t>
            </w:r>
          </w:p>
          <w:p w14:paraId="7B205AE9" w14:textId="77777777" w:rsidR="003F4FA4" w:rsidRPr="00473B43" w:rsidRDefault="003F4FA4" w:rsidP="002D2668">
            <w:pPr>
              <w:autoSpaceDE w:val="0"/>
              <w:autoSpaceDN w:val="0"/>
              <w:adjustRightInd w:val="0"/>
              <w:rPr>
                <w:rFonts w:cs="Arial"/>
                <w:noProof/>
              </w:rPr>
            </w:pPr>
            <w:r w:rsidRPr="00473B43">
              <w:rPr>
                <w:rFonts w:cs="Arial"/>
                <w:noProof/>
              </w:rPr>
              <w:t>2101070</w:t>
            </w:r>
          </w:p>
          <w:p w14:paraId="234CA2B1" w14:textId="77777777" w:rsidR="003F4FA4" w:rsidRPr="00473B43" w:rsidRDefault="003F4FA4" w:rsidP="002D2668">
            <w:pPr>
              <w:autoSpaceDE w:val="0"/>
              <w:autoSpaceDN w:val="0"/>
              <w:adjustRightInd w:val="0"/>
              <w:rPr>
                <w:rFonts w:cs="Arial"/>
                <w:noProof/>
              </w:rPr>
            </w:pPr>
            <w:r w:rsidRPr="00473B43">
              <w:rPr>
                <w:rFonts w:cs="Arial"/>
                <w:noProof/>
              </w:rPr>
              <w:t>2101071</w:t>
            </w:r>
          </w:p>
          <w:p w14:paraId="4E0A387E" w14:textId="77777777" w:rsidR="003F4FA4" w:rsidRPr="00473B43" w:rsidRDefault="003F4FA4" w:rsidP="002D2668">
            <w:pPr>
              <w:autoSpaceDE w:val="0"/>
              <w:autoSpaceDN w:val="0"/>
              <w:adjustRightInd w:val="0"/>
              <w:rPr>
                <w:rFonts w:cs="Arial"/>
                <w:noProof/>
              </w:rPr>
            </w:pPr>
            <w:r w:rsidRPr="00473B43">
              <w:rPr>
                <w:rFonts w:cs="Arial"/>
                <w:noProof/>
              </w:rPr>
              <w:t>2101073</w:t>
            </w:r>
          </w:p>
          <w:p w14:paraId="79260B98" w14:textId="77777777" w:rsidR="003F4FA4" w:rsidRPr="00473B43" w:rsidRDefault="003F4FA4" w:rsidP="002D2668">
            <w:pPr>
              <w:autoSpaceDE w:val="0"/>
              <w:autoSpaceDN w:val="0"/>
              <w:adjustRightInd w:val="0"/>
              <w:rPr>
                <w:rFonts w:cs="Arial"/>
                <w:noProof/>
              </w:rPr>
            </w:pPr>
            <w:r w:rsidRPr="00473B43">
              <w:rPr>
                <w:rFonts w:cs="Arial"/>
                <w:noProof/>
              </w:rPr>
              <w:t>2101076</w:t>
            </w:r>
          </w:p>
          <w:p w14:paraId="4397AD8C" w14:textId="77777777" w:rsidR="003F4FA4" w:rsidRPr="00473B43" w:rsidRDefault="003F4FA4" w:rsidP="002D2668">
            <w:pPr>
              <w:autoSpaceDE w:val="0"/>
              <w:autoSpaceDN w:val="0"/>
              <w:adjustRightInd w:val="0"/>
              <w:rPr>
                <w:rFonts w:cs="Arial"/>
                <w:noProof/>
              </w:rPr>
            </w:pPr>
            <w:r w:rsidRPr="00473B43">
              <w:rPr>
                <w:rFonts w:cs="Arial"/>
                <w:noProof/>
              </w:rPr>
              <w:t>2101084</w:t>
            </w:r>
          </w:p>
          <w:p w14:paraId="2CE999EB" w14:textId="77777777" w:rsidR="003F4FA4" w:rsidRPr="00473B43" w:rsidRDefault="003F4FA4" w:rsidP="002D2668">
            <w:pPr>
              <w:autoSpaceDE w:val="0"/>
              <w:autoSpaceDN w:val="0"/>
              <w:adjustRightInd w:val="0"/>
              <w:rPr>
                <w:rFonts w:cs="Arial"/>
                <w:b/>
                <w:noProof/>
              </w:rPr>
            </w:pPr>
            <w:r w:rsidRPr="00473B43">
              <w:rPr>
                <w:rFonts w:cs="Arial"/>
                <w:b/>
                <w:noProof/>
              </w:rPr>
              <w:t>2101086</w:t>
            </w:r>
          </w:p>
          <w:p w14:paraId="4CC41C6A" w14:textId="77777777" w:rsidR="003F4FA4" w:rsidRPr="00473B43" w:rsidRDefault="003F4FA4" w:rsidP="002D2668">
            <w:pPr>
              <w:autoSpaceDE w:val="0"/>
              <w:autoSpaceDN w:val="0"/>
              <w:adjustRightInd w:val="0"/>
              <w:rPr>
                <w:rFonts w:cs="Arial"/>
                <w:noProof/>
              </w:rPr>
            </w:pPr>
            <w:r w:rsidRPr="00473B43">
              <w:rPr>
                <w:rFonts w:cs="Arial"/>
                <w:noProof/>
              </w:rPr>
              <w:t>2101091</w:t>
            </w:r>
          </w:p>
          <w:p w14:paraId="6B4D6874" w14:textId="77777777" w:rsidR="00F70346" w:rsidRPr="00473B43" w:rsidRDefault="00F70346" w:rsidP="002D2668">
            <w:pPr>
              <w:autoSpaceDE w:val="0"/>
              <w:autoSpaceDN w:val="0"/>
              <w:adjustRightInd w:val="0"/>
              <w:rPr>
                <w:rFonts w:cs="Arial"/>
                <w:noProof/>
              </w:rPr>
            </w:pPr>
            <w:r w:rsidRPr="00473B43">
              <w:rPr>
                <w:rFonts w:cs="Arial"/>
                <w:noProof/>
              </w:rPr>
              <w:t>2101096</w:t>
            </w:r>
          </w:p>
          <w:p w14:paraId="18C29FD8" w14:textId="0F91471B" w:rsidR="00F70346" w:rsidRPr="00C20142" w:rsidRDefault="00F70346" w:rsidP="002D2668">
            <w:pPr>
              <w:autoSpaceDE w:val="0"/>
              <w:autoSpaceDN w:val="0"/>
              <w:adjustRightInd w:val="0"/>
              <w:rPr>
                <w:rFonts w:cs="Arial"/>
                <w:b/>
                <w:bCs/>
                <w:noProof/>
              </w:rPr>
            </w:pPr>
            <w:r w:rsidRPr="00C20142">
              <w:rPr>
                <w:rFonts w:cs="Arial"/>
                <w:b/>
                <w:bCs/>
                <w:noProof/>
              </w:rPr>
              <w:t>2101097</w:t>
            </w:r>
          </w:p>
        </w:tc>
      </w:tr>
    </w:tbl>
    <w:p w14:paraId="6E47C290" w14:textId="77777777" w:rsidR="003F4FA4" w:rsidRPr="007161BA" w:rsidRDefault="003F4FA4" w:rsidP="004E74B0">
      <w:pPr>
        <w:rPr>
          <w:bCs/>
          <w:color w:val="7030A0"/>
        </w:rPr>
      </w:pPr>
    </w:p>
    <w:p w14:paraId="5200096B" w14:textId="77777777" w:rsidR="003F4FA4" w:rsidRPr="007161BA" w:rsidRDefault="003F4FA4" w:rsidP="003F4FA4">
      <w:pPr>
        <w:widowControl w:val="0"/>
        <w:tabs>
          <w:tab w:val="left" w:pos="1215"/>
        </w:tabs>
        <w:autoSpaceDE w:val="0"/>
        <w:autoSpaceDN w:val="0"/>
        <w:adjustRightInd w:val="0"/>
        <w:spacing w:line="200" w:lineRule="exact"/>
        <w:rPr>
          <w:rFonts w:cs="Arial"/>
          <w:sz w:val="20"/>
          <w:szCs w:val="20"/>
        </w:rPr>
      </w:pPr>
      <w:r w:rsidRPr="007161BA">
        <w:rPr>
          <w:rFonts w:cs="Arial"/>
          <w:sz w:val="20"/>
          <w:szCs w:val="20"/>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6"/>
        <w:gridCol w:w="1982"/>
      </w:tblGrid>
      <w:tr w:rsidR="001470BC" w:rsidRPr="001470BC" w14:paraId="3051C048" w14:textId="77777777" w:rsidTr="002D2668">
        <w:trPr>
          <w:jc w:val="center"/>
        </w:trPr>
        <w:tc>
          <w:tcPr>
            <w:tcW w:w="4606" w:type="dxa"/>
            <w:vAlign w:val="center"/>
          </w:tcPr>
          <w:p w14:paraId="6676387E" w14:textId="77777777" w:rsidR="003F4FA4" w:rsidRPr="001470BC" w:rsidRDefault="003F4FA4" w:rsidP="002D2668">
            <w:pPr>
              <w:autoSpaceDE w:val="0"/>
              <w:autoSpaceDN w:val="0"/>
              <w:adjustRightInd w:val="0"/>
              <w:rPr>
                <w:rFonts w:cs="Arial"/>
                <w:b/>
                <w:noProof/>
              </w:rPr>
            </w:pPr>
            <w:r w:rsidRPr="001470BC">
              <w:rPr>
                <w:rFonts w:cs="Arial"/>
              </w:rPr>
              <w:br w:type="page"/>
            </w:r>
            <w:r w:rsidRPr="001470BC">
              <w:rPr>
                <w:rFonts w:cs="Arial"/>
                <w:b/>
                <w:noProof/>
              </w:rPr>
              <w:t>Liste des bâtiments : 2102 - ST MAURICE</w:t>
            </w:r>
          </w:p>
        </w:tc>
        <w:tc>
          <w:tcPr>
            <w:tcW w:w="1982" w:type="dxa"/>
          </w:tcPr>
          <w:p w14:paraId="606225D2" w14:textId="77777777" w:rsidR="003F4FA4" w:rsidRPr="001470BC" w:rsidRDefault="003F4FA4" w:rsidP="002D2668">
            <w:pPr>
              <w:autoSpaceDE w:val="0"/>
              <w:autoSpaceDN w:val="0"/>
              <w:adjustRightInd w:val="0"/>
              <w:rPr>
                <w:rFonts w:cs="Arial"/>
                <w:noProof/>
              </w:rPr>
            </w:pPr>
            <w:r w:rsidRPr="001470BC">
              <w:rPr>
                <w:rFonts w:cs="Arial"/>
                <w:noProof/>
              </w:rPr>
              <w:t>Numéro bâtiment</w:t>
            </w:r>
          </w:p>
        </w:tc>
      </w:tr>
      <w:tr w:rsidR="001470BC" w:rsidRPr="001470BC" w14:paraId="451E711F" w14:textId="77777777" w:rsidTr="002D2668">
        <w:trPr>
          <w:jc w:val="center"/>
        </w:trPr>
        <w:tc>
          <w:tcPr>
            <w:tcW w:w="4606" w:type="dxa"/>
          </w:tcPr>
          <w:p w14:paraId="4B4A5F93" w14:textId="77777777" w:rsidR="003F4FA4" w:rsidRPr="00473B43" w:rsidRDefault="003F4FA4" w:rsidP="002D2668">
            <w:pPr>
              <w:autoSpaceDE w:val="0"/>
              <w:autoSpaceDN w:val="0"/>
              <w:adjustRightInd w:val="0"/>
              <w:rPr>
                <w:rFonts w:cs="Arial"/>
                <w:noProof/>
              </w:rPr>
            </w:pPr>
            <w:r w:rsidRPr="00473B43">
              <w:rPr>
                <w:rFonts w:cs="Arial"/>
                <w:noProof/>
              </w:rPr>
              <w:t>Bureau GAFL 1</w:t>
            </w:r>
          </w:p>
          <w:p w14:paraId="7F4166EF" w14:textId="77777777" w:rsidR="003F4FA4" w:rsidRPr="00473B43" w:rsidRDefault="003F4FA4" w:rsidP="002D2668">
            <w:pPr>
              <w:autoSpaceDE w:val="0"/>
              <w:autoSpaceDN w:val="0"/>
              <w:adjustRightInd w:val="0"/>
              <w:rPr>
                <w:rFonts w:cs="Arial"/>
                <w:noProof/>
              </w:rPr>
            </w:pPr>
            <w:r w:rsidRPr="00473B43">
              <w:rPr>
                <w:rFonts w:cs="Arial"/>
                <w:noProof/>
              </w:rPr>
              <w:t>Logement stagiaires / Gardien</w:t>
            </w:r>
          </w:p>
          <w:p w14:paraId="0B16EB8B" w14:textId="77777777" w:rsidR="003F4FA4" w:rsidRPr="00473B43" w:rsidRDefault="003F4FA4" w:rsidP="002D2668">
            <w:pPr>
              <w:autoSpaceDE w:val="0"/>
              <w:autoSpaceDN w:val="0"/>
              <w:adjustRightInd w:val="0"/>
              <w:rPr>
                <w:rFonts w:cs="Arial"/>
                <w:noProof/>
              </w:rPr>
            </w:pPr>
            <w:r w:rsidRPr="00473B43">
              <w:rPr>
                <w:rFonts w:cs="Arial"/>
                <w:noProof/>
              </w:rPr>
              <w:t>Ensemble serre GAFL</w:t>
            </w:r>
          </w:p>
          <w:p w14:paraId="0956EBC5" w14:textId="77777777" w:rsidR="003F4FA4" w:rsidRPr="00473B43" w:rsidRDefault="003F4FA4" w:rsidP="002D2668">
            <w:pPr>
              <w:autoSpaceDE w:val="0"/>
              <w:autoSpaceDN w:val="0"/>
              <w:adjustRightInd w:val="0"/>
              <w:rPr>
                <w:rFonts w:cs="Arial"/>
                <w:noProof/>
              </w:rPr>
            </w:pPr>
            <w:r w:rsidRPr="00473B43">
              <w:rPr>
                <w:rFonts w:cs="Arial"/>
                <w:noProof/>
              </w:rPr>
              <w:t>Local d’exploitation Patho</w:t>
            </w:r>
          </w:p>
          <w:p w14:paraId="669FA7DA" w14:textId="77777777" w:rsidR="003F4FA4" w:rsidRPr="00473B43" w:rsidRDefault="003F4FA4" w:rsidP="002D2668">
            <w:pPr>
              <w:autoSpaceDE w:val="0"/>
              <w:autoSpaceDN w:val="0"/>
              <w:adjustRightInd w:val="0"/>
              <w:rPr>
                <w:rFonts w:cs="Arial"/>
                <w:noProof/>
              </w:rPr>
            </w:pPr>
            <w:r w:rsidRPr="00473B43">
              <w:rPr>
                <w:rFonts w:cs="Arial"/>
                <w:noProof/>
              </w:rPr>
              <w:t>Laboratoires Pathologie 1</w:t>
            </w:r>
          </w:p>
          <w:p w14:paraId="15F73462" w14:textId="77777777" w:rsidR="003F4FA4" w:rsidRPr="00473B43" w:rsidRDefault="003F4FA4" w:rsidP="002D2668">
            <w:pPr>
              <w:autoSpaceDE w:val="0"/>
              <w:autoSpaceDN w:val="0"/>
              <w:adjustRightInd w:val="0"/>
              <w:rPr>
                <w:rFonts w:cs="Arial"/>
                <w:noProof/>
              </w:rPr>
            </w:pPr>
            <w:r w:rsidRPr="00473B43">
              <w:rPr>
                <w:rFonts w:cs="Arial"/>
                <w:noProof/>
              </w:rPr>
              <w:t>Annexe serres Patho</w:t>
            </w:r>
          </w:p>
          <w:p w14:paraId="47A15371" w14:textId="77777777" w:rsidR="003F4FA4" w:rsidRPr="00473B43" w:rsidRDefault="003F4FA4" w:rsidP="002D2668">
            <w:pPr>
              <w:autoSpaceDE w:val="0"/>
              <w:autoSpaceDN w:val="0"/>
              <w:adjustRightInd w:val="0"/>
              <w:rPr>
                <w:rFonts w:cs="Arial"/>
                <w:noProof/>
              </w:rPr>
            </w:pPr>
            <w:r w:rsidRPr="00473B43">
              <w:rPr>
                <w:rFonts w:cs="Arial"/>
                <w:noProof/>
              </w:rPr>
              <w:t>Annexe technique Patho</w:t>
            </w:r>
          </w:p>
          <w:p w14:paraId="130AE69A" w14:textId="77777777" w:rsidR="003F4FA4" w:rsidRPr="00473B43" w:rsidRDefault="003F4FA4" w:rsidP="002D2668">
            <w:pPr>
              <w:autoSpaceDE w:val="0"/>
              <w:autoSpaceDN w:val="0"/>
              <w:adjustRightInd w:val="0"/>
              <w:rPr>
                <w:rFonts w:cs="Arial"/>
                <w:noProof/>
              </w:rPr>
            </w:pPr>
            <w:r w:rsidRPr="00473B43">
              <w:rPr>
                <w:rFonts w:cs="Arial"/>
                <w:noProof/>
              </w:rPr>
              <w:t>Bâtiment de service</w:t>
            </w:r>
          </w:p>
          <w:p w14:paraId="243D5F8A" w14:textId="77777777" w:rsidR="003F4FA4" w:rsidRPr="00473B43" w:rsidRDefault="003F4FA4" w:rsidP="002D2668">
            <w:pPr>
              <w:autoSpaceDE w:val="0"/>
              <w:autoSpaceDN w:val="0"/>
              <w:adjustRightInd w:val="0"/>
              <w:rPr>
                <w:rFonts w:cs="Arial"/>
                <w:noProof/>
              </w:rPr>
            </w:pPr>
            <w:r w:rsidRPr="00473B43">
              <w:rPr>
                <w:rFonts w:cs="Arial"/>
                <w:noProof/>
              </w:rPr>
              <w:t>Bâtiment technique GE et TGBT</w:t>
            </w:r>
          </w:p>
          <w:p w14:paraId="6186F072" w14:textId="77777777" w:rsidR="003F4FA4" w:rsidRPr="00473B43" w:rsidRDefault="003F4FA4" w:rsidP="002D2668">
            <w:pPr>
              <w:autoSpaceDE w:val="0"/>
              <w:autoSpaceDN w:val="0"/>
              <w:adjustRightInd w:val="0"/>
              <w:rPr>
                <w:rFonts w:cs="Arial"/>
                <w:noProof/>
              </w:rPr>
            </w:pPr>
            <w:r w:rsidRPr="00473B43">
              <w:rPr>
                <w:rFonts w:cs="Arial"/>
                <w:noProof/>
              </w:rPr>
              <w:t>Bureaux et laboratoires GAFL2</w:t>
            </w:r>
          </w:p>
          <w:p w14:paraId="10C331EA" w14:textId="77777777" w:rsidR="003F4FA4" w:rsidRPr="00473B43" w:rsidRDefault="003F4FA4" w:rsidP="002D2668">
            <w:pPr>
              <w:autoSpaceDE w:val="0"/>
              <w:autoSpaceDN w:val="0"/>
              <w:adjustRightInd w:val="0"/>
              <w:rPr>
                <w:rFonts w:cs="Arial"/>
                <w:noProof/>
              </w:rPr>
            </w:pPr>
            <w:r w:rsidRPr="00473B43">
              <w:rPr>
                <w:rFonts w:cs="Arial"/>
                <w:noProof/>
              </w:rPr>
              <w:t>Bâtiment de ferme</w:t>
            </w:r>
          </w:p>
          <w:p w14:paraId="2B5E9216" w14:textId="77777777" w:rsidR="003F4FA4" w:rsidRPr="00473B43" w:rsidRDefault="003F4FA4" w:rsidP="002D2668">
            <w:pPr>
              <w:autoSpaceDE w:val="0"/>
              <w:autoSpaceDN w:val="0"/>
              <w:adjustRightInd w:val="0"/>
              <w:rPr>
                <w:rFonts w:cs="Arial"/>
                <w:noProof/>
              </w:rPr>
            </w:pPr>
            <w:r w:rsidRPr="00473B43">
              <w:rPr>
                <w:rFonts w:cs="Arial"/>
                <w:noProof/>
              </w:rPr>
              <w:t>Logement fonction Saint Maurice</w:t>
            </w:r>
          </w:p>
          <w:p w14:paraId="661712AF" w14:textId="77777777" w:rsidR="003F4FA4" w:rsidRPr="00473B43" w:rsidRDefault="003F4FA4" w:rsidP="002D2668">
            <w:pPr>
              <w:autoSpaceDE w:val="0"/>
              <w:autoSpaceDN w:val="0"/>
              <w:adjustRightInd w:val="0"/>
              <w:rPr>
                <w:rFonts w:cs="Arial"/>
                <w:noProof/>
              </w:rPr>
            </w:pPr>
            <w:r w:rsidRPr="00473B43">
              <w:rPr>
                <w:rFonts w:cs="Arial"/>
                <w:noProof/>
              </w:rPr>
              <w:t>Serres GAFL</w:t>
            </w:r>
          </w:p>
          <w:p w14:paraId="1E34A25C" w14:textId="77777777" w:rsidR="003F4FA4" w:rsidRPr="00473B43" w:rsidRDefault="003F4FA4" w:rsidP="002D2668">
            <w:pPr>
              <w:autoSpaceDE w:val="0"/>
              <w:autoSpaceDN w:val="0"/>
              <w:adjustRightInd w:val="0"/>
              <w:rPr>
                <w:rFonts w:cs="Arial"/>
                <w:noProof/>
              </w:rPr>
            </w:pPr>
            <w:r w:rsidRPr="00473B43">
              <w:rPr>
                <w:rFonts w:cs="Arial"/>
                <w:noProof/>
              </w:rPr>
              <w:t>Laboratoire Pathologie 2</w:t>
            </w:r>
          </w:p>
          <w:p w14:paraId="644574A4" w14:textId="77777777" w:rsidR="003F4FA4" w:rsidRPr="00473B43" w:rsidRDefault="003F4FA4" w:rsidP="002D2668">
            <w:pPr>
              <w:autoSpaceDE w:val="0"/>
              <w:autoSpaceDN w:val="0"/>
              <w:adjustRightInd w:val="0"/>
              <w:rPr>
                <w:rFonts w:cs="Arial"/>
                <w:noProof/>
              </w:rPr>
            </w:pPr>
            <w:r w:rsidRPr="00473B43">
              <w:rPr>
                <w:rFonts w:cs="Arial"/>
                <w:noProof/>
              </w:rPr>
              <w:t>Ateliers Pathologie</w:t>
            </w:r>
          </w:p>
          <w:p w14:paraId="5798B3E2" w14:textId="77777777" w:rsidR="003F4FA4" w:rsidRPr="00473B43" w:rsidRDefault="003F4FA4" w:rsidP="002D2668">
            <w:pPr>
              <w:autoSpaceDE w:val="0"/>
              <w:autoSpaceDN w:val="0"/>
              <w:adjustRightInd w:val="0"/>
              <w:rPr>
                <w:rFonts w:cs="Arial"/>
                <w:noProof/>
              </w:rPr>
            </w:pPr>
            <w:r w:rsidRPr="00473B43">
              <w:rPr>
                <w:rFonts w:cs="Arial"/>
                <w:noProof/>
              </w:rPr>
              <w:t>Annexe Serre Hangar</w:t>
            </w:r>
          </w:p>
          <w:p w14:paraId="1839CC0E" w14:textId="77777777" w:rsidR="003F4FA4" w:rsidRPr="00473B43" w:rsidRDefault="003F4FA4" w:rsidP="002D2668">
            <w:pPr>
              <w:autoSpaceDE w:val="0"/>
              <w:autoSpaceDN w:val="0"/>
              <w:adjustRightInd w:val="0"/>
              <w:rPr>
                <w:rFonts w:cs="Arial"/>
                <w:noProof/>
              </w:rPr>
            </w:pPr>
            <w:r w:rsidRPr="00473B43">
              <w:rPr>
                <w:rFonts w:cs="Arial"/>
                <w:noProof/>
              </w:rPr>
              <w:t>Hangar Hortirex</w:t>
            </w:r>
          </w:p>
          <w:p w14:paraId="7C55FE96" w14:textId="77777777" w:rsidR="003F4FA4" w:rsidRPr="00473B43" w:rsidRDefault="003F4FA4" w:rsidP="002D2668">
            <w:pPr>
              <w:autoSpaceDE w:val="0"/>
              <w:autoSpaceDN w:val="0"/>
              <w:adjustRightInd w:val="0"/>
              <w:rPr>
                <w:rFonts w:cs="Arial"/>
                <w:noProof/>
              </w:rPr>
            </w:pPr>
            <w:r w:rsidRPr="00473B43">
              <w:rPr>
                <w:rFonts w:cs="Arial"/>
                <w:noProof/>
              </w:rPr>
              <w:lastRenderedPageBreak/>
              <w:t>Bâtiment LBM 1</w:t>
            </w:r>
          </w:p>
          <w:p w14:paraId="0A14C7F7" w14:textId="77777777" w:rsidR="003F4FA4" w:rsidRPr="00473B43" w:rsidRDefault="003F4FA4" w:rsidP="002D2668">
            <w:pPr>
              <w:autoSpaceDE w:val="0"/>
              <w:autoSpaceDN w:val="0"/>
              <w:adjustRightInd w:val="0"/>
              <w:rPr>
                <w:rFonts w:cs="Arial"/>
                <w:noProof/>
              </w:rPr>
            </w:pPr>
            <w:r w:rsidRPr="00473B43">
              <w:rPr>
                <w:rFonts w:cs="Arial"/>
                <w:noProof/>
              </w:rPr>
              <w:t>Bâtiment Biologie cellulaire</w:t>
            </w:r>
          </w:p>
          <w:p w14:paraId="5A4811CA" w14:textId="77777777" w:rsidR="003F4FA4" w:rsidRPr="00473B43" w:rsidRDefault="003F4FA4" w:rsidP="002D2668">
            <w:pPr>
              <w:autoSpaceDE w:val="0"/>
              <w:autoSpaceDN w:val="0"/>
              <w:adjustRightInd w:val="0"/>
              <w:rPr>
                <w:rFonts w:cs="Arial"/>
                <w:noProof/>
              </w:rPr>
            </w:pPr>
            <w:r w:rsidRPr="00473B43">
              <w:rPr>
                <w:rFonts w:cs="Arial"/>
                <w:noProof/>
              </w:rPr>
              <w:t>Serre S2+</w:t>
            </w:r>
          </w:p>
          <w:p w14:paraId="19DF6207" w14:textId="77777777" w:rsidR="003F4FA4" w:rsidRPr="00473B43" w:rsidRDefault="003F4FA4" w:rsidP="002D2668">
            <w:pPr>
              <w:autoSpaceDE w:val="0"/>
              <w:autoSpaceDN w:val="0"/>
              <w:adjustRightInd w:val="0"/>
              <w:rPr>
                <w:rFonts w:cs="Arial"/>
                <w:noProof/>
              </w:rPr>
            </w:pPr>
            <w:r w:rsidRPr="00473B43">
              <w:rPr>
                <w:rFonts w:cs="Arial"/>
                <w:noProof/>
              </w:rPr>
              <w:t>Station de pompage et soute Patho</w:t>
            </w:r>
          </w:p>
          <w:p w14:paraId="29C072BF" w14:textId="77777777" w:rsidR="003F4FA4" w:rsidRPr="00473B43" w:rsidRDefault="003F4FA4" w:rsidP="002D2668">
            <w:pPr>
              <w:autoSpaceDE w:val="0"/>
              <w:autoSpaceDN w:val="0"/>
              <w:adjustRightInd w:val="0"/>
              <w:rPr>
                <w:rFonts w:cs="Arial"/>
                <w:noProof/>
              </w:rPr>
            </w:pPr>
            <w:r w:rsidRPr="00473B43">
              <w:rPr>
                <w:rFonts w:cs="Arial"/>
                <w:noProof/>
              </w:rPr>
              <w:t>Station pompage hortirex</w:t>
            </w:r>
          </w:p>
          <w:p w14:paraId="56FED8CF" w14:textId="410C5082" w:rsidR="003F4FA4" w:rsidRPr="00473B43" w:rsidRDefault="003F4FA4" w:rsidP="002D2668">
            <w:pPr>
              <w:autoSpaceDE w:val="0"/>
              <w:autoSpaceDN w:val="0"/>
              <w:adjustRightInd w:val="0"/>
              <w:rPr>
                <w:rFonts w:cs="Arial"/>
                <w:noProof/>
              </w:rPr>
            </w:pPr>
            <w:r w:rsidRPr="00473B43">
              <w:rPr>
                <w:rFonts w:cs="Arial"/>
                <w:noProof/>
              </w:rPr>
              <w:t>Mas bâtiment de service</w:t>
            </w:r>
          </w:p>
          <w:p w14:paraId="10796B70" w14:textId="3BD39360" w:rsidR="00F70346" w:rsidRPr="00473B43" w:rsidRDefault="00F70346" w:rsidP="002D2668">
            <w:pPr>
              <w:autoSpaceDE w:val="0"/>
              <w:autoSpaceDN w:val="0"/>
              <w:adjustRightInd w:val="0"/>
              <w:rPr>
                <w:rFonts w:cs="Arial"/>
                <w:noProof/>
              </w:rPr>
            </w:pPr>
            <w:r w:rsidRPr="00473B43">
              <w:rPr>
                <w:rFonts w:cs="Arial"/>
                <w:noProof/>
              </w:rPr>
              <w:t>Serre S3</w:t>
            </w:r>
          </w:p>
          <w:p w14:paraId="09D06BB9" w14:textId="77777777" w:rsidR="003F4FA4" w:rsidRPr="00473B43" w:rsidRDefault="003F4FA4" w:rsidP="002D2668">
            <w:pPr>
              <w:autoSpaceDE w:val="0"/>
              <w:autoSpaceDN w:val="0"/>
              <w:adjustRightInd w:val="0"/>
              <w:rPr>
                <w:rFonts w:cs="Arial"/>
                <w:noProof/>
              </w:rPr>
            </w:pPr>
            <w:r w:rsidRPr="00473B43">
              <w:rPr>
                <w:rFonts w:cs="Arial"/>
                <w:noProof/>
              </w:rPr>
              <w:t>Bureaux et laboratoires GAFL 3</w:t>
            </w:r>
          </w:p>
          <w:p w14:paraId="1BC1489D" w14:textId="77777777" w:rsidR="003F4FA4" w:rsidRPr="00473B43" w:rsidRDefault="003F4FA4" w:rsidP="002D2668">
            <w:pPr>
              <w:autoSpaceDE w:val="0"/>
              <w:autoSpaceDN w:val="0"/>
              <w:adjustRightInd w:val="0"/>
              <w:rPr>
                <w:rFonts w:cs="Arial"/>
                <w:noProof/>
              </w:rPr>
            </w:pPr>
            <w:r w:rsidRPr="00473B43">
              <w:rPr>
                <w:rFonts w:cs="Arial"/>
                <w:noProof/>
              </w:rPr>
              <w:t>Extension Serres S2+</w:t>
            </w:r>
          </w:p>
          <w:p w14:paraId="610B6F8C" w14:textId="77777777" w:rsidR="003F4FA4" w:rsidRPr="00473B43" w:rsidRDefault="003F4FA4" w:rsidP="002D2668">
            <w:pPr>
              <w:autoSpaceDE w:val="0"/>
              <w:autoSpaceDN w:val="0"/>
              <w:adjustRightInd w:val="0"/>
              <w:rPr>
                <w:rFonts w:cs="Arial"/>
                <w:noProof/>
              </w:rPr>
            </w:pPr>
            <w:r w:rsidRPr="00473B43">
              <w:rPr>
                <w:rFonts w:cs="Arial"/>
                <w:noProof/>
              </w:rPr>
              <w:t>Soute phytosanitaire GAFL</w:t>
            </w:r>
          </w:p>
          <w:p w14:paraId="0EC336C3" w14:textId="77777777" w:rsidR="003F4FA4" w:rsidRPr="00473B43" w:rsidRDefault="003F4FA4" w:rsidP="002D2668">
            <w:pPr>
              <w:autoSpaceDE w:val="0"/>
              <w:autoSpaceDN w:val="0"/>
              <w:adjustRightInd w:val="0"/>
              <w:rPr>
                <w:rFonts w:cs="Arial"/>
                <w:noProof/>
              </w:rPr>
            </w:pPr>
            <w:r w:rsidRPr="00473B43">
              <w:rPr>
                <w:rFonts w:cs="Arial"/>
                <w:noProof/>
              </w:rPr>
              <w:t>Bâtiment LBM 2</w:t>
            </w:r>
          </w:p>
        </w:tc>
        <w:tc>
          <w:tcPr>
            <w:tcW w:w="1982" w:type="dxa"/>
          </w:tcPr>
          <w:p w14:paraId="721895B4" w14:textId="77777777" w:rsidR="003F4FA4" w:rsidRPr="00473B43" w:rsidRDefault="003F4FA4" w:rsidP="002D2668">
            <w:pPr>
              <w:autoSpaceDE w:val="0"/>
              <w:autoSpaceDN w:val="0"/>
              <w:adjustRightInd w:val="0"/>
              <w:rPr>
                <w:rFonts w:cs="Arial"/>
                <w:noProof/>
              </w:rPr>
            </w:pPr>
            <w:r w:rsidRPr="00473B43">
              <w:rPr>
                <w:rFonts w:cs="Arial"/>
                <w:noProof/>
              </w:rPr>
              <w:lastRenderedPageBreak/>
              <w:t>2102001</w:t>
            </w:r>
          </w:p>
          <w:p w14:paraId="34340371" w14:textId="77777777" w:rsidR="003F4FA4" w:rsidRPr="00473B43" w:rsidRDefault="003F4FA4" w:rsidP="002D2668">
            <w:pPr>
              <w:autoSpaceDE w:val="0"/>
              <w:autoSpaceDN w:val="0"/>
              <w:adjustRightInd w:val="0"/>
              <w:rPr>
                <w:rFonts w:cs="Arial"/>
                <w:noProof/>
              </w:rPr>
            </w:pPr>
            <w:r w:rsidRPr="00473B43">
              <w:rPr>
                <w:rFonts w:cs="Arial"/>
                <w:noProof/>
              </w:rPr>
              <w:t>2102003</w:t>
            </w:r>
          </w:p>
          <w:p w14:paraId="4A74D300" w14:textId="77777777" w:rsidR="003F4FA4" w:rsidRPr="00473B43" w:rsidRDefault="003F4FA4" w:rsidP="002D2668">
            <w:pPr>
              <w:autoSpaceDE w:val="0"/>
              <w:autoSpaceDN w:val="0"/>
              <w:adjustRightInd w:val="0"/>
              <w:rPr>
                <w:rFonts w:cs="Arial"/>
                <w:noProof/>
              </w:rPr>
            </w:pPr>
            <w:r w:rsidRPr="00473B43">
              <w:rPr>
                <w:rFonts w:cs="Arial"/>
                <w:noProof/>
              </w:rPr>
              <w:t>2102004</w:t>
            </w:r>
          </w:p>
          <w:p w14:paraId="7ECF95BE" w14:textId="77777777" w:rsidR="003F4FA4" w:rsidRPr="00473B43" w:rsidRDefault="003F4FA4" w:rsidP="002D2668">
            <w:pPr>
              <w:autoSpaceDE w:val="0"/>
              <w:autoSpaceDN w:val="0"/>
              <w:adjustRightInd w:val="0"/>
              <w:rPr>
                <w:rFonts w:cs="Arial"/>
                <w:noProof/>
              </w:rPr>
            </w:pPr>
            <w:r w:rsidRPr="00473B43">
              <w:rPr>
                <w:rFonts w:cs="Arial"/>
                <w:noProof/>
              </w:rPr>
              <w:t>2102005</w:t>
            </w:r>
          </w:p>
          <w:p w14:paraId="7CB085B1" w14:textId="77777777" w:rsidR="003F4FA4" w:rsidRPr="00473B43" w:rsidRDefault="003F4FA4" w:rsidP="002D2668">
            <w:pPr>
              <w:autoSpaceDE w:val="0"/>
              <w:autoSpaceDN w:val="0"/>
              <w:adjustRightInd w:val="0"/>
              <w:rPr>
                <w:rFonts w:cs="Arial"/>
                <w:noProof/>
              </w:rPr>
            </w:pPr>
            <w:r w:rsidRPr="00473B43">
              <w:rPr>
                <w:rFonts w:cs="Arial"/>
                <w:noProof/>
              </w:rPr>
              <w:t>2102006</w:t>
            </w:r>
          </w:p>
          <w:p w14:paraId="1B05D841" w14:textId="77777777" w:rsidR="003F4FA4" w:rsidRPr="00473B43" w:rsidRDefault="003F4FA4" w:rsidP="002D2668">
            <w:pPr>
              <w:autoSpaceDE w:val="0"/>
              <w:autoSpaceDN w:val="0"/>
              <w:adjustRightInd w:val="0"/>
              <w:rPr>
                <w:rFonts w:cs="Arial"/>
                <w:noProof/>
              </w:rPr>
            </w:pPr>
            <w:r w:rsidRPr="00473B43">
              <w:rPr>
                <w:rFonts w:cs="Arial"/>
                <w:noProof/>
              </w:rPr>
              <w:t>2102008</w:t>
            </w:r>
          </w:p>
          <w:p w14:paraId="4A460051" w14:textId="77777777" w:rsidR="003F4FA4" w:rsidRPr="00473B43" w:rsidRDefault="003F4FA4" w:rsidP="002D2668">
            <w:pPr>
              <w:autoSpaceDE w:val="0"/>
              <w:autoSpaceDN w:val="0"/>
              <w:adjustRightInd w:val="0"/>
              <w:rPr>
                <w:rFonts w:cs="Arial"/>
                <w:noProof/>
              </w:rPr>
            </w:pPr>
            <w:r w:rsidRPr="00473B43">
              <w:rPr>
                <w:rFonts w:cs="Arial"/>
                <w:noProof/>
              </w:rPr>
              <w:t>2102009</w:t>
            </w:r>
          </w:p>
          <w:p w14:paraId="7A8700EF" w14:textId="77777777" w:rsidR="003F4FA4" w:rsidRPr="00473B43" w:rsidRDefault="003F4FA4" w:rsidP="002D2668">
            <w:pPr>
              <w:autoSpaceDE w:val="0"/>
              <w:autoSpaceDN w:val="0"/>
              <w:adjustRightInd w:val="0"/>
              <w:rPr>
                <w:rFonts w:cs="Arial"/>
                <w:noProof/>
              </w:rPr>
            </w:pPr>
            <w:r w:rsidRPr="00473B43">
              <w:rPr>
                <w:rFonts w:cs="Arial"/>
                <w:noProof/>
              </w:rPr>
              <w:t>2102010</w:t>
            </w:r>
          </w:p>
          <w:p w14:paraId="283BC50A" w14:textId="77777777" w:rsidR="003F4FA4" w:rsidRPr="00473B43" w:rsidRDefault="003F4FA4" w:rsidP="002D2668">
            <w:pPr>
              <w:autoSpaceDE w:val="0"/>
              <w:autoSpaceDN w:val="0"/>
              <w:adjustRightInd w:val="0"/>
              <w:rPr>
                <w:rFonts w:cs="Arial"/>
                <w:noProof/>
              </w:rPr>
            </w:pPr>
            <w:r w:rsidRPr="00473B43">
              <w:rPr>
                <w:rFonts w:cs="Arial"/>
                <w:noProof/>
              </w:rPr>
              <w:t>2102012</w:t>
            </w:r>
          </w:p>
          <w:p w14:paraId="1802DFFC" w14:textId="77777777" w:rsidR="003F4FA4" w:rsidRPr="00473B43" w:rsidRDefault="003F4FA4" w:rsidP="002D2668">
            <w:pPr>
              <w:autoSpaceDE w:val="0"/>
              <w:autoSpaceDN w:val="0"/>
              <w:adjustRightInd w:val="0"/>
              <w:rPr>
                <w:rFonts w:cs="Arial"/>
                <w:noProof/>
              </w:rPr>
            </w:pPr>
            <w:r w:rsidRPr="00473B43">
              <w:rPr>
                <w:rFonts w:cs="Arial"/>
                <w:noProof/>
              </w:rPr>
              <w:t>2102013</w:t>
            </w:r>
          </w:p>
          <w:p w14:paraId="415787BC" w14:textId="77777777" w:rsidR="003F4FA4" w:rsidRPr="00473B43" w:rsidRDefault="003F4FA4" w:rsidP="002D2668">
            <w:pPr>
              <w:autoSpaceDE w:val="0"/>
              <w:autoSpaceDN w:val="0"/>
              <w:adjustRightInd w:val="0"/>
              <w:rPr>
                <w:rFonts w:cs="Arial"/>
                <w:noProof/>
              </w:rPr>
            </w:pPr>
            <w:r w:rsidRPr="00473B43">
              <w:rPr>
                <w:rFonts w:cs="Arial"/>
                <w:noProof/>
              </w:rPr>
              <w:t>2102014</w:t>
            </w:r>
          </w:p>
          <w:p w14:paraId="55FF122F" w14:textId="77777777" w:rsidR="003F4FA4" w:rsidRPr="00473B43" w:rsidRDefault="003F4FA4" w:rsidP="002D2668">
            <w:pPr>
              <w:autoSpaceDE w:val="0"/>
              <w:autoSpaceDN w:val="0"/>
              <w:adjustRightInd w:val="0"/>
              <w:rPr>
                <w:rFonts w:cs="Arial"/>
                <w:noProof/>
              </w:rPr>
            </w:pPr>
            <w:r w:rsidRPr="00473B43">
              <w:rPr>
                <w:rFonts w:cs="Arial"/>
                <w:noProof/>
              </w:rPr>
              <w:t>2102015</w:t>
            </w:r>
          </w:p>
          <w:p w14:paraId="35697B94" w14:textId="77777777" w:rsidR="003F4FA4" w:rsidRPr="00473B43" w:rsidRDefault="003F4FA4" w:rsidP="002D2668">
            <w:pPr>
              <w:autoSpaceDE w:val="0"/>
              <w:autoSpaceDN w:val="0"/>
              <w:adjustRightInd w:val="0"/>
              <w:rPr>
                <w:rFonts w:cs="Arial"/>
                <w:noProof/>
              </w:rPr>
            </w:pPr>
            <w:r w:rsidRPr="00473B43">
              <w:rPr>
                <w:rFonts w:cs="Arial"/>
                <w:noProof/>
              </w:rPr>
              <w:t>2102016</w:t>
            </w:r>
          </w:p>
          <w:p w14:paraId="2AB6A2D3" w14:textId="77777777" w:rsidR="003F4FA4" w:rsidRPr="00473B43" w:rsidRDefault="003F4FA4" w:rsidP="002D2668">
            <w:pPr>
              <w:autoSpaceDE w:val="0"/>
              <w:autoSpaceDN w:val="0"/>
              <w:adjustRightInd w:val="0"/>
              <w:rPr>
                <w:rFonts w:cs="Arial"/>
                <w:noProof/>
              </w:rPr>
            </w:pPr>
            <w:r w:rsidRPr="00473B43">
              <w:rPr>
                <w:rFonts w:cs="Arial"/>
                <w:noProof/>
              </w:rPr>
              <w:t>2102017</w:t>
            </w:r>
          </w:p>
          <w:p w14:paraId="3B914C20" w14:textId="77777777" w:rsidR="003F4FA4" w:rsidRPr="00473B43" w:rsidRDefault="003F4FA4" w:rsidP="002D2668">
            <w:pPr>
              <w:autoSpaceDE w:val="0"/>
              <w:autoSpaceDN w:val="0"/>
              <w:adjustRightInd w:val="0"/>
              <w:rPr>
                <w:rFonts w:cs="Arial"/>
                <w:noProof/>
              </w:rPr>
            </w:pPr>
            <w:r w:rsidRPr="00473B43">
              <w:rPr>
                <w:rFonts w:cs="Arial"/>
                <w:noProof/>
              </w:rPr>
              <w:t>2102018</w:t>
            </w:r>
          </w:p>
          <w:p w14:paraId="50222870" w14:textId="77777777" w:rsidR="003F4FA4" w:rsidRPr="00473B43" w:rsidRDefault="003F4FA4" w:rsidP="002D2668">
            <w:pPr>
              <w:autoSpaceDE w:val="0"/>
              <w:autoSpaceDN w:val="0"/>
              <w:adjustRightInd w:val="0"/>
              <w:rPr>
                <w:rFonts w:cs="Arial"/>
                <w:noProof/>
              </w:rPr>
            </w:pPr>
            <w:r w:rsidRPr="00473B43">
              <w:rPr>
                <w:rFonts w:cs="Arial"/>
                <w:noProof/>
              </w:rPr>
              <w:t>2102019</w:t>
            </w:r>
          </w:p>
          <w:p w14:paraId="49762F19" w14:textId="77777777" w:rsidR="003F4FA4" w:rsidRPr="00473B43" w:rsidRDefault="003F4FA4" w:rsidP="002D2668">
            <w:pPr>
              <w:autoSpaceDE w:val="0"/>
              <w:autoSpaceDN w:val="0"/>
              <w:adjustRightInd w:val="0"/>
              <w:rPr>
                <w:rFonts w:cs="Arial"/>
                <w:noProof/>
              </w:rPr>
            </w:pPr>
            <w:r w:rsidRPr="00473B43">
              <w:rPr>
                <w:rFonts w:cs="Arial"/>
                <w:noProof/>
              </w:rPr>
              <w:t>2102020</w:t>
            </w:r>
          </w:p>
          <w:p w14:paraId="55F9A6D3" w14:textId="77777777" w:rsidR="003F4FA4" w:rsidRPr="00473B43" w:rsidRDefault="003F4FA4" w:rsidP="002D2668">
            <w:pPr>
              <w:autoSpaceDE w:val="0"/>
              <w:autoSpaceDN w:val="0"/>
              <w:adjustRightInd w:val="0"/>
              <w:rPr>
                <w:rFonts w:cs="Arial"/>
                <w:noProof/>
              </w:rPr>
            </w:pPr>
            <w:r w:rsidRPr="00473B43">
              <w:rPr>
                <w:rFonts w:cs="Arial"/>
                <w:noProof/>
              </w:rPr>
              <w:lastRenderedPageBreak/>
              <w:t>2102022</w:t>
            </w:r>
          </w:p>
          <w:p w14:paraId="6581D733" w14:textId="77777777" w:rsidR="003F4FA4" w:rsidRPr="00473B43" w:rsidRDefault="003F4FA4" w:rsidP="002D2668">
            <w:pPr>
              <w:autoSpaceDE w:val="0"/>
              <w:autoSpaceDN w:val="0"/>
              <w:adjustRightInd w:val="0"/>
              <w:rPr>
                <w:rFonts w:cs="Arial"/>
                <w:noProof/>
              </w:rPr>
            </w:pPr>
            <w:r w:rsidRPr="00473B43">
              <w:rPr>
                <w:rFonts w:cs="Arial"/>
                <w:noProof/>
              </w:rPr>
              <w:t>2102023</w:t>
            </w:r>
          </w:p>
          <w:p w14:paraId="4129A49B" w14:textId="77777777" w:rsidR="003F4FA4" w:rsidRPr="00473B43" w:rsidRDefault="003F4FA4" w:rsidP="002D2668">
            <w:pPr>
              <w:autoSpaceDE w:val="0"/>
              <w:autoSpaceDN w:val="0"/>
              <w:adjustRightInd w:val="0"/>
              <w:rPr>
                <w:rFonts w:cs="Arial"/>
                <w:noProof/>
              </w:rPr>
            </w:pPr>
            <w:r w:rsidRPr="00473B43">
              <w:rPr>
                <w:rFonts w:cs="Arial"/>
                <w:noProof/>
              </w:rPr>
              <w:t>2102024</w:t>
            </w:r>
          </w:p>
          <w:p w14:paraId="759CA96B" w14:textId="77777777" w:rsidR="003F4FA4" w:rsidRPr="00473B43" w:rsidRDefault="003F4FA4" w:rsidP="002D2668">
            <w:pPr>
              <w:autoSpaceDE w:val="0"/>
              <w:autoSpaceDN w:val="0"/>
              <w:adjustRightInd w:val="0"/>
              <w:rPr>
                <w:rFonts w:cs="Arial"/>
                <w:noProof/>
              </w:rPr>
            </w:pPr>
            <w:r w:rsidRPr="00473B43">
              <w:rPr>
                <w:rFonts w:cs="Arial"/>
                <w:noProof/>
              </w:rPr>
              <w:t>2102025</w:t>
            </w:r>
          </w:p>
          <w:p w14:paraId="161C6948" w14:textId="77777777" w:rsidR="003F4FA4" w:rsidRPr="00473B43" w:rsidRDefault="003F4FA4" w:rsidP="002D2668">
            <w:pPr>
              <w:autoSpaceDE w:val="0"/>
              <w:autoSpaceDN w:val="0"/>
              <w:adjustRightInd w:val="0"/>
              <w:rPr>
                <w:rFonts w:cs="Arial"/>
                <w:noProof/>
              </w:rPr>
            </w:pPr>
            <w:r w:rsidRPr="00473B43">
              <w:rPr>
                <w:rFonts w:cs="Arial"/>
                <w:noProof/>
              </w:rPr>
              <w:t>2102027</w:t>
            </w:r>
          </w:p>
          <w:p w14:paraId="5AFFA8ED" w14:textId="05BC135B" w:rsidR="003F4FA4" w:rsidRPr="00473B43" w:rsidRDefault="003F4FA4" w:rsidP="002D2668">
            <w:pPr>
              <w:autoSpaceDE w:val="0"/>
              <w:autoSpaceDN w:val="0"/>
              <w:adjustRightInd w:val="0"/>
              <w:rPr>
                <w:rFonts w:cs="Arial"/>
                <w:noProof/>
              </w:rPr>
            </w:pPr>
            <w:r w:rsidRPr="00473B43">
              <w:rPr>
                <w:rFonts w:cs="Arial"/>
                <w:noProof/>
              </w:rPr>
              <w:t>2102028</w:t>
            </w:r>
          </w:p>
          <w:p w14:paraId="1B3F2AA8" w14:textId="6C2F4805" w:rsidR="00F70346" w:rsidRPr="00473B43" w:rsidRDefault="00F70346" w:rsidP="002D2668">
            <w:pPr>
              <w:autoSpaceDE w:val="0"/>
              <w:autoSpaceDN w:val="0"/>
              <w:adjustRightInd w:val="0"/>
              <w:rPr>
                <w:rFonts w:cs="Arial"/>
                <w:noProof/>
              </w:rPr>
            </w:pPr>
            <w:r w:rsidRPr="00473B43">
              <w:rPr>
                <w:rFonts w:cs="Arial"/>
                <w:noProof/>
              </w:rPr>
              <w:t>2101030</w:t>
            </w:r>
          </w:p>
          <w:p w14:paraId="55126DDD" w14:textId="3F0D8BE1" w:rsidR="00F70346" w:rsidRPr="00473B43" w:rsidRDefault="003F4FA4" w:rsidP="002D2668">
            <w:pPr>
              <w:autoSpaceDE w:val="0"/>
              <w:autoSpaceDN w:val="0"/>
              <w:adjustRightInd w:val="0"/>
              <w:rPr>
                <w:rFonts w:cs="Arial"/>
                <w:noProof/>
              </w:rPr>
            </w:pPr>
            <w:r w:rsidRPr="00473B43">
              <w:rPr>
                <w:rFonts w:cs="Arial"/>
                <w:noProof/>
              </w:rPr>
              <w:t>2102031</w:t>
            </w:r>
          </w:p>
          <w:p w14:paraId="339596E3" w14:textId="77777777" w:rsidR="003F4FA4" w:rsidRPr="00473B43" w:rsidRDefault="003F4FA4" w:rsidP="002D2668">
            <w:pPr>
              <w:autoSpaceDE w:val="0"/>
              <w:autoSpaceDN w:val="0"/>
              <w:adjustRightInd w:val="0"/>
              <w:rPr>
                <w:rFonts w:cs="Arial"/>
                <w:noProof/>
              </w:rPr>
            </w:pPr>
            <w:r w:rsidRPr="00473B43">
              <w:rPr>
                <w:rFonts w:cs="Arial"/>
                <w:noProof/>
              </w:rPr>
              <w:t>2102032</w:t>
            </w:r>
          </w:p>
          <w:p w14:paraId="0CCA49CD" w14:textId="77777777" w:rsidR="003F4FA4" w:rsidRPr="00473B43" w:rsidRDefault="003F4FA4" w:rsidP="002D2668">
            <w:pPr>
              <w:autoSpaceDE w:val="0"/>
              <w:autoSpaceDN w:val="0"/>
              <w:adjustRightInd w:val="0"/>
              <w:rPr>
                <w:rFonts w:cs="Arial"/>
                <w:noProof/>
              </w:rPr>
            </w:pPr>
            <w:r w:rsidRPr="00473B43">
              <w:rPr>
                <w:rFonts w:cs="Arial"/>
                <w:noProof/>
              </w:rPr>
              <w:t>2102033</w:t>
            </w:r>
          </w:p>
          <w:p w14:paraId="477DEDF3" w14:textId="77777777" w:rsidR="003F4FA4" w:rsidRPr="00473B43" w:rsidRDefault="003F4FA4" w:rsidP="002D2668">
            <w:pPr>
              <w:autoSpaceDE w:val="0"/>
              <w:autoSpaceDN w:val="0"/>
              <w:adjustRightInd w:val="0"/>
              <w:rPr>
                <w:rFonts w:cs="Arial"/>
                <w:noProof/>
              </w:rPr>
            </w:pPr>
            <w:r w:rsidRPr="00473B43">
              <w:rPr>
                <w:rFonts w:cs="Arial"/>
                <w:noProof/>
              </w:rPr>
              <w:t>2102034</w:t>
            </w:r>
          </w:p>
        </w:tc>
      </w:tr>
    </w:tbl>
    <w:p w14:paraId="3BE6970A" w14:textId="77777777" w:rsidR="00B3398C" w:rsidRPr="007161BA" w:rsidRDefault="00B3398C" w:rsidP="003F4FA4">
      <w:pPr>
        <w:widowControl w:val="0"/>
        <w:tabs>
          <w:tab w:val="left" w:pos="1215"/>
        </w:tabs>
        <w:autoSpaceDE w:val="0"/>
        <w:autoSpaceDN w:val="0"/>
        <w:adjustRightInd w:val="0"/>
        <w:spacing w:line="200" w:lineRule="exact"/>
        <w:rPr>
          <w:rFonts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6"/>
        <w:gridCol w:w="1982"/>
      </w:tblGrid>
      <w:tr w:rsidR="001470BC" w:rsidRPr="001470BC" w14:paraId="321605B7" w14:textId="77777777" w:rsidTr="002D2668">
        <w:trPr>
          <w:jc w:val="center"/>
        </w:trPr>
        <w:tc>
          <w:tcPr>
            <w:tcW w:w="4606" w:type="dxa"/>
            <w:vAlign w:val="center"/>
          </w:tcPr>
          <w:p w14:paraId="183D403D" w14:textId="77777777" w:rsidR="003F4FA4" w:rsidRPr="001470BC" w:rsidRDefault="003F4FA4" w:rsidP="002D2668">
            <w:pPr>
              <w:autoSpaceDE w:val="0"/>
              <w:autoSpaceDN w:val="0"/>
              <w:adjustRightInd w:val="0"/>
              <w:rPr>
                <w:rFonts w:cs="Arial"/>
                <w:b/>
                <w:noProof/>
              </w:rPr>
            </w:pPr>
            <w:r w:rsidRPr="001470BC">
              <w:rPr>
                <w:rFonts w:cs="Arial"/>
                <w:b/>
                <w:noProof/>
              </w:rPr>
              <w:t>Liste des bâtiments : 2103 - LES GARRIGUES</w:t>
            </w:r>
          </w:p>
        </w:tc>
        <w:tc>
          <w:tcPr>
            <w:tcW w:w="1982" w:type="dxa"/>
          </w:tcPr>
          <w:p w14:paraId="00D62354" w14:textId="77777777" w:rsidR="003F4FA4" w:rsidRPr="001470BC" w:rsidRDefault="003F4FA4" w:rsidP="002D2668">
            <w:pPr>
              <w:autoSpaceDE w:val="0"/>
              <w:autoSpaceDN w:val="0"/>
              <w:adjustRightInd w:val="0"/>
              <w:rPr>
                <w:rFonts w:cs="Arial"/>
                <w:noProof/>
              </w:rPr>
            </w:pPr>
            <w:r w:rsidRPr="001470BC">
              <w:rPr>
                <w:rFonts w:cs="Arial"/>
                <w:noProof/>
              </w:rPr>
              <w:t>Numéro bâtiment</w:t>
            </w:r>
          </w:p>
        </w:tc>
      </w:tr>
      <w:tr w:rsidR="001470BC" w:rsidRPr="001470BC" w14:paraId="63A1A67C" w14:textId="77777777" w:rsidTr="002D2668">
        <w:trPr>
          <w:trHeight w:val="1241"/>
          <w:jc w:val="center"/>
        </w:trPr>
        <w:tc>
          <w:tcPr>
            <w:tcW w:w="4606" w:type="dxa"/>
          </w:tcPr>
          <w:p w14:paraId="11E5F9CD" w14:textId="77777777" w:rsidR="003F4FA4" w:rsidRPr="001470BC" w:rsidRDefault="003F4FA4" w:rsidP="002D2668">
            <w:pPr>
              <w:autoSpaceDE w:val="0"/>
              <w:autoSpaceDN w:val="0"/>
              <w:adjustRightInd w:val="0"/>
              <w:rPr>
                <w:rFonts w:cs="Arial"/>
                <w:noProof/>
              </w:rPr>
            </w:pPr>
            <w:r w:rsidRPr="001470BC">
              <w:rPr>
                <w:rFonts w:cs="Arial"/>
                <w:noProof/>
              </w:rPr>
              <w:t>Bâtiment C</w:t>
            </w:r>
          </w:p>
          <w:p w14:paraId="3EACF4EB" w14:textId="77777777" w:rsidR="003F4FA4" w:rsidRPr="001470BC" w:rsidRDefault="003F4FA4" w:rsidP="002D2668">
            <w:pPr>
              <w:autoSpaceDE w:val="0"/>
              <w:autoSpaceDN w:val="0"/>
              <w:adjustRightInd w:val="0"/>
              <w:rPr>
                <w:rFonts w:cs="Arial"/>
                <w:noProof/>
              </w:rPr>
            </w:pPr>
            <w:r w:rsidRPr="001470BC">
              <w:rPr>
                <w:rFonts w:cs="Arial"/>
                <w:noProof/>
              </w:rPr>
              <w:t>Logement de fonction</w:t>
            </w:r>
          </w:p>
          <w:p w14:paraId="0C3CA97D" w14:textId="77777777" w:rsidR="003F4FA4" w:rsidRPr="001470BC" w:rsidRDefault="003F4FA4" w:rsidP="002D2668">
            <w:pPr>
              <w:autoSpaceDE w:val="0"/>
              <w:autoSpaceDN w:val="0"/>
              <w:adjustRightInd w:val="0"/>
              <w:rPr>
                <w:rFonts w:cs="Arial"/>
                <w:noProof/>
              </w:rPr>
            </w:pPr>
            <w:r w:rsidRPr="001470BC">
              <w:rPr>
                <w:rFonts w:cs="Arial"/>
                <w:noProof/>
              </w:rPr>
              <w:t>Bâtiment A</w:t>
            </w:r>
          </w:p>
          <w:p w14:paraId="0E3ECE92" w14:textId="77777777" w:rsidR="003F4FA4" w:rsidRPr="001470BC" w:rsidRDefault="003F4FA4" w:rsidP="002D2668">
            <w:pPr>
              <w:autoSpaceDE w:val="0"/>
              <w:autoSpaceDN w:val="0"/>
              <w:adjustRightInd w:val="0"/>
              <w:rPr>
                <w:rFonts w:cs="Arial"/>
                <w:noProof/>
              </w:rPr>
            </w:pPr>
            <w:r w:rsidRPr="001470BC">
              <w:rPr>
                <w:rFonts w:cs="Arial"/>
                <w:noProof/>
              </w:rPr>
              <w:t>Bâtiment B</w:t>
            </w:r>
          </w:p>
          <w:p w14:paraId="1A876652" w14:textId="77777777" w:rsidR="003F4FA4" w:rsidRPr="001470BC" w:rsidRDefault="003F4FA4" w:rsidP="002D2668">
            <w:pPr>
              <w:autoSpaceDE w:val="0"/>
              <w:autoSpaceDN w:val="0"/>
              <w:adjustRightInd w:val="0"/>
              <w:rPr>
                <w:rFonts w:cs="Arial"/>
                <w:noProof/>
              </w:rPr>
            </w:pPr>
            <w:r w:rsidRPr="001470BC">
              <w:rPr>
                <w:rFonts w:cs="Arial"/>
                <w:noProof/>
              </w:rPr>
              <w:t>Bâtiment D</w:t>
            </w:r>
          </w:p>
        </w:tc>
        <w:tc>
          <w:tcPr>
            <w:tcW w:w="1982" w:type="dxa"/>
          </w:tcPr>
          <w:p w14:paraId="576D22DE" w14:textId="77777777" w:rsidR="003F4FA4" w:rsidRPr="001470BC" w:rsidRDefault="003F4FA4" w:rsidP="002D2668">
            <w:pPr>
              <w:autoSpaceDE w:val="0"/>
              <w:autoSpaceDN w:val="0"/>
              <w:adjustRightInd w:val="0"/>
              <w:rPr>
                <w:rFonts w:cs="Arial"/>
                <w:noProof/>
              </w:rPr>
            </w:pPr>
            <w:r w:rsidRPr="001470BC">
              <w:rPr>
                <w:rFonts w:cs="Arial"/>
                <w:noProof/>
              </w:rPr>
              <w:t>2103001</w:t>
            </w:r>
          </w:p>
          <w:p w14:paraId="10DF78A4" w14:textId="77777777" w:rsidR="003F4FA4" w:rsidRPr="001470BC" w:rsidRDefault="003F4FA4" w:rsidP="002D2668">
            <w:pPr>
              <w:autoSpaceDE w:val="0"/>
              <w:autoSpaceDN w:val="0"/>
              <w:adjustRightInd w:val="0"/>
              <w:rPr>
                <w:rFonts w:cs="Arial"/>
                <w:noProof/>
              </w:rPr>
            </w:pPr>
            <w:r w:rsidRPr="001470BC">
              <w:rPr>
                <w:rFonts w:cs="Arial"/>
                <w:noProof/>
              </w:rPr>
              <w:t>2103002</w:t>
            </w:r>
          </w:p>
          <w:p w14:paraId="6823E4D2" w14:textId="77777777" w:rsidR="003F4FA4" w:rsidRPr="001470BC" w:rsidRDefault="003F4FA4" w:rsidP="002D2668">
            <w:pPr>
              <w:autoSpaceDE w:val="0"/>
              <w:autoSpaceDN w:val="0"/>
              <w:adjustRightInd w:val="0"/>
              <w:rPr>
                <w:rFonts w:cs="Arial"/>
                <w:noProof/>
              </w:rPr>
            </w:pPr>
            <w:r w:rsidRPr="001470BC">
              <w:rPr>
                <w:rFonts w:cs="Arial"/>
                <w:noProof/>
              </w:rPr>
              <w:t>2103003</w:t>
            </w:r>
          </w:p>
          <w:p w14:paraId="440E43CD" w14:textId="77777777" w:rsidR="003F4FA4" w:rsidRPr="001470BC" w:rsidRDefault="003F4FA4" w:rsidP="002D2668">
            <w:pPr>
              <w:autoSpaceDE w:val="0"/>
              <w:autoSpaceDN w:val="0"/>
              <w:adjustRightInd w:val="0"/>
              <w:rPr>
                <w:rFonts w:cs="Arial"/>
                <w:noProof/>
              </w:rPr>
            </w:pPr>
            <w:r w:rsidRPr="001470BC">
              <w:rPr>
                <w:rFonts w:cs="Arial"/>
                <w:noProof/>
              </w:rPr>
              <w:t>2103004</w:t>
            </w:r>
          </w:p>
          <w:p w14:paraId="724BDE72" w14:textId="77777777" w:rsidR="003F4FA4" w:rsidRPr="001470BC" w:rsidRDefault="003F4FA4" w:rsidP="002D2668">
            <w:pPr>
              <w:autoSpaceDE w:val="0"/>
              <w:autoSpaceDN w:val="0"/>
              <w:adjustRightInd w:val="0"/>
              <w:rPr>
                <w:rFonts w:cs="Arial"/>
                <w:noProof/>
              </w:rPr>
            </w:pPr>
            <w:r w:rsidRPr="001470BC">
              <w:rPr>
                <w:rFonts w:cs="Arial"/>
                <w:noProof/>
              </w:rPr>
              <w:t>2103005</w:t>
            </w:r>
          </w:p>
        </w:tc>
      </w:tr>
    </w:tbl>
    <w:p w14:paraId="4B7CD29D" w14:textId="77777777" w:rsidR="003F4FA4" w:rsidRDefault="003F4FA4" w:rsidP="003F4FA4">
      <w:pPr>
        <w:widowControl w:val="0"/>
        <w:tabs>
          <w:tab w:val="left" w:pos="1215"/>
        </w:tabs>
        <w:autoSpaceDE w:val="0"/>
        <w:autoSpaceDN w:val="0"/>
        <w:adjustRightInd w:val="0"/>
        <w:spacing w:line="200" w:lineRule="exact"/>
        <w:rPr>
          <w:rFonts w:ascii="Arial" w:hAnsi="Arial" w:cs="Arial"/>
          <w:sz w:val="20"/>
          <w:szCs w:val="20"/>
        </w:rPr>
      </w:pPr>
    </w:p>
    <w:p w14:paraId="5E745C18" w14:textId="77777777" w:rsidR="00575611" w:rsidRDefault="00575611" w:rsidP="00575611">
      <w:pPr>
        <w:widowControl w:val="0"/>
        <w:tabs>
          <w:tab w:val="left" w:pos="1215"/>
        </w:tabs>
        <w:autoSpaceDE w:val="0"/>
        <w:autoSpaceDN w:val="0"/>
        <w:adjustRightInd w:val="0"/>
        <w:spacing w:line="200" w:lineRule="exact"/>
        <w:ind w:left="851"/>
        <w:rPr>
          <w:rFonts w:ascii="Arial" w:hAnsi="Arial" w:cs="Arial"/>
          <w:b/>
          <w:sz w:val="20"/>
          <w:szCs w:val="20"/>
        </w:rPr>
      </w:pPr>
    </w:p>
    <w:p w14:paraId="30FDEF1E" w14:textId="77777777" w:rsidR="00575611" w:rsidRPr="00575611" w:rsidRDefault="00575611" w:rsidP="00575611">
      <w:pPr>
        <w:widowControl w:val="0"/>
        <w:tabs>
          <w:tab w:val="left" w:pos="1215"/>
        </w:tabs>
        <w:autoSpaceDE w:val="0"/>
        <w:autoSpaceDN w:val="0"/>
        <w:adjustRightInd w:val="0"/>
        <w:spacing w:line="200" w:lineRule="exact"/>
        <w:ind w:left="851"/>
        <w:rPr>
          <w:rFonts w:ascii="Arial" w:hAnsi="Arial" w:cs="Arial"/>
          <w:b/>
          <w:sz w:val="20"/>
          <w:szCs w:val="20"/>
        </w:rPr>
      </w:pPr>
    </w:p>
    <w:p w14:paraId="18CB290B" w14:textId="77777777" w:rsidR="003F4FA4" w:rsidRDefault="002763F9" w:rsidP="00C80E14">
      <w:pPr>
        <w:pStyle w:val="Titre2"/>
      </w:pPr>
      <w:bookmarkStart w:id="6" w:name="_Toc192498049"/>
      <w:r w:rsidRPr="007161BA">
        <w:t>Dans</w:t>
      </w:r>
      <w:r w:rsidR="003F4FA4" w:rsidRPr="007161BA">
        <w:t xml:space="preserve"> les abords ci-après</w:t>
      </w:r>
      <w:bookmarkEnd w:id="6"/>
    </w:p>
    <w:p w14:paraId="44F247FD" w14:textId="77777777" w:rsidR="003F4FA4" w:rsidRPr="007161BA" w:rsidRDefault="003F4FA4" w:rsidP="003F4FA4">
      <w:pPr>
        <w:widowControl w:val="0"/>
        <w:tabs>
          <w:tab w:val="left" w:pos="1215"/>
        </w:tabs>
        <w:autoSpaceDE w:val="0"/>
        <w:autoSpaceDN w:val="0"/>
        <w:adjustRightInd w:val="0"/>
        <w:spacing w:line="200" w:lineRule="exact"/>
        <w:rPr>
          <w:rFonts w:cs="Arial"/>
          <w:color w:val="7030A0"/>
        </w:rPr>
      </w:pPr>
    </w:p>
    <w:p w14:paraId="1DC08935" w14:textId="77777777" w:rsidR="003F4FA4" w:rsidRPr="001470BC" w:rsidRDefault="001470BC" w:rsidP="003F4FA4">
      <w:pPr>
        <w:widowControl w:val="0"/>
        <w:tabs>
          <w:tab w:val="left" w:pos="1215"/>
        </w:tabs>
        <w:autoSpaceDE w:val="0"/>
        <w:autoSpaceDN w:val="0"/>
        <w:adjustRightInd w:val="0"/>
        <w:spacing w:line="200" w:lineRule="exact"/>
        <w:rPr>
          <w:rFonts w:cs="Arial"/>
        </w:rPr>
      </w:pPr>
      <w:r w:rsidRPr="001470BC">
        <w:rPr>
          <w:rFonts w:cs="Arial"/>
        </w:rPr>
        <w:t>Le site INRAE</w:t>
      </w:r>
      <w:r w:rsidR="003F4FA4" w:rsidRPr="001470BC">
        <w:rPr>
          <w:rFonts w:cs="Arial"/>
        </w:rPr>
        <w:t xml:space="preserve"> de Saint Paul est traversé par le « Canal de l’Hôpital », canal d’irrigation d’une longueur d’environ 600 mètres dont les berges sont infestées de rongeurs (le type de nuisible est laissé à l’appréciation de l’entreprise).</w:t>
      </w:r>
    </w:p>
    <w:p w14:paraId="7E5C76FD" w14:textId="77777777" w:rsidR="003F4FA4" w:rsidRPr="001470BC" w:rsidRDefault="003F4FA4" w:rsidP="003F4FA4">
      <w:pPr>
        <w:widowControl w:val="0"/>
        <w:tabs>
          <w:tab w:val="left" w:pos="1215"/>
        </w:tabs>
        <w:autoSpaceDE w:val="0"/>
        <w:autoSpaceDN w:val="0"/>
        <w:adjustRightInd w:val="0"/>
        <w:spacing w:line="200" w:lineRule="exact"/>
        <w:rPr>
          <w:rFonts w:cs="Arial"/>
        </w:rPr>
      </w:pPr>
      <w:r w:rsidRPr="001470BC">
        <w:rPr>
          <w:rFonts w:cs="Arial"/>
        </w:rPr>
        <w:t>Le traitement et l’éradication des nuisibles se fera sur la totalité du canal. La technique d’éradication des nuisibles est laissée au choix des entreprises mais elle devra être le plus écologique possible pour respecter l’environnement.</w:t>
      </w:r>
    </w:p>
    <w:p w14:paraId="3C4DC5B7" w14:textId="77777777" w:rsidR="003F4FA4" w:rsidRPr="001470BC" w:rsidRDefault="003F4FA4" w:rsidP="003F4FA4">
      <w:pPr>
        <w:widowControl w:val="0"/>
        <w:tabs>
          <w:tab w:val="left" w:pos="1215"/>
        </w:tabs>
        <w:autoSpaceDE w:val="0"/>
        <w:autoSpaceDN w:val="0"/>
        <w:adjustRightInd w:val="0"/>
        <w:spacing w:line="200" w:lineRule="exact"/>
        <w:rPr>
          <w:rFonts w:cs="Arial"/>
        </w:rPr>
      </w:pPr>
    </w:p>
    <w:p w14:paraId="0EA6D66C" w14:textId="77777777" w:rsidR="003F4FA4" w:rsidRPr="001470BC" w:rsidRDefault="003F4FA4" w:rsidP="003F4FA4">
      <w:pPr>
        <w:widowControl w:val="0"/>
        <w:tabs>
          <w:tab w:val="left" w:pos="1215"/>
        </w:tabs>
        <w:autoSpaceDE w:val="0"/>
        <w:autoSpaceDN w:val="0"/>
        <w:adjustRightInd w:val="0"/>
        <w:spacing w:line="200" w:lineRule="exact"/>
        <w:rPr>
          <w:rFonts w:cs="Arial"/>
        </w:rPr>
      </w:pPr>
      <w:r w:rsidRPr="001470BC">
        <w:rPr>
          <w:rFonts w:cs="Arial"/>
        </w:rPr>
        <w:t>Par abords des bâtiments, on entendra également l’ensemble des espaces non bâtis, arborés, enherbés, et/ou cultivés de chacun des domaines. Les arbres sont compris dans ces zones.</w:t>
      </w:r>
    </w:p>
    <w:p w14:paraId="317CB804" w14:textId="77777777" w:rsidR="007161BA" w:rsidRDefault="007161BA" w:rsidP="003F4FA4">
      <w:pPr>
        <w:widowControl w:val="0"/>
        <w:tabs>
          <w:tab w:val="left" w:pos="1215"/>
        </w:tabs>
        <w:autoSpaceDE w:val="0"/>
        <w:autoSpaceDN w:val="0"/>
        <w:adjustRightInd w:val="0"/>
        <w:spacing w:line="200" w:lineRule="exact"/>
        <w:rPr>
          <w:rFonts w:cs="Arial"/>
          <w:color w:val="7030A0"/>
        </w:rPr>
      </w:pPr>
    </w:p>
    <w:p w14:paraId="18AC2F92" w14:textId="77777777" w:rsidR="00C80E14" w:rsidRPr="00C80E14" w:rsidRDefault="002763F9" w:rsidP="00C80E14">
      <w:pPr>
        <w:pStyle w:val="Titre2"/>
      </w:pPr>
      <w:bookmarkStart w:id="7" w:name="_Toc192498050"/>
      <w:r w:rsidRPr="002763F9">
        <w:t>Détai</w:t>
      </w:r>
      <w:r>
        <w:t>l</w:t>
      </w:r>
      <w:r w:rsidR="007161BA" w:rsidRPr="002763F9">
        <w:t xml:space="preserve"> des locaux à traiter</w:t>
      </w:r>
      <w:bookmarkEnd w:id="7"/>
    </w:p>
    <w:p w14:paraId="20A9BDC5" w14:textId="77777777" w:rsidR="007161BA" w:rsidRPr="007161BA" w:rsidRDefault="007161BA" w:rsidP="007161BA">
      <w:pPr>
        <w:widowControl w:val="0"/>
        <w:tabs>
          <w:tab w:val="left" w:pos="1215"/>
        </w:tabs>
        <w:autoSpaceDE w:val="0"/>
        <w:autoSpaceDN w:val="0"/>
        <w:adjustRightInd w:val="0"/>
        <w:spacing w:line="200" w:lineRule="exact"/>
        <w:rPr>
          <w:rFonts w:cs="Arial"/>
          <w:color w:val="7030A0"/>
        </w:rPr>
      </w:pPr>
    </w:p>
    <w:p w14:paraId="2AE1FE37" w14:textId="77777777" w:rsidR="007161BA" w:rsidRPr="001470BC" w:rsidRDefault="007161BA" w:rsidP="007161BA">
      <w:pPr>
        <w:widowControl w:val="0"/>
        <w:tabs>
          <w:tab w:val="left" w:pos="1215"/>
        </w:tabs>
        <w:autoSpaceDE w:val="0"/>
        <w:autoSpaceDN w:val="0"/>
        <w:adjustRightInd w:val="0"/>
        <w:spacing w:line="200" w:lineRule="exact"/>
        <w:rPr>
          <w:rFonts w:cs="Arial"/>
        </w:rPr>
      </w:pPr>
      <w:r w:rsidRPr="001470BC">
        <w:rPr>
          <w:rFonts w:cs="Arial"/>
        </w:rPr>
        <w:t>Le titulaire sera amené à intervenir dans des locaux divers de type :</w:t>
      </w:r>
    </w:p>
    <w:p w14:paraId="3AE2610B" w14:textId="77777777" w:rsidR="007161BA" w:rsidRPr="001470BC" w:rsidRDefault="007161BA" w:rsidP="00970361">
      <w:pPr>
        <w:pStyle w:val="Paragraphedeliste"/>
        <w:widowControl w:val="0"/>
        <w:numPr>
          <w:ilvl w:val="0"/>
          <w:numId w:val="6"/>
        </w:numPr>
        <w:tabs>
          <w:tab w:val="left" w:pos="1215"/>
        </w:tabs>
        <w:autoSpaceDE w:val="0"/>
        <w:autoSpaceDN w:val="0"/>
        <w:adjustRightInd w:val="0"/>
        <w:spacing w:line="200" w:lineRule="exact"/>
        <w:rPr>
          <w:rFonts w:cs="Arial"/>
        </w:rPr>
      </w:pPr>
      <w:r w:rsidRPr="001470BC">
        <w:rPr>
          <w:rFonts w:cs="Arial"/>
        </w:rPr>
        <w:t>Locaux techniques, placards chaufferie, station de pompage…</w:t>
      </w:r>
    </w:p>
    <w:p w14:paraId="19B1AD67" w14:textId="77777777" w:rsidR="007161BA" w:rsidRPr="001470BC" w:rsidRDefault="007161BA" w:rsidP="00970361">
      <w:pPr>
        <w:pStyle w:val="Paragraphedeliste"/>
        <w:widowControl w:val="0"/>
        <w:numPr>
          <w:ilvl w:val="0"/>
          <w:numId w:val="6"/>
        </w:numPr>
        <w:tabs>
          <w:tab w:val="left" w:pos="1215"/>
        </w:tabs>
        <w:autoSpaceDE w:val="0"/>
        <w:autoSpaceDN w:val="0"/>
        <w:adjustRightInd w:val="0"/>
        <w:spacing w:line="200" w:lineRule="exact"/>
        <w:rPr>
          <w:rFonts w:cs="Arial"/>
        </w:rPr>
      </w:pPr>
      <w:r w:rsidRPr="001470BC">
        <w:rPr>
          <w:rFonts w:cs="Arial"/>
        </w:rPr>
        <w:t>Laboratoires,</w:t>
      </w:r>
    </w:p>
    <w:p w14:paraId="50560A0E" w14:textId="77777777" w:rsidR="007161BA" w:rsidRPr="001470BC" w:rsidRDefault="007161BA" w:rsidP="00970361">
      <w:pPr>
        <w:pStyle w:val="Paragraphedeliste"/>
        <w:widowControl w:val="0"/>
        <w:numPr>
          <w:ilvl w:val="0"/>
          <w:numId w:val="6"/>
        </w:numPr>
        <w:tabs>
          <w:tab w:val="left" w:pos="1215"/>
        </w:tabs>
        <w:autoSpaceDE w:val="0"/>
        <w:autoSpaceDN w:val="0"/>
        <w:adjustRightInd w:val="0"/>
        <w:spacing w:line="200" w:lineRule="exact"/>
        <w:rPr>
          <w:rFonts w:cs="Arial"/>
        </w:rPr>
      </w:pPr>
      <w:r w:rsidRPr="001470BC">
        <w:rPr>
          <w:rFonts w:cs="Arial"/>
        </w:rPr>
        <w:t>Archives,</w:t>
      </w:r>
    </w:p>
    <w:p w14:paraId="0FCC996D" w14:textId="77777777" w:rsidR="007161BA" w:rsidRPr="001470BC" w:rsidRDefault="007161BA" w:rsidP="00970361">
      <w:pPr>
        <w:pStyle w:val="Paragraphedeliste"/>
        <w:widowControl w:val="0"/>
        <w:numPr>
          <w:ilvl w:val="0"/>
          <w:numId w:val="6"/>
        </w:numPr>
        <w:tabs>
          <w:tab w:val="left" w:pos="1215"/>
        </w:tabs>
        <w:autoSpaceDE w:val="0"/>
        <w:autoSpaceDN w:val="0"/>
        <w:adjustRightInd w:val="0"/>
        <w:spacing w:line="200" w:lineRule="exact"/>
        <w:rPr>
          <w:rFonts w:cs="Arial"/>
        </w:rPr>
      </w:pPr>
      <w:r w:rsidRPr="001470BC">
        <w:rPr>
          <w:rFonts w:cs="Arial"/>
        </w:rPr>
        <w:t>Pièces informatiques, baie, serveur, salle onduleur…</w:t>
      </w:r>
    </w:p>
    <w:p w14:paraId="37269203" w14:textId="77777777" w:rsidR="007161BA" w:rsidRPr="001470BC" w:rsidRDefault="007161BA" w:rsidP="00970361">
      <w:pPr>
        <w:pStyle w:val="Paragraphedeliste"/>
        <w:widowControl w:val="0"/>
        <w:numPr>
          <w:ilvl w:val="0"/>
          <w:numId w:val="6"/>
        </w:numPr>
        <w:tabs>
          <w:tab w:val="left" w:pos="1215"/>
        </w:tabs>
        <w:autoSpaceDE w:val="0"/>
        <w:autoSpaceDN w:val="0"/>
        <w:adjustRightInd w:val="0"/>
        <w:spacing w:line="200" w:lineRule="exact"/>
        <w:rPr>
          <w:rFonts w:cs="Arial"/>
        </w:rPr>
      </w:pPr>
      <w:r w:rsidRPr="001470BC">
        <w:rPr>
          <w:rFonts w:cs="Arial"/>
        </w:rPr>
        <w:t>Bureaux,</w:t>
      </w:r>
    </w:p>
    <w:p w14:paraId="5DBC4565" w14:textId="77777777" w:rsidR="007161BA" w:rsidRPr="001470BC" w:rsidRDefault="007161BA" w:rsidP="00970361">
      <w:pPr>
        <w:pStyle w:val="Paragraphedeliste"/>
        <w:widowControl w:val="0"/>
        <w:numPr>
          <w:ilvl w:val="0"/>
          <w:numId w:val="6"/>
        </w:numPr>
        <w:tabs>
          <w:tab w:val="left" w:pos="1215"/>
        </w:tabs>
        <w:autoSpaceDE w:val="0"/>
        <w:autoSpaceDN w:val="0"/>
        <w:adjustRightInd w:val="0"/>
        <w:spacing w:line="200" w:lineRule="exact"/>
        <w:rPr>
          <w:rFonts w:cs="Arial"/>
        </w:rPr>
      </w:pPr>
      <w:r w:rsidRPr="001470BC">
        <w:rPr>
          <w:rFonts w:cs="Arial"/>
        </w:rPr>
        <w:lastRenderedPageBreak/>
        <w:t>Vide sanitaire, combles,</w:t>
      </w:r>
    </w:p>
    <w:p w14:paraId="1ABF1866" w14:textId="77777777" w:rsidR="007161BA" w:rsidRPr="001470BC" w:rsidRDefault="007161BA" w:rsidP="00970361">
      <w:pPr>
        <w:pStyle w:val="Paragraphedeliste"/>
        <w:widowControl w:val="0"/>
        <w:numPr>
          <w:ilvl w:val="0"/>
          <w:numId w:val="6"/>
        </w:numPr>
        <w:tabs>
          <w:tab w:val="left" w:pos="1215"/>
        </w:tabs>
        <w:autoSpaceDE w:val="0"/>
        <w:autoSpaceDN w:val="0"/>
        <w:adjustRightInd w:val="0"/>
        <w:spacing w:line="200" w:lineRule="exact"/>
        <w:rPr>
          <w:rFonts w:cs="Arial"/>
        </w:rPr>
      </w:pPr>
      <w:r w:rsidRPr="001470BC">
        <w:rPr>
          <w:rFonts w:cs="Arial"/>
        </w:rPr>
        <w:t>Toiture tuiles (guêpes uniquement)</w:t>
      </w:r>
    </w:p>
    <w:p w14:paraId="3017B954" w14:textId="77777777" w:rsidR="007161BA" w:rsidRPr="001470BC" w:rsidRDefault="007161BA" w:rsidP="00970361">
      <w:pPr>
        <w:pStyle w:val="Paragraphedeliste"/>
        <w:widowControl w:val="0"/>
        <w:numPr>
          <w:ilvl w:val="0"/>
          <w:numId w:val="6"/>
        </w:numPr>
        <w:tabs>
          <w:tab w:val="left" w:pos="1215"/>
        </w:tabs>
        <w:autoSpaceDE w:val="0"/>
        <w:autoSpaceDN w:val="0"/>
        <w:adjustRightInd w:val="0"/>
        <w:spacing w:line="200" w:lineRule="exact"/>
        <w:rPr>
          <w:rFonts w:cs="Arial"/>
        </w:rPr>
      </w:pPr>
      <w:r w:rsidRPr="001470BC">
        <w:rPr>
          <w:rFonts w:cs="Arial"/>
        </w:rPr>
        <w:t>Stockages</w:t>
      </w:r>
    </w:p>
    <w:p w14:paraId="192D8ECE" w14:textId="77777777" w:rsidR="007161BA" w:rsidRPr="001470BC" w:rsidRDefault="007161BA" w:rsidP="00970361">
      <w:pPr>
        <w:pStyle w:val="Paragraphedeliste"/>
        <w:widowControl w:val="0"/>
        <w:numPr>
          <w:ilvl w:val="0"/>
          <w:numId w:val="6"/>
        </w:numPr>
        <w:tabs>
          <w:tab w:val="left" w:pos="1215"/>
        </w:tabs>
        <w:autoSpaceDE w:val="0"/>
        <w:autoSpaceDN w:val="0"/>
        <w:adjustRightInd w:val="0"/>
        <w:spacing w:line="200" w:lineRule="exact"/>
        <w:rPr>
          <w:rFonts w:cs="Arial"/>
        </w:rPr>
      </w:pPr>
      <w:r w:rsidRPr="001470BC">
        <w:rPr>
          <w:rFonts w:cs="Arial"/>
        </w:rPr>
        <w:t>Accès</w:t>
      </w:r>
    </w:p>
    <w:p w14:paraId="03CC2CA9" w14:textId="77777777" w:rsidR="007161BA" w:rsidRPr="001470BC" w:rsidRDefault="007161BA" w:rsidP="00970361">
      <w:pPr>
        <w:pStyle w:val="Paragraphedeliste"/>
        <w:widowControl w:val="0"/>
        <w:numPr>
          <w:ilvl w:val="0"/>
          <w:numId w:val="6"/>
        </w:numPr>
        <w:tabs>
          <w:tab w:val="left" w:pos="1215"/>
        </w:tabs>
        <w:autoSpaceDE w:val="0"/>
        <w:autoSpaceDN w:val="0"/>
        <w:adjustRightInd w:val="0"/>
        <w:spacing w:line="200" w:lineRule="exact"/>
        <w:rPr>
          <w:rFonts w:cs="Arial"/>
        </w:rPr>
      </w:pPr>
      <w:r w:rsidRPr="001470BC">
        <w:rPr>
          <w:rFonts w:cs="Arial"/>
        </w:rPr>
        <w:t>Ateliers</w:t>
      </w:r>
    </w:p>
    <w:p w14:paraId="4ADA0F3C" w14:textId="77777777" w:rsidR="007161BA" w:rsidRPr="001470BC" w:rsidRDefault="007161BA" w:rsidP="00970361">
      <w:pPr>
        <w:pStyle w:val="Paragraphedeliste"/>
        <w:widowControl w:val="0"/>
        <w:numPr>
          <w:ilvl w:val="0"/>
          <w:numId w:val="7"/>
        </w:numPr>
        <w:tabs>
          <w:tab w:val="left" w:pos="1215"/>
        </w:tabs>
        <w:autoSpaceDE w:val="0"/>
        <w:autoSpaceDN w:val="0"/>
        <w:adjustRightInd w:val="0"/>
        <w:spacing w:line="200" w:lineRule="exact"/>
        <w:rPr>
          <w:rFonts w:cs="Arial"/>
        </w:rPr>
      </w:pPr>
      <w:r w:rsidRPr="001470BC">
        <w:rPr>
          <w:rFonts w:cs="Arial"/>
        </w:rPr>
        <w:tab/>
        <w:t>Placards</w:t>
      </w:r>
    </w:p>
    <w:p w14:paraId="2A874159" w14:textId="77777777" w:rsidR="007161BA" w:rsidRPr="001470BC" w:rsidRDefault="007161BA" w:rsidP="00970361">
      <w:pPr>
        <w:pStyle w:val="Paragraphedeliste"/>
        <w:widowControl w:val="0"/>
        <w:numPr>
          <w:ilvl w:val="0"/>
          <w:numId w:val="7"/>
        </w:numPr>
        <w:tabs>
          <w:tab w:val="left" w:pos="1215"/>
        </w:tabs>
        <w:autoSpaceDE w:val="0"/>
        <w:autoSpaceDN w:val="0"/>
        <w:adjustRightInd w:val="0"/>
        <w:spacing w:line="200" w:lineRule="exact"/>
        <w:rPr>
          <w:rFonts w:cs="Arial"/>
        </w:rPr>
      </w:pPr>
      <w:r w:rsidRPr="001470BC">
        <w:rPr>
          <w:rFonts w:cs="Arial"/>
        </w:rPr>
        <w:tab/>
        <w:t>…</w:t>
      </w:r>
    </w:p>
    <w:p w14:paraId="21E2B0ED" w14:textId="77777777" w:rsidR="0071238F" w:rsidRDefault="0071238F" w:rsidP="0071238F">
      <w:pPr>
        <w:pStyle w:val="Paragraphedeliste"/>
        <w:widowControl w:val="0"/>
        <w:tabs>
          <w:tab w:val="left" w:pos="1215"/>
        </w:tabs>
        <w:autoSpaceDE w:val="0"/>
        <w:autoSpaceDN w:val="0"/>
        <w:adjustRightInd w:val="0"/>
        <w:spacing w:line="200" w:lineRule="exact"/>
        <w:ind w:left="1080"/>
        <w:rPr>
          <w:rFonts w:cs="Arial"/>
          <w:color w:val="7030A0"/>
        </w:rPr>
      </w:pPr>
    </w:p>
    <w:p w14:paraId="10AA336A" w14:textId="77777777" w:rsidR="001057B5" w:rsidRDefault="001057B5" w:rsidP="001057B5">
      <w:pPr>
        <w:widowControl w:val="0"/>
        <w:tabs>
          <w:tab w:val="left" w:pos="1215"/>
        </w:tabs>
        <w:autoSpaceDE w:val="0"/>
        <w:autoSpaceDN w:val="0"/>
        <w:adjustRightInd w:val="0"/>
        <w:spacing w:line="200" w:lineRule="exact"/>
        <w:rPr>
          <w:rFonts w:cs="Arial"/>
          <w:color w:val="7030A0"/>
        </w:rPr>
      </w:pPr>
    </w:p>
    <w:p w14:paraId="6C832FA3" w14:textId="77777777" w:rsidR="001057B5" w:rsidRDefault="001057B5" w:rsidP="00C80E14">
      <w:pPr>
        <w:pStyle w:val="Titre2"/>
      </w:pPr>
      <w:bookmarkStart w:id="8" w:name="_Toc192498051"/>
      <w:r w:rsidRPr="002763F9">
        <w:t>D</w:t>
      </w:r>
      <w:r w:rsidR="00970361" w:rsidRPr="002763F9">
        <w:t>ETAIL DE LA PRESTATION ATTENDUE</w:t>
      </w:r>
      <w:bookmarkEnd w:id="8"/>
    </w:p>
    <w:p w14:paraId="7FC78103" w14:textId="77777777" w:rsidR="0071238F" w:rsidRPr="001057B5" w:rsidRDefault="0071238F" w:rsidP="001057B5">
      <w:pPr>
        <w:widowControl w:val="0"/>
        <w:tabs>
          <w:tab w:val="left" w:pos="1215"/>
        </w:tabs>
        <w:autoSpaceDE w:val="0"/>
        <w:autoSpaceDN w:val="0"/>
        <w:adjustRightInd w:val="0"/>
        <w:spacing w:line="200" w:lineRule="exact"/>
        <w:rPr>
          <w:rFonts w:cs="Arial"/>
          <w:color w:val="7030A0"/>
        </w:rPr>
      </w:pPr>
    </w:p>
    <w:p w14:paraId="23AD5996" w14:textId="77777777" w:rsidR="001057B5" w:rsidRPr="001057B5" w:rsidRDefault="00970361" w:rsidP="001470BC">
      <w:pPr>
        <w:pStyle w:val="Titre3"/>
      </w:pPr>
      <w:bookmarkStart w:id="9" w:name="_Toc192498052"/>
      <w:r w:rsidRPr="001057B5">
        <w:t>Détection</w:t>
      </w:r>
      <w:bookmarkEnd w:id="9"/>
    </w:p>
    <w:p w14:paraId="4C528EF5" w14:textId="77777777" w:rsidR="001057B5" w:rsidRPr="001057B5" w:rsidRDefault="001057B5" w:rsidP="001057B5">
      <w:pPr>
        <w:widowControl w:val="0"/>
        <w:tabs>
          <w:tab w:val="left" w:pos="1215"/>
        </w:tabs>
        <w:autoSpaceDE w:val="0"/>
        <w:autoSpaceDN w:val="0"/>
        <w:adjustRightInd w:val="0"/>
        <w:spacing w:line="200" w:lineRule="exact"/>
        <w:rPr>
          <w:rFonts w:cs="Arial"/>
          <w:color w:val="7030A0"/>
        </w:rPr>
      </w:pPr>
    </w:p>
    <w:p w14:paraId="16432114" w14:textId="77777777" w:rsidR="001057B5" w:rsidRPr="001470BC" w:rsidRDefault="001057B5" w:rsidP="001057B5">
      <w:pPr>
        <w:widowControl w:val="0"/>
        <w:tabs>
          <w:tab w:val="left" w:pos="1215"/>
        </w:tabs>
        <w:autoSpaceDE w:val="0"/>
        <w:autoSpaceDN w:val="0"/>
        <w:adjustRightInd w:val="0"/>
        <w:spacing w:line="200" w:lineRule="exact"/>
        <w:rPr>
          <w:rFonts w:cs="Arial"/>
        </w:rPr>
      </w:pPr>
      <w:r w:rsidRPr="001470BC">
        <w:rPr>
          <w:rFonts w:cs="Arial"/>
        </w:rPr>
        <w:t>Consiste à mettre rapidement en évidence toute présence de « nuisibles », à les identifier, afin de conseiller le donneur d’ordre sur les mesures à prendre pour les combattre et éviter leur prolifération.</w:t>
      </w:r>
    </w:p>
    <w:p w14:paraId="2858A81A" w14:textId="1F3F70EE" w:rsidR="001057B5" w:rsidRPr="001470BC" w:rsidRDefault="001057B5" w:rsidP="001057B5">
      <w:pPr>
        <w:widowControl w:val="0"/>
        <w:tabs>
          <w:tab w:val="left" w:pos="1215"/>
        </w:tabs>
        <w:autoSpaceDE w:val="0"/>
        <w:autoSpaceDN w:val="0"/>
        <w:adjustRightInd w:val="0"/>
        <w:spacing w:line="200" w:lineRule="exact"/>
        <w:rPr>
          <w:rFonts w:cs="Arial"/>
        </w:rPr>
      </w:pPr>
      <w:r w:rsidRPr="00473B43">
        <w:rPr>
          <w:rFonts w:cs="Arial"/>
        </w:rPr>
        <w:t xml:space="preserve">Un plan </w:t>
      </w:r>
      <w:r w:rsidR="000E48EF" w:rsidRPr="00473B43">
        <w:rPr>
          <w:rFonts w:cs="Arial"/>
        </w:rPr>
        <w:t>des domaines</w:t>
      </w:r>
      <w:r w:rsidR="002010BE" w:rsidRPr="00473B43">
        <w:rPr>
          <w:rFonts w:cs="Arial"/>
        </w:rPr>
        <w:t xml:space="preserve"> et du restaurant INRAE</w:t>
      </w:r>
      <w:r w:rsidR="000E48EF" w:rsidRPr="00473B43">
        <w:rPr>
          <w:rFonts w:cs="Arial"/>
        </w:rPr>
        <w:t xml:space="preserve"> pour la mise en place de postes </w:t>
      </w:r>
      <w:r w:rsidRPr="00473B43">
        <w:rPr>
          <w:rFonts w:cs="Arial"/>
        </w:rPr>
        <w:t>d’</w:t>
      </w:r>
      <w:proofErr w:type="spellStart"/>
      <w:r w:rsidRPr="00473B43">
        <w:rPr>
          <w:rFonts w:cs="Arial"/>
        </w:rPr>
        <w:t>appâtage</w:t>
      </w:r>
      <w:proofErr w:type="spellEnd"/>
      <w:r w:rsidRPr="00473B43">
        <w:rPr>
          <w:rFonts w:cs="Arial"/>
        </w:rPr>
        <w:t xml:space="preserve"> sera mis à disposition de </w:t>
      </w:r>
      <w:r w:rsidRPr="001470BC">
        <w:rPr>
          <w:rFonts w:cs="Arial"/>
        </w:rPr>
        <w:t>l’INRA</w:t>
      </w:r>
      <w:r w:rsidR="001470BC">
        <w:rPr>
          <w:rFonts w:cs="Arial"/>
        </w:rPr>
        <w:t>E</w:t>
      </w:r>
      <w:r w:rsidRPr="001470BC">
        <w:rPr>
          <w:rFonts w:cs="Arial"/>
        </w:rPr>
        <w:t>.</w:t>
      </w:r>
    </w:p>
    <w:p w14:paraId="6C35AAE2" w14:textId="77777777" w:rsidR="001057B5" w:rsidRPr="001057B5" w:rsidRDefault="001057B5" w:rsidP="001057B5">
      <w:pPr>
        <w:widowControl w:val="0"/>
        <w:tabs>
          <w:tab w:val="left" w:pos="1215"/>
        </w:tabs>
        <w:autoSpaceDE w:val="0"/>
        <w:autoSpaceDN w:val="0"/>
        <w:adjustRightInd w:val="0"/>
        <w:spacing w:line="200" w:lineRule="exact"/>
        <w:rPr>
          <w:rFonts w:cs="Arial"/>
          <w:color w:val="7030A0"/>
        </w:rPr>
      </w:pPr>
    </w:p>
    <w:p w14:paraId="61E99E34" w14:textId="77777777" w:rsidR="001057B5" w:rsidRPr="001057B5" w:rsidRDefault="00970361" w:rsidP="001470BC">
      <w:pPr>
        <w:pStyle w:val="Titre3"/>
      </w:pPr>
      <w:bookmarkStart w:id="10" w:name="_Toc192498053"/>
      <w:r w:rsidRPr="001057B5">
        <w:t>Destruction</w:t>
      </w:r>
      <w:bookmarkEnd w:id="10"/>
    </w:p>
    <w:p w14:paraId="5A6725B4" w14:textId="77777777" w:rsidR="001057B5" w:rsidRPr="001057B5" w:rsidRDefault="001057B5" w:rsidP="001057B5">
      <w:pPr>
        <w:widowControl w:val="0"/>
        <w:tabs>
          <w:tab w:val="left" w:pos="1215"/>
        </w:tabs>
        <w:autoSpaceDE w:val="0"/>
        <w:autoSpaceDN w:val="0"/>
        <w:adjustRightInd w:val="0"/>
        <w:spacing w:line="200" w:lineRule="exact"/>
        <w:rPr>
          <w:rFonts w:cs="Arial"/>
          <w:color w:val="7030A0"/>
        </w:rPr>
      </w:pPr>
    </w:p>
    <w:p w14:paraId="421E4B0C" w14:textId="77777777" w:rsidR="001057B5" w:rsidRPr="001470BC" w:rsidRDefault="001057B5" w:rsidP="001057B5">
      <w:pPr>
        <w:widowControl w:val="0"/>
        <w:tabs>
          <w:tab w:val="left" w:pos="1215"/>
        </w:tabs>
        <w:autoSpaceDE w:val="0"/>
        <w:autoSpaceDN w:val="0"/>
        <w:adjustRightInd w:val="0"/>
        <w:spacing w:line="200" w:lineRule="exact"/>
        <w:rPr>
          <w:rFonts w:cs="Arial"/>
        </w:rPr>
      </w:pPr>
      <w:r w:rsidRPr="001470BC">
        <w:rPr>
          <w:rFonts w:cs="Arial"/>
        </w:rPr>
        <w:t>Consiste à mettre en œuvre tous les moyens curatifs appropriés et autorisés pour enrayer l’infestation des « nuisibles » sur les locaux et abords répertoriés dans le présent cahier des charges.</w:t>
      </w:r>
    </w:p>
    <w:p w14:paraId="1F31F157" w14:textId="3E10B8CB" w:rsidR="001057B5" w:rsidRDefault="001057B5" w:rsidP="001057B5">
      <w:pPr>
        <w:widowControl w:val="0"/>
        <w:tabs>
          <w:tab w:val="left" w:pos="1215"/>
        </w:tabs>
        <w:autoSpaceDE w:val="0"/>
        <w:autoSpaceDN w:val="0"/>
        <w:adjustRightInd w:val="0"/>
        <w:spacing w:line="200" w:lineRule="exact"/>
        <w:rPr>
          <w:rFonts w:cs="Arial"/>
          <w:color w:val="7030A0"/>
        </w:rPr>
      </w:pPr>
    </w:p>
    <w:p w14:paraId="228E1DAA" w14:textId="77777777" w:rsidR="00473B43" w:rsidRPr="001057B5" w:rsidRDefault="00473B43" w:rsidP="001057B5">
      <w:pPr>
        <w:widowControl w:val="0"/>
        <w:tabs>
          <w:tab w:val="left" w:pos="1215"/>
        </w:tabs>
        <w:autoSpaceDE w:val="0"/>
        <w:autoSpaceDN w:val="0"/>
        <w:adjustRightInd w:val="0"/>
        <w:spacing w:line="200" w:lineRule="exact"/>
        <w:rPr>
          <w:rFonts w:cs="Arial"/>
          <w:color w:val="7030A0"/>
        </w:rPr>
      </w:pPr>
    </w:p>
    <w:p w14:paraId="5A04523F" w14:textId="77777777" w:rsidR="001057B5" w:rsidRPr="001057B5" w:rsidRDefault="001057B5" w:rsidP="007A2218">
      <w:pPr>
        <w:pStyle w:val="Titre3"/>
      </w:pPr>
      <w:bookmarkStart w:id="11" w:name="_Toc192498054"/>
      <w:r w:rsidRPr="001057B5">
        <w:t>Prévention</w:t>
      </w:r>
      <w:bookmarkEnd w:id="11"/>
    </w:p>
    <w:p w14:paraId="72D42B34" w14:textId="77777777" w:rsidR="001057B5" w:rsidRPr="001057B5" w:rsidRDefault="001057B5" w:rsidP="001057B5">
      <w:pPr>
        <w:widowControl w:val="0"/>
        <w:tabs>
          <w:tab w:val="left" w:pos="1215"/>
        </w:tabs>
        <w:autoSpaceDE w:val="0"/>
        <w:autoSpaceDN w:val="0"/>
        <w:adjustRightInd w:val="0"/>
        <w:spacing w:line="200" w:lineRule="exact"/>
        <w:rPr>
          <w:rFonts w:cs="Arial"/>
          <w:color w:val="7030A0"/>
        </w:rPr>
      </w:pPr>
    </w:p>
    <w:p w14:paraId="508A4E72" w14:textId="77777777" w:rsidR="001057B5" w:rsidRPr="001470BC" w:rsidRDefault="001057B5" w:rsidP="001057B5">
      <w:pPr>
        <w:widowControl w:val="0"/>
        <w:tabs>
          <w:tab w:val="left" w:pos="1215"/>
        </w:tabs>
        <w:autoSpaceDE w:val="0"/>
        <w:autoSpaceDN w:val="0"/>
        <w:adjustRightInd w:val="0"/>
        <w:spacing w:line="200" w:lineRule="exact"/>
        <w:rPr>
          <w:rFonts w:cs="Arial"/>
        </w:rPr>
      </w:pPr>
      <w:r w:rsidRPr="001470BC">
        <w:rPr>
          <w:rFonts w:cs="Arial"/>
        </w:rPr>
        <w:t>Consiste à mettre en évidence les risques éventuels d’infestation des « nuisibles » par les voies de pénétration, et les facteurs favorisant leur implantation dans les locaux.</w:t>
      </w:r>
    </w:p>
    <w:p w14:paraId="64F03C42" w14:textId="77777777" w:rsidR="001057B5" w:rsidRPr="001057B5" w:rsidRDefault="001057B5" w:rsidP="001057B5">
      <w:pPr>
        <w:widowControl w:val="0"/>
        <w:tabs>
          <w:tab w:val="left" w:pos="1215"/>
        </w:tabs>
        <w:autoSpaceDE w:val="0"/>
        <w:autoSpaceDN w:val="0"/>
        <w:adjustRightInd w:val="0"/>
        <w:spacing w:line="200" w:lineRule="exact"/>
        <w:rPr>
          <w:rFonts w:cs="Arial"/>
          <w:color w:val="7030A0"/>
        </w:rPr>
      </w:pPr>
    </w:p>
    <w:p w14:paraId="6F44AFCD" w14:textId="77777777" w:rsidR="001057B5" w:rsidRPr="001057B5" w:rsidRDefault="00970361" w:rsidP="001470BC">
      <w:pPr>
        <w:pStyle w:val="Titre3"/>
      </w:pPr>
      <w:r>
        <w:t xml:space="preserve"> </w:t>
      </w:r>
      <w:bookmarkStart w:id="12" w:name="_Toc192498055"/>
      <w:r w:rsidR="001057B5" w:rsidRPr="001057B5">
        <w:t>Cas particulier des hyménoptères</w:t>
      </w:r>
      <w:bookmarkEnd w:id="12"/>
    </w:p>
    <w:p w14:paraId="39194708" w14:textId="77777777" w:rsidR="001057B5" w:rsidRPr="001057B5" w:rsidRDefault="001057B5" w:rsidP="001057B5">
      <w:pPr>
        <w:widowControl w:val="0"/>
        <w:tabs>
          <w:tab w:val="left" w:pos="1215"/>
        </w:tabs>
        <w:autoSpaceDE w:val="0"/>
        <w:autoSpaceDN w:val="0"/>
        <w:adjustRightInd w:val="0"/>
        <w:spacing w:line="200" w:lineRule="exact"/>
        <w:rPr>
          <w:rFonts w:cs="Arial"/>
          <w:color w:val="7030A0"/>
        </w:rPr>
      </w:pPr>
    </w:p>
    <w:p w14:paraId="2D3E5C9F" w14:textId="6CA8A478" w:rsidR="006F1594" w:rsidRDefault="006F1594" w:rsidP="001057B5">
      <w:pPr>
        <w:widowControl w:val="0"/>
        <w:tabs>
          <w:tab w:val="left" w:pos="1215"/>
        </w:tabs>
        <w:autoSpaceDE w:val="0"/>
        <w:autoSpaceDN w:val="0"/>
        <w:adjustRightInd w:val="0"/>
        <w:spacing w:line="200" w:lineRule="exact"/>
        <w:rPr>
          <w:rFonts w:cs="Arial"/>
        </w:rPr>
      </w:pPr>
      <w:r w:rsidRPr="00473B43">
        <w:rPr>
          <w:rFonts w:cs="Arial"/>
        </w:rPr>
        <w:t>Le titulaire devra obligatoirement inclure dans son offre les interventions ponctuelles, sur demande via S3</w:t>
      </w:r>
      <w:r w:rsidR="00473B43" w:rsidRPr="00473B43">
        <w:rPr>
          <w:rFonts w:cs="Arial"/>
        </w:rPr>
        <w:t>IMMO</w:t>
      </w:r>
      <w:r w:rsidRPr="00473B43">
        <w:rPr>
          <w:rFonts w:cs="Arial"/>
        </w:rPr>
        <w:t xml:space="preserve"> (GMAO INRAE), du responsable</w:t>
      </w:r>
      <w:r w:rsidR="002010BE" w:rsidRPr="00473B43">
        <w:rPr>
          <w:rFonts w:cs="Arial"/>
        </w:rPr>
        <w:t xml:space="preserve"> du site pour</w:t>
      </w:r>
      <w:r w:rsidRPr="00473B43">
        <w:rPr>
          <w:rFonts w:cs="Arial"/>
        </w:rPr>
        <w:t xml:space="preserve"> la destruction de nids de guêpes importants (en toiture ou enterrés), ainsi que pour la destruction de nids de frelons, qu’ils soient aériens (dans un arbre) ou situés dans les toitures ou combles.</w:t>
      </w:r>
    </w:p>
    <w:p w14:paraId="1CBA7127" w14:textId="706B46E3" w:rsidR="00C20142" w:rsidRPr="00473B43" w:rsidRDefault="00C20142" w:rsidP="001057B5">
      <w:pPr>
        <w:widowControl w:val="0"/>
        <w:tabs>
          <w:tab w:val="left" w:pos="1215"/>
        </w:tabs>
        <w:autoSpaceDE w:val="0"/>
        <w:autoSpaceDN w:val="0"/>
        <w:adjustRightInd w:val="0"/>
        <w:spacing w:line="200" w:lineRule="exact"/>
        <w:rPr>
          <w:rFonts w:cs="Arial"/>
        </w:rPr>
      </w:pPr>
      <w:r>
        <w:rPr>
          <w:rFonts w:cs="Arial"/>
        </w:rPr>
        <w:t>L’entreprise retenue devra intervenir dans un délai de 24 heures à compter de la réception de la demande.</w:t>
      </w:r>
    </w:p>
    <w:p w14:paraId="7997EB5A" w14:textId="77777777" w:rsidR="001057B5" w:rsidRPr="001057B5" w:rsidRDefault="001057B5" w:rsidP="001057B5">
      <w:pPr>
        <w:widowControl w:val="0"/>
        <w:tabs>
          <w:tab w:val="left" w:pos="1215"/>
        </w:tabs>
        <w:autoSpaceDE w:val="0"/>
        <w:autoSpaceDN w:val="0"/>
        <w:adjustRightInd w:val="0"/>
        <w:spacing w:line="200" w:lineRule="exact"/>
        <w:rPr>
          <w:rFonts w:cs="Arial"/>
          <w:color w:val="7030A0"/>
        </w:rPr>
      </w:pPr>
    </w:p>
    <w:p w14:paraId="542CDB4C" w14:textId="77777777" w:rsidR="001057B5" w:rsidRPr="001057B5" w:rsidRDefault="001057B5" w:rsidP="001057B5">
      <w:pPr>
        <w:widowControl w:val="0"/>
        <w:tabs>
          <w:tab w:val="left" w:pos="1215"/>
        </w:tabs>
        <w:autoSpaceDE w:val="0"/>
        <w:autoSpaceDN w:val="0"/>
        <w:adjustRightInd w:val="0"/>
        <w:spacing w:line="200" w:lineRule="exact"/>
        <w:rPr>
          <w:rFonts w:cs="Arial"/>
          <w:color w:val="7030A0"/>
        </w:rPr>
      </w:pPr>
    </w:p>
    <w:p w14:paraId="57E5D956" w14:textId="77777777" w:rsidR="001057B5" w:rsidRDefault="002D2668" w:rsidP="00C80E14">
      <w:pPr>
        <w:pStyle w:val="Titre2"/>
      </w:pPr>
      <w:bookmarkStart w:id="13" w:name="_Toc192498056"/>
      <w:r w:rsidRPr="002763F9">
        <w:t>OBLIGATION DU TUTILAIRE</w:t>
      </w:r>
      <w:bookmarkEnd w:id="13"/>
    </w:p>
    <w:p w14:paraId="27CF9335" w14:textId="77777777" w:rsidR="001057B5" w:rsidRPr="001057B5" w:rsidRDefault="001057B5" w:rsidP="001057B5">
      <w:pPr>
        <w:widowControl w:val="0"/>
        <w:tabs>
          <w:tab w:val="left" w:pos="1215"/>
        </w:tabs>
        <w:autoSpaceDE w:val="0"/>
        <w:autoSpaceDN w:val="0"/>
        <w:adjustRightInd w:val="0"/>
        <w:spacing w:line="200" w:lineRule="exact"/>
        <w:rPr>
          <w:rFonts w:cs="Arial"/>
          <w:color w:val="7030A0"/>
        </w:rPr>
      </w:pPr>
    </w:p>
    <w:p w14:paraId="614F1F5C" w14:textId="77777777" w:rsidR="001057B5" w:rsidRPr="001470BC" w:rsidRDefault="001057B5" w:rsidP="001057B5">
      <w:pPr>
        <w:widowControl w:val="0"/>
        <w:tabs>
          <w:tab w:val="left" w:pos="1215"/>
        </w:tabs>
        <w:autoSpaceDE w:val="0"/>
        <w:autoSpaceDN w:val="0"/>
        <w:adjustRightInd w:val="0"/>
        <w:spacing w:line="200" w:lineRule="exact"/>
        <w:rPr>
          <w:rFonts w:cs="Arial"/>
        </w:rPr>
      </w:pPr>
      <w:r w:rsidRPr="001470BC">
        <w:rPr>
          <w:rFonts w:cs="Arial"/>
        </w:rPr>
        <w:t>Le titulaire s’engage à mettre en œuvre dans les meilleurs délais, hors week-end et jours fériés, aussi souvent que nécessaire, tout le personnel qualifié en vue de :</w:t>
      </w:r>
    </w:p>
    <w:p w14:paraId="3372F4B9" w14:textId="77777777" w:rsidR="001057B5" w:rsidRPr="001470BC" w:rsidRDefault="001057B5" w:rsidP="001057B5">
      <w:pPr>
        <w:widowControl w:val="0"/>
        <w:tabs>
          <w:tab w:val="left" w:pos="1215"/>
        </w:tabs>
        <w:autoSpaceDE w:val="0"/>
        <w:autoSpaceDN w:val="0"/>
        <w:adjustRightInd w:val="0"/>
        <w:spacing w:line="200" w:lineRule="exact"/>
        <w:rPr>
          <w:rFonts w:cs="Arial"/>
        </w:rPr>
      </w:pPr>
      <w:r w:rsidRPr="001470BC">
        <w:rPr>
          <w:rFonts w:cs="Arial"/>
        </w:rPr>
        <w:t xml:space="preserve"> </w:t>
      </w:r>
    </w:p>
    <w:p w14:paraId="5C23310D" w14:textId="77777777" w:rsidR="001057B5" w:rsidRPr="001470BC" w:rsidRDefault="002D2668" w:rsidP="002D2668">
      <w:pPr>
        <w:widowControl w:val="0"/>
        <w:tabs>
          <w:tab w:val="left" w:pos="1215"/>
        </w:tabs>
        <w:autoSpaceDE w:val="0"/>
        <w:autoSpaceDN w:val="0"/>
        <w:adjustRightInd w:val="0"/>
        <w:spacing w:line="200" w:lineRule="exact"/>
        <w:ind w:left="720"/>
        <w:rPr>
          <w:rFonts w:cs="Arial"/>
        </w:rPr>
      </w:pPr>
      <w:r w:rsidRPr="001470BC">
        <w:rPr>
          <w:rFonts w:cs="Arial"/>
        </w:rPr>
        <w:t xml:space="preserve">•  </w:t>
      </w:r>
      <w:r w:rsidR="00024862">
        <w:rPr>
          <w:rFonts w:cs="Arial"/>
        </w:rPr>
        <w:t xml:space="preserve">Conseiller </w:t>
      </w:r>
      <w:r w:rsidR="001057B5" w:rsidRPr="001470BC">
        <w:rPr>
          <w:rFonts w:cs="Arial"/>
        </w:rPr>
        <w:t>INRA</w:t>
      </w:r>
      <w:r w:rsidR="001470BC">
        <w:rPr>
          <w:rFonts w:cs="Arial"/>
        </w:rPr>
        <w:t>E</w:t>
      </w:r>
      <w:r w:rsidR="001057B5" w:rsidRPr="001470BC">
        <w:rPr>
          <w:rFonts w:cs="Arial"/>
        </w:rPr>
        <w:t xml:space="preserve"> dans tous les domaines de l’hygiène relatifs aux infestations et nuisances dues aux « nuisibles » ;</w:t>
      </w:r>
    </w:p>
    <w:p w14:paraId="4D1DA360" w14:textId="77777777" w:rsidR="001057B5" w:rsidRPr="001470BC" w:rsidRDefault="002D2668" w:rsidP="002D2668">
      <w:pPr>
        <w:widowControl w:val="0"/>
        <w:tabs>
          <w:tab w:val="left" w:pos="1215"/>
        </w:tabs>
        <w:autoSpaceDE w:val="0"/>
        <w:autoSpaceDN w:val="0"/>
        <w:adjustRightInd w:val="0"/>
        <w:spacing w:line="200" w:lineRule="exact"/>
        <w:ind w:left="720"/>
        <w:rPr>
          <w:rFonts w:cs="Arial"/>
        </w:rPr>
      </w:pPr>
      <w:r w:rsidRPr="001470BC">
        <w:rPr>
          <w:rFonts w:cs="Arial"/>
        </w:rPr>
        <w:t xml:space="preserve">•  </w:t>
      </w:r>
      <w:r w:rsidR="001057B5" w:rsidRPr="001470BC">
        <w:rPr>
          <w:rFonts w:cs="Arial"/>
        </w:rPr>
        <w:t xml:space="preserve">Détecter et identifier la nature, l’étendue et les risques de toutes infestations des « nuisibles » concernés par </w:t>
      </w:r>
      <w:r w:rsidR="001057B5" w:rsidRPr="001470BC">
        <w:rPr>
          <w:rFonts w:cs="Arial"/>
        </w:rPr>
        <w:lastRenderedPageBreak/>
        <w:t>le présent cahier des charges ;</w:t>
      </w:r>
    </w:p>
    <w:p w14:paraId="05118A0C" w14:textId="77777777" w:rsidR="001057B5" w:rsidRPr="001470BC" w:rsidRDefault="002D2668" w:rsidP="002D2668">
      <w:pPr>
        <w:widowControl w:val="0"/>
        <w:tabs>
          <w:tab w:val="left" w:pos="1215"/>
        </w:tabs>
        <w:autoSpaceDE w:val="0"/>
        <w:autoSpaceDN w:val="0"/>
        <w:adjustRightInd w:val="0"/>
        <w:spacing w:line="200" w:lineRule="exact"/>
        <w:ind w:left="720"/>
        <w:rPr>
          <w:rFonts w:cs="Arial"/>
        </w:rPr>
      </w:pPr>
      <w:r w:rsidRPr="001470BC">
        <w:rPr>
          <w:rFonts w:cs="Arial"/>
        </w:rPr>
        <w:t xml:space="preserve">•  </w:t>
      </w:r>
      <w:r w:rsidR="00024862">
        <w:rPr>
          <w:rFonts w:cs="Arial"/>
        </w:rPr>
        <w:t xml:space="preserve">Prévenir </w:t>
      </w:r>
      <w:r w:rsidR="001057B5" w:rsidRPr="001470BC">
        <w:rPr>
          <w:rFonts w:cs="Arial"/>
        </w:rPr>
        <w:t>INRA</w:t>
      </w:r>
      <w:r w:rsidR="001470BC">
        <w:rPr>
          <w:rFonts w:cs="Arial"/>
        </w:rPr>
        <w:t>E</w:t>
      </w:r>
      <w:r w:rsidR="001057B5" w:rsidRPr="001470BC">
        <w:rPr>
          <w:rFonts w:cs="Arial"/>
        </w:rPr>
        <w:t xml:space="preserve"> avant chaque intervention ou visite, et délivrer un justificatif de passage qui tiendra lieu de justificatif d’intervention. Ce justificatif de passage devra mentionner le détail des prestations effectuées, en </w:t>
      </w:r>
      <w:r w:rsidRPr="001470BC">
        <w:rPr>
          <w:rFonts w:cs="Arial"/>
        </w:rPr>
        <w:t>mentionnant</w:t>
      </w:r>
      <w:r w:rsidR="001057B5" w:rsidRPr="001470BC">
        <w:rPr>
          <w:rFonts w:cs="Arial"/>
        </w:rPr>
        <w:t xml:space="preserve"> notamment le détail des produits appliqués ou utilisés ;</w:t>
      </w:r>
    </w:p>
    <w:p w14:paraId="0CE99E9E" w14:textId="77777777" w:rsidR="001057B5" w:rsidRPr="001470BC" w:rsidRDefault="002D2668" w:rsidP="002D2668">
      <w:pPr>
        <w:widowControl w:val="0"/>
        <w:tabs>
          <w:tab w:val="left" w:pos="1215"/>
        </w:tabs>
        <w:autoSpaceDE w:val="0"/>
        <w:autoSpaceDN w:val="0"/>
        <w:adjustRightInd w:val="0"/>
        <w:spacing w:line="200" w:lineRule="exact"/>
        <w:ind w:left="720"/>
        <w:rPr>
          <w:rFonts w:cs="Arial"/>
        </w:rPr>
      </w:pPr>
      <w:r w:rsidRPr="001470BC">
        <w:rPr>
          <w:rFonts w:cs="Arial"/>
        </w:rPr>
        <w:t xml:space="preserve">•  </w:t>
      </w:r>
      <w:r w:rsidR="001057B5" w:rsidRPr="001470BC">
        <w:rPr>
          <w:rFonts w:cs="Arial"/>
        </w:rPr>
        <w:t>Mettre en œuvre tous les moyens appropriés et prévus au cahier des charges, pour lutter contre les « nuisibles » ;</w:t>
      </w:r>
    </w:p>
    <w:p w14:paraId="7976C5F9" w14:textId="77777777" w:rsidR="001057B5" w:rsidRPr="001470BC" w:rsidRDefault="002D2668" w:rsidP="002D2668">
      <w:pPr>
        <w:widowControl w:val="0"/>
        <w:tabs>
          <w:tab w:val="left" w:pos="1215"/>
        </w:tabs>
        <w:autoSpaceDE w:val="0"/>
        <w:autoSpaceDN w:val="0"/>
        <w:adjustRightInd w:val="0"/>
        <w:spacing w:line="200" w:lineRule="exact"/>
        <w:ind w:left="720"/>
        <w:rPr>
          <w:rFonts w:cs="Arial"/>
        </w:rPr>
      </w:pPr>
      <w:r w:rsidRPr="001470BC">
        <w:rPr>
          <w:rFonts w:cs="Arial"/>
        </w:rPr>
        <w:t xml:space="preserve">•  </w:t>
      </w:r>
      <w:r w:rsidR="001057B5" w:rsidRPr="001470BC">
        <w:rPr>
          <w:rFonts w:cs="Arial"/>
        </w:rPr>
        <w:t>De prévoir un temps d’intervention suffisant pour permettre un contrôle minutieux de chaque bâtiment et des abords pour tous les sites.</w:t>
      </w:r>
    </w:p>
    <w:p w14:paraId="5C95D299" w14:textId="77777777" w:rsidR="00123296" w:rsidRPr="001057B5" w:rsidRDefault="00123296" w:rsidP="001057B5">
      <w:pPr>
        <w:widowControl w:val="0"/>
        <w:tabs>
          <w:tab w:val="left" w:pos="1215"/>
        </w:tabs>
        <w:autoSpaceDE w:val="0"/>
        <w:autoSpaceDN w:val="0"/>
        <w:adjustRightInd w:val="0"/>
        <w:spacing w:line="200" w:lineRule="exact"/>
        <w:rPr>
          <w:rFonts w:cs="Arial"/>
          <w:color w:val="7030A0"/>
        </w:rPr>
      </w:pPr>
    </w:p>
    <w:p w14:paraId="7ABD1C35" w14:textId="77777777" w:rsidR="001057B5" w:rsidRDefault="001057B5" w:rsidP="001057B5">
      <w:pPr>
        <w:pStyle w:val="Paragraphedeliste"/>
        <w:widowControl w:val="0"/>
        <w:tabs>
          <w:tab w:val="left" w:pos="1215"/>
        </w:tabs>
        <w:autoSpaceDE w:val="0"/>
        <w:autoSpaceDN w:val="0"/>
        <w:adjustRightInd w:val="0"/>
        <w:spacing w:line="200" w:lineRule="exact"/>
        <w:ind w:left="1080"/>
        <w:rPr>
          <w:rFonts w:cs="Arial"/>
          <w:color w:val="7030A0"/>
        </w:rPr>
      </w:pPr>
    </w:p>
    <w:p w14:paraId="43F01B49" w14:textId="2B90B67F" w:rsidR="001057B5" w:rsidRDefault="00C80E14" w:rsidP="00C80E14">
      <w:pPr>
        <w:pStyle w:val="Titre2"/>
      </w:pPr>
      <w:r>
        <w:t xml:space="preserve"> </w:t>
      </w:r>
      <w:bookmarkStart w:id="14" w:name="_Toc192498057"/>
      <w:r>
        <w:t>FREQUENCE D</w:t>
      </w:r>
      <w:r w:rsidR="001057B5" w:rsidRPr="002763F9">
        <w:t>ES INTERV</w:t>
      </w:r>
      <w:r w:rsidR="00A02B5B">
        <w:t>E</w:t>
      </w:r>
      <w:r w:rsidR="001057B5" w:rsidRPr="002763F9">
        <w:t>NTIONS</w:t>
      </w:r>
      <w:bookmarkEnd w:id="14"/>
    </w:p>
    <w:p w14:paraId="6D538713" w14:textId="77777777" w:rsidR="00123296" w:rsidRDefault="00123296" w:rsidP="001057B5">
      <w:pPr>
        <w:widowControl w:val="0"/>
        <w:tabs>
          <w:tab w:val="left" w:pos="1215"/>
        </w:tabs>
        <w:autoSpaceDE w:val="0"/>
        <w:autoSpaceDN w:val="0"/>
        <w:adjustRightInd w:val="0"/>
        <w:spacing w:line="200" w:lineRule="exact"/>
        <w:rPr>
          <w:rFonts w:cs="Arial"/>
          <w:color w:val="7030A0"/>
        </w:rPr>
      </w:pPr>
    </w:p>
    <w:p w14:paraId="3871CFA6" w14:textId="7A6D7153" w:rsidR="002B470B" w:rsidRPr="00A02E6D" w:rsidRDefault="002010BE" w:rsidP="001057B5">
      <w:pPr>
        <w:widowControl w:val="0"/>
        <w:tabs>
          <w:tab w:val="left" w:pos="1215"/>
        </w:tabs>
        <w:autoSpaceDE w:val="0"/>
        <w:autoSpaceDN w:val="0"/>
        <w:adjustRightInd w:val="0"/>
        <w:spacing w:line="200" w:lineRule="exact"/>
        <w:rPr>
          <w:rFonts w:cs="Arial"/>
          <w:b/>
        </w:rPr>
      </w:pPr>
      <w:r>
        <w:rPr>
          <w:rFonts w:cs="Arial"/>
          <w:b/>
        </w:rPr>
        <w:t>S</w:t>
      </w:r>
      <w:r w:rsidR="002B470B" w:rsidRPr="00A02E6D">
        <w:rPr>
          <w:rFonts w:cs="Arial"/>
          <w:b/>
        </w:rPr>
        <w:t>ites d’Avignon</w:t>
      </w:r>
    </w:p>
    <w:p w14:paraId="0137F4F1" w14:textId="77777777" w:rsidR="002B470B" w:rsidRDefault="002B470B" w:rsidP="001057B5">
      <w:pPr>
        <w:widowControl w:val="0"/>
        <w:tabs>
          <w:tab w:val="left" w:pos="1215"/>
        </w:tabs>
        <w:autoSpaceDE w:val="0"/>
        <w:autoSpaceDN w:val="0"/>
        <w:adjustRightInd w:val="0"/>
        <w:spacing w:line="200" w:lineRule="exact"/>
        <w:rPr>
          <w:rFonts w:cs="Arial"/>
          <w:u w:val="single"/>
        </w:rPr>
      </w:pPr>
    </w:p>
    <w:p w14:paraId="5ABC68A9" w14:textId="77777777" w:rsidR="009634A4" w:rsidRPr="00A02E6D" w:rsidRDefault="00A02E6D" w:rsidP="009634A4">
      <w:pPr>
        <w:widowControl w:val="0"/>
        <w:tabs>
          <w:tab w:val="left" w:pos="1215"/>
        </w:tabs>
        <w:autoSpaceDE w:val="0"/>
        <w:autoSpaceDN w:val="0"/>
        <w:adjustRightInd w:val="0"/>
        <w:spacing w:line="200" w:lineRule="exact"/>
        <w:rPr>
          <w:rFonts w:cs="Arial"/>
        </w:rPr>
      </w:pPr>
      <w:r w:rsidRPr="00A02E6D">
        <w:rPr>
          <w:rFonts w:cs="Arial"/>
        </w:rPr>
        <w:t>Voir annexe 1.</w:t>
      </w:r>
    </w:p>
    <w:p w14:paraId="0908148F" w14:textId="77777777" w:rsidR="00B25DD8" w:rsidRPr="001470BC" w:rsidRDefault="00B25DD8" w:rsidP="009634A4">
      <w:pPr>
        <w:widowControl w:val="0"/>
        <w:tabs>
          <w:tab w:val="left" w:pos="1215"/>
        </w:tabs>
        <w:autoSpaceDE w:val="0"/>
        <w:autoSpaceDN w:val="0"/>
        <w:adjustRightInd w:val="0"/>
        <w:spacing w:line="200" w:lineRule="exact"/>
        <w:rPr>
          <w:rFonts w:cs="Arial"/>
        </w:rPr>
      </w:pPr>
    </w:p>
    <w:p w14:paraId="160965E1" w14:textId="77777777" w:rsidR="002D2668" w:rsidRDefault="00B25DD8" w:rsidP="009634A4">
      <w:pPr>
        <w:widowControl w:val="0"/>
        <w:tabs>
          <w:tab w:val="left" w:pos="1215"/>
        </w:tabs>
        <w:autoSpaceDE w:val="0"/>
        <w:autoSpaceDN w:val="0"/>
        <w:adjustRightInd w:val="0"/>
        <w:spacing w:line="200" w:lineRule="exact"/>
        <w:rPr>
          <w:rFonts w:cs="Arial"/>
        </w:rPr>
      </w:pPr>
      <w:r w:rsidRPr="001470BC">
        <w:rPr>
          <w:rFonts w:cs="Arial"/>
        </w:rPr>
        <w:t>Toute visite est programmée à l’avance avec le Responsable des sites.</w:t>
      </w:r>
    </w:p>
    <w:p w14:paraId="0196177F" w14:textId="77777777" w:rsidR="002B470B" w:rsidRDefault="002B470B" w:rsidP="009634A4">
      <w:pPr>
        <w:widowControl w:val="0"/>
        <w:tabs>
          <w:tab w:val="left" w:pos="1215"/>
        </w:tabs>
        <w:autoSpaceDE w:val="0"/>
        <w:autoSpaceDN w:val="0"/>
        <w:adjustRightInd w:val="0"/>
        <w:spacing w:line="200" w:lineRule="exact"/>
        <w:rPr>
          <w:rFonts w:cs="Arial"/>
        </w:rPr>
      </w:pPr>
    </w:p>
    <w:p w14:paraId="78C86F2F" w14:textId="77777777" w:rsidR="00DD54C3" w:rsidRDefault="00DD54C3" w:rsidP="009634A4">
      <w:pPr>
        <w:widowControl w:val="0"/>
        <w:tabs>
          <w:tab w:val="left" w:pos="1215"/>
        </w:tabs>
        <w:autoSpaceDE w:val="0"/>
        <w:autoSpaceDN w:val="0"/>
        <w:adjustRightInd w:val="0"/>
        <w:spacing w:line="200" w:lineRule="exact"/>
        <w:rPr>
          <w:rFonts w:cs="Arial"/>
          <w:color w:val="7030A0"/>
        </w:rPr>
      </w:pPr>
    </w:p>
    <w:p w14:paraId="3C5E5775" w14:textId="77777777" w:rsidR="002D2668" w:rsidRDefault="002D2668" w:rsidP="00C80E14">
      <w:pPr>
        <w:pStyle w:val="Titre2"/>
      </w:pPr>
      <w:bookmarkStart w:id="15" w:name="_Toc192498058"/>
      <w:r w:rsidRPr="002763F9">
        <w:t>Produits et matériels utilisés</w:t>
      </w:r>
      <w:bookmarkEnd w:id="15"/>
    </w:p>
    <w:p w14:paraId="0A4E073D" w14:textId="77777777" w:rsidR="002D2668" w:rsidRPr="002D2668" w:rsidRDefault="002D2668" w:rsidP="002D2668">
      <w:pPr>
        <w:widowControl w:val="0"/>
        <w:tabs>
          <w:tab w:val="left" w:pos="1215"/>
        </w:tabs>
        <w:autoSpaceDE w:val="0"/>
        <w:autoSpaceDN w:val="0"/>
        <w:adjustRightInd w:val="0"/>
        <w:spacing w:line="200" w:lineRule="exact"/>
        <w:rPr>
          <w:rFonts w:cs="Arial"/>
          <w:color w:val="7030A0"/>
        </w:rPr>
      </w:pPr>
    </w:p>
    <w:p w14:paraId="6E785991" w14:textId="77777777" w:rsidR="002D2668" w:rsidRPr="001470BC" w:rsidRDefault="002D2668" w:rsidP="00EF6885">
      <w:pPr>
        <w:pStyle w:val="Paragraphedeliste"/>
        <w:widowControl w:val="0"/>
        <w:numPr>
          <w:ilvl w:val="0"/>
          <w:numId w:val="10"/>
        </w:numPr>
        <w:tabs>
          <w:tab w:val="left" w:pos="1215"/>
        </w:tabs>
        <w:autoSpaceDE w:val="0"/>
        <w:autoSpaceDN w:val="0"/>
        <w:adjustRightInd w:val="0"/>
        <w:spacing w:line="200" w:lineRule="exact"/>
        <w:rPr>
          <w:rFonts w:cs="Arial"/>
        </w:rPr>
      </w:pPr>
      <w:r w:rsidRPr="001470BC">
        <w:rPr>
          <w:rFonts w:cs="Arial"/>
        </w:rPr>
        <w:t>P</w:t>
      </w:r>
      <w:r w:rsidR="00EF6885" w:rsidRPr="001470BC">
        <w:rPr>
          <w:rFonts w:cs="Arial"/>
        </w:rPr>
        <w:t>roduits</w:t>
      </w:r>
    </w:p>
    <w:p w14:paraId="1A11088A" w14:textId="77777777" w:rsidR="002D2668" w:rsidRPr="001470BC" w:rsidRDefault="002D2668" w:rsidP="002D2668">
      <w:pPr>
        <w:widowControl w:val="0"/>
        <w:tabs>
          <w:tab w:val="left" w:pos="1215"/>
        </w:tabs>
        <w:autoSpaceDE w:val="0"/>
        <w:autoSpaceDN w:val="0"/>
        <w:adjustRightInd w:val="0"/>
        <w:spacing w:line="200" w:lineRule="exact"/>
        <w:rPr>
          <w:rFonts w:cs="Arial"/>
        </w:rPr>
      </w:pPr>
    </w:p>
    <w:p w14:paraId="1A814929" w14:textId="77777777" w:rsidR="002D2668" w:rsidRPr="001470BC" w:rsidRDefault="002D2668" w:rsidP="002D2668">
      <w:pPr>
        <w:widowControl w:val="0"/>
        <w:tabs>
          <w:tab w:val="left" w:pos="1215"/>
        </w:tabs>
        <w:autoSpaceDE w:val="0"/>
        <w:autoSpaceDN w:val="0"/>
        <w:adjustRightInd w:val="0"/>
        <w:spacing w:line="200" w:lineRule="exact"/>
        <w:rPr>
          <w:rFonts w:cs="Arial"/>
        </w:rPr>
      </w:pPr>
      <w:r w:rsidRPr="001470BC">
        <w:rPr>
          <w:rFonts w:cs="Arial"/>
        </w:rPr>
        <w:t>Les produits utilisés devront respecter la réglementation en vigueur, devront être sélectifs et écologiques.</w:t>
      </w:r>
    </w:p>
    <w:p w14:paraId="6CE0781E" w14:textId="77777777" w:rsidR="002D2668" w:rsidRPr="001470BC" w:rsidRDefault="002D2668" w:rsidP="002D2668">
      <w:pPr>
        <w:widowControl w:val="0"/>
        <w:tabs>
          <w:tab w:val="left" w:pos="1215"/>
        </w:tabs>
        <w:autoSpaceDE w:val="0"/>
        <w:autoSpaceDN w:val="0"/>
        <w:adjustRightInd w:val="0"/>
        <w:spacing w:line="200" w:lineRule="exact"/>
        <w:rPr>
          <w:rFonts w:cs="Arial"/>
        </w:rPr>
      </w:pPr>
      <w:r w:rsidRPr="001470BC">
        <w:rPr>
          <w:rFonts w:cs="Arial"/>
        </w:rPr>
        <w:t>Les produits utilisés en intérieur comme en extérieur devront être placés dans des pièges homologués, validés par le centre et résistants à l’humidité.</w:t>
      </w:r>
    </w:p>
    <w:p w14:paraId="7A6D0903" w14:textId="77777777" w:rsidR="002D2668" w:rsidRPr="001470BC" w:rsidRDefault="002D2668" w:rsidP="002D2668">
      <w:pPr>
        <w:widowControl w:val="0"/>
        <w:tabs>
          <w:tab w:val="left" w:pos="1215"/>
        </w:tabs>
        <w:autoSpaceDE w:val="0"/>
        <w:autoSpaceDN w:val="0"/>
        <w:adjustRightInd w:val="0"/>
        <w:spacing w:line="200" w:lineRule="exact"/>
        <w:rPr>
          <w:rFonts w:cs="Arial"/>
        </w:rPr>
      </w:pPr>
    </w:p>
    <w:p w14:paraId="43FFAA81" w14:textId="77777777" w:rsidR="002D2668" w:rsidRPr="001470BC" w:rsidRDefault="002D2668" w:rsidP="002D2668">
      <w:pPr>
        <w:widowControl w:val="0"/>
        <w:tabs>
          <w:tab w:val="left" w:pos="1215"/>
        </w:tabs>
        <w:autoSpaceDE w:val="0"/>
        <w:autoSpaceDN w:val="0"/>
        <w:adjustRightInd w:val="0"/>
        <w:spacing w:line="200" w:lineRule="exact"/>
        <w:rPr>
          <w:rFonts w:cs="Arial"/>
        </w:rPr>
      </w:pPr>
      <w:r w:rsidRPr="001470BC">
        <w:rPr>
          <w:rFonts w:cs="Arial"/>
        </w:rPr>
        <w:t>Pour les traitements effectués par pulvérisation, ils seront effectués en semaine avec toutes les dispositions de sécurité nécessaire.</w:t>
      </w:r>
    </w:p>
    <w:p w14:paraId="423CFECA" w14:textId="77777777" w:rsidR="002D2668" w:rsidRPr="001470BC" w:rsidRDefault="002D2668" w:rsidP="002D2668">
      <w:pPr>
        <w:widowControl w:val="0"/>
        <w:tabs>
          <w:tab w:val="left" w:pos="1215"/>
        </w:tabs>
        <w:autoSpaceDE w:val="0"/>
        <w:autoSpaceDN w:val="0"/>
        <w:adjustRightInd w:val="0"/>
        <w:spacing w:line="200" w:lineRule="exact"/>
        <w:rPr>
          <w:rFonts w:cs="Arial"/>
        </w:rPr>
      </w:pPr>
    </w:p>
    <w:p w14:paraId="390762C0" w14:textId="641E2CC5" w:rsidR="002D2668" w:rsidRPr="001470BC" w:rsidRDefault="002D2668" w:rsidP="002D2668">
      <w:pPr>
        <w:widowControl w:val="0"/>
        <w:tabs>
          <w:tab w:val="left" w:pos="1215"/>
        </w:tabs>
        <w:autoSpaceDE w:val="0"/>
        <w:autoSpaceDN w:val="0"/>
        <w:adjustRightInd w:val="0"/>
        <w:spacing w:line="200" w:lineRule="exact"/>
        <w:rPr>
          <w:rFonts w:cs="Arial"/>
        </w:rPr>
      </w:pPr>
      <w:r w:rsidRPr="001470BC">
        <w:rPr>
          <w:rFonts w:cs="Arial"/>
        </w:rPr>
        <w:t>L’</w:t>
      </w:r>
      <w:r w:rsidR="00024862">
        <w:rPr>
          <w:rFonts w:cs="Arial"/>
        </w:rPr>
        <w:t xml:space="preserve">entreprise retenue fournira à </w:t>
      </w:r>
      <w:r w:rsidRPr="001470BC">
        <w:rPr>
          <w:rFonts w:cs="Arial"/>
        </w:rPr>
        <w:t>INRA</w:t>
      </w:r>
      <w:r w:rsidR="001470BC">
        <w:rPr>
          <w:rFonts w:cs="Arial"/>
        </w:rPr>
        <w:t>E</w:t>
      </w:r>
      <w:r w:rsidRPr="001470BC">
        <w:rPr>
          <w:rFonts w:cs="Arial"/>
        </w:rPr>
        <w:t xml:space="preserve"> 15 aérosols de type </w:t>
      </w:r>
      <w:r w:rsidR="000E48EF" w:rsidRPr="001470BC">
        <w:rPr>
          <w:rFonts w:cs="Arial"/>
        </w:rPr>
        <w:t xml:space="preserve">PRO </w:t>
      </w:r>
      <w:r w:rsidR="000E48EF">
        <w:rPr>
          <w:rFonts w:cs="Arial"/>
        </w:rPr>
        <w:t>(</w:t>
      </w:r>
      <w:r w:rsidR="000E48EF" w:rsidRPr="00473B43">
        <w:rPr>
          <w:rFonts w:cs="Arial"/>
        </w:rPr>
        <w:t>Voir annexe 1) :</w:t>
      </w:r>
    </w:p>
    <w:p w14:paraId="6B6431A5" w14:textId="77777777" w:rsidR="002D2668" w:rsidRPr="001470BC" w:rsidRDefault="002D2668" w:rsidP="002D2668">
      <w:pPr>
        <w:widowControl w:val="0"/>
        <w:tabs>
          <w:tab w:val="left" w:pos="1215"/>
        </w:tabs>
        <w:autoSpaceDE w:val="0"/>
        <w:autoSpaceDN w:val="0"/>
        <w:adjustRightInd w:val="0"/>
        <w:spacing w:line="200" w:lineRule="exact"/>
        <w:ind w:left="720"/>
        <w:rPr>
          <w:rFonts w:cs="Arial"/>
        </w:rPr>
      </w:pPr>
      <w:r w:rsidRPr="001470BC">
        <w:rPr>
          <w:rFonts w:cs="Arial"/>
        </w:rPr>
        <w:t>• 10 pour le traitement des insectes volants (guêpes etc…)</w:t>
      </w:r>
    </w:p>
    <w:p w14:paraId="7DD1753B" w14:textId="77777777" w:rsidR="002D2668" w:rsidRPr="001470BC" w:rsidRDefault="002D2668" w:rsidP="002D2668">
      <w:pPr>
        <w:widowControl w:val="0"/>
        <w:tabs>
          <w:tab w:val="left" w:pos="1215"/>
        </w:tabs>
        <w:autoSpaceDE w:val="0"/>
        <w:autoSpaceDN w:val="0"/>
        <w:adjustRightInd w:val="0"/>
        <w:spacing w:line="200" w:lineRule="exact"/>
        <w:ind w:left="720"/>
        <w:rPr>
          <w:rFonts w:cs="Arial"/>
        </w:rPr>
      </w:pPr>
      <w:r w:rsidRPr="001470BC">
        <w:rPr>
          <w:rFonts w:cs="Arial"/>
        </w:rPr>
        <w:t>•  5 pour le traitement des insectes rampants</w:t>
      </w:r>
    </w:p>
    <w:p w14:paraId="678B6705" w14:textId="77777777" w:rsidR="002D2668" w:rsidRPr="001470BC" w:rsidRDefault="002D2668" w:rsidP="002D2668">
      <w:pPr>
        <w:widowControl w:val="0"/>
        <w:tabs>
          <w:tab w:val="left" w:pos="1215"/>
        </w:tabs>
        <w:autoSpaceDE w:val="0"/>
        <w:autoSpaceDN w:val="0"/>
        <w:adjustRightInd w:val="0"/>
        <w:spacing w:line="200" w:lineRule="exact"/>
        <w:rPr>
          <w:rFonts w:cs="Arial"/>
        </w:rPr>
      </w:pPr>
    </w:p>
    <w:p w14:paraId="69FC1E21" w14:textId="77777777" w:rsidR="002D2668" w:rsidRPr="001470BC" w:rsidRDefault="002D2668" w:rsidP="002D2668">
      <w:pPr>
        <w:widowControl w:val="0"/>
        <w:tabs>
          <w:tab w:val="left" w:pos="1215"/>
        </w:tabs>
        <w:autoSpaceDE w:val="0"/>
        <w:autoSpaceDN w:val="0"/>
        <w:adjustRightInd w:val="0"/>
        <w:spacing w:line="200" w:lineRule="exact"/>
        <w:rPr>
          <w:rFonts w:cs="Arial"/>
        </w:rPr>
      </w:pPr>
      <w:r w:rsidRPr="001470BC">
        <w:rPr>
          <w:rFonts w:cs="Arial"/>
        </w:rPr>
        <w:t>L’entreprise indiquera le type d’aérosol proposé ainsi que la contenance.</w:t>
      </w:r>
    </w:p>
    <w:p w14:paraId="081CC6BC" w14:textId="77777777" w:rsidR="002D2668" w:rsidRPr="001470BC" w:rsidRDefault="002D2668" w:rsidP="002D2668">
      <w:pPr>
        <w:widowControl w:val="0"/>
        <w:tabs>
          <w:tab w:val="left" w:pos="1215"/>
        </w:tabs>
        <w:autoSpaceDE w:val="0"/>
        <w:autoSpaceDN w:val="0"/>
        <w:adjustRightInd w:val="0"/>
        <w:spacing w:line="200" w:lineRule="exact"/>
        <w:rPr>
          <w:rFonts w:cs="Arial"/>
        </w:rPr>
      </w:pPr>
    </w:p>
    <w:p w14:paraId="5300DF9B" w14:textId="77777777" w:rsidR="002D2668" w:rsidRPr="001470BC" w:rsidRDefault="002D2668" w:rsidP="002D2668">
      <w:pPr>
        <w:widowControl w:val="0"/>
        <w:tabs>
          <w:tab w:val="left" w:pos="1215"/>
        </w:tabs>
        <w:autoSpaceDE w:val="0"/>
        <w:autoSpaceDN w:val="0"/>
        <w:adjustRightInd w:val="0"/>
        <w:spacing w:line="200" w:lineRule="exact"/>
        <w:rPr>
          <w:rFonts w:cs="Arial"/>
        </w:rPr>
      </w:pPr>
      <w:r w:rsidRPr="001470BC">
        <w:rPr>
          <w:rFonts w:cs="Arial"/>
        </w:rPr>
        <w:t xml:space="preserve">Toutes les fiches de données de sécurité des produits proposés puis employés devront être </w:t>
      </w:r>
      <w:r w:rsidR="00024862">
        <w:rPr>
          <w:rFonts w:cs="Arial"/>
        </w:rPr>
        <w:t xml:space="preserve">obligatoirement communiquées à </w:t>
      </w:r>
      <w:r w:rsidRPr="001470BC">
        <w:rPr>
          <w:rFonts w:cs="Arial"/>
        </w:rPr>
        <w:t>INRA</w:t>
      </w:r>
      <w:r w:rsidR="001470BC">
        <w:rPr>
          <w:rFonts w:cs="Arial"/>
        </w:rPr>
        <w:t>E</w:t>
      </w:r>
      <w:r w:rsidRPr="001470BC">
        <w:rPr>
          <w:rFonts w:cs="Arial"/>
        </w:rPr>
        <w:t xml:space="preserve"> ainsi que toutes leurs mises à jour.</w:t>
      </w:r>
    </w:p>
    <w:p w14:paraId="638F17D2" w14:textId="77777777" w:rsidR="002D2668" w:rsidRPr="001470BC" w:rsidRDefault="002D2668" w:rsidP="002D2668">
      <w:pPr>
        <w:widowControl w:val="0"/>
        <w:tabs>
          <w:tab w:val="left" w:pos="1215"/>
        </w:tabs>
        <w:autoSpaceDE w:val="0"/>
        <w:autoSpaceDN w:val="0"/>
        <w:adjustRightInd w:val="0"/>
        <w:spacing w:line="200" w:lineRule="exact"/>
        <w:rPr>
          <w:rFonts w:cs="Arial"/>
        </w:rPr>
      </w:pPr>
    </w:p>
    <w:p w14:paraId="0391BD51" w14:textId="7706DE0E" w:rsidR="002D2668" w:rsidRPr="001470BC" w:rsidRDefault="002D2668" w:rsidP="002D2668">
      <w:pPr>
        <w:widowControl w:val="0"/>
        <w:tabs>
          <w:tab w:val="left" w:pos="1215"/>
        </w:tabs>
        <w:autoSpaceDE w:val="0"/>
        <w:autoSpaceDN w:val="0"/>
        <w:adjustRightInd w:val="0"/>
        <w:spacing w:line="200" w:lineRule="exact"/>
        <w:rPr>
          <w:rFonts w:cs="Arial"/>
        </w:rPr>
      </w:pPr>
      <w:r w:rsidRPr="001470BC">
        <w:rPr>
          <w:rFonts w:cs="Arial"/>
        </w:rPr>
        <w:t xml:space="preserve">Tel que prévu dans l’arrêté « </w:t>
      </w:r>
      <w:proofErr w:type="spellStart"/>
      <w:r w:rsidRPr="001470BC">
        <w:rPr>
          <w:rFonts w:cs="Arial"/>
        </w:rPr>
        <w:t>Certibiocide</w:t>
      </w:r>
      <w:proofErr w:type="spellEnd"/>
      <w:r w:rsidRPr="001470BC">
        <w:rPr>
          <w:rFonts w:cs="Arial"/>
        </w:rPr>
        <w:t xml:space="preserve"> » du 9 octobre 2013 modifié relatif aux conditions d’exercice de l’activité d’utilisateur professionnel et de distributeur de certains types de produits biocides, le titulaire du marché devra fournir une copie du certificat individuel de chacun de ses collaborateurs qui pourrait être amené à intervenir sur les sites de </w:t>
      </w:r>
      <w:r w:rsidR="00473B43">
        <w:rPr>
          <w:rFonts w:cs="Arial"/>
        </w:rPr>
        <w:t>d’INRAE</w:t>
      </w:r>
      <w:r w:rsidRPr="001470BC">
        <w:rPr>
          <w:rFonts w:cs="Arial"/>
        </w:rPr>
        <w:t xml:space="preserve"> ; cette clause </w:t>
      </w:r>
      <w:r w:rsidR="001470BC" w:rsidRPr="001470BC">
        <w:rPr>
          <w:rFonts w:cs="Arial"/>
        </w:rPr>
        <w:t>pourra</w:t>
      </w:r>
      <w:r w:rsidRPr="001470BC">
        <w:rPr>
          <w:rFonts w:cs="Arial"/>
        </w:rPr>
        <w:t xml:space="preserve"> être vérifiée aléatoirement par le donneur d’ordre au cours de l’exécution du marché et demeure suspensive.</w:t>
      </w:r>
    </w:p>
    <w:p w14:paraId="091880BB" w14:textId="77777777" w:rsidR="002D2668" w:rsidRPr="002D2668" w:rsidRDefault="002D2668" w:rsidP="002D2668">
      <w:pPr>
        <w:widowControl w:val="0"/>
        <w:tabs>
          <w:tab w:val="left" w:pos="1215"/>
        </w:tabs>
        <w:autoSpaceDE w:val="0"/>
        <w:autoSpaceDN w:val="0"/>
        <w:adjustRightInd w:val="0"/>
        <w:spacing w:line="200" w:lineRule="exact"/>
        <w:rPr>
          <w:rFonts w:cs="Arial"/>
          <w:color w:val="7030A0"/>
        </w:rPr>
      </w:pPr>
      <w:r w:rsidRPr="002D2668">
        <w:rPr>
          <w:rFonts w:cs="Arial"/>
          <w:color w:val="7030A0"/>
        </w:rPr>
        <w:t> </w:t>
      </w:r>
    </w:p>
    <w:p w14:paraId="0C0F312C" w14:textId="77777777" w:rsidR="002D2668" w:rsidRPr="001470BC" w:rsidRDefault="002D2668" w:rsidP="00EF6885">
      <w:pPr>
        <w:pStyle w:val="Paragraphedeliste"/>
        <w:widowControl w:val="0"/>
        <w:numPr>
          <w:ilvl w:val="0"/>
          <w:numId w:val="9"/>
        </w:numPr>
        <w:tabs>
          <w:tab w:val="left" w:pos="1215"/>
        </w:tabs>
        <w:autoSpaceDE w:val="0"/>
        <w:autoSpaceDN w:val="0"/>
        <w:adjustRightInd w:val="0"/>
        <w:spacing w:line="200" w:lineRule="exact"/>
        <w:rPr>
          <w:rFonts w:cs="Arial"/>
        </w:rPr>
      </w:pPr>
      <w:r w:rsidRPr="001470BC">
        <w:rPr>
          <w:rFonts w:cs="Arial"/>
        </w:rPr>
        <w:t>Moyens matériels du prestataire</w:t>
      </w:r>
    </w:p>
    <w:p w14:paraId="3DDE110B" w14:textId="77777777" w:rsidR="002D2668" w:rsidRPr="001470BC" w:rsidRDefault="002D2668" w:rsidP="002D2668">
      <w:pPr>
        <w:widowControl w:val="0"/>
        <w:tabs>
          <w:tab w:val="left" w:pos="1215"/>
        </w:tabs>
        <w:autoSpaceDE w:val="0"/>
        <w:autoSpaceDN w:val="0"/>
        <w:adjustRightInd w:val="0"/>
        <w:spacing w:line="200" w:lineRule="exact"/>
        <w:rPr>
          <w:rFonts w:cs="Arial"/>
        </w:rPr>
      </w:pPr>
    </w:p>
    <w:p w14:paraId="0B40A559" w14:textId="77777777" w:rsidR="002D2668" w:rsidRPr="001470BC" w:rsidRDefault="002D2668" w:rsidP="002D2668">
      <w:pPr>
        <w:widowControl w:val="0"/>
        <w:tabs>
          <w:tab w:val="left" w:pos="1215"/>
        </w:tabs>
        <w:autoSpaceDE w:val="0"/>
        <w:autoSpaceDN w:val="0"/>
        <w:adjustRightInd w:val="0"/>
        <w:spacing w:line="200" w:lineRule="exact"/>
        <w:rPr>
          <w:rFonts w:cs="Arial"/>
        </w:rPr>
      </w:pPr>
      <w:r w:rsidRPr="001470BC">
        <w:rPr>
          <w:rFonts w:cs="Arial"/>
        </w:rPr>
        <w:lastRenderedPageBreak/>
        <w:t>Les moyens techniques mis en œuvre à chaque intervention tiendront compte de la nature des lieux à traiter, des « nuisibles » à éliminer et de la réglementation en vigueur.</w:t>
      </w:r>
    </w:p>
    <w:p w14:paraId="4A13EC59" w14:textId="77777777" w:rsidR="002D2668" w:rsidRPr="001470BC" w:rsidRDefault="002D2668" w:rsidP="002D2668">
      <w:pPr>
        <w:widowControl w:val="0"/>
        <w:tabs>
          <w:tab w:val="left" w:pos="1215"/>
        </w:tabs>
        <w:autoSpaceDE w:val="0"/>
        <w:autoSpaceDN w:val="0"/>
        <w:adjustRightInd w:val="0"/>
        <w:spacing w:line="200" w:lineRule="exact"/>
        <w:rPr>
          <w:rFonts w:cs="Arial"/>
        </w:rPr>
      </w:pPr>
    </w:p>
    <w:p w14:paraId="795EE1D4" w14:textId="77777777" w:rsidR="002D2668" w:rsidRPr="001470BC" w:rsidRDefault="002D2668" w:rsidP="002D2668">
      <w:pPr>
        <w:widowControl w:val="0"/>
        <w:tabs>
          <w:tab w:val="left" w:pos="1215"/>
        </w:tabs>
        <w:autoSpaceDE w:val="0"/>
        <w:autoSpaceDN w:val="0"/>
        <w:adjustRightInd w:val="0"/>
        <w:spacing w:line="200" w:lineRule="exact"/>
        <w:rPr>
          <w:rFonts w:cs="Arial"/>
        </w:rPr>
      </w:pPr>
      <w:r w:rsidRPr="001470BC">
        <w:rPr>
          <w:rFonts w:cs="Arial"/>
        </w:rPr>
        <w:t xml:space="preserve">A chaque intervention le prestataire doit être autonome c'est-à-dire posséder sa propre source d’électricité (groupe électrogène), tout moyen de levage approprié (nacelle) ainsi que son </w:t>
      </w:r>
      <w:r w:rsidR="00EF6885" w:rsidRPr="001470BC">
        <w:rPr>
          <w:rFonts w:cs="Arial"/>
        </w:rPr>
        <w:t>propre petit</w:t>
      </w:r>
      <w:r w:rsidRPr="001470BC">
        <w:rPr>
          <w:rFonts w:cs="Arial"/>
        </w:rPr>
        <w:t xml:space="preserve"> matériel (rallonges électriques, outillage etc…). </w:t>
      </w:r>
    </w:p>
    <w:p w14:paraId="480A7781" w14:textId="77777777" w:rsidR="002D2668" w:rsidRPr="001470BC" w:rsidRDefault="002D2668" w:rsidP="002D2668">
      <w:pPr>
        <w:widowControl w:val="0"/>
        <w:tabs>
          <w:tab w:val="left" w:pos="1215"/>
        </w:tabs>
        <w:autoSpaceDE w:val="0"/>
        <w:autoSpaceDN w:val="0"/>
        <w:adjustRightInd w:val="0"/>
        <w:spacing w:line="200" w:lineRule="exact"/>
        <w:rPr>
          <w:rFonts w:cs="Arial"/>
        </w:rPr>
      </w:pPr>
      <w:r w:rsidRPr="001470BC">
        <w:rPr>
          <w:rFonts w:cs="Arial"/>
        </w:rPr>
        <w:t>L’utilisation d’une nacelle est obligatoire pour le traitement des toitures notamment, pour les travaux en hauteur plus généralement.</w:t>
      </w:r>
    </w:p>
    <w:p w14:paraId="54976282" w14:textId="77777777" w:rsidR="002D2668" w:rsidRPr="001470BC" w:rsidRDefault="002D2668" w:rsidP="002D2668">
      <w:pPr>
        <w:widowControl w:val="0"/>
        <w:tabs>
          <w:tab w:val="left" w:pos="1215"/>
        </w:tabs>
        <w:autoSpaceDE w:val="0"/>
        <w:autoSpaceDN w:val="0"/>
        <w:adjustRightInd w:val="0"/>
        <w:spacing w:line="200" w:lineRule="exact"/>
        <w:rPr>
          <w:rFonts w:cs="Arial"/>
        </w:rPr>
      </w:pPr>
      <w:r w:rsidRPr="001470BC">
        <w:rPr>
          <w:rFonts w:cs="Arial"/>
        </w:rPr>
        <w:t>Le titulaire devra disposer des certifications et habilitations nécessaires à la conduite des matériels qu’il emploiera, cette clause pourra être vérifiée par le donneur d’ordre.</w:t>
      </w:r>
    </w:p>
    <w:p w14:paraId="4EAAFC7A" w14:textId="77777777" w:rsidR="002D2668" w:rsidRPr="002D2668" w:rsidRDefault="002D2668" w:rsidP="002D2668">
      <w:pPr>
        <w:widowControl w:val="0"/>
        <w:tabs>
          <w:tab w:val="left" w:pos="1215"/>
        </w:tabs>
        <w:autoSpaceDE w:val="0"/>
        <w:autoSpaceDN w:val="0"/>
        <w:adjustRightInd w:val="0"/>
        <w:spacing w:line="200" w:lineRule="exact"/>
        <w:rPr>
          <w:rFonts w:cs="Arial"/>
          <w:color w:val="7030A0"/>
        </w:rPr>
      </w:pPr>
    </w:p>
    <w:p w14:paraId="10A4B9B4" w14:textId="77777777" w:rsidR="002D2668" w:rsidRPr="001470BC" w:rsidRDefault="002D2668" w:rsidP="00EF6885">
      <w:pPr>
        <w:pStyle w:val="Paragraphedeliste"/>
        <w:widowControl w:val="0"/>
        <w:numPr>
          <w:ilvl w:val="0"/>
          <w:numId w:val="8"/>
        </w:numPr>
        <w:tabs>
          <w:tab w:val="left" w:pos="1215"/>
        </w:tabs>
        <w:autoSpaceDE w:val="0"/>
        <w:autoSpaceDN w:val="0"/>
        <w:adjustRightInd w:val="0"/>
        <w:spacing w:line="200" w:lineRule="exact"/>
        <w:rPr>
          <w:rFonts w:cs="Arial"/>
        </w:rPr>
      </w:pPr>
      <w:r w:rsidRPr="001470BC">
        <w:rPr>
          <w:rFonts w:cs="Arial"/>
        </w:rPr>
        <w:t>Moyens fournis au pr</w:t>
      </w:r>
      <w:r w:rsidR="00340B48">
        <w:rPr>
          <w:rFonts w:cs="Arial"/>
        </w:rPr>
        <w:t xml:space="preserve">estataire par </w:t>
      </w:r>
      <w:r w:rsidRPr="001470BC">
        <w:rPr>
          <w:rFonts w:cs="Arial"/>
        </w:rPr>
        <w:t>INRA</w:t>
      </w:r>
      <w:r w:rsidR="001470BC">
        <w:rPr>
          <w:rFonts w:cs="Arial"/>
        </w:rPr>
        <w:t>E</w:t>
      </w:r>
    </w:p>
    <w:p w14:paraId="1A74D8A7" w14:textId="77777777" w:rsidR="002D2668" w:rsidRPr="001470BC" w:rsidRDefault="002D2668" w:rsidP="002D2668">
      <w:pPr>
        <w:widowControl w:val="0"/>
        <w:tabs>
          <w:tab w:val="left" w:pos="1215"/>
        </w:tabs>
        <w:autoSpaceDE w:val="0"/>
        <w:autoSpaceDN w:val="0"/>
        <w:adjustRightInd w:val="0"/>
        <w:spacing w:line="200" w:lineRule="exact"/>
        <w:rPr>
          <w:rFonts w:cs="Arial"/>
        </w:rPr>
      </w:pPr>
    </w:p>
    <w:p w14:paraId="0FA8433B" w14:textId="77777777" w:rsidR="002D2668" w:rsidRPr="001470BC" w:rsidRDefault="002D2668" w:rsidP="002D2668">
      <w:pPr>
        <w:widowControl w:val="0"/>
        <w:tabs>
          <w:tab w:val="left" w:pos="1215"/>
        </w:tabs>
        <w:autoSpaceDE w:val="0"/>
        <w:autoSpaceDN w:val="0"/>
        <w:adjustRightInd w:val="0"/>
        <w:spacing w:line="200" w:lineRule="exact"/>
        <w:rPr>
          <w:rFonts w:cs="Arial"/>
        </w:rPr>
      </w:pPr>
      <w:r w:rsidRPr="001470BC">
        <w:rPr>
          <w:rFonts w:cs="Arial"/>
        </w:rPr>
        <w:t>Le seul m</w:t>
      </w:r>
      <w:r w:rsidR="00340B48">
        <w:rPr>
          <w:rFonts w:cs="Arial"/>
        </w:rPr>
        <w:t xml:space="preserve">oyen fourni au prestataire par </w:t>
      </w:r>
      <w:r w:rsidRPr="001470BC">
        <w:rPr>
          <w:rFonts w:cs="Arial"/>
        </w:rPr>
        <w:t>INRA</w:t>
      </w:r>
      <w:r w:rsidR="001470BC">
        <w:rPr>
          <w:rFonts w:cs="Arial"/>
        </w:rPr>
        <w:t>E</w:t>
      </w:r>
      <w:r w:rsidRPr="001470BC">
        <w:rPr>
          <w:rFonts w:cs="Arial"/>
        </w:rPr>
        <w:t xml:space="preserve"> est de l’eau pour le mélange des produits si nécessaire.</w:t>
      </w:r>
    </w:p>
    <w:p w14:paraId="4527E9A1" w14:textId="77777777" w:rsidR="002D2668" w:rsidRPr="001470BC" w:rsidRDefault="002D2668" w:rsidP="002D2668">
      <w:pPr>
        <w:widowControl w:val="0"/>
        <w:tabs>
          <w:tab w:val="left" w:pos="1215"/>
        </w:tabs>
        <w:autoSpaceDE w:val="0"/>
        <w:autoSpaceDN w:val="0"/>
        <w:adjustRightInd w:val="0"/>
        <w:spacing w:line="200" w:lineRule="exact"/>
        <w:rPr>
          <w:rFonts w:cs="Arial"/>
        </w:rPr>
      </w:pPr>
      <w:r w:rsidRPr="001470BC">
        <w:rPr>
          <w:rFonts w:cs="Arial"/>
        </w:rPr>
        <w:t xml:space="preserve">Lors de </w:t>
      </w:r>
      <w:r w:rsidR="00340B48">
        <w:rPr>
          <w:rFonts w:cs="Arial"/>
        </w:rPr>
        <w:t xml:space="preserve">l’intervention une personne de </w:t>
      </w:r>
      <w:r w:rsidRPr="001470BC">
        <w:rPr>
          <w:rFonts w:cs="Arial"/>
        </w:rPr>
        <w:t>INRA</w:t>
      </w:r>
      <w:r w:rsidR="001470BC">
        <w:rPr>
          <w:rFonts w:cs="Arial"/>
        </w:rPr>
        <w:t>E</w:t>
      </w:r>
      <w:r w:rsidRPr="001470BC">
        <w:rPr>
          <w:rFonts w:cs="Arial"/>
        </w:rPr>
        <w:t xml:space="preserve"> accompagnera l’entreprise dans sa démarche.</w:t>
      </w:r>
    </w:p>
    <w:p w14:paraId="273A8BFF" w14:textId="77777777" w:rsidR="00EF6885" w:rsidRDefault="00EF6885" w:rsidP="002D2668">
      <w:pPr>
        <w:widowControl w:val="0"/>
        <w:tabs>
          <w:tab w:val="left" w:pos="1215"/>
        </w:tabs>
        <w:autoSpaceDE w:val="0"/>
        <w:autoSpaceDN w:val="0"/>
        <w:adjustRightInd w:val="0"/>
        <w:spacing w:line="200" w:lineRule="exact"/>
        <w:rPr>
          <w:rFonts w:cs="Arial"/>
          <w:color w:val="7030A0"/>
        </w:rPr>
      </w:pPr>
    </w:p>
    <w:p w14:paraId="0C198C8F" w14:textId="77777777" w:rsidR="00EF6885" w:rsidRDefault="00EF6885" w:rsidP="00C80E14">
      <w:pPr>
        <w:pStyle w:val="Titre2"/>
      </w:pPr>
      <w:bookmarkStart w:id="16" w:name="_Toc192498059"/>
      <w:r w:rsidRPr="002763F9">
        <w:t>OBLIGATIONS DE LA SOCIETE</w:t>
      </w:r>
      <w:bookmarkEnd w:id="16"/>
    </w:p>
    <w:p w14:paraId="4B31F209" w14:textId="77777777" w:rsidR="00EF6885" w:rsidRPr="001470BC" w:rsidRDefault="00EF6885" w:rsidP="00EF6885">
      <w:pPr>
        <w:widowControl w:val="0"/>
        <w:tabs>
          <w:tab w:val="left" w:pos="1215"/>
        </w:tabs>
        <w:autoSpaceDE w:val="0"/>
        <w:autoSpaceDN w:val="0"/>
        <w:adjustRightInd w:val="0"/>
        <w:spacing w:line="200" w:lineRule="exact"/>
        <w:rPr>
          <w:rFonts w:cs="Arial"/>
        </w:rPr>
      </w:pPr>
    </w:p>
    <w:p w14:paraId="561F23ED" w14:textId="77777777" w:rsidR="00EF6885" w:rsidRPr="001470BC" w:rsidRDefault="00EF6885" w:rsidP="00EF6885">
      <w:pPr>
        <w:widowControl w:val="0"/>
        <w:tabs>
          <w:tab w:val="left" w:pos="1215"/>
        </w:tabs>
        <w:autoSpaceDE w:val="0"/>
        <w:autoSpaceDN w:val="0"/>
        <w:adjustRightInd w:val="0"/>
        <w:spacing w:line="200" w:lineRule="exact"/>
        <w:rPr>
          <w:rFonts w:cs="Arial"/>
        </w:rPr>
      </w:pPr>
      <w:r w:rsidRPr="001470BC">
        <w:rPr>
          <w:rFonts w:cs="Arial"/>
        </w:rPr>
        <w:t>Le titulaire reconnaît avoir pris connaissance des lieux, et en avoir ainsi compris les spécificités en rapport avec la mission qui lui est confiée.</w:t>
      </w:r>
    </w:p>
    <w:p w14:paraId="03B22114" w14:textId="77777777" w:rsidR="00EF6885" w:rsidRPr="001470BC" w:rsidRDefault="00EF6885" w:rsidP="00EF6885">
      <w:pPr>
        <w:widowControl w:val="0"/>
        <w:tabs>
          <w:tab w:val="left" w:pos="1215"/>
        </w:tabs>
        <w:autoSpaceDE w:val="0"/>
        <w:autoSpaceDN w:val="0"/>
        <w:adjustRightInd w:val="0"/>
        <w:spacing w:line="200" w:lineRule="exact"/>
        <w:rPr>
          <w:rFonts w:cs="Arial"/>
        </w:rPr>
      </w:pPr>
      <w:r w:rsidRPr="001470BC">
        <w:rPr>
          <w:rFonts w:cs="Arial"/>
        </w:rPr>
        <w:t>Celui-ci s’engagera à faire intervenir des intervenants qualifiés et habilités par rapport aux missions à réaliser et dotés de moyens matériels et documentaires adaptés.</w:t>
      </w:r>
    </w:p>
    <w:p w14:paraId="63ABB7E8" w14:textId="77777777" w:rsidR="00EF6885" w:rsidRPr="001470BC" w:rsidRDefault="00EF6885" w:rsidP="00EF6885">
      <w:pPr>
        <w:widowControl w:val="0"/>
        <w:tabs>
          <w:tab w:val="left" w:pos="1215"/>
        </w:tabs>
        <w:autoSpaceDE w:val="0"/>
        <w:autoSpaceDN w:val="0"/>
        <w:adjustRightInd w:val="0"/>
        <w:spacing w:line="200" w:lineRule="exact"/>
        <w:rPr>
          <w:rFonts w:cs="Arial"/>
        </w:rPr>
      </w:pPr>
    </w:p>
    <w:p w14:paraId="4DBB2F99" w14:textId="77777777" w:rsidR="00EF6885" w:rsidRPr="001470BC" w:rsidRDefault="00EF6885" w:rsidP="00EF6885">
      <w:pPr>
        <w:pStyle w:val="Paragraphedeliste"/>
        <w:widowControl w:val="0"/>
        <w:numPr>
          <w:ilvl w:val="0"/>
          <w:numId w:val="8"/>
        </w:numPr>
        <w:tabs>
          <w:tab w:val="left" w:pos="1215"/>
        </w:tabs>
        <w:autoSpaceDE w:val="0"/>
        <w:autoSpaceDN w:val="0"/>
        <w:adjustRightInd w:val="0"/>
        <w:spacing w:line="200" w:lineRule="exact"/>
        <w:rPr>
          <w:rFonts w:cs="Arial"/>
        </w:rPr>
      </w:pPr>
      <w:r w:rsidRPr="001470BC">
        <w:rPr>
          <w:rFonts w:cs="Arial"/>
        </w:rPr>
        <w:t>Responsabilité civile :</w:t>
      </w:r>
    </w:p>
    <w:p w14:paraId="211DE523" w14:textId="77777777" w:rsidR="00EF6885" w:rsidRPr="001470BC" w:rsidRDefault="00EF6885" w:rsidP="00EF6885">
      <w:pPr>
        <w:widowControl w:val="0"/>
        <w:tabs>
          <w:tab w:val="left" w:pos="1215"/>
        </w:tabs>
        <w:autoSpaceDE w:val="0"/>
        <w:autoSpaceDN w:val="0"/>
        <w:adjustRightInd w:val="0"/>
        <w:spacing w:line="200" w:lineRule="exact"/>
        <w:rPr>
          <w:rFonts w:cs="Arial"/>
        </w:rPr>
      </w:pPr>
    </w:p>
    <w:p w14:paraId="12EC406A" w14:textId="77777777" w:rsidR="00EF6885" w:rsidRPr="001470BC" w:rsidRDefault="00EF6885" w:rsidP="00EF6885">
      <w:pPr>
        <w:widowControl w:val="0"/>
        <w:tabs>
          <w:tab w:val="left" w:pos="1215"/>
        </w:tabs>
        <w:autoSpaceDE w:val="0"/>
        <w:autoSpaceDN w:val="0"/>
        <w:adjustRightInd w:val="0"/>
        <w:spacing w:line="200" w:lineRule="exact"/>
        <w:rPr>
          <w:rFonts w:cs="Arial"/>
        </w:rPr>
      </w:pPr>
      <w:r w:rsidRPr="001470BC">
        <w:rPr>
          <w:rFonts w:cs="Arial"/>
        </w:rPr>
        <w:t>La Société devra être couverte par un contrat d’assurance en cours de validité garantissant les conséquences pécuniaires de la responsabilité civile qu’il pourrait encourir en cas de dommages corporels et/ou matériels aux agents ou à des tiers, aux matériels et aux locaux de INRA</w:t>
      </w:r>
      <w:r w:rsidR="001470BC">
        <w:rPr>
          <w:rFonts w:cs="Arial"/>
        </w:rPr>
        <w:t>E</w:t>
      </w:r>
      <w:r w:rsidRPr="001470BC">
        <w:rPr>
          <w:rFonts w:cs="Arial"/>
        </w:rPr>
        <w:t xml:space="preserve"> ou de tiers à l’occasion de l’exécution des prestations objet du contrat.</w:t>
      </w:r>
    </w:p>
    <w:p w14:paraId="0C6FEE0A" w14:textId="77777777" w:rsidR="00EF6885" w:rsidRPr="001470BC" w:rsidRDefault="00EF6885" w:rsidP="00EF6885">
      <w:pPr>
        <w:widowControl w:val="0"/>
        <w:tabs>
          <w:tab w:val="left" w:pos="1215"/>
        </w:tabs>
        <w:autoSpaceDE w:val="0"/>
        <w:autoSpaceDN w:val="0"/>
        <w:adjustRightInd w:val="0"/>
        <w:spacing w:line="200" w:lineRule="exact"/>
        <w:rPr>
          <w:rFonts w:cs="Arial"/>
        </w:rPr>
      </w:pPr>
    </w:p>
    <w:p w14:paraId="3D0BACB5" w14:textId="77777777" w:rsidR="00EF6885" w:rsidRPr="001470BC" w:rsidRDefault="00EF6885" w:rsidP="00EF6885">
      <w:pPr>
        <w:widowControl w:val="0"/>
        <w:tabs>
          <w:tab w:val="left" w:pos="1215"/>
        </w:tabs>
        <w:autoSpaceDE w:val="0"/>
        <w:autoSpaceDN w:val="0"/>
        <w:adjustRightInd w:val="0"/>
        <w:spacing w:line="200" w:lineRule="exact"/>
        <w:rPr>
          <w:rFonts w:cs="Arial"/>
        </w:rPr>
      </w:pPr>
      <w:r w:rsidRPr="001470BC">
        <w:rPr>
          <w:rFonts w:cs="Arial"/>
        </w:rPr>
        <w:t>La garantie devra être illimitée pour les dommages corporels.</w:t>
      </w:r>
    </w:p>
    <w:p w14:paraId="03ED62A4" w14:textId="77777777" w:rsidR="00EF6885" w:rsidRPr="001470BC" w:rsidRDefault="00EF6885" w:rsidP="00EF6885">
      <w:pPr>
        <w:widowControl w:val="0"/>
        <w:tabs>
          <w:tab w:val="left" w:pos="1215"/>
        </w:tabs>
        <w:autoSpaceDE w:val="0"/>
        <w:autoSpaceDN w:val="0"/>
        <w:adjustRightInd w:val="0"/>
        <w:spacing w:line="200" w:lineRule="exact"/>
        <w:rPr>
          <w:rFonts w:cs="Arial"/>
        </w:rPr>
      </w:pPr>
      <w:r w:rsidRPr="001470BC">
        <w:rPr>
          <w:rFonts w:cs="Arial"/>
        </w:rPr>
        <w:t>En cas d’exigence d’une franchise dans le contrat souscrit par la Société, cette dernière est réputée la prendre à sa charge dans son intégralité.</w:t>
      </w:r>
    </w:p>
    <w:p w14:paraId="44EDDA9C" w14:textId="77777777" w:rsidR="00EF6885" w:rsidRPr="001470BC" w:rsidRDefault="00EF6885" w:rsidP="00EF6885">
      <w:pPr>
        <w:widowControl w:val="0"/>
        <w:tabs>
          <w:tab w:val="left" w:pos="1215"/>
        </w:tabs>
        <w:autoSpaceDE w:val="0"/>
        <w:autoSpaceDN w:val="0"/>
        <w:adjustRightInd w:val="0"/>
        <w:spacing w:line="200" w:lineRule="exact"/>
        <w:rPr>
          <w:rFonts w:cs="Arial"/>
        </w:rPr>
      </w:pPr>
      <w:r w:rsidRPr="001470BC">
        <w:rPr>
          <w:rFonts w:cs="Arial"/>
        </w:rPr>
        <w:t>La Société s’engage à informer expressément INRA</w:t>
      </w:r>
      <w:r w:rsidR="001470BC">
        <w:rPr>
          <w:rFonts w:cs="Arial"/>
        </w:rPr>
        <w:t>E</w:t>
      </w:r>
      <w:r w:rsidRPr="001470BC">
        <w:rPr>
          <w:rFonts w:cs="Arial"/>
        </w:rPr>
        <w:t xml:space="preserve"> de toute modification de son contrat d’assurance.</w:t>
      </w:r>
    </w:p>
    <w:p w14:paraId="73E872E1" w14:textId="77777777" w:rsidR="00EF6885" w:rsidRPr="001470BC" w:rsidRDefault="00EF6885" w:rsidP="00EF6885">
      <w:pPr>
        <w:widowControl w:val="0"/>
        <w:tabs>
          <w:tab w:val="left" w:pos="1215"/>
        </w:tabs>
        <w:autoSpaceDE w:val="0"/>
        <w:autoSpaceDN w:val="0"/>
        <w:adjustRightInd w:val="0"/>
        <w:spacing w:line="200" w:lineRule="exact"/>
        <w:rPr>
          <w:rFonts w:cs="Arial"/>
        </w:rPr>
      </w:pPr>
    </w:p>
    <w:p w14:paraId="378C0445" w14:textId="77777777" w:rsidR="00EF6885" w:rsidRPr="001470BC" w:rsidRDefault="00EF6885" w:rsidP="00EF6885">
      <w:pPr>
        <w:widowControl w:val="0"/>
        <w:tabs>
          <w:tab w:val="left" w:pos="1215"/>
        </w:tabs>
        <w:autoSpaceDE w:val="0"/>
        <w:autoSpaceDN w:val="0"/>
        <w:adjustRightInd w:val="0"/>
        <w:spacing w:line="200" w:lineRule="exact"/>
        <w:rPr>
          <w:rFonts w:cs="Arial"/>
        </w:rPr>
      </w:pPr>
      <w:r w:rsidRPr="001470BC">
        <w:rPr>
          <w:rFonts w:cs="Arial"/>
        </w:rPr>
        <w:t>Tout dégât ou b</w:t>
      </w:r>
      <w:r w:rsidR="00024862">
        <w:rPr>
          <w:rFonts w:cs="Arial"/>
        </w:rPr>
        <w:t xml:space="preserve">ris de matériel appartenant à </w:t>
      </w:r>
      <w:r w:rsidRPr="001470BC">
        <w:rPr>
          <w:rFonts w:cs="Arial"/>
        </w:rPr>
        <w:t>INRA</w:t>
      </w:r>
      <w:r w:rsidR="001470BC">
        <w:rPr>
          <w:rFonts w:cs="Arial"/>
        </w:rPr>
        <w:t>E</w:t>
      </w:r>
      <w:r w:rsidRPr="001470BC">
        <w:rPr>
          <w:rFonts w:cs="Arial"/>
        </w:rPr>
        <w:t>, du fait d’un agent de la Société, sera réparé ou remplacé par celui-ci, à ses frais, en accord avec le Président de Centre ou son représentant, dans les huit jours suivant la constatation.</w:t>
      </w:r>
    </w:p>
    <w:p w14:paraId="118C9F84" w14:textId="77777777" w:rsidR="009634A4" w:rsidRDefault="009634A4" w:rsidP="009634A4">
      <w:pPr>
        <w:widowControl w:val="0"/>
        <w:tabs>
          <w:tab w:val="left" w:pos="1215"/>
        </w:tabs>
        <w:autoSpaceDE w:val="0"/>
        <w:autoSpaceDN w:val="0"/>
        <w:adjustRightInd w:val="0"/>
        <w:spacing w:line="200" w:lineRule="exact"/>
        <w:rPr>
          <w:rFonts w:cs="Arial"/>
          <w:color w:val="7030A0"/>
        </w:rPr>
      </w:pPr>
    </w:p>
    <w:p w14:paraId="5AD03343" w14:textId="77777777" w:rsidR="00EF6885" w:rsidRDefault="00EF6885" w:rsidP="00C80E14">
      <w:pPr>
        <w:pStyle w:val="Titre2"/>
      </w:pPr>
      <w:bookmarkStart w:id="17" w:name="_Toc192498060"/>
      <w:r w:rsidRPr="002763F9">
        <w:t>QUALIFICATIONS REQUISES</w:t>
      </w:r>
      <w:bookmarkEnd w:id="17"/>
    </w:p>
    <w:p w14:paraId="004B86E8" w14:textId="77777777" w:rsidR="00EF6885" w:rsidRPr="001470BC" w:rsidRDefault="00EF6885" w:rsidP="00EF6885">
      <w:pPr>
        <w:widowControl w:val="0"/>
        <w:tabs>
          <w:tab w:val="left" w:pos="1215"/>
        </w:tabs>
        <w:autoSpaceDE w:val="0"/>
        <w:autoSpaceDN w:val="0"/>
        <w:adjustRightInd w:val="0"/>
        <w:spacing w:line="200" w:lineRule="exact"/>
        <w:rPr>
          <w:rFonts w:cs="Arial"/>
        </w:rPr>
      </w:pPr>
    </w:p>
    <w:p w14:paraId="6C832588" w14:textId="77777777" w:rsidR="009634A4" w:rsidRPr="001470BC" w:rsidRDefault="00EF6885" w:rsidP="00EF6885">
      <w:pPr>
        <w:widowControl w:val="0"/>
        <w:tabs>
          <w:tab w:val="left" w:pos="1215"/>
        </w:tabs>
        <w:autoSpaceDE w:val="0"/>
        <w:autoSpaceDN w:val="0"/>
        <w:adjustRightInd w:val="0"/>
        <w:spacing w:line="200" w:lineRule="exact"/>
        <w:rPr>
          <w:rFonts w:cs="Arial"/>
        </w:rPr>
      </w:pPr>
      <w:r w:rsidRPr="001470BC">
        <w:rPr>
          <w:rFonts w:cs="Arial"/>
        </w:rPr>
        <w:t>L’entreprise soumissionnaire devra fournir une attestation portant mention des spécialités pour laquelle elle est qualifiée et reconnue comme telle par l’organisme professionnel auquel est rattaché sa profession.</w:t>
      </w:r>
    </w:p>
    <w:p w14:paraId="7E43B589" w14:textId="77777777" w:rsidR="00EF6885" w:rsidRDefault="00EF6885" w:rsidP="00EF6885">
      <w:pPr>
        <w:widowControl w:val="0"/>
        <w:tabs>
          <w:tab w:val="left" w:pos="1215"/>
        </w:tabs>
        <w:autoSpaceDE w:val="0"/>
        <w:autoSpaceDN w:val="0"/>
        <w:adjustRightInd w:val="0"/>
        <w:spacing w:line="200" w:lineRule="exact"/>
        <w:rPr>
          <w:rFonts w:cs="Arial"/>
          <w:color w:val="7030A0"/>
        </w:rPr>
      </w:pPr>
    </w:p>
    <w:p w14:paraId="06983CFD" w14:textId="77777777" w:rsidR="00EF6885" w:rsidRDefault="00EF6885" w:rsidP="00C80E14">
      <w:pPr>
        <w:pStyle w:val="Titre3"/>
      </w:pPr>
      <w:bookmarkStart w:id="18" w:name="_Toc192498061"/>
      <w:r w:rsidRPr="002763F9">
        <w:t>HYGIENE ET SECURITE, QUALITE</w:t>
      </w:r>
      <w:bookmarkEnd w:id="18"/>
    </w:p>
    <w:p w14:paraId="19685EE6" w14:textId="77777777" w:rsidR="00EF6885" w:rsidRPr="001470BC" w:rsidRDefault="00EF6885" w:rsidP="00EF6885">
      <w:pPr>
        <w:widowControl w:val="0"/>
        <w:tabs>
          <w:tab w:val="left" w:pos="1215"/>
        </w:tabs>
        <w:autoSpaceDE w:val="0"/>
        <w:autoSpaceDN w:val="0"/>
        <w:adjustRightInd w:val="0"/>
        <w:spacing w:line="200" w:lineRule="exact"/>
        <w:rPr>
          <w:rFonts w:cs="Arial"/>
        </w:rPr>
      </w:pPr>
    </w:p>
    <w:p w14:paraId="540D5EBE" w14:textId="77777777" w:rsidR="00EF6885" w:rsidRPr="001470BC" w:rsidRDefault="00EF6885" w:rsidP="00EF6885">
      <w:pPr>
        <w:pStyle w:val="Paragraphedeliste"/>
        <w:widowControl w:val="0"/>
        <w:numPr>
          <w:ilvl w:val="0"/>
          <w:numId w:val="8"/>
        </w:numPr>
        <w:tabs>
          <w:tab w:val="left" w:pos="1215"/>
        </w:tabs>
        <w:autoSpaceDE w:val="0"/>
        <w:autoSpaceDN w:val="0"/>
        <w:adjustRightInd w:val="0"/>
        <w:spacing w:line="200" w:lineRule="exact"/>
        <w:rPr>
          <w:rFonts w:cs="Arial"/>
        </w:rPr>
      </w:pPr>
      <w:r w:rsidRPr="001470BC">
        <w:rPr>
          <w:rFonts w:cs="Arial"/>
        </w:rPr>
        <w:t>Consignes de sécurité sur le site INRA</w:t>
      </w:r>
      <w:r w:rsidR="001470BC" w:rsidRPr="001470BC">
        <w:rPr>
          <w:rFonts w:cs="Arial"/>
        </w:rPr>
        <w:t>E</w:t>
      </w:r>
    </w:p>
    <w:p w14:paraId="1FF879EA" w14:textId="77777777" w:rsidR="00EF6885" w:rsidRPr="001470BC" w:rsidRDefault="00EF6885" w:rsidP="00EF6885">
      <w:pPr>
        <w:widowControl w:val="0"/>
        <w:tabs>
          <w:tab w:val="left" w:pos="1215"/>
        </w:tabs>
        <w:autoSpaceDE w:val="0"/>
        <w:autoSpaceDN w:val="0"/>
        <w:adjustRightInd w:val="0"/>
        <w:spacing w:line="200" w:lineRule="exact"/>
        <w:rPr>
          <w:rFonts w:cs="Arial"/>
        </w:rPr>
      </w:pPr>
    </w:p>
    <w:p w14:paraId="1A69C626" w14:textId="77777777" w:rsidR="00EF6885" w:rsidRPr="001470BC" w:rsidRDefault="00EF6885" w:rsidP="00EF6885">
      <w:pPr>
        <w:widowControl w:val="0"/>
        <w:tabs>
          <w:tab w:val="left" w:pos="1215"/>
        </w:tabs>
        <w:autoSpaceDE w:val="0"/>
        <w:autoSpaceDN w:val="0"/>
        <w:adjustRightInd w:val="0"/>
        <w:spacing w:line="200" w:lineRule="exact"/>
        <w:rPr>
          <w:rFonts w:cs="Arial"/>
        </w:rPr>
      </w:pPr>
      <w:r w:rsidRPr="001470BC">
        <w:rPr>
          <w:rFonts w:cs="Arial"/>
        </w:rPr>
        <w:t xml:space="preserve">Pour les interventions annuelles et pluriannuelles, le titulaire devra au préalable contacter le Responsable du service maintenance du centre, afin de programmer le jour d’intervention sur le site. </w:t>
      </w:r>
    </w:p>
    <w:p w14:paraId="66E365DC" w14:textId="77777777" w:rsidR="00EF6885" w:rsidRPr="001470BC" w:rsidRDefault="00EF6885" w:rsidP="00EF6885">
      <w:pPr>
        <w:widowControl w:val="0"/>
        <w:tabs>
          <w:tab w:val="left" w:pos="1215"/>
        </w:tabs>
        <w:autoSpaceDE w:val="0"/>
        <w:autoSpaceDN w:val="0"/>
        <w:adjustRightInd w:val="0"/>
        <w:spacing w:line="200" w:lineRule="exact"/>
        <w:rPr>
          <w:rFonts w:cs="Arial"/>
        </w:rPr>
      </w:pPr>
    </w:p>
    <w:p w14:paraId="3CC7A2C1" w14:textId="44F75561" w:rsidR="00EF6885" w:rsidRPr="001470BC" w:rsidRDefault="00EF6885" w:rsidP="00EF6885">
      <w:pPr>
        <w:widowControl w:val="0"/>
        <w:tabs>
          <w:tab w:val="left" w:pos="1215"/>
        </w:tabs>
        <w:autoSpaceDE w:val="0"/>
        <w:autoSpaceDN w:val="0"/>
        <w:adjustRightInd w:val="0"/>
        <w:spacing w:line="200" w:lineRule="exact"/>
        <w:rPr>
          <w:rFonts w:cs="Arial"/>
        </w:rPr>
      </w:pPr>
      <w:r w:rsidRPr="001470BC">
        <w:rPr>
          <w:rFonts w:cs="Arial"/>
        </w:rPr>
        <w:t>Pour les interventions po</w:t>
      </w:r>
      <w:r w:rsidR="0014244C">
        <w:rPr>
          <w:rFonts w:cs="Arial"/>
        </w:rPr>
        <w:t xml:space="preserve">nctuelles suite à un appel de </w:t>
      </w:r>
      <w:r w:rsidRPr="001470BC">
        <w:rPr>
          <w:rFonts w:cs="Arial"/>
        </w:rPr>
        <w:t>INRA</w:t>
      </w:r>
      <w:r w:rsidR="001470BC" w:rsidRPr="001470BC">
        <w:rPr>
          <w:rFonts w:cs="Arial"/>
        </w:rPr>
        <w:t>E</w:t>
      </w:r>
      <w:r w:rsidRPr="001470BC">
        <w:rPr>
          <w:rFonts w:cs="Arial"/>
        </w:rPr>
        <w:t xml:space="preserve">, </w:t>
      </w:r>
      <w:r w:rsidRPr="00473B43">
        <w:rPr>
          <w:rFonts w:cs="Arial"/>
        </w:rPr>
        <w:t xml:space="preserve">les agents de la société devront se présenter </w:t>
      </w:r>
      <w:r w:rsidR="000E48EF" w:rsidRPr="00473B43">
        <w:rPr>
          <w:rFonts w:cs="Arial"/>
        </w:rPr>
        <w:t>aux services techniques</w:t>
      </w:r>
      <w:r w:rsidRPr="00473B43">
        <w:rPr>
          <w:rFonts w:cs="Arial"/>
        </w:rPr>
        <w:t xml:space="preserve"> des SDAR. Elles se dérouleront du lundi au vendredi de 8h</w:t>
      </w:r>
      <w:r w:rsidR="000E48EF" w:rsidRPr="00473B43">
        <w:rPr>
          <w:rFonts w:cs="Arial"/>
        </w:rPr>
        <w:t>00</w:t>
      </w:r>
      <w:r w:rsidRPr="00473B43">
        <w:rPr>
          <w:rFonts w:cs="Arial"/>
        </w:rPr>
        <w:t xml:space="preserve"> à </w:t>
      </w:r>
      <w:r w:rsidR="000E48EF" w:rsidRPr="00473B43">
        <w:rPr>
          <w:rFonts w:cs="Arial"/>
        </w:rPr>
        <w:t>16</w:t>
      </w:r>
      <w:r w:rsidRPr="00473B43">
        <w:rPr>
          <w:rFonts w:cs="Arial"/>
        </w:rPr>
        <w:t>h00.</w:t>
      </w:r>
    </w:p>
    <w:p w14:paraId="51BBAD4A" w14:textId="2CC7A60C" w:rsidR="00EF6885" w:rsidRPr="001470BC" w:rsidRDefault="00EF6885" w:rsidP="00EF6885">
      <w:pPr>
        <w:widowControl w:val="0"/>
        <w:tabs>
          <w:tab w:val="left" w:pos="1215"/>
        </w:tabs>
        <w:autoSpaceDE w:val="0"/>
        <w:autoSpaceDN w:val="0"/>
        <w:adjustRightInd w:val="0"/>
        <w:spacing w:line="200" w:lineRule="exact"/>
        <w:rPr>
          <w:rFonts w:cs="Arial"/>
        </w:rPr>
      </w:pPr>
      <w:r w:rsidRPr="001470BC">
        <w:rPr>
          <w:rFonts w:cs="Arial"/>
        </w:rPr>
        <w:t xml:space="preserve">A titre exceptionnel, une intervention commencée pendant les heures d’ouverture pourra être poursuivie au-delà de </w:t>
      </w:r>
      <w:r w:rsidRPr="00473B43">
        <w:rPr>
          <w:rFonts w:cs="Arial"/>
        </w:rPr>
        <w:t>1</w:t>
      </w:r>
      <w:r w:rsidR="000E48EF" w:rsidRPr="00473B43">
        <w:rPr>
          <w:rFonts w:cs="Arial"/>
        </w:rPr>
        <w:t>6</w:t>
      </w:r>
      <w:r w:rsidRPr="00473B43">
        <w:rPr>
          <w:rFonts w:cs="Arial"/>
        </w:rPr>
        <w:t>h00, sous réserve de la présence d’un correspondant INRA</w:t>
      </w:r>
      <w:r w:rsidR="001470BC" w:rsidRPr="00473B43">
        <w:rPr>
          <w:rFonts w:cs="Arial"/>
        </w:rPr>
        <w:t>E</w:t>
      </w:r>
      <w:r w:rsidRPr="00473B43">
        <w:rPr>
          <w:rFonts w:cs="Arial"/>
        </w:rPr>
        <w:t xml:space="preserve">. En tout état de cause, cette intervention ne pourra se </w:t>
      </w:r>
      <w:r w:rsidRPr="001470BC">
        <w:rPr>
          <w:rFonts w:cs="Arial"/>
        </w:rPr>
        <w:t>terminer après 19h00.</w:t>
      </w:r>
    </w:p>
    <w:p w14:paraId="27F3CE4B" w14:textId="77777777" w:rsidR="00EF6885" w:rsidRPr="001470BC" w:rsidRDefault="00EF6885" w:rsidP="00EF6885">
      <w:pPr>
        <w:widowControl w:val="0"/>
        <w:tabs>
          <w:tab w:val="left" w:pos="1215"/>
        </w:tabs>
        <w:autoSpaceDE w:val="0"/>
        <w:autoSpaceDN w:val="0"/>
        <w:adjustRightInd w:val="0"/>
        <w:spacing w:line="200" w:lineRule="exact"/>
        <w:rPr>
          <w:rFonts w:cs="Arial"/>
        </w:rPr>
      </w:pPr>
    </w:p>
    <w:p w14:paraId="4F3DE7FD" w14:textId="77777777" w:rsidR="00EF6885" w:rsidRPr="001470BC" w:rsidRDefault="00EF6885" w:rsidP="00EF6885">
      <w:pPr>
        <w:pStyle w:val="Paragraphedeliste"/>
        <w:widowControl w:val="0"/>
        <w:numPr>
          <w:ilvl w:val="0"/>
          <w:numId w:val="8"/>
        </w:numPr>
        <w:tabs>
          <w:tab w:val="left" w:pos="1215"/>
        </w:tabs>
        <w:autoSpaceDE w:val="0"/>
        <w:autoSpaceDN w:val="0"/>
        <w:adjustRightInd w:val="0"/>
        <w:spacing w:line="200" w:lineRule="exact"/>
        <w:rPr>
          <w:rFonts w:cs="Arial"/>
        </w:rPr>
      </w:pPr>
      <w:r w:rsidRPr="001470BC">
        <w:rPr>
          <w:rFonts w:cs="Arial"/>
        </w:rPr>
        <w:t>Plan de prévention</w:t>
      </w:r>
    </w:p>
    <w:p w14:paraId="14F9BF76" w14:textId="77777777" w:rsidR="00EF6885" w:rsidRPr="001470BC" w:rsidRDefault="00EF6885" w:rsidP="00EF6885">
      <w:pPr>
        <w:widowControl w:val="0"/>
        <w:tabs>
          <w:tab w:val="left" w:pos="1215"/>
        </w:tabs>
        <w:autoSpaceDE w:val="0"/>
        <w:autoSpaceDN w:val="0"/>
        <w:adjustRightInd w:val="0"/>
        <w:spacing w:line="200" w:lineRule="exact"/>
        <w:rPr>
          <w:rFonts w:cs="Arial"/>
        </w:rPr>
      </w:pPr>
    </w:p>
    <w:p w14:paraId="4C32D095" w14:textId="77777777" w:rsidR="00EF6885" w:rsidRPr="001470BC" w:rsidRDefault="00EF6885" w:rsidP="00EF6885">
      <w:pPr>
        <w:widowControl w:val="0"/>
        <w:tabs>
          <w:tab w:val="left" w:pos="1215"/>
        </w:tabs>
        <w:autoSpaceDE w:val="0"/>
        <w:autoSpaceDN w:val="0"/>
        <w:adjustRightInd w:val="0"/>
        <w:spacing w:line="200" w:lineRule="exact"/>
        <w:rPr>
          <w:rFonts w:cs="Arial"/>
        </w:rPr>
      </w:pPr>
      <w:r w:rsidRPr="001470BC">
        <w:rPr>
          <w:rFonts w:cs="Arial"/>
        </w:rPr>
        <w:t>Le titulaire s’engage à respecter le ou les règlement(s) intérieur(s) en vigueur au sein de l’INRA</w:t>
      </w:r>
      <w:r w:rsidR="001470BC">
        <w:rPr>
          <w:rFonts w:cs="Arial"/>
        </w:rPr>
        <w:t>E</w:t>
      </w:r>
      <w:r w:rsidRPr="001470BC">
        <w:rPr>
          <w:rFonts w:cs="Arial"/>
        </w:rPr>
        <w:t>, ainsi que les dispositions légales en vigueur relatives à l’hygiène et à la sécurité.</w:t>
      </w:r>
    </w:p>
    <w:p w14:paraId="5478BF3E" w14:textId="77777777" w:rsidR="00EF6885" w:rsidRPr="001470BC" w:rsidRDefault="00EF6885" w:rsidP="00EF6885">
      <w:pPr>
        <w:widowControl w:val="0"/>
        <w:tabs>
          <w:tab w:val="left" w:pos="1215"/>
        </w:tabs>
        <w:autoSpaceDE w:val="0"/>
        <w:autoSpaceDN w:val="0"/>
        <w:adjustRightInd w:val="0"/>
        <w:spacing w:line="200" w:lineRule="exact"/>
        <w:rPr>
          <w:rFonts w:cs="Arial"/>
        </w:rPr>
      </w:pPr>
      <w:r w:rsidRPr="001470BC">
        <w:rPr>
          <w:rFonts w:cs="Arial"/>
        </w:rPr>
        <w:t xml:space="preserve">A la signature du contrat un plan de prévention sera établi pour une (1) année. Celui-ci devra être réactualisé chaque année à la date anniversaire du contrat. </w:t>
      </w:r>
    </w:p>
    <w:p w14:paraId="374D8291" w14:textId="77777777" w:rsidR="00EF6885" w:rsidRPr="00EF6885" w:rsidRDefault="00EF6885" w:rsidP="00EF6885">
      <w:pPr>
        <w:widowControl w:val="0"/>
        <w:tabs>
          <w:tab w:val="left" w:pos="1215"/>
        </w:tabs>
        <w:autoSpaceDE w:val="0"/>
        <w:autoSpaceDN w:val="0"/>
        <w:adjustRightInd w:val="0"/>
        <w:spacing w:line="200" w:lineRule="exact"/>
        <w:rPr>
          <w:rFonts w:cs="Arial"/>
          <w:color w:val="7030A0"/>
        </w:rPr>
      </w:pPr>
    </w:p>
    <w:p w14:paraId="3396D4BC" w14:textId="77777777" w:rsidR="00EF6885" w:rsidRPr="001470BC" w:rsidRDefault="00EF6885" w:rsidP="00EF6885">
      <w:pPr>
        <w:pStyle w:val="Paragraphedeliste"/>
        <w:widowControl w:val="0"/>
        <w:numPr>
          <w:ilvl w:val="0"/>
          <w:numId w:val="8"/>
        </w:numPr>
        <w:tabs>
          <w:tab w:val="left" w:pos="1215"/>
        </w:tabs>
        <w:autoSpaceDE w:val="0"/>
        <w:autoSpaceDN w:val="0"/>
        <w:adjustRightInd w:val="0"/>
        <w:spacing w:line="200" w:lineRule="exact"/>
        <w:rPr>
          <w:rFonts w:cs="Arial"/>
        </w:rPr>
      </w:pPr>
      <w:r w:rsidRPr="001470BC">
        <w:rPr>
          <w:rFonts w:cs="Arial"/>
        </w:rPr>
        <w:t>Dispositions particulières du prestataire</w:t>
      </w:r>
    </w:p>
    <w:p w14:paraId="3C6C04E4" w14:textId="77777777" w:rsidR="00EF6885" w:rsidRPr="001470BC" w:rsidRDefault="00EF6885" w:rsidP="00EF6885">
      <w:pPr>
        <w:widowControl w:val="0"/>
        <w:tabs>
          <w:tab w:val="left" w:pos="1215"/>
        </w:tabs>
        <w:autoSpaceDE w:val="0"/>
        <w:autoSpaceDN w:val="0"/>
        <w:adjustRightInd w:val="0"/>
        <w:spacing w:line="200" w:lineRule="exact"/>
        <w:rPr>
          <w:rFonts w:cs="Arial"/>
        </w:rPr>
      </w:pPr>
    </w:p>
    <w:p w14:paraId="17047B71" w14:textId="77777777" w:rsidR="00EF6885" w:rsidRPr="001470BC" w:rsidRDefault="00EF6885" w:rsidP="00EF6885">
      <w:pPr>
        <w:widowControl w:val="0"/>
        <w:tabs>
          <w:tab w:val="left" w:pos="1215"/>
        </w:tabs>
        <w:autoSpaceDE w:val="0"/>
        <w:autoSpaceDN w:val="0"/>
        <w:adjustRightInd w:val="0"/>
        <w:spacing w:line="200" w:lineRule="exact"/>
        <w:rPr>
          <w:rFonts w:cs="Arial"/>
        </w:rPr>
      </w:pPr>
      <w:r w:rsidRPr="001470BC">
        <w:rPr>
          <w:rFonts w:cs="Arial"/>
        </w:rPr>
        <w:t xml:space="preserve">Il sera notamment demandé à l’entreprise de respecter la réglementation applicable aux travaux en hauteur. Dans le cas où la réglementation ne serait pas respectée, l’intervention sera arrêtée et remise à une date ultérieure et tout retard pris à cause du non-respect de </w:t>
      </w:r>
      <w:r w:rsidR="001470BC" w:rsidRPr="001470BC">
        <w:rPr>
          <w:rFonts w:cs="Arial"/>
        </w:rPr>
        <w:t>ladite</w:t>
      </w:r>
      <w:r w:rsidRPr="001470BC">
        <w:rPr>
          <w:rFonts w:cs="Arial"/>
        </w:rPr>
        <w:t xml:space="preserve"> réglementation sera à la charge de l’entreprise et dû.</w:t>
      </w:r>
    </w:p>
    <w:p w14:paraId="22006503" w14:textId="77777777" w:rsidR="00EF6885" w:rsidRPr="001470BC" w:rsidRDefault="00EF6885" w:rsidP="00EF6885">
      <w:pPr>
        <w:widowControl w:val="0"/>
        <w:tabs>
          <w:tab w:val="left" w:pos="1215"/>
        </w:tabs>
        <w:autoSpaceDE w:val="0"/>
        <w:autoSpaceDN w:val="0"/>
        <w:adjustRightInd w:val="0"/>
        <w:spacing w:line="200" w:lineRule="exact"/>
        <w:rPr>
          <w:rFonts w:cs="Arial"/>
        </w:rPr>
      </w:pPr>
    </w:p>
    <w:p w14:paraId="042FD818" w14:textId="77777777" w:rsidR="00EF6885" w:rsidRPr="001470BC" w:rsidRDefault="00EF6885" w:rsidP="00EF6885">
      <w:pPr>
        <w:widowControl w:val="0"/>
        <w:tabs>
          <w:tab w:val="left" w:pos="1215"/>
        </w:tabs>
        <w:autoSpaceDE w:val="0"/>
        <w:autoSpaceDN w:val="0"/>
        <w:adjustRightInd w:val="0"/>
        <w:spacing w:line="200" w:lineRule="exact"/>
        <w:rPr>
          <w:rFonts w:cs="Arial"/>
        </w:rPr>
      </w:pPr>
      <w:r w:rsidRPr="001470BC">
        <w:rPr>
          <w:rFonts w:cs="Arial"/>
        </w:rPr>
        <w:t xml:space="preserve">La liste, la nature (composition, fiche de sécurité) et la toxicité éventuelle des produits utilisés seront communiqués </w:t>
      </w:r>
      <w:r w:rsidR="000D2022" w:rsidRPr="001470BC">
        <w:rPr>
          <w:rFonts w:cs="Arial"/>
        </w:rPr>
        <w:t>à</w:t>
      </w:r>
      <w:r w:rsidRPr="001470BC">
        <w:rPr>
          <w:rFonts w:cs="Arial"/>
        </w:rPr>
        <w:t xml:space="preserve"> INRA</w:t>
      </w:r>
      <w:r w:rsidR="001470BC">
        <w:rPr>
          <w:rFonts w:cs="Arial"/>
        </w:rPr>
        <w:t>E</w:t>
      </w:r>
      <w:r w:rsidRPr="001470BC">
        <w:rPr>
          <w:rFonts w:cs="Arial"/>
        </w:rPr>
        <w:t xml:space="preserve"> et adressé au service prévention pour que celui-</w:t>
      </w:r>
      <w:r w:rsidR="006629C6" w:rsidRPr="001470BC">
        <w:rPr>
          <w:rFonts w:cs="Arial"/>
        </w:rPr>
        <w:t>ci puisse</w:t>
      </w:r>
      <w:r w:rsidRPr="001470BC">
        <w:rPr>
          <w:rFonts w:cs="Arial"/>
        </w:rPr>
        <w:t xml:space="preserve"> prendre toutes dispositions au sein de ses structures, pour la sécurité de tous.</w:t>
      </w:r>
    </w:p>
    <w:p w14:paraId="3A81C671" w14:textId="77777777" w:rsidR="00EF6885" w:rsidRDefault="00EF6885" w:rsidP="00EF6885">
      <w:pPr>
        <w:widowControl w:val="0"/>
        <w:tabs>
          <w:tab w:val="left" w:pos="1215"/>
        </w:tabs>
        <w:autoSpaceDE w:val="0"/>
        <w:autoSpaceDN w:val="0"/>
        <w:adjustRightInd w:val="0"/>
        <w:spacing w:line="200" w:lineRule="exact"/>
        <w:rPr>
          <w:rFonts w:cs="Arial"/>
        </w:rPr>
      </w:pPr>
      <w:r w:rsidRPr="001470BC">
        <w:rPr>
          <w:rFonts w:cs="Arial"/>
        </w:rPr>
        <w:t>Les produits utilisés seront en conformité avec les lois et règlements existants. Ces produits devront être sélectifs afin d’éradiquer uniquement l’espèce choisie.</w:t>
      </w:r>
    </w:p>
    <w:p w14:paraId="1FA6BFF5" w14:textId="77777777" w:rsidR="00785189" w:rsidRDefault="00785189" w:rsidP="00EF6885">
      <w:pPr>
        <w:widowControl w:val="0"/>
        <w:tabs>
          <w:tab w:val="left" w:pos="1215"/>
        </w:tabs>
        <w:autoSpaceDE w:val="0"/>
        <w:autoSpaceDN w:val="0"/>
        <w:adjustRightInd w:val="0"/>
        <w:spacing w:line="200" w:lineRule="exact"/>
        <w:rPr>
          <w:rFonts w:cs="Arial"/>
        </w:rPr>
      </w:pPr>
    </w:p>
    <w:p w14:paraId="5B1EEADA" w14:textId="77777777" w:rsidR="00785189" w:rsidRDefault="00785189" w:rsidP="00EF6885">
      <w:pPr>
        <w:widowControl w:val="0"/>
        <w:tabs>
          <w:tab w:val="left" w:pos="1215"/>
        </w:tabs>
        <w:autoSpaceDE w:val="0"/>
        <w:autoSpaceDN w:val="0"/>
        <w:adjustRightInd w:val="0"/>
        <w:spacing w:line="200" w:lineRule="exact"/>
        <w:rPr>
          <w:rFonts w:cs="Arial"/>
        </w:rPr>
      </w:pPr>
      <w:r>
        <w:rPr>
          <w:rFonts w:cs="Arial"/>
        </w:rPr>
        <w:t>Le titulaire devra être en conformité avec les normes de sécurité et la législation concernant la santé du travail.</w:t>
      </w:r>
    </w:p>
    <w:p w14:paraId="4C2486A9" w14:textId="77777777" w:rsidR="00EF6885" w:rsidRPr="00EF6885" w:rsidRDefault="00EF6885" w:rsidP="00EF6885">
      <w:pPr>
        <w:widowControl w:val="0"/>
        <w:tabs>
          <w:tab w:val="left" w:pos="1215"/>
        </w:tabs>
        <w:autoSpaceDE w:val="0"/>
        <w:autoSpaceDN w:val="0"/>
        <w:adjustRightInd w:val="0"/>
        <w:spacing w:line="200" w:lineRule="exact"/>
        <w:rPr>
          <w:rFonts w:cs="Arial"/>
          <w:color w:val="7030A0"/>
        </w:rPr>
      </w:pPr>
    </w:p>
    <w:p w14:paraId="304ED697" w14:textId="77777777" w:rsidR="00EF6885" w:rsidRPr="001470BC" w:rsidRDefault="00EF6885" w:rsidP="000D2022">
      <w:pPr>
        <w:pStyle w:val="Paragraphedeliste"/>
        <w:widowControl w:val="0"/>
        <w:numPr>
          <w:ilvl w:val="0"/>
          <w:numId w:val="8"/>
        </w:numPr>
        <w:tabs>
          <w:tab w:val="left" w:pos="1215"/>
        </w:tabs>
        <w:autoSpaceDE w:val="0"/>
        <w:autoSpaceDN w:val="0"/>
        <w:adjustRightInd w:val="0"/>
        <w:spacing w:line="200" w:lineRule="exact"/>
        <w:rPr>
          <w:rFonts w:cs="Arial"/>
        </w:rPr>
      </w:pPr>
      <w:r w:rsidRPr="001470BC">
        <w:rPr>
          <w:rFonts w:cs="Arial"/>
        </w:rPr>
        <w:t>Qualité</w:t>
      </w:r>
    </w:p>
    <w:p w14:paraId="5B8B267C" w14:textId="77777777" w:rsidR="00EF6885" w:rsidRPr="001470BC" w:rsidRDefault="00EF6885" w:rsidP="00EF6885">
      <w:pPr>
        <w:widowControl w:val="0"/>
        <w:tabs>
          <w:tab w:val="left" w:pos="1215"/>
        </w:tabs>
        <w:autoSpaceDE w:val="0"/>
        <w:autoSpaceDN w:val="0"/>
        <w:adjustRightInd w:val="0"/>
        <w:spacing w:line="200" w:lineRule="exact"/>
        <w:rPr>
          <w:rFonts w:cs="Arial"/>
        </w:rPr>
      </w:pPr>
    </w:p>
    <w:p w14:paraId="045055C4" w14:textId="77777777" w:rsidR="00EF6885" w:rsidRPr="001470BC" w:rsidRDefault="00EF6885" w:rsidP="00EF6885">
      <w:pPr>
        <w:widowControl w:val="0"/>
        <w:tabs>
          <w:tab w:val="left" w:pos="1215"/>
        </w:tabs>
        <w:autoSpaceDE w:val="0"/>
        <w:autoSpaceDN w:val="0"/>
        <w:adjustRightInd w:val="0"/>
        <w:spacing w:line="200" w:lineRule="exact"/>
        <w:rPr>
          <w:rFonts w:cs="Arial"/>
        </w:rPr>
      </w:pPr>
      <w:r w:rsidRPr="001470BC">
        <w:rPr>
          <w:rFonts w:cs="Arial"/>
        </w:rPr>
        <w:t xml:space="preserve">La propreté des locaux </w:t>
      </w:r>
      <w:r w:rsidR="000D2022" w:rsidRPr="001470BC">
        <w:rPr>
          <w:rFonts w:cs="Arial"/>
        </w:rPr>
        <w:t>incombe</w:t>
      </w:r>
      <w:r w:rsidRPr="001470BC">
        <w:rPr>
          <w:rFonts w:cs="Arial"/>
        </w:rPr>
        <w:t xml:space="preserve"> au titulaire du présent </w:t>
      </w:r>
      <w:r w:rsidR="000D2022" w:rsidRPr="001470BC">
        <w:rPr>
          <w:rFonts w:cs="Arial"/>
        </w:rPr>
        <w:t>marché au</w:t>
      </w:r>
      <w:r w:rsidRPr="001470BC">
        <w:rPr>
          <w:rFonts w:cs="Arial"/>
        </w:rPr>
        <w:t xml:space="preserve"> fil de ses interventions, à savoir : </w:t>
      </w:r>
    </w:p>
    <w:p w14:paraId="18F6F734" w14:textId="77777777" w:rsidR="00EF6885" w:rsidRPr="001470BC" w:rsidRDefault="000D2022" w:rsidP="000D2022">
      <w:pPr>
        <w:widowControl w:val="0"/>
        <w:tabs>
          <w:tab w:val="left" w:pos="1215"/>
        </w:tabs>
        <w:autoSpaceDE w:val="0"/>
        <w:autoSpaceDN w:val="0"/>
        <w:adjustRightInd w:val="0"/>
        <w:spacing w:line="200" w:lineRule="exact"/>
        <w:ind w:left="720"/>
        <w:rPr>
          <w:rFonts w:cs="Arial"/>
        </w:rPr>
      </w:pPr>
      <w:r w:rsidRPr="001470BC">
        <w:rPr>
          <w:rFonts w:cs="Arial"/>
        </w:rPr>
        <w:t xml:space="preserve">•  </w:t>
      </w:r>
      <w:r w:rsidR="00EF6885" w:rsidRPr="001470BC">
        <w:rPr>
          <w:rFonts w:cs="Arial"/>
        </w:rPr>
        <w:t xml:space="preserve">Le titulaire doit laisser les locaux propres et libres de tous déchets pendant et après l’exécution des travaux </w:t>
      </w:r>
      <w:r w:rsidRPr="001470BC">
        <w:rPr>
          <w:rFonts w:cs="Arial"/>
        </w:rPr>
        <w:t>et interventions</w:t>
      </w:r>
      <w:r w:rsidR="00EF6885" w:rsidRPr="001470BC">
        <w:rPr>
          <w:rFonts w:cs="Arial"/>
        </w:rPr>
        <w:t xml:space="preserve"> dont il est chargé</w:t>
      </w:r>
    </w:p>
    <w:p w14:paraId="557645CE" w14:textId="77777777" w:rsidR="00EF6885" w:rsidRPr="001470BC" w:rsidRDefault="000D2022" w:rsidP="000D2022">
      <w:pPr>
        <w:widowControl w:val="0"/>
        <w:tabs>
          <w:tab w:val="left" w:pos="1215"/>
        </w:tabs>
        <w:autoSpaceDE w:val="0"/>
        <w:autoSpaceDN w:val="0"/>
        <w:adjustRightInd w:val="0"/>
        <w:spacing w:line="200" w:lineRule="exact"/>
        <w:ind w:left="720"/>
        <w:rPr>
          <w:rFonts w:cs="Arial"/>
        </w:rPr>
      </w:pPr>
      <w:r w:rsidRPr="001470BC">
        <w:rPr>
          <w:rFonts w:cs="Arial"/>
        </w:rPr>
        <w:t xml:space="preserve">•  </w:t>
      </w:r>
      <w:r w:rsidR="00EF6885" w:rsidRPr="001470BC">
        <w:rPr>
          <w:rFonts w:cs="Arial"/>
        </w:rPr>
        <w:t xml:space="preserve">Le titulaire a la charge du nettoyage, de la réparation et de la remise en état des installations qu’il a salies ou détériorées </w:t>
      </w:r>
    </w:p>
    <w:p w14:paraId="3560C75A" w14:textId="77777777" w:rsidR="00EF6885" w:rsidRPr="001470BC" w:rsidRDefault="00EF6885" w:rsidP="00EF6885">
      <w:pPr>
        <w:widowControl w:val="0"/>
        <w:tabs>
          <w:tab w:val="left" w:pos="1215"/>
        </w:tabs>
        <w:autoSpaceDE w:val="0"/>
        <w:autoSpaceDN w:val="0"/>
        <w:adjustRightInd w:val="0"/>
        <w:spacing w:line="200" w:lineRule="exact"/>
        <w:rPr>
          <w:rFonts w:cs="Arial"/>
        </w:rPr>
      </w:pPr>
      <w:r w:rsidRPr="001470BC">
        <w:rPr>
          <w:rFonts w:cs="Arial"/>
        </w:rPr>
        <w:t xml:space="preserve">En cas de </w:t>
      </w:r>
      <w:r w:rsidR="000D2022" w:rsidRPr="001470BC">
        <w:rPr>
          <w:rFonts w:cs="Arial"/>
        </w:rPr>
        <w:t>non-respect</w:t>
      </w:r>
      <w:r w:rsidR="00655860">
        <w:rPr>
          <w:rFonts w:cs="Arial"/>
        </w:rPr>
        <w:t xml:space="preserve"> de ces exigences, </w:t>
      </w:r>
      <w:r w:rsidRPr="001470BC">
        <w:rPr>
          <w:rFonts w:cs="Arial"/>
        </w:rPr>
        <w:t>INRA</w:t>
      </w:r>
      <w:r w:rsidR="001470BC" w:rsidRPr="001470BC">
        <w:rPr>
          <w:rFonts w:cs="Arial"/>
        </w:rPr>
        <w:t>E</w:t>
      </w:r>
      <w:r w:rsidRPr="001470BC">
        <w:rPr>
          <w:rFonts w:cs="Arial"/>
        </w:rPr>
        <w:t xml:space="preserve"> se réserve la possibilité, après simple demande non suivie d’effet dans la semaine suivante, de faire intervenir, aux frais du titulaire, une entreprise de nettoyage extérieure.</w:t>
      </w:r>
    </w:p>
    <w:p w14:paraId="5CCCA787" w14:textId="77777777" w:rsidR="00871E0C" w:rsidRDefault="00871E0C" w:rsidP="00EF6885">
      <w:pPr>
        <w:widowControl w:val="0"/>
        <w:tabs>
          <w:tab w:val="left" w:pos="1215"/>
        </w:tabs>
        <w:autoSpaceDE w:val="0"/>
        <w:autoSpaceDN w:val="0"/>
        <w:adjustRightInd w:val="0"/>
        <w:spacing w:line="200" w:lineRule="exact"/>
        <w:rPr>
          <w:rFonts w:cs="Arial"/>
          <w:color w:val="7030A0"/>
        </w:rPr>
      </w:pPr>
    </w:p>
    <w:p w14:paraId="3243CC19" w14:textId="77777777" w:rsidR="00871E0C" w:rsidRDefault="00871E0C" w:rsidP="00EF6885">
      <w:pPr>
        <w:widowControl w:val="0"/>
        <w:tabs>
          <w:tab w:val="left" w:pos="1215"/>
        </w:tabs>
        <w:autoSpaceDE w:val="0"/>
        <w:autoSpaceDN w:val="0"/>
        <w:adjustRightInd w:val="0"/>
        <w:spacing w:line="200" w:lineRule="exact"/>
        <w:rPr>
          <w:rFonts w:cs="Arial"/>
          <w:color w:val="7030A0"/>
        </w:rPr>
      </w:pPr>
    </w:p>
    <w:p w14:paraId="6DF99DB1" w14:textId="77777777" w:rsidR="001470BC" w:rsidRPr="001057B5" w:rsidRDefault="001470BC" w:rsidP="00EF6885">
      <w:pPr>
        <w:widowControl w:val="0"/>
        <w:tabs>
          <w:tab w:val="left" w:pos="1215"/>
        </w:tabs>
        <w:autoSpaceDE w:val="0"/>
        <w:autoSpaceDN w:val="0"/>
        <w:adjustRightInd w:val="0"/>
        <w:spacing w:line="200" w:lineRule="exact"/>
        <w:rPr>
          <w:rFonts w:cs="Arial"/>
          <w:color w:val="7030A0"/>
        </w:rPr>
      </w:pPr>
    </w:p>
    <w:p w14:paraId="1C237B80" w14:textId="77777777" w:rsidR="00B3398C" w:rsidRPr="009A7C35" w:rsidRDefault="00B3398C" w:rsidP="008630D8">
      <w:pPr>
        <w:pStyle w:val="Titre1"/>
        <w:rPr>
          <w:i/>
          <w:iCs/>
        </w:rPr>
      </w:pPr>
      <w:bookmarkStart w:id="19" w:name="_Toc192498062"/>
      <w:r w:rsidRPr="009A7C35">
        <w:t>DURÉE DU MARCHÉ (OU DÉLAI(S) D’EXÉCUTION DU MARCHÉ)</w:t>
      </w:r>
      <w:bookmarkEnd w:id="19"/>
      <w:r w:rsidRPr="009A7C35">
        <w:t xml:space="preserve"> </w:t>
      </w:r>
    </w:p>
    <w:p w14:paraId="18459C11" w14:textId="77777777" w:rsidR="00CB348C" w:rsidRPr="009A7C35" w:rsidRDefault="00CB348C" w:rsidP="008630D8"/>
    <w:p w14:paraId="4181055A" w14:textId="77777777" w:rsidR="00DF0254" w:rsidRPr="001470BC" w:rsidRDefault="00CB348C" w:rsidP="007161BA">
      <w:pPr>
        <w:widowControl w:val="0"/>
        <w:tabs>
          <w:tab w:val="left" w:pos="1215"/>
        </w:tabs>
        <w:autoSpaceDE w:val="0"/>
        <w:autoSpaceDN w:val="0"/>
        <w:adjustRightInd w:val="0"/>
        <w:spacing w:line="200" w:lineRule="exact"/>
      </w:pPr>
      <w:r w:rsidRPr="001470BC">
        <w:t>La d</w:t>
      </w:r>
      <w:r w:rsidR="00DF0254" w:rsidRPr="001470BC">
        <w:t xml:space="preserve">urée d’exécution du marché est </w:t>
      </w:r>
      <w:r w:rsidR="00DF0254" w:rsidRPr="001470BC">
        <w:rPr>
          <w:rFonts w:cs="Arial"/>
          <w:szCs w:val="20"/>
        </w:rPr>
        <w:t>conclue</w:t>
      </w:r>
      <w:r w:rsidR="00DF0254" w:rsidRPr="001470BC">
        <w:t xml:space="preserve"> pour la période d’un (1) an. </w:t>
      </w:r>
    </w:p>
    <w:p w14:paraId="0DB72AFC" w14:textId="77777777" w:rsidR="00DF0254" w:rsidRPr="001470BC" w:rsidRDefault="00DF0254" w:rsidP="00DF0254">
      <w:r w:rsidRPr="001470BC">
        <w:t>La date de début des prestations sera la date de notification du présent contrat.</w:t>
      </w:r>
    </w:p>
    <w:p w14:paraId="46F8BE7E" w14:textId="77777777" w:rsidR="00B3398C" w:rsidRPr="001470BC" w:rsidRDefault="00DF0254" w:rsidP="00DF0254">
      <w:r w:rsidRPr="001470BC">
        <w:t xml:space="preserve">Il est renouvelable par tacite reconduction sans que sa durée maximale n’excède (4) ans, sauf dénonciation par l’une ou l’autre des parties, 2 mois avant l’échéance et ce, par lettre recommandée avec accusé réception.  </w:t>
      </w:r>
    </w:p>
    <w:p w14:paraId="4FB0C369" w14:textId="77777777" w:rsidR="001D73E9" w:rsidRDefault="001D73E9" w:rsidP="008630D8">
      <w:pPr>
        <w:rPr>
          <w:u w:val="single"/>
        </w:rPr>
      </w:pPr>
    </w:p>
    <w:p w14:paraId="4B45729A" w14:textId="77777777" w:rsidR="00B3398C" w:rsidRPr="009A7C35" w:rsidRDefault="00B3398C" w:rsidP="008630D8">
      <w:pPr>
        <w:pStyle w:val="Titre1"/>
        <w:rPr>
          <w:i/>
          <w:iCs/>
          <w:color w:val="FF0000"/>
        </w:rPr>
      </w:pPr>
      <w:bookmarkStart w:id="20" w:name="_Toc192498063"/>
      <w:r w:rsidRPr="009A7C35">
        <w:t>VÉRIFICATION ET ADMISSION DES FOURNITURES OU DES PRESTATIONS</w:t>
      </w:r>
      <w:bookmarkEnd w:id="20"/>
    </w:p>
    <w:p w14:paraId="424A6785" w14:textId="77777777" w:rsidR="00B3398C" w:rsidRPr="009A7C35" w:rsidRDefault="00B3398C">
      <w:pPr>
        <w:widowControl w:val="0"/>
        <w:autoSpaceDE w:val="0"/>
        <w:autoSpaceDN w:val="0"/>
        <w:adjustRightInd w:val="0"/>
        <w:spacing w:line="200" w:lineRule="exact"/>
        <w:rPr>
          <w:rFonts w:ascii="Arial" w:hAnsi="Arial" w:cs="Arial"/>
          <w:i/>
          <w:color w:val="FF0000"/>
          <w:sz w:val="20"/>
          <w:szCs w:val="20"/>
        </w:rPr>
      </w:pPr>
    </w:p>
    <w:p w14:paraId="3B723089" w14:textId="77777777" w:rsidR="00C27CC1" w:rsidRPr="00D405AE" w:rsidRDefault="00D405AE" w:rsidP="008630D8">
      <w:pPr>
        <w:rPr>
          <w:i/>
        </w:rPr>
      </w:pPr>
      <w:r>
        <w:rPr>
          <w:i/>
        </w:rPr>
        <w:t>« </w:t>
      </w:r>
      <w:r w:rsidRPr="00D405AE">
        <w:rPr>
          <w:i/>
        </w:rPr>
        <w:t>Sans objet</w:t>
      </w:r>
      <w:r>
        <w:rPr>
          <w:i/>
        </w:rPr>
        <w:t> »</w:t>
      </w:r>
      <w:r w:rsidRPr="00D405AE">
        <w:rPr>
          <w:i/>
        </w:rPr>
        <w:t>.</w:t>
      </w:r>
    </w:p>
    <w:p w14:paraId="26BCBBBB" w14:textId="77777777" w:rsidR="00707B79" w:rsidRPr="009A7C35" w:rsidRDefault="00707B79" w:rsidP="00C27CC1">
      <w:pPr>
        <w:widowControl w:val="0"/>
        <w:autoSpaceDE w:val="0"/>
        <w:autoSpaceDN w:val="0"/>
        <w:adjustRightInd w:val="0"/>
        <w:spacing w:line="200" w:lineRule="exact"/>
        <w:rPr>
          <w:rFonts w:ascii="Arial" w:hAnsi="Arial" w:cs="Arial"/>
          <w:i/>
          <w:color w:val="FF0000"/>
          <w:sz w:val="20"/>
          <w:szCs w:val="20"/>
        </w:rPr>
      </w:pPr>
    </w:p>
    <w:p w14:paraId="317AC51C" w14:textId="77777777" w:rsidR="001E21C7" w:rsidRPr="001E21C7" w:rsidRDefault="001E21C7" w:rsidP="008630D8">
      <w:pPr>
        <w:pStyle w:val="Titre1"/>
      </w:pPr>
      <w:bookmarkStart w:id="21" w:name="_Toc192498064"/>
      <w:r>
        <w:t>ZONES A REGIME RESTRICTIF (ZRR)</w:t>
      </w:r>
      <w:bookmarkEnd w:id="21"/>
    </w:p>
    <w:p w14:paraId="4DE88449" w14:textId="77777777" w:rsidR="001E21C7" w:rsidRPr="001E21C7" w:rsidRDefault="001E21C7" w:rsidP="008630D8">
      <w:pPr>
        <w:rPr>
          <w:b/>
          <w:i/>
        </w:rPr>
      </w:pPr>
      <w:bookmarkStart w:id="22" w:name="_Toc473299930"/>
      <w:r w:rsidRPr="001E21C7">
        <w:t xml:space="preserve">Lorsque les prestations </w:t>
      </w:r>
      <w:r w:rsidR="0026288D">
        <w:t xml:space="preserve">de services </w:t>
      </w:r>
      <w:r w:rsidRPr="001E21C7">
        <w:t>sont à exécuter dans un lieu où des mesures de sécurité s’appliquent, le titulaire est tenu de se conformer aux dispositions édictées par la réglementation sur la protection du potentiel scientifique et technique introduite par le décret n°2011-1425 du 2 novembre 2011.</w:t>
      </w:r>
      <w:bookmarkEnd w:id="22"/>
    </w:p>
    <w:p w14:paraId="6C27B870" w14:textId="5126EAAF" w:rsidR="001E21C7" w:rsidRDefault="001E21C7" w:rsidP="008630D8">
      <w:bookmarkStart w:id="23" w:name="_Toc473299931"/>
      <w:r w:rsidRPr="001E21C7">
        <w:t>Cette réglementation prévoit des dispositions de contrôle de l'accès à des Zones à Régime Restrictif (ZRR). À ce titre le Titulaire peut être soumis aux procédures correspondantes d'autorisations préalables d'accès lorsque les prestations sont susceptibles de concerner de telles zones.</w:t>
      </w:r>
      <w:bookmarkEnd w:id="23"/>
    </w:p>
    <w:p w14:paraId="5D061BEE" w14:textId="4E6A69EE" w:rsidR="00DD2E00" w:rsidRDefault="00DD2E00" w:rsidP="008630D8"/>
    <w:p w14:paraId="636E9B96" w14:textId="06845D00" w:rsidR="00DD2E00" w:rsidRDefault="00DD2E00" w:rsidP="008630D8"/>
    <w:p w14:paraId="1EF08D0A" w14:textId="7B8E36CB" w:rsidR="00DD2E00" w:rsidRDefault="00DD2E00" w:rsidP="008630D8"/>
    <w:p w14:paraId="19D8F0DA" w14:textId="2D9C516C" w:rsidR="00DD2E00" w:rsidRDefault="00DD2E00" w:rsidP="008630D8"/>
    <w:p w14:paraId="60EC5E78" w14:textId="77777777" w:rsidR="00DD2E00" w:rsidRPr="001E21C7" w:rsidRDefault="00DD2E00" w:rsidP="008630D8">
      <w:pPr>
        <w:rPr>
          <w:b/>
          <w:i/>
        </w:rPr>
      </w:pPr>
    </w:p>
    <w:p w14:paraId="4ADB8B4F" w14:textId="77777777" w:rsidR="00B3398C" w:rsidRPr="009A7C35" w:rsidRDefault="00B3398C" w:rsidP="008630D8">
      <w:pPr>
        <w:pStyle w:val="Titre1"/>
        <w:rPr>
          <w:i/>
          <w:iCs/>
        </w:rPr>
      </w:pPr>
      <w:bookmarkStart w:id="24" w:name="_Toc192498065"/>
      <w:r w:rsidRPr="009A7C35">
        <w:t>PRIX ET MODALITÉS DE PAIEMENTS</w:t>
      </w:r>
      <w:bookmarkEnd w:id="24"/>
    </w:p>
    <w:p w14:paraId="637C41D2" w14:textId="77777777" w:rsidR="00B3398C" w:rsidRPr="009A7C35" w:rsidRDefault="00B3398C" w:rsidP="008630D8">
      <w:pPr>
        <w:pStyle w:val="Titre2"/>
      </w:pPr>
      <w:bookmarkStart w:id="25" w:name="_Toc192498066"/>
      <w:r w:rsidRPr="009A7C35">
        <w:t>Prix du marché</w:t>
      </w:r>
      <w:bookmarkEnd w:id="25"/>
    </w:p>
    <w:p w14:paraId="440CF269" w14:textId="7D3ACE64" w:rsidR="00A2191E" w:rsidRPr="00A2191E" w:rsidRDefault="002010BE" w:rsidP="008630D8">
      <w:pPr>
        <w:rPr>
          <w:b/>
          <w:sz w:val="20"/>
          <w:szCs w:val="20"/>
        </w:rPr>
      </w:pPr>
      <w:r>
        <w:rPr>
          <w:b/>
          <w:sz w:val="20"/>
          <w:szCs w:val="20"/>
        </w:rPr>
        <w:t>S</w:t>
      </w:r>
      <w:r w:rsidR="00A2191E" w:rsidRPr="00A2191E">
        <w:rPr>
          <w:b/>
          <w:sz w:val="20"/>
          <w:szCs w:val="20"/>
        </w:rPr>
        <w:t>ite d’Avignon</w:t>
      </w:r>
    </w:p>
    <w:p w14:paraId="3FBC7AF7" w14:textId="77777777" w:rsidR="00B3398C" w:rsidRDefault="00D405AE" w:rsidP="008630D8">
      <w:pPr>
        <w:rPr>
          <w:sz w:val="20"/>
          <w:szCs w:val="20"/>
        </w:rPr>
      </w:pPr>
      <w:r>
        <w:rPr>
          <w:sz w:val="20"/>
          <w:szCs w:val="20"/>
        </w:rPr>
        <w:t>Le prix forfaitaire des</w:t>
      </w:r>
      <w:r w:rsidR="00B3398C" w:rsidRPr="009A7C35">
        <w:rPr>
          <w:sz w:val="20"/>
          <w:szCs w:val="20"/>
        </w:rPr>
        <w:t xml:space="preserve"> prestations est de </w:t>
      </w:r>
      <w:r w:rsidR="0009322A" w:rsidRPr="009A7C35">
        <w:rPr>
          <w:b/>
          <w:bCs/>
          <w:color w:val="FF0000"/>
          <w:sz w:val="20"/>
          <w:szCs w:val="20"/>
        </w:rPr>
        <w:t>…………</w:t>
      </w:r>
      <w:r w:rsidR="00B3398C" w:rsidRPr="009A7C35">
        <w:rPr>
          <w:sz w:val="20"/>
          <w:szCs w:val="20"/>
        </w:rPr>
        <w:t xml:space="preserve"> € hor</w:t>
      </w:r>
      <w:r w:rsidR="00AA3FDE">
        <w:rPr>
          <w:sz w:val="20"/>
          <w:szCs w:val="20"/>
        </w:rPr>
        <w:t xml:space="preserve">s taxes, soit avec une TVA de </w:t>
      </w:r>
      <w:proofErr w:type="gramStart"/>
      <w:r w:rsidR="00AA3FDE" w:rsidRPr="00707B79">
        <w:rPr>
          <w:b/>
          <w:color w:val="C00000"/>
          <w:sz w:val="20"/>
          <w:szCs w:val="20"/>
        </w:rPr>
        <w:t>…….</w:t>
      </w:r>
      <w:proofErr w:type="gramEnd"/>
      <w:r w:rsidR="00AA3FDE">
        <w:rPr>
          <w:sz w:val="20"/>
          <w:szCs w:val="20"/>
        </w:rPr>
        <w:t>%</w:t>
      </w:r>
      <w:r w:rsidR="00B3398C" w:rsidRPr="009A7C35">
        <w:rPr>
          <w:sz w:val="20"/>
          <w:szCs w:val="20"/>
        </w:rPr>
        <w:t xml:space="preserve"> un prix de </w:t>
      </w:r>
      <w:r w:rsidR="0009322A" w:rsidRPr="00707B79">
        <w:rPr>
          <w:b/>
          <w:bCs/>
          <w:color w:val="C00000"/>
          <w:sz w:val="20"/>
          <w:szCs w:val="20"/>
        </w:rPr>
        <w:t>………...</w:t>
      </w:r>
      <w:r w:rsidR="00177F31" w:rsidRPr="00707B79">
        <w:rPr>
          <w:color w:val="C00000"/>
          <w:sz w:val="20"/>
          <w:szCs w:val="20"/>
        </w:rPr>
        <w:t xml:space="preserve"> </w:t>
      </w:r>
      <w:r w:rsidR="00B3398C" w:rsidRPr="009A7C35">
        <w:rPr>
          <w:sz w:val="20"/>
          <w:szCs w:val="20"/>
        </w:rPr>
        <w:t>€ TTC</w:t>
      </w:r>
      <w:r w:rsidR="0009322A" w:rsidRPr="009A7C35">
        <w:rPr>
          <w:sz w:val="20"/>
          <w:szCs w:val="20"/>
        </w:rPr>
        <w:t>.</w:t>
      </w:r>
    </w:p>
    <w:p w14:paraId="3CC620E2" w14:textId="77777777" w:rsidR="00A2191E" w:rsidRPr="00A2191E" w:rsidRDefault="00A2191E" w:rsidP="00A2191E">
      <w:pPr>
        <w:rPr>
          <w:sz w:val="20"/>
          <w:szCs w:val="20"/>
        </w:rPr>
      </w:pPr>
      <w:r w:rsidRPr="00A2191E">
        <w:rPr>
          <w:sz w:val="20"/>
          <w:szCs w:val="20"/>
        </w:rPr>
        <w:t>Ce marché est conclu à prix « révisable » selon une formule à définir à partir d’un index ou d’un indice (annexe 1).</w:t>
      </w:r>
    </w:p>
    <w:p w14:paraId="17E85F10" w14:textId="77777777" w:rsidR="00A2191E" w:rsidRPr="00A2191E" w:rsidRDefault="00A2191E" w:rsidP="00A2191E">
      <w:pPr>
        <w:rPr>
          <w:b/>
          <w:sz w:val="20"/>
          <w:szCs w:val="20"/>
        </w:rPr>
      </w:pPr>
      <w:r w:rsidRPr="00A2191E">
        <w:rPr>
          <w:b/>
          <w:sz w:val="20"/>
          <w:szCs w:val="20"/>
        </w:rPr>
        <w:t>« Le pouvoir adjudicateur se réserve la possibilité de résilier le marché si la hausse induite par la révision des prix est supérieure à 3% par an »</w:t>
      </w:r>
    </w:p>
    <w:p w14:paraId="48939DF0" w14:textId="5E8B6B3F" w:rsidR="00A2191E" w:rsidRDefault="00A2191E" w:rsidP="00A2191E">
      <w:pPr>
        <w:rPr>
          <w:sz w:val="20"/>
          <w:szCs w:val="20"/>
        </w:rPr>
      </w:pPr>
    </w:p>
    <w:p w14:paraId="6F73EEDE" w14:textId="77777777" w:rsidR="00B3398C" w:rsidRPr="009A7C35" w:rsidRDefault="00911DB8" w:rsidP="008630D8">
      <w:pPr>
        <w:pStyle w:val="Titre2"/>
      </w:pPr>
      <w:bookmarkStart w:id="26" w:name="_Toc192498067"/>
      <w:r>
        <w:t>Echéancier</w:t>
      </w:r>
      <w:r w:rsidR="00B3398C" w:rsidRPr="009A7C35">
        <w:t xml:space="preserve"> de paiement</w:t>
      </w:r>
      <w:bookmarkEnd w:id="26"/>
    </w:p>
    <w:p w14:paraId="4D9FB1C9" w14:textId="77777777" w:rsidR="00B3398C" w:rsidRPr="009A7C35" w:rsidRDefault="00B3398C" w:rsidP="008630D8">
      <w:r w:rsidRPr="009A7C35">
        <w:t>Le paiement des prestations se fait par virement administratif.</w:t>
      </w:r>
    </w:p>
    <w:p w14:paraId="02743EAB" w14:textId="77777777" w:rsidR="005D4468" w:rsidRPr="009A7C35" w:rsidRDefault="005D4468" w:rsidP="005D4468">
      <w:pPr>
        <w:rPr>
          <w:rFonts w:ascii="Arial" w:hAnsi="Arial" w:cs="Arial"/>
          <w:i/>
          <w:color w:val="FF0000"/>
          <w:sz w:val="20"/>
          <w:szCs w:val="20"/>
        </w:rPr>
      </w:pPr>
    </w:p>
    <w:p w14:paraId="4094E702" w14:textId="77777777" w:rsidR="00B3398C" w:rsidRPr="009A7C35" w:rsidRDefault="00B3398C" w:rsidP="008630D8">
      <w:pPr>
        <w:pStyle w:val="Titre2"/>
      </w:pPr>
      <w:r w:rsidRPr="009A7C35">
        <w:t xml:space="preserve"> </w:t>
      </w:r>
      <w:bookmarkStart w:id="27" w:name="_Toc192498068"/>
      <w:r w:rsidR="00526614" w:rsidRPr="009A7C35">
        <w:t>M</w:t>
      </w:r>
      <w:r w:rsidRPr="009A7C35">
        <w:t>odalités de paiement</w:t>
      </w:r>
      <w:bookmarkEnd w:id="27"/>
    </w:p>
    <w:p w14:paraId="2B6F1D1C" w14:textId="77777777" w:rsidR="00B3398C" w:rsidRPr="009A7C35" w:rsidRDefault="00B3398C">
      <w:pPr>
        <w:widowControl w:val="0"/>
        <w:autoSpaceDE w:val="0"/>
        <w:autoSpaceDN w:val="0"/>
        <w:adjustRightInd w:val="0"/>
        <w:spacing w:line="200" w:lineRule="exact"/>
        <w:rPr>
          <w:rFonts w:ascii="Arial" w:hAnsi="Arial" w:cs="Arial"/>
          <w:sz w:val="20"/>
          <w:szCs w:val="20"/>
        </w:rPr>
      </w:pPr>
    </w:p>
    <w:p w14:paraId="60BC7C6F" w14:textId="77777777" w:rsidR="00CC6995" w:rsidRPr="00CC6995" w:rsidRDefault="00CC6995" w:rsidP="00A0496B">
      <w:r w:rsidRPr="00CC6995">
        <w:t>Conformément à la loi n°2014-1 du 3 janvier 2014 sur la simplification de la vie des entreprises et l’ordonnance n°2014-697 du 26 juin 2014 relative au développement de la facturation électronique, le titulaire ainsi que, le cas échéant, ses cotraitants et ses sous-traitants concernés, doivent transmettre leurs demandes de paiement sur le portail mutualisé de l’Etat Chorus Pro dès lors que cette obligation leur incombe en application des textes précités</w:t>
      </w:r>
      <w:r w:rsidR="00A0496B">
        <w:t>.</w:t>
      </w:r>
    </w:p>
    <w:p w14:paraId="39FE902E" w14:textId="77777777" w:rsidR="00CC6995" w:rsidRPr="00CC6995" w:rsidRDefault="00CC6995" w:rsidP="00CC6995">
      <w:pPr>
        <w:rPr>
          <w:rFonts w:ascii="Arial" w:hAnsi="Arial" w:cs="Arial"/>
          <w:spacing w:val="4"/>
          <w:sz w:val="20"/>
          <w:szCs w:val="20"/>
        </w:rPr>
      </w:pPr>
    </w:p>
    <w:p w14:paraId="75EE1717" w14:textId="09710DB1" w:rsidR="00CC6995" w:rsidRPr="00CC6995" w:rsidRDefault="00CC6995" w:rsidP="008630D8">
      <w:r w:rsidRPr="00CC6995">
        <w:t>A l’heure actuelle, la transmission par le créancier de sa demande de paiement ne peut être prise en compte par l’</w:t>
      </w:r>
      <w:r w:rsidR="00E4467E">
        <w:t>INRAE</w:t>
      </w:r>
      <w:r w:rsidRPr="00CC6995">
        <w:t xml:space="preserve"> que par dépôt au format </w:t>
      </w:r>
      <w:r w:rsidR="002010BE">
        <w:t>PDF sur</w:t>
      </w:r>
      <w:r w:rsidR="00BC6C36">
        <w:t xml:space="preserve"> le site </w:t>
      </w:r>
      <w:hyperlink r:id="rId11" w:history="1">
        <w:r w:rsidR="00BC6C36" w:rsidRPr="00BC6C36">
          <w:rPr>
            <w:rStyle w:val="Lienhypertexte"/>
            <w:rFonts w:ascii="Arial" w:hAnsi="Arial" w:cs="Arial"/>
            <w:spacing w:val="4"/>
            <w:sz w:val="20"/>
            <w:szCs w:val="20"/>
          </w:rPr>
          <w:t>https://chorus-pro.gouv.fr</w:t>
        </w:r>
      </w:hyperlink>
      <w:r w:rsidRPr="00CC6995">
        <w:t>.</w:t>
      </w:r>
    </w:p>
    <w:p w14:paraId="49F8BA27" w14:textId="77777777" w:rsidR="00B3398C" w:rsidRPr="009A7C35" w:rsidRDefault="00B3398C" w:rsidP="008630D8">
      <w:r w:rsidRPr="009A7C35">
        <w:lastRenderedPageBreak/>
        <w:t xml:space="preserve">Les factures seront établies en un original selon les règles prévues par la comptabilité publique. Elles comprendront outre les mentions légales, les renseignements suivants : </w:t>
      </w:r>
    </w:p>
    <w:p w14:paraId="660A3A1D" w14:textId="77777777" w:rsidR="00CC6995" w:rsidRDefault="00CC6995" w:rsidP="00970361">
      <w:pPr>
        <w:pStyle w:val="Paragraphedeliste"/>
        <w:numPr>
          <w:ilvl w:val="0"/>
          <w:numId w:val="2"/>
        </w:numPr>
      </w:pPr>
      <w:r>
        <w:t xml:space="preserve">Le numéro SIRET du centre </w:t>
      </w:r>
      <w:r w:rsidR="00E4467E">
        <w:t>INRAE</w:t>
      </w:r>
      <w:r>
        <w:t xml:space="preserve"> </w:t>
      </w:r>
      <w:r w:rsidR="00BC6C36">
        <w:t>bénéficiaire</w:t>
      </w:r>
    </w:p>
    <w:p w14:paraId="31646378" w14:textId="77777777" w:rsidR="00CC6995" w:rsidRDefault="005D4468" w:rsidP="00970361">
      <w:pPr>
        <w:pStyle w:val="Paragraphedeliste"/>
        <w:numPr>
          <w:ilvl w:val="0"/>
          <w:numId w:val="2"/>
        </w:numPr>
      </w:pPr>
      <w:r w:rsidRPr="009A7C35">
        <w:t>Le numéro du marché</w:t>
      </w:r>
    </w:p>
    <w:p w14:paraId="7348D2E0" w14:textId="77777777" w:rsidR="00CC6995" w:rsidRDefault="00B3398C" w:rsidP="00970361">
      <w:pPr>
        <w:pStyle w:val="Paragraphedeliste"/>
        <w:numPr>
          <w:ilvl w:val="0"/>
          <w:numId w:val="2"/>
        </w:numPr>
      </w:pPr>
      <w:r w:rsidRPr="00CC6995">
        <w:t>Les prestations réalisées ou fournitures livrées</w:t>
      </w:r>
    </w:p>
    <w:p w14:paraId="4BCEC4E0" w14:textId="77777777" w:rsidR="00CC6995" w:rsidRDefault="00911DB8" w:rsidP="00970361">
      <w:pPr>
        <w:pStyle w:val="Paragraphedeliste"/>
        <w:numPr>
          <w:ilvl w:val="0"/>
          <w:numId w:val="2"/>
        </w:numPr>
      </w:pPr>
      <w:r w:rsidRPr="008630D8">
        <w:rPr>
          <w:i/>
          <w:color w:val="C00000"/>
        </w:rPr>
        <w:t>Si marché à bons de commandes : le numéro du bon de commande</w:t>
      </w:r>
    </w:p>
    <w:p w14:paraId="5663959F" w14:textId="77777777" w:rsidR="00CC6995" w:rsidRDefault="00B3398C" w:rsidP="00970361">
      <w:pPr>
        <w:pStyle w:val="Paragraphedeliste"/>
        <w:numPr>
          <w:ilvl w:val="0"/>
          <w:numId w:val="2"/>
        </w:numPr>
      </w:pPr>
      <w:r w:rsidRPr="00CC6995">
        <w:t>Le montant HT des prestations ou fournitures</w:t>
      </w:r>
    </w:p>
    <w:p w14:paraId="456FE335" w14:textId="77777777" w:rsidR="00CC6995" w:rsidRDefault="00B3398C" w:rsidP="00970361">
      <w:pPr>
        <w:pStyle w:val="Paragraphedeliste"/>
        <w:numPr>
          <w:ilvl w:val="0"/>
          <w:numId w:val="2"/>
        </w:numPr>
      </w:pPr>
      <w:r w:rsidRPr="00CC6995">
        <w:t>Le taux et le montant de la TVA</w:t>
      </w:r>
    </w:p>
    <w:p w14:paraId="706C380D" w14:textId="77777777" w:rsidR="00B3398C" w:rsidRPr="00CC6995" w:rsidRDefault="00B3398C" w:rsidP="00970361">
      <w:pPr>
        <w:pStyle w:val="Paragraphedeliste"/>
        <w:numPr>
          <w:ilvl w:val="0"/>
          <w:numId w:val="2"/>
        </w:numPr>
      </w:pPr>
      <w:r w:rsidRPr="00CC6995">
        <w:t>Le montant total TTC</w:t>
      </w:r>
    </w:p>
    <w:p w14:paraId="02AF35B9" w14:textId="77777777" w:rsidR="00B3398C" w:rsidRPr="009A7C35" w:rsidRDefault="00B3398C">
      <w:pPr>
        <w:rPr>
          <w:rFonts w:ascii="Arial" w:hAnsi="Arial" w:cs="Arial"/>
          <w:spacing w:val="4"/>
          <w:sz w:val="20"/>
          <w:szCs w:val="20"/>
        </w:rPr>
      </w:pPr>
    </w:p>
    <w:p w14:paraId="16ACBC5F" w14:textId="77777777" w:rsidR="00CC6995" w:rsidRPr="00CC6995" w:rsidRDefault="00CC6995" w:rsidP="008630D8">
      <w:r w:rsidRPr="00CC6995">
        <w:t>Conformément aux dispositions de l’article 4.1 du décret n°2016-1478 du 2 novembre 2016 relatif au développement de la facturation électronique, l’utilisation du portail de facturation est exclusive de tout autre mode de transmission.</w:t>
      </w:r>
    </w:p>
    <w:p w14:paraId="7BC34AE6" w14:textId="77777777" w:rsidR="00B3398C" w:rsidRPr="006A466F" w:rsidRDefault="00B3398C" w:rsidP="008630D8">
      <w:pPr>
        <w:rPr>
          <w:color w:val="C00000"/>
        </w:rPr>
      </w:pPr>
      <w:r w:rsidRPr="009A7C35">
        <w:t xml:space="preserve">L’ordonnateur chargé d’émettre le titre de paiement est </w:t>
      </w:r>
      <w:r w:rsidR="001D4D11">
        <w:t>le</w:t>
      </w:r>
      <w:r w:rsidR="000E5048">
        <w:t xml:space="preserve"> </w:t>
      </w:r>
      <w:r w:rsidR="00F84DE2">
        <w:t>Président du C</w:t>
      </w:r>
      <w:r w:rsidRPr="009A7C35">
        <w:t>entre</w:t>
      </w:r>
      <w:r w:rsidR="002B5C0D">
        <w:t xml:space="preserve"> </w:t>
      </w:r>
      <w:r w:rsidR="00D405AE">
        <w:t>INRAE PACA.</w:t>
      </w:r>
    </w:p>
    <w:p w14:paraId="0E1D47DA" w14:textId="77777777" w:rsidR="00B3398C" w:rsidRPr="009A7C35" w:rsidRDefault="00B3398C" w:rsidP="008630D8"/>
    <w:p w14:paraId="50D957FA" w14:textId="77777777" w:rsidR="00DD2E00" w:rsidRDefault="00DD2E00" w:rsidP="008630D8"/>
    <w:p w14:paraId="4C308F72" w14:textId="77777777" w:rsidR="00DD2E00" w:rsidRDefault="00DD2E00" w:rsidP="008630D8"/>
    <w:p w14:paraId="45AD4C0F" w14:textId="77777777" w:rsidR="00DD2E00" w:rsidRDefault="00DD2E00" w:rsidP="008630D8"/>
    <w:p w14:paraId="05CD3CB3" w14:textId="77777777" w:rsidR="00DD2E00" w:rsidRDefault="00DD2E00" w:rsidP="008630D8"/>
    <w:p w14:paraId="145A380F" w14:textId="244BAA33" w:rsidR="000A175F" w:rsidRDefault="00B3398C" w:rsidP="008630D8">
      <w:r w:rsidRPr="009A7C35">
        <w:t xml:space="preserve">Le paiement sera effectué par virement administratif au compte indiqué par le titulaire ci-dessous </w:t>
      </w:r>
      <w:r w:rsidRPr="009A7C35">
        <w:rPr>
          <w:b/>
          <w:bCs/>
        </w:rPr>
        <w:t>(joindre un RIB)</w:t>
      </w:r>
      <w:r w:rsidRPr="009A7C35">
        <w:t xml:space="preserve"> : </w:t>
      </w:r>
    </w:p>
    <w:p w14:paraId="64256453" w14:textId="77777777" w:rsidR="000A175F" w:rsidRPr="009A7C35" w:rsidRDefault="000A175F" w:rsidP="005144E6">
      <w:pPr>
        <w:ind w:left="720"/>
        <w:rPr>
          <w:rFonts w:ascii="Arial" w:hAnsi="Arial" w:cs="Arial"/>
          <w:spacing w:val="4"/>
          <w:sz w:val="20"/>
          <w:szCs w:val="20"/>
        </w:rPr>
      </w:pPr>
    </w:p>
    <w:p w14:paraId="0986ABEF" w14:textId="77777777" w:rsidR="00B3398C" w:rsidRPr="009A7C35" w:rsidRDefault="00B3398C" w:rsidP="008630D8">
      <w:pPr>
        <w:spacing w:before="0" w:after="0"/>
        <w:ind w:left="1440"/>
      </w:pPr>
      <w:r w:rsidRPr="009A7C35">
        <w:t>Banque</w:t>
      </w:r>
      <w:r w:rsidRPr="009A7C35">
        <w:tab/>
        <w:t>: ………………………………</w:t>
      </w:r>
    </w:p>
    <w:p w14:paraId="0E7E92E5" w14:textId="77777777" w:rsidR="00B3398C" w:rsidRPr="009A7C35" w:rsidRDefault="00B3398C" w:rsidP="008630D8">
      <w:pPr>
        <w:spacing w:before="0" w:after="0"/>
        <w:ind w:left="1440"/>
      </w:pPr>
      <w:r w:rsidRPr="009A7C35">
        <w:t>Code Banque</w:t>
      </w:r>
      <w:proofErr w:type="gramStart"/>
      <w:r w:rsidRPr="009A7C35">
        <w:tab/>
        <w:t>:…</w:t>
      </w:r>
      <w:proofErr w:type="gramEnd"/>
      <w:r w:rsidRPr="009A7C35">
        <w:t>………………………..</w:t>
      </w:r>
    </w:p>
    <w:p w14:paraId="28D60EF8" w14:textId="77777777" w:rsidR="00B3398C" w:rsidRPr="009A7C35" w:rsidRDefault="00B3398C" w:rsidP="008630D8">
      <w:pPr>
        <w:spacing w:before="0" w:after="0"/>
        <w:ind w:left="1440"/>
      </w:pPr>
      <w:r w:rsidRPr="009A7C35">
        <w:t>Code Guichet</w:t>
      </w:r>
      <w:r w:rsidRPr="009A7C35">
        <w:tab/>
        <w:t>: ……………………….</w:t>
      </w:r>
    </w:p>
    <w:p w14:paraId="37090747" w14:textId="77777777" w:rsidR="00B3398C" w:rsidRPr="009A7C35" w:rsidRDefault="00B3398C" w:rsidP="008630D8">
      <w:pPr>
        <w:spacing w:before="0" w:after="0"/>
        <w:ind w:left="1440"/>
      </w:pPr>
      <w:r w:rsidRPr="009A7C35">
        <w:t>Compte n°</w:t>
      </w:r>
      <w:proofErr w:type="gramStart"/>
      <w:r w:rsidRPr="009A7C35">
        <w:tab/>
        <w:t>:…</w:t>
      </w:r>
      <w:proofErr w:type="gramEnd"/>
      <w:r w:rsidRPr="009A7C35">
        <w:t>……………………</w:t>
      </w:r>
    </w:p>
    <w:p w14:paraId="7068F7B2" w14:textId="77777777" w:rsidR="00B3398C" w:rsidRDefault="00B3398C" w:rsidP="008630D8">
      <w:pPr>
        <w:spacing w:before="0" w:after="0"/>
        <w:ind w:left="1440"/>
      </w:pPr>
      <w:r w:rsidRPr="009A7C35">
        <w:t>Clé</w:t>
      </w:r>
      <w:proofErr w:type="gramStart"/>
      <w:r w:rsidRPr="009A7C35">
        <w:tab/>
        <w:t>:…</w:t>
      </w:r>
      <w:proofErr w:type="gramEnd"/>
      <w:r w:rsidRPr="009A7C35">
        <w:t>…………………….</w:t>
      </w:r>
    </w:p>
    <w:p w14:paraId="05F35DC1" w14:textId="77777777" w:rsidR="00B3398C" w:rsidRPr="009A7C35" w:rsidRDefault="00B3398C">
      <w:pPr>
        <w:rPr>
          <w:rFonts w:ascii="Arial" w:hAnsi="Arial" w:cs="Arial"/>
          <w:spacing w:val="4"/>
          <w:sz w:val="20"/>
          <w:szCs w:val="20"/>
        </w:rPr>
      </w:pPr>
    </w:p>
    <w:p w14:paraId="646072C7" w14:textId="77777777" w:rsidR="00B3398C" w:rsidRDefault="005D4468" w:rsidP="008630D8">
      <w:r w:rsidRPr="009A7C35">
        <w:t xml:space="preserve">Le délai global de paiement est de </w:t>
      </w:r>
      <w:r w:rsidR="00AA3FDE">
        <w:t>30</w:t>
      </w:r>
      <w:r w:rsidRPr="009A7C35">
        <w:t xml:space="preserve"> jours maximum à compter de la réception de la facture dans les formes prescrites.</w:t>
      </w:r>
    </w:p>
    <w:p w14:paraId="632028F0" w14:textId="77777777" w:rsidR="00911DB8" w:rsidRPr="009A7C35" w:rsidRDefault="00911DB8" w:rsidP="008630D8"/>
    <w:p w14:paraId="63CF6790" w14:textId="77777777" w:rsidR="00B3398C" w:rsidRPr="009A7C35" w:rsidRDefault="00B3398C" w:rsidP="008630D8">
      <w:r w:rsidRPr="009A7C35">
        <w:t xml:space="preserve">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w:t>
      </w:r>
      <w:r w:rsidR="004968F7" w:rsidRPr="009A7C35">
        <w:t xml:space="preserve">courir, majoré de </w:t>
      </w:r>
      <w:r w:rsidR="00AA3FDE">
        <w:t>hui</w:t>
      </w:r>
      <w:r w:rsidR="004968F7" w:rsidRPr="009A7C35">
        <w:t>t points</w:t>
      </w:r>
      <w:r w:rsidRPr="009A7C35">
        <w:t>.</w:t>
      </w:r>
      <w:r w:rsidR="0026288D">
        <w:t xml:space="preserve"> Une indemnité forfaitaire de 40 € correspondant aux frais de recouvrement sera versée.</w:t>
      </w:r>
    </w:p>
    <w:p w14:paraId="26C4DA21" w14:textId="77777777" w:rsidR="00B3398C" w:rsidRPr="009A7C35" w:rsidRDefault="00B3398C" w:rsidP="008630D8"/>
    <w:p w14:paraId="68F0DD28" w14:textId="77777777" w:rsidR="00B3398C" w:rsidRPr="009A7C35" w:rsidRDefault="00B3398C" w:rsidP="008630D8">
      <w:r w:rsidRPr="009A7C35">
        <w:t>Le règlement sera effectué au compte ban</w:t>
      </w:r>
      <w:r w:rsidR="005144E6">
        <w:t>caire ou postal indiqué par le t</w:t>
      </w:r>
      <w:r w:rsidRPr="009A7C35">
        <w:t xml:space="preserve">itulaire </w:t>
      </w:r>
      <w:r w:rsidR="00911DB8">
        <w:t>ci-dessus.</w:t>
      </w:r>
    </w:p>
    <w:p w14:paraId="7B613812" w14:textId="77777777" w:rsidR="00B3398C" w:rsidRPr="009A7C35" w:rsidRDefault="00B3398C">
      <w:pPr>
        <w:pStyle w:val="Corpsdetexte3"/>
        <w:spacing w:after="0"/>
        <w:rPr>
          <w:rFonts w:ascii="Arial" w:hAnsi="Arial" w:cs="Arial"/>
          <w:spacing w:val="4"/>
          <w:sz w:val="20"/>
          <w:szCs w:val="20"/>
        </w:rPr>
      </w:pPr>
    </w:p>
    <w:p w14:paraId="5BB103FF" w14:textId="77777777" w:rsidR="00B3398C" w:rsidRPr="009A7C35" w:rsidRDefault="00B3398C" w:rsidP="008630D8">
      <w:pPr>
        <w:pStyle w:val="Titre1"/>
        <w:rPr>
          <w:i/>
          <w:iCs/>
        </w:rPr>
      </w:pPr>
      <w:bookmarkStart w:id="28" w:name="_Toc192498069"/>
      <w:r w:rsidRPr="009A7C35">
        <w:t>AVANCE</w:t>
      </w:r>
      <w:bookmarkEnd w:id="28"/>
      <w:r w:rsidRPr="009A7C35">
        <w:t xml:space="preserve"> </w:t>
      </w:r>
    </w:p>
    <w:p w14:paraId="30F33869" w14:textId="77777777" w:rsidR="00F85B11" w:rsidRPr="008630D8" w:rsidRDefault="00F85B11" w:rsidP="008630D8">
      <w:r w:rsidRPr="008630D8">
        <w:t>Le titulaire bénéficie d’une avance, dans les conditions de</w:t>
      </w:r>
      <w:r w:rsidR="002B5C0D" w:rsidRPr="008630D8">
        <w:t xml:space="preserve">s </w:t>
      </w:r>
      <w:r w:rsidRPr="008630D8">
        <w:t>articl</w:t>
      </w:r>
      <w:r w:rsidR="002B5C0D" w:rsidRPr="008630D8">
        <w:t>es R2191-3</w:t>
      </w:r>
      <w:r w:rsidR="006A466F" w:rsidRPr="008630D8">
        <w:t xml:space="preserve"> </w:t>
      </w:r>
      <w:r w:rsidR="002B5C0D" w:rsidRPr="008630D8">
        <w:t xml:space="preserve">et </w:t>
      </w:r>
      <w:r w:rsidR="00A0496B">
        <w:t>suivants</w:t>
      </w:r>
      <w:r w:rsidR="002B5C0D" w:rsidRPr="008630D8">
        <w:t xml:space="preserve"> </w:t>
      </w:r>
      <w:r w:rsidR="000B7E1A">
        <w:t>du Code de la Commande Publique</w:t>
      </w:r>
      <w:r w:rsidRPr="008630D8">
        <w:t>, si le montant initial du marché est supérieur à 50 000 € HT</w:t>
      </w:r>
      <w:r w:rsidR="00FB2BDC" w:rsidRPr="008630D8">
        <w:t xml:space="preserve"> et si le délai d’exécution est supérieur à 2 mois</w:t>
      </w:r>
      <w:r w:rsidRPr="008630D8">
        <w:t xml:space="preserve">, </w:t>
      </w:r>
      <w:r w:rsidRPr="008630D8">
        <w:lastRenderedPageBreak/>
        <w:t xml:space="preserve">sauf renonciation expresse </w:t>
      </w:r>
      <w:r w:rsidR="005144E6" w:rsidRPr="008630D8">
        <w:t xml:space="preserve">du titulaire </w:t>
      </w:r>
      <w:r w:rsidRPr="008630D8">
        <w:t xml:space="preserve">en page 2 du présent document. Le </w:t>
      </w:r>
      <w:r w:rsidR="00A0496B">
        <w:t xml:space="preserve">montant de l’avance est fixé à </w:t>
      </w:r>
      <w:r w:rsidR="00D405AE">
        <w:t xml:space="preserve">5 </w:t>
      </w:r>
      <w:r w:rsidRPr="008630D8">
        <w:t>%</w:t>
      </w:r>
      <w:r w:rsidR="00D405AE">
        <w:t xml:space="preserve"> </w:t>
      </w:r>
      <w:r w:rsidRPr="008630D8">
        <w:t>du montant initial TTC du marché.</w:t>
      </w:r>
    </w:p>
    <w:p w14:paraId="7DC7E7C3" w14:textId="77777777" w:rsidR="00274965" w:rsidRPr="00D405AE" w:rsidRDefault="00274965" w:rsidP="008630D8">
      <w:pPr>
        <w:rPr>
          <w:i/>
        </w:rPr>
      </w:pPr>
      <w:r w:rsidRPr="00D405AE">
        <w:rPr>
          <w:i/>
        </w:rPr>
        <w:t>Le remboursemen</w:t>
      </w:r>
      <w:r w:rsidR="006A466F" w:rsidRPr="00D405AE">
        <w:rPr>
          <w:i/>
        </w:rPr>
        <w:t>t de l’avance, effectué</w:t>
      </w:r>
      <w:r w:rsidRPr="00D405AE">
        <w:rPr>
          <w:i/>
        </w:rPr>
        <w:t xml:space="preserve"> par précompte sur les sommes dues au </w:t>
      </w:r>
      <w:r w:rsidR="00F85B11" w:rsidRPr="00D405AE">
        <w:rPr>
          <w:i/>
        </w:rPr>
        <w:t>t</w:t>
      </w:r>
      <w:r w:rsidRPr="00D405AE">
        <w:rPr>
          <w:i/>
        </w:rPr>
        <w:t>itulaire, commence lorsque le montant des prestations exécutées au t</w:t>
      </w:r>
      <w:r w:rsidR="00E4467E" w:rsidRPr="00D405AE">
        <w:rPr>
          <w:i/>
        </w:rPr>
        <w:t>itre du marché atteint soixante-</w:t>
      </w:r>
      <w:r w:rsidRPr="00D405AE">
        <w:rPr>
          <w:i/>
        </w:rPr>
        <w:t>cinq pour cent (65%). Le remboursement doit être terminé lorsque ce pourcentage atteint quatre</w:t>
      </w:r>
      <w:r w:rsidR="00E4467E" w:rsidRPr="00D405AE">
        <w:rPr>
          <w:i/>
        </w:rPr>
        <w:t>-</w:t>
      </w:r>
      <w:r w:rsidRPr="00D405AE">
        <w:rPr>
          <w:i/>
        </w:rPr>
        <w:t>vingt pour cent (80 %).</w:t>
      </w:r>
      <w:r w:rsidR="00A0496B" w:rsidRPr="00D405AE">
        <w:rPr>
          <w:i/>
        </w:rPr>
        <w:t xml:space="preserve"> (</w:t>
      </w:r>
      <w:proofErr w:type="gramStart"/>
      <w:r w:rsidR="00A0496B" w:rsidRPr="00D405AE">
        <w:rPr>
          <w:i/>
        </w:rPr>
        <w:t>à</w:t>
      </w:r>
      <w:proofErr w:type="gramEnd"/>
      <w:r w:rsidR="00A0496B" w:rsidRPr="00D405AE">
        <w:rPr>
          <w:i/>
        </w:rPr>
        <w:t xml:space="preserve"> adapter voir modalités relatives à la détermination des avances et remboursements</w:t>
      </w:r>
      <w:r w:rsidR="00A0496B" w:rsidRPr="00D405AE">
        <w:t xml:space="preserve"> </w:t>
      </w:r>
      <w:r w:rsidR="00A0496B" w:rsidRPr="00D405AE">
        <w:rPr>
          <w:i/>
        </w:rPr>
        <w:t>avec le RAC)</w:t>
      </w:r>
    </w:p>
    <w:p w14:paraId="791318F3" w14:textId="77777777" w:rsidR="00274965" w:rsidRDefault="00274965" w:rsidP="008630D8">
      <w:pPr>
        <w:rPr>
          <w:sz w:val="20"/>
          <w:szCs w:val="20"/>
        </w:rPr>
      </w:pPr>
    </w:p>
    <w:p w14:paraId="6CB11EE1" w14:textId="77777777" w:rsidR="00B3398C" w:rsidRPr="009A7C35" w:rsidRDefault="00B3398C" w:rsidP="008630D8">
      <w:pPr>
        <w:pStyle w:val="Titre1"/>
        <w:rPr>
          <w:i/>
          <w:iCs/>
        </w:rPr>
      </w:pPr>
      <w:bookmarkStart w:id="29" w:name="_Toc192498070"/>
      <w:r w:rsidRPr="009A7C35">
        <w:t>PROPRIÉTÉ INTELLECTUELLE</w:t>
      </w:r>
      <w:bookmarkEnd w:id="29"/>
      <w:r w:rsidRPr="009A7C35">
        <w:t xml:space="preserve"> </w:t>
      </w:r>
    </w:p>
    <w:p w14:paraId="66F173A4" w14:textId="77777777" w:rsidR="00A56ED2" w:rsidRPr="00D405AE" w:rsidRDefault="00A56ED2" w:rsidP="008630D8">
      <w:pPr>
        <w:rPr>
          <w:i/>
        </w:rPr>
      </w:pPr>
      <w:r w:rsidRPr="00D405AE">
        <w:rPr>
          <w:i/>
        </w:rPr>
        <w:t xml:space="preserve"> « </w:t>
      </w:r>
      <w:r w:rsidR="000A175F" w:rsidRPr="00D405AE">
        <w:rPr>
          <w:i/>
        </w:rPr>
        <w:t>S</w:t>
      </w:r>
      <w:r w:rsidRPr="00D405AE">
        <w:rPr>
          <w:i/>
        </w:rPr>
        <w:t>ans objet ».</w:t>
      </w:r>
    </w:p>
    <w:p w14:paraId="57EE4008" w14:textId="77777777" w:rsidR="006A5B59" w:rsidRPr="006A466F" w:rsidRDefault="006A5B59">
      <w:pPr>
        <w:widowControl w:val="0"/>
        <w:autoSpaceDE w:val="0"/>
        <w:autoSpaceDN w:val="0"/>
        <w:adjustRightInd w:val="0"/>
        <w:spacing w:line="200" w:lineRule="exact"/>
        <w:rPr>
          <w:rFonts w:ascii="Arial" w:hAnsi="Arial" w:cs="Arial"/>
          <w:iCs/>
          <w:color w:val="C00000"/>
          <w:sz w:val="20"/>
          <w:szCs w:val="20"/>
        </w:rPr>
      </w:pPr>
    </w:p>
    <w:p w14:paraId="6A1B4A7F" w14:textId="77777777" w:rsidR="00B3398C" w:rsidRPr="006A466F" w:rsidRDefault="00B3398C" w:rsidP="008630D8">
      <w:pPr>
        <w:pStyle w:val="Titre1"/>
        <w:rPr>
          <w:iCs/>
        </w:rPr>
      </w:pPr>
      <w:bookmarkStart w:id="30" w:name="_Toc192498071"/>
      <w:r w:rsidRPr="009A7C35">
        <w:t>GARANTIE</w:t>
      </w:r>
      <w:r w:rsidR="005144E6">
        <w:t xml:space="preserve"> </w:t>
      </w:r>
      <w:r w:rsidR="005144E6" w:rsidRPr="006A466F">
        <w:t>(</w:t>
      </w:r>
      <w:r w:rsidR="002217A4" w:rsidRPr="006A466F">
        <w:t>si m</w:t>
      </w:r>
      <w:r w:rsidR="005144E6" w:rsidRPr="006A466F">
        <w:t>arché de fournitures)</w:t>
      </w:r>
      <w:bookmarkEnd w:id="30"/>
    </w:p>
    <w:p w14:paraId="5E2D691E" w14:textId="77777777" w:rsidR="003D038F" w:rsidRDefault="000A175F" w:rsidP="008630D8">
      <w:pPr>
        <w:rPr>
          <w:rFonts w:cs="Arial"/>
          <w:i/>
        </w:rPr>
      </w:pPr>
      <w:r w:rsidRPr="00D405AE">
        <w:rPr>
          <w:rFonts w:cs="Arial"/>
          <w:i/>
        </w:rPr>
        <w:t xml:space="preserve"> « Sans objet ».</w:t>
      </w:r>
    </w:p>
    <w:p w14:paraId="0F268D40" w14:textId="77777777" w:rsidR="00D405AE" w:rsidRPr="00D405AE" w:rsidRDefault="00D405AE" w:rsidP="008630D8">
      <w:pPr>
        <w:rPr>
          <w:rFonts w:cs="Arial"/>
          <w:i/>
        </w:rPr>
      </w:pPr>
    </w:p>
    <w:p w14:paraId="55059290" w14:textId="77777777" w:rsidR="00B3398C" w:rsidRPr="009A7C35" w:rsidRDefault="00B3398C" w:rsidP="008630D8">
      <w:pPr>
        <w:pStyle w:val="Titre1"/>
        <w:rPr>
          <w:i/>
          <w:iCs/>
        </w:rPr>
      </w:pPr>
      <w:bookmarkStart w:id="31" w:name="_Toc192498072"/>
      <w:r w:rsidRPr="009A7C35">
        <w:t>LITIGES</w:t>
      </w:r>
      <w:bookmarkEnd w:id="31"/>
    </w:p>
    <w:p w14:paraId="5DA53243" w14:textId="77777777" w:rsidR="00B3398C" w:rsidRPr="009A7C35" w:rsidRDefault="00B3398C" w:rsidP="008630D8">
      <w:pPr>
        <w:spacing w:before="0" w:after="0"/>
      </w:pPr>
      <w:r w:rsidRPr="009A7C35">
        <w:t>En cas de différend né à l’occasion de l’exécution du présent marché, les parties s’efforceront de trouver un accord amiable à leur litige.</w:t>
      </w:r>
    </w:p>
    <w:p w14:paraId="25862662" w14:textId="77777777" w:rsidR="00B3398C" w:rsidRPr="009A7C35" w:rsidRDefault="00B3398C" w:rsidP="008630D8">
      <w:pPr>
        <w:spacing w:before="0" w:after="0"/>
      </w:pPr>
    </w:p>
    <w:p w14:paraId="267B429D" w14:textId="77777777" w:rsidR="00911DB8" w:rsidRDefault="00B3398C" w:rsidP="008630D8">
      <w:pPr>
        <w:spacing w:before="0" w:after="0"/>
      </w:pPr>
      <w:r w:rsidRPr="009A7C35">
        <w:t>A défaut d’accord, le tribunal administratif est seul compétent.</w:t>
      </w:r>
    </w:p>
    <w:p w14:paraId="61B73FAC" w14:textId="77777777" w:rsidR="00C6177B" w:rsidRDefault="00C6177B" w:rsidP="008630D8">
      <w:pPr>
        <w:spacing w:before="0" w:after="0"/>
      </w:pPr>
    </w:p>
    <w:p w14:paraId="4E12A3FE" w14:textId="77777777" w:rsidR="00C6177B" w:rsidRDefault="00C6177B" w:rsidP="00C6177B">
      <w:pPr>
        <w:pStyle w:val="Titre1"/>
      </w:pPr>
      <w:bookmarkStart w:id="32" w:name="_Toc192498073"/>
      <w:r>
        <w:t>ANNEXES</w:t>
      </w:r>
      <w:bookmarkEnd w:id="32"/>
    </w:p>
    <w:p w14:paraId="372B485F" w14:textId="77777777" w:rsidR="00D405AE" w:rsidRDefault="00D405AE" w:rsidP="00C6177B">
      <w:r>
        <w:t>Annexe 1 : DPGF</w:t>
      </w:r>
      <w:r w:rsidR="00074D81">
        <w:t xml:space="preserve"> lot 1</w:t>
      </w:r>
    </w:p>
    <w:p w14:paraId="7616B757" w14:textId="2D9E4E29" w:rsidR="00074D81" w:rsidRDefault="00074D81" w:rsidP="00C6177B"/>
    <w:p w14:paraId="2D29380A" w14:textId="21579381" w:rsidR="00DD2E00" w:rsidRDefault="00DD2E00" w:rsidP="00DD2E00"/>
    <w:p w14:paraId="37C2745C" w14:textId="39F6C59D" w:rsidR="00DD2E00" w:rsidRPr="00DD2E00" w:rsidRDefault="00DD2E00" w:rsidP="00DD2E00">
      <w:pPr>
        <w:tabs>
          <w:tab w:val="left" w:pos="1308"/>
        </w:tabs>
      </w:pPr>
      <w:r>
        <w:tab/>
      </w:r>
    </w:p>
    <w:sectPr w:rsidR="00DD2E00" w:rsidRPr="00DD2E00" w:rsidSect="000A7363">
      <w:pgSz w:w="11900" w:h="16840"/>
      <w:pgMar w:top="1418" w:right="1418" w:bottom="1418"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8FCB7E" w14:textId="77777777" w:rsidR="001470BC" w:rsidRDefault="001470BC">
      <w:r>
        <w:separator/>
      </w:r>
    </w:p>
  </w:endnote>
  <w:endnote w:type="continuationSeparator" w:id="0">
    <w:p w14:paraId="6B751EC0" w14:textId="77777777" w:rsidR="001470BC" w:rsidRDefault="001470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venirNext LT Pro Cn">
    <w:panose1 w:val="020B0506020202020204"/>
    <w:charset w:val="00"/>
    <w:family w:val="swiss"/>
    <w:notTrueType/>
    <w:pitch w:val="variable"/>
    <w:sig w:usb0="800000AF" w:usb1="5000204A" w:usb2="00000000" w:usb3="00000000" w:csb0="00000093" w:csb1="00000000"/>
  </w:font>
  <w:font w:name="Calibri">
    <w:panose1 w:val="020F0502020204030204"/>
    <w:charset w:val="00"/>
    <w:family w:val="swiss"/>
    <w:pitch w:val="variable"/>
    <w:sig w:usb0="E4002EFF" w:usb1="C200247B" w:usb2="00000009" w:usb3="00000000" w:csb0="000001FF" w:csb1="00000000"/>
  </w:font>
  <w:font w:name="Raleway">
    <w:panose1 w:val="020B0503030101060003"/>
    <w:charset w:val="00"/>
    <w:family w:val="swiss"/>
    <w:pitch w:val="variable"/>
    <w:sig w:usb0="A00002FF" w:usb1="5000205B" w:usb2="00000000" w:usb3="00000000" w:csb0="00000097"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Next LT Pro LightCn">
    <w:panose1 w:val="020B0406020202020204"/>
    <w:charset w:val="00"/>
    <w:family w:val="swiss"/>
    <w:notTrueType/>
    <w:pitch w:val="variable"/>
    <w:sig w:usb0="800000AF" w:usb1="5000204A"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5992E" w14:textId="77777777" w:rsidR="001470BC" w:rsidRDefault="001470BC">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05F27772" w14:textId="77777777" w:rsidR="001470BC" w:rsidRDefault="001470BC">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A6135" w14:textId="77777777" w:rsidR="001470BC" w:rsidRDefault="001470BC">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4A3957">
      <w:rPr>
        <w:rStyle w:val="Numrodepage"/>
        <w:noProof/>
      </w:rPr>
      <w:t>14</w:t>
    </w:r>
    <w:r>
      <w:rPr>
        <w:rStyle w:val="Numrodepage"/>
      </w:rPr>
      <w:fldChar w:fldCharType="end"/>
    </w:r>
  </w:p>
  <w:p w14:paraId="6A30167A" w14:textId="77777777" w:rsidR="001470BC" w:rsidRDefault="001470BC" w:rsidP="00177F31">
    <w:pPr>
      <w:pStyle w:val="Pieddepage"/>
      <w:ind w:right="360"/>
      <w:rPr>
        <w:i/>
        <w:sz w:val="20"/>
        <w:szCs w:val="20"/>
      </w:rPr>
    </w:pPr>
    <w:r w:rsidRPr="00177F31">
      <w:rPr>
        <w:rFonts w:ascii="Arial" w:hAnsi="Arial" w:cs="Arial"/>
        <w:i/>
        <w:sz w:val="20"/>
        <w:szCs w:val="20"/>
      </w:rPr>
      <w:t>Marché à procédure adaptée</w:t>
    </w:r>
    <w:r>
      <w:rPr>
        <w:i/>
        <w:sz w:val="20"/>
        <w:szCs w:val="20"/>
      </w:rPr>
      <w:tab/>
      <w:t xml:space="preserve">                                                                </w:t>
    </w:r>
    <w:r>
      <w:rPr>
        <w:i/>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33D26E" w14:textId="77777777" w:rsidR="001470BC" w:rsidRDefault="001470BC">
      <w:r>
        <w:separator/>
      </w:r>
    </w:p>
  </w:footnote>
  <w:footnote w:type="continuationSeparator" w:id="0">
    <w:p w14:paraId="01E39BE4" w14:textId="77777777" w:rsidR="001470BC" w:rsidRDefault="001470BC">
      <w:r>
        <w:continuationSeparator/>
      </w:r>
    </w:p>
  </w:footnote>
  <w:footnote w:id="1">
    <w:p w14:paraId="34744B00" w14:textId="77777777" w:rsidR="001470BC" w:rsidRPr="00460E17" w:rsidRDefault="001470BC" w:rsidP="008630D8">
      <w:pPr>
        <w:pStyle w:val="Retraitcorpsdetexte"/>
        <w:spacing w:before="0" w:after="0"/>
        <w:ind w:left="0"/>
        <w:rPr>
          <w:i/>
          <w:sz w:val="18"/>
          <w:szCs w:val="18"/>
        </w:rPr>
      </w:pPr>
      <w:r w:rsidRPr="00460E17">
        <w:rPr>
          <w:rStyle w:val="Appelnotedebasdep"/>
          <w:i/>
          <w:sz w:val="18"/>
          <w:szCs w:val="18"/>
        </w:rPr>
        <w:footnoteRef/>
      </w:r>
      <w:r w:rsidRPr="00460E17">
        <w:rPr>
          <w:i/>
          <w:sz w:val="18"/>
          <w:szCs w:val="18"/>
        </w:rPr>
        <w:t xml:space="preserve"> Signature et cachet commercial du titulaire avec mention d</w:t>
      </w:r>
      <w:r>
        <w:rPr>
          <w:i/>
          <w:sz w:val="18"/>
          <w:szCs w:val="18"/>
        </w:rPr>
        <w:t>es nom et qualité du signataire</w:t>
      </w:r>
    </w:p>
  </w:footnote>
  <w:footnote w:id="2">
    <w:p w14:paraId="6C6E1923" w14:textId="77777777" w:rsidR="001470BC" w:rsidRPr="00460E17" w:rsidRDefault="001470BC" w:rsidP="008630D8">
      <w:pPr>
        <w:pStyle w:val="Notedebasdepage"/>
        <w:spacing w:before="0" w:after="0"/>
        <w:rPr>
          <w:rFonts w:ascii="Arial" w:hAnsi="Arial" w:cs="Arial"/>
          <w:i/>
          <w:sz w:val="18"/>
          <w:szCs w:val="18"/>
        </w:rPr>
      </w:pPr>
      <w:r w:rsidRPr="00460E17">
        <w:rPr>
          <w:rStyle w:val="Appelnotedebasdep"/>
          <w:rFonts w:ascii="Arial" w:hAnsi="Arial" w:cs="Arial"/>
          <w:i/>
          <w:sz w:val="18"/>
          <w:szCs w:val="18"/>
        </w:rPr>
        <w:footnoteRef/>
      </w:r>
      <w:r w:rsidRPr="00460E17">
        <w:rPr>
          <w:rFonts w:ascii="Arial" w:hAnsi="Arial" w:cs="Arial"/>
          <w:i/>
          <w:sz w:val="18"/>
          <w:szCs w:val="18"/>
        </w:rPr>
        <w:t xml:space="preserve">  Rayer la mention inutile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A07591"/>
    <w:multiLevelType w:val="hybridMultilevel"/>
    <w:tmpl w:val="EC0A04D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A85290F"/>
    <w:multiLevelType w:val="hybridMultilevel"/>
    <w:tmpl w:val="C0201C4C"/>
    <w:lvl w:ilvl="0" w:tplc="340293AC">
      <w:start w:val="1"/>
      <w:numFmt w:val="bullet"/>
      <w:lvlText w:val="E"/>
      <w:lvlJc w:val="left"/>
      <w:pPr>
        <w:ind w:left="1440" w:hanging="720"/>
      </w:pPr>
      <w:rPr>
        <w:rFonts w:ascii="Wingdings 2" w:hAnsi="Wingdings 2"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23E95ED7"/>
    <w:multiLevelType w:val="hybridMultilevel"/>
    <w:tmpl w:val="3D7E83B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A6E6C01"/>
    <w:multiLevelType w:val="hybridMultilevel"/>
    <w:tmpl w:val="5E8CA040"/>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2AAC3D4C"/>
    <w:multiLevelType w:val="hybridMultilevel"/>
    <w:tmpl w:val="7534E75E"/>
    <w:lvl w:ilvl="0" w:tplc="DB9EF14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F1A4389"/>
    <w:multiLevelType w:val="hybridMultilevel"/>
    <w:tmpl w:val="A058C01C"/>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15:restartNumberingAfterBreak="0">
    <w:nsid w:val="316D5D25"/>
    <w:multiLevelType w:val="hybridMultilevel"/>
    <w:tmpl w:val="3D8C8C9E"/>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15:restartNumberingAfterBreak="0">
    <w:nsid w:val="381E18F0"/>
    <w:multiLevelType w:val="hybridMultilevel"/>
    <w:tmpl w:val="CF8A93E2"/>
    <w:lvl w:ilvl="0" w:tplc="87D6C65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D73190F"/>
    <w:multiLevelType w:val="hybridMultilevel"/>
    <w:tmpl w:val="12F0F01C"/>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 w15:restartNumberingAfterBreak="0">
    <w:nsid w:val="3E57475A"/>
    <w:multiLevelType w:val="hybridMultilevel"/>
    <w:tmpl w:val="61F205BA"/>
    <w:lvl w:ilvl="0" w:tplc="040C0003">
      <w:start w:val="1"/>
      <w:numFmt w:val="bullet"/>
      <w:lvlText w:val="o"/>
      <w:lvlJc w:val="left"/>
      <w:pPr>
        <w:ind w:left="720" w:hanging="360"/>
      </w:pPr>
      <w:rPr>
        <w:rFonts w:ascii="Courier New" w:hAnsi="Courier New" w:cs="Courier New"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F9E4807"/>
    <w:multiLevelType w:val="multilevel"/>
    <w:tmpl w:val="048A8108"/>
    <w:styleLink w:val="ModleTitre"/>
    <w:lvl w:ilvl="0">
      <w:start w:val="1"/>
      <w:numFmt w:val="decimal"/>
      <w:pStyle w:val="Titre1"/>
      <w:lvlText w:val="%1."/>
      <w:lvlJc w:val="left"/>
      <w:pPr>
        <w:ind w:left="360" w:hanging="360"/>
      </w:pPr>
      <w:rPr>
        <w:rFonts w:hint="default"/>
        <w:b/>
        <w:color w:val="00A6A3"/>
      </w:rPr>
    </w:lvl>
    <w:lvl w:ilvl="1">
      <w:start w:val="1"/>
      <w:numFmt w:val="decimal"/>
      <w:pStyle w:val="Titre2"/>
      <w:lvlText w:val="%1.%2."/>
      <w:lvlJc w:val="left"/>
      <w:pPr>
        <w:ind w:left="792" w:hanging="432"/>
      </w:pPr>
      <w:rPr>
        <w:rFonts w:hint="default"/>
        <w:b/>
        <w:color w:val="00A6A3"/>
      </w:rPr>
    </w:lvl>
    <w:lvl w:ilvl="2">
      <w:start w:val="1"/>
      <w:numFmt w:val="decimal"/>
      <w:pStyle w:val="Titre3"/>
      <w:lvlText w:val="%1.%2.%3."/>
      <w:lvlJc w:val="left"/>
      <w:pPr>
        <w:ind w:left="1224" w:hanging="504"/>
      </w:pPr>
      <w:rPr>
        <w:rFonts w:hint="default"/>
        <w:b/>
        <w:color w:val="00A6A3"/>
      </w:rPr>
    </w:lvl>
    <w:lvl w:ilvl="3">
      <w:start w:val="1"/>
      <w:numFmt w:val="decimal"/>
      <w:pStyle w:val="Titre4"/>
      <w:lvlText w:val="%1.%2.%3.%4."/>
      <w:lvlJc w:val="left"/>
      <w:pPr>
        <w:ind w:left="1728" w:hanging="648"/>
      </w:pPr>
      <w:rPr>
        <w:rFonts w:hint="default"/>
        <w:b/>
        <w:color w:val="00A6A3"/>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42A3076"/>
    <w:multiLevelType w:val="hybridMultilevel"/>
    <w:tmpl w:val="D58A9F06"/>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2" w15:restartNumberingAfterBreak="0">
    <w:nsid w:val="480365D0"/>
    <w:multiLevelType w:val="hybridMultilevel"/>
    <w:tmpl w:val="4AB6985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B2802CE"/>
    <w:multiLevelType w:val="multilevel"/>
    <w:tmpl w:val="D6202ECE"/>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2D02973"/>
    <w:multiLevelType w:val="hybridMultilevel"/>
    <w:tmpl w:val="9240381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1084E07"/>
    <w:multiLevelType w:val="hybridMultilevel"/>
    <w:tmpl w:val="7624AF7C"/>
    <w:lvl w:ilvl="0" w:tplc="55FC39F2">
      <w:numFmt w:val="bullet"/>
      <w:lvlText w:val="•"/>
      <w:lvlJc w:val="left"/>
      <w:pPr>
        <w:ind w:left="720" w:hanging="720"/>
      </w:pPr>
      <w:rPr>
        <w:rFonts w:ascii="AvenirNext LT Pro Cn" w:eastAsiaTheme="minorHAnsi" w:hAnsi="AvenirNext LT Pro Cn" w:cstheme="minorBidi" w:hint="default"/>
      </w:rPr>
    </w:lvl>
    <w:lvl w:ilvl="1" w:tplc="040C000D">
      <w:start w:val="1"/>
      <w:numFmt w:val="bullet"/>
      <w:lvlText w:val=""/>
      <w:lvlJc w:val="left"/>
      <w:pPr>
        <w:ind w:left="1440" w:hanging="720"/>
      </w:pPr>
      <w:rPr>
        <w:rFonts w:ascii="Wingdings" w:hAnsi="Wingdings" w:hint="default"/>
      </w:rPr>
    </w:lvl>
    <w:lvl w:ilvl="2" w:tplc="9344050A">
      <w:numFmt w:val="bullet"/>
      <w:lvlText w:val="-"/>
      <w:lvlJc w:val="left"/>
      <w:pPr>
        <w:ind w:left="2160" w:hanging="720"/>
      </w:pPr>
      <w:rPr>
        <w:rFonts w:ascii="AvenirNext LT Pro Cn" w:eastAsiaTheme="minorHAnsi" w:hAnsi="AvenirNext LT Pro Cn" w:cstheme="minorBidi"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6" w15:restartNumberingAfterBreak="0">
    <w:nsid w:val="63DA7C1A"/>
    <w:multiLevelType w:val="hybridMultilevel"/>
    <w:tmpl w:val="83DE6598"/>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7" w15:restartNumberingAfterBreak="0">
    <w:nsid w:val="64C23BA9"/>
    <w:multiLevelType w:val="multilevel"/>
    <w:tmpl w:val="F12E1B84"/>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51C3C99"/>
    <w:multiLevelType w:val="multilevel"/>
    <w:tmpl w:val="239EEC3A"/>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6701A9D"/>
    <w:multiLevelType w:val="hybridMultilevel"/>
    <w:tmpl w:val="64F80524"/>
    <w:lvl w:ilvl="0" w:tplc="340293AC">
      <w:start w:val="1"/>
      <w:numFmt w:val="bullet"/>
      <w:lvlText w:val="E"/>
      <w:lvlJc w:val="left"/>
      <w:pPr>
        <w:ind w:left="1080" w:hanging="360"/>
      </w:pPr>
      <w:rPr>
        <w:rFonts w:ascii="Wingdings 2" w:hAnsi="Wingdings 2"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0" w15:restartNumberingAfterBreak="0">
    <w:nsid w:val="674C1A6D"/>
    <w:multiLevelType w:val="hybridMultilevel"/>
    <w:tmpl w:val="DCBA88B4"/>
    <w:lvl w:ilvl="0" w:tplc="87D6C65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0A656B0"/>
    <w:multiLevelType w:val="hybridMultilevel"/>
    <w:tmpl w:val="2F8C8A68"/>
    <w:lvl w:ilvl="0" w:tplc="55FC39F2">
      <w:numFmt w:val="bullet"/>
      <w:lvlText w:val="•"/>
      <w:lvlJc w:val="left"/>
      <w:pPr>
        <w:ind w:left="1080" w:hanging="720"/>
      </w:pPr>
      <w:rPr>
        <w:rFonts w:ascii="AvenirNext LT Pro Cn" w:eastAsiaTheme="minorHAnsi" w:hAnsi="AvenirNext LT Pro Cn"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2E464C1"/>
    <w:multiLevelType w:val="hybridMultilevel"/>
    <w:tmpl w:val="FBAC9D2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20"/>
  </w:num>
  <w:num w:numId="3">
    <w:abstractNumId w:val="10"/>
  </w:num>
  <w:num w:numId="4">
    <w:abstractNumId w:val="21"/>
  </w:num>
  <w:num w:numId="5">
    <w:abstractNumId w:val="15"/>
  </w:num>
  <w:num w:numId="6">
    <w:abstractNumId w:val="1"/>
  </w:num>
  <w:num w:numId="7">
    <w:abstractNumId w:val="19"/>
  </w:num>
  <w:num w:numId="8">
    <w:abstractNumId w:val="0"/>
  </w:num>
  <w:num w:numId="9">
    <w:abstractNumId w:val="12"/>
  </w:num>
  <w:num w:numId="10">
    <w:abstractNumId w:val="2"/>
  </w:num>
  <w:num w:numId="11">
    <w:abstractNumId w:val="7"/>
  </w:num>
  <w:num w:numId="12">
    <w:abstractNumId w:val="16"/>
  </w:num>
  <w:num w:numId="13">
    <w:abstractNumId w:val="6"/>
  </w:num>
  <w:num w:numId="14">
    <w:abstractNumId w:val="11"/>
  </w:num>
  <w:num w:numId="15">
    <w:abstractNumId w:val="3"/>
  </w:num>
  <w:num w:numId="16">
    <w:abstractNumId w:val="8"/>
  </w:num>
  <w:num w:numId="17">
    <w:abstractNumId w:val="14"/>
  </w:num>
  <w:num w:numId="18">
    <w:abstractNumId w:val="5"/>
  </w:num>
  <w:num w:numId="19">
    <w:abstractNumId w:val="18"/>
  </w:num>
  <w:num w:numId="20">
    <w:abstractNumId w:val="22"/>
  </w:num>
  <w:num w:numId="21">
    <w:abstractNumId w:val="17"/>
  </w:num>
  <w:num w:numId="22">
    <w:abstractNumId w:val="4"/>
  </w:num>
  <w:num w:numId="23">
    <w:abstractNumId w:val="9"/>
  </w:num>
  <w:num w:numId="24">
    <w:abstractNumId w:val="1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6C5B"/>
    <w:rsid w:val="00012452"/>
    <w:rsid w:val="00020633"/>
    <w:rsid w:val="0002197E"/>
    <w:rsid w:val="00024862"/>
    <w:rsid w:val="00035602"/>
    <w:rsid w:val="000406C7"/>
    <w:rsid w:val="0006370D"/>
    <w:rsid w:val="00074D81"/>
    <w:rsid w:val="0009322A"/>
    <w:rsid w:val="00096E84"/>
    <w:rsid w:val="000A175F"/>
    <w:rsid w:val="000A70CD"/>
    <w:rsid w:val="000A7363"/>
    <w:rsid w:val="000B7E1A"/>
    <w:rsid w:val="000D2022"/>
    <w:rsid w:val="000E0421"/>
    <w:rsid w:val="000E48EF"/>
    <w:rsid w:val="000E5048"/>
    <w:rsid w:val="001057B5"/>
    <w:rsid w:val="00115D6B"/>
    <w:rsid w:val="00123296"/>
    <w:rsid w:val="00134A5A"/>
    <w:rsid w:val="0014244C"/>
    <w:rsid w:val="001434B3"/>
    <w:rsid w:val="001470BC"/>
    <w:rsid w:val="001556A5"/>
    <w:rsid w:val="00177F31"/>
    <w:rsid w:val="0018389C"/>
    <w:rsid w:val="0019745F"/>
    <w:rsid w:val="001B303D"/>
    <w:rsid w:val="001B75C4"/>
    <w:rsid w:val="001D4D11"/>
    <w:rsid w:val="001D73E9"/>
    <w:rsid w:val="001E21C7"/>
    <w:rsid w:val="002010BE"/>
    <w:rsid w:val="002217A4"/>
    <w:rsid w:val="002258B6"/>
    <w:rsid w:val="00256376"/>
    <w:rsid w:val="00260443"/>
    <w:rsid w:val="0026288D"/>
    <w:rsid w:val="00274965"/>
    <w:rsid w:val="002763F9"/>
    <w:rsid w:val="002B22B7"/>
    <w:rsid w:val="002B470B"/>
    <w:rsid w:val="002B5C0D"/>
    <w:rsid w:val="002D2668"/>
    <w:rsid w:val="0030025D"/>
    <w:rsid w:val="00303880"/>
    <w:rsid w:val="003130CA"/>
    <w:rsid w:val="00326F59"/>
    <w:rsid w:val="00327412"/>
    <w:rsid w:val="00340B48"/>
    <w:rsid w:val="0035229F"/>
    <w:rsid w:val="003732CE"/>
    <w:rsid w:val="003A6402"/>
    <w:rsid w:val="003B43E6"/>
    <w:rsid w:val="003C2E90"/>
    <w:rsid w:val="003D038F"/>
    <w:rsid w:val="003D448E"/>
    <w:rsid w:val="003D5CB1"/>
    <w:rsid w:val="003F4FA4"/>
    <w:rsid w:val="00410B33"/>
    <w:rsid w:val="00427EB8"/>
    <w:rsid w:val="004440DC"/>
    <w:rsid w:val="00460E17"/>
    <w:rsid w:val="00473B43"/>
    <w:rsid w:val="00481FF6"/>
    <w:rsid w:val="004968F7"/>
    <w:rsid w:val="004A3957"/>
    <w:rsid w:val="004A73F7"/>
    <w:rsid w:val="004B692F"/>
    <w:rsid w:val="004C2431"/>
    <w:rsid w:val="004D28CF"/>
    <w:rsid w:val="004D3DD3"/>
    <w:rsid w:val="004E74B0"/>
    <w:rsid w:val="00501503"/>
    <w:rsid w:val="00506D74"/>
    <w:rsid w:val="005144E6"/>
    <w:rsid w:val="00517372"/>
    <w:rsid w:val="00526614"/>
    <w:rsid w:val="005304C9"/>
    <w:rsid w:val="00535101"/>
    <w:rsid w:val="005438B3"/>
    <w:rsid w:val="00546128"/>
    <w:rsid w:val="0055562B"/>
    <w:rsid w:val="00575611"/>
    <w:rsid w:val="00596B34"/>
    <w:rsid w:val="005B64CE"/>
    <w:rsid w:val="005C0D57"/>
    <w:rsid w:val="005C4002"/>
    <w:rsid w:val="005D4468"/>
    <w:rsid w:val="005D521D"/>
    <w:rsid w:val="005E2396"/>
    <w:rsid w:val="005E7AE7"/>
    <w:rsid w:val="005F22FE"/>
    <w:rsid w:val="0060633F"/>
    <w:rsid w:val="00616187"/>
    <w:rsid w:val="006275E0"/>
    <w:rsid w:val="00632595"/>
    <w:rsid w:val="0063693F"/>
    <w:rsid w:val="00642A6F"/>
    <w:rsid w:val="006476D6"/>
    <w:rsid w:val="00655860"/>
    <w:rsid w:val="00657137"/>
    <w:rsid w:val="006629C6"/>
    <w:rsid w:val="0066716E"/>
    <w:rsid w:val="00672562"/>
    <w:rsid w:val="0069542A"/>
    <w:rsid w:val="006A466F"/>
    <w:rsid w:val="006A5B59"/>
    <w:rsid w:val="006B58C5"/>
    <w:rsid w:val="006E267D"/>
    <w:rsid w:val="006E6173"/>
    <w:rsid w:val="006F1594"/>
    <w:rsid w:val="006F2DAE"/>
    <w:rsid w:val="00707B79"/>
    <w:rsid w:val="0071238F"/>
    <w:rsid w:val="007161BA"/>
    <w:rsid w:val="00727A04"/>
    <w:rsid w:val="0073069F"/>
    <w:rsid w:val="007359CA"/>
    <w:rsid w:val="0074183C"/>
    <w:rsid w:val="007574F4"/>
    <w:rsid w:val="0076333A"/>
    <w:rsid w:val="0076384B"/>
    <w:rsid w:val="00785189"/>
    <w:rsid w:val="0078617B"/>
    <w:rsid w:val="00786371"/>
    <w:rsid w:val="007A2218"/>
    <w:rsid w:val="007B55D0"/>
    <w:rsid w:val="007D4058"/>
    <w:rsid w:val="007E33E8"/>
    <w:rsid w:val="008013EA"/>
    <w:rsid w:val="00804DB9"/>
    <w:rsid w:val="00806F2C"/>
    <w:rsid w:val="008426D8"/>
    <w:rsid w:val="00844F25"/>
    <w:rsid w:val="0084647A"/>
    <w:rsid w:val="008550CD"/>
    <w:rsid w:val="0085733E"/>
    <w:rsid w:val="008630D8"/>
    <w:rsid w:val="00871E0C"/>
    <w:rsid w:val="00884C63"/>
    <w:rsid w:val="008A3408"/>
    <w:rsid w:val="008B165D"/>
    <w:rsid w:val="008D7E96"/>
    <w:rsid w:val="008F4506"/>
    <w:rsid w:val="009101CC"/>
    <w:rsid w:val="00911DB8"/>
    <w:rsid w:val="00923D5F"/>
    <w:rsid w:val="00933FED"/>
    <w:rsid w:val="00935797"/>
    <w:rsid w:val="00943F8C"/>
    <w:rsid w:val="00946E7D"/>
    <w:rsid w:val="00947C2D"/>
    <w:rsid w:val="009634A4"/>
    <w:rsid w:val="00970361"/>
    <w:rsid w:val="00992B62"/>
    <w:rsid w:val="009A1C79"/>
    <w:rsid w:val="009A7C35"/>
    <w:rsid w:val="009B3DCF"/>
    <w:rsid w:val="009C3CDF"/>
    <w:rsid w:val="009E43B9"/>
    <w:rsid w:val="009E67A8"/>
    <w:rsid w:val="009F0C4E"/>
    <w:rsid w:val="009F1D51"/>
    <w:rsid w:val="009F23A3"/>
    <w:rsid w:val="009F303F"/>
    <w:rsid w:val="00A021E6"/>
    <w:rsid w:val="00A02B5B"/>
    <w:rsid w:val="00A02E6D"/>
    <w:rsid w:val="00A0496B"/>
    <w:rsid w:val="00A07A0A"/>
    <w:rsid w:val="00A14AB8"/>
    <w:rsid w:val="00A2191E"/>
    <w:rsid w:val="00A56ED2"/>
    <w:rsid w:val="00A87D23"/>
    <w:rsid w:val="00AA070F"/>
    <w:rsid w:val="00AA1ADB"/>
    <w:rsid w:val="00AA3FDE"/>
    <w:rsid w:val="00AF5EF1"/>
    <w:rsid w:val="00AF7ADE"/>
    <w:rsid w:val="00B06C5B"/>
    <w:rsid w:val="00B1466D"/>
    <w:rsid w:val="00B152C6"/>
    <w:rsid w:val="00B21300"/>
    <w:rsid w:val="00B25DD8"/>
    <w:rsid w:val="00B27A9D"/>
    <w:rsid w:val="00B3398C"/>
    <w:rsid w:val="00B51FA9"/>
    <w:rsid w:val="00B649EA"/>
    <w:rsid w:val="00BA6ADE"/>
    <w:rsid w:val="00BA754A"/>
    <w:rsid w:val="00BC6C36"/>
    <w:rsid w:val="00BE0EAA"/>
    <w:rsid w:val="00BF0619"/>
    <w:rsid w:val="00C20142"/>
    <w:rsid w:val="00C23982"/>
    <w:rsid w:val="00C27CC1"/>
    <w:rsid w:val="00C31F9D"/>
    <w:rsid w:val="00C51553"/>
    <w:rsid w:val="00C6177B"/>
    <w:rsid w:val="00C6384C"/>
    <w:rsid w:val="00C649C5"/>
    <w:rsid w:val="00C80E14"/>
    <w:rsid w:val="00C81099"/>
    <w:rsid w:val="00C835E8"/>
    <w:rsid w:val="00CA29BE"/>
    <w:rsid w:val="00CA6331"/>
    <w:rsid w:val="00CA7943"/>
    <w:rsid w:val="00CB348C"/>
    <w:rsid w:val="00CC0A06"/>
    <w:rsid w:val="00CC1566"/>
    <w:rsid w:val="00CC6995"/>
    <w:rsid w:val="00CD0034"/>
    <w:rsid w:val="00CD4511"/>
    <w:rsid w:val="00D018BB"/>
    <w:rsid w:val="00D355F1"/>
    <w:rsid w:val="00D3645B"/>
    <w:rsid w:val="00D405AE"/>
    <w:rsid w:val="00D572F3"/>
    <w:rsid w:val="00D66B1B"/>
    <w:rsid w:val="00D876D7"/>
    <w:rsid w:val="00DA08FD"/>
    <w:rsid w:val="00DB68A2"/>
    <w:rsid w:val="00DC2C21"/>
    <w:rsid w:val="00DD242C"/>
    <w:rsid w:val="00DD2E00"/>
    <w:rsid w:val="00DD54C3"/>
    <w:rsid w:val="00DF0254"/>
    <w:rsid w:val="00E2297B"/>
    <w:rsid w:val="00E27125"/>
    <w:rsid w:val="00E33DAE"/>
    <w:rsid w:val="00E37210"/>
    <w:rsid w:val="00E4467E"/>
    <w:rsid w:val="00E615AB"/>
    <w:rsid w:val="00E7044C"/>
    <w:rsid w:val="00EA21B3"/>
    <w:rsid w:val="00EE3818"/>
    <w:rsid w:val="00EF4146"/>
    <w:rsid w:val="00EF6885"/>
    <w:rsid w:val="00F11683"/>
    <w:rsid w:val="00F23885"/>
    <w:rsid w:val="00F317F6"/>
    <w:rsid w:val="00F70346"/>
    <w:rsid w:val="00F84DE2"/>
    <w:rsid w:val="00F85B11"/>
    <w:rsid w:val="00FA5A5E"/>
    <w:rsid w:val="00FB2BDC"/>
    <w:rsid w:val="00FC41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27B05B"/>
  <w15:docId w15:val="{7EF98DCC-37FF-428D-A78F-0F04FBA83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470B"/>
    <w:pPr>
      <w:spacing w:before="120" w:after="120"/>
      <w:jc w:val="both"/>
    </w:pPr>
    <w:rPr>
      <w:rFonts w:ascii="AvenirNext LT Pro Cn" w:eastAsiaTheme="minorHAnsi" w:hAnsi="AvenirNext LT Pro Cn" w:cstheme="minorBidi"/>
      <w:sz w:val="22"/>
      <w:szCs w:val="22"/>
      <w:lang w:eastAsia="en-US"/>
    </w:rPr>
  </w:style>
  <w:style w:type="paragraph" w:styleId="Titre1">
    <w:name w:val="heading 1"/>
    <w:basedOn w:val="Normal"/>
    <w:next w:val="Normal"/>
    <w:link w:val="Titre1Car"/>
    <w:uiPriority w:val="9"/>
    <w:qFormat/>
    <w:rsid w:val="00A0496B"/>
    <w:pPr>
      <w:keepNext/>
      <w:keepLines/>
      <w:numPr>
        <w:numId w:val="3"/>
      </w:numPr>
      <w:spacing w:before="240" w:after="0"/>
      <w:outlineLvl w:val="0"/>
    </w:pPr>
    <w:rPr>
      <w:rFonts w:ascii="Raleway" w:eastAsiaTheme="majorEastAsia" w:hAnsi="Raleway" w:cstheme="majorBidi"/>
      <w:color w:val="00A3A6"/>
      <w:sz w:val="32"/>
      <w:szCs w:val="32"/>
    </w:rPr>
  </w:style>
  <w:style w:type="paragraph" w:styleId="Titre2">
    <w:name w:val="heading 2"/>
    <w:basedOn w:val="Titre1"/>
    <w:next w:val="Normal"/>
    <w:link w:val="Titre2Car"/>
    <w:autoRedefine/>
    <w:uiPriority w:val="9"/>
    <w:unhideWhenUsed/>
    <w:qFormat/>
    <w:rsid w:val="00A0496B"/>
    <w:pPr>
      <w:numPr>
        <w:ilvl w:val="1"/>
      </w:numPr>
      <w:spacing w:before="40"/>
      <w:outlineLvl w:val="1"/>
    </w:pPr>
    <w:rPr>
      <w:sz w:val="26"/>
      <w:szCs w:val="26"/>
    </w:rPr>
  </w:style>
  <w:style w:type="paragraph" w:styleId="Titre3">
    <w:name w:val="heading 3"/>
    <w:basedOn w:val="Titre2"/>
    <w:next w:val="Normal"/>
    <w:link w:val="Titre3Car"/>
    <w:uiPriority w:val="9"/>
    <w:unhideWhenUsed/>
    <w:qFormat/>
    <w:rsid w:val="00A0496B"/>
    <w:pPr>
      <w:numPr>
        <w:ilvl w:val="2"/>
      </w:numPr>
      <w:outlineLvl w:val="2"/>
    </w:pPr>
    <w:rPr>
      <w:rFonts w:ascii="AvenirNext LT Pro Cn" w:hAnsi="AvenirNext LT Pro Cn"/>
      <w:sz w:val="24"/>
      <w:szCs w:val="24"/>
    </w:rPr>
  </w:style>
  <w:style w:type="paragraph" w:styleId="Titre4">
    <w:name w:val="heading 4"/>
    <w:basedOn w:val="Normal"/>
    <w:next w:val="Normal"/>
    <w:link w:val="Titre4Car"/>
    <w:uiPriority w:val="9"/>
    <w:unhideWhenUsed/>
    <w:qFormat/>
    <w:rsid w:val="00A0496B"/>
    <w:pPr>
      <w:keepNext/>
      <w:keepLines/>
      <w:numPr>
        <w:ilvl w:val="3"/>
        <w:numId w:val="3"/>
      </w:numPr>
      <w:spacing w:before="40" w:after="0"/>
      <w:outlineLvl w:val="3"/>
    </w:pPr>
    <w:rPr>
      <w:rFonts w:ascii="Raleway" w:eastAsiaTheme="majorEastAsia" w:hAnsi="Raleway" w:cstheme="majorBidi"/>
      <w:i/>
      <w:iCs/>
      <w:color w:val="00A6A3"/>
    </w:rPr>
  </w:style>
  <w:style w:type="paragraph" w:styleId="Titre6">
    <w:name w:val="heading 6"/>
    <w:basedOn w:val="Normal"/>
    <w:next w:val="Normal"/>
    <w:qFormat/>
    <w:pPr>
      <w:spacing w:before="240" w:after="60"/>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Lgende">
    <w:name w:val="caption"/>
    <w:basedOn w:val="Normal"/>
    <w:next w:val="Normal"/>
    <w:qFormat/>
    <w:pPr>
      <w:ind w:left="-900" w:right="5112"/>
      <w:jc w:val="center"/>
    </w:pPr>
    <w:rPr>
      <w:b/>
      <w:bCs/>
      <w:sz w:val="20"/>
    </w:rPr>
  </w:style>
  <w:style w:type="paragraph" w:styleId="En-tte">
    <w:name w:val="header"/>
    <w:basedOn w:val="Normal"/>
    <w:pPr>
      <w:tabs>
        <w:tab w:val="center" w:pos="4536"/>
        <w:tab w:val="right" w:pos="9072"/>
      </w:tabs>
    </w:pPr>
  </w:style>
  <w:style w:type="paragraph" w:customStyle="1" w:styleId="Car">
    <w:name w:val="Car"/>
    <w:basedOn w:val="Normal"/>
    <w:pPr>
      <w:spacing w:after="160" w:line="240" w:lineRule="exact"/>
    </w:pPr>
    <w:rPr>
      <w:rFonts w:ascii="Verdana" w:hAnsi="Verdana"/>
      <w:sz w:val="20"/>
      <w:szCs w:val="20"/>
      <w:lang w:val="en-US"/>
    </w:rPr>
  </w:style>
  <w:style w:type="paragraph" w:styleId="TM2">
    <w:name w:val="toc 2"/>
    <w:basedOn w:val="Normal"/>
    <w:next w:val="Normal"/>
    <w:autoRedefine/>
    <w:uiPriority w:val="39"/>
    <w:rsid w:val="001B75C4"/>
    <w:pPr>
      <w:tabs>
        <w:tab w:val="right" w:leader="dot" w:pos="9050"/>
      </w:tabs>
    </w:pPr>
    <w:rPr>
      <w:rFonts w:ascii="Arial" w:hAnsi="Arial" w:cs="Arial"/>
    </w:rPr>
  </w:style>
  <w:style w:type="character" w:styleId="Lienhypertexte">
    <w:name w:val="Hyperlink"/>
    <w:uiPriority w:val="99"/>
    <w:rPr>
      <w:color w:val="0000FF"/>
      <w:u w:val="single"/>
    </w:rPr>
  </w:style>
  <w:style w:type="paragraph" w:styleId="Retraitcorpsdetexte">
    <w:name w:val="Body Text Indent"/>
    <w:basedOn w:val="Normal"/>
    <w:pPr>
      <w:ind w:left="4962"/>
    </w:pPr>
    <w:rPr>
      <w:rFonts w:ascii="Arial" w:hAnsi="Arial" w:cs="Arial"/>
    </w:rPr>
  </w:style>
  <w:style w:type="paragraph" w:styleId="Notedebasdepage">
    <w:name w:val="footnote text"/>
    <w:basedOn w:val="Normal"/>
    <w:semiHidden/>
    <w:rPr>
      <w:sz w:val="20"/>
      <w:szCs w:val="20"/>
    </w:rPr>
  </w:style>
  <w:style w:type="character" w:styleId="Appelnotedebasdep">
    <w:name w:val="footnote reference"/>
    <w:semiHidden/>
    <w:rPr>
      <w:vertAlign w:val="superscript"/>
    </w:rPr>
  </w:style>
  <w:style w:type="paragraph" w:styleId="Corpsdetexte3">
    <w:name w:val="Body Text 3"/>
    <w:basedOn w:val="Normal"/>
    <w:rPr>
      <w:sz w:val="16"/>
      <w:szCs w:val="16"/>
    </w:rPr>
  </w:style>
  <w:style w:type="paragraph" w:styleId="TM3">
    <w:name w:val="toc 3"/>
    <w:basedOn w:val="Normal"/>
    <w:next w:val="Normal"/>
    <w:autoRedefine/>
    <w:uiPriority w:val="39"/>
    <w:pPr>
      <w:ind w:left="480"/>
    </w:pPr>
  </w:style>
  <w:style w:type="paragraph" w:styleId="Textedebulles">
    <w:name w:val="Balloon Text"/>
    <w:basedOn w:val="Normal"/>
    <w:semiHidden/>
    <w:rPr>
      <w:rFonts w:ascii="Tahoma" w:hAnsi="Tahoma" w:cs="Tahoma"/>
      <w:sz w:val="16"/>
      <w:szCs w:val="16"/>
    </w:rPr>
  </w:style>
  <w:style w:type="character" w:styleId="Marquedecommentaire">
    <w:name w:val="annotation reference"/>
    <w:semiHidden/>
    <w:rPr>
      <w:sz w:val="16"/>
      <w:szCs w:val="16"/>
    </w:rPr>
  </w:style>
  <w:style w:type="paragraph" w:styleId="Commentaire">
    <w:name w:val="annotation text"/>
    <w:basedOn w:val="Normal"/>
    <w:semiHidden/>
    <w:rPr>
      <w:sz w:val="20"/>
      <w:szCs w:val="20"/>
    </w:rPr>
  </w:style>
  <w:style w:type="paragraph" w:styleId="Objetducommentaire">
    <w:name w:val="annotation subject"/>
    <w:basedOn w:val="Commentaire"/>
    <w:next w:val="Commentaire"/>
    <w:semiHidden/>
    <w:rPr>
      <w:b/>
      <w:bCs/>
    </w:rPr>
  </w:style>
  <w:style w:type="paragraph" w:styleId="Corpsdetexte">
    <w:name w:val="Body Text"/>
    <w:basedOn w:val="Normal"/>
  </w:style>
  <w:style w:type="paragraph" w:styleId="Corpsdetexte2">
    <w:name w:val="Body Text 2"/>
    <w:basedOn w:val="Normal"/>
    <w:pPr>
      <w:spacing w:line="480" w:lineRule="auto"/>
    </w:pPr>
    <w:rPr>
      <w:sz w:val="20"/>
      <w:szCs w:val="20"/>
    </w:rPr>
  </w:style>
  <w:style w:type="paragraph" w:styleId="Paragraphedeliste">
    <w:name w:val="List Paragraph"/>
    <w:basedOn w:val="Normal"/>
    <w:uiPriority w:val="34"/>
    <w:qFormat/>
    <w:rsid w:val="00E37210"/>
    <w:pPr>
      <w:ind w:left="708"/>
    </w:pPr>
  </w:style>
  <w:style w:type="character" w:customStyle="1" w:styleId="Titre1Car">
    <w:name w:val="Titre 1 Car"/>
    <w:basedOn w:val="Policepardfaut"/>
    <w:link w:val="Titre1"/>
    <w:uiPriority w:val="9"/>
    <w:rsid w:val="00A0496B"/>
    <w:rPr>
      <w:rFonts w:ascii="Raleway" w:eastAsiaTheme="majorEastAsia" w:hAnsi="Raleway" w:cstheme="majorBidi"/>
      <w:color w:val="00A3A6"/>
      <w:sz w:val="32"/>
      <w:szCs w:val="32"/>
      <w:lang w:eastAsia="en-US"/>
    </w:rPr>
  </w:style>
  <w:style w:type="character" w:customStyle="1" w:styleId="Titre2Car">
    <w:name w:val="Titre 2 Car"/>
    <w:basedOn w:val="Policepardfaut"/>
    <w:link w:val="Titre2"/>
    <w:uiPriority w:val="9"/>
    <w:rsid w:val="00A0496B"/>
    <w:rPr>
      <w:rFonts w:ascii="Raleway" w:eastAsiaTheme="majorEastAsia" w:hAnsi="Raleway" w:cstheme="majorBidi"/>
      <w:color w:val="00A3A6"/>
      <w:sz w:val="26"/>
      <w:szCs w:val="26"/>
      <w:lang w:eastAsia="en-US"/>
    </w:rPr>
  </w:style>
  <w:style w:type="paragraph" w:styleId="Titre">
    <w:name w:val="Title"/>
    <w:basedOn w:val="Normal"/>
    <w:next w:val="Normal"/>
    <w:link w:val="TitreCar"/>
    <w:uiPriority w:val="10"/>
    <w:qFormat/>
    <w:rsid w:val="00A0496B"/>
    <w:pPr>
      <w:spacing w:after="0"/>
      <w:contextualSpacing/>
      <w:jc w:val="center"/>
    </w:pPr>
    <w:rPr>
      <w:rFonts w:ascii="Raleway" w:eastAsiaTheme="majorEastAsia" w:hAnsi="Raleway" w:cstheme="majorBidi"/>
      <w:b/>
      <w:spacing w:val="-10"/>
      <w:kern w:val="28"/>
      <w:sz w:val="56"/>
      <w:szCs w:val="56"/>
    </w:rPr>
  </w:style>
  <w:style w:type="character" w:customStyle="1" w:styleId="TitreCar">
    <w:name w:val="Titre Car"/>
    <w:basedOn w:val="Policepardfaut"/>
    <w:link w:val="Titre"/>
    <w:uiPriority w:val="10"/>
    <w:rsid w:val="00A0496B"/>
    <w:rPr>
      <w:rFonts w:ascii="Raleway" w:eastAsiaTheme="majorEastAsia" w:hAnsi="Raleway" w:cstheme="majorBidi"/>
      <w:b/>
      <w:spacing w:val="-10"/>
      <w:kern w:val="28"/>
      <w:sz w:val="56"/>
      <w:szCs w:val="56"/>
      <w:lang w:eastAsia="en-US"/>
    </w:rPr>
  </w:style>
  <w:style w:type="character" w:customStyle="1" w:styleId="Titre3Car">
    <w:name w:val="Titre 3 Car"/>
    <w:basedOn w:val="Policepardfaut"/>
    <w:link w:val="Titre3"/>
    <w:uiPriority w:val="9"/>
    <w:rsid w:val="00A0496B"/>
    <w:rPr>
      <w:rFonts w:ascii="AvenirNext LT Pro Cn" w:eastAsiaTheme="majorEastAsia" w:hAnsi="AvenirNext LT Pro Cn" w:cstheme="majorBidi"/>
      <w:color w:val="00A3A6"/>
      <w:sz w:val="24"/>
      <w:szCs w:val="24"/>
      <w:lang w:eastAsia="en-US"/>
    </w:rPr>
  </w:style>
  <w:style w:type="character" w:customStyle="1" w:styleId="Titre4Car">
    <w:name w:val="Titre 4 Car"/>
    <w:basedOn w:val="Policepardfaut"/>
    <w:link w:val="Titre4"/>
    <w:uiPriority w:val="9"/>
    <w:rsid w:val="00A0496B"/>
    <w:rPr>
      <w:rFonts w:ascii="Raleway" w:eastAsiaTheme="majorEastAsia" w:hAnsi="Raleway" w:cstheme="majorBidi"/>
      <w:i/>
      <w:iCs/>
      <w:color w:val="00A6A3"/>
      <w:sz w:val="22"/>
      <w:szCs w:val="22"/>
      <w:lang w:eastAsia="en-US"/>
    </w:rPr>
  </w:style>
  <w:style w:type="numbering" w:customStyle="1" w:styleId="ModleTitre">
    <w:name w:val="Modèle Titre"/>
    <w:uiPriority w:val="99"/>
    <w:rsid w:val="00A0496B"/>
    <w:pPr>
      <w:numPr>
        <w:numId w:val="3"/>
      </w:numPr>
    </w:pPr>
  </w:style>
  <w:style w:type="paragraph" w:styleId="TM1">
    <w:name w:val="toc 1"/>
    <w:basedOn w:val="Normal"/>
    <w:next w:val="Normal"/>
    <w:autoRedefine/>
    <w:uiPriority w:val="39"/>
    <w:unhideWhenUsed/>
    <w:rsid w:val="004D28CF"/>
    <w:pPr>
      <w:spacing w:after="100"/>
    </w:pPr>
  </w:style>
  <w:style w:type="table" w:styleId="Grilledutableau">
    <w:name w:val="Table Grid"/>
    <w:basedOn w:val="TableauNormal"/>
    <w:rsid w:val="007633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668417">
      <w:bodyDiv w:val="1"/>
      <w:marLeft w:val="0"/>
      <w:marRight w:val="0"/>
      <w:marTop w:val="0"/>
      <w:marBottom w:val="0"/>
      <w:divBdr>
        <w:top w:val="none" w:sz="0" w:space="0" w:color="auto"/>
        <w:left w:val="none" w:sz="0" w:space="0" w:color="auto"/>
        <w:bottom w:val="none" w:sz="0" w:space="0" w:color="auto"/>
        <w:right w:val="none" w:sz="0" w:space="0" w:color="auto"/>
      </w:divBdr>
    </w:div>
    <w:div w:id="258755047">
      <w:bodyDiv w:val="1"/>
      <w:marLeft w:val="0"/>
      <w:marRight w:val="0"/>
      <w:marTop w:val="0"/>
      <w:marBottom w:val="0"/>
      <w:divBdr>
        <w:top w:val="none" w:sz="0" w:space="0" w:color="auto"/>
        <w:left w:val="none" w:sz="0" w:space="0" w:color="auto"/>
        <w:bottom w:val="none" w:sz="0" w:space="0" w:color="auto"/>
        <w:right w:val="none" w:sz="0" w:space="0" w:color="auto"/>
      </w:divBdr>
    </w:div>
    <w:div w:id="631908599">
      <w:bodyDiv w:val="1"/>
      <w:marLeft w:val="0"/>
      <w:marRight w:val="0"/>
      <w:marTop w:val="0"/>
      <w:marBottom w:val="0"/>
      <w:divBdr>
        <w:top w:val="none" w:sz="0" w:space="0" w:color="auto"/>
        <w:left w:val="none" w:sz="0" w:space="0" w:color="auto"/>
        <w:bottom w:val="none" w:sz="0" w:space="0" w:color="auto"/>
        <w:right w:val="none" w:sz="0" w:space="0" w:color="auto"/>
      </w:divBdr>
    </w:div>
    <w:div w:id="775751983">
      <w:bodyDiv w:val="1"/>
      <w:marLeft w:val="0"/>
      <w:marRight w:val="0"/>
      <w:marTop w:val="0"/>
      <w:marBottom w:val="0"/>
      <w:divBdr>
        <w:top w:val="none" w:sz="0" w:space="0" w:color="auto"/>
        <w:left w:val="none" w:sz="0" w:space="0" w:color="auto"/>
        <w:bottom w:val="none" w:sz="0" w:space="0" w:color="auto"/>
        <w:right w:val="none" w:sz="0" w:space="0" w:color="auto"/>
      </w:divBdr>
    </w:div>
    <w:div w:id="1612391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horus-pro.gouv.fr"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farre\AppData\Roaming\Microsoft\Templates\Normal%20INRA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6B5BA5-87FF-4451-8ED9-4BF1625E3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INRAE.dotm</Template>
  <TotalTime>79</TotalTime>
  <Pages>15</Pages>
  <Words>3786</Words>
  <Characters>22839</Characters>
  <Application>Microsoft Office Word</Application>
  <DocSecurity>0</DocSecurity>
  <Lines>190</Lines>
  <Paragraphs>53</Paragraphs>
  <ScaleCrop>false</ScaleCrop>
  <HeadingPairs>
    <vt:vector size="2" baseType="variant">
      <vt:variant>
        <vt:lpstr>Titre</vt:lpstr>
      </vt:variant>
      <vt:variant>
        <vt:i4>1</vt:i4>
      </vt:variant>
    </vt:vector>
  </HeadingPairs>
  <TitlesOfParts>
    <vt:vector size="1" baseType="lpstr">
      <vt:lpstr>MAPA type</vt:lpstr>
    </vt:vector>
  </TitlesOfParts>
  <Company>INRA</Company>
  <LinksUpToDate>false</LinksUpToDate>
  <CharactersWithSpaces>26572</CharactersWithSpaces>
  <SharedDoc>false</SharedDoc>
  <HLinks>
    <vt:vector size="78" baseType="variant">
      <vt:variant>
        <vt:i4>1376308</vt:i4>
      </vt:variant>
      <vt:variant>
        <vt:i4>74</vt:i4>
      </vt:variant>
      <vt:variant>
        <vt:i4>0</vt:i4>
      </vt:variant>
      <vt:variant>
        <vt:i4>5</vt:i4>
      </vt:variant>
      <vt:variant>
        <vt:lpwstr/>
      </vt:variant>
      <vt:variant>
        <vt:lpwstr>_Toc416943298</vt:lpwstr>
      </vt:variant>
      <vt:variant>
        <vt:i4>1376308</vt:i4>
      </vt:variant>
      <vt:variant>
        <vt:i4>68</vt:i4>
      </vt:variant>
      <vt:variant>
        <vt:i4>0</vt:i4>
      </vt:variant>
      <vt:variant>
        <vt:i4>5</vt:i4>
      </vt:variant>
      <vt:variant>
        <vt:lpwstr/>
      </vt:variant>
      <vt:variant>
        <vt:lpwstr>_Toc416943297</vt:lpwstr>
      </vt:variant>
      <vt:variant>
        <vt:i4>1376308</vt:i4>
      </vt:variant>
      <vt:variant>
        <vt:i4>62</vt:i4>
      </vt:variant>
      <vt:variant>
        <vt:i4>0</vt:i4>
      </vt:variant>
      <vt:variant>
        <vt:i4>5</vt:i4>
      </vt:variant>
      <vt:variant>
        <vt:lpwstr/>
      </vt:variant>
      <vt:variant>
        <vt:lpwstr>_Toc416943296</vt:lpwstr>
      </vt:variant>
      <vt:variant>
        <vt:i4>1376308</vt:i4>
      </vt:variant>
      <vt:variant>
        <vt:i4>56</vt:i4>
      </vt:variant>
      <vt:variant>
        <vt:i4>0</vt:i4>
      </vt:variant>
      <vt:variant>
        <vt:i4>5</vt:i4>
      </vt:variant>
      <vt:variant>
        <vt:lpwstr/>
      </vt:variant>
      <vt:variant>
        <vt:lpwstr>_Toc416943295</vt:lpwstr>
      </vt:variant>
      <vt:variant>
        <vt:i4>1376308</vt:i4>
      </vt:variant>
      <vt:variant>
        <vt:i4>50</vt:i4>
      </vt:variant>
      <vt:variant>
        <vt:i4>0</vt:i4>
      </vt:variant>
      <vt:variant>
        <vt:i4>5</vt:i4>
      </vt:variant>
      <vt:variant>
        <vt:lpwstr/>
      </vt:variant>
      <vt:variant>
        <vt:lpwstr>_Toc416943294</vt:lpwstr>
      </vt:variant>
      <vt:variant>
        <vt:i4>1376308</vt:i4>
      </vt:variant>
      <vt:variant>
        <vt:i4>44</vt:i4>
      </vt:variant>
      <vt:variant>
        <vt:i4>0</vt:i4>
      </vt:variant>
      <vt:variant>
        <vt:i4>5</vt:i4>
      </vt:variant>
      <vt:variant>
        <vt:lpwstr/>
      </vt:variant>
      <vt:variant>
        <vt:lpwstr>_Toc416943293</vt:lpwstr>
      </vt:variant>
      <vt:variant>
        <vt:i4>1376308</vt:i4>
      </vt:variant>
      <vt:variant>
        <vt:i4>38</vt:i4>
      </vt:variant>
      <vt:variant>
        <vt:i4>0</vt:i4>
      </vt:variant>
      <vt:variant>
        <vt:i4>5</vt:i4>
      </vt:variant>
      <vt:variant>
        <vt:lpwstr/>
      </vt:variant>
      <vt:variant>
        <vt:lpwstr>_Toc416943292</vt:lpwstr>
      </vt:variant>
      <vt:variant>
        <vt:i4>1376308</vt:i4>
      </vt:variant>
      <vt:variant>
        <vt:i4>32</vt:i4>
      </vt:variant>
      <vt:variant>
        <vt:i4>0</vt:i4>
      </vt:variant>
      <vt:variant>
        <vt:i4>5</vt:i4>
      </vt:variant>
      <vt:variant>
        <vt:lpwstr/>
      </vt:variant>
      <vt:variant>
        <vt:lpwstr>_Toc416943291</vt:lpwstr>
      </vt:variant>
      <vt:variant>
        <vt:i4>1376308</vt:i4>
      </vt:variant>
      <vt:variant>
        <vt:i4>26</vt:i4>
      </vt:variant>
      <vt:variant>
        <vt:i4>0</vt:i4>
      </vt:variant>
      <vt:variant>
        <vt:i4>5</vt:i4>
      </vt:variant>
      <vt:variant>
        <vt:lpwstr/>
      </vt:variant>
      <vt:variant>
        <vt:lpwstr>_Toc416943290</vt:lpwstr>
      </vt:variant>
      <vt:variant>
        <vt:i4>1310772</vt:i4>
      </vt:variant>
      <vt:variant>
        <vt:i4>20</vt:i4>
      </vt:variant>
      <vt:variant>
        <vt:i4>0</vt:i4>
      </vt:variant>
      <vt:variant>
        <vt:i4>5</vt:i4>
      </vt:variant>
      <vt:variant>
        <vt:lpwstr/>
      </vt:variant>
      <vt:variant>
        <vt:lpwstr>_Toc416943289</vt:lpwstr>
      </vt:variant>
      <vt:variant>
        <vt:i4>1310772</vt:i4>
      </vt:variant>
      <vt:variant>
        <vt:i4>14</vt:i4>
      </vt:variant>
      <vt:variant>
        <vt:i4>0</vt:i4>
      </vt:variant>
      <vt:variant>
        <vt:i4>5</vt:i4>
      </vt:variant>
      <vt:variant>
        <vt:lpwstr/>
      </vt:variant>
      <vt:variant>
        <vt:lpwstr>_Toc416943288</vt:lpwstr>
      </vt:variant>
      <vt:variant>
        <vt:i4>1310772</vt:i4>
      </vt:variant>
      <vt:variant>
        <vt:i4>8</vt:i4>
      </vt:variant>
      <vt:variant>
        <vt:i4>0</vt:i4>
      </vt:variant>
      <vt:variant>
        <vt:i4>5</vt:i4>
      </vt:variant>
      <vt:variant>
        <vt:lpwstr/>
      </vt:variant>
      <vt:variant>
        <vt:lpwstr>_Toc416943287</vt:lpwstr>
      </vt:variant>
      <vt:variant>
        <vt:i4>1310772</vt:i4>
      </vt:variant>
      <vt:variant>
        <vt:i4>2</vt:i4>
      </vt:variant>
      <vt:variant>
        <vt:i4>0</vt:i4>
      </vt:variant>
      <vt:variant>
        <vt:i4>5</vt:i4>
      </vt:variant>
      <vt:variant>
        <vt:lpwstr/>
      </vt:variant>
      <vt:variant>
        <vt:lpwstr>_Toc416943286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MAPA type</dc:title>
  <dc:creator>xavier.gallaisdechateaucroc@paris.inra.fr</dc:creator>
  <cp:lastModifiedBy>Christelle Pichot</cp:lastModifiedBy>
  <cp:revision>13</cp:revision>
  <cp:lastPrinted>2017-02-21T15:12:00Z</cp:lastPrinted>
  <dcterms:created xsi:type="dcterms:W3CDTF">2025-02-19T09:31:00Z</dcterms:created>
  <dcterms:modified xsi:type="dcterms:W3CDTF">2025-03-10T10:22:00Z</dcterms:modified>
</cp:coreProperties>
</file>