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5E02"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208641EE" w14:textId="02D3BEA5"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 xml:space="preserve">Annexe </w:t>
      </w:r>
      <w:r w:rsidR="00D92B06">
        <w:rPr>
          <w:rFonts w:ascii="Arial" w:eastAsia="Times New Roman" w:hAnsi="Arial" w:cs="Arial"/>
          <w:b/>
          <w:sz w:val="24"/>
          <w:szCs w:val="24"/>
          <w:lang w:eastAsia="fr-FR"/>
        </w:rPr>
        <w:t>1</w:t>
      </w:r>
      <w:r w:rsidRPr="00740901">
        <w:rPr>
          <w:rFonts w:ascii="Arial" w:eastAsia="Times New Roman" w:hAnsi="Arial" w:cs="Arial"/>
          <w:b/>
          <w:sz w:val="24"/>
          <w:szCs w:val="24"/>
          <w:lang w:eastAsia="fr-FR"/>
        </w:rPr>
        <w:t xml:space="preserve"> encadrant les traitements de données à caractère personnel</w:t>
      </w:r>
    </w:p>
    <w:p w14:paraId="599BFAB6"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4FEDFB3F" w14:textId="77777777" w:rsidR="00253EF3" w:rsidRPr="00253EF3" w:rsidRDefault="00253EF3" w:rsidP="00253EF3">
      <w:pPr>
        <w:shd w:val="clear" w:color="auto" w:fill="FFFFFF"/>
        <w:spacing w:after="0" w:line="240" w:lineRule="auto"/>
        <w:jc w:val="both"/>
        <w:rPr>
          <w:rFonts w:ascii="Arial" w:eastAsia="Times New Roman" w:hAnsi="Arial" w:cs="Arial"/>
          <w:b/>
          <w:i/>
          <w:sz w:val="20"/>
          <w:szCs w:val="20"/>
          <w:lang w:eastAsia="fr-FR"/>
        </w:rPr>
      </w:pPr>
    </w:p>
    <w:p w14:paraId="77CC85A3"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7C2FB1A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4CC0369A"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04FB9C6C"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43AC92F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5C0A10B6" w14:textId="77777777" w:rsidTr="00C11175">
        <w:tc>
          <w:tcPr>
            <w:tcW w:w="5000" w:type="pct"/>
          </w:tcPr>
          <w:p w14:paraId="4E8F866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00EF2CC7">
              <w:rPr>
                <w:rFonts w:ascii="Arial" w:eastAsia="Times New Roman" w:hAnsi="Arial" w:cs="Arial"/>
                <w:i/>
                <w:sz w:val="20"/>
                <w:szCs w:val="20"/>
                <w:vertAlign w:val="superscript"/>
                <w:lang w:eastAsia="fr-FR"/>
              </w:rPr>
              <w:t xml:space="preserve"> </w:t>
            </w:r>
            <w:r w:rsidRPr="00253EF3">
              <w:rPr>
                <w:rFonts w:ascii="Arial" w:eastAsia="Times New Roman" w:hAnsi="Arial" w:cs="Arial"/>
                <w:i/>
                <w:sz w:val="20"/>
                <w:szCs w:val="20"/>
                <w:lang w:eastAsia="fr-FR"/>
              </w:rPr>
              <w:t>:</w:t>
            </w:r>
          </w:p>
          <w:p w14:paraId="63D59E24" w14:textId="77777777" w:rsidR="00D92B06" w:rsidRPr="00D92B06" w:rsidRDefault="00D92B06" w:rsidP="00D92B06">
            <w:pPr>
              <w:shd w:val="clear" w:color="auto" w:fill="FFFFFF"/>
              <w:spacing w:after="165" w:line="300" w:lineRule="atLeast"/>
              <w:jc w:val="both"/>
              <w:rPr>
                <w:rFonts w:ascii="Arial" w:eastAsia="Times New Roman" w:hAnsi="Arial" w:cs="Arial"/>
                <w:b/>
                <w:i/>
                <w:color w:val="7030A0"/>
                <w:sz w:val="20"/>
                <w:szCs w:val="20"/>
                <w:lang w:eastAsia="fr-FR"/>
              </w:rPr>
            </w:pPr>
            <w:r w:rsidRPr="00D92B06">
              <w:rPr>
                <w:rFonts w:ascii="Arial" w:eastAsia="Times New Roman" w:hAnsi="Arial" w:cs="Arial"/>
                <w:b/>
                <w:i/>
                <w:color w:val="7030A0"/>
                <w:sz w:val="20"/>
                <w:szCs w:val="20"/>
                <w:lang w:eastAsia="fr-FR"/>
              </w:rPr>
              <w:t xml:space="preserve">Le prestataire va contacter des salariés pour réaliser des entretiens dans le cadre d’une évaluation et livrer une synthèse de cette dernière et les préconisations envisagées. Il sera amené à contacter les parties-prenantes concernées par la situation. </w:t>
            </w:r>
          </w:p>
          <w:p w14:paraId="73248B8A" w14:textId="1520BD92" w:rsidR="00253EF3" w:rsidRPr="00253EF3" w:rsidRDefault="00D92B06" w:rsidP="00D92B06">
            <w:pPr>
              <w:shd w:val="clear" w:color="auto" w:fill="FFFFFF"/>
              <w:spacing w:after="165" w:line="300" w:lineRule="atLeast"/>
              <w:jc w:val="both"/>
              <w:rPr>
                <w:rFonts w:ascii="Arial" w:eastAsia="Times New Roman" w:hAnsi="Arial" w:cs="Arial"/>
                <w:i/>
                <w:sz w:val="20"/>
                <w:szCs w:val="20"/>
                <w:lang w:eastAsia="fr-FR"/>
              </w:rPr>
            </w:pPr>
            <w:r w:rsidRPr="00D92B06">
              <w:rPr>
                <w:rFonts w:ascii="Arial" w:eastAsia="Times New Roman" w:hAnsi="Arial" w:cs="Arial"/>
                <w:b/>
                <w:i/>
                <w:color w:val="7030A0"/>
                <w:sz w:val="20"/>
                <w:szCs w:val="20"/>
                <w:lang w:eastAsia="fr-FR"/>
              </w:rPr>
              <w:t>Les données personnelles peuvent être d’une part administratives, diplômes, « qualités professionnelles », fiche de poste, préconisations du SPST, et d’autre part liées à la situation professionnelle ou personnelle (interrelation, conditions d’exercice, mission et tâches, situation familiale…) ou des données médicales.</w:t>
            </w:r>
          </w:p>
        </w:tc>
      </w:tr>
      <w:tr w:rsidR="00253EF3" w:rsidRPr="00253EF3" w14:paraId="7E140AB6" w14:textId="77777777" w:rsidTr="00C11175">
        <w:tc>
          <w:tcPr>
            <w:tcW w:w="5000" w:type="pct"/>
          </w:tcPr>
          <w:p w14:paraId="092FFF6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 :</w:t>
            </w:r>
          </w:p>
          <w:p w14:paraId="1165810A" w14:textId="15472BB3" w:rsidR="00253EF3" w:rsidRPr="00253EF3" w:rsidRDefault="00D92B06" w:rsidP="00253EF3">
            <w:pPr>
              <w:shd w:val="clear" w:color="auto" w:fill="FFFFFF"/>
              <w:spacing w:after="165" w:line="300" w:lineRule="atLeast"/>
              <w:jc w:val="both"/>
              <w:rPr>
                <w:rFonts w:ascii="Arial" w:eastAsia="Times New Roman" w:hAnsi="Arial" w:cs="Arial"/>
                <w:i/>
                <w:sz w:val="20"/>
                <w:szCs w:val="20"/>
                <w:lang w:eastAsia="fr-FR"/>
              </w:rPr>
            </w:pPr>
            <w:r w:rsidRPr="00D92B06">
              <w:rPr>
                <w:rFonts w:ascii="Arial" w:eastAsia="Times New Roman" w:hAnsi="Arial" w:cs="Arial"/>
                <w:b/>
                <w:i/>
                <w:color w:val="7030A0"/>
                <w:sz w:val="20"/>
                <w:szCs w:val="20"/>
                <w:lang w:eastAsia="fr-FR"/>
              </w:rPr>
              <w:t>Pour mettre en œuvre les actions de maintien en emploi du salarié</w:t>
            </w:r>
          </w:p>
        </w:tc>
      </w:tr>
      <w:tr w:rsidR="00253EF3" w:rsidRPr="00253EF3" w14:paraId="22CA9D4B" w14:textId="77777777" w:rsidTr="00C11175">
        <w:tc>
          <w:tcPr>
            <w:tcW w:w="5000" w:type="pct"/>
          </w:tcPr>
          <w:p w14:paraId="61EBDD27"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 :</w:t>
            </w:r>
          </w:p>
          <w:p w14:paraId="309016E2" w14:textId="116B9DF6" w:rsidR="00253EF3" w:rsidRPr="00253EF3" w:rsidRDefault="00D92B06" w:rsidP="00253EF3">
            <w:pPr>
              <w:shd w:val="clear" w:color="auto" w:fill="FFFFFF"/>
              <w:spacing w:after="165" w:line="300" w:lineRule="atLeast"/>
              <w:jc w:val="both"/>
              <w:rPr>
                <w:rFonts w:ascii="Arial" w:eastAsia="Times New Roman" w:hAnsi="Arial" w:cs="Arial"/>
                <w:i/>
                <w:sz w:val="20"/>
                <w:szCs w:val="20"/>
                <w:lang w:eastAsia="fr-FR"/>
              </w:rPr>
            </w:pPr>
            <w:r w:rsidRPr="00D92B06">
              <w:rPr>
                <w:rFonts w:ascii="Arial" w:eastAsia="Times New Roman" w:hAnsi="Arial" w:cs="Arial"/>
                <w:b/>
                <w:i/>
                <w:color w:val="7030A0"/>
                <w:sz w:val="20"/>
                <w:szCs w:val="20"/>
                <w:lang w:eastAsia="fr-FR"/>
              </w:rPr>
              <w:t>Administratives, médicales ou liées à la situation professionnelle ou personnelle</w:t>
            </w:r>
          </w:p>
        </w:tc>
      </w:tr>
      <w:tr w:rsidR="00253EF3" w:rsidRPr="00253EF3" w14:paraId="66D6FE98" w14:textId="77777777" w:rsidTr="00C11175">
        <w:tc>
          <w:tcPr>
            <w:tcW w:w="5000" w:type="pct"/>
          </w:tcPr>
          <w:p w14:paraId="5200FAC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 :</w:t>
            </w:r>
          </w:p>
          <w:p w14:paraId="0AA13E12" w14:textId="5C8CCE24" w:rsidR="00253EF3" w:rsidRPr="00253EF3" w:rsidRDefault="00D92B06" w:rsidP="00253EF3">
            <w:pPr>
              <w:shd w:val="clear" w:color="auto" w:fill="FFFFFF"/>
              <w:spacing w:after="165" w:line="300" w:lineRule="atLeast"/>
              <w:jc w:val="both"/>
              <w:rPr>
                <w:rFonts w:ascii="Arial" w:eastAsia="Times New Roman" w:hAnsi="Arial" w:cs="Arial"/>
                <w:i/>
                <w:sz w:val="20"/>
                <w:szCs w:val="20"/>
                <w:lang w:eastAsia="fr-FR"/>
              </w:rPr>
            </w:pPr>
            <w:r w:rsidRPr="00D92B06">
              <w:rPr>
                <w:rFonts w:ascii="Arial" w:eastAsia="Times New Roman" w:hAnsi="Arial" w:cs="Arial"/>
                <w:b/>
                <w:i/>
                <w:color w:val="7030A0"/>
                <w:sz w:val="20"/>
                <w:szCs w:val="20"/>
                <w:lang w:eastAsia="fr-FR"/>
              </w:rPr>
              <w:t>Salariés permanents ou non-permanent</w:t>
            </w:r>
            <w:r>
              <w:rPr>
                <w:rFonts w:ascii="Arial" w:eastAsia="Times New Roman" w:hAnsi="Arial" w:cs="Arial"/>
                <w:b/>
                <w:i/>
                <w:color w:val="7030A0"/>
                <w:sz w:val="20"/>
                <w:szCs w:val="20"/>
                <w:lang w:eastAsia="fr-FR"/>
              </w:rPr>
              <w:t>s du CEA Grenoble</w:t>
            </w:r>
            <w:r w:rsidRPr="00D92B06">
              <w:rPr>
                <w:rFonts w:ascii="Arial" w:eastAsia="Times New Roman" w:hAnsi="Arial" w:cs="Arial"/>
                <w:b/>
                <w:i/>
                <w:color w:val="7030A0"/>
                <w:sz w:val="20"/>
                <w:szCs w:val="20"/>
                <w:lang w:eastAsia="fr-FR"/>
              </w:rPr>
              <w:t xml:space="preserve"> (</w:t>
            </w:r>
            <w:r w:rsidRPr="00D92B06">
              <w:rPr>
                <w:rFonts w:ascii="Arial" w:eastAsia="Times New Roman" w:hAnsi="Arial" w:cs="Arial"/>
                <w:b/>
                <w:i/>
                <w:color w:val="7030A0"/>
                <w:sz w:val="20"/>
                <w:szCs w:val="20"/>
                <w:lang w:eastAsia="fr-FR"/>
              </w:rPr>
              <w:t>I</w:t>
            </w:r>
            <w:r>
              <w:rPr>
                <w:rFonts w:ascii="Arial" w:eastAsia="Times New Roman" w:hAnsi="Arial" w:cs="Arial"/>
                <w:b/>
                <w:i/>
                <w:color w:val="7030A0"/>
                <w:sz w:val="20"/>
                <w:szCs w:val="20"/>
                <w:lang w:eastAsia="fr-FR"/>
              </w:rPr>
              <w:t>ntérim</w:t>
            </w:r>
            <w:r w:rsidRPr="00D92B06">
              <w:rPr>
                <w:rFonts w:ascii="Arial" w:eastAsia="Times New Roman" w:hAnsi="Arial" w:cs="Arial"/>
                <w:b/>
                <w:i/>
                <w:color w:val="7030A0"/>
                <w:sz w:val="20"/>
                <w:szCs w:val="20"/>
                <w:lang w:eastAsia="fr-FR"/>
              </w:rPr>
              <w:t>, CDD,</w:t>
            </w:r>
            <w:r>
              <w:rPr>
                <w:rFonts w:ascii="Arial" w:eastAsia="Times New Roman" w:hAnsi="Arial" w:cs="Arial"/>
                <w:b/>
                <w:i/>
                <w:color w:val="7030A0"/>
                <w:sz w:val="20"/>
                <w:szCs w:val="20"/>
                <w:lang w:eastAsia="fr-FR"/>
              </w:rPr>
              <w:t xml:space="preserve"> </w:t>
            </w:r>
            <w:r w:rsidRPr="00D92B06">
              <w:rPr>
                <w:rFonts w:ascii="Arial" w:eastAsia="Times New Roman" w:hAnsi="Arial" w:cs="Arial"/>
                <w:b/>
                <w:i/>
                <w:color w:val="7030A0"/>
                <w:sz w:val="20"/>
                <w:szCs w:val="20"/>
                <w:lang w:eastAsia="fr-FR"/>
              </w:rPr>
              <w:t>Alternance…), Stagiaires</w:t>
            </w:r>
            <w:r>
              <w:rPr>
                <w:rFonts w:ascii="Arial" w:eastAsia="Times New Roman" w:hAnsi="Arial" w:cs="Arial"/>
                <w:b/>
                <w:i/>
                <w:color w:val="7030A0"/>
                <w:sz w:val="20"/>
                <w:szCs w:val="20"/>
                <w:lang w:eastAsia="fr-FR"/>
              </w:rPr>
              <w:t xml:space="preserve"> du CEA Grenoble</w:t>
            </w:r>
          </w:p>
        </w:tc>
      </w:tr>
    </w:tbl>
    <w:p w14:paraId="60F2070D"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Titulaire vis-à-vis du CEA</w:t>
      </w:r>
    </w:p>
    <w:p w14:paraId="400564E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29FCA9F7"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5D113D79"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traiter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xml:space="preserve"> du CEA. Si le Titulaire considère qu’une instruction constitue une violation du règlement européen sur la protection </w:t>
      </w:r>
      <w:r w:rsidRPr="00253EF3">
        <w:rPr>
          <w:rFonts w:ascii="Arial" w:eastAsia="Times New Roman" w:hAnsi="Arial" w:cs="Arial"/>
          <w:i/>
          <w:sz w:val="20"/>
          <w:szCs w:val="20"/>
          <w:lang w:eastAsia="fr-FR"/>
        </w:rPr>
        <w:lastRenderedPageBreak/>
        <w:t>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79703580"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garantir la confidentialité</w:t>
      </w:r>
      <w:r w:rsidRPr="00253EF3">
        <w:rPr>
          <w:rFonts w:ascii="Arial" w:eastAsia="Times New Roman" w:hAnsi="Arial" w:cs="Arial"/>
          <w:i/>
          <w:sz w:val="20"/>
          <w:szCs w:val="20"/>
          <w:lang w:eastAsia="fr-FR"/>
        </w:rPr>
        <w:t> des données à caractère personnel traitées dans le cadre du présent marché ;</w:t>
      </w:r>
    </w:p>
    <w:p w14:paraId="60C17AF1"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veiller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79964ABC"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s’engagent à respecter la confidentialité ou soient soumises à une obligation légale appropriée de confidentialité,</w:t>
      </w:r>
    </w:p>
    <w:p w14:paraId="15BE10AD"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reçoivent la formation nécessaire en matière de protection des données à caractère personnel</w:t>
      </w:r>
    </w:p>
    <w:p w14:paraId="3792726C"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prendre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083C6E35"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115C99F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w:t>
      </w:r>
      <w:r w:rsidR="00F0517A">
        <w:rPr>
          <w:rFonts w:ascii="Arial" w:eastAsia="Times New Roman" w:hAnsi="Arial" w:cs="Arial"/>
          <w:i/>
          <w:sz w:val="20"/>
          <w:szCs w:val="20"/>
          <w:lang w:eastAsia="fr-FR"/>
        </w:rPr>
        <w:t>n’e</w:t>
      </w:r>
      <w:r w:rsidRPr="00253EF3">
        <w:rPr>
          <w:rFonts w:ascii="Arial" w:eastAsia="Times New Roman" w:hAnsi="Arial" w:cs="Arial"/>
          <w:i/>
          <w:sz w:val="20"/>
          <w:szCs w:val="20"/>
          <w:lang w:eastAsia="fr-FR"/>
        </w:rPr>
        <w:t xml:space="preserve">st </w:t>
      </w:r>
      <w:r w:rsidR="00F0517A">
        <w:rPr>
          <w:rFonts w:ascii="Arial" w:eastAsia="Times New Roman" w:hAnsi="Arial" w:cs="Arial"/>
          <w:i/>
          <w:sz w:val="20"/>
          <w:szCs w:val="20"/>
          <w:lang w:eastAsia="fr-FR"/>
        </w:rPr>
        <w:t xml:space="preserve">pas </w:t>
      </w:r>
      <w:r w:rsidRPr="00253EF3">
        <w:rPr>
          <w:rFonts w:ascii="Arial" w:eastAsia="Times New Roman" w:hAnsi="Arial" w:cs="Arial"/>
          <w:i/>
          <w:sz w:val="20"/>
          <w:szCs w:val="20"/>
          <w:lang w:eastAsia="fr-FR"/>
        </w:rPr>
        <w:t>autorisé à faire appel à un sous-traitant pour mener les activité</w:t>
      </w:r>
      <w:r w:rsidR="00F646D8">
        <w:rPr>
          <w:rFonts w:ascii="Arial" w:eastAsia="Times New Roman" w:hAnsi="Arial" w:cs="Arial"/>
          <w:i/>
          <w:sz w:val="20"/>
          <w:szCs w:val="20"/>
          <w:lang w:eastAsia="fr-FR"/>
        </w:rPr>
        <w:t xml:space="preserve">s de </w:t>
      </w:r>
      <w:r w:rsidR="00F0517A">
        <w:rPr>
          <w:rFonts w:ascii="Arial" w:eastAsia="Times New Roman" w:hAnsi="Arial" w:cs="Arial"/>
          <w:i/>
          <w:sz w:val="20"/>
          <w:szCs w:val="20"/>
          <w:lang w:eastAsia="fr-FR"/>
        </w:rPr>
        <w:t>contact avec les candidats.</w:t>
      </w:r>
    </w:p>
    <w:p w14:paraId="288C0AE7"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1F8AF5CB"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3104373A"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09C774AE"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43D3EB1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33ED92F7"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3C2BD284"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7837E20C"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12E7ED3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6684C879"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0F0BB43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4F0D1E7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45565A1A"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1CCB6AF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42D45A0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75D97F4C" w14:textId="77777777" w:rsidTr="00C11175">
        <w:tc>
          <w:tcPr>
            <w:tcW w:w="2500" w:type="pct"/>
          </w:tcPr>
          <w:p w14:paraId="678FA55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Chiffrement des données à caractère personnel</w:t>
            </w:r>
          </w:p>
        </w:tc>
        <w:tc>
          <w:tcPr>
            <w:tcW w:w="2500" w:type="pct"/>
          </w:tcPr>
          <w:p w14:paraId="0CC828FF" w14:textId="77777777" w:rsidR="00253EF3" w:rsidRPr="00253EF3" w:rsidRDefault="006D12E5"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Les données seront à chiffrer par le logiciel de déchiffrement zone central</w:t>
            </w:r>
          </w:p>
        </w:tc>
      </w:tr>
      <w:tr w:rsidR="00253EF3" w:rsidRPr="00253EF3" w14:paraId="32F70199" w14:textId="77777777" w:rsidTr="00C11175">
        <w:tc>
          <w:tcPr>
            <w:tcW w:w="2500" w:type="pct"/>
          </w:tcPr>
          <w:p w14:paraId="33F57D72"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6BDA5B8C" w14:textId="77777777" w:rsidR="00253EF3" w:rsidRPr="00253EF3" w:rsidRDefault="006D12E5" w:rsidP="00F0517A">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1"/>
            </w:r>
            <w:r w:rsidRPr="00253EF3">
              <w:rPr>
                <w:rFonts w:ascii="Arial" w:eastAsia="Times New Roman" w:hAnsi="Arial" w:cs="Arial"/>
                <w:b/>
                <w:i/>
                <w:color w:val="7030A0"/>
                <w:sz w:val="20"/>
                <w:szCs w:val="20"/>
                <w:lang w:eastAsia="fr-FR"/>
              </w:rPr>
              <w:t>)</w:t>
            </w:r>
          </w:p>
        </w:tc>
      </w:tr>
      <w:tr w:rsidR="00253EF3" w:rsidRPr="00253EF3" w14:paraId="47EA5AC8" w14:textId="77777777" w:rsidTr="00C11175">
        <w:tc>
          <w:tcPr>
            <w:tcW w:w="2500" w:type="pct"/>
          </w:tcPr>
          <w:p w14:paraId="4905083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611A4588" w14:textId="77777777" w:rsidR="00253EF3" w:rsidRPr="00253EF3" w:rsidRDefault="006D12E5"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2"/>
            </w:r>
            <w:r w:rsidRPr="00253EF3">
              <w:rPr>
                <w:rFonts w:ascii="Arial" w:eastAsia="Times New Roman" w:hAnsi="Arial" w:cs="Arial"/>
                <w:b/>
                <w:i/>
                <w:color w:val="7030A0"/>
                <w:sz w:val="20"/>
                <w:szCs w:val="20"/>
                <w:lang w:eastAsia="fr-FR"/>
              </w:rPr>
              <w:t>)</w:t>
            </w:r>
          </w:p>
        </w:tc>
      </w:tr>
      <w:tr w:rsidR="00253EF3" w:rsidRPr="00253EF3" w14:paraId="1513B82C" w14:textId="77777777" w:rsidTr="00C11175">
        <w:tc>
          <w:tcPr>
            <w:tcW w:w="2500" w:type="pct"/>
          </w:tcPr>
          <w:p w14:paraId="04A98579"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76722C20" w14:textId="77777777" w:rsidR="00253EF3" w:rsidRPr="00253EF3" w:rsidRDefault="006D12E5"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308D1CDE" w14:textId="77777777" w:rsid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309942EC" w14:textId="77777777" w:rsidR="005430D9" w:rsidRPr="00253EF3" w:rsidRDefault="005430D9"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02A91C26"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2CA98B10"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7F48B390"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231D887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3F09C98D"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7585EB2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2D9B3B91"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3749020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06DF3337"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lastRenderedPageBreak/>
        <w:t>III. Obligations du CEA vis-à-vis du Titulaire</w:t>
      </w:r>
    </w:p>
    <w:p w14:paraId="3BBC7DB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492F291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3149761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6A43EC1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4AC49D0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73C9B0C5"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1B8F667C" w14:textId="77777777" w:rsidR="00253EF3" w:rsidRPr="00253EF3" w:rsidRDefault="00253EF3" w:rsidP="00253EF3">
      <w:pPr>
        <w:spacing w:after="0" w:line="300" w:lineRule="atLeast"/>
        <w:jc w:val="both"/>
        <w:rPr>
          <w:sz w:val="20"/>
        </w:rPr>
      </w:pPr>
    </w:p>
    <w:p w14:paraId="675B72B2"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19196" w14:textId="77777777" w:rsidR="00253EF3" w:rsidRDefault="00253EF3" w:rsidP="00253EF3">
      <w:pPr>
        <w:spacing w:after="0" w:line="240" w:lineRule="auto"/>
      </w:pPr>
      <w:r>
        <w:separator/>
      </w:r>
    </w:p>
  </w:endnote>
  <w:endnote w:type="continuationSeparator" w:id="0">
    <w:p w14:paraId="582FF09C" w14:textId="77777777" w:rsidR="00253EF3" w:rsidRDefault="00253EF3"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1D8BFAD8" w14:textId="740A3741"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4E6A79">
          <w:rPr>
            <w:noProof/>
            <w:sz w:val="16"/>
            <w:szCs w:val="16"/>
          </w:rPr>
          <w:t>4</w:t>
        </w:r>
        <w:r w:rsidRPr="007D52DF">
          <w:rPr>
            <w:noProof/>
            <w:sz w:val="16"/>
            <w:szCs w:val="16"/>
          </w:rPr>
          <w:fldChar w:fldCharType="end"/>
        </w:r>
        <w:r w:rsidRPr="007D52DF">
          <w:rPr>
            <w:sz w:val="16"/>
            <w:szCs w:val="16"/>
          </w:rPr>
          <w:t>/</w:t>
        </w:r>
        <w:r w:rsidR="00253EF3">
          <w:rPr>
            <w:sz w:val="16"/>
            <w:szCs w:val="16"/>
          </w:rPr>
          <w:t>4</w:t>
        </w:r>
      </w:p>
    </w:sdtContent>
  </w:sdt>
  <w:p w14:paraId="1E22ED50" w14:textId="77777777" w:rsidR="00882BEE" w:rsidRDefault="00D92B0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A7DD" w14:textId="77777777" w:rsidR="00882BEE" w:rsidRDefault="00D92B06">
    <w:pPr>
      <w:pStyle w:val="Pieddepage"/>
    </w:pPr>
  </w:p>
  <w:p w14:paraId="015A8E39" w14:textId="77777777" w:rsidR="00882BEE" w:rsidRDefault="00D92B06">
    <w:pPr>
      <w:pStyle w:val="Pieddepage"/>
    </w:pPr>
  </w:p>
  <w:p w14:paraId="0A0ED862" w14:textId="77777777" w:rsidR="00882BEE" w:rsidRDefault="00D92B06">
    <w:pPr>
      <w:pStyle w:val="Pieddepage"/>
    </w:pPr>
  </w:p>
  <w:p w14:paraId="768FD981" w14:textId="77777777" w:rsidR="00882BEE" w:rsidRDefault="00D92B06">
    <w:pPr>
      <w:pStyle w:val="Pieddepage"/>
    </w:pPr>
  </w:p>
  <w:p w14:paraId="07980E29" w14:textId="77777777" w:rsidR="00882BEE" w:rsidRDefault="00D92B06">
    <w:pPr>
      <w:pStyle w:val="Pieddepage"/>
    </w:pPr>
  </w:p>
  <w:p w14:paraId="6F63E022" w14:textId="77777777" w:rsidR="00882BEE" w:rsidRDefault="00D92B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4C2AF" w14:textId="77777777" w:rsidR="00253EF3" w:rsidRDefault="00253EF3" w:rsidP="00253EF3">
      <w:pPr>
        <w:spacing w:after="0" w:line="240" w:lineRule="auto"/>
      </w:pPr>
      <w:r>
        <w:separator/>
      </w:r>
    </w:p>
  </w:footnote>
  <w:footnote w:type="continuationSeparator" w:id="0">
    <w:p w14:paraId="313893FB" w14:textId="77777777" w:rsidR="00253EF3" w:rsidRDefault="00253EF3" w:rsidP="00253EF3">
      <w:pPr>
        <w:spacing w:after="0" w:line="240" w:lineRule="auto"/>
      </w:pPr>
      <w:r>
        <w:continuationSeparator/>
      </w:r>
    </w:p>
  </w:footnote>
  <w:footnote w:id="1">
    <w:p w14:paraId="0F0494EF" w14:textId="77777777" w:rsidR="006D12E5" w:rsidRPr="000D7D40" w:rsidRDefault="006D12E5" w:rsidP="006D12E5">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3DD24B4C" w14:textId="77777777" w:rsidR="006D12E5" w:rsidRPr="000D7D40" w:rsidRDefault="006D12E5" w:rsidP="006D12E5">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479F7E79"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4CC3B5F5"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0B285538"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Protection du réseau interne (gestion des connexions wi-fi, VPN si accès à distance, limitation des flux réseaux)</w:t>
      </w:r>
    </w:p>
    <w:p w14:paraId="2559F753"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0771E48D" w14:textId="77777777" w:rsidR="006D12E5" w:rsidRPr="000D7D40" w:rsidRDefault="006D12E5" w:rsidP="006D12E5">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2">
    <w:p w14:paraId="3759ADF2" w14:textId="77777777" w:rsidR="006D12E5" w:rsidRPr="000D7D40" w:rsidRDefault="006D12E5" w:rsidP="006D12E5">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0672E3A6" w14:textId="77777777" w:rsidR="006D12E5" w:rsidRPr="000D7D40" w:rsidRDefault="006D12E5" w:rsidP="006D12E5">
      <w:pPr>
        <w:pStyle w:val="Commentaire"/>
        <w:rPr>
          <w:rFonts w:ascii="Arial" w:hAnsi="Arial" w:cs="Arial"/>
          <w:color w:val="000000" w:themeColor="text1"/>
          <w:sz w:val="18"/>
          <w:szCs w:val="18"/>
        </w:rPr>
      </w:pPr>
      <w:r w:rsidRPr="000D7D40">
        <w:rPr>
          <w:rFonts w:ascii="Arial" w:hAnsi="Arial" w:cs="Arial"/>
          <w:color w:val="000000" w:themeColor="text1"/>
          <w:sz w:val="18"/>
          <w:szCs w:val="18"/>
        </w:rPr>
        <w:t>Vérifier a minima :</w:t>
      </w:r>
    </w:p>
    <w:p w14:paraId="00941CC4"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4D204D4A" w14:textId="77777777" w:rsidR="006D12E5" w:rsidRPr="000D7D40" w:rsidRDefault="006D12E5" w:rsidP="006D12E5">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6B41F1AA" w14:textId="77777777" w:rsidR="006D12E5" w:rsidRDefault="006D12E5" w:rsidP="006D12E5">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E5DFD" w14:textId="77777777" w:rsidR="00882BEE" w:rsidRDefault="00D92B06">
    <w:pPr>
      <w:pStyle w:val="En-tte"/>
    </w:pPr>
  </w:p>
  <w:p w14:paraId="2128590D" w14:textId="77777777" w:rsidR="00882BEE" w:rsidRDefault="00D92B06">
    <w:pPr>
      <w:pStyle w:val="En-tte"/>
    </w:pPr>
  </w:p>
  <w:p w14:paraId="23ED0CA9" w14:textId="77777777" w:rsidR="00882BEE" w:rsidRDefault="00D92B06">
    <w:pPr>
      <w:pStyle w:val="En-tte"/>
    </w:pPr>
  </w:p>
  <w:p w14:paraId="580B6711" w14:textId="77777777" w:rsidR="00882BEE" w:rsidRDefault="00D92B0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2E436" w14:textId="77777777" w:rsidR="00882BEE" w:rsidRDefault="00D92B06" w:rsidP="002D035F">
    <w:pPr>
      <w:pStyle w:val="En-tte"/>
    </w:pPr>
  </w:p>
  <w:p w14:paraId="03A9E8AD" w14:textId="77777777" w:rsidR="00882BEE" w:rsidRDefault="00D92B06" w:rsidP="002D035F">
    <w:pPr>
      <w:pStyle w:val="En-tte"/>
    </w:pPr>
  </w:p>
  <w:p w14:paraId="284FEE65" w14:textId="77777777" w:rsidR="00882BEE" w:rsidRDefault="00D92B06" w:rsidP="002D035F">
    <w:pPr>
      <w:pStyle w:val="En-tte"/>
    </w:pPr>
  </w:p>
  <w:p w14:paraId="1D795F5A" w14:textId="77777777" w:rsidR="00882BEE" w:rsidRDefault="00D92B06" w:rsidP="002D035F">
    <w:pPr>
      <w:pStyle w:val="En-tte"/>
    </w:pPr>
  </w:p>
  <w:p w14:paraId="544BBE2F" w14:textId="77777777" w:rsidR="00882BEE" w:rsidRDefault="00D92B06" w:rsidP="002D035F">
    <w:pPr>
      <w:pStyle w:val="En-tte"/>
    </w:pPr>
  </w:p>
  <w:p w14:paraId="78CBFDA4" w14:textId="77777777" w:rsidR="00882BEE" w:rsidRDefault="00D92B06" w:rsidP="002D035F">
    <w:pPr>
      <w:pStyle w:val="En-tte"/>
    </w:pPr>
  </w:p>
  <w:p w14:paraId="44CE8459" w14:textId="77777777" w:rsidR="00882BEE" w:rsidRDefault="00D92B06" w:rsidP="002D035F">
    <w:pPr>
      <w:pStyle w:val="En-tte"/>
    </w:pPr>
  </w:p>
  <w:p w14:paraId="41B82944" w14:textId="77777777" w:rsidR="00882BEE" w:rsidRDefault="00D92B06" w:rsidP="002D035F">
    <w:pPr>
      <w:pStyle w:val="En-tte"/>
    </w:pPr>
  </w:p>
  <w:p w14:paraId="5113F4DD" w14:textId="77777777" w:rsidR="00882BEE" w:rsidRDefault="00D92B06" w:rsidP="002D035F">
    <w:pPr>
      <w:pStyle w:val="En-tte"/>
    </w:pPr>
  </w:p>
  <w:p w14:paraId="05A58FFD" w14:textId="77777777" w:rsidR="00882BEE" w:rsidRDefault="00D92B06" w:rsidP="002D035F">
    <w:pPr>
      <w:pStyle w:val="En-tte"/>
    </w:pPr>
  </w:p>
  <w:p w14:paraId="3B919E40" w14:textId="77777777" w:rsidR="00882BEE" w:rsidRDefault="00D92B06" w:rsidP="002D035F">
    <w:pPr>
      <w:pStyle w:val="En-tte"/>
    </w:pPr>
  </w:p>
  <w:p w14:paraId="5C70BFB6" w14:textId="77777777" w:rsidR="00882BEE" w:rsidRDefault="00D92B06" w:rsidP="002D035F">
    <w:pPr>
      <w:pStyle w:val="En-tte"/>
    </w:pPr>
  </w:p>
  <w:p w14:paraId="6C778760" w14:textId="77777777" w:rsidR="00882BEE" w:rsidRDefault="00D92B06"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7"/>
  </w:num>
  <w:num w:numId="6">
    <w:abstractNumId w:val="9"/>
  </w:num>
  <w:num w:numId="7">
    <w:abstractNumId w:val="0"/>
  </w:num>
  <w:num w:numId="8">
    <w:abstractNumId w:val="10"/>
  </w:num>
  <w:num w:numId="9">
    <w:abstractNumId w:val="6"/>
  </w:num>
  <w:num w:numId="10">
    <w:abstractNumId w:val="8"/>
  </w:num>
  <w:num w:numId="11">
    <w:abstractNumId w:val="3"/>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D7D40"/>
    <w:rsid w:val="00131B11"/>
    <w:rsid w:val="00131DDF"/>
    <w:rsid w:val="00253EF3"/>
    <w:rsid w:val="002F01C1"/>
    <w:rsid w:val="00373C73"/>
    <w:rsid w:val="003B053B"/>
    <w:rsid w:val="004A1A54"/>
    <w:rsid w:val="004E6A79"/>
    <w:rsid w:val="005430D9"/>
    <w:rsid w:val="006D12E5"/>
    <w:rsid w:val="00740901"/>
    <w:rsid w:val="007E172B"/>
    <w:rsid w:val="008116E4"/>
    <w:rsid w:val="009F7022"/>
    <w:rsid w:val="00AD510A"/>
    <w:rsid w:val="00B15E22"/>
    <w:rsid w:val="00D92B06"/>
    <w:rsid w:val="00E077D5"/>
    <w:rsid w:val="00EF2CC7"/>
    <w:rsid w:val="00F0517A"/>
    <w:rsid w:val="00F646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F162A"/>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paragraph" w:styleId="Textedebulles">
    <w:name w:val="Balloon Text"/>
    <w:basedOn w:val="Normal"/>
    <w:link w:val="TextedebullesCar"/>
    <w:uiPriority w:val="99"/>
    <w:semiHidden/>
    <w:unhideWhenUsed/>
    <w:rsid w:val="002F01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01C1"/>
    <w:rPr>
      <w:rFonts w:ascii="Segoe UI" w:hAnsi="Segoe UI" w:cs="Segoe UI"/>
      <w:sz w:val="18"/>
      <w:szCs w:val="18"/>
    </w:rPr>
  </w:style>
  <w:style w:type="character" w:styleId="Marquedecommentaire">
    <w:name w:val="annotation reference"/>
    <w:basedOn w:val="Policepardfaut"/>
    <w:uiPriority w:val="99"/>
    <w:semiHidden/>
    <w:unhideWhenUsed/>
    <w:rsid w:val="00AD510A"/>
    <w:rPr>
      <w:sz w:val="16"/>
      <w:szCs w:val="16"/>
    </w:rPr>
  </w:style>
  <w:style w:type="paragraph" w:styleId="Objetducommentaire">
    <w:name w:val="annotation subject"/>
    <w:basedOn w:val="Commentaire"/>
    <w:next w:val="Commentaire"/>
    <w:link w:val="ObjetducommentaireCar"/>
    <w:uiPriority w:val="99"/>
    <w:semiHidden/>
    <w:unhideWhenUsed/>
    <w:rsid w:val="00AD510A"/>
    <w:pPr>
      <w:spacing w:after="160"/>
      <w:jc w:val="left"/>
    </w:pPr>
    <w:rPr>
      <w:b/>
      <w:bCs/>
    </w:rPr>
  </w:style>
  <w:style w:type="character" w:customStyle="1" w:styleId="ObjetducommentaireCar">
    <w:name w:val="Objet du commentaire Car"/>
    <w:basedOn w:val="CommentaireCar"/>
    <w:link w:val="Objetducommentaire"/>
    <w:uiPriority w:val="99"/>
    <w:semiHidden/>
    <w:rsid w:val="00AD51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1178</Words>
  <Characters>6484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FRITSCH Charlotte</cp:lastModifiedBy>
  <cp:revision>3</cp:revision>
  <cp:lastPrinted>2021-06-17T07:17:00Z</cp:lastPrinted>
  <dcterms:created xsi:type="dcterms:W3CDTF">2025-03-17T08:40:00Z</dcterms:created>
  <dcterms:modified xsi:type="dcterms:W3CDTF">2025-03-18T13:42:00Z</dcterms:modified>
</cp:coreProperties>
</file>