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3CD2" w14:textId="77777777" w:rsidR="00000000" w:rsidRDefault="00165F6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0000" w14:paraId="61F7CC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7C0D32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1306E2" w14:textId="0C959F4F" w:rsidR="00000000" w:rsidRDefault="00165F6A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D7A1B1C" wp14:editId="2473E143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FC1680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6CED1D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FD17A0E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0000" w14:paraId="60F99F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62444320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>é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 xml:space="preserve"> Claude Bernard Lyon 1</w:t>
            </w:r>
          </w:p>
          <w:p w14:paraId="6FD00CDF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</w:t>
            </w:r>
            <w:r>
              <w:rPr>
                <w:rFonts w:ascii="Arial" w:hAnsi="Arial" w:cs="Arial"/>
                <w:color w:val="FFFFFF"/>
              </w:rPr>
              <w:t>ô</w:t>
            </w:r>
            <w:r>
              <w:rPr>
                <w:rFonts w:ascii="Arial" w:hAnsi="Arial" w:cs="Arial"/>
                <w:color w:val="FFFFFF"/>
              </w:rPr>
              <w:t>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B8AB695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338B3770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 xml:space="preserve"> PUBLIC</w:t>
            </w:r>
          </w:p>
          <w:p w14:paraId="7EDA9E33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14:paraId="23F3F48E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7A78EE" w14:textId="77777777" w:rsidR="00000000" w:rsidRDefault="00165F6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C7E371F" w14:textId="77777777" w:rsidR="00000000" w:rsidRDefault="00165F6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1159959" w14:textId="77777777" w:rsidR="00000000" w:rsidRDefault="00165F6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0000" w14:paraId="734204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74A8B32F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06EF19B3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B992D0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Num</w:t>
            </w:r>
            <w:r>
              <w:rPr>
                <w:rFonts w:ascii="Arial" w:hAnsi="Arial" w:cs="Arial"/>
                <w:color w:val="404040"/>
                <w:sz w:val="72"/>
                <w:szCs w:val="72"/>
              </w:rPr>
              <w:t>é</w:t>
            </w:r>
            <w:r>
              <w:rPr>
                <w:rFonts w:ascii="Arial" w:hAnsi="Arial" w:cs="Arial"/>
                <w:color w:val="404040"/>
                <w:sz w:val="72"/>
                <w:szCs w:val="72"/>
              </w:rPr>
              <w:t>risation de documents du SCD</w:t>
            </w:r>
          </w:p>
        </w:tc>
      </w:tr>
    </w:tbl>
    <w:p w14:paraId="46B4E6D8" w14:textId="77777777" w:rsidR="00000000" w:rsidRDefault="00165F6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508B5AD" w14:textId="77777777" w:rsidR="00000000" w:rsidRDefault="00165F6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A2E7315" w14:textId="77777777" w:rsidR="00000000" w:rsidRDefault="00165F6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01C02D" w14:textId="77777777" w:rsidR="00000000" w:rsidRDefault="00165F6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5364621" w14:textId="77777777" w:rsidR="00000000" w:rsidRDefault="00165F6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000000" w14:paraId="4FC2DD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7E2D3A46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8218AEA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’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engagement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 qualificatif (AE)</w:t>
            </w:r>
          </w:p>
          <w:p w14:paraId="29DAF3AC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0B5A6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01C9DCFE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82FBFB6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ADA6EE1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8DC7C56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4D9ADDD6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93D387A" w14:textId="7A9E8B44" w:rsidR="00000000" w:rsidRDefault="00D84EB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CAC8313" w14:textId="2F519BFA" w:rsidR="00000000" w:rsidRDefault="00D84EB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12D592E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3C2F50F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93FEE88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4AEA614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B2642D5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5DE98A2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7923B9E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0060226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18D5F45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178CB076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5910F10" w14:textId="77777777" w:rsidR="00000000" w:rsidRDefault="00165F6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000000" w14:paraId="2C0CDD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48FB95CE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76AED421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</w:t>
            </w:r>
            <w:r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</w:rPr>
              <w:t>25013S</w:t>
            </w:r>
          </w:p>
        </w:tc>
      </w:tr>
    </w:tbl>
    <w:p w14:paraId="048A92CD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32E74F9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84A5EA2" w14:textId="77777777" w:rsidR="00000000" w:rsidRDefault="00165F6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00000" w14:paraId="646C6F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81D2F17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2A44EB6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Num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risation de documents du SCD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(25013S)</w:t>
            </w:r>
          </w:p>
        </w:tc>
      </w:tr>
      <w:tr w:rsidR="00000000" w14:paraId="238B4E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EF63530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6633AF8" w14:textId="77777777" w:rsidR="00000000" w:rsidRDefault="00165F6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Claude Bernard Lyon 1</w:t>
            </w:r>
          </w:p>
          <w:p w14:paraId="17DA0F58" w14:textId="77777777" w:rsidR="00000000" w:rsidRDefault="00165F6A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ô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le Finances, Achats, Pilotage - Direction des Achats</w:t>
            </w:r>
          </w:p>
        </w:tc>
      </w:tr>
      <w:tr w:rsidR="00000000" w14:paraId="2E495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25DD226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453CF6C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Claude Bernard Lyon 1</w:t>
            </w:r>
          </w:p>
        </w:tc>
      </w:tr>
      <w:tr w:rsidR="00000000" w14:paraId="0E45D7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EA8C780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BFA4EFE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CB549C8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â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timent Julie Victoire Daubi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</w:p>
          <w:p w14:paraId="21DC3987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1897A88B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0D298E54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 achats@univ-lyon1.fr</w:t>
            </w:r>
          </w:p>
        </w:tc>
      </w:tr>
      <w:tr w:rsidR="00000000" w14:paraId="59FD85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87B52C9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E23AF01" w14:textId="6D3C60FC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Accord-cadre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march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 subs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quents sans minimum et avec maximum multi-attributaires de </w:t>
            </w:r>
            <w:r w:rsidR="00D84EBD">
              <w:rPr>
                <w:rFonts w:ascii="Arial" w:hAnsi="Arial" w:cs="Arial"/>
                <w:color w:val="000000"/>
                <w:sz w:val="20"/>
                <w:szCs w:val="20"/>
              </w:rPr>
              <w:t>services passé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en Appel d'offres ouvert (Article R2124-2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Code de la commande publique)</w:t>
            </w:r>
          </w:p>
        </w:tc>
      </w:tr>
      <w:tr w:rsidR="00000000" w14:paraId="2BEDF7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6E055A94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E70E42A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63408857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DBB50B1" w14:textId="77777777" w:rsidR="00000000" w:rsidRDefault="00165F6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000000" w14:paraId="4B9AB3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6135D08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FE4E7BA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125091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8D2A89A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49AD0FF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0ADDC4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7DED460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PAR**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A863CF7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7AEEB4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78CCC905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6348CD09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5CFA8F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29AF0D8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D165652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02BA2B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35C804C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EB28C38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3CD998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B207100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69BF1A1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07919C29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78208F3B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423CF6F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0949EA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2C356BB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AE2FFA7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1767A99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405C58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3AE0740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6591171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1FF0B2B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12A506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1C949B6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21D8C88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000000" w14:paraId="78344B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00419E1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rente)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861BA49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093E6453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14:paraId="399B81D2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nom, nom et fonction.</w:t>
      </w:r>
    </w:p>
    <w:p w14:paraId="1DD01B93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3BE986A" w14:textId="77777777" w:rsidR="00000000" w:rsidRDefault="00165F6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000000" w14:paraId="076F8A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1E9F552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752A53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E57C56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DF9BF9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C2BDE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D13ED2E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7EF6F1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1D477B6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0133C5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CEEFF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9FC9A6D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BD08B6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104020A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CEFDE6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0E2DAA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DB0B5E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500192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D591195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046F46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09C571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900E9B5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127D2E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758F891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44CEFC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6C790E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6923283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A8D3E2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4D56E87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FDFA53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344040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B28887B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08C534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8232BC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E11DC8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1B7932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E6D825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5FED99B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EF0B2A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98C2DD7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1C753F1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EC1F4A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208041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3913415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87B5FD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5D72C5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08AA77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627B4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36BA2AF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4D06E5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D0E2149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1FB9CC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343D5A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C449A31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DC4835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3CADD38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955728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10B957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0CB3FDD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5DC58D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70518B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F5187C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4C471B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153B0B9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AF7794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08B68D1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41041A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13B9B8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EFDD1ED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6B6AA2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5E69428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CE8B10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21AF19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D6E9B8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D1229F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B29DB05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C41D90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2592BC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7F491C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F24A89E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C656907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97AEACA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B8E1887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54FE861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954D1F0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16069A37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14:paraId="1656E209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E2A33A3" w14:textId="77777777" w:rsidR="00000000" w:rsidRDefault="00165F6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000000" w14:paraId="385D0B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0BA8D0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582108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5F81834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C57D19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68028C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49AFB55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A8E4BD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25BFFF9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77E114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1A9C40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4C9EC8D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84BD82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C66E75D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C6AB0A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138730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5D8C7E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E3BFC6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40EE76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091569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360BEC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4583E99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665E5C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A3E9CAD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0D8DF6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0BB5EB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7E1944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9C02D8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E25FAB5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0F9AE3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781185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D29C249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0F51C6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C0D7F2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292F89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4B1D6A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42B8DB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1BA9694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E2F909F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1CBE9F8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6DBB080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50EFD70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7EC603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8AE4BF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5765B16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89143D2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7E3872F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08E656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775451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5EA6564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7C408F7B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3CD5FF0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7941DD2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5848C1A7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14:paraId="7A39FEA1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DEA53F6" w14:textId="77777777" w:rsidR="00000000" w:rsidRDefault="00165F6A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5576"/>
      </w:tblGrid>
      <w:tr w:rsidR="00000000" w14:paraId="319E9C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1A3C661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2FE520D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48 mois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compter de la notification du contrat</w:t>
            </w:r>
          </w:p>
        </w:tc>
      </w:tr>
    </w:tbl>
    <w:p w14:paraId="2CDD5A28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 de celui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vu.</w:t>
      </w:r>
    </w:p>
    <w:p w14:paraId="42D883A0" w14:textId="77777777" w:rsidR="00000000" w:rsidRDefault="00165F6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073E7BD4" w14:textId="77777777" w:rsidR="00000000" w:rsidRDefault="00165F6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 NON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000000" w14:paraId="619DC8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3211A4F" w14:textId="4061998F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NATURE DES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PRESTATIONS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FAF535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88364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106460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8E7A5EA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69D509B3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CE2166F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63A834D2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6FF47F6" w14:textId="77777777" w:rsidR="00000000" w:rsidRDefault="00165F6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PARTITION PAR COTRAITANTS ET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5B9F00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A7882E1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C41DBC4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598A281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000000" w14:paraId="61112A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E18149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29C63A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A690E4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000000" w14:paraId="5F76A2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A8DDD3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52E109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8FF9FF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000000" w14:paraId="425525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52384B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4690CE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2DF678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000000" w14:paraId="73DD86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9D9246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016DB5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DA9044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000000" w14:paraId="2BDDEB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48D0BAF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206023C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B905A1D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7BA8D2DF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16AEBDD5" w14:textId="77777777" w:rsidR="00000000" w:rsidRDefault="00165F6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48B561EE" w14:textId="77777777" w:rsidR="00000000" w:rsidRDefault="00165F6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5FC4B9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17AC139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D5398C7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B18C184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000000" w14:paraId="037F61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17AC16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318296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6B8FFB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3304E5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D42835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174FB9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5A3736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286FDE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EA81F1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87F1B1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4FBF6F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624D82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BD00D5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D5E19D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3D3600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48621C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293726A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D991C27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5DA0797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76F6A793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ciser notamment les particularit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s sur la TVA applicable au fournisseur, les conditions de paiement des sous-traitants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rentes de celles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vues au contrat. En cas de changement de domiciliation bancaire le fournisseur adresse le nouvel IBAN sans d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lai </w:t>
      </w:r>
      <w:r>
        <w:rPr>
          <w:rFonts w:ascii="Arial" w:hAnsi="Arial" w:cs="Arial"/>
          <w:color w:val="000000"/>
          <w:sz w:val="14"/>
          <w:szCs w:val="14"/>
        </w:rPr>
        <w:t>à</w:t>
      </w:r>
      <w:r>
        <w:rPr>
          <w:rFonts w:ascii="Arial" w:hAnsi="Arial" w:cs="Arial"/>
          <w:color w:val="000000"/>
          <w:sz w:val="14"/>
          <w:szCs w:val="14"/>
        </w:rPr>
        <w:t xml:space="preserve">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>acheteur.</w:t>
      </w:r>
    </w:p>
    <w:p w14:paraId="6F87B5D3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4575092" w14:textId="77777777" w:rsidR="00000000" w:rsidRDefault="00165F6A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000000" w14:paraId="4927F8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4BAC0B0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7EFCFF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1BCB368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3B5E7E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3A4ED14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 w14:paraId="51DCAA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855BB7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COTRAITANT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1C3720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57B9094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666252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2D6B4A4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 w14:paraId="14395B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98CAA68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721F6A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92BF1DC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EA6248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BC94A70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 w14:paraId="44D6B5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8526F0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33AB3D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3D2C49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D8C04A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A55B391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 w14:paraId="6B3378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C0F9AF8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B91EEA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1E3FCE8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6A1A89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B88D3D6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 w14:paraId="00A5B3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0B41C08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8A42E42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D8F5B2B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FA93526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968B2F2" w14:textId="77777777" w:rsidR="00000000" w:rsidRDefault="00165F6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</w:tbl>
    <w:p w14:paraId="6FF62AED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>absence de 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ponse vaut acceptation.</w:t>
      </w:r>
    </w:p>
    <w:p w14:paraId="51D9AD46" w14:textId="77777777" w:rsidR="00000000" w:rsidRDefault="00165F6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26D94075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78A7CCD" w14:textId="77777777" w:rsidR="00000000" w:rsidRDefault="00165F6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00000" w14:paraId="74E911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6E2BC70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PROPOSITION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363C0D3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1B040C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C552E91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SENTANT LEGAL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AE8409F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38F15A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567E8F3" w14:textId="7B4CE015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</w:t>
            </w:r>
            <w:r w:rsidR="00D84EB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E607569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58533C1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21F61A1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0000" w14:paraId="593A27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1E2E466D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70509411" w14:textId="04FF3CD1" w:rsidR="00000000" w:rsidRDefault="00165F6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</w:t>
            </w:r>
            <w:r w:rsidR="00D84EB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Joindre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5E4D5386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578A258D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69CF854F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1C4C6C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7199A97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Ayant pris connaissance des pi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è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ces constitutives du contrat, 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engage ou engage le groupement, sans 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serve,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cuter les prestations objet du contrat conform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ment au cahier des charges. </w:t>
            </w:r>
          </w:p>
        </w:tc>
      </w:tr>
    </w:tbl>
    <w:p w14:paraId="3AE17B1D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73CD349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000000" w14:paraId="71EF9D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8289DB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>CISION DE L</w:t>
            </w:r>
            <w:r>
              <w:rPr>
                <w:rFonts w:ascii="Arial" w:hAnsi="Arial" w:cs="Arial"/>
                <w:color w:val="000000"/>
              </w:rPr>
              <w:t>’</w:t>
            </w:r>
            <w:r>
              <w:rPr>
                <w:rFonts w:ascii="Arial" w:hAnsi="Arial" w:cs="Arial"/>
                <w:color w:val="000000"/>
              </w:rPr>
              <w:t>ACHETEUR - OFFRE RETENUE</w:t>
            </w:r>
          </w:p>
        </w:tc>
      </w:tr>
      <w:tr w:rsidR="00000000" w14:paraId="7A5A56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108B7C2D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5227786E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F43E2A3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6B1FA1E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24D55A65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000000" w14:paraId="5F919C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7F99428" w14:textId="77777777" w:rsidR="00000000" w:rsidRDefault="00165F6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CB5969A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D5F6424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3F6D22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03C61D7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78269D8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1235D4F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4BF7160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1E515B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8E0C624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21E4532" w14:textId="77777777" w:rsidR="00000000" w:rsidRDefault="00165F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clar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 au contrat</w:t>
            </w:r>
          </w:p>
        </w:tc>
      </w:tr>
    </w:tbl>
    <w:p w14:paraId="322254F6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A2235E2" w14:textId="77777777" w:rsidR="00000000" w:rsidRDefault="00165F6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000000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D9575" w14:textId="77777777" w:rsidR="00000000" w:rsidRDefault="00165F6A">
      <w:pPr>
        <w:spacing w:after="0" w:line="240" w:lineRule="auto"/>
      </w:pPr>
      <w:r>
        <w:separator/>
      </w:r>
    </w:p>
  </w:endnote>
  <w:endnote w:type="continuationSeparator" w:id="0">
    <w:p w14:paraId="4E2FFD1C" w14:textId="77777777" w:rsidR="00000000" w:rsidRDefault="00165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 w14:paraId="28C59F50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584379DB" w14:textId="77777777" w:rsidR="00000000" w:rsidRDefault="00165F6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</w:t>
          </w:r>
          <w:r>
            <w:rPr>
              <w:rFonts w:ascii="Arial" w:hAnsi="Arial" w:cs="Arial"/>
              <w:color w:val="5A5A5A"/>
              <w:sz w:val="16"/>
              <w:szCs w:val="16"/>
            </w:rPr>
            <w:t>°</w:t>
          </w:r>
          <w:r>
            <w:rPr>
              <w:rFonts w:ascii="Arial" w:hAnsi="Arial" w:cs="Arial"/>
              <w:color w:val="5A5A5A"/>
              <w:sz w:val="16"/>
              <w:szCs w:val="16"/>
            </w:rPr>
            <w:t>25013S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</w:t>
          </w:r>
          <w:r>
            <w:rPr>
              <w:rFonts w:ascii="Arial" w:hAnsi="Arial" w:cs="Arial"/>
              <w:color w:val="5A5A5A"/>
              <w:sz w:val="16"/>
              <w:szCs w:val="16"/>
            </w:rPr>
            <w:t>’</w:t>
          </w:r>
          <w:r>
            <w:rPr>
              <w:rFonts w:ascii="Arial" w:hAnsi="Arial" w:cs="Arial"/>
              <w:color w:val="5A5A5A"/>
              <w:sz w:val="16"/>
              <w:szCs w:val="16"/>
            </w:rPr>
            <w:t>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2FA6B049" w14:textId="77777777" w:rsidR="00000000" w:rsidRDefault="00165F6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407D7BC8" w14:textId="77777777" w:rsidR="00000000" w:rsidRDefault="00165F6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ECC41" w14:textId="77777777" w:rsidR="00000000" w:rsidRDefault="00165F6A">
      <w:pPr>
        <w:spacing w:after="0" w:line="240" w:lineRule="auto"/>
      </w:pPr>
      <w:r>
        <w:separator/>
      </w:r>
    </w:p>
  </w:footnote>
  <w:footnote w:type="continuationSeparator" w:id="0">
    <w:p w14:paraId="2E9D3CC5" w14:textId="77777777" w:rsidR="00000000" w:rsidRDefault="00165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B3324" w14:textId="77777777" w:rsidR="00000000" w:rsidRDefault="00165F6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EBD"/>
    <w:rsid w:val="00165F6A"/>
    <w:rsid w:val="00D8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98B2F4"/>
  <w14:defaultImageDpi w14:val="0"/>
  <w15:docId w15:val="{0CC9173A-3726-4CA1-94DA-7B18B631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695</Words>
  <Characters>3827</Characters>
  <Application>Microsoft Office Word</Application>
  <DocSecurity>0</DocSecurity>
  <Lines>31</Lines>
  <Paragraphs>9</Paragraphs>
  <ScaleCrop>false</ScaleCrop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Florent MERIAUX</dc:creator>
  <cp:keywords/>
  <dc:description>Generated by Oracle BI Publisher 10.1.3.4.2</dc:description>
  <cp:lastModifiedBy>Florent MERIAUX</cp:lastModifiedBy>
  <cp:revision>2</cp:revision>
  <dcterms:created xsi:type="dcterms:W3CDTF">2025-03-21T14:20:00Z</dcterms:created>
  <dcterms:modified xsi:type="dcterms:W3CDTF">2025-03-21T14:20:00Z</dcterms:modified>
</cp:coreProperties>
</file>