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00AA6" w14:textId="77777777" w:rsidR="00D26BEA" w:rsidRDefault="00D26BEA" w:rsidP="00EB545B">
      <w:pPr>
        <w:rPr>
          <w:rFonts w:ascii="Arial" w:hAnsi="Arial"/>
          <w:b/>
        </w:rPr>
      </w:pPr>
    </w:p>
    <w:p w14:paraId="40D2405D" w14:textId="50FBCE24" w:rsidR="00EB545B" w:rsidRDefault="00DF6175" w:rsidP="00EB545B">
      <w:pPr>
        <w:rPr>
          <w:rFonts w:ascii="Arial" w:hAnsi="Arial"/>
          <w:b/>
        </w:rPr>
      </w:pPr>
      <w:r w:rsidRPr="000D2709">
        <w:rPr>
          <w:rFonts w:ascii="Arial" w:hAnsi="Arial" w:cs="Arial"/>
          <w:noProof/>
        </w:rPr>
        <w:drawing>
          <wp:inline distT="0" distB="0" distL="0" distR="0" wp14:anchorId="35BF7E6A" wp14:editId="0E6167C0">
            <wp:extent cx="1555348" cy="409575"/>
            <wp:effectExtent l="0" t="0" r="6985" b="0"/>
            <wp:docPr id="1" name="Image 1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041" cy="421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2E936" w14:textId="77777777" w:rsidR="00F232C7" w:rsidRDefault="00F232C7" w:rsidP="00F232C7">
      <w:pPr>
        <w:pStyle w:val="NormalWeb"/>
        <w:spacing w:before="0" w:beforeAutospacing="0" w:after="0" w:afterAutospacing="0"/>
        <w:rPr>
          <w:rFonts w:ascii="Arial" w:eastAsiaTheme="minorHAnsi" w:hAnsi="Arial" w:cs="Arial"/>
          <w:sz w:val="22"/>
          <w:szCs w:val="22"/>
          <w:lang w:eastAsia="en-US"/>
        </w:rPr>
      </w:pPr>
      <w:bookmarkStart w:id="0" w:name="_Hlk143247561"/>
    </w:p>
    <w:bookmarkEnd w:id="0"/>
    <w:p w14:paraId="206E7BD1" w14:textId="77777777" w:rsidR="00DF6175" w:rsidRPr="000D2709" w:rsidRDefault="00DF6175" w:rsidP="000D2709">
      <w:pPr>
        <w:rPr>
          <w:rFonts w:ascii="Arial" w:hAnsi="Arial" w:cs="Arial"/>
          <w:spacing w:val="30"/>
          <w:sz w:val="28"/>
        </w:rPr>
      </w:pPr>
    </w:p>
    <w:p w14:paraId="4990B1B4" w14:textId="77777777" w:rsidR="00DF6175" w:rsidRPr="000D2709" w:rsidRDefault="00DF6175" w:rsidP="00551C7B">
      <w:pPr>
        <w:rPr>
          <w:rFonts w:ascii="Arial" w:hAnsi="Arial" w:cs="Arial"/>
          <w:spacing w:val="30"/>
          <w:sz w:val="28"/>
        </w:rPr>
      </w:pPr>
    </w:p>
    <w:p w14:paraId="4EFE29BF" w14:textId="30CEE8AC" w:rsidR="00637563" w:rsidRPr="00EB545B" w:rsidRDefault="00637563" w:rsidP="000D2709">
      <w:pPr>
        <w:jc w:val="center"/>
        <w:rPr>
          <w:rFonts w:ascii="Arial" w:hAnsi="Arial"/>
          <w:b/>
          <w:i/>
          <w:sz w:val="28"/>
        </w:rPr>
      </w:pPr>
      <w:bookmarkStart w:id="1" w:name="_Hlk143247580"/>
      <w:r w:rsidRPr="00EB545B">
        <w:rPr>
          <w:rFonts w:ascii="Arial" w:hAnsi="Arial"/>
          <w:b/>
          <w:i/>
          <w:sz w:val="28"/>
        </w:rPr>
        <w:t xml:space="preserve">MARCHE PUBLIC DE </w:t>
      </w:r>
      <w:r w:rsidR="00076625">
        <w:rPr>
          <w:rFonts w:ascii="Arial" w:hAnsi="Arial"/>
          <w:b/>
          <w:i/>
          <w:sz w:val="28"/>
        </w:rPr>
        <w:t>FOURNITURES ET SERVICES</w:t>
      </w:r>
    </w:p>
    <w:bookmarkEnd w:id="1"/>
    <w:p w14:paraId="079458AF" w14:textId="2FE568E5" w:rsidR="004F18FA" w:rsidRDefault="004F18FA" w:rsidP="000D2709">
      <w:pPr>
        <w:rPr>
          <w:rFonts w:ascii="Arial" w:hAnsi="Arial" w:cs="Arial"/>
          <w:spacing w:val="30"/>
          <w:sz w:val="28"/>
        </w:rPr>
      </w:pPr>
    </w:p>
    <w:p w14:paraId="0EF5DCB5" w14:textId="77777777" w:rsidR="00F232C7" w:rsidRPr="000D2709" w:rsidRDefault="00F232C7" w:rsidP="000D2709">
      <w:pPr>
        <w:rPr>
          <w:rFonts w:ascii="Arial" w:hAnsi="Arial" w:cs="Arial"/>
          <w:spacing w:val="30"/>
          <w:sz w:val="28"/>
        </w:rPr>
      </w:pPr>
    </w:p>
    <w:p w14:paraId="611AF250" w14:textId="799DA43D" w:rsidR="007D7079" w:rsidRDefault="007D7079" w:rsidP="000D2709">
      <w:pPr>
        <w:pStyle w:val="Titre1"/>
        <w:jc w:val="left"/>
        <w:rPr>
          <w:rFonts w:ascii="Arial" w:hAnsi="Arial" w:cs="Arial"/>
        </w:rPr>
      </w:pPr>
      <w:bookmarkStart w:id="2" w:name="_Hlk143247624"/>
    </w:p>
    <w:p w14:paraId="2FB2A3D5" w14:textId="77777777" w:rsidR="00551C7B" w:rsidRPr="00551C7B" w:rsidRDefault="00551C7B" w:rsidP="00551C7B"/>
    <w:p w14:paraId="2AC10EBC" w14:textId="77777777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</w:p>
    <w:p w14:paraId="3F05426C" w14:textId="4B5F11F2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  <w:r w:rsidRPr="00EB545B">
        <w:rPr>
          <w:rFonts w:ascii="Arial" w:hAnsi="Arial"/>
          <w:b/>
          <w:spacing w:val="20"/>
          <w:sz w:val="28"/>
        </w:rPr>
        <w:t>ACTE D’ENGAGEMENT</w:t>
      </w:r>
    </w:p>
    <w:p w14:paraId="19404DFA" w14:textId="52FC3A39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</w:p>
    <w:p w14:paraId="315284B5" w14:textId="600F63F7" w:rsidR="00EB545B" w:rsidRP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  <w:r>
        <w:rPr>
          <w:rFonts w:ascii="Arial" w:hAnsi="Arial"/>
          <w:b/>
          <w:spacing w:val="20"/>
          <w:sz w:val="28"/>
        </w:rPr>
        <w:t>MARCHE N°</w:t>
      </w:r>
    </w:p>
    <w:p w14:paraId="645601C7" w14:textId="605A7A57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</w:pPr>
    </w:p>
    <w:bookmarkEnd w:id="2"/>
    <w:p w14:paraId="443BDB83" w14:textId="4760FC6B" w:rsidR="00023089" w:rsidRPr="0095568D" w:rsidRDefault="00023089" w:rsidP="000D2709">
      <w:pPr>
        <w:rPr>
          <w:rFonts w:ascii="Arial" w:hAnsi="Arial" w:cs="Arial"/>
          <w:sz w:val="28"/>
          <w:szCs w:val="28"/>
        </w:rPr>
      </w:pPr>
    </w:p>
    <w:p w14:paraId="6EC067D0" w14:textId="749398D2" w:rsidR="00023089" w:rsidRDefault="00023089" w:rsidP="000D2709">
      <w:pPr>
        <w:rPr>
          <w:rFonts w:ascii="Arial" w:hAnsi="Arial" w:cs="Arial"/>
          <w:sz w:val="28"/>
          <w:szCs w:val="28"/>
        </w:rPr>
      </w:pPr>
    </w:p>
    <w:p w14:paraId="5D5AB6DC" w14:textId="77777777" w:rsidR="00551C7B" w:rsidRDefault="00551C7B" w:rsidP="000D2709">
      <w:pPr>
        <w:rPr>
          <w:rFonts w:ascii="Arial" w:hAnsi="Arial" w:cs="Arial"/>
          <w:sz w:val="28"/>
          <w:szCs w:val="28"/>
        </w:rPr>
      </w:pPr>
    </w:p>
    <w:p w14:paraId="756BDCB3" w14:textId="77777777" w:rsidR="00F232C7" w:rsidRPr="0095568D" w:rsidRDefault="00F232C7" w:rsidP="00551C7B">
      <w:pPr>
        <w:rPr>
          <w:rFonts w:ascii="Arial" w:hAnsi="Arial" w:cs="Arial"/>
          <w:sz w:val="28"/>
          <w:szCs w:val="28"/>
        </w:rPr>
      </w:pPr>
      <w:bookmarkStart w:id="3" w:name="_Hlk143247727"/>
    </w:p>
    <w:p w14:paraId="7DB01560" w14:textId="77777777" w:rsidR="00023089" w:rsidRPr="00C771C7" w:rsidRDefault="00023089" w:rsidP="00023089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</w:p>
    <w:p w14:paraId="5D109C3F" w14:textId="77777777" w:rsidR="00D26BEA" w:rsidRDefault="00023089" w:rsidP="00C17363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Objet du </w:t>
      </w:r>
      <w:r w:rsidRPr="00C17363">
        <w:rPr>
          <w:rFonts w:ascii="Arial" w:hAnsi="Arial" w:cs="Arial"/>
          <w:b/>
          <w:bCs/>
          <w:sz w:val="28"/>
        </w:rPr>
        <w:t xml:space="preserve">marché : </w:t>
      </w:r>
      <w:r w:rsidR="0066112E" w:rsidRPr="00C17363">
        <w:rPr>
          <w:rFonts w:ascii="Arial" w:hAnsi="Arial" w:cs="Arial"/>
          <w:b/>
          <w:bCs/>
          <w:sz w:val="28"/>
        </w:rPr>
        <w:t xml:space="preserve">Contrôles réglementaires périodiques des </w:t>
      </w:r>
      <w:r w:rsidR="00C17363" w:rsidRPr="00C17363">
        <w:rPr>
          <w:rFonts w:ascii="Arial" w:hAnsi="Arial" w:cs="Arial"/>
          <w:b/>
          <w:bCs/>
          <w:sz w:val="28"/>
        </w:rPr>
        <w:t xml:space="preserve">équipements de ventilation aux postes de travail  </w:t>
      </w:r>
    </w:p>
    <w:p w14:paraId="7AB62C44" w14:textId="77777777" w:rsidR="00D26BEA" w:rsidRDefault="00D26BEA" w:rsidP="00C17363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</w:p>
    <w:p w14:paraId="6730F4F1" w14:textId="56D3EBD4" w:rsidR="00023089" w:rsidRDefault="0066112E" w:rsidP="00D26BEA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CENTRE INRAE VAL DE LOIRE</w:t>
      </w:r>
    </w:p>
    <w:p w14:paraId="2C1CCD5E" w14:textId="3B3CD2BB" w:rsidR="00D26BEA" w:rsidRPr="00C771C7" w:rsidRDefault="00D26BEA" w:rsidP="00C17363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Sites de Nouzilly et Ardon</w:t>
      </w:r>
    </w:p>
    <w:p w14:paraId="5C319F23" w14:textId="77777777" w:rsidR="00023089" w:rsidRPr="00C771C7" w:rsidRDefault="00023089" w:rsidP="00023089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ind w:left="142" w:right="0"/>
        <w:jc w:val="center"/>
        <w:rPr>
          <w:rFonts w:ascii="Arial" w:hAnsi="Arial" w:cs="Arial"/>
        </w:rPr>
      </w:pPr>
    </w:p>
    <w:p w14:paraId="76B2D688" w14:textId="77777777" w:rsidR="00023089" w:rsidRPr="0095568D" w:rsidRDefault="00023089" w:rsidP="00023089">
      <w:pPr>
        <w:jc w:val="both"/>
        <w:rPr>
          <w:rFonts w:ascii="Arial" w:hAnsi="Arial" w:cs="Arial"/>
          <w:sz w:val="28"/>
          <w:szCs w:val="28"/>
        </w:rPr>
      </w:pPr>
    </w:p>
    <w:p w14:paraId="092DD432" w14:textId="7C25F873" w:rsidR="00EB545B" w:rsidRDefault="00EB545B" w:rsidP="000D2709">
      <w:pPr>
        <w:rPr>
          <w:rFonts w:ascii="Arial" w:hAnsi="Arial" w:cs="Arial"/>
          <w:b/>
          <w:sz w:val="24"/>
        </w:rPr>
      </w:pPr>
    </w:p>
    <w:p w14:paraId="57B94E82" w14:textId="77777777" w:rsidR="00551C7B" w:rsidRDefault="00551C7B" w:rsidP="000D2709">
      <w:pPr>
        <w:rPr>
          <w:rFonts w:ascii="Arial" w:hAnsi="Arial" w:cs="Arial"/>
          <w:b/>
          <w:sz w:val="24"/>
        </w:rPr>
      </w:pPr>
    </w:p>
    <w:bookmarkEnd w:id="3"/>
    <w:p w14:paraId="11482B79" w14:textId="18B8793B" w:rsidR="00023089" w:rsidRDefault="00023089" w:rsidP="000D2709">
      <w:pPr>
        <w:rPr>
          <w:rFonts w:ascii="Arial" w:hAnsi="Arial" w:cs="Arial"/>
          <w:b/>
          <w:sz w:val="24"/>
        </w:rPr>
      </w:pPr>
    </w:p>
    <w:p w14:paraId="6D4EA6FF" w14:textId="77777777" w:rsidR="00551C7B" w:rsidRDefault="00551C7B" w:rsidP="00551C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  <w:u w:val="single"/>
        </w:rPr>
        <w:t>Administration contractante</w:t>
      </w:r>
      <w:r>
        <w:rPr>
          <w:rStyle w:val="normaltextrun"/>
          <w:rFonts w:ascii="Arial" w:hAnsi="Arial" w:cs="Arial"/>
          <w:sz w:val="20"/>
          <w:szCs w:val="20"/>
        </w:rPr>
        <w:t> 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D696B49" w14:textId="77777777" w:rsidR="00551C7B" w:rsidRDefault="00551C7B" w:rsidP="00551C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5045CA07" w14:textId="77777777" w:rsidR="00551C7B" w:rsidRDefault="00551C7B" w:rsidP="00551C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INSTITUT NATIONAL DE RECHERCHE POUR L’AGRICULTURE, L’ALIMENTATION ET L’ENVIRONNEMENT (INRAE)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206447C9" w14:textId="77777777" w:rsidR="00551C7B" w:rsidRDefault="00551C7B" w:rsidP="00551C7B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Centre Val de Loire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4222AA4F" w14:textId="77777777" w:rsidR="00551C7B" w:rsidRDefault="00551C7B" w:rsidP="00551C7B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Site de Tours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46EC6CB2" w14:textId="77777777" w:rsidR="00551C7B" w:rsidRDefault="00551C7B" w:rsidP="00551C7B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37380 NOUZILLY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712B3E4" w14:textId="77777777" w:rsidR="00551C7B" w:rsidRDefault="00551C7B" w:rsidP="00551C7B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238C19C1" w14:textId="77777777" w:rsidR="00551C7B" w:rsidRPr="00717BA4" w:rsidRDefault="00551C7B" w:rsidP="00551C7B">
      <w:pPr>
        <w:pStyle w:val="paragraph"/>
        <w:spacing w:before="0" w:beforeAutospacing="0" w:after="0" w:afterAutospacing="0"/>
        <w:ind w:right="-435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AE58EF">
        <w:rPr>
          <w:rStyle w:val="normaltextrun"/>
          <w:rFonts w:ascii="Arial" w:hAnsi="Arial" w:cs="Arial"/>
          <w:b/>
          <w:bCs/>
          <w:sz w:val="20"/>
          <w:szCs w:val="20"/>
        </w:rPr>
        <w:t>Représenté par Monsieur </w:t>
      </w:r>
      <w:r w:rsidRPr="00717BA4">
        <w:rPr>
          <w:rStyle w:val="normaltextrun"/>
          <w:rFonts w:ascii="Arial" w:hAnsi="Arial" w:cs="Arial"/>
          <w:b/>
          <w:bCs/>
          <w:sz w:val="20"/>
          <w:szCs w:val="20"/>
        </w:rPr>
        <w:t>Nicolas GODICHET</w:t>
      </w:r>
      <w:r w:rsidRPr="00717BA4">
        <w:rPr>
          <w:rStyle w:val="normaltextrun"/>
          <w:b/>
          <w:bCs/>
        </w:rPr>
        <w:t> </w:t>
      </w:r>
    </w:p>
    <w:p w14:paraId="50C4D88E" w14:textId="77777777" w:rsidR="00551C7B" w:rsidRDefault="00551C7B" w:rsidP="00551C7B">
      <w:pPr>
        <w:pStyle w:val="paragraph"/>
        <w:spacing w:before="0" w:beforeAutospacing="0" w:after="0" w:afterAutospacing="0"/>
        <w:ind w:right="-435"/>
        <w:textAlignment w:val="baseline"/>
        <w:rPr>
          <w:rFonts w:ascii="Segoe UI" w:hAnsi="Segoe UI" w:cs="Segoe UI"/>
          <w:sz w:val="18"/>
          <w:szCs w:val="18"/>
        </w:rPr>
      </w:pPr>
      <w:r w:rsidRPr="00717BA4">
        <w:rPr>
          <w:rStyle w:val="normaltextrun"/>
          <w:rFonts w:ascii="Arial" w:hAnsi="Arial" w:cs="Arial"/>
          <w:b/>
          <w:bCs/>
          <w:sz w:val="20"/>
          <w:szCs w:val="20"/>
        </w:rPr>
        <w:t>Directeur des Services d’Appui à la Recherche</w:t>
      </w:r>
      <w:r>
        <w:rPr>
          <w:rStyle w:val="normaltextrun"/>
          <w:rFonts w:ascii="Arial" w:hAnsi="Arial" w:cs="Arial"/>
          <w:sz w:val="20"/>
          <w:szCs w:val="20"/>
        </w:rPr>
        <w:t>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780F8FB7" w14:textId="77777777" w:rsidR="00023089" w:rsidRDefault="00023089" w:rsidP="000D2709">
      <w:pPr>
        <w:rPr>
          <w:rFonts w:ascii="Arial" w:hAnsi="Arial" w:cs="Arial"/>
          <w:b/>
          <w:sz w:val="24"/>
        </w:rPr>
      </w:pPr>
    </w:p>
    <w:p w14:paraId="2806FD54" w14:textId="2F314919" w:rsidR="00EB545B" w:rsidRDefault="00EB545B" w:rsidP="000D2709">
      <w:pPr>
        <w:rPr>
          <w:rFonts w:ascii="Arial" w:hAnsi="Arial" w:cs="Arial"/>
          <w:b/>
          <w:sz w:val="24"/>
        </w:rPr>
      </w:pPr>
    </w:p>
    <w:p w14:paraId="10CE05CC" w14:textId="023D78FC" w:rsidR="00076625" w:rsidRDefault="0007662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7C4BF9AD" w14:textId="77777777" w:rsidR="00637563" w:rsidRPr="00214546" w:rsidRDefault="00637563" w:rsidP="00EF50DC">
      <w:pPr>
        <w:tabs>
          <w:tab w:val="right" w:leader="dot" w:pos="8222"/>
        </w:tabs>
        <w:spacing w:after="120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lastRenderedPageBreak/>
        <w:t>ARTICLE PREMIER - CONTRACTANT</w:t>
      </w:r>
    </w:p>
    <w:p w14:paraId="29ADEFD4" w14:textId="7E1FEF8D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Je soussigné (nom, prénoms)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10D670E2" w14:textId="746FFA03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Agissant pour le compte de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DB551EA" w14:textId="0A3F8ECB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Forme juridique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0144040" w14:textId="666BEDB3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Capital social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265AA5D0" w14:textId="77777777" w:rsidR="00681986" w:rsidRDefault="00681986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4" w:name="_Hlk170121535"/>
    </w:p>
    <w:p w14:paraId="23F17A3E" w14:textId="2FD2001A" w:rsidR="00922B62" w:rsidRPr="00D31CBC" w:rsidRDefault="00922B62" w:rsidP="00FD507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5" w:name="_Hlk170121520"/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Adresse du siège social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01EB6FB3" w14:textId="31FF57F8" w:rsidR="00922B62" w:rsidRDefault="00922B62" w:rsidP="00FD5076">
      <w:pPr>
        <w:spacing w:line="259" w:lineRule="auto"/>
        <w:rPr>
          <w:rFonts w:ascii="Arial" w:hAnsi="Arial" w:cs="Arial"/>
          <w:sz w:val="22"/>
          <w:szCs w:val="22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Tél. : 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="00EF50DC" w:rsidRPr="00D31CBC">
        <w:rPr>
          <w:rFonts w:ascii="Arial" w:hAnsi="Arial" w:cs="Arial"/>
          <w:sz w:val="22"/>
          <w:szCs w:val="22"/>
          <w:highlight w:val="lightGray"/>
        </w:rPr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="00EF50DC"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2BDE9711" w14:textId="1BA4E4AD" w:rsidR="00076625" w:rsidRPr="00D31CBC" w:rsidRDefault="00076625" w:rsidP="00FD5076">
      <w:pPr>
        <w:spacing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Email 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53545B1F" w14:textId="6AE0421E" w:rsidR="00637563" w:rsidRDefault="00637563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immatriculé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(e) à l’I.N.S.E.E. :</w:t>
      </w:r>
    </w:p>
    <w:p w14:paraId="663889D4" w14:textId="1DA669B8" w:rsidR="00637563" w:rsidRPr="00854555" w:rsidRDefault="00637563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Sous le n° SIRET</w:t>
      </w:r>
      <w:r w:rsidR="00681986">
        <w:rPr>
          <w:rFonts w:ascii="Arial" w:hAnsi="Arial" w:cs="Arial"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 xml:space="preserve">: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220C747E" w14:textId="304B476A" w:rsidR="00637563" w:rsidRPr="00854555" w:rsidRDefault="00637563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code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d’activité économique principale (APE)</w:t>
      </w:r>
      <w:r w:rsidR="00EF50DC">
        <w:rPr>
          <w:rFonts w:ascii="Arial" w:hAnsi="Arial" w:cs="Arial"/>
          <w:sz w:val="22"/>
          <w:szCs w:val="22"/>
        </w:rPr>
        <w:t xml:space="preserve"> :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52DDBD85" w14:textId="73E6755A" w:rsidR="00637563" w:rsidRPr="00854555" w:rsidRDefault="00637563" w:rsidP="000D2709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inscrit</w:t>
      </w:r>
      <w:proofErr w:type="gramEnd"/>
      <w:r w:rsidRPr="00854555">
        <w:rPr>
          <w:rFonts w:ascii="Arial" w:hAnsi="Arial" w:cs="Arial"/>
          <w:sz w:val="22"/>
          <w:szCs w:val="22"/>
        </w:rPr>
        <w:t>(e) au registre du commerce - au répertoire des métiers sous le n°</w:t>
      </w:r>
      <w:r w:rsidR="00EF50DC">
        <w:rPr>
          <w:rFonts w:ascii="Arial" w:hAnsi="Arial" w:cs="Arial"/>
          <w:sz w:val="22"/>
          <w:szCs w:val="22"/>
        </w:rPr>
        <w:t xml:space="preserve"> 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EF50D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1FBC768D" w14:textId="143279DC" w:rsidR="00637563" w:rsidRDefault="00637563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bookmarkEnd w:id="5"/>
    <w:bookmarkEnd w:id="4"/>
    <w:p w14:paraId="217D767C" w14:textId="77777777" w:rsidR="00681986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5374431" w14:textId="57711E61" w:rsidR="00681986" w:rsidRPr="00D31CBC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Adresse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de l’établissement/agence en charge de l’exécution </w:t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794ACDEC" w14:textId="162F840B" w:rsidR="00681986" w:rsidRPr="00D31CBC" w:rsidRDefault="00681986" w:rsidP="00681986">
      <w:pPr>
        <w:spacing w:after="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Représenté par :</w:t>
      </w: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14400124" w14:textId="1FE577EC" w:rsidR="00681986" w:rsidRDefault="00681986" w:rsidP="00681986">
      <w:pPr>
        <w:spacing w:line="259" w:lineRule="auto"/>
        <w:rPr>
          <w:rFonts w:ascii="Arial" w:hAnsi="Arial" w:cs="Arial"/>
          <w:sz w:val="22"/>
          <w:szCs w:val="22"/>
        </w:rPr>
      </w:pPr>
      <w:r w:rsidRPr="00D31CBC">
        <w:rPr>
          <w:rFonts w:ascii="Arial" w:eastAsiaTheme="minorHAnsi" w:hAnsi="Arial" w:cs="Arial"/>
          <w:sz w:val="22"/>
          <w:szCs w:val="22"/>
          <w:lang w:eastAsia="en-US"/>
        </w:rPr>
        <w:t xml:space="preserve">Tél. 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41365F9E" w14:textId="04F15E47" w:rsidR="00076625" w:rsidRPr="00D31CBC" w:rsidRDefault="00076625" w:rsidP="00681986">
      <w:pPr>
        <w:spacing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Email : 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31CBC">
        <w:rPr>
          <w:rFonts w:ascii="Arial" w:hAnsi="Arial" w:cs="Arial"/>
          <w:sz w:val="22"/>
          <w:szCs w:val="22"/>
          <w:highlight w:val="lightGray"/>
        </w:rPr>
        <w:instrText xml:space="preserve"> FORMTEXT </w:instrText>
      </w:r>
      <w:r w:rsidRPr="00D31CBC">
        <w:rPr>
          <w:rFonts w:ascii="Arial" w:hAnsi="Arial" w:cs="Arial"/>
          <w:sz w:val="22"/>
          <w:szCs w:val="22"/>
          <w:highlight w:val="lightGray"/>
        </w:rPr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separate"/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noProof/>
          <w:sz w:val="22"/>
          <w:szCs w:val="22"/>
          <w:highlight w:val="lightGray"/>
        </w:rPr>
        <w:t> </w:t>
      </w:r>
      <w:r w:rsidRPr="00D31CBC">
        <w:rPr>
          <w:rFonts w:ascii="Arial" w:hAnsi="Arial" w:cs="Arial"/>
          <w:sz w:val="22"/>
          <w:szCs w:val="22"/>
          <w:highlight w:val="lightGray"/>
        </w:rPr>
        <w:fldChar w:fldCharType="end"/>
      </w:r>
    </w:p>
    <w:p w14:paraId="767886C9" w14:textId="77777777" w:rsidR="00681986" w:rsidRDefault="00681986" w:rsidP="00681986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immatriculé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(e) à l’I.N.S.E.E. :</w:t>
      </w:r>
    </w:p>
    <w:p w14:paraId="08D7BC84" w14:textId="77777777" w:rsidR="00681986" w:rsidRPr="00854555" w:rsidRDefault="00681986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Sous le n° SIRET</w:t>
      </w:r>
      <w:r>
        <w:rPr>
          <w:rFonts w:ascii="Arial" w:hAnsi="Arial" w:cs="Arial"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 xml:space="preserve">: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5767D238" w14:textId="77777777" w:rsidR="00681986" w:rsidRPr="00854555" w:rsidRDefault="00681986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code</w:t>
      </w:r>
      <w:proofErr w:type="gramEnd"/>
      <w:r w:rsidRPr="00854555">
        <w:rPr>
          <w:rFonts w:ascii="Arial" w:hAnsi="Arial" w:cs="Arial"/>
          <w:sz w:val="22"/>
          <w:szCs w:val="22"/>
        </w:rPr>
        <w:t xml:space="preserve"> d’activité économique principale (APE)</w:t>
      </w:r>
      <w:r>
        <w:rPr>
          <w:rFonts w:ascii="Arial" w:hAnsi="Arial" w:cs="Arial"/>
          <w:sz w:val="22"/>
          <w:szCs w:val="22"/>
        </w:rPr>
        <w:t xml:space="preserve"> :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44F88603" w14:textId="77777777" w:rsidR="00681986" w:rsidRPr="00854555" w:rsidRDefault="00681986" w:rsidP="00681986">
      <w:pPr>
        <w:numPr>
          <w:ilvl w:val="0"/>
          <w:numId w:val="1"/>
        </w:numPr>
        <w:tabs>
          <w:tab w:val="right" w:leader="dot" w:pos="8789"/>
        </w:tabs>
        <w:spacing w:before="60"/>
        <w:rPr>
          <w:rFonts w:ascii="Arial" w:hAnsi="Arial" w:cs="Arial"/>
          <w:sz w:val="22"/>
          <w:szCs w:val="22"/>
        </w:rPr>
      </w:pPr>
      <w:proofErr w:type="gramStart"/>
      <w:r w:rsidRPr="00854555">
        <w:rPr>
          <w:rFonts w:ascii="Arial" w:hAnsi="Arial" w:cs="Arial"/>
          <w:sz w:val="22"/>
          <w:szCs w:val="22"/>
        </w:rPr>
        <w:t>inscrit</w:t>
      </w:r>
      <w:proofErr w:type="gramEnd"/>
      <w:r w:rsidRPr="00854555">
        <w:rPr>
          <w:rFonts w:ascii="Arial" w:hAnsi="Arial" w:cs="Arial"/>
          <w:sz w:val="22"/>
          <w:szCs w:val="22"/>
        </w:rPr>
        <w:t>(e) au registre du commerce - au répertoire des métiers sous le n°</w:t>
      </w:r>
      <w:r>
        <w:rPr>
          <w:rFonts w:ascii="Arial" w:hAnsi="Arial" w:cs="Arial"/>
          <w:sz w:val="22"/>
          <w:szCs w:val="22"/>
        </w:rPr>
        <w:t xml:space="preserve"> 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p w14:paraId="0D39E880" w14:textId="77777777" w:rsidR="00681986" w:rsidRDefault="00681986" w:rsidP="00681986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6F79A15E" w14:textId="2830990C" w:rsidR="00681986" w:rsidRDefault="00681986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1C1CD3E5" w14:textId="2D52A370" w:rsidR="00637563" w:rsidRPr="00854555" w:rsidRDefault="00FD5076" w:rsidP="000D2709">
      <w:pPr>
        <w:tabs>
          <w:tab w:val="right" w:leader="dot" w:pos="8222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7563" w:rsidRPr="00854555">
        <w:rPr>
          <w:rFonts w:ascii="Arial" w:hAnsi="Arial" w:cs="Arial"/>
          <w:sz w:val="22"/>
          <w:szCs w:val="22"/>
        </w:rPr>
        <w:t>près avoir pris connaissance du Cahier des Clauses Administratives Particulières (C.C.A.P.) et des documents qui y sont mentionnés,</w:t>
      </w:r>
    </w:p>
    <w:p w14:paraId="18F9B569" w14:textId="38D1F0C0" w:rsidR="00637563" w:rsidRPr="00854555" w:rsidRDefault="00FD5076" w:rsidP="000D2709">
      <w:pPr>
        <w:tabs>
          <w:tab w:val="right" w:leader="dot" w:pos="8222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7563" w:rsidRPr="00854555">
        <w:rPr>
          <w:rFonts w:ascii="Arial" w:hAnsi="Arial" w:cs="Arial"/>
          <w:sz w:val="22"/>
          <w:szCs w:val="22"/>
        </w:rPr>
        <w:t xml:space="preserve">près avoir établi la déclaration du candidat, et produit les certificats et attestations </w:t>
      </w:r>
      <w:r w:rsidR="00D45510" w:rsidRPr="00854555">
        <w:rPr>
          <w:rFonts w:ascii="Arial" w:hAnsi="Arial" w:cs="Arial"/>
          <w:sz w:val="22"/>
          <w:szCs w:val="22"/>
        </w:rPr>
        <w:t>fiscales et sociales</w:t>
      </w:r>
      <w:r w:rsidR="00637563" w:rsidRPr="00854555">
        <w:rPr>
          <w:rFonts w:ascii="Arial" w:hAnsi="Arial" w:cs="Arial"/>
          <w:sz w:val="22"/>
          <w:szCs w:val="22"/>
        </w:rPr>
        <w:t>,</w:t>
      </w:r>
    </w:p>
    <w:p w14:paraId="3EB13FFB" w14:textId="77777777" w:rsidR="00637563" w:rsidRPr="00854555" w:rsidRDefault="00637563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716B6B39" w14:textId="77777777" w:rsidR="00681986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b/>
          <w:i/>
          <w:sz w:val="22"/>
          <w:szCs w:val="22"/>
        </w:rPr>
        <w:t>M’ENGAGE</w:t>
      </w:r>
      <w:r w:rsidRPr="00854555">
        <w:rPr>
          <w:rFonts w:ascii="Arial" w:hAnsi="Arial" w:cs="Arial"/>
          <w:sz w:val="22"/>
          <w:szCs w:val="22"/>
        </w:rPr>
        <w:t xml:space="preserve"> sans réserve conformément aux stipulations des documents visés ci-dessus, à exécuter les travaux dans les conditions ci-après définies.</w:t>
      </w:r>
    </w:p>
    <w:p w14:paraId="30F05AEC" w14:textId="06DF6CFD" w:rsidR="00637563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 xml:space="preserve">L’offre ainsi présentée ne me lie toutefois que si son acceptation m’est notifiée dans un délai </w:t>
      </w:r>
      <w:r w:rsidRPr="00AE58EF">
        <w:rPr>
          <w:rFonts w:ascii="Arial" w:hAnsi="Arial" w:cs="Arial"/>
          <w:sz w:val="22"/>
          <w:szCs w:val="22"/>
        </w:rPr>
        <w:t>de</w:t>
      </w:r>
      <w:r w:rsidR="00AE58EF" w:rsidRPr="00AE58EF">
        <w:rPr>
          <w:rFonts w:ascii="Arial" w:hAnsi="Arial" w:cs="Arial"/>
          <w:sz w:val="22"/>
          <w:szCs w:val="22"/>
        </w:rPr>
        <w:t xml:space="preserve"> </w:t>
      </w:r>
      <w:r w:rsidR="00AE58EF" w:rsidRPr="00AE58EF">
        <w:rPr>
          <w:rFonts w:ascii="Arial" w:hAnsi="Arial" w:cs="Arial"/>
          <w:b/>
          <w:bCs/>
          <w:sz w:val="22"/>
          <w:szCs w:val="22"/>
          <w:u w:val="single"/>
        </w:rPr>
        <w:t>90</w:t>
      </w:r>
      <w:r w:rsidRPr="00854555">
        <w:rPr>
          <w:rFonts w:ascii="Arial" w:hAnsi="Arial" w:cs="Arial"/>
          <w:b/>
          <w:sz w:val="22"/>
          <w:szCs w:val="22"/>
          <w:u w:val="single"/>
        </w:rPr>
        <w:t xml:space="preserve"> jours</w:t>
      </w:r>
      <w:r w:rsidRPr="00854555">
        <w:rPr>
          <w:rFonts w:ascii="Arial" w:hAnsi="Arial" w:cs="Arial"/>
          <w:b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>à compter de la date</w:t>
      </w:r>
      <w:r w:rsidR="004F18FA" w:rsidRPr="00854555">
        <w:rPr>
          <w:rFonts w:ascii="Arial" w:hAnsi="Arial" w:cs="Arial"/>
          <w:sz w:val="22"/>
          <w:szCs w:val="22"/>
        </w:rPr>
        <w:t xml:space="preserve"> </w:t>
      </w:r>
      <w:r w:rsidR="005E15D2" w:rsidRPr="00854555">
        <w:rPr>
          <w:rFonts w:ascii="Arial" w:hAnsi="Arial" w:cs="Arial"/>
          <w:sz w:val="22"/>
          <w:szCs w:val="22"/>
        </w:rPr>
        <w:t>limite de réception des offres</w:t>
      </w:r>
      <w:r w:rsidR="00681986">
        <w:rPr>
          <w:rFonts w:ascii="Arial" w:hAnsi="Arial" w:cs="Arial"/>
          <w:sz w:val="22"/>
          <w:szCs w:val="22"/>
        </w:rPr>
        <w:t>.</w:t>
      </w:r>
    </w:p>
    <w:p w14:paraId="0FDCE84E" w14:textId="77777777" w:rsidR="00637563" w:rsidRPr="00854555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</w:p>
    <w:p w14:paraId="28C8A046" w14:textId="77777777" w:rsidR="00117D75" w:rsidRPr="000D2709" w:rsidRDefault="00117D75" w:rsidP="000D2709">
      <w:pPr>
        <w:tabs>
          <w:tab w:val="right" w:leader="dot" w:pos="8222"/>
        </w:tabs>
        <w:jc w:val="both"/>
        <w:rPr>
          <w:rFonts w:ascii="Arial" w:hAnsi="Arial" w:cs="Arial"/>
          <w:sz w:val="24"/>
        </w:rPr>
      </w:pPr>
    </w:p>
    <w:p w14:paraId="33B97027" w14:textId="77777777" w:rsidR="00637563" w:rsidRPr="00214546" w:rsidRDefault="00637563" w:rsidP="00EF50DC">
      <w:pPr>
        <w:tabs>
          <w:tab w:val="right" w:leader="dot" w:pos="8222"/>
        </w:tabs>
        <w:spacing w:after="120"/>
        <w:jc w:val="both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>ARTICLE 2 - PRIX</w:t>
      </w:r>
    </w:p>
    <w:p w14:paraId="54EFBC2F" w14:textId="77777777" w:rsidR="00122860" w:rsidRPr="00122860" w:rsidRDefault="00122860" w:rsidP="00122860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122860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Le présent marché est un </w:t>
      </w:r>
      <w:bookmarkStart w:id="6" w:name="_Hlk192234469"/>
      <w:r w:rsidRPr="00122860">
        <w:rPr>
          <w:rFonts w:ascii="Arial" w:eastAsiaTheme="minorHAnsi" w:hAnsi="Arial" w:cs="Arial"/>
          <w:iCs/>
          <w:sz w:val="22"/>
          <w:szCs w:val="22"/>
          <w:lang w:eastAsia="en-US"/>
        </w:rPr>
        <w:t>accord-cadre mono-attributaire s’exécutant à bons de commande selon l’article R2162-2 et R2162-13 à R2162-14 du Code précité</w:t>
      </w:r>
      <w:bookmarkEnd w:id="6"/>
      <w:r w:rsidRPr="00122860">
        <w:rPr>
          <w:rFonts w:ascii="Arial" w:eastAsiaTheme="minorHAnsi" w:hAnsi="Arial" w:cs="Arial"/>
          <w:iCs/>
          <w:sz w:val="22"/>
          <w:szCs w:val="22"/>
          <w:lang w:eastAsia="en-US"/>
        </w:rPr>
        <w:t>. </w:t>
      </w:r>
    </w:p>
    <w:p w14:paraId="0C133C4E" w14:textId="77777777" w:rsidR="00122860" w:rsidRPr="00122860" w:rsidRDefault="00122860" w:rsidP="00122860">
      <w:pPr>
        <w:numPr>
          <w:ilvl w:val="0"/>
          <w:numId w:val="33"/>
        </w:numPr>
        <w:spacing w:before="120" w:after="120"/>
        <w:jc w:val="both"/>
        <w:rPr>
          <w:rFonts w:ascii="Arial" w:eastAsiaTheme="minorHAnsi" w:hAnsi="Arial" w:cs="Arial"/>
          <w:sz w:val="22"/>
          <w:szCs w:val="22"/>
        </w:rPr>
      </w:pPr>
      <w:r w:rsidRPr="00122860">
        <w:rPr>
          <w:rFonts w:ascii="Arial" w:eastAsiaTheme="minorHAnsi" w:hAnsi="Arial" w:cs="Arial"/>
          <w:sz w:val="22"/>
          <w:szCs w:val="22"/>
        </w:rPr>
        <w:t>Avec un seuil minimum de 15 000 € HT par année.</w:t>
      </w:r>
    </w:p>
    <w:p w14:paraId="633F9641" w14:textId="3D6461D3" w:rsidR="00076625" w:rsidRPr="00122860" w:rsidRDefault="00122860" w:rsidP="00076625">
      <w:pPr>
        <w:numPr>
          <w:ilvl w:val="0"/>
          <w:numId w:val="33"/>
        </w:numPr>
        <w:spacing w:before="120" w:after="120"/>
        <w:jc w:val="both"/>
        <w:rPr>
          <w:rFonts w:ascii="Arial" w:eastAsiaTheme="minorHAnsi" w:hAnsi="Arial" w:cs="Arial"/>
          <w:sz w:val="22"/>
          <w:szCs w:val="22"/>
        </w:rPr>
      </w:pPr>
      <w:r w:rsidRPr="00122860">
        <w:rPr>
          <w:rFonts w:ascii="Arial" w:eastAsiaTheme="minorHAnsi" w:hAnsi="Arial" w:cs="Arial"/>
          <w:sz w:val="22"/>
          <w:szCs w:val="22"/>
        </w:rPr>
        <w:t>Avec un seuil maximum de 30 000 € HT par année.</w:t>
      </w:r>
    </w:p>
    <w:p w14:paraId="13A6BBD0" w14:textId="4726E294" w:rsidR="00214546" w:rsidRDefault="00214546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39CF3443" w14:textId="77777777" w:rsidR="00076625" w:rsidRPr="0038575D" w:rsidRDefault="00076625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2DC9F423" w14:textId="77777777" w:rsidR="00637563" w:rsidRPr="00854555" w:rsidRDefault="00637563" w:rsidP="00A90117">
      <w:pPr>
        <w:keepNext/>
        <w:keepLines/>
        <w:tabs>
          <w:tab w:val="left" w:leader="dot" w:pos="1134"/>
          <w:tab w:val="left" w:pos="9072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b/>
          <w:sz w:val="22"/>
          <w:szCs w:val="22"/>
          <w:u w:val="single"/>
        </w:rPr>
        <w:lastRenderedPageBreak/>
        <w:t>Sous-traitance</w:t>
      </w:r>
    </w:p>
    <w:p w14:paraId="3544CFF0" w14:textId="162C30FF" w:rsidR="00637563" w:rsidRPr="00854555" w:rsidRDefault="00637563" w:rsidP="00A90117">
      <w:pPr>
        <w:keepNext/>
        <w:keepLines/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Les annexes n°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  <w:r w:rsidRPr="00854555">
        <w:rPr>
          <w:rFonts w:ascii="Arial" w:hAnsi="Arial" w:cs="Arial"/>
          <w:sz w:val="22"/>
          <w:szCs w:val="22"/>
        </w:rPr>
        <w:t xml:space="preserve"> au présent acte d’engagement indiquent la nature et le montant des prestations que j’envisage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nantissement.</w:t>
      </w:r>
    </w:p>
    <w:p w14:paraId="2BE9EE73" w14:textId="77777777" w:rsidR="00637563" w:rsidRPr="00854555" w:rsidRDefault="00637563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486D7776" w14:textId="77777777" w:rsidR="00637563" w:rsidRPr="00854555" w:rsidRDefault="00637563" w:rsidP="000D2709">
      <w:pPr>
        <w:pStyle w:val="Corpsdetexte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Chaque annexe constitue une demande d’acceptation du sous-traitant concerné et d’agrément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4D40D051" w14:textId="77777777" w:rsidR="00117D75" w:rsidRPr="00854555" w:rsidRDefault="00117D75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62486E39" w14:textId="52411D0C" w:rsidR="005B7E55" w:rsidRPr="0038575D" w:rsidRDefault="00637563" w:rsidP="00A90117">
      <w:pPr>
        <w:tabs>
          <w:tab w:val="left" w:leader="dot" w:pos="1134"/>
          <w:tab w:val="left" w:pos="9072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montant total des prestations que j’envisage de sous-traiter conformément à ces annexes est de 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6"/>
        <w:gridCol w:w="2430"/>
      </w:tblGrid>
      <w:tr w:rsidR="0038575D" w:rsidRPr="0038575D" w14:paraId="28885AD3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2DEA2DC0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HT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BE9EF27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38575D" w:rsidRPr="0038575D" w14:paraId="4093027B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12111836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 xml:space="preserve">TVA 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4DA9500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5B7E55" w:rsidRPr="0038575D" w14:paraId="10A10E7C" w14:textId="77777777" w:rsidTr="00767558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62D30E96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TTC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5E36B87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</w:tbl>
    <w:p w14:paraId="2EB0D623" w14:textId="77777777" w:rsidR="00637563" w:rsidRPr="0038575D" w:rsidRDefault="00637563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7B57254B" w14:textId="279EC5C0" w:rsidR="00637563" w:rsidRPr="00854555" w:rsidRDefault="00637563" w:rsidP="00D31CBC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montant maximal de la créance que je pourrai présenter en nantissement est ainsi de :</w:t>
      </w:r>
      <w:r w:rsidR="00D31CBC">
        <w:rPr>
          <w:rFonts w:ascii="Arial" w:hAnsi="Arial" w:cs="Arial"/>
          <w:sz w:val="22"/>
          <w:szCs w:val="22"/>
        </w:rPr>
        <w:t xml:space="preserve"> 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="00D31CBC" w:rsidRPr="005B7E55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  <w:r w:rsidR="00D31CBC">
        <w:rPr>
          <w:rFonts w:ascii="Arial" w:hAnsi="Arial" w:cs="Arial"/>
          <w:color w:val="0070C0"/>
          <w:sz w:val="22"/>
          <w:szCs w:val="22"/>
        </w:rPr>
        <w:t xml:space="preserve">  </w:t>
      </w:r>
      <w:r w:rsidR="00D31CBC" w:rsidRPr="00D31CBC">
        <w:rPr>
          <w:rFonts w:ascii="Arial" w:hAnsi="Arial" w:cs="Arial"/>
          <w:sz w:val="22"/>
          <w:szCs w:val="22"/>
        </w:rPr>
        <w:t>e</w:t>
      </w:r>
      <w:r w:rsidRPr="00D31CBC">
        <w:rPr>
          <w:rFonts w:ascii="Arial" w:hAnsi="Arial" w:cs="Arial"/>
          <w:sz w:val="22"/>
          <w:szCs w:val="22"/>
        </w:rPr>
        <w:t>uros</w:t>
      </w:r>
      <w:r w:rsidRPr="00854555">
        <w:rPr>
          <w:rFonts w:ascii="Arial" w:hAnsi="Arial" w:cs="Arial"/>
          <w:sz w:val="22"/>
          <w:szCs w:val="22"/>
        </w:rPr>
        <w:t xml:space="preserve"> (en lettres) </w:t>
      </w:r>
    </w:p>
    <w:p w14:paraId="593EAA67" w14:textId="77777777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541C0A82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462B954E" w14:textId="77777777" w:rsidR="00637563" w:rsidRPr="00214546" w:rsidRDefault="00637563" w:rsidP="00A90117">
      <w:pPr>
        <w:keepNext/>
        <w:keepLines/>
        <w:tabs>
          <w:tab w:val="right" w:leader="dot" w:pos="8789"/>
        </w:tabs>
        <w:spacing w:after="120"/>
        <w:ind w:left="142"/>
        <w:jc w:val="both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>ARTICLE 4 - PAIEMENT</w:t>
      </w:r>
    </w:p>
    <w:p w14:paraId="06F7D76E" w14:textId="4211882B" w:rsidR="00637563" w:rsidRPr="00854555" w:rsidRDefault="00637563" w:rsidP="00A90117">
      <w:pPr>
        <w:keepNext/>
        <w:keepLines/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maître de l’ouvrage se libérera des sommes dues au titre du présent marché en faisant porter le montant au crédit du compte ouvert au nom de :</w:t>
      </w:r>
    </w:p>
    <w:bookmarkStart w:id="7" w:name="_Hlk143866579"/>
    <w:p w14:paraId="6D10494F" w14:textId="7B160860" w:rsidR="00637563" w:rsidRPr="00854555" w:rsidRDefault="001E3D1C" w:rsidP="00A90117">
      <w:pPr>
        <w:keepNext/>
        <w:keepLines/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instrText xml:space="preserve"> FORMTEXT </w:instrText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separate"/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noProof/>
          <w:color w:val="0070C0"/>
          <w:sz w:val="22"/>
          <w:szCs w:val="22"/>
          <w:highlight w:val="lightGray"/>
        </w:rPr>
        <w:t> </w:t>
      </w:r>
      <w:r w:rsidRPr="002C6527">
        <w:rPr>
          <w:rFonts w:ascii="Arial" w:hAnsi="Arial" w:cs="Arial"/>
          <w:color w:val="0070C0"/>
          <w:sz w:val="22"/>
          <w:szCs w:val="22"/>
          <w:highlight w:val="lightGray"/>
        </w:rPr>
        <w:fldChar w:fldCharType="end"/>
      </w:r>
    </w:p>
    <w:bookmarkEnd w:id="7"/>
    <w:p w14:paraId="568FA43B" w14:textId="77777777" w:rsidR="002C6527" w:rsidRDefault="002C6527" w:rsidP="000D2709">
      <w:pPr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</w:p>
    <w:p w14:paraId="429C608C" w14:textId="47EB414D" w:rsidR="002C6527" w:rsidRPr="0038575D" w:rsidRDefault="005B4670" w:rsidP="00A90117">
      <w:pPr>
        <w:tabs>
          <w:tab w:val="right" w:leader="dot" w:pos="8789"/>
        </w:tabs>
        <w:spacing w:after="120"/>
        <w:ind w:left="142"/>
        <w:jc w:val="both"/>
        <w:rPr>
          <w:rFonts w:ascii="Arial" w:hAnsi="Arial" w:cs="Arial"/>
          <w:sz w:val="22"/>
          <w:szCs w:val="22"/>
        </w:rPr>
      </w:pPr>
      <w:bookmarkStart w:id="8" w:name="_Hlk143866597"/>
      <w:r w:rsidRPr="00854555">
        <w:rPr>
          <w:rFonts w:ascii="Arial" w:hAnsi="Arial" w:cs="Arial"/>
          <w:sz w:val="22"/>
          <w:szCs w:val="22"/>
        </w:rPr>
        <w:t>Désignation du compte</w:t>
      </w:r>
      <w:r w:rsidR="00637563" w:rsidRPr="00854555">
        <w:rPr>
          <w:rFonts w:ascii="Arial" w:hAnsi="Arial" w:cs="Arial"/>
          <w:sz w:val="22"/>
          <w:szCs w:val="22"/>
        </w:rPr>
        <w:t xml:space="preserve"> à </w:t>
      </w:r>
      <w:r w:rsidR="00637563" w:rsidRPr="0038575D">
        <w:rPr>
          <w:rFonts w:ascii="Arial" w:hAnsi="Arial" w:cs="Arial"/>
          <w:sz w:val="22"/>
          <w:szCs w:val="22"/>
        </w:rPr>
        <w:t xml:space="preserve">créditer </w:t>
      </w:r>
      <w:r w:rsidR="002C6527" w:rsidRPr="0038575D">
        <w:rPr>
          <w:rFonts w:ascii="Arial" w:hAnsi="Arial" w:cs="Arial"/>
          <w:b/>
          <w:bCs/>
          <w:sz w:val="22"/>
          <w:szCs w:val="22"/>
        </w:rPr>
        <w:t xml:space="preserve">(joindre un </w:t>
      </w:r>
      <w:proofErr w:type="spellStart"/>
      <w:r w:rsidR="002C6527" w:rsidRPr="0038575D">
        <w:rPr>
          <w:rFonts w:ascii="Arial" w:hAnsi="Arial" w:cs="Arial"/>
          <w:b/>
          <w:bCs/>
          <w:sz w:val="22"/>
          <w:szCs w:val="22"/>
        </w:rPr>
        <w:t>rib</w:t>
      </w:r>
      <w:proofErr w:type="spellEnd"/>
      <w:r w:rsidR="002C6527" w:rsidRPr="0038575D">
        <w:rPr>
          <w:rFonts w:ascii="Arial" w:hAnsi="Arial" w:cs="Arial"/>
          <w:b/>
          <w:bCs/>
          <w:sz w:val="22"/>
          <w:szCs w:val="22"/>
        </w:rPr>
        <w:t xml:space="preserve"> ou rip original)</w:t>
      </w:r>
      <w:r w:rsidR="002C6527" w:rsidRPr="0038575D">
        <w:rPr>
          <w:rFonts w:ascii="Arial" w:hAnsi="Arial" w:cs="Arial"/>
          <w:b/>
          <w:sz w:val="22"/>
          <w:szCs w:val="22"/>
        </w:rPr>
        <w:t xml:space="preserve"> </w:t>
      </w:r>
      <w:r w:rsidR="00637563" w:rsidRPr="0038575D">
        <w:rPr>
          <w:rFonts w:ascii="Arial" w:hAnsi="Arial" w:cs="Arial"/>
          <w:sz w:val="22"/>
          <w:szCs w:val="22"/>
        </w:rPr>
        <w:t>:</w:t>
      </w: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0038575D" w:rsidRPr="0038575D" w14:paraId="63F73C9C" w14:textId="77777777" w:rsidTr="008E48F7">
        <w:tc>
          <w:tcPr>
            <w:tcW w:w="2689" w:type="dxa"/>
          </w:tcPr>
          <w:p w14:paraId="4DA7B215" w14:textId="26A04E98" w:rsidR="002C6527" w:rsidRPr="0038575D" w:rsidRDefault="008E48F7" w:rsidP="002C6527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Etablissement bancaire</w:t>
            </w:r>
            <w:r w:rsidR="002C6527"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:</w:t>
            </w:r>
          </w:p>
        </w:tc>
        <w:tc>
          <w:tcPr>
            <w:tcW w:w="4110" w:type="dxa"/>
          </w:tcPr>
          <w:p w14:paraId="3567A37A" w14:textId="56A3994F" w:rsidR="002C6527" w:rsidRPr="0038575D" w:rsidRDefault="002C6527" w:rsidP="002C6527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E48F7" w:rsidRPr="0038575D" w14:paraId="66C59083" w14:textId="77777777" w:rsidTr="008E48F7">
        <w:tc>
          <w:tcPr>
            <w:tcW w:w="2689" w:type="dxa"/>
          </w:tcPr>
          <w:p w14:paraId="497BE79E" w14:textId="53F84208" w:rsidR="008E48F7" w:rsidRPr="0038575D" w:rsidRDefault="008E48F7" w:rsidP="002C6527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Adresse :</w:t>
            </w:r>
          </w:p>
        </w:tc>
        <w:tc>
          <w:tcPr>
            <w:tcW w:w="4110" w:type="dxa"/>
          </w:tcPr>
          <w:p w14:paraId="31716893" w14:textId="60C36D4A" w:rsidR="008E48F7" w:rsidRPr="0038575D" w:rsidRDefault="008E48F7" w:rsidP="002C6527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13CEFBD" w14:textId="080CCB1A" w:rsidR="002C6527" w:rsidRPr="0038575D" w:rsidRDefault="002C6527" w:rsidP="000D2709">
      <w:pPr>
        <w:tabs>
          <w:tab w:val="right" w:leader="dot" w:pos="8789"/>
        </w:tabs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0038575D" w:rsidRPr="0038575D" w14:paraId="08133254" w14:textId="77777777" w:rsidTr="005F2A00">
        <w:tc>
          <w:tcPr>
            <w:tcW w:w="2689" w:type="dxa"/>
          </w:tcPr>
          <w:p w14:paraId="224F8C47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Code Banque :</w:t>
            </w:r>
          </w:p>
        </w:tc>
        <w:bookmarkStart w:id="9" w:name="_Hlk143248157"/>
        <w:tc>
          <w:tcPr>
            <w:tcW w:w="4110" w:type="dxa"/>
          </w:tcPr>
          <w:p w14:paraId="60C531C5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bookmarkEnd w:id="9"/>
          </w:p>
        </w:tc>
      </w:tr>
      <w:tr w:rsidR="0038575D" w:rsidRPr="0038575D" w14:paraId="778319A6" w14:textId="77777777" w:rsidTr="005F2A00">
        <w:tc>
          <w:tcPr>
            <w:tcW w:w="2689" w:type="dxa"/>
          </w:tcPr>
          <w:p w14:paraId="637E793C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Code Guichet :</w:t>
            </w:r>
          </w:p>
        </w:tc>
        <w:tc>
          <w:tcPr>
            <w:tcW w:w="4110" w:type="dxa"/>
          </w:tcPr>
          <w:p w14:paraId="05FDDFE5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8575D" w:rsidRPr="0038575D" w14:paraId="773BEA6B" w14:textId="77777777" w:rsidTr="005F2A00">
        <w:tc>
          <w:tcPr>
            <w:tcW w:w="2689" w:type="dxa"/>
          </w:tcPr>
          <w:p w14:paraId="7B7BDDC0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Compte n° :</w:t>
            </w:r>
          </w:p>
        </w:tc>
        <w:tc>
          <w:tcPr>
            <w:tcW w:w="4110" w:type="dxa"/>
          </w:tcPr>
          <w:p w14:paraId="59F7170B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8E48F7" w:rsidRPr="0038575D" w14:paraId="01B89BB3" w14:textId="77777777" w:rsidTr="005F2A00">
        <w:tc>
          <w:tcPr>
            <w:tcW w:w="2689" w:type="dxa"/>
          </w:tcPr>
          <w:p w14:paraId="509CFA83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Clé :</w:t>
            </w:r>
          </w:p>
        </w:tc>
        <w:tc>
          <w:tcPr>
            <w:tcW w:w="4110" w:type="dxa"/>
          </w:tcPr>
          <w:p w14:paraId="3143664E" w14:textId="77777777" w:rsidR="008E48F7" w:rsidRPr="0038575D" w:rsidRDefault="008E48F7" w:rsidP="005F2A00">
            <w:pPr>
              <w:tabs>
                <w:tab w:val="right" w:leader="dot" w:pos="8789"/>
              </w:tabs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bookmarkEnd w:id="8"/>
    </w:tbl>
    <w:p w14:paraId="444B0D39" w14:textId="77777777" w:rsidR="008E48F7" w:rsidRPr="0038575D" w:rsidRDefault="008E48F7" w:rsidP="468194F9">
      <w:pPr>
        <w:tabs>
          <w:tab w:val="right" w:leader="dot" w:pos="8789"/>
        </w:tabs>
        <w:jc w:val="both"/>
        <w:rPr>
          <w:rFonts w:ascii="Arial" w:hAnsi="Arial" w:cs="Arial"/>
          <w:strike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2689"/>
        <w:gridCol w:w="4110"/>
      </w:tblGrid>
      <w:tr w:rsidR="468194F9" w14:paraId="079835A3" w14:textId="77777777" w:rsidTr="468194F9">
        <w:tc>
          <w:tcPr>
            <w:tcW w:w="2689" w:type="dxa"/>
          </w:tcPr>
          <w:p w14:paraId="148A9BF2" w14:textId="0454D820" w:rsidR="468194F9" w:rsidRDefault="468194F9" w:rsidP="468194F9">
            <w:pPr>
              <w:spacing w:before="80" w:after="8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468194F9">
              <w:rPr>
                <w:rFonts w:ascii="Arial" w:eastAsiaTheme="minorEastAsia" w:hAnsi="Arial" w:cs="Arial"/>
                <w:sz w:val="22"/>
                <w:szCs w:val="22"/>
                <w:lang w:eastAsia="en-US"/>
              </w:rPr>
              <w:t>IBAN :</w:t>
            </w:r>
          </w:p>
        </w:tc>
        <w:tc>
          <w:tcPr>
            <w:tcW w:w="4110" w:type="dxa"/>
          </w:tcPr>
          <w:p w14:paraId="214457D0" w14:textId="77777777" w:rsidR="468194F9" w:rsidRDefault="468194F9" w:rsidP="468194F9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68194F9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468194F9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468194F9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468194F9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468194F9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</w:p>
        </w:tc>
      </w:tr>
    </w:tbl>
    <w:p w14:paraId="02C5AEEC" w14:textId="7B2EC8F5" w:rsidR="468194F9" w:rsidRDefault="468194F9" w:rsidP="468194F9">
      <w:pPr>
        <w:jc w:val="both"/>
        <w:rPr>
          <w:rFonts w:ascii="Arial" w:hAnsi="Arial" w:cs="Arial"/>
          <w:strike/>
          <w:sz w:val="22"/>
          <w:szCs w:val="22"/>
        </w:rPr>
      </w:pPr>
    </w:p>
    <w:p w14:paraId="4B7EE23C" w14:textId="26A7E562" w:rsidR="00637563" w:rsidRPr="00854555" w:rsidRDefault="004F18FA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38575D">
        <w:rPr>
          <w:rFonts w:ascii="Arial" w:hAnsi="Arial" w:cs="Arial"/>
          <w:sz w:val="22"/>
          <w:szCs w:val="22"/>
        </w:rPr>
        <w:t>Le délai de paiement est de 30</w:t>
      </w:r>
      <w:r w:rsidR="00637563" w:rsidRPr="0038575D">
        <w:rPr>
          <w:rFonts w:ascii="Arial" w:hAnsi="Arial" w:cs="Arial"/>
          <w:sz w:val="22"/>
          <w:szCs w:val="22"/>
        </w:rPr>
        <w:t xml:space="preserve"> jours à compter de la </w:t>
      </w:r>
      <w:r w:rsidR="00D72231" w:rsidRPr="0038575D">
        <w:rPr>
          <w:rFonts w:ascii="Arial" w:hAnsi="Arial" w:cs="Arial"/>
          <w:sz w:val="22"/>
          <w:szCs w:val="22"/>
        </w:rPr>
        <w:t xml:space="preserve">date </w:t>
      </w:r>
      <w:r w:rsidR="00D72231" w:rsidRPr="00854555">
        <w:rPr>
          <w:rFonts w:ascii="Arial" w:hAnsi="Arial" w:cs="Arial"/>
          <w:sz w:val="22"/>
          <w:szCs w:val="22"/>
        </w:rPr>
        <w:t xml:space="preserve">de réception de la demande de paiement conformément </w:t>
      </w:r>
      <w:r w:rsidR="00D72231" w:rsidRPr="00C17363">
        <w:rPr>
          <w:rFonts w:ascii="Arial" w:hAnsi="Arial" w:cs="Arial"/>
          <w:sz w:val="22"/>
          <w:szCs w:val="22"/>
        </w:rPr>
        <w:t xml:space="preserve">à l’article </w:t>
      </w:r>
      <w:r w:rsidR="00C17363" w:rsidRPr="00C17363">
        <w:rPr>
          <w:rFonts w:ascii="Arial" w:hAnsi="Arial" w:cs="Arial"/>
          <w:sz w:val="22"/>
          <w:szCs w:val="22"/>
        </w:rPr>
        <w:t>8</w:t>
      </w:r>
      <w:r w:rsidR="00551C7B" w:rsidRPr="00C17363">
        <w:rPr>
          <w:rFonts w:ascii="Arial" w:hAnsi="Arial" w:cs="Arial"/>
          <w:sz w:val="22"/>
          <w:szCs w:val="22"/>
        </w:rPr>
        <w:t>.4</w:t>
      </w:r>
      <w:r w:rsidR="00ED50D0" w:rsidRPr="00C17363">
        <w:rPr>
          <w:rFonts w:ascii="Arial" w:hAnsi="Arial" w:cs="Arial"/>
          <w:sz w:val="22"/>
          <w:szCs w:val="22"/>
        </w:rPr>
        <w:t xml:space="preserve"> du C.C.A</w:t>
      </w:r>
      <w:r w:rsidR="00ED50D0" w:rsidRPr="00854555">
        <w:rPr>
          <w:rFonts w:ascii="Arial" w:hAnsi="Arial" w:cs="Arial"/>
          <w:sz w:val="22"/>
          <w:szCs w:val="22"/>
        </w:rPr>
        <w:t>.P.</w:t>
      </w:r>
    </w:p>
    <w:p w14:paraId="5DB9F9A7" w14:textId="77777777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42AB5E0D" w14:textId="318D35FE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Toutefois, le maître de l’ouvrage se libérera des sommes dues aux sous-traitants payés directement en en faisant porter les montants au crédit des comptes désignés dans les annexes, les avenants et actes spéciaux.</w:t>
      </w:r>
    </w:p>
    <w:p w14:paraId="6C56F453" w14:textId="77777777" w:rsidR="005B7E55" w:rsidRPr="0038575D" w:rsidRDefault="005B7E55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6C09D2CE" w14:textId="273502D6" w:rsidR="00F737FF" w:rsidRDefault="00637563" w:rsidP="00A90117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lastRenderedPageBreak/>
        <w:t>Les déclarations similaires des sous-traitants énumérés plus haut sont annexées au présent acte d’engagement.</w:t>
      </w:r>
    </w:p>
    <w:p w14:paraId="350B58AD" w14:textId="77777777" w:rsidR="00076625" w:rsidRPr="00854555" w:rsidRDefault="00076625" w:rsidP="00551C7B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148510E3" w14:textId="0F7292EC" w:rsidR="00637563" w:rsidRPr="00854555" w:rsidRDefault="00637563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Fait en un seul original</w:t>
      </w:r>
    </w:p>
    <w:p w14:paraId="4FE5A337" w14:textId="77777777" w:rsidR="00637563" w:rsidRPr="00854555" w:rsidRDefault="00637563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</w:p>
    <w:p w14:paraId="37B34B26" w14:textId="77777777" w:rsidR="00637563" w:rsidRPr="00854555" w:rsidRDefault="00637563" w:rsidP="000D2709">
      <w:pPr>
        <w:tabs>
          <w:tab w:val="right" w:leader="dot" w:pos="8789"/>
        </w:tabs>
        <w:ind w:left="2977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 xml:space="preserve"> A ............................................... </w:t>
      </w:r>
      <w:proofErr w:type="gramStart"/>
      <w:r w:rsidRPr="00854555">
        <w:rPr>
          <w:rFonts w:ascii="Arial" w:hAnsi="Arial" w:cs="Arial"/>
          <w:sz w:val="22"/>
          <w:szCs w:val="22"/>
        </w:rPr>
        <w:t>le</w:t>
      </w:r>
      <w:proofErr w:type="gramEnd"/>
      <w:r w:rsidRPr="00854555">
        <w:rPr>
          <w:rFonts w:ascii="Arial" w:hAnsi="Arial" w:cs="Arial"/>
          <w:sz w:val="22"/>
          <w:szCs w:val="22"/>
        </w:rPr>
        <w:tab/>
      </w:r>
    </w:p>
    <w:p w14:paraId="4002351D" w14:textId="7B5A4894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bookmarkStart w:id="10" w:name="_Hlk143248074"/>
      <w:r w:rsidRPr="00854555">
        <w:rPr>
          <w:rFonts w:ascii="Arial" w:hAnsi="Arial" w:cs="Arial"/>
          <w:sz w:val="22"/>
          <w:szCs w:val="22"/>
        </w:rPr>
        <w:t xml:space="preserve">Signature de l’entrepreneur : </w:t>
      </w:r>
    </w:p>
    <w:p w14:paraId="2FBC7BC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i/>
        </w:rPr>
      </w:pPr>
      <w:r w:rsidRPr="000D2709">
        <w:rPr>
          <w:rFonts w:ascii="Arial" w:hAnsi="Arial" w:cs="Arial"/>
          <w:i/>
        </w:rPr>
        <w:t>Le signataire doit porter la mention manuscrite :</w:t>
      </w:r>
    </w:p>
    <w:p w14:paraId="6CE4ED0F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b/>
          <w:i/>
        </w:rPr>
      </w:pPr>
      <w:r w:rsidRPr="000D2709">
        <w:rPr>
          <w:rFonts w:ascii="Arial" w:hAnsi="Arial" w:cs="Arial"/>
          <w:b/>
          <w:i/>
        </w:rPr>
        <w:t>« </w:t>
      </w:r>
      <w:proofErr w:type="gramStart"/>
      <w:r w:rsidRPr="000D2709">
        <w:rPr>
          <w:rFonts w:ascii="Arial" w:hAnsi="Arial" w:cs="Arial"/>
          <w:b/>
          <w:i/>
        </w:rPr>
        <w:t>lu</w:t>
      </w:r>
      <w:proofErr w:type="gramEnd"/>
      <w:r w:rsidRPr="000D2709">
        <w:rPr>
          <w:rFonts w:ascii="Arial" w:hAnsi="Arial" w:cs="Arial"/>
          <w:b/>
          <w:i/>
        </w:rPr>
        <w:t xml:space="preserve"> et approuvé »</w:t>
      </w:r>
    </w:p>
    <w:bookmarkEnd w:id="10"/>
    <w:p w14:paraId="25675701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8819343" w14:textId="0F55BF70" w:rsidR="00637563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679DF650" w14:textId="77777777" w:rsidR="00076625" w:rsidRDefault="00076625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4ECBD2ED" w14:textId="7C67A922" w:rsidR="00076625" w:rsidRDefault="00076625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11DEF2C7" w14:textId="67F645A4" w:rsidR="00F737FF" w:rsidRDefault="00F737FF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6B988438" w14:textId="77777777" w:rsidR="00F737FF" w:rsidRPr="000D2709" w:rsidRDefault="00F737FF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29C88019" w14:textId="77777777" w:rsidR="00637563" w:rsidRPr="000D2709" w:rsidRDefault="00637563" w:rsidP="000D2709">
      <w:pPr>
        <w:tabs>
          <w:tab w:val="right" w:leader="dot" w:pos="8789"/>
        </w:tabs>
        <w:jc w:val="center"/>
        <w:rPr>
          <w:rFonts w:ascii="Arial" w:hAnsi="Arial" w:cs="Arial"/>
          <w:sz w:val="24"/>
        </w:rPr>
      </w:pPr>
      <w:r w:rsidRPr="000D2709">
        <w:rPr>
          <w:rFonts w:ascii="Arial" w:hAnsi="Arial" w:cs="Arial"/>
          <w:b/>
          <w:sz w:val="24"/>
        </w:rPr>
        <w:t>VISAS</w:t>
      </w:r>
    </w:p>
    <w:p w14:paraId="394FA2F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3F2B3F76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>Est acceptée la présente offre pour valoir acte d’engagement.</w:t>
      </w:r>
    </w:p>
    <w:p w14:paraId="792E5D0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2B369C7" w14:textId="64AB0F85" w:rsidR="00637563" w:rsidRPr="000D2709" w:rsidRDefault="00841B2D" w:rsidP="000D2709">
      <w:pPr>
        <w:tabs>
          <w:tab w:val="right" w:leader="dot" w:pos="8789"/>
        </w:tabs>
        <w:ind w:left="3119"/>
        <w:jc w:val="both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 xml:space="preserve">A                   </w:t>
      </w:r>
      <w:proofErr w:type="gramStart"/>
      <w:r w:rsidRPr="000D2709">
        <w:rPr>
          <w:rFonts w:ascii="Arial" w:hAnsi="Arial" w:cs="Arial"/>
          <w:sz w:val="24"/>
        </w:rPr>
        <w:t xml:space="preserve"> </w:t>
      </w:r>
      <w:r w:rsidR="00637563" w:rsidRPr="000D2709">
        <w:rPr>
          <w:rFonts w:ascii="Arial" w:hAnsi="Arial" w:cs="Arial"/>
          <w:sz w:val="24"/>
        </w:rPr>
        <w:t xml:space="preserve"> ,</w:t>
      </w:r>
      <w:proofErr w:type="gramEnd"/>
      <w:r w:rsidR="00637563" w:rsidRPr="000D2709">
        <w:rPr>
          <w:rFonts w:ascii="Arial" w:hAnsi="Arial" w:cs="Arial"/>
          <w:sz w:val="24"/>
        </w:rPr>
        <w:t xml:space="preserve"> le </w:t>
      </w:r>
      <w:r w:rsidR="00637563" w:rsidRPr="000D2709">
        <w:rPr>
          <w:rFonts w:ascii="Arial" w:hAnsi="Arial" w:cs="Arial"/>
          <w:sz w:val="24"/>
        </w:rPr>
        <w:tab/>
      </w:r>
    </w:p>
    <w:p w14:paraId="37EDAC91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34021623" w14:textId="77777777" w:rsidR="00637563" w:rsidRPr="000D2709" w:rsidRDefault="00D45510" w:rsidP="000D2709">
      <w:pPr>
        <w:tabs>
          <w:tab w:val="right" w:leader="dot" w:pos="8789"/>
        </w:tabs>
        <w:ind w:left="3261"/>
        <w:jc w:val="center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>Le Représentant du Pouvoir Adjudicateur</w:t>
      </w:r>
      <w:r w:rsidR="00637563" w:rsidRPr="000D2709">
        <w:rPr>
          <w:rFonts w:ascii="Arial" w:hAnsi="Arial" w:cs="Arial"/>
          <w:sz w:val="24"/>
        </w:rPr>
        <w:t>,</w:t>
      </w:r>
    </w:p>
    <w:p w14:paraId="4F1816EE" w14:textId="77777777" w:rsidR="00637563" w:rsidRPr="000D2709" w:rsidRDefault="00637563" w:rsidP="000D2709">
      <w:pPr>
        <w:tabs>
          <w:tab w:val="right" w:leader="dot" w:pos="8789"/>
        </w:tabs>
        <w:ind w:left="3261"/>
        <w:jc w:val="center"/>
        <w:rPr>
          <w:rFonts w:ascii="Arial" w:hAnsi="Arial" w:cs="Arial"/>
          <w:sz w:val="24"/>
        </w:rPr>
      </w:pPr>
    </w:p>
    <w:sectPr w:rsidR="00637563" w:rsidRPr="000D2709" w:rsidSect="00076625">
      <w:headerReference w:type="default" r:id="rId11"/>
      <w:type w:val="continuous"/>
      <w:pgSz w:w="11907" w:h="16840" w:code="9"/>
      <w:pgMar w:top="1134" w:right="1191" w:bottom="1134" w:left="1191" w:header="567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A359E" w14:textId="77777777" w:rsidR="002E18BA" w:rsidRDefault="002E18BA">
      <w:r>
        <w:separator/>
      </w:r>
    </w:p>
  </w:endnote>
  <w:endnote w:type="continuationSeparator" w:id="0">
    <w:p w14:paraId="75EC8A01" w14:textId="77777777" w:rsidR="002E18BA" w:rsidRDefault="002E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5EFEA" w14:textId="77777777" w:rsidR="002E18BA" w:rsidRDefault="002E18BA">
      <w:r>
        <w:separator/>
      </w:r>
    </w:p>
  </w:footnote>
  <w:footnote w:type="continuationSeparator" w:id="0">
    <w:p w14:paraId="5472175B" w14:textId="77777777" w:rsidR="002E18BA" w:rsidRDefault="002E1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6455E" w14:textId="77777777" w:rsidR="004F18FA" w:rsidRDefault="004F18FA">
    <w:pPr>
      <w:pStyle w:val="En-tte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D5607C">
      <w:rPr>
        <w:rStyle w:val="Numrodepage"/>
        <w:noProof/>
      </w:rPr>
      <w:t>6</w:t>
    </w:r>
    <w:r>
      <w:rPr>
        <w:rStyle w:val="Numrodepage"/>
      </w:rPr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B8444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9AA6ACB"/>
    <w:multiLevelType w:val="hybridMultilevel"/>
    <w:tmpl w:val="5D3EB190"/>
    <w:lvl w:ilvl="0" w:tplc="EDC405E6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19B1C6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3EE53A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7" w15:restartNumberingAfterBreak="0">
    <w:nsid w:val="186167E6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47E271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DE740CF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2301ADD"/>
    <w:multiLevelType w:val="hybridMultilevel"/>
    <w:tmpl w:val="307A2F42"/>
    <w:lvl w:ilvl="0" w:tplc="18AA9CA0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78382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493723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9C514D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515240E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6EA7A0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BCD6D9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D116B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72A607F4"/>
    <w:multiLevelType w:val="hybridMultilevel"/>
    <w:tmpl w:val="9A0C6C00"/>
    <w:lvl w:ilvl="0" w:tplc="F3720F0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1D0D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5"/>
  </w:num>
  <w:num w:numId="7">
    <w:abstractNumId w:val="18"/>
  </w:num>
  <w:num w:numId="8">
    <w:abstractNumId w:val="1"/>
  </w:num>
  <w:num w:numId="9">
    <w:abstractNumId w:val="9"/>
  </w:num>
  <w:num w:numId="10">
    <w:abstractNumId w:val="8"/>
  </w:num>
  <w:num w:numId="11">
    <w:abstractNumId w:val="22"/>
  </w:num>
  <w:num w:numId="12">
    <w:abstractNumId w:val="19"/>
  </w:num>
  <w:num w:numId="13">
    <w:abstractNumId w:val="11"/>
  </w:num>
  <w:num w:numId="14">
    <w:abstractNumId w:val="3"/>
  </w:num>
  <w:num w:numId="15">
    <w:abstractNumId w:val="14"/>
  </w:num>
  <w:num w:numId="16">
    <w:abstractNumId w:val="25"/>
  </w:num>
  <w:num w:numId="17">
    <w:abstractNumId w:val="27"/>
  </w:num>
  <w:num w:numId="18">
    <w:abstractNumId w:val="2"/>
  </w:num>
  <w:num w:numId="19">
    <w:abstractNumId w:val="16"/>
  </w:num>
  <w:num w:numId="20">
    <w:abstractNumId w:val="6"/>
  </w:num>
  <w:num w:numId="21">
    <w:abstractNumId w:val="12"/>
  </w:num>
  <w:num w:numId="22">
    <w:abstractNumId w:val="7"/>
  </w:num>
  <w:num w:numId="23">
    <w:abstractNumId w:val="10"/>
  </w:num>
  <w:num w:numId="24">
    <w:abstractNumId w:val="21"/>
  </w:num>
  <w:num w:numId="25">
    <w:abstractNumId w:val="23"/>
  </w:num>
  <w:num w:numId="26">
    <w:abstractNumId w:val="17"/>
  </w:num>
  <w:num w:numId="27">
    <w:abstractNumId w:val="5"/>
  </w:num>
  <w:num w:numId="28">
    <w:abstractNumId w:val="20"/>
  </w:num>
  <w:num w:numId="29">
    <w:abstractNumId w:val="24"/>
  </w:num>
  <w:num w:numId="30">
    <w:abstractNumId w:val="26"/>
  </w:num>
  <w:num w:numId="3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82D"/>
    <w:rsid w:val="00023089"/>
    <w:rsid w:val="00040BB0"/>
    <w:rsid w:val="00076625"/>
    <w:rsid w:val="00084206"/>
    <w:rsid w:val="00090A56"/>
    <w:rsid w:val="00093162"/>
    <w:rsid w:val="000C38F2"/>
    <w:rsid w:val="000D2709"/>
    <w:rsid w:val="000E6DCB"/>
    <w:rsid w:val="0011408A"/>
    <w:rsid w:val="00114BA5"/>
    <w:rsid w:val="00115CF9"/>
    <w:rsid w:val="00117D75"/>
    <w:rsid w:val="00122860"/>
    <w:rsid w:val="001511BF"/>
    <w:rsid w:val="00181746"/>
    <w:rsid w:val="001876A1"/>
    <w:rsid w:val="001A58F9"/>
    <w:rsid w:val="001E3D1C"/>
    <w:rsid w:val="002025CA"/>
    <w:rsid w:val="002114E0"/>
    <w:rsid w:val="00214546"/>
    <w:rsid w:val="00242268"/>
    <w:rsid w:val="0025013F"/>
    <w:rsid w:val="00274A2A"/>
    <w:rsid w:val="002A382D"/>
    <w:rsid w:val="002C6527"/>
    <w:rsid w:val="002E18BA"/>
    <w:rsid w:val="00304E5F"/>
    <w:rsid w:val="00312338"/>
    <w:rsid w:val="00336E8F"/>
    <w:rsid w:val="003403C1"/>
    <w:rsid w:val="0038575D"/>
    <w:rsid w:val="0039627F"/>
    <w:rsid w:val="003B5D34"/>
    <w:rsid w:val="003C17D8"/>
    <w:rsid w:val="003D340B"/>
    <w:rsid w:val="00402C64"/>
    <w:rsid w:val="00417526"/>
    <w:rsid w:val="004346EF"/>
    <w:rsid w:val="004836DE"/>
    <w:rsid w:val="004E0C91"/>
    <w:rsid w:val="004F18FA"/>
    <w:rsid w:val="004F2F69"/>
    <w:rsid w:val="00503186"/>
    <w:rsid w:val="00546D62"/>
    <w:rsid w:val="00551C7B"/>
    <w:rsid w:val="0055722D"/>
    <w:rsid w:val="0056673D"/>
    <w:rsid w:val="00570055"/>
    <w:rsid w:val="005863E8"/>
    <w:rsid w:val="005B4670"/>
    <w:rsid w:val="005B7E55"/>
    <w:rsid w:val="005C277A"/>
    <w:rsid w:val="005E15D2"/>
    <w:rsid w:val="005E6D50"/>
    <w:rsid w:val="00634DE7"/>
    <w:rsid w:val="00637563"/>
    <w:rsid w:val="0065521C"/>
    <w:rsid w:val="0066112E"/>
    <w:rsid w:val="0066586E"/>
    <w:rsid w:val="00681986"/>
    <w:rsid w:val="00693094"/>
    <w:rsid w:val="006A08C7"/>
    <w:rsid w:val="0071328B"/>
    <w:rsid w:val="007147A1"/>
    <w:rsid w:val="00717BA4"/>
    <w:rsid w:val="007423B6"/>
    <w:rsid w:val="00753BEF"/>
    <w:rsid w:val="007605B2"/>
    <w:rsid w:val="007832F4"/>
    <w:rsid w:val="00787706"/>
    <w:rsid w:val="0079325D"/>
    <w:rsid w:val="007C51C3"/>
    <w:rsid w:val="007D7079"/>
    <w:rsid w:val="007F06C0"/>
    <w:rsid w:val="007F5E8F"/>
    <w:rsid w:val="00841B2D"/>
    <w:rsid w:val="00843237"/>
    <w:rsid w:val="00854555"/>
    <w:rsid w:val="00871E81"/>
    <w:rsid w:val="008A4212"/>
    <w:rsid w:val="008C2AB9"/>
    <w:rsid w:val="008D49E7"/>
    <w:rsid w:val="008E48F7"/>
    <w:rsid w:val="008F4932"/>
    <w:rsid w:val="00907916"/>
    <w:rsid w:val="009127AA"/>
    <w:rsid w:val="00913A18"/>
    <w:rsid w:val="00922B62"/>
    <w:rsid w:val="00934D08"/>
    <w:rsid w:val="0095568D"/>
    <w:rsid w:val="00972A16"/>
    <w:rsid w:val="00996894"/>
    <w:rsid w:val="009C033E"/>
    <w:rsid w:val="009F6D09"/>
    <w:rsid w:val="00A21003"/>
    <w:rsid w:val="00A8206D"/>
    <w:rsid w:val="00A90117"/>
    <w:rsid w:val="00AE58EF"/>
    <w:rsid w:val="00AE7707"/>
    <w:rsid w:val="00B0663A"/>
    <w:rsid w:val="00B17001"/>
    <w:rsid w:val="00B3647F"/>
    <w:rsid w:val="00B738EB"/>
    <w:rsid w:val="00BA60C5"/>
    <w:rsid w:val="00C17363"/>
    <w:rsid w:val="00C54B6C"/>
    <w:rsid w:val="00CF0FA0"/>
    <w:rsid w:val="00D00882"/>
    <w:rsid w:val="00D0463E"/>
    <w:rsid w:val="00D17662"/>
    <w:rsid w:val="00D2677D"/>
    <w:rsid w:val="00D26BEA"/>
    <w:rsid w:val="00D27E2C"/>
    <w:rsid w:val="00D31CBC"/>
    <w:rsid w:val="00D4122A"/>
    <w:rsid w:val="00D45510"/>
    <w:rsid w:val="00D468BE"/>
    <w:rsid w:val="00D508D5"/>
    <w:rsid w:val="00D5607C"/>
    <w:rsid w:val="00D72231"/>
    <w:rsid w:val="00D77DB0"/>
    <w:rsid w:val="00DD1C71"/>
    <w:rsid w:val="00DF6175"/>
    <w:rsid w:val="00E05EF0"/>
    <w:rsid w:val="00E21A06"/>
    <w:rsid w:val="00EB16C5"/>
    <w:rsid w:val="00EB545B"/>
    <w:rsid w:val="00EC4C71"/>
    <w:rsid w:val="00ED50D0"/>
    <w:rsid w:val="00EF50DC"/>
    <w:rsid w:val="00F07DA5"/>
    <w:rsid w:val="00F232C7"/>
    <w:rsid w:val="00F267DD"/>
    <w:rsid w:val="00F40153"/>
    <w:rsid w:val="00F64D69"/>
    <w:rsid w:val="00F737FF"/>
    <w:rsid w:val="00F92C7A"/>
    <w:rsid w:val="00FD5076"/>
    <w:rsid w:val="00FE449C"/>
    <w:rsid w:val="46819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07192"/>
  <w15:docId w15:val="{536D6AF9-E89D-4910-862D-3FB3E514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 Rounded MT Bold" w:hAnsi="Arial Rounded MT Bold"/>
      <w:spacing w:val="32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jc w:val="center"/>
      <w:outlineLvl w:val="1"/>
    </w:pPr>
    <w:rPr>
      <w:rFonts w:ascii="Arial Rounded MT Bold" w:hAnsi="Arial Rounded MT Bold"/>
      <w:spacing w:val="32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paragraph" w:styleId="Titre">
    <w:name w:val="Title"/>
    <w:basedOn w:val="Normal"/>
    <w:qFormat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leader="dot" w:pos="1134"/>
        <w:tab w:val="left" w:pos="9072"/>
      </w:tabs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1876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76A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23089"/>
    <w:pPr>
      <w:spacing w:after="120"/>
      <w:ind w:left="1440" w:right="1440"/>
    </w:pPr>
  </w:style>
  <w:style w:type="character" w:styleId="Marquedecommentaire">
    <w:name w:val="annotation reference"/>
    <w:basedOn w:val="Policepardfaut"/>
    <w:semiHidden/>
    <w:unhideWhenUsed/>
    <w:rsid w:val="00922B6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22B62"/>
  </w:style>
  <w:style w:type="character" w:customStyle="1" w:styleId="CommentaireCar">
    <w:name w:val="Commentaire Car"/>
    <w:basedOn w:val="Policepardfaut"/>
    <w:link w:val="Commentaire"/>
    <w:semiHidden/>
    <w:rsid w:val="00922B6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22B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22B62"/>
    <w:rPr>
      <w:b/>
      <w:bCs/>
    </w:rPr>
  </w:style>
  <w:style w:type="character" w:styleId="Lienhypertexte">
    <w:name w:val="Hyperlink"/>
    <w:basedOn w:val="Policepardfaut"/>
    <w:unhideWhenUsed/>
    <w:rsid w:val="00922B62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22B62"/>
    <w:rPr>
      <w:color w:val="605E5C"/>
      <w:shd w:val="clear" w:color="auto" w:fill="E1DFDD"/>
    </w:rPr>
  </w:style>
  <w:style w:type="table" w:styleId="Grilledutableau">
    <w:name w:val="Table Grid"/>
    <w:basedOn w:val="TableauNormal"/>
    <w:rsid w:val="002C65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232C7"/>
    <w:pPr>
      <w:spacing w:before="100" w:beforeAutospacing="1" w:after="100" w:afterAutospacing="1"/>
    </w:pPr>
    <w:rPr>
      <w:sz w:val="24"/>
      <w:szCs w:val="24"/>
    </w:rPr>
  </w:style>
  <w:style w:type="paragraph" w:customStyle="1" w:styleId="paragraph">
    <w:name w:val="paragraph"/>
    <w:basedOn w:val="Normal"/>
    <w:rsid w:val="00551C7B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Policepardfaut"/>
    <w:rsid w:val="00551C7B"/>
  </w:style>
  <w:style w:type="character" w:customStyle="1" w:styleId="eop">
    <w:name w:val="eop"/>
    <w:basedOn w:val="Policepardfaut"/>
    <w:rsid w:val="00551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6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9BCBBD94424C45942563DC29086BD7" ma:contentTypeVersion="0" ma:contentTypeDescription="Crée un document." ma:contentTypeScope="" ma:versionID="102f0e270b2f98df0df4ad8ccbc81c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7f17c183c8e1c5f7b0cab674a623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D5F1B7-BA52-4EB6-A8A1-E04AC0B2C8E4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E5201D3-73B6-4357-BD96-CDA6026316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2A4676-5BE0-4A40-B1C0-3F57E8DA9C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669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Stephanie Rodrigues-Vieira</cp:lastModifiedBy>
  <cp:revision>7</cp:revision>
  <cp:lastPrinted>2013-05-14T09:28:00Z</cp:lastPrinted>
  <dcterms:created xsi:type="dcterms:W3CDTF">2025-03-04T12:18:00Z</dcterms:created>
  <dcterms:modified xsi:type="dcterms:W3CDTF">2025-03-24T07:59:00Z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0x010100E99BCBBD94424C45942563DC29086BD7</vt:lpwstr>
  </property>
</Properties>
</file>