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44BF9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interdisant l'attribution et la poursuite de l'exécution de marchés publics et de </w:t>
      </w:r>
      <w:r w:rsidRPr="00944BF9">
        <w:rPr>
          <w:rFonts w:cstheme="minorHAnsi"/>
          <w:i/>
        </w:rPr>
        <w:t>contrats de concession avec des ressortissants russes et des entités ou organismes établis en Russie</w:t>
      </w:r>
      <w:r w:rsidR="00756723" w:rsidRPr="00944BF9">
        <w:rPr>
          <w:rFonts w:cstheme="minorHAnsi"/>
        </w:rPr>
        <w:t>.</w:t>
      </w:r>
    </w:p>
    <w:p w14:paraId="426538D2" w14:textId="5188AD09" w:rsidR="007103A6" w:rsidRPr="006A10FF" w:rsidRDefault="00944BF9" w:rsidP="007103A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</w:rPr>
      </w:pPr>
      <w:r w:rsidRPr="00944BF9">
        <w:rPr>
          <w:rFonts w:cstheme="minorHAnsi"/>
          <w:u w:val="single"/>
        </w:rPr>
        <w:t xml:space="preserve">Objet </w:t>
      </w:r>
      <w:r w:rsidR="00112B34">
        <w:rPr>
          <w:rFonts w:cstheme="minorHAnsi"/>
          <w:u w:val="single"/>
        </w:rPr>
        <w:t xml:space="preserve">du </w:t>
      </w:r>
      <w:bookmarkStart w:id="0" w:name="_GoBack"/>
      <w:bookmarkEnd w:id="0"/>
      <w:r w:rsidRPr="0028549E">
        <w:rPr>
          <w:rFonts w:cstheme="minorHAnsi"/>
          <w:u w:val="single"/>
        </w:rPr>
        <w:t>marché </w:t>
      </w:r>
      <w:r w:rsidRPr="0028549E">
        <w:rPr>
          <w:rFonts w:cstheme="minorHAnsi"/>
        </w:rPr>
        <w:t xml:space="preserve">: </w:t>
      </w:r>
    </w:p>
    <w:p w14:paraId="3407A107" w14:textId="5E7F8C5D" w:rsidR="00944BF9" w:rsidRPr="00021351" w:rsidRDefault="00021351" w:rsidP="00021351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Consultation 202</w:t>
      </w:r>
      <w:r w:rsidRPr="00021351">
        <w:rPr>
          <w:rFonts w:ascii="Arial" w:hAnsi="Arial" w:cs="Arial"/>
          <w:b/>
          <w:sz w:val="20"/>
          <w:szCs w:val="20"/>
        </w:rPr>
        <w:t>4EFS_AURA349 – Fourniture de produits alimentaires – hors produits frais</w:t>
      </w:r>
    </w:p>
    <w:p w14:paraId="0CA4ECDB" w14:textId="77777777" w:rsidR="00944BF9" w:rsidRDefault="00944BF9" w:rsidP="00944BF9">
      <w:pPr>
        <w:jc w:val="both"/>
      </w:pPr>
      <w:r>
        <w:t xml:space="preserve">Je soussigné </w:t>
      </w:r>
      <w:proofErr w:type="gramStart"/>
      <w:r w:rsidRPr="00756723">
        <w:rPr>
          <w:highlight w:val="yellow"/>
        </w:rPr>
        <w:t>[….</w:t>
      </w:r>
      <w:proofErr w:type="gramEnd"/>
      <w:r w:rsidRPr="00756723">
        <w:rPr>
          <w:highlight w:val="yellow"/>
        </w:rPr>
        <w:t>],</w:t>
      </w:r>
      <w:r>
        <w:t xml:space="preserve"> représentant légal de la société </w:t>
      </w:r>
      <w:r w:rsidRPr="00756723">
        <w:rPr>
          <w:highlight w:val="yellow"/>
        </w:rPr>
        <w:t>[</w:t>
      </w:r>
      <w:r>
        <w:rPr>
          <w:i/>
          <w:highlight w:val="yellow"/>
        </w:rPr>
        <w:t>nom</w:t>
      </w:r>
      <w:r w:rsidRPr="00756723">
        <w:rPr>
          <w:highlight w:val="yellow"/>
        </w:rPr>
        <w:t>]</w:t>
      </w:r>
      <w:r>
        <w:rPr>
          <w:highlight w:val="yellow"/>
        </w:rPr>
        <w:t>, dont le n° SIRET est […]/</w:t>
      </w:r>
      <w:r>
        <w:t xml:space="preserve">dûment habilité à représenter la société </w:t>
      </w:r>
      <w:r w:rsidRPr="00756723">
        <w:rPr>
          <w:highlight w:val="yellow"/>
        </w:rPr>
        <w:t>[</w:t>
      </w:r>
      <w:r>
        <w:rPr>
          <w:i/>
          <w:highlight w:val="yellow"/>
        </w:rPr>
        <w:t>nom</w:t>
      </w:r>
      <w:r w:rsidRPr="00756723">
        <w:rPr>
          <w:highlight w:val="yellow"/>
        </w:rPr>
        <w:t>]</w:t>
      </w:r>
      <w:r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soumissionnaire au marché indiqué en objet</w:t>
      </w:r>
      <w:r w:rsidRPr="009E7218">
        <w:t>,</w:t>
      </w:r>
      <w:r>
        <w:t xml:space="preserve"> atteste sur l’honneur que la société </w:t>
      </w:r>
      <w:r w:rsidRPr="00756723">
        <w:rPr>
          <w:highlight w:val="yellow"/>
        </w:rPr>
        <w:t>[…]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co-traitant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>à un co-traitant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2DCCBBD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r w:rsidR="00021351" w:rsidRPr="008A4E28">
        <w:t>établi</w:t>
      </w:r>
      <w:r w:rsidR="00021351">
        <w:t>e</w:t>
      </w:r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26FB6A1E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r w:rsidR="00021351" w:rsidRPr="008A4E28">
        <w:t>détenu</w:t>
      </w:r>
      <w:r w:rsidR="00021351">
        <w:t>e</w:t>
      </w:r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proofErr w:type="gramStart"/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proofErr w:type="gramEnd"/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26.25pt" o:bullet="t">
        <v:imagedata r:id="rId1" o:title="puce_fleche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F7"/>
    <w:rsid w:val="00021351"/>
    <w:rsid w:val="00112B34"/>
    <w:rsid w:val="00244382"/>
    <w:rsid w:val="002569B9"/>
    <w:rsid w:val="0028549E"/>
    <w:rsid w:val="00370EA9"/>
    <w:rsid w:val="003C7AF2"/>
    <w:rsid w:val="003D0274"/>
    <w:rsid w:val="005C5CBC"/>
    <w:rsid w:val="005F0EF8"/>
    <w:rsid w:val="00682AF7"/>
    <w:rsid w:val="007103A6"/>
    <w:rsid w:val="00756723"/>
    <w:rsid w:val="00821168"/>
    <w:rsid w:val="008A35B8"/>
    <w:rsid w:val="008A4E28"/>
    <w:rsid w:val="00944BF9"/>
    <w:rsid w:val="009B52F0"/>
    <w:rsid w:val="00A10D81"/>
    <w:rsid w:val="00C130AC"/>
    <w:rsid w:val="00D2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44BF9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44BF9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44BF9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44BF9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44BF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44BF9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44BF9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44BF9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44BF9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44BF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44BF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44BF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44BF9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44BF9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44BF9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44BF9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44BF9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44BF9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paragraph" w:styleId="En-tte">
    <w:name w:val="header"/>
    <w:link w:val="En-tteCar"/>
    <w:unhideWhenUsed/>
    <w:rsid w:val="00244382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rsid w:val="00244382"/>
    <w:rPr>
      <w:sz w:val="20"/>
    </w:rPr>
  </w:style>
  <w:style w:type="paragraph" w:customStyle="1" w:styleId="Textepuce1">
    <w:name w:val="Texte puce 1"/>
    <w:basedOn w:val="Normal"/>
    <w:qFormat/>
    <w:rsid w:val="00244382"/>
    <w:pPr>
      <w:numPr>
        <w:numId w:val="3"/>
      </w:numPr>
      <w:tabs>
        <w:tab w:val="left" w:pos="340"/>
      </w:tabs>
      <w:spacing w:after="0" w:line="270" w:lineRule="atLeast"/>
      <w:ind w:left="0" w:firstLine="0"/>
    </w:pPr>
    <w:rPr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2023-11-23T23:00:00+00:00</R_x00e9_vision>
    <SeoKeywords xmlns="http://schemas.microsoft.com/sharepoint/v3" xsi:nil="true"/>
    <_dlc_DocId xmlns="3db10a5d-558e-4c80-b55c-f43536d34388">TVK2STR4ZKMW-1827081253-243</_dlc_DocId>
    <_dlc_DocIdUrl xmlns="3db10a5d-558e-4c80-b55c-f43536d34388">
      <Url>https://sharedoc.efs.sante.ban/partage/Achats_Marchés_Appro_2/Docs_types/_layouts/15/DocIdRedir.aspx?ID=TVK2STR4ZKMW-1827081253-243</Url>
      <Description>TVK2STR4ZKMW-1827081253-243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8ACF47-A498-4088-9324-0F3845CC856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B0F0386-90B3-4783-9581-267207A11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A612FF-3EDF-47E3-9C94-B8FFB0A924BB}">
  <ds:schemaRefs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cabc909-925b-4993-810a-c39a03b082db"/>
    <ds:schemaRef ds:uri="3db10a5d-558e-4c80-b55c-f43536d3438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82B01AE-583C-4ADA-AD2E-3DF6B4C9B9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GAZANION Enna</cp:lastModifiedBy>
  <cp:revision>10</cp:revision>
  <dcterms:created xsi:type="dcterms:W3CDTF">2023-03-21T09:26:00Z</dcterms:created>
  <dcterms:modified xsi:type="dcterms:W3CDTF">2024-05-07T09:05:00Z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1e9f7bab-4c63-4a41-a7eb-59a4737c582f</vt:lpwstr>
  </property>
</Properties>
</file>