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6" w:type="dxa"/>
        <w:jc w:val="center"/>
        <w:tblLook w:val="04A0" w:firstRow="1" w:lastRow="0" w:firstColumn="1" w:lastColumn="0" w:noHBand="0" w:noVBand="1"/>
      </w:tblPr>
      <w:tblGrid>
        <w:gridCol w:w="10316"/>
      </w:tblGrid>
      <w:tr w:rsidR="002773FB">
        <w:trPr>
          <w:trHeight w:val="1230"/>
          <w:jc w:val="center"/>
        </w:trPr>
        <w:tc>
          <w:tcPr>
            <w:tcW w:w="10316" w:type="dxa"/>
            <w:shd w:val="clear" w:color="auto" w:fill="auto"/>
            <w:vAlign w:val="center"/>
          </w:tcPr>
          <w:p w:rsidR="002773FB" w:rsidRDefault="004832CD">
            <w:pPr>
              <w:spacing w:after="60" w:line="336" w:lineRule="auto"/>
              <w:rPr>
                <w:rFonts w:ascii="Marianne" w:hAnsi="Marianne"/>
                <w:b/>
                <w:bCs/>
                <w:i/>
                <w:iCs/>
                <w:color w:val="000000"/>
              </w:rPr>
            </w:pPr>
            <w:r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>
                      <wp:extent cx="1762125" cy="1295400"/>
                      <wp:effectExtent l="0" t="0" r="0" b="0"/>
                      <wp:docPr id="1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62125" cy="1295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138.75pt;height:102.00pt;mso-wrap-distance-left:0.00pt;mso-wrap-distance-top:0.00pt;mso-wrap-distance-right:0.00pt;mso-wrap-distance-bottom:0.00pt;z-index:1;" stroked="false">
                      <v:imagedata r:id="rId11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anchor distT="0" distB="0" distL="114935" distR="114935" simplePos="0" relativeHeight="2" behindDoc="0" locked="0" layoutInCell="1" allowOverlap="1">
                      <wp:simplePos x="0" y="0"/>
                      <wp:positionH relativeFrom="column">
                        <wp:posOffset>3814445</wp:posOffset>
                      </wp:positionH>
                      <wp:positionV relativeFrom="paragraph">
                        <wp:posOffset>291465</wp:posOffset>
                      </wp:positionV>
                      <wp:extent cx="2218690" cy="690245"/>
                      <wp:effectExtent l="0" t="0" r="0" b="0"/>
                      <wp:wrapNone/>
                      <wp:docPr id="2" name="Cadr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2218690" cy="690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</wps:spPr>
                            <wps:txbx>
                              <w:txbxContent>
                                <w:p w:rsidR="002773FB" w:rsidRDefault="004832CD">
                                  <w:pPr>
                                    <w:pStyle w:val="Contenudecadre"/>
                                    <w:jc w:val="right"/>
                                  </w:pPr>
                                  <w:r>
                                    <w:rPr>
                                      <w:rFonts w:ascii="Marianne" w:hAnsi="Marianne" w:cs="Marianne"/>
                                      <w:sz w:val="28"/>
                                      <w:szCs w:val="28"/>
                                    </w:rPr>
                                    <w:t>Secrétariat général</w:t>
                                  </w:r>
                                </w:p>
                              </w:txbxContent>
                            </wps:txbx>
                            <wps:bodyPr lIns="0" tIns="0" r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id="shape 1" o:spid="_x0000_s1" o:spt="202" type="#_x0000_t202" style="position:absolute;z-index:2;o:allowoverlap:true;o:allowincell:true;mso-position-horizontal-relative:text;margin-left:300.35pt;mso-position-horizontal:absolute;mso-position-vertical-relative:text;margin-top:22.95pt;mso-position-vertical:absolute;width:174.70pt;height:54.35pt;mso-wrap-distance-left:9.05pt;mso-wrap-distance-top:0.00pt;mso-wrap-distance-right:9.05pt;mso-wrap-distance-bottom:0.00pt;v-text-anchor:top;visibility:visible;" fillcolor="#FFFFFF">
                      <v:textbox inset="0,0,0,0">
                        <w:txbxContent>
                          <w:p>
                            <w:pPr>
                              <w:pStyle w:val="1323"/>
                              <w:pBdr/>
                              <w:spacing/>
                              <w:ind/>
                              <w:jc w:val="right"/>
                              <w:rPr/>
                            </w:pPr>
                            <w:r>
                              <w:rPr>
                                <w:rFonts w:ascii="Marianne" w:hAnsi="Marianne" w:cs="Marianne"/>
                                <w:sz w:val="28"/>
                                <w:szCs w:val="28"/>
                              </w:rPr>
                              <w:t xml:space="preserve">Secrétariat général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773FB" w:rsidRDefault="002773FB">
            <w:pPr>
              <w:pStyle w:val="En-tte"/>
              <w:ind w:right="-106"/>
              <w:jc w:val="center"/>
              <w:rPr>
                <w:rFonts w:ascii="Marianne" w:hAnsi="Marianne"/>
              </w:rPr>
            </w:pPr>
          </w:p>
        </w:tc>
      </w:tr>
    </w:tbl>
    <w:p w:rsidR="00B01256" w:rsidRPr="00B01256" w:rsidRDefault="00B01256" w:rsidP="00B01256">
      <w:pPr>
        <w:spacing w:before="0" w:after="0"/>
        <w:ind w:left="142" w:right="227"/>
        <w:jc w:val="center"/>
        <w:rPr>
          <w:rFonts w:ascii="Marianne" w:hAnsi="Marianne" w:cs="Calibri"/>
          <w:b/>
          <w:sz w:val="20"/>
          <w:lang w:eastAsia="fr-FR"/>
        </w:rPr>
      </w:pPr>
      <w:r w:rsidRPr="00B01256">
        <w:rPr>
          <w:rFonts w:ascii="Marianne" w:hAnsi="Marianne" w:cs="Calibri"/>
          <w:b/>
          <w:sz w:val="20"/>
          <w:lang w:eastAsia="fr-FR"/>
        </w:rPr>
        <w:t xml:space="preserve">Ministère de l'Intérieur </w:t>
      </w:r>
    </w:p>
    <w:p w:rsidR="00B01256" w:rsidRPr="00B01256" w:rsidRDefault="00B01256" w:rsidP="00B01256">
      <w:pPr>
        <w:spacing w:before="0" w:after="0"/>
        <w:ind w:left="142" w:right="227"/>
        <w:jc w:val="center"/>
        <w:rPr>
          <w:rFonts w:ascii="Marianne" w:hAnsi="Marianne" w:cs="Calibri"/>
          <w:sz w:val="20"/>
          <w:lang w:eastAsia="fr-FR"/>
        </w:rPr>
      </w:pPr>
      <w:r w:rsidRPr="00B01256">
        <w:rPr>
          <w:rFonts w:ascii="Marianne" w:hAnsi="Marianne" w:cs="Calibri"/>
          <w:sz w:val="20"/>
          <w:lang w:eastAsia="fr-FR"/>
        </w:rPr>
        <w:t>Direction de l’évaluation de la performance, de l’achat, des finances et de l’immobilier</w:t>
      </w:r>
    </w:p>
    <w:p w:rsidR="00B01256" w:rsidRPr="00B01256" w:rsidRDefault="00B01256" w:rsidP="00B01256">
      <w:pPr>
        <w:spacing w:before="0" w:after="0"/>
        <w:ind w:left="142" w:right="227"/>
        <w:jc w:val="center"/>
        <w:rPr>
          <w:rFonts w:ascii="Marianne" w:hAnsi="Marianne" w:cs="Calibri"/>
          <w:sz w:val="20"/>
          <w:lang w:eastAsia="fr-FR"/>
        </w:rPr>
      </w:pPr>
      <w:r w:rsidRPr="00B01256">
        <w:rPr>
          <w:rFonts w:ascii="Marianne" w:hAnsi="Marianne" w:cs="Calibri"/>
          <w:sz w:val="20"/>
          <w:lang w:eastAsia="fr-FR"/>
        </w:rPr>
        <w:t>Service de l’achat, de l’innovation et de la logistique du ministère de l’Intérieur</w:t>
      </w:r>
    </w:p>
    <w:p w:rsidR="00B01256" w:rsidRPr="00B01256" w:rsidRDefault="00B01256" w:rsidP="00B01256">
      <w:pPr>
        <w:spacing w:before="0" w:after="0"/>
        <w:ind w:left="142" w:right="227"/>
        <w:jc w:val="center"/>
        <w:rPr>
          <w:rFonts w:ascii="Marianne" w:hAnsi="Marianne" w:cs="Calibri"/>
          <w:sz w:val="20"/>
          <w:lang w:eastAsia="fr-FR"/>
        </w:rPr>
      </w:pPr>
      <w:r w:rsidRPr="00B01256">
        <w:rPr>
          <w:rFonts w:ascii="Marianne" w:hAnsi="Marianne" w:cs="Calibri"/>
          <w:sz w:val="20"/>
          <w:lang w:eastAsia="fr-FR"/>
        </w:rPr>
        <w:t>Sous-direction de l’achat et du suivi de l’exécution des marches</w:t>
      </w:r>
    </w:p>
    <w:p w:rsidR="00B01256" w:rsidRPr="00B01256" w:rsidRDefault="00B01256" w:rsidP="00B01256">
      <w:pPr>
        <w:spacing w:before="0" w:after="0"/>
        <w:ind w:left="142" w:right="227"/>
        <w:jc w:val="center"/>
        <w:rPr>
          <w:rFonts w:ascii="Marianne" w:hAnsi="Marianne" w:cs="Calibri"/>
          <w:sz w:val="20"/>
          <w:lang w:eastAsia="fr-FR"/>
        </w:rPr>
      </w:pPr>
      <w:r w:rsidRPr="00B01256">
        <w:rPr>
          <w:rFonts w:ascii="Marianne" w:hAnsi="Marianne" w:cs="Calibri"/>
          <w:sz w:val="20"/>
          <w:lang w:eastAsia="fr-FR"/>
        </w:rPr>
        <w:t>Bureau des achats immobiliers et prestations</w:t>
      </w:r>
    </w:p>
    <w:p w:rsidR="00B01256" w:rsidRPr="00B01256" w:rsidRDefault="00B01256" w:rsidP="00B01256">
      <w:pPr>
        <w:spacing w:before="0" w:after="0"/>
        <w:ind w:left="142" w:right="227"/>
        <w:jc w:val="center"/>
        <w:rPr>
          <w:rFonts w:ascii="Marianne" w:hAnsi="Marianne" w:cs="Calibri"/>
          <w:sz w:val="20"/>
          <w:lang w:eastAsia="fr-FR"/>
        </w:rPr>
      </w:pPr>
    </w:p>
    <w:p w:rsidR="00B01256" w:rsidRPr="00B01256" w:rsidRDefault="00B01256" w:rsidP="00B01256">
      <w:pPr>
        <w:spacing w:before="0" w:after="0"/>
        <w:ind w:left="142" w:right="227"/>
        <w:jc w:val="center"/>
        <w:rPr>
          <w:rFonts w:ascii="Marianne" w:hAnsi="Marianne" w:cs="Calibri"/>
          <w:sz w:val="20"/>
          <w:lang w:eastAsia="fr-FR"/>
        </w:rPr>
      </w:pPr>
      <w:r w:rsidRPr="00B01256">
        <w:rPr>
          <w:rFonts w:ascii="Marianne" w:hAnsi="Marianne" w:cs="Calibri"/>
          <w:sz w:val="20"/>
          <w:lang w:eastAsia="fr-FR"/>
        </w:rPr>
        <w:t>Place Beauvau – immeuble Lumière</w:t>
      </w:r>
    </w:p>
    <w:p w:rsidR="00B01256" w:rsidRPr="00B01256" w:rsidRDefault="00B01256" w:rsidP="00B01256">
      <w:pPr>
        <w:spacing w:before="0" w:after="0"/>
        <w:ind w:left="142" w:right="227"/>
        <w:jc w:val="center"/>
        <w:rPr>
          <w:rFonts w:ascii="Marianne" w:hAnsi="Marianne" w:cs="Calibri"/>
          <w:sz w:val="20"/>
          <w:lang w:eastAsia="fr-FR"/>
        </w:rPr>
      </w:pPr>
      <w:r w:rsidRPr="00B01256">
        <w:rPr>
          <w:rFonts w:ascii="Marianne" w:hAnsi="Marianne" w:cs="Calibri"/>
          <w:sz w:val="20"/>
          <w:lang w:eastAsia="fr-FR"/>
        </w:rPr>
        <w:t>75800 – Paris cedex 08</w:t>
      </w:r>
    </w:p>
    <w:p w:rsidR="002773FB" w:rsidRPr="00B01256" w:rsidRDefault="002773FB">
      <w:pPr>
        <w:suppressLineNumbers/>
        <w:ind w:right="1276"/>
        <w:rPr>
          <w:rFonts w:ascii="Marianne" w:hAnsi="Marianne"/>
          <w:b/>
        </w:rPr>
      </w:pPr>
    </w:p>
    <w:p w:rsidR="002773FB" w:rsidRPr="00B01256" w:rsidRDefault="002773FB">
      <w:pPr>
        <w:spacing w:line="264" w:lineRule="auto"/>
        <w:rPr>
          <w:rFonts w:ascii="Marianne" w:hAnsi="Marianne"/>
        </w:rPr>
      </w:pPr>
    </w:p>
    <w:p w:rsidR="00B01256" w:rsidRPr="00B01256" w:rsidRDefault="00B01256" w:rsidP="00B01256">
      <w:pPr>
        <w:pStyle w:val="PARAGENCADRE"/>
        <w:pBdr>
          <w:left w:val="single" w:sz="6" w:space="31" w:color="00000A"/>
          <w:right w:val="single" w:sz="6" w:space="31" w:color="00000A"/>
        </w:pBdr>
        <w:shd w:val="clear" w:color="auto" w:fill="F2F2F2"/>
        <w:spacing w:line="264" w:lineRule="auto"/>
        <w:rPr>
          <w:rFonts w:ascii="Marianne" w:hAnsi="Marianne"/>
          <w:bCs/>
          <w:sz w:val="24"/>
        </w:rPr>
      </w:pPr>
      <w:r w:rsidRPr="00B01256">
        <w:rPr>
          <w:rFonts w:ascii="Marianne" w:hAnsi="Marianne"/>
          <w:bCs/>
          <w:sz w:val="24"/>
        </w:rPr>
        <w:t>ANNEXE VI AU REGLEMENT DE LA CONSULTATION (RC)</w:t>
      </w:r>
    </w:p>
    <w:p w:rsidR="00B01256" w:rsidRPr="00B01256" w:rsidRDefault="00B01256" w:rsidP="00B01256">
      <w:pPr>
        <w:pStyle w:val="PARAGENCADRE"/>
        <w:pBdr>
          <w:left w:val="single" w:sz="6" w:space="31" w:color="00000A"/>
          <w:right w:val="single" w:sz="6" w:space="31" w:color="00000A"/>
        </w:pBdr>
        <w:shd w:val="clear" w:color="auto" w:fill="F2F2F2"/>
        <w:spacing w:line="264" w:lineRule="auto"/>
        <w:rPr>
          <w:rFonts w:ascii="Marianne" w:hAnsi="Marianne"/>
          <w:sz w:val="24"/>
        </w:rPr>
      </w:pPr>
      <w:r w:rsidRPr="00B01256">
        <w:rPr>
          <w:rFonts w:ascii="Marianne" w:hAnsi="Marianne"/>
          <w:sz w:val="24"/>
        </w:rPr>
        <w:t>CADRE DE REPONSE TECHNIQUE (CRT)</w:t>
      </w:r>
    </w:p>
    <w:p w:rsidR="002773FB" w:rsidRPr="00B01256" w:rsidRDefault="004832CD">
      <w:pPr>
        <w:pStyle w:val="PARAGENCADRE"/>
        <w:pBdr>
          <w:left w:val="single" w:sz="6" w:space="31" w:color="00000A"/>
          <w:right w:val="single" w:sz="6" w:space="31" w:color="00000A"/>
        </w:pBdr>
        <w:rPr>
          <w:rFonts w:ascii="Marianne" w:hAnsi="Marianne"/>
          <w:smallCaps/>
          <w:sz w:val="24"/>
        </w:rPr>
      </w:pPr>
      <w:r w:rsidRPr="00B01256">
        <w:rPr>
          <w:rFonts w:ascii="Marianne" w:hAnsi="Marianne"/>
          <w:smallCaps/>
          <w:sz w:val="24"/>
        </w:rPr>
        <w:t>Accord-cadre relatif à la réalisation de formations dans le domaine des systèmes d’information et de communication (SIC) au profit des stagiaires lauréats de concours d’ingénieurs et des ingénieurs principaux</w:t>
      </w:r>
    </w:p>
    <w:p w:rsidR="002773FB" w:rsidRPr="00B01256" w:rsidRDefault="002773FB">
      <w:pPr>
        <w:pStyle w:val="PARAGENCADRE"/>
        <w:pBdr>
          <w:left w:val="single" w:sz="6" w:space="31" w:color="00000A"/>
          <w:right w:val="single" w:sz="6" w:space="31" w:color="00000A"/>
        </w:pBdr>
        <w:shd w:val="clear" w:color="auto" w:fill="F2F2F2"/>
        <w:spacing w:line="264" w:lineRule="auto"/>
        <w:rPr>
          <w:rFonts w:ascii="Marianne" w:hAnsi="Marianne"/>
        </w:rPr>
      </w:pPr>
    </w:p>
    <w:p w:rsidR="002773FB" w:rsidRPr="00B01256" w:rsidRDefault="002773FB">
      <w:pPr>
        <w:rPr>
          <w:rFonts w:ascii="Marianne" w:hAnsi="Marianne"/>
        </w:rPr>
      </w:pPr>
    </w:p>
    <w:p w:rsidR="002773FB" w:rsidRPr="00B01256" w:rsidRDefault="002773FB">
      <w:pPr>
        <w:rPr>
          <w:rFonts w:ascii="Marianne" w:hAnsi="Marianne"/>
        </w:rPr>
      </w:pPr>
    </w:p>
    <w:p w:rsidR="002773FB" w:rsidRPr="00B01256" w:rsidRDefault="004832CD">
      <w:pPr>
        <w:spacing w:before="0" w:after="0"/>
        <w:jc w:val="left"/>
        <w:rPr>
          <w:rFonts w:ascii="Marianne" w:hAnsi="Marianne"/>
        </w:rPr>
      </w:pPr>
      <w:r w:rsidRPr="00B01256">
        <w:rPr>
          <w:rFonts w:ascii="Marianne" w:hAnsi="Marianne"/>
        </w:rPr>
        <w:br w:type="page" w:clear="all"/>
      </w:r>
    </w:p>
    <w:p w:rsidR="002773FB" w:rsidRPr="00B01256" w:rsidRDefault="002773FB">
      <w:pPr>
        <w:rPr>
          <w:rFonts w:ascii="Marianne" w:hAnsi="Marianne"/>
        </w:rPr>
      </w:pPr>
    </w:p>
    <w:p w:rsidR="002773FB" w:rsidRPr="00B01256" w:rsidRDefault="002773FB">
      <w:pPr>
        <w:rPr>
          <w:rFonts w:ascii="Marianne" w:hAnsi="Marianne"/>
        </w:rPr>
      </w:pPr>
    </w:p>
    <w:p w:rsidR="002773FB" w:rsidRPr="00B01256" w:rsidRDefault="004832CD">
      <w:pPr>
        <w:jc w:val="center"/>
        <w:rPr>
          <w:rFonts w:ascii="Marianne" w:hAnsi="Marianne"/>
          <w:sz w:val="20"/>
        </w:rPr>
      </w:pPr>
      <w:r w:rsidRPr="00B01256">
        <w:rPr>
          <w:rFonts w:ascii="Marianne" w:hAnsi="Marianne" w:cs="Arial"/>
          <w:b/>
          <w:bCs/>
          <w:smallCaps/>
          <w:sz w:val="20"/>
        </w:rPr>
        <w:t>Généralités</w:t>
      </w:r>
    </w:p>
    <w:p w:rsidR="002773FB" w:rsidRPr="00B01256" w:rsidRDefault="002773FB">
      <w:pPr>
        <w:spacing w:after="0"/>
        <w:rPr>
          <w:rFonts w:ascii="Marianne" w:hAnsi="Marianne" w:cs="Arial"/>
          <w:sz w:val="20"/>
        </w:rPr>
      </w:pPr>
    </w:p>
    <w:p w:rsidR="002773FB" w:rsidRPr="00B01256" w:rsidRDefault="004832CD" w:rsidP="00B01256">
      <w:pPr>
        <w:spacing w:before="0"/>
        <w:rPr>
          <w:rFonts w:ascii="Marianne" w:hAnsi="Marianne"/>
          <w:sz w:val="20"/>
          <w:lang w:eastAsia="fr-FR"/>
        </w:rPr>
      </w:pPr>
      <w:r w:rsidRPr="00B01256">
        <w:rPr>
          <w:rFonts w:ascii="Marianne" w:hAnsi="Marianne" w:cs="Arial"/>
          <w:sz w:val="20"/>
        </w:rPr>
        <w:t xml:space="preserve">L’offre technique du candidat doit prendre en compte l’ensemble des documents de consultation. Elle permet à l’administration </w:t>
      </w:r>
      <w:r w:rsidRPr="00B01256">
        <w:rPr>
          <w:rFonts w:ascii="Marianne" w:hAnsi="Marianne"/>
          <w:sz w:val="20"/>
          <w:lang w:eastAsia="fr-FR"/>
        </w:rPr>
        <w:t>d’apprécier la capacité du candidat à répondre aux objectifs du marché public et d’évaluer la qualité de ses prestations.</w:t>
      </w:r>
    </w:p>
    <w:p w:rsidR="00B01256" w:rsidRPr="00B01256" w:rsidRDefault="004832CD">
      <w:pPr>
        <w:pStyle w:val="Corpsdetexte"/>
        <w:rPr>
          <w:rFonts w:ascii="Marianne" w:hAnsi="Marianne"/>
          <w:sz w:val="20"/>
          <w:szCs w:val="20"/>
          <w:u w:val="single"/>
          <w:lang w:eastAsia="fr-FR"/>
        </w:rPr>
      </w:pPr>
      <w:r w:rsidRPr="00B01256">
        <w:rPr>
          <w:rFonts w:ascii="Marianne" w:hAnsi="Marianne"/>
          <w:sz w:val="20"/>
          <w:szCs w:val="20"/>
          <w:lang w:eastAsia="fr-FR"/>
        </w:rPr>
        <w:t>L’offre technique doit respecter le</w:t>
      </w:r>
      <w:r w:rsidR="005B35CC" w:rsidRPr="00B01256">
        <w:rPr>
          <w:rFonts w:ascii="Marianne" w:hAnsi="Marianne"/>
          <w:sz w:val="20"/>
          <w:szCs w:val="20"/>
          <w:lang w:eastAsia="fr-FR"/>
        </w:rPr>
        <w:t xml:space="preserve">s indications fournies ci-après. </w:t>
      </w:r>
      <w:r w:rsidR="005B35CC" w:rsidRPr="00B01256">
        <w:rPr>
          <w:rFonts w:ascii="Marianne" w:hAnsi="Marianne"/>
          <w:b/>
          <w:sz w:val="20"/>
          <w:lang w:eastAsia="fr-FR"/>
        </w:rPr>
        <w:t>Le candidat présente un cadre de réponse technique par lot</w:t>
      </w:r>
      <w:r w:rsidR="005B35CC" w:rsidRPr="00B01256">
        <w:rPr>
          <w:rFonts w:ascii="Marianne" w:hAnsi="Marianne"/>
          <w:sz w:val="20"/>
          <w:szCs w:val="20"/>
          <w:lang w:eastAsia="fr-FR"/>
        </w:rPr>
        <w:t>.</w:t>
      </w:r>
      <w:r w:rsidRPr="00B01256">
        <w:rPr>
          <w:rFonts w:ascii="Marianne" w:hAnsi="Marianne"/>
          <w:sz w:val="20"/>
          <w:szCs w:val="20"/>
          <w:lang w:eastAsia="fr-FR"/>
        </w:rPr>
        <w:t xml:space="preserve"> </w:t>
      </w:r>
    </w:p>
    <w:p w:rsidR="002773FB" w:rsidRPr="00B01256" w:rsidRDefault="004832CD">
      <w:pPr>
        <w:pStyle w:val="Corpsdetexte"/>
        <w:rPr>
          <w:rFonts w:ascii="Marianne" w:hAnsi="Marianne" w:cs="Arial"/>
          <w:sz w:val="20"/>
          <w:szCs w:val="20"/>
        </w:rPr>
      </w:pPr>
      <w:r w:rsidRPr="00B01256">
        <w:rPr>
          <w:rFonts w:ascii="Marianne" w:hAnsi="Marianne" w:cs="Arial"/>
          <w:b/>
          <w:sz w:val="20"/>
          <w:szCs w:val="20"/>
        </w:rPr>
        <w:t>Pour chaque lot, le candidat développe les points détaillés dans le présent document dans une limite de 32 pages. L</w:t>
      </w:r>
      <w:r w:rsidRPr="00B01256">
        <w:rPr>
          <w:rFonts w:ascii="Marianne" w:hAnsi="Marianne" w:cs="Calibri"/>
          <w:b/>
          <w:sz w:val="20"/>
          <w:szCs w:val="20"/>
        </w:rPr>
        <w:t xml:space="preserve">es pages au-delà de cette ne seront donc pas examinées lors de l’analyse. </w:t>
      </w:r>
      <w:r w:rsidRPr="00B01256">
        <w:rPr>
          <w:rFonts w:ascii="Marianne" w:hAnsi="Marianne" w:cs="Arial"/>
          <w:b/>
          <w:sz w:val="20"/>
          <w:szCs w:val="20"/>
        </w:rPr>
        <w:t>La taille des caractères doit être au minimum de 10 points.</w:t>
      </w:r>
      <w:r w:rsidRPr="00B01256">
        <w:rPr>
          <w:rFonts w:ascii="Marianne" w:hAnsi="Marianne" w:cs="Arial"/>
          <w:sz w:val="20"/>
          <w:szCs w:val="20"/>
        </w:rPr>
        <w:t xml:space="preserve"> </w:t>
      </w:r>
    </w:p>
    <w:p w:rsidR="002773FB" w:rsidRPr="00B01256" w:rsidRDefault="004832CD">
      <w:pPr>
        <w:pStyle w:val="Corpsdetexte"/>
        <w:rPr>
          <w:rFonts w:ascii="Marianne" w:hAnsi="Marianne" w:cs="Arial"/>
          <w:color w:val="000000"/>
          <w:sz w:val="20"/>
          <w:szCs w:val="20"/>
        </w:rPr>
      </w:pPr>
      <w:r w:rsidRPr="00B01256">
        <w:rPr>
          <w:rFonts w:ascii="Marianne" w:hAnsi="Marianne" w:cs="Arial"/>
          <w:color w:val="000000"/>
          <w:sz w:val="20"/>
          <w:szCs w:val="20"/>
        </w:rPr>
        <w:t>Le candidat peut enrichir sa réponse de toute information ou document qu’il estime propre à permettre une meilleure appréciation des renseignements fournis.</w:t>
      </w:r>
    </w:p>
    <w:p w:rsidR="002773FB" w:rsidRPr="00B01256" w:rsidRDefault="004832CD">
      <w:pPr>
        <w:pStyle w:val="Corpsdetexte"/>
        <w:rPr>
          <w:rFonts w:ascii="Marianne" w:hAnsi="Marianne"/>
          <w:sz w:val="20"/>
          <w:szCs w:val="20"/>
        </w:rPr>
      </w:pPr>
      <w:r w:rsidRPr="00B01256">
        <w:rPr>
          <w:rFonts w:ascii="Marianne" w:hAnsi="Marianne"/>
          <w:sz w:val="20"/>
          <w:szCs w:val="20"/>
        </w:rPr>
        <w:t>Tout renvoi à un autre document joint au dossier, doit préciser le nom du document, la page concernée et le cas échéant, la section concernée.</w:t>
      </w:r>
    </w:p>
    <w:p w:rsidR="002773FB" w:rsidRPr="00B01256" w:rsidRDefault="004832CD">
      <w:pPr>
        <w:pStyle w:val="Corpsdetexte"/>
        <w:rPr>
          <w:rFonts w:ascii="Marianne" w:hAnsi="Marianne"/>
          <w:sz w:val="20"/>
          <w:szCs w:val="20"/>
        </w:rPr>
      </w:pPr>
      <w:r w:rsidRPr="00B01256">
        <w:rPr>
          <w:rFonts w:ascii="Marianne" w:hAnsi="Marianne"/>
          <w:sz w:val="20"/>
          <w:szCs w:val="20"/>
        </w:rPr>
        <w:t>L’ensemble des engagements qui sont consignés dans les documents précités sont contractuels et exécutoires.</w:t>
      </w:r>
    </w:p>
    <w:p w:rsidR="002773FB" w:rsidRPr="00B01256" w:rsidRDefault="002773FB">
      <w:pPr>
        <w:pStyle w:val="Corpsdetexte"/>
        <w:rPr>
          <w:rFonts w:ascii="Marianne" w:hAnsi="Marianne" w:cs="Arial"/>
          <w:color w:val="000000"/>
          <w:sz w:val="20"/>
          <w:szCs w:val="20"/>
        </w:rPr>
      </w:pPr>
    </w:p>
    <w:p w:rsidR="002773FB" w:rsidRPr="00B01256" w:rsidRDefault="004832CD">
      <w:pPr>
        <w:pStyle w:val="Corpsdetexte"/>
        <w:jc w:val="center"/>
        <w:rPr>
          <w:rFonts w:ascii="Marianne" w:hAnsi="Marianne" w:cs="Arial"/>
          <w:b/>
          <w:bCs/>
          <w:smallCaps/>
          <w:sz w:val="20"/>
          <w:szCs w:val="20"/>
        </w:rPr>
      </w:pPr>
      <w:r w:rsidRPr="00B01256">
        <w:rPr>
          <w:rFonts w:ascii="Marianne" w:hAnsi="Marianne" w:cs="Arial"/>
          <w:b/>
          <w:bCs/>
          <w:smallCaps/>
          <w:sz w:val="20"/>
          <w:szCs w:val="20"/>
        </w:rPr>
        <w:t>critères d’analyse des offres du lot 1</w:t>
      </w:r>
    </w:p>
    <w:p w:rsidR="002773FB" w:rsidRPr="00B01256" w:rsidRDefault="002773FB">
      <w:pPr>
        <w:pStyle w:val="Corpsdetexte"/>
        <w:rPr>
          <w:rFonts w:ascii="Marianne" w:hAnsi="Marianne" w:cs="Arial"/>
          <w:color w:val="000000"/>
          <w:sz w:val="20"/>
          <w:szCs w:val="20"/>
        </w:rPr>
      </w:pPr>
    </w:p>
    <w:p w:rsidR="002773FB" w:rsidRPr="00B01256" w:rsidRDefault="004832CD">
      <w:pPr>
        <w:pStyle w:val="Corpsdetexte"/>
        <w:rPr>
          <w:rFonts w:ascii="Marianne" w:hAnsi="Marianne" w:cs="Arial"/>
          <w:color w:val="000000"/>
          <w:sz w:val="20"/>
        </w:rPr>
      </w:pPr>
      <w:r w:rsidRPr="00B01256">
        <w:rPr>
          <w:rFonts w:ascii="Marianne" w:hAnsi="Marianne" w:cs="Arial"/>
          <w:color w:val="000000"/>
          <w:sz w:val="20"/>
        </w:rPr>
        <w:t>L’offre technique du can</w:t>
      </w:r>
      <w:r w:rsidR="00D2725D" w:rsidRPr="00B01256">
        <w:rPr>
          <w:rFonts w:ascii="Marianne" w:hAnsi="Marianne" w:cs="Arial"/>
          <w:color w:val="000000"/>
          <w:sz w:val="20"/>
        </w:rPr>
        <w:t>didat doit à minima comprendre </w:t>
      </w:r>
      <w:r w:rsidRPr="00B01256">
        <w:rPr>
          <w:rFonts w:ascii="Marianne" w:hAnsi="Marianne" w:cs="Arial"/>
          <w:color w:val="000000"/>
          <w:sz w:val="20"/>
        </w:rPr>
        <w:t>:</w:t>
      </w:r>
    </w:p>
    <w:p w:rsidR="002773FB" w:rsidRPr="00B01256" w:rsidRDefault="002773FB">
      <w:pPr>
        <w:rPr>
          <w:rFonts w:ascii="Marianne" w:hAnsi="Marianne"/>
          <w:sz w:val="20"/>
        </w:rPr>
      </w:pPr>
    </w:p>
    <w:p w:rsidR="002773FB" w:rsidRPr="00B01256" w:rsidRDefault="004832CD">
      <w:pPr>
        <w:pStyle w:val="Titre1"/>
        <w:numPr>
          <w:ilvl w:val="0"/>
          <w:numId w:val="2"/>
        </w:numPr>
        <w:ind w:left="0" w:firstLine="0"/>
        <w:rPr>
          <w:rFonts w:ascii="Marianne" w:hAnsi="Marianne"/>
          <w:sz w:val="20"/>
          <w:szCs w:val="20"/>
        </w:rPr>
      </w:pPr>
      <w:r w:rsidRPr="00B01256">
        <w:rPr>
          <w:rFonts w:ascii="Marianne" w:hAnsi="Marianne"/>
          <w:sz w:val="20"/>
          <w:szCs w:val="20"/>
        </w:rPr>
        <w:t>Compréhension des enjeux – Conception des dispositifs (10 points)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Le candidat décrit sa compréhension de la problématique et des enjeux interministériels des formations dans le domaine numérique. 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>Le candidat décrit la méthodologie relative à la prestation de conception des dispositifs et de mise à jour des contenus.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Il précise pour chacun des modules la durée des formations et le contenu détaillé des programmes.  </w:t>
      </w:r>
    </w:p>
    <w:p w:rsidR="002773FB" w:rsidRPr="00B01256" w:rsidRDefault="004832CD">
      <w:pPr>
        <w:pStyle w:val="Titre1"/>
        <w:numPr>
          <w:ilvl w:val="0"/>
          <w:numId w:val="2"/>
        </w:numPr>
        <w:rPr>
          <w:rFonts w:ascii="Marianne" w:hAnsi="Marianne"/>
          <w:sz w:val="20"/>
          <w:szCs w:val="20"/>
        </w:rPr>
      </w:pPr>
      <w:r w:rsidRPr="00B01256">
        <w:rPr>
          <w:rFonts w:ascii="Marianne" w:hAnsi="Marianne"/>
          <w:sz w:val="20"/>
          <w:szCs w:val="20"/>
        </w:rPr>
        <w:t>Animation pédagogique et pilotage du dispositif (40 points)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Au regard des attendus, le candidat détaille la proposition pédagogique qu’il envisage pour chaque module. </w:t>
      </w:r>
    </w:p>
    <w:tbl>
      <w:tblPr>
        <w:tblStyle w:val="Grilledutableau"/>
        <w:tblW w:w="4531" w:type="dxa"/>
        <w:jc w:val="center"/>
        <w:tblLook w:val="04A0" w:firstRow="1" w:lastRow="0" w:firstColumn="1" w:lastColumn="0" w:noHBand="0" w:noVBand="1"/>
      </w:tblPr>
      <w:tblGrid>
        <w:gridCol w:w="4531"/>
      </w:tblGrid>
      <w:tr w:rsidR="002773FB" w:rsidRPr="00B01256">
        <w:trPr>
          <w:trHeight w:val="402"/>
          <w:jc w:val="center"/>
        </w:trPr>
        <w:tc>
          <w:tcPr>
            <w:tcW w:w="4531" w:type="dxa"/>
          </w:tcPr>
          <w:p w:rsidR="002773FB" w:rsidRPr="00B01256" w:rsidRDefault="004832CD">
            <w:pPr>
              <w:jc w:val="left"/>
              <w:rPr>
                <w:rFonts w:ascii="Marianne" w:hAnsi="Marianne"/>
                <w:sz w:val="20"/>
              </w:rPr>
            </w:pPr>
            <w:r w:rsidRPr="00B01256">
              <w:rPr>
                <w:rFonts w:ascii="Marianne" w:hAnsi="Marianne"/>
                <w:sz w:val="20"/>
              </w:rPr>
              <w:t>Module 1 : Conduite de projet</w:t>
            </w:r>
          </w:p>
        </w:tc>
      </w:tr>
      <w:tr w:rsidR="002773FB" w:rsidRPr="00B01256">
        <w:trPr>
          <w:trHeight w:val="402"/>
          <w:jc w:val="center"/>
        </w:trPr>
        <w:tc>
          <w:tcPr>
            <w:tcW w:w="4531" w:type="dxa"/>
          </w:tcPr>
          <w:p w:rsidR="002773FB" w:rsidRPr="00B01256" w:rsidRDefault="004832CD">
            <w:pPr>
              <w:rPr>
                <w:rFonts w:ascii="Marianne" w:hAnsi="Marianne"/>
                <w:sz w:val="20"/>
              </w:rPr>
            </w:pPr>
            <w:r w:rsidRPr="00B01256">
              <w:rPr>
                <w:rFonts w:ascii="Marianne" w:hAnsi="Marianne"/>
                <w:sz w:val="20"/>
              </w:rPr>
              <w:t>Module 2 : Etat de l'art des SI</w:t>
            </w:r>
          </w:p>
        </w:tc>
      </w:tr>
      <w:tr w:rsidR="002773FB" w:rsidRPr="00B01256">
        <w:trPr>
          <w:trHeight w:val="402"/>
          <w:jc w:val="center"/>
        </w:trPr>
        <w:tc>
          <w:tcPr>
            <w:tcW w:w="4531" w:type="dxa"/>
          </w:tcPr>
          <w:p w:rsidR="002773FB" w:rsidRPr="00B01256" w:rsidRDefault="004832CD">
            <w:pPr>
              <w:rPr>
                <w:rFonts w:ascii="Marianne" w:hAnsi="Marianne"/>
                <w:sz w:val="20"/>
              </w:rPr>
            </w:pPr>
            <w:r w:rsidRPr="00B01256">
              <w:rPr>
                <w:rFonts w:ascii="Marianne" w:hAnsi="Marianne"/>
                <w:sz w:val="20"/>
              </w:rPr>
              <w:t>Module 3 : Management</w:t>
            </w:r>
          </w:p>
        </w:tc>
      </w:tr>
    </w:tbl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Il précise pour chacun des modules la méthodologie proposée en décrivant sa manière de procéder en matière d'ingénierie pédagogique (méthodes utilisées et techniques d'animation). 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lastRenderedPageBreak/>
        <w:t xml:space="preserve">Le candidat fournit un exemple de support pédagogique. 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Le candidat présente ses engagements en matière de pilotage et de suivi du dispositif. </w:t>
      </w:r>
      <w:r w:rsidRPr="00B01256">
        <w:rPr>
          <w:rFonts w:ascii="Marianne" w:eastAsia="Arial" w:hAnsi="Marianne" w:cs="Arial"/>
          <w:sz w:val="20"/>
        </w:rPr>
        <w:t xml:space="preserve">Il décrit également les modalités de suivi administratif proposées et notamment les modalités de gestion des incidents, annulation d’une formation, report d’une formation, basculement en </w:t>
      </w:r>
      <w:proofErr w:type="spellStart"/>
      <w:r w:rsidRPr="00B01256">
        <w:rPr>
          <w:rFonts w:ascii="Marianne" w:eastAsia="Arial" w:hAnsi="Marianne" w:cs="Arial"/>
          <w:sz w:val="20"/>
        </w:rPr>
        <w:t>distanciel</w:t>
      </w:r>
      <w:proofErr w:type="spellEnd"/>
      <w:r w:rsidRPr="00B01256">
        <w:rPr>
          <w:rFonts w:ascii="Marianne" w:eastAsia="Arial" w:hAnsi="Marianne" w:cs="Arial"/>
          <w:sz w:val="20"/>
        </w:rPr>
        <w:t xml:space="preserve"> d’une formation initialement prévue en présentiel.</w:t>
      </w:r>
    </w:p>
    <w:p w:rsidR="002773FB" w:rsidRPr="00B01256" w:rsidRDefault="004832CD">
      <w:pPr>
        <w:pStyle w:val="Titre1"/>
        <w:numPr>
          <w:ilvl w:val="0"/>
          <w:numId w:val="2"/>
        </w:numPr>
        <w:ind w:left="0" w:firstLine="0"/>
        <w:rPr>
          <w:rFonts w:ascii="Marianne" w:hAnsi="Marianne"/>
          <w:sz w:val="20"/>
          <w:szCs w:val="20"/>
        </w:rPr>
      </w:pPr>
      <w:r w:rsidRPr="00B01256">
        <w:rPr>
          <w:rFonts w:ascii="Marianne" w:hAnsi="Marianne"/>
          <w:sz w:val="20"/>
          <w:szCs w:val="20"/>
        </w:rPr>
        <w:t>Equipe dédiée (20 points)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Le candidat présente l’équipe dédiée à l’exécution des prestations de conception des dispositifs et de formations : </w:t>
      </w:r>
    </w:p>
    <w:p w:rsidR="002773FB" w:rsidRPr="00B01256" w:rsidRDefault="004832CD">
      <w:pPr>
        <w:pStyle w:val="Paragraphedeliste"/>
        <w:numPr>
          <w:ilvl w:val="0"/>
          <w:numId w:val="9"/>
        </w:num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Dimensionnement de l’équipe pédagogique ; </w:t>
      </w:r>
    </w:p>
    <w:p w:rsidR="002773FB" w:rsidRPr="00B01256" w:rsidRDefault="004832CD">
      <w:pPr>
        <w:pStyle w:val="Paragraphedeliste"/>
        <w:numPr>
          <w:ilvl w:val="0"/>
          <w:numId w:val="9"/>
        </w:num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Profil des membres de l’équipe et leurs qualifications ; </w:t>
      </w:r>
    </w:p>
    <w:p w:rsidR="002773FB" w:rsidRPr="00B01256" w:rsidRDefault="004832CD">
      <w:pPr>
        <w:pStyle w:val="Paragraphedeliste"/>
        <w:numPr>
          <w:ilvl w:val="0"/>
          <w:numId w:val="9"/>
        </w:num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Expériences et curriculum vitae des membres et des formateurs. </w:t>
      </w:r>
    </w:p>
    <w:p w:rsidR="002773FB" w:rsidRPr="00B01256" w:rsidRDefault="002773FB">
      <w:pPr>
        <w:rPr>
          <w:rFonts w:ascii="Marianne" w:hAnsi="Marianne"/>
          <w:sz w:val="20"/>
        </w:rPr>
      </w:pPr>
    </w:p>
    <w:p w:rsidR="002773FB" w:rsidRPr="00B01256" w:rsidRDefault="002773FB">
      <w:pPr>
        <w:rPr>
          <w:rFonts w:ascii="Marianne" w:hAnsi="Marianne"/>
          <w:sz w:val="20"/>
        </w:rPr>
      </w:pPr>
    </w:p>
    <w:p w:rsidR="002773FB" w:rsidRPr="00B01256" w:rsidRDefault="002773FB">
      <w:pPr>
        <w:rPr>
          <w:rFonts w:ascii="Marianne" w:hAnsi="Marianne"/>
          <w:sz w:val="20"/>
        </w:rPr>
      </w:pPr>
    </w:p>
    <w:p w:rsidR="002773FB" w:rsidRPr="00B01256" w:rsidRDefault="004832CD">
      <w:pPr>
        <w:pStyle w:val="Corpsdetexte"/>
        <w:jc w:val="center"/>
        <w:rPr>
          <w:rFonts w:ascii="Marianne" w:hAnsi="Marianne" w:cs="Arial"/>
          <w:b/>
          <w:bCs/>
          <w:smallCaps/>
          <w:sz w:val="20"/>
          <w:szCs w:val="20"/>
        </w:rPr>
      </w:pPr>
      <w:r w:rsidRPr="00B01256">
        <w:rPr>
          <w:rFonts w:ascii="Marianne" w:hAnsi="Marianne" w:cs="Arial"/>
          <w:b/>
          <w:bCs/>
          <w:smallCaps/>
          <w:sz w:val="20"/>
          <w:szCs w:val="20"/>
        </w:rPr>
        <w:t>critères d’analyse des offres du lot 2</w:t>
      </w:r>
    </w:p>
    <w:p w:rsidR="002773FB" w:rsidRPr="00B01256" w:rsidRDefault="002773FB">
      <w:pPr>
        <w:pStyle w:val="Corpsdetexte"/>
        <w:rPr>
          <w:rFonts w:ascii="Marianne" w:hAnsi="Marianne" w:cs="Arial"/>
          <w:color w:val="000000"/>
          <w:sz w:val="20"/>
          <w:szCs w:val="20"/>
        </w:rPr>
      </w:pPr>
    </w:p>
    <w:p w:rsidR="002773FB" w:rsidRPr="00B01256" w:rsidRDefault="004832CD">
      <w:pPr>
        <w:pStyle w:val="Corpsdetexte"/>
        <w:rPr>
          <w:rFonts w:ascii="Marianne" w:hAnsi="Marianne" w:cs="Arial"/>
          <w:color w:val="000000"/>
          <w:sz w:val="20"/>
        </w:rPr>
      </w:pPr>
      <w:r w:rsidRPr="00B01256">
        <w:rPr>
          <w:rFonts w:ascii="Marianne" w:hAnsi="Marianne" w:cs="Arial"/>
          <w:color w:val="000000"/>
          <w:sz w:val="20"/>
        </w:rPr>
        <w:t>L’offre technique du candidat doit à minima comprendre :</w:t>
      </w:r>
    </w:p>
    <w:p w:rsidR="002773FB" w:rsidRPr="00B01256" w:rsidRDefault="004832CD">
      <w:pPr>
        <w:pStyle w:val="Titre1"/>
        <w:numPr>
          <w:ilvl w:val="0"/>
          <w:numId w:val="12"/>
        </w:numPr>
        <w:rPr>
          <w:rFonts w:ascii="Marianne" w:hAnsi="Marianne"/>
          <w:sz w:val="20"/>
          <w:szCs w:val="20"/>
        </w:rPr>
      </w:pPr>
      <w:r w:rsidRPr="00B01256">
        <w:rPr>
          <w:rFonts w:ascii="Marianne" w:hAnsi="Marianne"/>
          <w:sz w:val="20"/>
          <w:szCs w:val="20"/>
        </w:rPr>
        <w:t>Compréhension des enjeux – Conception des dispositifs (10 points)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Le candidat décrit sa compréhension de la problématique et des enjeux interministériels des formations dans le domaine numérique. 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>Le candidat décrit la méthodologie relative à la prestation de conception des dispositifs et de mise à jour des contenus.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Il précise pour chacun des modules la durée des formations et le contenu détaillé des programmes.  </w:t>
      </w:r>
    </w:p>
    <w:p w:rsidR="002773FB" w:rsidRPr="00B01256" w:rsidRDefault="004832CD">
      <w:pPr>
        <w:pStyle w:val="Titre1"/>
        <w:numPr>
          <w:ilvl w:val="0"/>
          <w:numId w:val="12"/>
        </w:numPr>
        <w:rPr>
          <w:rFonts w:ascii="Marianne" w:hAnsi="Marianne"/>
          <w:sz w:val="20"/>
          <w:szCs w:val="20"/>
        </w:rPr>
      </w:pPr>
      <w:r w:rsidRPr="00B01256">
        <w:rPr>
          <w:rFonts w:ascii="Marianne" w:hAnsi="Marianne"/>
          <w:sz w:val="20"/>
          <w:szCs w:val="20"/>
        </w:rPr>
        <w:t>Animation pédagogique et pilotage du dispositif (40 points)</w:t>
      </w:r>
    </w:p>
    <w:p w:rsidR="002773FB" w:rsidRPr="00B01256" w:rsidRDefault="004832CD">
      <w:pPr>
        <w:rPr>
          <w:rFonts w:ascii="Marianne" w:hAnsi="Marianne"/>
          <w:sz w:val="20"/>
        </w:rPr>
      </w:pPr>
      <w:r w:rsidRPr="00B01256">
        <w:rPr>
          <w:rFonts w:ascii="Marianne" w:hAnsi="Marianne"/>
          <w:sz w:val="20"/>
        </w:rPr>
        <w:t xml:space="preserve">Au regard des attendus, le candidat détaille la proposition pédagogique qu’il envisage pour chaque module (formation des ingénieurs). </w:t>
      </w:r>
    </w:p>
    <w:tbl>
      <w:tblPr>
        <w:tblStyle w:val="Grilledutableau"/>
        <w:tblW w:w="4536" w:type="dxa"/>
        <w:jc w:val="center"/>
        <w:tblLook w:val="04A0" w:firstRow="1" w:lastRow="0" w:firstColumn="1" w:lastColumn="0" w:noHBand="0" w:noVBand="1"/>
      </w:tblPr>
      <w:tblGrid>
        <w:gridCol w:w="4536"/>
      </w:tblGrid>
      <w:tr w:rsidR="002773FB" w:rsidRPr="00B01256">
        <w:trPr>
          <w:trHeight w:val="402"/>
          <w:jc w:val="center"/>
        </w:trPr>
        <w:tc>
          <w:tcPr>
            <w:tcW w:w="4536" w:type="dxa"/>
          </w:tcPr>
          <w:p w:rsidR="002773FB" w:rsidRPr="00B01256" w:rsidRDefault="004832CD">
            <w:pPr>
              <w:rPr>
                <w:rFonts w:ascii="Marianne" w:hAnsi="Marianne"/>
                <w:sz w:val="20"/>
              </w:rPr>
            </w:pPr>
            <w:r w:rsidRPr="00B01256">
              <w:rPr>
                <w:rFonts w:ascii="Marianne" w:hAnsi="Marianne"/>
                <w:sz w:val="20"/>
              </w:rPr>
              <w:t>Module 1 : Les systèmes d’information au service des politiques publiques</w:t>
            </w:r>
          </w:p>
        </w:tc>
      </w:tr>
      <w:tr w:rsidR="002773FB" w:rsidRPr="00B01256">
        <w:trPr>
          <w:trHeight w:val="402"/>
          <w:jc w:val="center"/>
        </w:trPr>
        <w:tc>
          <w:tcPr>
            <w:tcW w:w="4536" w:type="dxa"/>
            <w:vMerge w:val="restart"/>
          </w:tcPr>
          <w:p w:rsidR="002773FB" w:rsidRPr="00B01256" w:rsidRDefault="004832CD">
            <w:pPr>
              <w:rPr>
                <w:rFonts w:ascii="Marianne" w:hAnsi="Marianne"/>
                <w:sz w:val="20"/>
              </w:rPr>
            </w:pPr>
            <w:r w:rsidRPr="00B01256">
              <w:rPr>
                <w:rFonts w:ascii="Marianne" w:hAnsi="Marianne"/>
                <w:sz w:val="20"/>
              </w:rPr>
              <w:t>module 2 : Management stratégique et transformation numérique</w:t>
            </w:r>
          </w:p>
        </w:tc>
      </w:tr>
      <w:tr w:rsidR="002773FB">
        <w:trPr>
          <w:trHeight w:val="402"/>
          <w:jc w:val="center"/>
        </w:trPr>
        <w:tc>
          <w:tcPr>
            <w:tcW w:w="4536" w:type="dxa"/>
          </w:tcPr>
          <w:p w:rsidR="002773FB" w:rsidRDefault="004832CD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Module 3 : Management transversal et hiérarchique</w:t>
            </w:r>
          </w:p>
        </w:tc>
      </w:tr>
      <w:tr w:rsidR="002773FB">
        <w:trPr>
          <w:trHeight w:val="402"/>
          <w:jc w:val="center"/>
        </w:trPr>
        <w:tc>
          <w:tcPr>
            <w:tcW w:w="4536" w:type="dxa"/>
          </w:tcPr>
          <w:p w:rsidR="002773FB" w:rsidRDefault="004832CD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Module 4 : Direction de projet des systèmes d’information</w:t>
            </w:r>
          </w:p>
        </w:tc>
      </w:tr>
    </w:tbl>
    <w:p w:rsidR="002773FB" w:rsidRDefault="004832CD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Il précise pour chacun des modules la méthodologie proposée en décrivant sa manière de procéder en matière d'ingénierie pédagogique (méthodes utilisées et techniques d'animation). </w:t>
      </w:r>
    </w:p>
    <w:p w:rsidR="002773FB" w:rsidRDefault="004832CD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fournit un exemple de support pédagogique. </w:t>
      </w:r>
    </w:p>
    <w:p w:rsidR="002773FB" w:rsidRDefault="004832CD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lastRenderedPageBreak/>
        <w:t xml:space="preserve">Le candidat présente ses engagements en matière de pilotage et de suivi du dispositif. </w:t>
      </w:r>
      <w:r>
        <w:rPr>
          <w:rFonts w:ascii="Marianne" w:eastAsia="Arial" w:hAnsi="Marianne" w:cs="Arial"/>
          <w:sz w:val="20"/>
        </w:rPr>
        <w:t xml:space="preserve">Il décrit également les modalités de suivi administratif proposées et notamment les modalités de gestion des incidents, annulation d’une formation, report d’une formation, basculement en </w:t>
      </w:r>
      <w:proofErr w:type="spellStart"/>
      <w:r>
        <w:rPr>
          <w:rFonts w:ascii="Marianne" w:eastAsia="Arial" w:hAnsi="Marianne" w:cs="Arial"/>
          <w:sz w:val="20"/>
        </w:rPr>
        <w:t>distanciel</w:t>
      </w:r>
      <w:proofErr w:type="spellEnd"/>
      <w:r>
        <w:rPr>
          <w:rFonts w:ascii="Marianne" w:eastAsia="Arial" w:hAnsi="Marianne" w:cs="Arial"/>
          <w:sz w:val="20"/>
        </w:rPr>
        <w:t xml:space="preserve"> d’une formation initialement prévue en présentiel.</w:t>
      </w:r>
    </w:p>
    <w:p w:rsidR="002773FB" w:rsidRDefault="004832CD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précise ses engagements quant à la prestation 3 : validation des acquis et des connaissances globales du dispositif (conception et réalisation des épreuves et correction des devoirs rédigés). </w:t>
      </w:r>
    </w:p>
    <w:p w:rsidR="002773FB" w:rsidRDefault="004832CD">
      <w:pPr>
        <w:pStyle w:val="Titre1"/>
        <w:numPr>
          <w:ilvl w:val="0"/>
          <w:numId w:val="12"/>
        </w:numPr>
        <w:ind w:left="0" w:firstLine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Equipe dédiée (20 points)</w:t>
      </w:r>
    </w:p>
    <w:p w:rsidR="002773FB" w:rsidRDefault="004832CD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présente l’équipe dédiée à l’exécution des prestations de conception des dispositifs et de formations : </w:t>
      </w:r>
    </w:p>
    <w:p w:rsidR="002773FB" w:rsidRDefault="004832CD">
      <w:pPr>
        <w:pStyle w:val="Paragraphedeliste"/>
        <w:numPr>
          <w:ilvl w:val="0"/>
          <w:numId w:val="9"/>
        </w:num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Dimensionnement de l’équipe pédagogique ; </w:t>
      </w:r>
    </w:p>
    <w:p w:rsidR="002773FB" w:rsidRDefault="004832CD">
      <w:pPr>
        <w:pStyle w:val="Paragraphedeliste"/>
        <w:numPr>
          <w:ilvl w:val="0"/>
          <w:numId w:val="9"/>
        </w:num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Profil des membres de l’équipe et leurs qualifications ; </w:t>
      </w:r>
    </w:p>
    <w:p w:rsidR="002773FB" w:rsidRDefault="004832CD">
      <w:pPr>
        <w:pStyle w:val="Paragraphedeliste"/>
        <w:numPr>
          <w:ilvl w:val="0"/>
          <w:numId w:val="9"/>
        </w:num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Expériences et curriculum vitae des membres et des formateurs. </w:t>
      </w:r>
    </w:p>
    <w:p w:rsidR="002773FB" w:rsidRDefault="002773FB">
      <w:pPr>
        <w:rPr>
          <w:rFonts w:ascii="Marianne" w:hAnsi="Marianne"/>
          <w:sz w:val="20"/>
        </w:rPr>
      </w:pPr>
      <w:bookmarkStart w:id="0" w:name="_GoBack"/>
      <w:bookmarkEnd w:id="0"/>
    </w:p>
    <w:p w:rsidR="002773FB" w:rsidRDefault="002773FB">
      <w:pPr>
        <w:rPr>
          <w:rFonts w:ascii="Marianne" w:hAnsi="Marianne"/>
          <w:sz w:val="20"/>
        </w:rPr>
      </w:pPr>
    </w:p>
    <w:p w:rsidR="002773FB" w:rsidRDefault="002773FB">
      <w:pPr>
        <w:rPr>
          <w:rFonts w:ascii="Marianne" w:hAnsi="Marianne"/>
          <w:sz w:val="20"/>
        </w:rPr>
      </w:pPr>
    </w:p>
    <w:sectPr w:rsidR="002773FB">
      <w:footerReference w:type="default" r:id="rId12"/>
      <w:pgSz w:w="11906" w:h="16838"/>
      <w:pgMar w:top="1134" w:right="1418" w:bottom="1134" w:left="1418" w:header="0" w:footer="720" w:gutter="0"/>
      <w:cols w:space="72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587BF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3FB" w:rsidRDefault="004832CD">
      <w:pPr>
        <w:spacing w:before="0" w:after="0"/>
      </w:pPr>
      <w:r>
        <w:separator/>
      </w:r>
    </w:p>
  </w:endnote>
  <w:endnote w:type="continuationSeparator" w:id="0">
    <w:p w:rsidR="002773FB" w:rsidRDefault="004832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gency FB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">
    <w:charset w:val="00"/>
    <w:family w:val="auto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default"/>
  </w:font>
  <w:font w:name="FreeSans">
    <w:charset w:val="00"/>
    <w:family w:val="auto"/>
    <w:pitch w:val="default"/>
  </w:font>
  <w:font w:name="CG Times (WN)">
    <w:altName w:val="Times New Roman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3FB" w:rsidRDefault="004832CD">
    <w:pPr>
      <w:pStyle w:val="Pieddepage"/>
      <w:pBdr>
        <w:top w:val="single" w:sz="4" w:space="1" w:color="00000A"/>
      </w:pBdr>
    </w:pPr>
    <w:r>
      <w:rPr>
        <w:rStyle w:val="Numrodepage"/>
        <w:sz w:val="18"/>
      </w:rPr>
      <w:t>CRT</w:t>
    </w:r>
    <w:r>
      <w:rPr>
        <w:sz w:val="18"/>
      </w:rPr>
      <w:t xml:space="preserve"> </w:t>
    </w:r>
    <w:r>
      <w:rPr>
        <w:sz w:val="18"/>
      </w:rPr>
      <w:tab/>
    </w:r>
    <w:r w:rsidR="00B01256">
      <w:rPr>
        <w:sz w:val="18"/>
      </w:rPr>
      <w:tab/>
    </w:r>
    <w:r>
      <w:rPr>
        <w:sz w:val="18"/>
      </w:rPr>
      <w:tab/>
      <w:t xml:space="preserve">Formation ISIC-IPSIC </w:t>
    </w:r>
    <w:r w:rsidR="00D2725D">
      <w:rPr>
        <w:sz w:val="18"/>
      </w:rPr>
      <w:t>– PRA035946</w:t>
    </w:r>
    <w:r>
      <w:rPr>
        <w:sz w:val="18"/>
      </w:rPr>
      <w:tab/>
    </w:r>
    <w:r>
      <w:rPr>
        <w:sz w:val="18"/>
      </w:rPr>
      <w:tab/>
    </w:r>
    <w:r w:rsidR="00B01256">
      <w:rPr>
        <w:sz w:val="18"/>
      </w:rPr>
      <w:tab/>
    </w:r>
    <w:r w:rsidR="00B01256">
      <w:rPr>
        <w:sz w:val="18"/>
      </w:rPr>
      <w:tab/>
    </w:r>
    <w:r>
      <w:rPr>
        <w:sz w:val="18"/>
      </w:rPr>
      <w:fldChar w:fldCharType="begin"/>
    </w:r>
    <w:r>
      <w:instrText>PAGE \* ARABIC</w:instrText>
    </w:r>
    <w:r>
      <w:fldChar w:fldCharType="separate"/>
    </w:r>
    <w:r w:rsidR="00B01256">
      <w:rPr>
        <w:noProof/>
      </w:rPr>
      <w:t>4</w:t>
    </w:r>
    <w:r>
      <w:fldChar w:fldCharType="end"/>
    </w:r>
    <w:r>
      <w:rPr>
        <w:sz w:val="18"/>
      </w:rPr>
      <w:t>/</w:t>
    </w:r>
    <w:r>
      <w:rPr>
        <w:sz w:val="18"/>
      </w:rPr>
      <w:fldChar w:fldCharType="begin"/>
    </w:r>
    <w:r>
      <w:instrText>NUMPAGES \* ARABIC</w:instrText>
    </w:r>
    <w:r>
      <w:fldChar w:fldCharType="separate"/>
    </w:r>
    <w:r w:rsidR="00B01256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3FB" w:rsidRDefault="004832CD">
      <w:pPr>
        <w:spacing w:before="0" w:after="0"/>
      </w:pPr>
      <w:r>
        <w:separator/>
      </w:r>
    </w:p>
  </w:footnote>
  <w:footnote w:type="continuationSeparator" w:id="0">
    <w:p w:rsidR="002773FB" w:rsidRDefault="004832C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443D"/>
    <w:multiLevelType w:val="multilevel"/>
    <w:tmpl w:val="4D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" w15:restartNumberingAfterBreak="0">
    <w:nsid w:val="106B02FC"/>
    <w:multiLevelType w:val="multilevel"/>
    <w:tmpl w:val="7ACC5538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27305"/>
    <w:multiLevelType w:val="multilevel"/>
    <w:tmpl w:val="9238E8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C70FBD"/>
    <w:multiLevelType w:val="multilevel"/>
    <w:tmpl w:val="F20693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5163F"/>
    <w:multiLevelType w:val="multilevel"/>
    <w:tmpl w:val="54F6F72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42080B"/>
    <w:multiLevelType w:val="multilevel"/>
    <w:tmpl w:val="697404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06DF0"/>
    <w:multiLevelType w:val="multilevel"/>
    <w:tmpl w:val="AE800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7" w15:restartNumberingAfterBreak="0">
    <w:nsid w:val="53257F36"/>
    <w:multiLevelType w:val="multilevel"/>
    <w:tmpl w:val="0C94FFAE"/>
    <w:lvl w:ilvl="0">
      <w:start w:val="1"/>
      <w:numFmt w:val="upperRoman"/>
      <w:lvlText w:val="%1. "/>
      <w:lvlJc w:val="right"/>
      <w:pPr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A"/>
        <w:spacing w:val="0"/>
        <w:position w:val="0"/>
        <w:sz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3F223E0"/>
    <w:multiLevelType w:val="multilevel"/>
    <w:tmpl w:val="ED321E2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94EEE"/>
    <w:multiLevelType w:val="multilevel"/>
    <w:tmpl w:val="9A0C3460"/>
    <w:lvl w:ilvl="0">
      <w:start w:val="1"/>
      <w:numFmt w:val="upperRoman"/>
      <w:lvlText w:val="%1. "/>
      <w:lvlJc w:val="right"/>
      <w:pPr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A"/>
        <w:spacing w:val="0"/>
        <w:position w:val="0"/>
        <w:sz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BDA5507"/>
    <w:multiLevelType w:val="multilevel"/>
    <w:tmpl w:val="5A42308A"/>
    <w:lvl w:ilvl="0">
      <w:start w:val="1"/>
      <w:numFmt w:val="upperRoman"/>
      <w:pStyle w:val="Titre1"/>
      <w:lvlText w:val="%1. "/>
      <w:lvlJc w:val="right"/>
      <w:pPr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A"/>
        <w:spacing w:val="0"/>
        <w:position w:val="0"/>
        <w:sz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1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FB"/>
    <w:rsid w:val="002773FB"/>
    <w:rsid w:val="004832CD"/>
    <w:rsid w:val="005B35CC"/>
    <w:rsid w:val="00B01256"/>
    <w:rsid w:val="00D2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E78E6"/>
  <w15:docId w15:val="{333F46EF-3778-4856-A09B-4FAA4AC6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  <w:jc w:val="both"/>
    </w:pPr>
    <w:rPr>
      <w:rFonts w:ascii="Arial" w:hAnsi="Arial"/>
      <w:sz w:val="22"/>
      <w:lang w:eastAsia="zh-CN"/>
    </w:rPr>
  </w:style>
  <w:style w:type="paragraph" w:styleId="Titre1">
    <w:name w:val="heading 1"/>
    <w:basedOn w:val="Normal"/>
    <w:next w:val="Normal"/>
    <w:link w:val="Titre1Car1"/>
    <w:qFormat/>
    <w:pPr>
      <w:keepNext/>
      <w:numPr>
        <w:numId w:val="1"/>
      </w:numPr>
      <w:shd w:val="clear" w:color="auto" w:fill="FFFFFF"/>
      <w:tabs>
        <w:tab w:val="left" w:pos="284"/>
      </w:tabs>
      <w:spacing w:after="240"/>
      <w:outlineLvl w:val="0"/>
    </w:pPr>
    <w:rPr>
      <w:rFonts w:ascii="Arial Gras" w:hAnsi="Arial Gras" w:cs="Arial"/>
      <w:b/>
      <w:bCs/>
      <w:smallCaps/>
      <w:sz w:val="28"/>
      <w:szCs w:val="32"/>
    </w:rPr>
  </w:style>
  <w:style w:type="paragraph" w:styleId="Titre2">
    <w:name w:val="heading 2"/>
    <w:basedOn w:val="Normal"/>
    <w:next w:val="Normal"/>
    <w:link w:val="Titre2Car1"/>
    <w:qFormat/>
    <w:pPr>
      <w:keepNext/>
      <w:numPr>
        <w:ilvl w:val="1"/>
        <w:numId w:val="1"/>
      </w:numPr>
      <w:pBdr>
        <w:bottom w:val="single" w:sz="8" w:space="1" w:color="008080"/>
      </w:pBdr>
      <w:spacing w:before="360" w:after="240"/>
      <w:ind w:left="578" w:hanging="578"/>
      <w:outlineLvl w:val="1"/>
    </w:pPr>
    <w:rPr>
      <w:rFonts w:ascii="Arial Gras" w:hAnsi="Arial Gras" w:cs="Arial Gras"/>
      <w:b/>
      <w:bCs/>
      <w:iCs/>
      <w:sz w:val="24"/>
      <w:szCs w:val="24"/>
    </w:rPr>
  </w:style>
  <w:style w:type="paragraph" w:styleId="Titre3">
    <w:name w:val="heading 3"/>
    <w:basedOn w:val="Normal"/>
    <w:next w:val="Normal"/>
    <w:link w:val="Titre3Car1"/>
    <w:qFormat/>
    <w:pPr>
      <w:keepNext/>
      <w:numPr>
        <w:ilvl w:val="2"/>
        <w:numId w:val="1"/>
      </w:numPr>
      <w:spacing w:before="240" w:after="240"/>
      <w:outlineLvl w:val="2"/>
    </w:pPr>
    <w:rPr>
      <w:rFonts w:ascii="Arial Gras" w:eastAsia="Calibri" w:hAnsi="Arial Gras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1"/>
    <w:qFormat/>
    <w:pPr>
      <w:keepNext/>
      <w:numPr>
        <w:ilvl w:val="3"/>
        <w:numId w:val="1"/>
      </w:numPr>
      <w:spacing w:before="240" w:after="240"/>
      <w:outlineLvl w:val="3"/>
    </w:pPr>
    <w:rPr>
      <w:rFonts w:cs="Arial"/>
      <w:b/>
      <w:bCs/>
      <w:sz w:val="24"/>
      <w:szCs w:val="28"/>
    </w:rPr>
  </w:style>
  <w:style w:type="paragraph" w:styleId="Titre5">
    <w:name w:val="heading 5"/>
    <w:basedOn w:val="Normal"/>
    <w:next w:val="Normal"/>
    <w:link w:val="Titre5Car1"/>
    <w:qFormat/>
    <w:pPr>
      <w:numPr>
        <w:ilvl w:val="4"/>
        <w:numId w:val="1"/>
      </w:numPr>
      <w:tabs>
        <w:tab w:val="left" w:pos="2042"/>
      </w:tabs>
      <w:spacing w:before="240" w:after="240"/>
      <w:outlineLvl w:val="4"/>
    </w:pPr>
    <w:rPr>
      <w:rFonts w:cs="Arial"/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1"/>
    <w:qFormat/>
    <w:pPr>
      <w:numPr>
        <w:ilvl w:val="5"/>
        <w:numId w:val="1"/>
      </w:numPr>
      <w:tabs>
        <w:tab w:val="left" w:pos="4082"/>
      </w:tabs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1"/>
    <w:qFormat/>
    <w:pPr>
      <w:numPr>
        <w:ilvl w:val="6"/>
        <w:numId w:val="1"/>
      </w:numPr>
      <w:tabs>
        <w:tab w:val="left" w:pos="4536"/>
      </w:tabs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1"/>
    <w:qFormat/>
    <w:pPr>
      <w:numPr>
        <w:ilvl w:val="7"/>
        <w:numId w:val="1"/>
      </w:numPr>
      <w:tabs>
        <w:tab w:val="left" w:pos="4876"/>
      </w:tabs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1"/>
    <w:qFormat/>
    <w:pPr>
      <w:numPr>
        <w:ilvl w:val="8"/>
        <w:numId w:val="1"/>
      </w:numPr>
      <w:tabs>
        <w:tab w:val="left" w:pos="5216"/>
      </w:tabs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365F91" w:themeColor="accent1" w:themeShade="BF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1">
    <w:name w:val="Titre 1 Car1"/>
    <w:basedOn w:val="Policepardfaut"/>
    <w:link w:val="Titre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Titre2Car1">
    <w:name w:val="Titre 2 Car1"/>
    <w:basedOn w:val="Policepardfaut"/>
    <w:link w:val="Titre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1">
    <w:name w:val="Titre 3 Car1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1">
    <w:name w:val="Titre 4 Car1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1">
    <w:name w:val="Titre 5 Car1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1">
    <w:name w:val="Titre 6 Car1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1">
    <w:name w:val="Titre 7 Car1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1">
    <w:name w:val="Titre 8 Car1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1">
    <w:name w:val="Titre 9 Car1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/>
    </w:p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En-tteCar2">
    <w:name w:val="En-tête Car2"/>
    <w:basedOn w:val="Policepardfaut"/>
    <w:link w:val="En-tte"/>
    <w:uiPriority w:val="99"/>
  </w:style>
  <w:style w:type="character" w:customStyle="1" w:styleId="PieddepageCar1">
    <w:name w:val="Pied de page Car1"/>
    <w:basedOn w:val="Policepardfaut"/>
    <w:link w:val="Pieddepage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gency FB" w:hAnsi="Agency FB" w:cs="Agency FB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Tahoma" w:hAnsi="Tahoma" w:cs="Tahom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Arial" w:hAnsi="Arial" w:cs="Aria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" w:hAnsi="Wingdings" w:cs="Courier New"/>
      <w:color w:val="008080"/>
    </w:rPr>
  </w:style>
  <w:style w:type="character" w:customStyle="1" w:styleId="WW8Num7z0">
    <w:name w:val="WW8Num7z0"/>
    <w:qFormat/>
    <w:rPr>
      <w:rFonts w:ascii="Tahoma" w:hAnsi="Tahoma" w:cs="Tahoma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Arial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Wingdings"/>
      <w:sz w:val="16"/>
    </w:rPr>
  </w:style>
  <w:style w:type="character" w:customStyle="1" w:styleId="WW8Num11z0">
    <w:name w:val="WW8Num11z0"/>
    <w:qFormat/>
    <w:rPr>
      <w:rFonts w:ascii="Wingdings" w:hAnsi="Wingdings" w:cs="Wingdings"/>
      <w:sz w:val="12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Arial" w:hAnsi="Arial" w:cs="Arial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4z0">
    <w:name w:val="WW8Num14z0"/>
    <w:qFormat/>
    <w:rPr>
      <w:rFonts w:ascii="Times New Roman" w:hAnsi="Times New Roman" w:cs="Times New Roman"/>
      <w:sz w:val="24"/>
      <w:szCs w:val="24"/>
      <w:shd w:val="clear" w:color="auto" w:fill="00FFFF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Symbol" w:hAnsi="Symbol" w:cs="Symbol"/>
      <w:sz w:val="16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  <w:rPr>
      <w:rFonts w:ascii="Symbol" w:hAnsi="Symbol" w:cs="Symbol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caps w:val="0"/>
      <w:smallCaps w:val="0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sz w:val="24"/>
      <w:szCs w:val="24"/>
      <w:shd w:val="clear" w:color="auto" w:fill="00FFFF"/>
    </w:rPr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shd w:val="clear" w:color="auto" w:fill="C0C0C0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5z0">
    <w:name w:val="WW8Num25z0"/>
    <w:qFormat/>
    <w:rPr>
      <w:sz w:val="24"/>
      <w:szCs w:val="24"/>
      <w:shd w:val="clear" w:color="auto" w:fill="00FFFF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rFonts w:ascii="Symbol" w:hAnsi="Symbol" w:cs="Symbol"/>
      <w:sz w:val="24"/>
      <w:szCs w:val="24"/>
      <w:shd w:val="clear" w:color="auto" w:fill="00FFFF"/>
    </w:rPr>
  </w:style>
  <w:style w:type="character" w:customStyle="1" w:styleId="WW8Num30z0">
    <w:name w:val="WW8Num30z0"/>
    <w:qFormat/>
    <w:rPr>
      <w:rFonts w:ascii="Wingdings" w:hAnsi="Wingdings" w:cs="Wingdings"/>
      <w:sz w:val="24"/>
      <w:szCs w:val="24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eastAsia="Calibri"/>
    </w:rPr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b w:val="0"/>
    </w:rPr>
  </w:style>
  <w:style w:type="character" w:customStyle="1" w:styleId="WW8Num35z1">
    <w:name w:val="WW8Num35z1"/>
    <w:qFormat/>
    <w:rPr>
      <w:rFonts w:eastAsia="Calibri"/>
    </w:rPr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eastAsia="Calibri"/>
    </w:rPr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Policepardfaut2">
    <w:name w:val="Police par défaut2"/>
    <w:qFormat/>
  </w:style>
  <w:style w:type="character" w:customStyle="1" w:styleId="Titre1Car">
    <w:name w:val="Titre 1 Car"/>
    <w:basedOn w:val="Policepardfaut2"/>
    <w:qFormat/>
    <w:rPr>
      <w:rFonts w:ascii="Arial" w:eastAsia="Times New Roman" w:hAnsi="Arial" w:cs="Arial"/>
      <w:b/>
      <w:bCs/>
      <w:sz w:val="32"/>
      <w:szCs w:val="32"/>
    </w:rPr>
  </w:style>
  <w:style w:type="character" w:customStyle="1" w:styleId="Titre2Car">
    <w:name w:val="Titre 2 Car"/>
    <w:basedOn w:val="Policepardfaut2"/>
    <w:qFormat/>
    <w:rPr>
      <w:rFonts w:ascii="Arial Gras" w:eastAsia="Times New Roman" w:hAnsi="Arial Gras" w:cs="Arial Gras"/>
      <w:b/>
      <w:bCs/>
      <w:i/>
      <w:iCs/>
      <w:smallCaps/>
      <w:sz w:val="28"/>
      <w:szCs w:val="28"/>
    </w:rPr>
  </w:style>
  <w:style w:type="character" w:customStyle="1" w:styleId="Titre3Car">
    <w:name w:val="Titre 3 Car"/>
    <w:basedOn w:val="Policepardfaut2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">
    <w:name w:val="Titre 4 Car"/>
    <w:basedOn w:val="Policepardfaut2"/>
    <w:qFormat/>
    <w:rPr>
      <w:rFonts w:ascii="Arial" w:eastAsia="Times New Roman" w:hAnsi="Arial" w:cs="Arial"/>
      <w:b/>
      <w:bCs/>
      <w:sz w:val="24"/>
      <w:szCs w:val="28"/>
    </w:rPr>
  </w:style>
  <w:style w:type="character" w:customStyle="1" w:styleId="Titre5Car">
    <w:name w:val="Titre 5 Car"/>
    <w:basedOn w:val="Policepardfaut2"/>
    <w:qFormat/>
    <w:rPr>
      <w:rFonts w:ascii="Arial" w:eastAsia="Times New Roman" w:hAnsi="Arial" w:cs="Arial"/>
      <w:b/>
      <w:bCs/>
      <w:i/>
      <w:iCs/>
      <w:sz w:val="22"/>
      <w:szCs w:val="26"/>
    </w:rPr>
  </w:style>
  <w:style w:type="character" w:customStyle="1" w:styleId="Titre6Car">
    <w:name w:val="Titre 6 Car"/>
    <w:basedOn w:val="Policepardfaut2"/>
    <w:qFormat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Titre7Car">
    <w:name w:val="Titre 7 Car"/>
    <w:basedOn w:val="Policepardfaut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">
    <w:name w:val="Titre 8 Car"/>
    <w:basedOn w:val="Policepardfaut2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">
    <w:name w:val="Titre 9 Car"/>
    <w:basedOn w:val="Policepardfaut2"/>
    <w:qFormat/>
    <w:rPr>
      <w:rFonts w:ascii="Arial" w:eastAsia="Times New Roman" w:hAnsi="Arial" w:cs="Arial"/>
      <w:sz w:val="22"/>
      <w:szCs w:val="22"/>
    </w:rPr>
  </w:style>
  <w:style w:type="character" w:customStyle="1" w:styleId="En-tteCar">
    <w:name w:val="En-tête Car"/>
    <w:basedOn w:val="Policepardfaut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PieddepageCar">
    <w:name w:val="Pied de page Car"/>
    <w:basedOn w:val="Policepardfaut2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Marquedecommentaire2">
    <w:name w:val="Marque de commentaire2"/>
    <w:basedOn w:val="Policepardfaut2"/>
    <w:qFormat/>
    <w:rPr>
      <w:sz w:val="16"/>
      <w:szCs w:val="16"/>
    </w:rPr>
  </w:style>
  <w:style w:type="character" w:customStyle="1" w:styleId="CommentaireCar">
    <w:name w:val="Commentaire Car"/>
    <w:basedOn w:val="Policepardfaut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bjetducommentaireCar">
    <w:name w:val="Objet du commentaire Car"/>
    <w:basedOn w:val="CommentaireCar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xtedebullesCar">
    <w:name w:val="Texte de bulles Car"/>
    <w:basedOn w:val="Policepardfaut2"/>
    <w:qFormat/>
    <w:rPr>
      <w:rFonts w:ascii="Tahoma" w:eastAsia="Times New Roman" w:hAnsi="Tahoma" w:cs="Tahoma"/>
      <w:sz w:val="16"/>
      <w:szCs w:val="16"/>
    </w:rPr>
  </w:style>
  <w:style w:type="character" w:customStyle="1" w:styleId="Liste3Car">
    <w:name w:val="Liste3 Car"/>
    <w:basedOn w:val="Policepardfaut2"/>
    <w:qFormat/>
    <w:rPr>
      <w:rFonts w:ascii="Arial" w:eastAsia="Times New Roman" w:hAnsi="Arial" w:cs="Arial"/>
      <w:sz w:val="22"/>
      <w:szCs w:val="22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CorpsdeTexteCar">
    <w:name w:val="Corps de Texte Car"/>
    <w:basedOn w:val="Policepardfaut1"/>
    <w:qFormat/>
    <w:rPr>
      <w:rFonts w:ascii="Futura Md" w:hAnsi="Futura Md" w:cs="Futura Md"/>
      <w:sz w:val="22"/>
      <w:szCs w:val="24"/>
      <w:lang w:val="fr-FR" w:bidi="ar-SA"/>
    </w:rPr>
  </w:style>
  <w:style w:type="character" w:customStyle="1" w:styleId="En-tte1Car">
    <w:name w:val="En-tête1 Car"/>
    <w:basedOn w:val="Policepardfaut1"/>
    <w:qFormat/>
    <w:rPr>
      <w:sz w:val="24"/>
      <w:szCs w:val="24"/>
      <w:lang w:val="fr-FR" w:bidi="ar-SA"/>
    </w:rPr>
  </w:style>
  <w:style w:type="character" w:customStyle="1" w:styleId="LienInternet">
    <w:name w:val="Lien Internet"/>
    <w:basedOn w:val="Policepardfaut1"/>
    <w:rPr>
      <w:color w:val="0000FF"/>
      <w:u w:val="single"/>
    </w:rPr>
  </w:style>
  <w:style w:type="character" w:styleId="Numrodepage">
    <w:name w:val="page number"/>
    <w:basedOn w:val="Policepardfaut1"/>
    <w:qFormat/>
  </w:style>
  <w:style w:type="character" w:customStyle="1" w:styleId="Listepuces1Car">
    <w:name w:val="Liste à puces1 Car"/>
    <w:basedOn w:val="Policepardfaut1"/>
    <w:qFormat/>
    <w:rPr>
      <w:rFonts w:ascii="Arial" w:hAnsi="Arial" w:cs="Arial"/>
      <w:sz w:val="24"/>
      <w:szCs w:val="24"/>
      <w:lang w:val="fr-FR" w:bidi="ar-SA"/>
    </w:rPr>
  </w:style>
  <w:style w:type="character" w:customStyle="1" w:styleId="Marquedecommentaire1">
    <w:name w:val="Marque de commentaire1"/>
    <w:basedOn w:val="Policepardfaut1"/>
    <w:qFormat/>
    <w:rPr>
      <w:sz w:val="16"/>
      <w:szCs w:val="16"/>
    </w:rPr>
  </w:style>
  <w:style w:type="character" w:customStyle="1" w:styleId="PucetableauCar">
    <w:name w:val="Puce tableau Car"/>
    <w:basedOn w:val="Policepardfaut1"/>
    <w:qFormat/>
    <w:rPr>
      <w:rFonts w:ascii="Arial" w:eastAsia="MS PGothic" w:hAnsi="Arial" w:cs="Arial"/>
      <w:szCs w:val="24"/>
      <w:lang w:val="fr-FR" w:bidi="ar-SA"/>
    </w:rPr>
  </w:style>
  <w:style w:type="character" w:customStyle="1" w:styleId="CorpsdetexteCar0">
    <w:name w:val="Corps de texte Car"/>
    <w:basedOn w:val="Policepardfaut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2"/>
    <w:qFormat/>
    <w:rPr>
      <w:rFonts w:ascii="Tahoma" w:eastAsia="Times New Roman" w:hAnsi="Tahoma" w:cs="Tahoma"/>
      <w:shd w:val="clear" w:color="auto" w:fill="000080"/>
    </w:rPr>
  </w:style>
  <w:style w:type="character" w:customStyle="1" w:styleId="puce1Car">
    <w:name w:val="puce 1 Car"/>
    <w:basedOn w:val="Policepardfaut2"/>
    <w:qFormat/>
    <w:rPr>
      <w:rFonts w:eastAsia="Arial Unicode MS" w:cs="Arial Unicode MS"/>
      <w:color w:val="292929"/>
      <w:sz w:val="22"/>
      <w:szCs w:val="24"/>
    </w:rPr>
  </w:style>
  <w:style w:type="character" w:customStyle="1" w:styleId="Pucesniveau1CCTPSIDCar">
    <w:name w:val="Puces niveau 1 CCTP SID Car"/>
    <w:qFormat/>
    <w:rPr>
      <w:rFonts w:ascii="Arial" w:eastAsia="Times New Roman" w:hAnsi="Arial" w:cs="Arial"/>
    </w:rPr>
  </w:style>
  <w:style w:type="character" w:customStyle="1" w:styleId="PrformatHTMLCar">
    <w:name w:val="Préformaté HTML Car"/>
    <w:basedOn w:val="Policepardfaut2"/>
    <w:qFormat/>
    <w:rPr>
      <w:rFonts w:ascii="Courier New" w:eastAsia="Times New Roman" w:hAnsi="Courier New" w:cs="Courier New"/>
    </w:rPr>
  </w:style>
  <w:style w:type="character" w:customStyle="1" w:styleId="Puces">
    <w:name w:val="Puces"/>
    <w:qFormat/>
    <w:rPr>
      <w:rFonts w:ascii="OpenSymbol" w:eastAsia="OpenSymbol" w:hAnsi="OpenSymbol" w:cs="OpenSymbol"/>
      <w:sz w:val="24"/>
      <w:szCs w:val="24"/>
    </w:rPr>
  </w:style>
  <w:style w:type="character" w:customStyle="1" w:styleId="Caractresdenumrotation">
    <w:name w:val="Caractères de numérotation"/>
    <w:qFormat/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character" w:customStyle="1" w:styleId="CommentaireCar1">
    <w:name w:val="Commentaire Car1"/>
    <w:basedOn w:val="Policepardfaut"/>
    <w:link w:val="Commentaire"/>
    <w:uiPriority w:val="99"/>
    <w:semiHidden/>
    <w:qFormat/>
    <w:rPr>
      <w:rFonts w:ascii="Arial" w:hAnsi="Arial"/>
      <w:lang w:eastAsia="zh-CN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Pr>
      <w:rFonts w:ascii="Calibri" w:hAnsi="Calibri"/>
    </w:rPr>
  </w:style>
  <w:style w:type="character" w:styleId="Appelnotedebasdep">
    <w:name w:val="footnote reference"/>
    <w:uiPriority w:val="99"/>
    <w:qFormat/>
    <w:rPr>
      <w:vertAlign w:val="superscript"/>
    </w:rPr>
  </w:style>
  <w:style w:type="character" w:customStyle="1" w:styleId="ExplorateurdedocumentsCar1">
    <w:name w:val="Explorateur de documents Car1"/>
    <w:basedOn w:val="Policepardfaut"/>
    <w:link w:val="Explorateurdedocuments"/>
    <w:uiPriority w:val="99"/>
    <w:semiHidden/>
    <w:qFormat/>
    <w:rPr>
      <w:rFonts w:ascii="Tahoma" w:hAnsi="Tahoma" w:cs="Tahoma"/>
      <w:sz w:val="16"/>
      <w:szCs w:val="16"/>
      <w:lang w:eastAsia="zh-CN"/>
    </w:rPr>
  </w:style>
  <w:style w:type="character" w:customStyle="1" w:styleId="NotedefinCar">
    <w:name w:val="Note de fin Car"/>
    <w:basedOn w:val="Policepardfaut"/>
    <w:link w:val="Notedefin"/>
    <w:uiPriority w:val="99"/>
    <w:semiHidden/>
    <w:qFormat/>
    <w:rPr>
      <w:rFonts w:ascii="Arial" w:hAnsi="Arial"/>
      <w:lang w:eastAsia="zh-CN"/>
    </w:rPr>
  </w:style>
  <w:style w:type="character" w:styleId="Appeldenotedefin">
    <w:name w:val="endnote reference"/>
    <w:basedOn w:val="Policepardfaut"/>
    <w:uiPriority w:val="99"/>
    <w:semiHidden/>
    <w:unhideWhenUsed/>
    <w:qFormat/>
    <w:rPr>
      <w:vertAlign w:val="superscript"/>
    </w:rPr>
  </w:style>
  <w:style w:type="character" w:customStyle="1" w:styleId="2CentrCar">
    <w:name w:val="2 Centré Car"/>
    <w:link w:val="2Centr"/>
    <w:uiPriority w:val="3"/>
    <w:qFormat/>
    <w:rPr>
      <w:rFonts w:ascii="Arial" w:eastAsia="MS Mincho" w:hAnsi="Arial"/>
      <w:sz w:val="22"/>
      <w:szCs w:val="24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qFormat/>
    <w:rPr>
      <w:rFonts w:ascii="Arial" w:hAnsi="Arial"/>
      <w:sz w:val="16"/>
      <w:szCs w:val="16"/>
      <w:lang w:eastAsia="zh-CN"/>
    </w:rPr>
  </w:style>
  <w:style w:type="character" w:styleId="Rfrenceple">
    <w:name w:val="Subtle Reference"/>
    <w:basedOn w:val="Policepardfaut"/>
    <w:uiPriority w:val="99"/>
    <w:qFormat/>
    <w:rPr>
      <w:rFonts w:cs="Times New Roman"/>
      <w:smallCaps/>
      <w:color w:val="5A5A5A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Pr>
      <w:rFonts w:ascii="Arial" w:hAnsi="Arial"/>
      <w:sz w:val="22"/>
      <w:lang w:eastAsia="zh-CN"/>
    </w:rPr>
  </w:style>
  <w:style w:type="character" w:customStyle="1" w:styleId="En-tteCar1">
    <w:name w:val="En-tête Car1"/>
    <w:uiPriority w:val="99"/>
    <w:qFormat/>
    <w:rPr>
      <w:rFonts w:ascii="Arial" w:hAnsi="Arial"/>
      <w:sz w:val="22"/>
      <w:lang w:eastAsia="zh-CN"/>
    </w:rPr>
  </w:style>
  <w:style w:type="character" w:customStyle="1" w:styleId="ListLabel1">
    <w:name w:val="ListLabel 1"/>
    <w:qFormat/>
    <w:rPr>
      <w:rFonts w:cs="Agency FB"/>
    </w:rPr>
  </w:style>
  <w:style w:type="character" w:customStyle="1" w:styleId="ListLabel2">
    <w:name w:val="ListLabel 2"/>
    <w:qFormat/>
    <w:rPr>
      <w:rFonts w:cs="Tahoma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Courier New"/>
      <w:color w:val="008080"/>
    </w:rPr>
  </w:style>
  <w:style w:type="character" w:customStyle="1" w:styleId="ListLabel13">
    <w:name w:val="ListLabel 13"/>
    <w:qFormat/>
    <w:rPr>
      <w:rFonts w:cs="Tahoma"/>
    </w:rPr>
  </w:style>
  <w:style w:type="character" w:customStyle="1" w:styleId="ListLabel14">
    <w:name w:val="ListLabel 14"/>
    <w:qFormat/>
    <w:rPr>
      <w:rFonts w:cs="Aria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Wingdings"/>
      <w:sz w:val="16"/>
    </w:rPr>
  </w:style>
  <w:style w:type="character" w:customStyle="1" w:styleId="ListLabel24">
    <w:name w:val="ListLabel 24"/>
    <w:qFormat/>
    <w:rPr>
      <w:rFonts w:cs="Wingdings"/>
      <w:sz w:val="12"/>
    </w:rPr>
  </w:style>
  <w:style w:type="character" w:customStyle="1" w:styleId="ListLabel25">
    <w:name w:val="ListLabel 25"/>
    <w:qFormat/>
    <w:rPr>
      <w:rFonts w:cs="Arial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  <w:sz w:val="16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  <w:b w:val="0"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eastAsia="Times New Roman" w:cs="Aria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color w:val="000000"/>
      <w:sz w:val="22"/>
      <w:szCs w:val="22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Symbol"/>
      <w:color w:val="000000"/>
      <w:sz w:val="22"/>
      <w:szCs w:val="22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color w:val="000000"/>
      <w:sz w:val="22"/>
      <w:szCs w:val="22"/>
    </w:rPr>
  </w:style>
  <w:style w:type="character" w:customStyle="1" w:styleId="ListLabel66">
    <w:name w:val="ListLabel 66"/>
    <w:qFormat/>
    <w:rPr>
      <w:rFonts w:cs="Agency FB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Symbol"/>
      <w:color w:val="000000"/>
      <w:sz w:val="22"/>
      <w:szCs w:val="22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Symbol"/>
      <w:color w:val="000000"/>
      <w:sz w:val="22"/>
      <w:szCs w:val="22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Symbol"/>
      <w:color w:val="000000"/>
      <w:sz w:val="22"/>
      <w:szCs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Symbol"/>
      <w:color w:val="000000"/>
      <w:sz w:val="22"/>
      <w:szCs w:val="22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Agency FB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Symbol"/>
      <w:color w:val="000000"/>
      <w:sz w:val="22"/>
      <w:szCs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Agency FB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eastAsia="Times New Roman" w:cs="Times New Roman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eastAsia="Times New Roman" w:cs="Aria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eastAsia="Times New Roman" w:cs="Times New Roman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eastAsia="Times New Roman" w:cs="Aria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paragraph" w:styleId="Titre">
    <w:name w:val="Title"/>
    <w:basedOn w:val="Titre20"/>
    <w:next w:val="Corpsdetexte"/>
    <w:link w:val="TitreCar"/>
    <w:qFormat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spacing w:before="0"/>
    </w:pPr>
    <w:rPr>
      <w:sz w:val="24"/>
      <w:szCs w:val="24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  <w:sz w:val="24"/>
      <w:szCs w:val="24"/>
    </w:rPr>
  </w:style>
  <w:style w:type="paragraph" w:customStyle="1" w:styleId="Titre20">
    <w:name w:val="Titre2"/>
    <w:basedOn w:val="Normal"/>
    <w:qFormat/>
    <w:pPr>
      <w:keepNext/>
      <w:spacing w:before="240"/>
    </w:pPr>
    <w:rPr>
      <w:rFonts w:ascii="Liberation Sans" w:eastAsia="Droid Sans Fallback" w:hAnsi="Liberation Sans" w:cs="FreeSans"/>
      <w:sz w:val="28"/>
      <w:szCs w:val="28"/>
    </w:rPr>
  </w:style>
  <w:style w:type="paragraph" w:styleId="TM1">
    <w:name w:val="toc 1"/>
    <w:basedOn w:val="Normal"/>
    <w:next w:val="Normal"/>
    <w:pPr>
      <w:spacing w:before="170" w:after="57"/>
    </w:pPr>
    <w:rPr>
      <w:rFonts w:cs="Arial"/>
      <w:b/>
      <w:bCs/>
      <w:caps/>
      <w:color w:val="000000"/>
      <w:sz w:val="24"/>
      <w:szCs w:val="28"/>
    </w:rPr>
  </w:style>
  <w:style w:type="paragraph" w:customStyle="1" w:styleId="Commentaire1">
    <w:name w:val="Commentaire1"/>
    <w:basedOn w:val="Normal"/>
    <w:qFormat/>
  </w:style>
  <w:style w:type="paragraph" w:customStyle="1" w:styleId="pagedegarde">
    <w:name w:val="page de garde"/>
    <w:basedOn w:val="Normal"/>
    <w:qFormat/>
    <w:pPr>
      <w:spacing w:before="240" w:after="0"/>
      <w:jc w:val="center"/>
    </w:pPr>
    <w:rPr>
      <w:sz w:val="26"/>
      <w:szCs w:val="26"/>
    </w:rPr>
  </w:style>
  <w:style w:type="paragraph" w:styleId="Paragraphedeliste">
    <w:name w:val="List Paragraph"/>
    <w:basedOn w:val="Normal"/>
    <w:link w:val="ParagraphedelisteCar"/>
    <w:uiPriority w:val="34"/>
    <w:qFormat/>
    <w:pPr>
      <w:spacing w:before="0" w:after="0"/>
      <w:ind w:left="720"/>
    </w:pPr>
  </w:style>
  <w:style w:type="paragraph" w:styleId="En-tte">
    <w:name w:val="header"/>
    <w:basedOn w:val="Normal"/>
    <w:link w:val="En-tteCar2"/>
    <w:uiPriority w:val="99"/>
  </w:style>
  <w:style w:type="paragraph" w:styleId="Pieddepage">
    <w:name w:val="footer"/>
    <w:basedOn w:val="Normal"/>
    <w:link w:val="PieddepageCar1"/>
    <w:uiPriority w:val="99"/>
  </w:style>
  <w:style w:type="paragraph" w:customStyle="1" w:styleId="Commentaire2">
    <w:name w:val="Commentaire2"/>
    <w:basedOn w:val="Normal"/>
    <w:qFormat/>
  </w:style>
  <w:style w:type="paragraph" w:styleId="Objetducommentaire">
    <w:name w:val="annotation subject"/>
    <w:basedOn w:val="Commentaire2"/>
    <w:next w:val="Commentaire2"/>
    <w:qFormat/>
    <w:rPr>
      <w:b/>
      <w:bCs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bouletNormal">
    <w:name w:val="bouletNormal"/>
    <w:basedOn w:val="Normal"/>
    <w:qFormat/>
    <w:pPr>
      <w:tabs>
        <w:tab w:val="left" w:pos="360"/>
      </w:tabs>
      <w:spacing w:after="0"/>
      <w:ind w:left="360" w:hanging="360"/>
    </w:pPr>
    <w:rPr>
      <w:sz w:val="24"/>
    </w:rPr>
  </w:style>
  <w:style w:type="paragraph" w:styleId="NormalWeb">
    <w:name w:val="Normal (Web)"/>
    <w:basedOn w:val="Normal"/>
    <w:uiPriority w:val="99"/>
    <w:qFormat/>
    <w:pPr>
      <w:spacing w:before="280" w:after="119" w:line="276" w:lineRule="auto"/>
    </w:pPr>
    <w:rPr>
      <w:color w:val="000000"/>
      <w:sz w:val="24"/>
      <w:szCs w:val="24"/>
    </w:rPr>
  </w:style>
  <w:style w:type="paragraph" w:customStyle="1" w:styleId="EN">
    <w:name w:val="EN"/>
    <w:basedOn w:val="Normal"/>
    <w:qFormat/>
    <w:pPr>
      <w:tabs>
        <w:tab w:val="left" w:pos="360"/>
        <w:tab w:val="left" w:pos="1636"/>
      </w:tabs>
      <w:spacing w:after="0"/>
      <w:ind w:left="1633" w:right="567" w:hanging="357"/>
    </w:pPr>
  </w:style>
  <w:style w:type="paragraph" w:customStyle="1" w:styleId="P2">
    <w:name w:val="P2"/>
    <w:basedOn w:val="Normal"/>
    <w:qFormat/>
    <w:pPr>
      <w:spacing w:before="0" w:after="0"/>
      <w:ind w:left="1134" w:right="567" w:firstLine="709"/>
    </w:pPr>
  </w:style>
  <w:style w:type="paragraph" w:customStyle="1" w:styleId="E2">
    <w:name w:val="E2"/>
    <w:basedOn w:val="Normal"/>
    <w:qFormat/>
    <w:pPr>
      <w:tabs>
        <w:tab w:val="left" w:pos="2203"/>
      </w:tabs>
      <w:spacing w:after="0"/>
      <w:ind w:left="2127" w:right="567" w:hanging="284"/>
    </w:pPr>
  </w:style>
  <w:style w:type="paragraph" w:customStyle="1" w:styleId="BodyText21">
    <w:name w:val="Body Text 21"/>
    <w:basedOn w:val="Normal"/>
    <w:qFormat/>
    <w:rPr>
      <w:sz w:val="24"/>
    </w:rPr>
  </w:style>
  <w:style w:type="paragraph" w:customStyle="1" w:styleId="Fauxparagraphe">
    <w:name w:val="Faux paragraphe"/>
    <w:basedOn w:val="Normal"/>
    <w:qFormat/>
    <w:pPr>
      <w:widowControl w:val="0"/>
    </w:pPr>
    <w:rPr>
      <w:rFonts w:ascii="CG Times (WN)" w:hAnsi="CG Times (WN)" w:cs="CG Times (WN)"/>
      <w:sz w:val="24"/>
    </w:rPr>
  </w:style>
  <w:style w:type="paragraph" w:customStyle="1" w:styleId="E3">
    <w:name w:val="E3"/>
    <w:basedOn w:val="Normal"/>
    <w:qFormat/>
    <w:pPr>
      <w:tabs>
        <w:tab w:val="left" w:pos="360"/>
      </w:tabs>
      <w:spacing w:before="0" w:after="0"/>
      <w:ind w:right="567"/>
    </w:pPr>
  </w:style>
  <w:style w:type="paragraph" w:customStyle="1" w:styleId="Tabledesrfrencesjuridiques1">
    <w:name w:val="Table des références juridiques1"/>
    <w:basedOn w:val="Normal"/>
    <w:next w:val="Normal"/>
    <w:qFormat/>
    <w:pPr>
      <w:spacing w:before="0" w:after="0"/>
      <w:ind w:left="200" w:hanging="200"/>
    </w:pPr>
    <w:rPr>
      <w:rFonts w:ascii="Calibri" w:hAnsi="Calibri" w:cs="Calibri"/>
    </w:rPr>
  </w:style>
  <w:style w:type="paragraph" w:customStyle="1" w:styleId="TitreTR1">
    <w:name w:val="Titre TR1"/>
    <w:basedOn w:val="Normal"/>
    <w:next w:val="Normal"/>
    <w:qFormat/>
    <w:rPr>
      <w:rFonts w:ascii="Calibri" w:hAnsi="Calibri" w:cs="Arial"/>
      <w:u w:val="single"/>
    </w:rPr>
  </w:style>
  <w:style w:type="paragraph" w:customStyle="1" w:styleId="Liste3">
    <w:name w:val="Liste3"/>
    <w:basedOn w:val="Normal"/>
    <w:qFormat/>
    <w:pPr>
      <w:tabs>
        <w:tab w:val="left" w:pos="0"/>
      </w:tabs>
      <w:spacing w:before="60" w:after="60"/>
    </w:pPr>
    <w:rPr>
      <w:rFonts w:cs="Arial"/>
      <w:szCs w:val="22"/>
    </w:rPr>
  </w:style>
  <w:style w:type="paragraph" w:customStyle="1" w:styleId="para2">
    <w:name w:val="para2"/>
    <w:basedOn w:val="Normal"/>
    <w:qFormat/>
    <w:pPr>
      <w:spacing w:before="80" w:after="80"/>
      <w:ind w:firstLine="708"/>
    </w:pPr>
    <w:rPr>
      <w:rFonts w:cs="Arial"/>
    </w:rPr>
  </w:style>
  <w:style w:type="paragraph" w:customStyle="1" w:styleId="Titre10">
    <w:name w:val="Titre1"/>
    <w:basedOn w:val="Normal"/>
    <w:qFormat/>
    <w:pPr>
      <w:keepNext/>
      <w:spacing w:before="240"/>
    </w:pPr>
    <w:rPr>
      <w:rFonts w:eastAsia="Lucida Sans Unicode" w:cs="Tahoma"/>
      <w:sz w:val="28"/>
      <w:szCs w:val="28"/>
    </w:rPr>
  </w:style>
  <w:style w:type="paragraph" w:customStyle="1" w:styleId="Lgende1">
    <w:name w:val="Légende1"/>
    <w:basedOn w:val="Normal"/>
    <w:qFormat/>
    <w:pPr>
      <w:suppressLineNumbers/>
    </w:pPr>
    <w:rPr>
      <w:rFonts w:cs="Tahoma"/>
      <w:i/>
      <w:iCs/>
      <w:sz w:val="24"/>
      <w:szCs w:val="24"/>
    </w:rPr>
  </w:style>
  <w:style w:type="paragraph" w:customStyle="1" w:styleId="StyleTitre1FuturaMd">
    <w:name w:val="Style Titre 1 + Futura Md"/>
    <w:basedOn w:val="Titre1"/>
    <w:qFormat/>
    <w:pPr>
      <w:keepNext w:val="0"/>
      <w:pageBreakBefore/>
      <w:numPr>
        <w:numId w:val="0"/>
      </w:numPr>
      <w:spacing w:before="0" w:after="0"/>
    </w:pPr>
    <w:rPr>
      <w:rFonts w:ascii="Garamond" w:hAnsi="Garamond" w:cs="Garamond"/>
      <w:caps/>
      <w:szCs w:val="28"/>
    </w:rPr>
  </w:style>
  <w:style w:type="paragraph" w:customStyle="1" w:styleId="CorpsdeTexte0">
    <w:name w:val="Corps de Texte"/>
    <w:qFormat/>
    <w:pPr>
      <w:widowControl w:val="0"/>
      <w:spacing w:after="60" w:line="360" w:lineRule="atLeast"/>
      <w:jc w:val="both"/>
    </w:pPr>
    <w:rPr>
      <w:rFonts w:ascii="Futura Md" w:eastAsia="Arial" w:hAnsi="Futura Md" w:cs="Futura Md"/>
      <w:sz w:val="22"/>
      <w:szCs w:val="24"/>
      <w:lang w:eastAsia="zh-CN"/>
    </w:rPr>
  </w:style>
  <w:style w:type="paragraph" w:customStyle="1" w:styleId="Listenumros21">
    <w:name w:val="Liste à numéros 21"/>
    <w:basedOn w:val="Normal"/>
    <w:qFormat/>
    <w:pPr>
      <w:tabs>
        <w:tab w:val="left" w:pos="643"/>
      </w:tabs>
      <w:ind w:left="643" w:hanging="360"/>
    </w:pPr>
    <w:rPr>
      <w:sz w:val="24"/>
      <w:szCs w:val="24"/>
    </w:rPr>
  </w:style>
  <w:style w:type="paragraph" w:customStyle="1" w:styleId="Listepuces2">
    <w:name w:val="Liste à puces2"/>
    <w:basedOn w:val="Normal"/>
    <w:qFormat/>
    <w:pPr>
      <w:tabs>
        <w:tab w:val="left" w:pos="720"/>
        <w:tab w:val="left" w:pos="2160"/>
      </w:tabs>
      <w:ind w:left="1080"/>
    </w:pPr>
    <w:rPr>
      <w:rFonts w:cs="Arial"/>
      <w:szCs w:val="24"/>
    </w:rPr>
  </w:style>
  <w:style w:type="paragraph" w:customStyle="1" w:styleId="Listepuces3">
    <w:name w:val="Liste à puces3"/>
    <w:basedOn w:val="Normal"/>
    <w:qFormat/>
    <w:pPr>
      <w:ind w:left="125"/>
    </w:pPr>
    <w:rPr>
      <w:rFonts w:ascii="Garamond" w:hAnsi="Garamond" w:cs="Arial"/>
      <w:color w:val="0000FF"/>
      <w:sz w:val="24"/>
      <w:szCs w:val="24"/>
    </w:rPr>
  </w:style>
  <w:style w:type="paragraph" w:customStyle="1" w:styleId="Pucetableau">
    <w:name w:val="Puce tableau"/>
    <w:basedOn w:val="Normal"/>
    <w:qFormat/>
    <w:pPr>
      <w:tabs>
        <w:tab w:val="left" w:pos="360"/>
      </w:tabs>
      <w:spacing w:before="0" w:after="60"/>
      <w:ind w:left="360" w:hanging="360"/>
    </w:pPr>
    <w:rPr>
      <w:rFonts w:eastAsia="MS PGothic" w:cs="Arial"/>
      <w:szCs w:val="24"/>
    </w:rPr>
  </w:style>
  <w:style w:type="paragraph" w:customStyle="1" w:styleId="Listepuces1">
    <w:name w:val="Liste à puces1"/>
    <w:basedOn w:val="Normal"/>
    <w:qFormat/>
    <w:pPr>
      <w:tabs>
        <w:tab w:val="left" w:pos="15"/>
        <w:tab w:val="left" w:pos="374"/>
      </w:tabs>
      <w:spacing w:before="0"/>
      <w:ind w:left="15" w:firstLine="375"/>
    </w:pPr>
    <w:rPr>
      <w:rFonts w:cs="Arial"/>
      <w:sz w:val="24"/>
      <w:szCs w:val="24"/>
    </w:rPr>
  </w:style>
  <w:style w:type="paragraph" w:styleId="TM3">
    <w:name w:val="toc 3"/>
    <w:basedOn w:val="Normal"/>
    <w:next w:val="Normal"/>
    <w:pPr>
      <w:spacing w:before="0" w:after="0"/>
      <w:ind w:left="403"/>
    </w:pPr>
    <w:rPr>
      <w:rFonts w:cs="Arial"/>
      <w:i/>
      <w:szCs w:val="24"/>
    </w:rPr>
  </w:style>
  <w:style w:type="paragraph" w:customStyle="1" w:styleId="CarCar">
    <w:name w:val="Car Car"/>
    <w:basedOn w:val="Normal"/>
    <w:qFormat/>
    <w:pPr>
      <w:spacing w:line="20" w:lineRule="exact"/>
    </w:pPr>
    <w:rPr>
      <w:rFonts w:ascii="Bookman Old Style" w:hAnsi="Bookman Old Style" w:cs="Bookman Old Style"/>
      <w:sz w:val="24"/>
      <w:szCs w:val="24"/>
      <w:lang w:val="en-US"/>
    </w:rPr>
  </w:style>
  <w:style w:type="paragraph" w:customStyle="1" w:styleId="Explorateurdedocument1">
    <w:name w:val="Explorateur de document1"/>
    <w:basedOn w:val="Normal"/>
    <w:qFormat/>
    <w:rPr>
      <w:rFonts w:ascii="Tahoma" w:hAnsi="Tahoma" w:cs="Tahoma"/>
    </w:rPr>
  </w:style>
  <w:style w:type="paragraph" w:customStyle="1" w:styleId="Car4">
    <w:name w:val="Car4"/>
    <w:basedOn w:val="Normal"/>
    <w:qFormat/>
    <w:pPr>
      <w:spacing w:before="0" w:after="160" w:line="240" w:lineRule="exact"/>
      <w:ind w:left="539" w:firstLine="578"/>
    </w:pPr>
    <w:rPr>
      <w:rFonts w:ascii="Verdana" w:hAnsi="Verdana" w:cs="Verdana"/>
      <w:lang w:val="en-US"/>
    </w:rPr>
  </w:style>
  <w:style w:type="paragraph" w:customStyle="1" w:styleId="Car">
    <w:name w:val="Car"/>
    <w:basedOn w:val="Normal"/>
    <w:qFormat/>
    <w:pPr>
      <w:spacing w:before="0" w:after="160" w:line="240" w:lineRule="exact"/>
      <w:ind w:left="539" w:firstLine="578"/>
    </w:pPr>
    <w:rPr>
      <w:rFonts w:ascii="Verdana" w:hAnsi="Verdana" w:cs="Verdana"/>
      <w:lang w:val="en-US"/>
    </w:rPr>
  </w:style>
  <w:style w:type="paragraph" w:customStyle="1" w:styleId="Contenudetableau">
    <w:name w:val="Contenu de tableau"/>
    <w:basedOn w:val="Normal"/>
    <w:qFormat/>
    <w:pPr>
      <w:suppressLineNumbers/>
    </w:pPr>
    <w:rPr>
      <w:sz w:val="24"/>
      <w:szCs w:val="24"/>
    </w:r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qFormat/>
  </w:style>
  <w:style w:type="paragraph" w:customStyle="1" w:styleId="Listepuces21">
    <w:name w:val="Liste à puces 21"/>
    <w:basedOn w:val="Normal"/>
    <w:qFormat/>
    <w:pPr>
      <w:tabs>
        <w:tab w:val="left" w:pos="278"/>
      </w:tabs>
      <w:ind w:left="278" w:firstLine="715"/>
    </w:pPr>
    <w:rPr>
      <w:sz w:val="24"/>
      <w:szCs w:val="24"/>
    </w:rPr>
  </w:style>
  <w:style w:type="paragraph" w:customStyle="1" w:styleId="Explorateurdedocuments1">
    <w:name w:val="Explorateur de documents1"/>
    <w:basedOn w:val="Normal"/>
    <w:qFormat/>
    <w:rPr>
      <w:rFonts w:ascii="Tahoma" w:hAnsi="Tahoma" w:cs="Tahoma"/>
    </w:rPr>
  </w:style>
  <w:style w:type="paragraph" w:customStyle="1" w:styleId="CarCarCarCarCarCarCarCarCarCarCar">
    <w:name w:val="Car Car Car Car Car Car Car Car Car Car Car"/>
    <w:basedOn w:val="Normal"/>
    <w:qFormat/>
    <w:pPr>
      <w:spacing w:line="20" w:lineRule="exact"/>
    </w:pPr>
    <w:rPr>
      <w:rFonts w:ascii="Bookman Old Style" w:hAnsi="Bookman Old Style" w:cs="Bookman Old Style"/>
      <w:sz w:val="24"/>
      <w:szCs w:val="24"/>
      <w:lang w:val="en-US"/>
    </w:rPr>
  </w:style>
  <w:style w:type="paragraph" w:customStyle="1" w:styleId="CarCar2Car">
    <w:name w:val="Car Car2 Car"/>
    <w:basedOn w:val="Normal"/>
    <w:qFormat/>
    <w:pPr>
      <w:spacing w:line="20" w:lineRule="exact"/>
    </w:pPr>
    <w:rPr>
      <w:rFonts w:ascii="Bookman Old Style" w:hAnsi="Bookman Old Style" w:cs="Bookman Old Style"/>
      <w:sz w:val="24"/>
      <w:szCs w:val="24"/>
      <w:lang w:val="en-US"/>
    </w:rPr>
  </w:style>
  <w:style w:type="paragraph" w:styleId="TM2">
    <w:name w:val="toc 2"/>
    <w:basedOn w:val="Normal"/>
    <w:next w:val="Normal"/>
    <w:pPr>
      <w:spacing w:before="0" w:after="100"/>
      <w:ind w:left="240"/>
    </w:pPr>
    <w:rPr>
      <w:sz w:val="24"/>
      <w:szCs w:val="24"/>
    </w:rPr>
  </w:style>
  <w:style w:type="paragraph" w:customStyle="1" w:styleId="puce2">
    <w:name w:val="puce 2"/>
    <w:basedOn w:val="Normal"/>
    <w:qFormat/>
    <w:pPr>
      <w:tabs>
        <w:tab w:val="left" w:pos="720"/>
      </w:tabs>
      <w:spacing w:before="20" w:after="60" w:line="216" w:lineRule="auto"/>
      <w:ind w:left="720" w:hanging="360"/>
    </w:pPr>
    <w:rPr>
      <w:rFonts w:ascii="Calibri" w:eastAsia="Arial Unicode MS" w:hAnsi="Calibri" w:cs="Arial Unicode MS"/>
      <w:color w:val="292929"/>
      <w:szCs w:val="24"/>
    </w:rPr>
  </w:style>
  <w:style w:type="paragraph" w:customStyle="1" w:styleId="puce1">
    <w:name w:val="puce 1"/>
    <w:basedOn w:val="puce2"/>
    <w:qFormat/>
    <w:pPr>
      <w:spacing w:after="20"/>
    </w:pPr>
  </w:style>
  <w:style w:type="paragraph" w:customStyle="1" w:styleId="Car4CarCarCar">
    <w:name w:val="Car4 Car Car Car"/>
    <w:basedOn w:val="Normal"/>
    <w:qFormat/>
    <w:pPr>
      <w:spacing w:before="0" w:after="160" w:line="240" w:lineRule="exact"/>
      <w:ind w:left="539" w:firstLine="578"/>
    </w:pPr>
    <w:rPr>
      <w:rFonts w:ascii="Verdana" w:hAnsi="Verdana" w:cs="Verdana"/>
      <w:lang w:val="en-US"/>
    </w:rPr>
  </w:style>
  <w:style w:type="paragraph" w:customStyle="1" w:styleId="Listepuces4">
    <w:name w:val="Liste à puces4"/>
    <w:basedOn w:val="Normal"/>
    <w:qFormat/>
    <w:pPr>
      <w:tabs>
        <w:tab w:val="left" w:pos="0"/>
      </w:tabs>
      <w:spacing w:before="0" w:after="0"/>
    </w:pPr>
    <w:rPr>
      <w:sz w:val="24"/>
      <w:szCs w:val="24"/>
    </w:rPr>
  </w:style>
  <w:style w:type="paragraph" w:customStyle="1" w:styleId="Pucesniveau2CCTPSID">
    <w:name w:val="Puces niveau 2 CCTP SID"/>
    <w:qFormat/>
    <w:pPr>
      <w:tabs>
        <w:tab w:val="left" w:pos="1440"/>
      </w:tabs>
      <w:spacing w:before="120" w:after="120"/>
      <w:ind w:left="1440" w:hanging="360"/>
      <w:jc w:val="both"/>
    </w:pPr>
    <w:rPr>
      <w:rFonts w:ascii="Arial" w:hAnsi="Arial" w:cs="Arial"/>
      <w:sz w:val="22"/>
      <w:szCs w:val="24"/>
      <w:lang w:eastAsia="zh-CN"/>
    </w:rPr>
  </w:style>
  <w:style w:type="paragraph" w:customStyle="1" w:styleId="Pucesniveau1CCTPSID">
    <w:name w:val="Puces niveau 1 CCTP SID"/>
    <w:basedOn w:val="Normal"/>
    <w:qFormat/>
    <w:pPr>
      <w:tabs>
        <w:tab w:val="left" w:pos="720"/>
      </w:tabs>
      <w:ind w:left="720" w:hanging="360"/>
    </w:pPr>
    <w:rPr>
      <w:rFonts w:cs="Arial"/>
    </w:rPr>
  </w:style>
  <w:style w:type="paragraph" w:customStyle="1" w:styleId="PucechiffreCRTniv1">
    <w:name w:val="Puce chiffre CRT niv 1"/>
    <w:basedOn w:val="Normal"/>
    <w:qFormat/>
    <w:pPr>
      <w:tabs>
        <w:tab w:val="left" w:pos="720"/>
      </w:tabs>
      <w:ind w:left="720" w:hanging="360"/>
    </w:pPr>
    <w:rPr>
      <w:rFonts w:cs="Arial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Lignehorizontale">
    <w:name w:val="Ligne horizontale"/>
    <w:basedOn w:val="Normal"/>
    <w:qFormat/>
    <w:pPr>
      <w:suppressLineNumbers/>
      <w:pBdr>
        <w:bottom w:val="single" w:sz="2" w:space="0" w:color="808080"/>
      </w:pBdr>
      <w:spacing w:before="0" w:after="283"/>
    </w:pPr>
    <w:rPr>
      <w:sz w:val="12"/>
      <w:szCs w:val="12"/>
    </w:rPr>
  </w:style>
  <w:style w:type="paragraph" w:styleId="Citation">
    <w:name w:val="Quote"/>
    <w:basedOn w:val="Normal"/>
    <w:link w:val="CitationCar"/>
    <w:qFormat/>
    <w:pPr>
      <w:spacing w:before="0" w:after="283"/>
      <w:ind w:left="567" w:right="567"/>
    </w:pPr>
  </w:style>
  <w:style w:type="paragraph" w:styleId="Sous-titre">
    <w:name w:val="Subtitle"/>
    <w:basedOn w:val="Titre20"/>
    <w:link w:val="Sous-titreCar"/>
    <w:qFormat/>
    <w:pPr>
      <w:spacing w:before="60"/>
      <w:jc w:val="center"/>
    </w:pPr>
    <w:rPr>
      <w:sz w:val="36"/>
      <w:szCs w:val="36"/>
    </w:rPr>
  </w:style>
  <w:style w:type="paragraph" w:customStyle="1" w:styleId="Titre100">
    <w:name w:val="Titre 10"/>
    <w:basedOn w:val="Titre20"/>
    <w:qFormat/>
    <w:pPr>
      <w:tabs>
        <w:tab w:val="left" w:pos="0"/>
      </w:tabs>
      <w:spacing w:before="60" w:after="60"/>
      <w:ind w:left="1584" w:hanging="1584"/>
      <w:outlineLvl w:val="8"/>
    </w:pPr>
    <w:rPr>
      <w:b/>
      <w:bCs/>
      <w:sz w:val="21"/>
      <w:szCs w:val="21"/>
    </w:rPr>
  </w:style>
  <w:style w:type="paragraph" w:styleId="Commentaire">
    <w:name w:val="annotation text"/>
    <w:basedOn w:val="Normal"/>
    <w:link w:val="CommentaireCar1"/>
    <w:semiHidden/>
    <w:unhideWhenUsed/>
    <w:qFormat/>
    <w:rPr>
      <w:sz w:val="20"/>
    </w:rPr>
  </w:style>
  <w:style w:type="paragraph" w:styleId="Notedebasdepage">
    <w:name w:val="footnote text"/>
    <w:basedOn w:val="Normal"/>
    <w:link w:val="NotedebasdepageCar"/>
    <w:uiPriority w:val="99"/>
    <w:qFormat/>
    <w:pPr>
      <w:spacing w:after="0"/>
    </w:pPr>
    <w:rPr>
      <w:rFonts w:ascii="Calibri" w:hAnsi="Calibri"/>
      <w:sz w:val="20"/>
    </w:rPr>
  </w:style>
  <w:style w:type="paragraph" w:styleId="Explorateurdedocuments">
    <w:name w:val="Document Map"/>
    <w:basedOn w:val="Normal"/>
    <w:link w:val="ExplorateurdedocumentsCar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semiHidden/>
    <w:unhideWhenUsed/>
    <w:qFormat/>
    <w:rPr>
      <w:sz w:val="20"/>
    </w:rPr>
  </w:style>
  <w:style w:type="paragraph" w:customStyle="1" w:styleId="2Centr">
    <w:name w:val="2 Centré"/>
    <w:basedOn w:val="Normal"/>
    <w:link w:val="2CentrCar"/>
    <w:uiPriority w:val="3"/>
    <w:qFormat/>
    <w:pPr>
      <w:spacing w:before="0" w:after="0"/>
      <w:jc w:val="center"/>
    </w:pPr>
    <w:rPr>
      <w:rFonts w:eastAsia="MS Mincho"/>
      <w:szCs w:val="24"/>
    </w:rPr>
  </w:style>
  <w:style w:type="paragraph" w:customStyle="1" w:styleId="CCAP">
    <w:name w:val="CCAP"/>
    <w:basedOn w:val="Corpsdetexte3"/>
    <w:uiPriority w:val="3"/>
    <w:qFormat/>
    <w:pPr>
      <w:spacing w:before="0" w:after="0"/>
      <w:jc w:val="center"/>
    </w:pPr>
    <w:rPr>
      <w:rFonts w:ascii="Arial Gras" w:hAnsi="Arial Gras"/>
      <w:b/>
      <w:caps/>
      <w:sz w:val="40"/>
      <w:szCs w:val="40"/>
    </w:rPr>
  </w:style>
  <w:style w:type="paragraph" w:styleId="Corpsdetexte3">
    <w:name w:val="Body Text 3"/>
    <w:basedOn w:val="Normal"/>
    <w:link w:val="Corpsdetexte3Car"/>
    <w:uiPriority w:val="99"/>
    <w:semiHidden/>
    <w:unhideWhenUsed/>
    <w:qFormat/>
    <w:rPr>
      <w:sz w:val="16"/>
      <w:szCs w:val="16"/>
    </w:rPr>
  </w:style>
  <w:style w:type="paragraph" w:styleId="Listepuces">
    <w:name w:val="List Bullet"/>
    <w:basedOn w:val="Normal"/>
    <w:qFormat/>
    <w:pPr>
      <w:spacing w:after="0"/>
    </w:pPr>
    <w:rPr>
      <w:rFonts w:cs="Arial"/>
      <w:szCs w:val="22"/>
      <w:lang w:eastAsia="fr-FR"/>
    </w:rPr>
  </w:style>
  <w:style w:type="paragraph" w:styleId="Rvision">
    <w:name w:val="Revision"/>
    <w:uiPriority w:val="99"/>
    <w:semiHidden/>
    <w:qFormat/>
    <w:rPr>
      <w:rFonts w:ascii="Arial" w:hAnsi="Arial"/>
      <w:sz w:val="22"/>
      <w:lang w:eastAsia="zh-CN"/>
    </w:rPr>
  </w:style>
  <w:style w:type="paragraph" w:customStyle="1" w:styleId="PARAGENCADRE">
    <w:name w:val="PARAG ENCADRE"/>
    <w:basedOn w:val="Normal"/>
    <w:qFormat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5" w:color="auto" w:fill="auto"/>
      <w:tabs>
        <w:tab w:val="left" w:pos="6804"/>
      </w:tabs>
      <w:ind w:left="902" w:right="902"/>
      <w:jc w:val="center"/>
    </w:pPr>
    <w:rPr>
      <w:rFonts w:cs="Arial"/>
      <w:b/>
      <w:szCs w:val="24"/>
      <w:lang w:eastAsia="en-US"/>
    </w:rPr>
  </w:style>
  <w:style w:type="paragraph" w:customStyle="1" w:styleId="Courant6">
    <w:name w:val="Courant 6"/>
    <w:basedOn w:val="Normal"/>
    <w:uiPriority w:val="99"/>
    <w:qFormat/>
    <w:rPr>
      <w:rFonts w:cs="Arial"/>
      <w:szCs w:val="22"/>
      <w:lang w:eastAsia="fr-FR"/>
    </w:rPr>
  </w:style>
  <w:style w:type="paragraph" w:customStyle="1" w:styleId="Textbody">
    <w:name w:val="Text body"/>
    <w:basedOn w:val="Normal"/>
    <w:qFormat/>
    <w:pPr>
      <w:spacing w:before="0" w:after="0"/>
    </w:pPr>
    <w:rPr>
      <w:rFonts w:ascii="Footlight MT Light" w:hAnsi="Footlight MT Light" w:cs="Footlight MT Light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17275-98EC-4E51-8BD6-A4257BF0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834</Words>
  <Characters>4588</Characters>
  <Application>Microsoft Office Word</Application>
  <DocSecurity>0</DocSecurity>
  <Lines>38</Lines>
  <Paragraphs>10</Paragraphs>
  <ScaleCrop>false</ScaleCrop>
  <Company>Mi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MOUSSOU Christiane</dc:creator>
  <dc:description/>
  <cp:lastModifiedBy>JOSEPH Yann</cp:lastModifiedBy>
  <cp:revision>16</cp:revision>
  <dcterms:created xsi:type="dcterms:W3CDTF">2025-03-25T17:09:00Z</dcterms:created>
  <dcterms:modified xsi:type="dcterms:W3CDTF">2025-05-06T12:01:00Z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