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9CBC35F" w14:textId="723E5001" w:rsidR="00DB6E14" w:rsidRDefault="001031BF">
      <w:pPr>
        <w:jc w:val="center"/>
        <w:rPr>
          <w:b/>
          <w:sz w:val="28"/>
          <w:lang w:eastAsia="fr-FR"/>
        </w:rPr>
      </w:pPr>
      <w:r>
        <w:rPr>
          <w:noProof/>
        </w:rPr>
        <w:drawing>
          <wp:anchor distT="0" distB="0" distL="114935" distR="114935" simplePos="0" relativeHeight="251658240" behindDoc="1" locked="0" layoutInCell="1" allowOverlap="1" wp14:anchorId="549812E8" wp14:editId="5995BA3D">
            <wp:simplePos x="0" y="0"/>
            <wp:positionH relativeFrom="margin">
              <wp:align>center</wp:align>
            </wp:positionH>
            <wp:positionV relativeFrom="paragraph">
              <wp:posOffset>9525</wp:posOffset>
            </wp:positionV>
            <wp:extent cx="2987675" cy="716280"/>
            <wp:effectExtent l="0" t="0" r="3175" b="7620"/>
            <wp:wrapTight wrapText="bothSides">
              <wp:wrapPolygon edited="0">
                <wp:start x="0" y="0"/>
                <wp:lineTo x="0" y="21255"/>
                <wp:lineTo x="21485" y="21255"/>
                <wp:lineTo x="21485" y="0"/>
                <wp:lineTo x="0" y="0"/>
              </wp:wrapPolygon>
            </wp:wrapTight>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2" t="-52" r="-12" b="-52"/>
                    <a:stretch>
                      <a:fillRect/>
                    </a:stretch>
                  </pic:blipFill>
                  <pic:spPr bwMode="auto">
                    <a:xfrm>
                      <a:off x="0" y="0"/>
                      <a:ext cx="2987675" cy="7162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912C676" w14:textId="77777777" w:rsidR="00DB6E14" w:rsidRPr="003F3F3D" w:rsidRDefault="00DB6E14">
      <w:pPr>
        <w:jc w:val="center"/>
        <w:rPr>
          <w:rFonts w:ascii="Century Gothic" w:hAnsi="Century Gothic"/>
          <w:b/>
          <w:sz w:val="20"/>
        </w:rPr>
      </w:pPr>
    </w:p>
    <w:p w14:paraId="57F1B844" w14:textId="4E48D186" w:rsidR="00DB6E14" w:rsidRPr="003F3F3D" w:rsidRDefault="001031BF">
      <w:pPr>
        <w:rPr>
          <w:rFonts w:ascii="Century Gothic" w:hAnsi="Century Gothic" w:cs="Arial Narrow"/>
          <w:b/>
          <w:sz w:val="20"/>
        </w:rPr>
      </w:pPr>
      <w:r>
        <w:rPr>
          <w:rFonts w:ascii="Century Gothic" w:hAnsi="Century Gothic"/>
          <w:noProof/>
          <w:sz w:val="20"/>
        </w:rPr>
        <mc:AlternateContent>
          <mc:Choice Requires="wps">
            <w:drawing>
              <wp:anchor distT="0" distB="0" distL="90170" distR="90170" simplePos="0" relativeHeight="251657216" behindDoc="0" locked="0" layoutInCell="1" allowOverlap="1" wp14:anchorId="691A324F" wp14:editId="78F0F08A">
                <wp:simplePos x="0" y="0"/>
                <wp:positionH relativeFrom="page">
                  <wp:align>center</wp:align>
                </wp:positionH>
                <wp:positionV relativeFrom="paragraph">
                  <wp:posOffset>635</wp:posOffset>
                </wp:positionV>
                <wp:extent cx="13970" cy="159385"/>
                <wp:effectExtent l="0" t="0" r="0" b="0"/>
                <wp:wrapTopAndBottom/>
                <wp:docPr id="3374635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593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C8BF0" w14:textId="77777777" w:rsidR="00272363" w:rsidRDefault="00272363">
                            <w:pPr>
                              <w:jc w:val="center"/>
                              <w:rPr>
                                <w:rFonts w:ascii="Arial Narrow" w:hAnsi="Arial Narrow" w:cs="Arial Narrow"/>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1A324F" id="_x0000_t202" coordsize="21600,21600" o:spt="202" path="m,l,21600r21600,l21600,xe">
                <v:stroke joinstyle="miter"/>
                <v:path gradientshapeok="t" o:connecttype="rect"/>
              </v:shapetype>
              <v:shape id="Text Box 2" o:spid="_x0000_s1026" type="#_x0000_t202" style="position:absolute;margin-left:0;margin-top:.05pt;width:1.1pt;height:12.55pt;z-index:251657216;visibility:visible;mso-wrap-style:square;mso-width-percent:0;mso-height-percent:0;mso-wrap-distance-left:7.1pt;mso-wrap-distance-top:0;mso-wrap-distance-right:7.1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" stroked="f">
                <v:fill opacity="0"/>
                <v:textbox inset="0,0,0,0">
                  <w:txbxContent>
                    <w:p w14:paraId="5E7C8BF0" w14:textId="77777777" w:rsidR="00272363" w:rsidRDefault="00272363">
                      <w:pPr>
                        <w:jc w:val="center"/>
                        <w:rPr>
                          <w:rFonts w:ascii="Arial Narrow" w:hAnsi="Arial Narrow" w:cs="Arial Narrow"/>
                          <w:szCs w:val="22"/>
                        </w:rPr>
                      </w:pPr>
                    </w:p>
                  </w:txbxContent>
                </v:textbox>
                <w10:wrap type="topAndBottom" anchorx="page"/>
              </v:shape>
            </w:pict>
          </mc:Fallback>
        </mc:AlternateContent>
      </w:r>
    </w:p>
    <w:p w14:paraId="5D9C164A" w14:textId="77777777" w:rsidR="001B16C1" w:rsidRDefault="001B16C1">
      <w:pPr>
        <w:jc w:val="center"/>
        <w:rPr>
          <w:rFonts w:ascii="Century Gothic" w:hAnsi="Century Gothic" w:cs="Arial Narrow"/>
          <w:b/>
          <w:sz w:val="32"/>
          <w:szCs w:val="32"/>
        </w:rPr>
      </w:pPr>
    </w:p>
    <w:p w14:paraId="3DDA65AF" w14:textId="60169697" w:rsidR="00DB6E14" w:rsidRPr="003F3F3D" w:rsidRDefault="003F3F3D">
      <w:pPr>
        <w:jc w:val="center"/>
        <w:rPr>
          <w:rFonts w:ascii="Century Gothic" w:hAnsi="Century Gothic"/>
          <w:sz w:val="32"/>
          <w:szCs w:val="32"/>
        </w:rPr>
      </w:pPr>
      <w:r w:rsidRPr="003F3F3D">
        <w:rPr>
          <w:rFonts w:ascii="Century Gothic" w:hAnsi="Century Gothic" w:cs="Arial Narrow"/>
          <w:b/>
          <w:sz w:val="32"/>
          <w:szCs w:val="32"/>
        </w:rPr>
        <w:t xml:space="preserve">MARCHE PUBLIC </w:t>
      </w:r>
      <w:r w:rsidR="00DB6E14" w:rsidRPr="003F3F3D">
        <w:rPr>
          <w:rFonts w:ascii="Century Gothic" w:hAnsi="Century Gothic" w:cs="Arial Narrow"/>
          <w:b/>
          <w:sz w:val="32"/>
          <w:szCs w:val="32"/>
        </w:rPr>
        <w:t>DE FOURNITURES COURANTES ET SERVICES</w:t>
      </w:r>
    </w:p>
    <w:p w14:paraId="7E7BACF5" w14:textId="0E5ABDDC" w:rsidR="00DB6E14" w:rsidRPr="003F3F3D" w:rsidRDefault="00641469">
      <w:pPr>
        <w:jc w:val="center"/>
        <w:rPr>
          <w:rFonts w:ascii="Century Gothic" w:hAnsi="Century Gothic"/>
          <w:sz w:val="20"/>
        </w:rPr>
      </w:pPr>
      <w:r w:rsidRPr="003E2C46">
        <w:rPr>
          <w:rFonts w:ascii="Century Gothic" w:hAnsi="Century Gothic" w:cs="Arial Narrow"/>
          <w:b/>
          <w:sz w:val="20"/>
        </w:rPr>
        <w:t>Consultation n° 202</w:t>
      </w:r>
      <w:r w:rsidR="00E17A13">
        <w:rPr>
          <w:rFonts w:ascii="Century Gothic" w:hAnsi="Century Gothic" w:cs="Arial Narrow"/>
          <w:b/>
          <w:sz w:val="20"/>
        </w:rPr>
        <w:t>5</w:t>
      </w:r>
      <w:r w:rsidRPr="003E2C46">
        <w:rPr>
          <w:rFonts w:ascii="Century Gothic" w:hAnsi="Century Gothic" w:cs="Arial Narrow"/>
          <w:b/>
          <w:sz w:val="20"/>
        </w:rPr>
        <w:t>-0</w:t>
      </w:r>
      <w:r w:rsidR="00E17A13">
        <w:rPr>
          <w:rFonts w:ascii="Century Gothic" w:hAnsi="Century Gothic" w:cs="Arial Narrow"/>
          <w:b/>
          <w:sz w:val="20"/>
        </w:rPr>
        <w:t>06</w:t>
      </w:r>
    </w:p>
    <w:p w14:paraId="69A730A8" w14:textId="77777777" w:rsidR="00DB6E14" w:rsidRDefault="00DB6E14">
      <w:pPr>
        <w:rPr>
          <w:rFonts w:ascii="Century Gothic" w:hAnsi="Century Gothic" w:cs="Arial Narrow"/>
          <w:sz w:val="20"/>
        </w:rPr>
      </w:pPr>
    </w:p>
    <w:p w14:paraId="4E7C264B" w14:textId="77777777" w:rsidR="00620212" w:rsidRDefault="00620212">
      <w:pPr>
        <w:rPr>
          <w:rFonts w:ascii="Century Gothic" w:hAnsi="Century Gothic" w:cs="Arial Narrow"/>
          <w:sz w:val="20"/>
        </w:rPr>
      </w:pPr>
    </w:p>
    <w:p w14:paraId="515119B1" w14:textId="77777777" w:rsidR="00620212" w:rsidRDefault="00620212">
      <w:pPr>
        <w:rPr>
          <w:rFonts w:ascii="Century Gothic" w:hAnsi="Century Gothic" w:cs="Arial Narrow"/>
          <w:sz w:val="20"/>
        </w:rPr>
      </w:pPr>
    </w:p>
    <w:p w14:paraId="32C13539" w14:textId="77777777" w:rsidR="00620212" w:rsidRDefault="00620212">
      <w:pPr>
        <w:rPr>
          <w:rFonts w:ascii="Century Gothic" w:hAnsi="Century Gothic" w:cs="Arial Narrow"/>
          <w:sz w:val="20"/>
        </w:rPr>
      </w:pPr>
    </w:p>
    <w:p w14:paraId="4E028E66" w14:textId="77777777" w:rsidR="00DB6E14" w:rsidRPr="003F3F3D" w:rsidRDefault="00DB6E14">
      <w:pPr>
        <w:rPr>
          <w:rFonts w:ascii="Century Gothic" w:hAnsi="Century Gothic" w:cs="Arial Narrow"/>
          <w:sz w:val="20"/>
        </w:rPr>
      </w:pPr>
    </w:p>
    <w:p w14:paraId="4C5C1316" w14:textId="77777777" w:rsidR="00620212" w:rsidRPr="00AB6AA0" w:rsidRDefault="00620212" w:rsidP="00620212">
      <w:pPr>
        <w:pBdr>
          <w:top w:val="single" w:sz="4" w:space="1" w:color="auto"/>
          <w:left w:val="single" w:sz="4" w:space="4" w:color="auto"/>
          <w:bottom w:val="single" w:sz="4" w:space="1" w:color="auto"/>
          <w:right w:val="single" w:sz="4" w:space="4" w:color="auto"/>
        </w:pBdr>
        <w:jc w:val="center"/>
        <w:rPr>
          <w:rFonts w:ascii="Century Gothic" w:hAnsi="Century Gothic" w:cs="Arial"/>
          <w:b/>
          <w:sz w:val="32"/>
        </w:rPr>
      </w:pPr>
    </w:p>
    <w:p w14:paraId="0355038B" w14:textId="77777777" w:rsidR="00620212" w:rsidRPr="00620212" w:rsidRDefault="00620212" w:rsidP="00620212">
      <w:pPr>
        <w:pBdr>
          <w:top w:val="single" w:sz="4" w:space="1" w:color="auto"/>
          <w:left w:val="single" w:sz="4" w:space="4" w:color="auto"/>
          <w:bottom w:val="single" w:sz="4" w:space="1" w:color="auto"/>
          <w:right w:val="single" w:sz="4" w:space="4" w:color="auto"/>
        </w:pBdr>
        <w:jc w:val="center"/>
        <w:rPr>
          <w:rStyle w:val="Accentuation"/>
          <w:rFonts w:ascii="Century Gothic" w:hAnsi="Century Gothic" w:cs="Arial Narrow"/>
          <w:b/>
          <w:i w:val="0"/>
          <w:iCs w:val="0"/>
          <w:sz w:val="32"/>
          <w:szCs w:val="32"/>
        </w:rPr>
      </w:pPr>
      <w:r w:rsidRPr="00620212">
        <w:rPr>
          <w:rStyle w:val="Accentuation"/>
          <w:rFonts w:ascii="Century Gothic" w:hAnsi="Century Gothic" w:cs="Arial Narrow"/>
          <w:b/>
          <w:i w:val="0"/>
          <w:iCs w:val="0"/>
          <w:sz w:val="32"/>
          <w:szCs w:val="32"/>
        </w:rPr>
        <w:t>ACCORD-CADRE</w:t>
      </w:r>
    </w:p>
    <w:p w14:paraId="6F75A916" w14:textId="77777777" w:rsidR="00620212" w:rsidRPr="00AB6AA0" w:rsidRDefault="00620212" w:rsidP="00620212">
      <w:pPr>
        <w:pBdr>
          <w:top w:val="single" w:sz="4" w:space="1" w:color="auto"/>
          <w:left w:val="single" w:sz="4" w:space="4" w:color="auto"/>
          <w:bottom w:val="single" w:sz="4" w:space="1" w:color="auto"/>
          <w:right w:val="single" w:sz="4" w:space="4" w:color="auto"/>
        </w:pBdr>
        <w:jc w:val="center"/>
        <w:rPr>
          <w:rFonts w:ascii="Century Gothic" w:hAnsi="Century Gothic"/>
          <w:bCs/>
        </w:rPr>
      </w:pPr>
      <w:r w:rsidRPr="006B07B2">
        <w:rPr>
          <w:rFonts w:ascii="Century Gothic" w:hAnsi="Century Gothic" w:cs="Arial"/>
          <w:bCs/>
          <w:caps/>
          <w:sz w:val="36"/>
          <w:szCs w:val="36"/>
        </w:rPr>
        <w:t>ENLEVEMENT ET TRAITEMENT DES DECHETS PRODUITS SUR LE CAMPUS de l’INSA</w:t>
      </w:r>
      <w:r w:rsidRPr="00AB6AA0">
        <w:rPr>
          <w:rStyle w:val="Accentuation"/>
          <w:rFonts w:ascii="Century Gothic" w:hAnsi="Century Gothic" w:cs="Arial"/>
          <w:bCs/>
          <w:sz w:val="32"/>
        </w:rPr>
        <w:t xml:space="preserve"> </w:t>
      </w:r>
      <w:r w:rsidRPr="00374C86">
        <w:rPr>
          <w:rStyle w:val="Accentuation"/>
          <w:rFonts w:ascii="Century Gothic" w:hAnsi="Century Gothic" w:cs="Arial"/>
          <w:bCs/>
          <w:sz w:val="36"/>
          <w:szCs w:val="36"/>
        </w:rPr>
        <w:t>R</w:t>
      </w:r>
      <w:r w:rsidRPr="00374C86">
        <w:rPr>
          <w:rStyle w:val="Accentuation"/>
          <w:rFonts w:ascii="Century Gothic" w:hAnsi="Century Gothic" w:cs="Arial"/>
          <w:bCs/>
          <w:i w:val="0"/>
          <w:sz w:val="36"/>
          <w:szCs w:val="36"/>
        </w:rPr>
        <w:t>ENNES</w:t>
      </w:r>
    </w:p>
    <w:p w14:paraId="0FE496AD" w14:textId="77777777" w:rsidR="00620212" w:rsidRPr="00AB6AA0" w:rsidRDefault="00620212" w:rsidP="00620212">
      <w:pPr>
        <w:pBdr>
          <w:top w:val="single" w:sz="4" w:space="1" w:color="auto"/>
          <w:left w:val="single" w:sz="4" w:space="4" w:color="auto"/>
          <w:bottom w:val="single" w:sz="4" w:space="1" w:color="auto"/>
          <w:right w:val="single" w:sz="4" w:space="4" w:color="auto"/>
        </w:pBdr>
        <w:jc w:val="center"/>
        <w:rPr>
          <w:rFonts w:ascii="Century Gothic" w:hAnsi="Century Gothic" w:cs="Arial"/>
          <w:b/>
          <w:sz w:val="32"/>
        </w:rPr>
      </w:pPr>
    </w:p>
    <w:p w14:paraId="531DB213" w14:textId="77777777" w:rsidR="00DB6E14" w:rsidRDefault="00DB6E14">
      <w:pPr>
        <w:rPr>
          <w:rFonts w:ascii="Century Gothic" w:hAnsi="Century Gothic" w:cs="Arial Narrow"/>
          <w:sz w:val="20"/>
        </w:rPr>
      </w:pPr>
    </w:p>
    <w:p w14:paraId="46A57521" w14:textId="77777777" w:rsidR="00620212" w:rsidRDefault="00620212">
      <w:pPr>
        <w:rPr>
          <w:rFonts w:ascii="Century Gothic" w:hAnsi="Century Gothic" w:cs="Arial Narrow"/>
          <w:sz w:val="20"/>
        </w:rPr>
      </w:pPr>
    </w:p>
    <w:p w14:paraId="7CD32C6C" w14:textId="77777777" w:rsidR="00620212" w:rsidRPr="003F3F3D" w:rsidRDefault="00620212">
      <w:pPr>
        <w:rPr>
          <w:rFonts w:ascii="Century Gothic" w:hAnsi="Century Gothic" w:cs="Arial Narrow"/>
          <w:sz w:val="20"/>
        </w:rPr>
      </w:pPr>
    </w:p>
    <w:p w14:paraId="1C483FD4" w14:textId="77777777" w:rsidR="00620212" w:rsidRDefault="00620212">
      <w:pPr>
        <w:rPr>
          <w:rFonts w:ascii="Century Gothic" w:hAnsi="Century Gothic" w:cs="Arial Narrow"/>
          <w:b/>
          <w:sz w:val="20"/>
        </w:rPr>
      </w:pPr>
    </w:p>
    <w:p w14:paraId="25362A31" w14:textId="77777777" w:rsidR="00620212" w:rsidRDefault="00620212">
      <w:pPr>
        <w:rPr>
          <w:rFonts w:ascii="Century Gothic" w:hAnsi="Century Gothic" w:cs="Arial Narrow"/>
          <w:b/>
          <w:sz w:val="20"/>
        </w:rPr>
      </w:pPr>
    </w:p>
    <w:p w14:paraId="485C8B30" w14:textId="77777777" w:rsidR="00DB6E14" w:rsidRPr="003F3F3D" w:rsidRDefault="00DB6E14">
      <w:pPr>
        <w:rPr>
          <w:rFonts w:ascii="Century Gothic" w:hAnsi="Century Gothic" w:cs="Arial Narrow"/>
          <w:sz w:val="20"/>
        </w:rPr>
      </w:pPr>
    </w:p>
    <w:p w14:paraId="215494D8" w14:textId="77777777" w:rsidR="00DB6E14" w:rsidRDefault="00DB6E14">
      <w:pPr>
        <w:rPr>
          <w:rFonts w:ascii="Century Gothic" w:hAnsi="Century Gothic" w:cs="Arial Narrow"/>
          <w:sz w:val="20"/>
        </w:rPr>
      </w:pPr>
    </w:p>
    <w:p w14:paraId="54F51967" w14:textId="77777777" w:rsidR="003F3F3D" w:rsidRDefault="003F3F3D">
      <w:pPr>
        <w:rPr>
          <w:rFonts w:ascii="Century Gothic" w:hAnsi="Century Gothic" w:cs="Arial Narrow"/>
          <w:sz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1134"/>
        <w:gridCol w:w="1559"/>
        <w:gridCol w:w="2126"/>
        <w:gridCol w:w="567"/>
        <w:gridCol w:w="2523"/>
      </w:tblGrid>
      <w:tr w:rsidR="003F3F3D" w:rsidRPr="00D07D6C" w14:paraId="7EB8C56E" w14:textId="77777777" w:rsidTr="007239FA">
        <w:trPr>
          <w:trHeight w:val="809"/>
        </w:trPr>
        <w:tc>
          <w:tcPr>
            <w:tcW w:w="10349" w:type="dxa"/>
            <w:gridSpan w:val="6"/>
            <w:tcBorders>
              <w:bottom w:val="single" w:sz="12" w:space="0" w:color="auto"/>
            </w:tcBorders>
            <w:vAlign w:val="center"/>
          </w:tcPr>
          <w:p w14:paraId="7E494926" w14:textId="77777777" w:rsidR="003F3F3D" w:rsidRPr="0096243B" w:rsidRDefault="003F3F3D" w:rsidP="003F3F3D">
            <w:pPr>
              <w:spacing w:line="230" w:lineRule="exact"/>
              <w:ind w:left="20" w:right="20"/>
              <w:jc w:val="center"/>
              <w:rPr>
                <w:rFonts w:ascii="Century Gothic" w:eastAsia="Arial" w:hAnsi="Century Gothic" w:cs="Calibri"/>
                <w:b/>
                <w:color w:val="000000"/>
                <w:sz w:val="24"/>
                <w:szCs w:val="24"/>
                <w:lang w:eastAsia="fr-FR"/>
              </w:rPr>
            </w:pPr>
            <w:bookmarkStart w:id="0" w:name="_Hlk180420740"/>
            <w:r w:rsidRPr="0096243B">
              <w:rPr>
                <w:rFonts w:ascii="Century Gothic" w:eastAsia="Arial" w:hAnsi="Century Gothic" w:cs="Calibri"/>
                <w:b/>
                <w:color w:val="000000"/>
                <w:sz w:val="24"/>
                <w:szCs w:val="24"/>
              </w:rPr>
              <w:t>INSA Rennes</w:t>
            </w:r>
          </w:p>
          <w:p w14:paraId="5C882433" w14:textId="77777777" w:rsidR="003F3F3D" w:rsidRPr="0096243B" w:rsidRDefault="003F3F3D" w:rsidP="003F3F3D">
            <w:pPr>
              <w:spacing w:line="230" w:lineRule="exact"/>
              <w:ind w:left="20" w:right="20"/>
              <w:jc w:val="center"/>
              <w:rPr>
                <w:rFonts w:ascii="Century Gothic" w:eastAsia="Arial" w:hAnsi="Century Gothic" w:cs="Calibri"/>
                <w:color w:val="000000"/>
                <w:sz w:val="20"/>
              </w:rPr>
            </w:pPr>
            <w:r w:rsidRPr="0096243B">
              <w:rPr>
                <w:rFonts w:ascii="Century Gothic" w:eastAsia="Arial" w:hAnsi="Century Gothic" w:cs="Calibri"/>
                <w:color w:val="000000"/>
                <w:sz w:val="20"/>
              </w:rPr>
              <w:t xml:space="preserve">20 avenue des Buttes de Coësmes    CS </w:t>
            </w:r>
            <w:proofErr w:type="gramStart"/>
            <w:r w:rsidRPr="0096243B">
              <w:rPr>
                <w:rFonts w:ascii="Century Gothic" w:eastAsia="Arial" w:hAnsi="Century Gothic" w:cs="Calibri"/>
                <w:color w:val="000000"/>
                <w:sz w:val="20"/>
              </w:rPr>
              <w:t>70839  35708</w:t>
            </w:r>
            <w:proofErr w:type="gramEnd"/>
            <w:r w:rsidRPr="0096243B">
              <w:rPr>
                <w:rFonts w:ascii="Century Gothic" w:eastAsia="Arial" w:hAnsi="Century Gothic" w:cs="Calibri"/>
                <w:color w:val="000000"/>
                <w:sz w:val="20"/>
              </w:rPr>
              <w:t xml:space="preserve"> RENNES CEDEX 7</w:t>
            </w:r>
          </w:p>
          <w:p w14:paraId="18513707" w14:textId="6DE199DB" w:rsidR="003F3F3D" w:rsidRPr="00D07D6C" w:rsidRDefault="003F3F3D" w:rsidP="003F3F3D">
            <w:pPr>
              <w:spacing w:line="230" w:lineRule="exact"/>
              <w:ind w:left="20" w:right="20"/>
              <w:jc w:val="center"/>
              <w:rPr>
                <w:rFonts w:ascii="Calibri" w:hAnsi="Calibri" w:cs="Calibri"/>
              </w:rPr>
            </w:pPr>
            <w:r w:rsidRPr="0096243B">
              <w:rPr>
                <w:rFonts w:ascii="Century Gothic" w:hAnsi="Century Gothic" w:cs="Calibri"/>
                <w:sz w:val="20"/>
              </w:rPr>
              <w:t>T</w:t>
            </w:r>
            <w:r>
              <w:rPr>
                <w:rFonts w:ascii="Century Gothic" w:hAnsi="Century Gothic" w:cs="Calibri"/>
                <w:sz w:val="20"/>
              </w:rPr>
              <w:t xml:space="preserve">. +33 </w:t>
            </w:r>
            <w:r w:rsidRPr="0096243B">
              <w:rPr>
                <w:rFonts w:ascii="Century Gothic" w:hAnsi="Century Gothic" w:cs="Calibri"/>
                <w:sz w:val="20"/>
              </w:rPr>
              <w:t>2 23 23 82 00</w:t>
            </w:r>
          </w:p>
        </w:tc>
      </w:tr>
      <w:tr w:rsidR="00C06605" w:rsidRPr="003E2C46" w14:paraId="161B658C" w14:textId="77777777" w:rsidTr="007239FA">
        <w:trPr>
          <w:trHeight w:val="807"/>
        </w:trPr>
        <w:tc>
          <w:tcPr>
            <w:tcW w:w="10349" w:type="dxa"/>
            <w:gridSpan w:val="6"/>
            <w:tcBorders>
              <w:top w:val="single" w:sz="12" w:space="0" w:color="auto"/>
              <w:bottom w:val="nil"/>
            </w:tcBorders>
            <w:shd w:val="clear" w:color="auto" w:fill="D9D9D9" w:themeFill="background1" w:themeFillShade="D9"/>
            <w:vAlign w:val="center"/>
          </w:tcPr>
          <w:p w14:paraId="73E54C94" w14:textId="77777777" w:rsidR="00C06605" w:rsidRPr="003E2C46" w:rsidRDefault="00C06605" w:rsidP="00C06605">
            <w:pPr>
              <w:spacing w:line="230" w:lineRule="exact"/>
              <w:ind w:left="20" w:right="20"/>
              <w:jc w:val="center"/>
              <w:rPr>
                <w:rFonts w:ascii="Century Gothic" w:hAnsi="Century Gothic" w:cs="Calibri"/>
                <w:b/>
                <w:sz w:val="20"/>
              </w:rPr>
            </w:pPr>
            <w:r w:rsidRPr="003E2C46">
              <w:rPr>
                <w:rFonts w:ascii="Century Gothic" w:hAnsi="Century Gothic" w:cs="Calibri"/>
                <w:b/>
                <w:sz w:val="20"/>
              </w:rPr>
              <w:t>Renseignements techniques</w:t>
            </w:r>
          </w:p>
          <w:p w14:paraId="69ABCCB9" w14:textId="77777777" w:rsidR="00A23306" w:rsidRPr="00A23306" w:rsidRDefault="00A23306" w:rsidP="00C06605">
            <w:pPr>
              <w:pStyle w:val="Normal2"/>
              <w:ind w:left="0" w:firstLine="0"/>
              <w:jc w:val="center"/>
              <w:rPr>
                <w:rFonts w:ascii="Century Gothic" w:hAnsi="Century Gothic" w:cs="Calibri"/>
                <w:b/>
                <w:bCs/>
                <w:sz w:val="16"/>
                <w:szCs w:val="16"/>
              </w:rPr>
            </w:pPr>
          </w:p>
          <w:p w14:paraId="010ACB06" w14:textId="7ED9CA9E" w:rsidR="00C06605" w:rsidRPr="00A23306" w:rsidRDefault="00C06605" w:rsidP="00A23306">
            <w:pPr>
              <w:pStyle w:val="Normal2"/>
              <w:ind w:left="0" w:firstLine="0"/>
              <w:jc w:val="center"/>
              <w:rPr>
                <w:rFonts w:ascii="Century Gothic" w:hAnsi="Century Gothic" w:cs="Arial"/>
                <w:sz w:val="18"/>
                <w:szCs w:val="18"/>
              </w:rPr>
            </w:pPr>
            <w:r w:rsidRPr="00620212">
              <w:rPr>
                <w:rFonts w:ascii="Century Gothic" w:hAnsi="Century Gothic" w:cs="Calibri"/>
                <w:b/>
                <w:bCs/>
                <w:sz w:val="20"/>
              </w:rPr>
              <w:t>Service Logistique sûreté</w:t>
            </w:r>
            <w:r>
              <w:rPr>
                <w:rFonts w:ascii="Century Gothic" w:hAnsi="Century Gothic" w:cs="Arial"/>
                <w:sz w:val="20"/>
              </w:rPr>
              <w:t xml:space="preserve"> : </w:t>
            </w:r>
            <w:r w:rsidRPr="006B07B2">
              <w:rPr>
                <w:rFonts w:ascii="Century Gothic" w:hAnsi="Century Gothic" w:cs="Arial"/>
                <w:sz w:val="20"/>
              </w:rPr>
              <w:t>Tony MOUGENOT</w:t>
            </w:r>
            <w:r>
              <w:rPr>
                <w:rFonts w:ascii="Century Gothic" w:hAnsi="Century Gothic" w:cs="Arial"/>
                <w:sz w:val="20"/>
              </w:rPr>
              <w:t xml:space="preserve">        </w:t>
            </w:r>
            <w:r w:rsidRPr="006B07B2">
              <w:rPr>
                <w:rFonts w:ascii="Century Gothic" w:hAnsi="Century Gothic" w:cs="Arial"/>
                <w:sz w:val="20"/>
              </w:rPr>
              <w:t xml:space="preserve">Tél : </w:t>
            </w:r>
            <w:r>
              <w:rPr>
                <w:rFonts w:ascii="Century Gothic" w:hAnsi="Century Gothic" w:cs="Arial"/>
                <w:sz w:val="20"/>
              </w:rPr>
              <w:t xml:space="preserve">+33 </w:t>
            </w:r>
            <w:r w:rsidRPr="006B07B2">
              <w:rPr>
                <w:rFonts w:ascii="Century Gothic" w:hAnsi="Century Gothic" w:cs="Arial"/>
                <w:sz w:val="20"/>
              </w:rPr>
              <w:t>2</w:t>
            </w:r>
            <w:r>
              <w:rPr>
                <w:rFonts w:ascii="Century Gothic" w:hAnsi="Century Gothic" w:cs="Arial"/>
                <w:sz w:val="20"/>
              </w:rPr>
              <w:t xml:space="preserve"> </w:t>
            </w:r>
            <w:r w:rsidRPr="006B07B2">
              <w:rPr>
                <w:rFonts w:ascii="Century Gothic" w:hAnsi="Century Gothic" w:cs="Arial"/>
                <w:sz w:val="20"/>
              </w:rPr>
              <w:t>23</w:t>
            </w:r>
            <w:r>
              <w:rPr>
                <w:rFonts w:ascii="Century Gothic" w:hAnsi="Century Gothic" w:cs="Arial"/>
                <w:sz w:val="20"/>
              </w:rPr>
              <w:t xml:space="preserve"> </w:t>
            </w:r>
            <w:r w:rsidRPr="006B07B2">
              <w:rPr>
                <w:rFonts w:ascii="Century Gothic" w:hAnsi="Century Gothic" w:cs="Arial"/>
                <w:sz w:val="20"/>
              </w:rPr>
              <w:t>23</w:t>
            </w:r>
            <w:r>
              <w:rPr>
                <w:rFonts w:ascii="Century Gothic" w:hAnsi="Century Gothic" w:cs="Arial"/>
                <w:sz w:val="20"/>
              </w:rPr>
              <w:t xml:space="preserve"> </w:t>
            </w:r>
            <w:r w:rsidRPr="006B07B2">
              <w:rPr>
                <w:rFonts w:ascii="Century Gothic" w:hAnsi="Century Gothic" w:cs="Arial"/>
                <w:sz w:val="20"/>
              </w:rPr>
              <w:t>85</w:t>
            </w:r>
            <w:r>
              <w:rPr>
                <w:rFonts w:ascii="Century Gothic" w:hAnsi="Century Gothic" w:cs="Arial"/>
                <w:sz w:val="20"/>
              </w:rPr>
              <w:t xml:space="preserve"> </w:t>
            </w:r>
            <w:r w:rsidRPr="006B07B2">
              <w:rPr>
                <w:rFonts w:ascii="Century Gothic" w:hAnsi="Century Gothic" w:cs="Arial"/>
                <w:sz w:val="20"/>
              </w:rPr>
              <w:t xml:space="preserve">42 </w:t>
            </w:r>
            <w:r>
              <w:rPr>
                <w:rFonts w:ascii="Century Gothic" w:hAnsi="Century Gothic" w:cs="Arial"/>
                <w:sz w:val="20"/>
              </w:rPr>
              <w:t xml:space="preserve">    </w:t>
            </w:r>
            <w:hyperlink r:id="rId12" w:history="1">
              <w:r w:rsidRPr="00620212">
                <w:rPr>
                  <w:rStyle w:val="Lienhypertexte"/>
                  <w:rFonts w:ascii="Century Gothic" w:hAnsi="Century Gothic" w:cs="Arial"/>
                  <w:sz w:val="18"/>
                  <w:szCs w:val="18"/>
                </w:rPr>
                <w:t>tony.mougenot@insa-rennes.fr</w:t>
              </w:r>
            </w:hyperlink>
          </w:p>
        </w:tc>
      </w:tr>
      <w:tr w:rsidR="00C06605" w:rsidRPr="003E2C46" w14:paraId="20B7AEAB" w14:textId="77777777" w:rsidTr="007239FA">
        <w:trPr>
          <w:trHeight w:val="1288"/>
        </w:trPr>
        <w:tc>
          <w:tcPr>
            <w:tcW w:w="2440" w:type="dxa"/>
            <w:tcBorders>
              <w:top w:val="nil"/>
              <w:bottom w:val="single" w:sz="12" w:space="0" w:color="auto"/>
            </w:tcBorders>
            <w:vAlign w:val="center"/>
          </w:tcPr>
          <w:p w14:paraId="70AAD510" w14:textId="06B6A8A0" w:rsidR="00A23306" w:rsidRDefault="00C06605" w:rsidP="00C06605">
            <w:pPr>
              <w:spacing w:line="230" w:lineRule="exact"/>
              <w:ind w:left="20" w:right="20"/>
              <w:rPr>
                <w:rFonts w:ascii="Century Gothic" w:hAnsi="Century Gothic" w:cs="Arial"/>
                <w:bCs/>
                <w:sz w:val="18"/>
                <w:szCs w:val="18"/>
              </w:rPr>
            </w:pPr>
            <w:r w:rsidRPr="00A23306">
              <w:rPr>
                <w:rFonts w:ascii="Century Gothic" w:hAnsi="Century Gothic" w:cs="Arial"/>
                <w:b/>
                <w:sz w:val="18"/>
                <w:szCs w:val="18"/>
              </w:rPr>
              <w:t>Lot 1</w:t>
            </w:r>
            <w:r w:rsidRPr="00903694">
              <w:rPr>
                <w:rFonts w:ascii="Century Gothic" w:hAnsi="Century Gothic" w:cs="Arial"/>
                <w:bCs/>
                <w:sz w:val="18"/>
                <w:szCs w:val="18"/>
              </w:rPr>
              <w:t> :</w:t>
            </w:r>
            <w:r w:rsidR="00A23306">
              <w:rPr>
                <w:rFonts w:ascii="Century Gothic" w:hAnsi="Century Gothic" w:cs="Arial"/>
                <w:bCs/>
                <w:sz w:val="18"/>
                <w:szCs w:val="18"/>
              </w:rPr>
              <w:t xml:space="preserve"> </w:t>
            </w:r>
            <w:r w:rsidR="00A23306" w:rsidRPr="00A23306">
              <w:rPr>
                <w:rFonts w:ascii="Century Gothic" w:hAnsi="Century Gothic" w:cs="Arial"/>
                <w:b/>
                <w:sz w:val="18"/>
                <w:szCs w:val="18"/>
              </w:rPr>
              <w:t>Gravats, déchets vert</w:t>
            </w:r>
            <w:r w:rsidR="00A23306">
              <w:rPr>
                <w:rFonts w:ascii="Century Gothic" w:hAnsi="Century Gothic" w:cs="Arial"/>
                <w:b/>
                <w:sz w:val="18"/>
                <w:szCs w:val="18"/>
              </w:rPr>
              <w:t>s</w:t>
            </w:r>
            <w:r w:rsidR="00A23306" w:rsidRPr="00A23306">
              <w:rPr>
                <w:rFonts w:ascii="Century Gothic" w:hAnsi="Century Gothic" w:cs="Arial"/>
                <w:b/>
                <w:sz w:val="18"/>
                <w:szCs w:val="18"/>
              </w:rPr>
              <w:t xml:space="preserve"> et bois</w:t>
            </w:r>
            <w:r w:rsidRPr="00903694">
              <w:rPr>
                <w:rFonts w:ascii="Century Gothic" w:hAnsi="Century Gothic" w:cs="Arial"/>
                <w:bCs/>
                <w:sz w:val="18"/>
                <w:szCs w:val="18"/>
              </w:rPr>
              <w:t xml:space="preserve"> </w:t>
            </w:r>
          </w:p>
          <w:p w14:paraId="32EE03A2" w14:textId="6710E4BD" w:rsidR="00C06605" w:rsidRPr="007239FA" w:rsidRDefault="00A23306" w:rsidP="007239FA">
            <w:pPr>
              <w:spacing w:line="230" w:lineRule="exact"/>
              <w:ind w:left="20" w:right="20"/>
              <w:rPr>
                <w:rFonts w:ascii="Century Gothic" w:hAnsi="Century Gothic"/>
                <w:snapToGrid w:val="0"/>
                <w:sz w:val="18"/>
                <w:szCs w:val="18"/>
              </w:rPr>
            </w:pPr>
            <w:hyperlink r:id="rId13" w:history="1">
              <w:r w:rsidRPr="00440EF0">
                <w:rPr>
                  <w:rStyle w:val="Lienhypertexte"/>
                  <w:rFonts w:ascii="Century Gothic" w:hAnsi="Century Gothic"/>
                  <w:snapToGrid w:val="0"/>
                  <w:sz w:val="18"/>
                  <w:szCs w:val="18"/>
                </w:rPr>
                <w:t>didier.marchand@insa-rennes.fr</w:t>
              </w:r>
            </w:hyperlink>
          </w:p>
        </w:tc>
        <w:tc>
          <w:tcPr>
            <w:tcW w:w="2693" w:type="dxa"/>
            <w:gridSpan w:val="2"/>
            <w:tcBorders>
              <w:top w:val="nil"/>
              <w:bottom w:val="single" w:sz="12" w:space="0" w:color="auto"/>
            </w:tcBorders>
            <w:shd w:val="clear" w:color="auto" w:fill="auto"/>
            <w:vAlign w:val="center"/>
          </w:tcPr>
          <w:p w14:paraId="06B4DEE2" w14:textId="5904E6A5" w:rsidR="00A23306" w:rsidRDefault="00C06605" w:rsidP="00C06605">
            <w:pPr>
              <w:spacing w:line="230" w:lineRule="exact"/>
              <w:ind w:left="20" w:right="20"/>
              <w:rPr>
                <w:rFonts w:ascii="Century Gothic" w:hAnsi="Century Gothic" w:cs="Calibri"/>
                <w:bCs/>
                <w:sz w:val="18"/>
                <w:szCs w:val="18"/>
              </w:rPr>
            </w:pPr>
            <w:r w:rsidRPr="00A23306">
              <w:rPr>
                <w:rFonts w:ascii="Century Gothic" w:hAnsi="Century Gothic" w:cs="Calibri"/>
                <w:b/>
                <w:sz w:val="18"/>
                <w:szCs w:val="18"/>
              </w:rPr>
              <w:t>Lot 2</w:t>
            </w:r>
            <w:r w:rsidRPr="00C06605">
              <w:rPr>
                <w:rFonts w:ascii="Century Gothic" w:hAnsi="Century Gothic" w:cs="Calibri"/>
                <w:bCs/>
                <w:sz w:val="18"/>
                <w:szCs w:val="18"/>
              </w:rPr>
              <w:t> :</w:t>
            </w:r>
            <w:r w:rsidR="00A23306" w:rsidRPr="00A23306">
              <w:rPr>
                <w:rFonts w:ascii="Century Gothic" w:hAnsi="Century Gothic" w:cs="Calibri"/>
                <w:b/>
                <w:sz w:val="18"/>
                <w:szCs w:val="18"/>
              </w:rPr>
              <w:t xml:space="preserve"> Déchets papier</w:t>
            </w:r>
          </w:p>
          <w:p w14:paraId="104855B0" w14:textId="6B3C6328" w:rsidR="00C06605" w:rsidRPr="00C06605" w:rsidRDefault="00C06605" w:rsidP="00C06605">
            <w:pPr>
              <w:spacing w:line="230" w:lineRule="exact"/>
              <w:ind w:left="20" w:right="20"/>
              <w:rPr>
                <w:rFonts w:ascii="Century Gothic" w:hAnsi="Century Gothic"/>
                <w:snapToGrid w:val="0"/>
                <w:sz w:val="18"/>
                <w:szCs w:val="18"/>
              </w:rPr>
            </w:pPr>
            <w:r w:rsidRPr="00C06605">
              <w:rPr>
                <w:rFonts w:ascii="Century Gothic" w:hAnsi="Century Gothic" w:cs="Calibri"/>
                <w:b/>
                <w:sz w:val="18"/>
                <w:szCs w:val="18"/>
                <w:u w:val="single"/>
              </w:rPr>
              <w:t xml:space="preserve"> </w:t>
            </w:r>
            <w:hyperlink r:id="rId14" w:history="1">
              <w:r w:rsidRPr="00C06605">
                <w:rPr>
                  <w:rStyle w:val="Lienhypertexte"/>
                  <w:rFonts w:ascii="Century Gothic" w:hAnsi="Century Gothic"/>
                  <w:snapToGrid w:val="0"/>
                  <w:sz w:val="18"/>
                  <w:szCs w:val="18"/>
                </w:rPr>
                <w:t>jean-claude.tanvet@insa-rennes.fr</w:t>
              </w:r>
            </w:hyperlink>
          </w:p>
          <w:p w14:paraId="700E3969" w14:textId="77777777" w:rsidR="00C06605" w:rsidRPr="003E2C46" w:rsidRDefault="00C06605" w:rsidP="003E2C46">
            <w:pPr>
              <w:spacing w:line="230" w:lineRule="exact"/>
              <w:ind w:left="20" w:right="20"/>
              <w:rPr>
                <w:rFonts w:ascii="Century Gothic" w:hAnsi="Century Gothic" w:cs="Calibri"/>
                <w:b/>
                <w:sz w:val="20"/>
              </w:rPr>
            </w:pPr>
          </w:p>
        </w:tc>
        <w:tc>
          <w:tcPr>
            <w:tcW w:w="2693" w:type="dxa"/>
            <w:gridSpan w:val="2"/>
            <w:tcBorders>
              <w:top w:val="nil"/>
              <w:bottom w:val="single" w:sz="12" w:space="0" w:color="auto"/>
            </w:tcBorders>
            <w:shd w:val="clear" w:color="auto" w:fill="auto"/>
            <w:vAlign w:val="center"/>
          </w:tcPr>
          <w:p w14:paraId="63E31E4C" w14:textId="6BCCBCF1" w:rsidR="00A23306" w:rsidRPr="00A23306" w:rsidRDefault="00A23306" w:rsidP="00A23306">
            <w:pPr>
              <w:rPr>
                <w:rFonts w:ascii="Century Gothic" w:hAnsi="Century Gothic"/>
                <w:b/>
                <w:bCs/>
                <w:sz w:val="18"/>
                <w:szCs w:val="18"/>
              </w:rPr>
            </w:pPr>
            <w:r w:rsidRPr="00A23306">
              <w:rPr>
                <w:rFonts w:ascii="Century Gothic" w:hAnsi="Century Gothic"/>
                <w:b/>
                <w:bCs/>
                <w:sz w:val="18"/>
                <w:szCs w:val="18"/>
              </w:rPr>
              <w:t>Lot 3</w:t>
            </w:r>
            <w:r w:rsidRPr="00A23306">
              <w:rPr>
                <w:rFonts w:ascii="Century Gothic" w:hAnsi="Century Gothic"/>
                <w:sz w:val="18"/>
                <w:szCs w:val="18"/>
              </w:rPr>
              <w:t> :</w:t>
            </w:r>
            <w:r w:rsidRPr="00A23306">
              <w:rPr>
                <w:rFonts w:ascii="Century Gothic" w:hAnsi="Century Gothic"/>
                <w:b/>
                <w:bCs/>
                <w:sz w:val="18"/>
                <w:szCs w:val="18"/>
              </w:rPr>
              <w:t xml:space="preserve"> DEE</w:t>
            </w:r>
            <w:r w:rsidR="00B158C6">
              <w:rPr>
                <w:rFonts w:ascii="Century Gothic" w:hAnsi="Century Gothic"/>
                <w:b/>
                <w:bCs/>
                <w:sz w:val="18"/>
                <w:szCs w:val="18"/>
              </w:rPr>
              <w:t>E</w:t>
            </w:r>
          </w:p>
          <w:p w14:paraId="19D5824F" w14:textId="20DD436E" w:rsidR="00A23306" w:rsidRPr="00A23306" w:rsidRDefault="00A23306" w:rsidP="00A23306">
            <w:pPr>
              <w:rPr>
                <w:rFonts w:ascii="Century Gothic" w:hAnsi="Century Gothic"/>
                <w:sz w:val="18"/>
                <w:szCs w:val="18"/>
              </w:rPr>
            </w:pPr>
            <w:r w:rsidRPr="00A23306">
              <w:rPr>
                <w:rFonts w:ascii="Century Gothic" w:hAnsi="Century Gothic"/>
                <w:sz w:val="18"/>
                <w:szCs w:val="18"/>
              </w:rPr>
              <w:t xml:space="preserve">Contact informatique : </w:t>
            </w:r>
            <w:hyperlink r:id="rId15" w:history="1">
              <w:r w:rsidR="007239FA" w:rsidRPr="00440EF0">
                <w:rPr>
                  <w:rStyle w:val="Lienhypertexte"/>
                  <w:rFonts w:ascii="Century Gothic" w:hAnsi="Century Gothic"/>
                  <w:sz w:val="18"/>
                  <w:szCs w:val="18"/>
                </w:rPr>
                <w:t>thierry.cozic@insa-rennes.fr</w:t>
              </w:r>
            </w:hyperlink>
          </w:p>
          <w:p w14:paraId="6CBD6FFF" w14:textId="25CF88D5" w:rsidR="00C06605" w:rsidRPr="007239FA" w:rsidRDefault="00A23306" w:rsidP="007239FA">
            <w:pPr>
              <w:rPr>
                <w:rFonts w:ascii="Century Gothic" w:hAnsi="Century Gothic"/>
                <w:sz w:val="18"/>
                <w:szCs w:val="18"/>
              </w:rPr>
            </w:pPr>
            <w:r w:rsidRPr="00A23306">
              <w:rPr>
                <w:rFonts w:ascii="Century Gothic" w:hAnsi="Century Gothic"/>
                <w:sz w:val="18"/>
                <w:szCs w:val="18"/>
              </w:rPr>
              <w:t xml:space="preserve">Contact logistique : </w:t>
            </w:r>
            <w:hyperlink r:id="rId16" w:history="1">
              <w:r w:rsidR="00C31A3A" w:rsidRPr="002B74C1">
                <w:rPr>
                  <w:rStyle w:val="Lienhypertexte"/>
                  <w:rFonts w:ascii="Century Gothic" w:hAnsi="Century Gothic"/>
                  <w:sz w:val="18"/>
                  <w:szCs w:val="18"/>
                </w:rPr>
                <w:t>david.budor@insa-rennes.fr</w:t>
              </w:r>
            </w:hyperlink>
            <w:r w:rsidRPr="00A23306">
              <w:rPr>
                <w:rFonts w:ascii="Century Gothic" w:hAnsi="Century Gothic"/>
                <w:sz w:val="18"/>
                <w:szCs w:val="18"/>
              </w:rPr>
              <w:t xml:space="preserve"> </w:t>
            </w:r>
          </w:p>
        </w:tc>
        <w:tc>
          <w:tcPr>
            <w:tcW w:w="2523" w:type="dxa"/>
            <w:tcBorders>
              <w:top w:val="nil"/>
              <w:bottom w:val="single" w:sz="12" w:space="0" w:color="auto"/>
            </w:tcBorders>
            <w:vAlign w:val="center"/>
          </w:tcPr>
          <w:p w14:paraId="7302B140" w14:textId="77777777" w:rsidR="00C06605" w:rsidRDefault="00A23306" w:rsidP="003E2C46">
            <w:pPr>
              <w:spacing w:line="230" w:lineRule="exact"/>
              <w:ind w:left="20" w:right="20"/>
              <w:rPr>
                <w:rFonts w:ascii="Century Gothic" w:hAnsi="Century Gothic"/>
                <w:b/>
                <w:bCs/>
                <w:sz w:val="18"/>
                <w:szCs w:val="18"/>
              </w:rPr>
            </w:pPr>
            <w:r w:rsidRPr="00A23306">
              <w:rPr>
                <w:rFonts w:ascii="Century Gothic" w:hAnsi="Century Gothic"/>
                <w:b/>
                <w:bCs/>
                <w:sz w:val="18"/>
                <w:szCs w:val="18"/>
              </w:rPr>
              <w:t xml:space="preserve">Lot </w:t>
            </w:r>
            <w:r>
              <w:rPr>
                <w:rFonts w:ascii="Century Gothic" w:hAnsi="Century Gothic"/>
                <w:b/>
                <w:bCs/>
                <w:sz w:val="18"/>
                <w:szCs w:val="18"/>
              </w:rPr>
              <w:t>4</w:t>
            </w:r>
            <w:r w:rsidRPr="00A23306">
              <w:rPr>
                <w:rFonts w:ascii="Century Gothic" w:hAnsi="Century Gothic"/>
                <w:b/>
                <w:bCs/>
                <w:sz w:val="18"/>
                <w:szCs w:val="18"/>
              </w:rPr>
              <w:t> :</w:t>
            </w:r>
            <w:r>
              <w:rPr>
                <w:rFonts w:ascii="Century Gothic" w:hAnsi="Century Gothic"/>
                <w:b/>
                <w:bCs/>
                <w:sz w:val="18"/>
                <w:szCs w:val="18"/>
              </w:rPr>
              <w:t xml:space="preserve"> Déchets dangereux</w:t>
            </w:r>
          </w:p>
          <w:p w14:paraId="3A7E7768" w14:textId="53327F48" w:rsidR="00A23306" w:rsidRPr="007239FA" w:rsidRDefault="007239FA" w:rsidP="003E2C46">
            <w:pPr>
              <w:spacing w:line="230" w:lineRule="exact"/>
              <w:ind w:left="20" w:right="20"/>
              <w:rPr>
                <w:rFonts w:ascii="Century Gothic" w:hAnsi="Century Gothic" w:cs="Calibri"/>
                <w:b/>
                <w:sz w:val="18"/>
                <w:szCs w:val="18"/>
              </w:rPr>
            </w:pPr>
            <w:hyperlink r:id="rId17" w:history="1">
              <w:r w:rsidRPr="007239FA">
                <w:rPr>
                  <w:rStyle w:val="Lienhypertexte"/>
                  <w:rFonts w:ascii="Century Gothic" w:hAnsi="Century Gothic"/>
                  <w:snapToGrid w:val="0"/>
                  <w:sz w:val="18"/>
                  <w:szCs w:val="18"/>
                </w:rPr>
                <w:t>serge.travert@insa-rennes.fr</w:t>
              </w:r>
            </w:hyperlink>
            <w:r w:rsidRPr="007239FA">
              <w:rPr>
                <w:rFonts w:ascii="Century Gothic" w:hAnsi="Century Gothic"/>
                <w:snapToGrid w:val="0"/>
                <w:sz w:val="18"/>
                <w:szCs w:val="18"/>
              </w:rPr>
              <w:t xml:space="preserve">  </w:t>
            </w:r>
          </w:p>
        </w:tc>
      </w:tr>
      <w:bookmarkEnd w:id="0"/>
      <w:tr w:rsidR="00A23306" w:rsidRPr="003E2C46" w14:paraId="554F4601" w14:textId="77777777" w:rsidTr="007239FA">
        <w:trPr>
          <w:trHeight w:val="387"/>
        </w:trPr>
        <w:tc>
          <w:tcPr>
            <w:tcW w:w="10349" w:type="dxa"/>
            <w:gridSpan w:val="6"/>
            <w:tcBorders>
              <w:top w:val="single" w:sz="12" w:space="0" w:color="auto"/>
              <w:bottom w:val="nil"/>
            </w:tcBorders>
            <w:shd w:val="clear" w:color="auto" w:fill="D9D9D9" w:themeFill="background1" w:themeFillShade="D9"/>
            <w:vAlign w:val="center"/>
          </w:tcPr>
          <w:p w14:paraId="7B8FC396" w14:textId="77777777" w:rsidR="00A23306" w:rsidRPr="00620212" w:rsidRDefault="00A23306" w:rsidP="0032595D">
            <w:pPr>
              <w:spacing w:line="230" w:lineRule="exact"/>
              <w:ind w:left="20" w:right="20"/>
              <w:jc w:val="center"/>
              <w:rPr>
                <w:rFonts w:ascii="Century Gothic" w:hAnsi="Century Gothic" w:cs="Calibri"/>
                <w:b/>
                <w:bCs/>
                <w:sz w:val="20"/>
              </w:rPr>
            </w:pPr>
            <w:r w:rsidRPr="003E2C46">
              <w:rPr>
                <w:rFonts w:ascii="Century Gothic" w:hAnsi="Century Gothic" w:cs="Calibri"/>
                <w:b/>
                <w:sz w:val="20"/>
              </w:rPr>
              <w:t>Renseignements administratifs</w:t>
            </w:r>
          </w:p>
        </w:tc>
      </w:tr>
      <w:tr w:rsidR="00A23306" w:rsidRPr="003E2C46" w14:paraId="391560C2" w14:textId="77777777" w:rsidTr="007239FA">
        <w:trPr>
          <w:trHeight w:val="532"/>
        </w:trPr>
        <w:tc>
          <w:tcPr>
            <w:tcW w:w="3574" w:type="dxa"/>
            <w:gridSpan w:val="2"/>
            <w:tcBorders>
              <w:top w:val="nil"/>
            </w:tcBorders>
            <w:vAlign w:val="center"/>
          </w:tcPr>
          <w:p w14:paraId="1B547490" w14:textId="77777777" w:rsidR="00A23306" w:rsidRPr="003E2C46" w:rsidRDefault="00A23306" w:rsidP="0032595D">
            <w:pPr>
              <w:spacing w:line="230" w:lineRule="exact"/>
              <w:ind w:left="20" w:right="20"/>
              <w:rPr>
                <w:rFonts w:ascii="Century Gothic" w:hAnsi="Century Gothic" w:cs="Calibri"/>
                <w:b/>
                <w:bCs/>
                <w:sz w:val="20"/>
              </w:rPr>
            </w:pPr>
            <w:r w:rsidRPr="003E2C46">
              <w:rPr>
                <w:rFonts w:ascii="Century Gothic" w:hAnsi="Century Gothic" w:cs="Calibri"/>
                <w:b/>
                <w:bCs/>
                <w:sz w:val="20"/>
              </w:rPr>
              <w:t>Service Achats Marchés</w:t>
            </w:r>
          </w:p>
        </w:tc>
        <w:tc>
          <w:tcPr>
            <w:tcW w:w="3685" w:type="dxa"/>
            <w:gridSpan w:val="2"/>
            <w:tcBorders>
              <w:top w:val="nil"/>
            </w:tcBorders>
            <w:shd w:val="clear" w:color="auto" w:fill="auto"/>
            <w:vAlign w:val="center"/>
          </w:tcPr>
          <w:p w14:paraId="12086E57" w14:textId="77777777" w:rsidR="00A23306" w:rsidRPr="003E2C46" w:rsidRDefault="00A23306" w:rsidP="0032595D">
            <w:pPr>
              <w:spacing w:line="230" w:lineRule="exact"/>
              <w:ind w:left="20" w:right="20"/>
              <w:rPr>
                <w:rFonts w:ascii="Century Gothic" w:hAnsi="Century Gothic" w:cs="Calibri"/>
                <w:b/>
                <w:bCs/>
                <w:sz w:val="20"/>
              </w:rPr>
            </w:pPr>
            <w:r w:rsidRPr="003E2C46">
              <w:rPr>
                <w:rFonts w:ascii="Century Gothic" w:hAnsi="Century Gothic" w:cs="Calibri"/>
                <w:b/>
                <w:bCs/>
                <w:sz w:val="20"/>
              </w:rPr>
              <w:t>Service Budgétaire et financier</w:t>
            </w:r>
          </w:p>
        </w:tc>
        <w:tc>
          <w:tcPr>
            <w:tcW w:w="3090" w:type="dxa"/>
            <w:gridSpan w:val="2"/>
            <w:tcBorders>
              <w:top w:val="nil"/>
            </w:tcBorders>
            <w:vAlign w:val="center"/>
          </w:tcPr>
          <w:p w14:paraId="687DB1A8" w14:textId="77777777" w:rsidR="00A23306" w:rsidRPr="003E2C46" w:rsidRDefault="00A23306" w:rsidP="0032595D">
            <w:pPr>
              <w:spacing w:line="230" w:lineRule="exact"/>
              <w:ind w:left="20" w:right="20"/>
              <w:rPr>
                <w:rFonts w:ascii="Century Gothic" w:hAnsi="Century Gothic" w:cs="Calibri"/>
                <w:b/>
                <w:bCs/>
                <w:sz w:val="20"/>
              </w:rPr>
            </w:pPr>
            <w:r w:rsidRPr="003E2C46">
              <w:rPr>
                <w:rFonts w:ascii="Century Gothic" w:hAnsi="Century Gothic" w:cs="Calibri"/>
                <w:b/>
                <w:bCs/>
                <w:sz w:val="20"/>
              </w:rPr>
              <w:t>Service facturier</w:t>
            </w:r>
          </w:p>
        </w:tc>
      </w:tr>
      <w:tr w:rsidR="00A23306" w:rsidRPr="003E2C46" w14:paraId="63C9334D" w14:textId="77777777" w:rsidTr="007239FA">
        <w:trPr>
          <w:trHeight w:val="829"/>
        </w:trPr>
        <w:tc>
          <w:tcPr>
            <w:tcW w:w="3574" w:type="dxa"/>
            <w:gridSpan w:val="2"/>
            <w:vAlign w:val="center"/>
          </w:tcPr>
          <w:p w14:paraId="329A0E79" w14:textId="77777777" w:rsidR="00A23306" w:rsidRPr="003E2C46" w:rsidRDefault="00A23306" w:rsidP="0032595D">
            <w:pPr>
              <w:spacing w:line="230" w:lineRule="exact"/>
              <w:ind w:left="20" w:right="20"/>
              <w:rPr>
                <w:rFonts w:ascii="Century Gothic" w:hAnsi="Century Gothic" w:cs="Calibri"/>
                <w:sz w:val="20"/>
              </w:rPr>
            </w:pPr>
            <w:r w:rsidRPr="003E2C46">
              <w:rPr>
                <w:rFonts w:ascii="Century Gothic" w:hAnsi="Century Gothic" w:cs="Calibri"/>
                <w:sz w:val="20"/>
              </w:rPr>
              <w:t>Tél : + 33 2 23 23 86 67</w:t>
            </w:r>
          </w:p>
          <w:p w14:paraId="5B2A10E5" w14:textId="77777777" w:rsidR="00A23306" w:rsidRPr="00620212" w:rsidRDefault="00A23306" w:rsidP="0032595D">
            <w:pPr>
              <w:spacing w:line="230" w:lineRule="exact"/>
              <w:ind w:left="20" w:right="20"/>
              <w:rPr>
                <w:rFonts w:ascii="Century Gothic" w:hAnsi="Century Gothic" w:cs="Calibri"/>
                <w:sz w:val="18"/>
                <w:szCs w:val="18"/>
              </w:rPr>
            </w:pPr>
            <w:hyperlink r:id="rId18" w:history="1">
              <w:r w:rsidRPr="00620212">
                <w:rPr>
                  <w:rStyle w:val="Lienhypertexte"/>
                  <w:rFonts w:ascii="Century Gothic" w:hAnsi="Century Gothic" w:cs="Calibri"/>
                  <w:sz w:val="18"/>
                  <w:szCs w:val="18"/>
                </w:rPr>
                <w:t>marches-publics@insa-rennes.fr</w:t>
              </w:r>
            </w:hyperlink>
          </w:p>
        </w:tc>
        <w:tc>
          <w:tcPr>
            <w:tcW w:w="3685" w:type="dxa"/>
            <w:gridSpan w:val="2"/>
            <w:shd w:val="clear" w:color="auto" w:fill="auto"/>
            <w:vAlign w:val="center"/>
          </w:tcPr>
          <w:p w14:paraId="10E72B5C" w14:textId="77777777" w:rsidR="00A23306" w:rsidRPr="003E2C46" w:rsidRDefault="00A23306" w:rsidP="0032595D">
            <w:pPr>
              <w:spacing w:line="230" w:lineRule="exact"/>
              <w:ind w:left="20" w:right="20"/>
              <w:rPr>
                <w:rFonts w:ascii="Century Gothic" w:hAnsi="Century Gothic" w:cs="Calibri"/>
                <w:sz w:val="20"/>
              </w:rPr>
            </w:pPr>
            <w:r w:rsidRPr="003E2C46">
              <w:rPr>
                <w:rFonts w:ascii="Century Gothic" w:hAnsi="Century Gothic" w:cs="Calibri"/>
                <w:sz w:val="20"/>
              </w:rPr>
              <w:t>Tél : 02 23 23 86 25  </w:t>
            </w:r>
          </w:p>
          <w:p w14:paraId="0F77323B" w14:textId="77777777" w:rsidR="00A23306" w:rsidRPr="00620212" w:rsidRDefault="00A23306" w:rsidP="0032595D">
            <w:pPr>
              <w:spacing w:line="230" w:lineRule="exact"/>
              <w:ind w:left="20" w:right="20"/>
              <w:rPr>
                <w:rFonts w:ascii="Century Gothic" w:hAnsi="Century Gothic" w:cs="Calibri"/>
                <w:sz w:val="18"/>
                <w:szCs w:val="18"/>
              </w:rPr>
            </w:pPr>
            <w:hyperlink r:id="rId19" w:history="1">
              <w:r w:rsidRPr="00620212">
                <w:rPr>
                  <w:rStyle w:val="Lienhypertexte"/>
                  <w:rFonts w:ascii="Century Gothic" w:hAnsi="Century Gothic" w:cs="Calibri"/>
                  <w:sz w:val="18"/>
                  <w:szCs w:val="18"/>
                </w:rPr>
                <w:t>personnel-sbf@insa-rennes.fr</w:t>
              </w:r>
            </w:hyperlink>
            <w:r w:rsidRPr="00620212">
              <w:rPr>
                <w:rFonts w:ascii="Century Gothic" w:hAnsi="Century Gothic" w:cs="Calibri"/>
                <w:sz w:val="18"/>
                <w:szCs w:val="18"/>
              </w:rPr>
              <w:t xml:space="preserve">  </w:t>
            </w:r>
          </w:p>
        </w:tc>
        <w:tc>
          <w:tcPr>
            <w:tcW w:w="3090" w:type="dxa"/>
            <w:gridSpan w:val="2"/>
            <w:vAlign w:val="center"/>
          </w:tcPr>
          <w:p w14:paraId="168385E1" w14:textId="77777777" w:rsidR="00A23306" w:rsidRPr="003E2C46" w:rsidRDefault="00A23306" w:rsidP="0032595D">
            <w:pPr>
              <w:spacing w:line="230" w:lineRule="exact"/>
              <w:ind w:left="20" w:right="20"/>
              <w:rPr>
                <w:rFonts w:ascii="Century Gothic" w:hAnsi="Century Gothic" w:cs="Calibri"/>
                <w:sz w:val="20"/>
              </w:rPr>
            </w:pPr>
            <w:r w:rsidRPr="003E2C46">
              <w:rPr>
                <w:rFonts w:ascii="Century Gothic" w:hAnsi="Century Gothic" w:cs="Calibri"/>
                <w:sz w:val="20"/>
              </w:rPr>
              <w:t>Tél : 02 23 23 83 37</w:t>
            </w:r>
          </w:p>
          <w:p w14:paraId="4EB3D397" w14:textId="77777777" w:rsidR="00A23306" w:rsidRPr="00620212" w:rsidRDefault="00A23306" w:rsidP="0032595D">
            <w:pPr>
              <w:spacing w:line="230" w:lineRule="exact"/>
              <w:ind w:left="20" w:right="20"/>
              <w:rPr>
                <w:rFonts w:ascii="Century Gothic" w:hAnsi="Century Gothic" w:cs="Calibri"/>
                <w:b/>
                <w:sz w:val="18"/>
                <w:szCs w:val="18"/>
                <w:u w:val="single"/>
              </w:rPr>
            </w:pPr>
            <w:r w:rsidRPr="003E2C46">
              <w:rPr>
                <w:rFonts w:ascii="Century Gothic" w:hAnsi="Century Gothic" w:cs="Calibri"/>
                <w:sz w:val="20"/>
              </w:rPr>
              <w:t> </w:t>
            </w:r>
            <w:hyperlink r:id="rId20" w:history="1">
              <w:r w:rsidRPr="00620212">
                <w:rPr>
                  <w:rStyle w:val="Lienhypertexte"/>
                  <w:rFonts w:ascii="Century Gothic" w:hAnsi="Century Gothic" w:cs="Calibri"/>
                  <w:sz w:val="18"/>
                  <w:szCs w:val="18"/>
                </w:rPr>
                <w:t>service-facturier@insa-rennes.fr</w:t>
              </w:r>
            </w:hyperlink>
            <w:r w:rsidRPr="00620212">
              <w:rPr>
                <w:rFonts w:ascii="Century Gothic" w:hAnsi="Century Gothic" w:cs="Calibri"/>
                <w:sz w:val="18"/>
                <w:szCs w:val="18"/>
              </w:rPr>
              <w:t xml:space="preserve">  </w:t>
            </w:r>
          </w:p>
        </w:tc>
      </w:tr>
    </w:tbl>
    <w:p w14:paraId="3D126C1A" w14:textId="77777777" w:rsidR="003F3F3D" w:rsidRPr="0096243B" w:rsidRDefault="003F3F3D" w:rsidP="003F3F3D">
      <w:pPr>
        <w:rPr>
          <w:rFonts w:ascii="Century Gothic" w:hAnsi="Century Gothic" w:cs="Calibri"/>
          <w:vanish/>
          <w:szCs w:val="22"/>
        </w:rPr>
      </w:pPr>
    </w:p>
    <w:p w14:paraId="1D85895D" w14:textId="77777777" w:rsidR="003F3F3D" w:rsidRPr="003F3F3D" w:rsidRDefault="003F3F3D">
      <w:pPr>
        <w:rPr>
          <w:rFonts w:ascii="Century Gothic" w:hAnsi="Century Gothic" w:cs="Arial Narrow"/>
          <w:sz w:val="20"/>
        </w:rPr>
      </w:pPr>
    </w:p>
    <w:p w14:paraId="14F262B2" w14:textId="77777777" w:rsidR="00DB6E14" w:rsidRPr="003F3F3D" w:rsidRDefault="00DB6E14">
      <w:pPr>
        <w:rPr>
          <w:rFonts w:ascii="Century Gothic" w:hAnsi="Century Gothic" w:cs="Arial Narrow"/>
          <w:sz w:val="20"/>
        </w:rPr>
      </w:pPr>
    </w:p>
    <w:p w14:paraId="52BF0EF5" w14:textId="77777777" w:rsidR="00DB6E14" w:rsidRPr="003F3F3D" w:rsidRDefault="00DB6E14">
      <w:pPr>
        <w:rPr>
          <w:rFonts w:ascii="Century Gothic" w:hAnsi="Century Gothic" w:cs="Arial Narrow"/>
          <w:sz w:val="20"/>
        </w:rPr>
      </w:pPr>
    </w:p>
    <w:p w14:paraId="06ADAC64" w14:textId="77777777" w:rsidR="00DB6E14" w:rsidRPr="003F3F3D" w:rsidRDefault="00DB6E14">
      <w:pPr>
        <w:rPr>
          <w:rFonts w:ascii="Century Gothic" w:hAnsi="Century Gothic" w:cs="Arial Narrow"/>
          <w:sz w:val="20"/>
        </w:rPr>
      </w:pPr>
    </w:p>
    <w:p w14:paraId="4FBB3492" w14:textId="77777777" w:rsidR="00DB6E14" w:rsidRPr="003F3F3D" w:rsidRDefault="00DB6E14">
      <w:pPr>
        <w:rPr>
          <w:rFonts w:ascii="Century Gothic" w:hAnsi="Century Gothic" w:cs="Arial Narrow"/>
          <w:sz w:val="20"/>
        </w:rPr>
      </w:pPr>
    </w:p>
    <w:p w14:paraId="5BDCA060" w14:textId="230F0800" w:rsidR="00DB6E14" w:rsidRPr="003F3F3D" w:rsidRDefault="00DB6E14">
      <w:pPr>
        <w:jc w:val="center"/>
        <w:rPr>
          <w:rFonts w:ascii="Century Gothic" w:hAnsi="Century Gothic"/>
          <w:sz w:val="36"/>
          <w:szCs w:val="36"/>
        </w:rPr>
      </w:pPr>
      <w:r w:rsidRPr="003F3F3D">
        <w:rPr>
          <w:rFonts w:ascii="Century Gothic" w:hAnsi="Century Gothic" w:cs="Arial Narrow"/>
          <w:b/>
          <w:sz w:val="36"/>
          <w:szCs w:val="36"/>
          <w:u w:val="single"/>
        </w:rPr>
        <w:t xml:space="preserve">Cahier des Clauses </w:t>
      </w:r>
      <w:r w:rsidR="001B16C1">
        <w:rPr>
          <w:rFonts w:ascii="Century Gothic" w:hAnsi="Century Gothic" w:cs="Arial Narrow"/>
          <w:b/>
          <w:sz w:val="36"/>
          <w:szCs w:val="36"/>
          <w:u w:val="single"/>
        </w:rPr>
        <w:t>Techniqu</w:t>
      </w:r>
      <w:r w:rsidRPr="003F3F3D">
        <w:rPr>
          <w:rFonts w:ascii="Century Gothic" w:hAnsi="Century Gothic" w:cs="Arial Narrow"/>
          <w:b/>
          <w:sz w:val="36"/>
          <w:szCs w:val="36"/>
          <w:u w:val="single"/>
        </w:rPr>
        <w:t>es</w:t>
      </w:r>
      <w:r w:rsidR="003F3F3D" w:rsidRPr="003F3F3D">
        <w:rPr>
          <w:rFonts w:ascii="Century Gothic" w:hAnsi="Century Gothic" w:cs="Arial Narrow"/>
          <w:b/>
          <w:sz w:val="36"/>
          <w:szCs w:val="36"/>
          <w:u w:val="single"/>
        </w:rPr>
        <w:t xml:space="preserve"> </w:t>
      </w:r>
      <w:r w:rsidRPr="003F3F3D">
        <w:rPr>
          <w:rFonts w:ascii="Century Gothic" w:hAnsi="Century Gothic" w:cs="Arial Narrow"/>
          <w:b/>
          <w:sz w:val="36"/>
          <w:szCs w:val="36"/>
          <w:u w:val="single"/>
        </w:rPr>
        <w:t>Particulières</w:t>
      </w:r>
    </w:p>
    <w:p w14:paraId="3F05620D" w14:textId="77777777" w:rsidR="00DB6E14" w:rsidRPr="00620212" w:rsidRDefault="00DB6E14">
      <w:pPr>
        <w:pageBreakBefore/>
        <w:jc w:val="center"/>
        <w:rPr>
          <w:rFonts w:ascii="Century Gothic" w:hAnsi="Century Gothic"/>
          <w:bCs/>
          <w:iCs/>
          <w:sz w:val="36"/>
          <w:szCs w:val="36"/>
        </w:rPr>
      </w:pPr>
      <w:r w:rsidRPr="00620212">
        <w:rPr>
          <w:rFonts w:ascii="Century Gothic" w:hAnsi="Century Gothic" w:cs="Arial Narrow"/>
          <w:bCs/>
          <w:iCs/>
          <w:sz w:val="36"/>
          <w:szCs w:val="36"/>
        </w:rPr>
        <w:lastRenderedPageBreak/>
        <w:t>SOMMAIRE</w:t>
      </w:r>
    </w:p>
    <w:p w14:paraId="66EB9AD5" w14:textId="0F8B1AB1" w:rsidR="00591F20" w:rsidRDefault="00DB6E14">
      <w:pPr>
        <w:pStyle w:val="TM1"/>
        <w:rPr>
          <w:rFonts w:asciiTheme="minorHAnsi" w:eastAsiaTheme="minorEastAsia" w:hAnsiTheme="minorHAnsi" w:cstheme="minorBidi"/>
          <w:b w:val="0"/>
          <w:caps w:val="0"/>
          <w:noProof/>
          <w:kern w:val="2"/>
          <w:sz w:val="24"/>
          <w:szCs w:val="24"/>
          <w:u w:val="none"/>
          <w:lang w:eastAsia="fr-FR"/>
          <w14:ligatures w14:val="standardContextual"/>
        </w:rPr>
      </w:pPr>
      <w:r w:rsidRPr="003F3F3D">
        <w:rPr>
          <w:rFonts w:ascii="Century Gothic" w:hAnsi="Century Gothic"/>
          <w:sz w:val="20"/>
        </w:rPr>
        <w:fldChar w:fldCharType="begin"/>
      </w:r>
      <w:r w:rsidRPr="003F3F3D">
        <w:rPr>
          <w:rFonts w:ascii="Century Gothic" w:hAnsi="Century Gothic"/>
          <w:sz w:val="20"/>
        </w:rPr>
        <w:instrText xml:space="preserve"> TOC \o "1-2" \h \z </w:instrText>
      </w:r>
      <w:r w:rsidRPr="003F3F3D">
        <w:rPr>
          <w:rFonts w:ascii="Century Gothic" w:hAnsi="Century Gothic"/>
          <w:sz w:val="20"/>
        </w:rPr>
        <w:fldChar w:fldCharType="separate"/>
      </w:r>
      <w:hyperlink w:anchor="_Toc188631281" w:history="1">
        <w:r w:rsidR="00591F20" w:rsidRPr="0037453A">
          <w:rPr>
            <w:rStyle w:val="Lienhypertexte"/>
            <w:rFonts w:ascii="Century Gothic" w:hAnsi="Century Gothic" w:cs="Arial Narrow"/>
            <w:noProof/>
          </w:rPr>
          <w:t>Article 1 : Objet de l’accord-cadre – Dispositions générales</w:t>
        </w:r>
        <w:r w:rsidR="00591F20">
          <w:rPr>
            <w:noProof/>
            <w:webHidden/>
          </w:rPr>
          <w:tab/>
        </w:r>
        <w:r w:rsidR="00591F20">
          <w:rPr>
            <w:noProof/>
            <w:webHidden/>
          </w:rPr>
          <w:fldChar w:fldCharType="begin"/>
        </w:r>
        <w:r w:rsidR="00591F20">
          <w:rPr>
            <w:noProof/>
            <w:webHidden/>
          </w:rPr>
          <w:instrText xml:space="preserve"> PAGEREF _Toc188631281 \h </w:instrText>
        </w:r>
        <w:r w:rsidR="00591F20">
          <w:rPr>
            <w:noProof/>
            <w:webHidden/>
          </w:rPr>
        </w:r>
        <w:r w:rsidR="00591F20">
          <w:rPr>
            <w:noProof/>
            <w:webHidden/>
          </w:rPr>
          <w:fldChar w:fldCharType="separate"/>
        </w:r>
        <w:r w:rsidR="00591F20">
          <w:rPr>
            <w:noProof/>
            <w:webHidden/>
          </w:rPr>
          <w:t>3</w:t>
        </w:r>
        <w:r w:rsidR="00591F20">
          <w:rPr>
            <w:noProof/>
            <w:webHidden/>
          </w:rPr>
          <w:fldChar w:fldCharType="end"/>
        </w:r>
      </w:hyperlink>
    </w:p>
    <w:p w14:paraId="779FB93D" w14:textId="6BA46454" w:rsidR="00591F20" w:rsidRDefault="00591F2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8631282" w:history="1">
        <w:r w:rsidRPr="0037453A">
          <w:rPr>
            <w:rStyle w:val="Lienhypertexte"/>
            <w:rFonts w:ascii="Century Gothic" w:hAnsi="Century Gothic" w:cs="Arial Narrow"/>
            <w:noProof/>
          </w:rPr>
          <w:t>Article 2 : Dispositions communes à tous les lots</w:t>
        </w:r>
        <w:r>
          <w:rPr>
            <w:noProof/>
            <w:webHidden/>
          </w:rPr>
          <w:tab/>
        </w:r>
        <w:r>
          <w:rPr>
            <w:noProof/>
            <w:webHidden/>
          </w:rPr>
          <w:fldChar w:fldCharType="begin"/>
        </w:r>
        <w:r>
          <w:rPr>
            <w:noProof/>
            <w:webHidden/>
          </w:rPr>
          <w:instrText xml:space="preserve"> PAGEREF _Toc188631282 \h </w:instrText>
        </w:r>
        <w:r>
          <w:rPr>
            <w:noProof/>
            <w:webHidden/>
          </w:rPr>
        </w:r>
        <w:r>
          <w:rPr>
            <w:noProof/>
            <w:webHidden/>
          </w:rPr>
          <w:fldChar w:fldCharType="separate"/>
        </w:r>
        <w:r>
          <w:rPr>
            <w:noProof/>
            <w:webHidden/>
          </w:rPr>
          <w:t>3</w:t>
        </w:r>
        <w:r>
          <w:rPr>
            <w:noProof/>
            <w:webHidden/>
          </w:rPr>
          <w:fldChar w:fldCharType="end"/>
        </w:r>
      </w:hyperlink>
    </w:p>
    <w:p w14:paraId="45924D86" w14:textId="388E00D8" w:rsidR="00591F20" w:rsidRDefault="00591F2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8631283" w:history="1">
        <w:r w:rsidRPr="0037453A">
          <w:rPr>
            <w:rStyle w:val="Lienhypertexte"/>
            <w:rFonts w:ascii="Century Gothic" w:hAnsi="Century Gothic" w:cs="Arial Narrow"/>
            <w:noProof/>
          </w:rPr>
          <w:t>Article 3 : Dispositions propres à chaque lot</w:t>
        </w:r>
        <w:r>
          <w:rPr>
            <w:noProof/>
            <w:webHidden/>
          </w:rPr>
          <w:tab/>
        </w:r>
        <w:r>
          <w:rPr>
            <w:noProof/>
            <w:webHidden/>
          </w:rPr>
          <w:fldChar w:fldCharType="begin"/>
        </w:r>
        <w:r>
          <w:rPr>
            <w:noProof/>
            <w:webHidden/>
          </w:rPr>
          <w:instrText xml:space="preserve"> PAGEREF _Toc188631283 \h </w:instrText>
        </w:r>
        <w:r>
          <w:rPr>
            <w:noProof/>
            <w:webHidden/>
          </w:rPr>
        </w:r>
        <w:r>
          <w:rPr>
            <w:noProof/>
            <w:webHidden/>
          </w:rPr>
          <w:fldChar w:fldCharType="separate"/>
        </w:r>
        <w:r>
          <w:rPr>
            <w:noProof/>
            <w:webHidden/>
          </w:rPr>
          <w:t>4</w:t>
        </w:r>
        <w:r>
          <w:rPr>
            <w:noProof/>
            <w:webHidden/>
          </w:rPr>
          <w:fldChar w:fldCharType="end"/>
        </w:r>
      </w:hyperlink>
    </w:p>
    <w:p w14:paraId="18B4EAF8" w14:textId="6B1545BE" w:rsidR="00591F20" w:rsidRDefault="00591F2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8631284" w:history="1">
        <w:r w:rsidRPr="0037453A">
          <w:rPr>
            <w:rStyle w:val="Lienhypertexte"/>
            <w:rFonts w:ascii="Century Gothic" w:hAnsi="Century Gothic"/>
            <w:noProof/>
          </w:rPr>
          <w:t>LOT 1    Enlèvement et traitement des déchets type gravats, déchets verts et déchets bois</w:t>
        </w:r>
        <w:r>
          <w:rPr>
            <w:noProof/>
            <w:webHidden/>
          </w:rPr>
          <w:tab/>
        </w:r>
        <w:r>
          <w:rPr>
            <w:noProof/>
            <w:webHidden/>
          </w:rPr>
          <w:fldChar w:fldCharType="begin"/>
        </w:r>
        <w:r>
          <w:rPr>
            <w:noProof/>
            <w:webHidden/>
          </w:rPr>
          <w:instrText xml:space="preserve"> PAGEREF _Toc188631284 \h </w:instrText>
        </w:r>
        <w:r>
          <w:rPr>
            <w:noProof/>
            <w:webHidden/>
          </w:rPr>
        </w:r>
        <w:r>
          <w:rPr>
            <w:noProof/>
            <w:webHidden/>
          </w:rPr>
          <w:fldChar w:fldCharType="separate"/>
        </w:r>
        <w:r>
          <w:rPr>
            <w:noProof/>
            <w:webHidden/>
          </w:rPr>
          <w:t>4</w:t>
        </w:r>
        <w:r>
          <w:rPr>
            <w:noProof/>
            <w:webHidden/>
          </w:rPr>
          <w:fldChar w:fldCharType="end"/>
        </w:r>
      </w:hyperlink>
    </w:p>
    <w:p w14:paraId="6FA6E509" w14:textId="63F1828B"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85" w:history="1">
        <w:r w:rsidRPr="0037453A">
          <w:rPr>
            <w:rStyle w:val="Lienhypertexte"/>
            <w:rFonts w:ascii="Century Gothic" w:hAnsi="Century Gothic"/>
            <w:bCs/>
            <w:noProof/>
          </w:rPr>
          <w:t>1. Objet</w:t>
        </w:r>
        <w:r>
          <w:rPr>
            <w:noProof/>
            <w:webHidden/>
          </w:rPr>
          <w:tab/>
        </w:r>
        <w:r>
          <w:rPr>
            <w:noProof/>
            <w:webHidden/>
          </w:rPr>
          <w:fldChar w:fldCharType="begin"/>
        </w:r>
        <w:r>
          <w:rPr>
            <w:noProof/>
            <w:webHidden/>
          </w:rPr>
          <w:instrText xml:space="preserve"> PAGEREF _Toc188631285 \h </w:instrText>
        </w:r>
        <w:r>
          <w:rPr>
            <w:noProof/>
            <w:webHidden/>
          </w:rPr>
        </w:r>
        <w:r>
          <w:rPr>
            <w:noProof/>
            <w:webHidden/>
          </w:rPr>
          <w:fldChar w:fldCharType="separate"/>
        </w:r>
        <w:r>
          <w:rPr>
            <w:noProof/>
            <w:webHidden/>
          </w:rPr>
          <w:t>4</w:t>
        </w:r>
        <w:r>
          <w:rPr>
            <w:noProof/>
            <w:webHidden/>
          </w:rPr>
          <w:fldChar w:fldCharType="end"/>
        </w:r>
      </w:hyperlink>
    </w:p>
    <w:p w14:paraId="70AD8C44" w14:textId="3AB1922E"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86" w:history="1">
        <w:r w:rsidRPr="0037453A">
          <w:rPr>
            <w:rStyle w:val="Lienhypertexte"/>
            <w:rFonts w:ascii="Century Gothic" w:hAnsi="Century Gothic"/>
            <w:bCs/>
            <w:noProof/>
          </w:rPr>
          <w:t>2. Prestations prévues</w:t>
        </w:r>
        <w:r>
          <w:rPr>
            <w:noProof/>
            <w:webHidden/>
          </w:rPr>
          <w:tab/>
        </w:r>
        <w:r>
          <w:rPr>
            <w:noProof/>
            <w:webHidden/>
          </w:rPr>
          <w:fldChar w:fldCharType="begin"/>
        </w:r>
        <w:r>
          <w:rPr>
            <w:noProof/>
            <w:webHidden/>
          </w:rPr>
          <w:instrText xml:space="preserve"> PAGEREF _Toc188631286 \h </w:instrText>
        </w:r>
        <w:r>
          <w:rPr>
            <w:noProof/>
            <w:webHidden/>
          </w:rPr>
        </w:r>
        <w:r>
          <w:rPr>
            <w:noProof/>
            <w:webHidden/>
          </w:rPr>
          <w:fldChar w:fldCharType="separate"/>
        </w:r>
        <w:r>
          <w:rPr>
            <w:noProof/>
            <w:webHidden/>
          </w:rPr>
          <w:t>4</w:t>
        </w:r>
        <w:r>
          <w:rPr>
            <w:noProof/>
            <w:webHidden/>
          </w:rPr>
          <w:fldChar w:fldCharType="end"/>
        </w:r>
      </w:hyperlink>
    </w:p>
    <w:p w14:paraId="4CEB1299" w14:textId="7C21F61B"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87" w:history="1">
        <w:r w:rsidRPr="0037453A">
          <w:rPr>
            <w:rStyle w:val="Lienhypertexte"/>
            <w:rFonts w:ascii="Century Gothic" w:hAnsi="Century Gothic"/>
            <w:bCs/>
            <w:noProof/>
          </w:rPr>
          <w:t>3. Délais des interventions</w:t>
        </w:r>
        <w:r>
          <w:rPr>
            <w:noProof/>
            <w:webHidden/>
          </w:rPr>
          <w:tab/>
        </w:r>
        <w:r>
          <w:rPr>
            <w:noProof/>
            <w:webHidden/>
          </w:rPr>
          <w:fldChar w:fldCharType="begin"/>
        </w:r>
        <w:r>
          <w:rPr>
            <w:noProof/>
            <w:webHidden/>
          </w:rPr>
          <w:instrText xml:space="preserve"> PAGEREF _Toc188631287 \h </w:instrText>
        </w:r>
        <w:r>
          <w:rPr>
            <w:noProof/>
            <w:webHidden/>
          </w:rPr>
        </w:r>
        <w:r>
          <w:rPr>
            <w:noProof/>
            <w:webHidden/>
          </w:rPr>
          <w:fldChar w:fldCharType="separate"/>
        </w:r>
        <w:r>
          <w:rPr>
            <w:noProof/>
            <w:webHidden/>
          </w:rPr>
          <w:t>4</w:t>
        </w:r>
        <w:r>
          <w:rPr>
            <w:noProof/>
            <w:webHidden/>
          </w:rPr>
          <w:fldChar w:fldCharType="end"/>
        </w:r>
      </w:hyperlink>
    </w:p>
    <w:p w14:paraId="71356832" w14:textId="0B62E603" w:rsidR="00591F20" w:rsidRDefault="00591F2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8631288" w:history="1">
        <w:r w:rsidRPr="0037453A">
          <w:rPr>
            <w:rStyle w:val="Lienhypertexte"/>
            <w:rFonts w:ascii="Century Gothic" w:hAnsi="Century Gothic"/>
            <w:noProof/>
          </w:rPr>
          <w:t>LOT 2        Enlèvement et traitement des déchets papier</w:t>
        </w:r>
        <w:r>
          <w:rPr>
            <w:noProof/>
            <w:webHidden/>
          </w:rPr>
          <w:tab/>
        </w:r>
        <w:r>
          <w:rPr>
            <w:noProof/>
            <w:webHidden/>
          </w:rPr>
          <w:fldChar w:fldCharType="begin"/>
        </w:r>
        <w:r>
          <w:rPr>
            <w:noProof/>
            <w:webHidden/>
          </w:rPr>
          <w:instrText xml:space="preserve"> PAGEREF _Toc188631288 \h </w:instrText>
        </w:r>
        <w:r>
          <w:rPr>
            <w:noProof/>
            <w:webHidden/>
          </w:rPr>
        </w:r>
        <w:r>
          <w:rPr>
            <w:noProof/>
            <w:webHidden/>
          </w:rPr>
          <w:fldChar w:fldCharType="separate"/>
        </w:r>
        <w:r>
          <w:rPr>
            <w:noProof/>
            <w:webHidden/>
          </w:rPr>
          <w:t>5</w:t>
        </w:r>
        <w:r>
          <w:rPr>
            <w:noProof/>
            <w:webHidden/>
          </w:rPr>
          <w:fldChar w:fldCharType="end"/>
        </w:r>
      </w:hyperlink>
    </w:p>
    <w:p w14:paraId="28EB4698" w14:textId="6EB4AADB"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89" w:history="1">
        <w:r w:rsidRPr="0037453A">
          <w:rPr>
            <w:rStyle w:val="Lienhypertexte"/>
            <w:rFonts w:ascii="Century Gothic" w:hAnsi="Century Gothic"/>
            <w:bCs/>
            <w:noProof/>
          </w:rPr>
          <w:t>1. Objet</w:t>
        </w:r>
        <w:r>
          <w:rPr>
            <w:noProof/>
            <w:webHidden/>
          </w:rPr>
          <w:tab/>
        </w:r>
        <w:r>
          <w:rPr>
            <w:noProof/>
            <w:webHidden/>
          </w:rPr>
          <w:fldChar w:fldCharType="begin"/>
        </w:r>
        <w:r>
          <w:rPr>
            <w:noProof/>
            <w:webHidden/>
          </w:rPr>
          <w:instrText xml:space="preserve"> PAGEREF _Toc188631289 \h </w:instrText>
        </w:r>
        <w:r>
          <w:rPr>
            <w:noProof/>
            <w:webHidden/>
          </w:rPr>
        </w:r>
        <w:r>
          <w:rPr>
            <w:noProof/>
            <w:webHidden/>
          </w:rPr>
          <w:fldChar w:fldCharType="separate"/>
        </w:r>
        <w:r>
          <w:rPr>
            <w:noProof/>
            <w:webHidden/>
          </w:rPr>
          <w:t>5</w:t>
        </w:r>
        <w:r>
          <w:rPr>
            <w:noProof/>
            <w:webHidden/>
          </w:rPr>
          <w:fldChar w:fldCharType="end"/>
        </w:r>
      </w:hyperlink>
    </w:p>
    <w:p w14:paraId="64FFF595" w14:textId="6B41B0CF"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90" w:history="1">
        <w:r w:rsidRPr="0037453A">
          <w:rPr>
            <w:rStyle w:val="Lienhypertexte"/>
            <w:rFonts w:ascii="Century Gothic" w:hAnsi="Century Gothic"/>
            <w:bCs/>
            <w:noProof/>
          </w:rPr>
          <w:t>2. Localisation des bacs contenant le papier à collecter</w:t>
        </w:r>
        <w:r>
          <w:rPr>
            <w:noProof/>
            <w:webHidden/>
          </w:rPr>
          <w:tab/>
        </w:r>
        <w:r>
          <w:rPr>
            <w:noProof/>
            <w:webHidden/>
          </w:rPr>
          <w:fldChar w:fldCharType="begin"/>
        </w:r>
        <w:r>
          <w:rPr>
            <w:noProof/>
            <w:webHidden/>
          </w:rPr>
          <w:instrText xml:space="preserve"> PAGEREF _Toc188631290 \h </w:instrText>
        </w:r>
        <w:r>
          <w:rPr>
            <w:noProof/>
            <w:webHidden/>
          </w:rPr>
        </w:r>
        <w:r>
          <w:rPr>
            <w:noProof/>
            <w:webHidden/>
          </w:rPr>
          <w:fldChar w:fldCharType="separate"/>
        </w:r>
        <w:r>
          <w:rPr>
            <w:noProof/>
            <w:webHidden/>
          </w:rPr>
          <w:t>5</w:t>
        </w:r>
        <w:r>
          <w:rPr>
            <w:noProof/>
            <w:webHidden/>
          </w:rPr>
          <w:fldChar w:fldCharType="end"/>
        </w:r>
      </w:hyperlink>
    </w:p>
    <w:p w14:paraId="4A7D3017" w14:textId="05A0C185"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91" w:history="1">
        <w:r w:rsidRPr="0037453A">
          <w:rPr>
            <w:rStyle w:val="Lienhypertexte"/>
            <w:rFonts w:ascii="Century Gothic" w:hAnsi="Century Gothic"/>
            <w:bCs/>
            <w:noProof/>
          </w:rPr>
          <w:t>3. Prestations prévues</w:t>
        </w:r>
        <w:r>
          <w:rPr>
            <w:noProof/>
            <w:webHidden/>
          </w:rPr>
          <w:tab/>
        </w:r>
        <w:r>
          <w:rPr>
            <w:noProof/>
            <w:webHidden/>
          </w:rPr>
          <w:fldChar w:fldCharType="begin"/>
        </w:r>
        <w:r>
          <w:rPr>
            <w:noProof/>
            <w:webHidden/>
          </w:rPr>
          <w:instrText xml:space="preserve"> PAGEREF _Toc188631291 \h </w:instrText>
        </w:r>
        <w:r>
          <w:rPr>
            <w:noProof/>
            <w:webHidden/>
          </w:rPr>
        </w:r>
        <w:r>
          <w:rPr>
            <w:noProof/>
            <w:webHidden/>
          </w:rPr>
          <w:fldChar w:fldCharType="separate"/>
        </w:r>
        <w:r>
          <w:rPr>
            <w:noProof/>
            <w:webHidden/>
          </w:rPr>
          <w:t>5</w:t>
        </w:r>
        <w:r>
          <w:rPr>
            <w:noProof/>
            <w:webHidden/>
          </w:rPr>
          <w:fldChar w:fldCharType="end"/>
        </w:r>
      </w:hyperlink>
    </w:p>
    <w:p w14:paraId="3FAACFD3" w14:textId="67275D56" w:rsidR="00591F20" w:rsidRDefault="00591F2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8631292" w:history="1">
        <w:r w:rsidRPr="0037453A">
          <w:rPr>
            <w:rStyle w:val="Lienhypertexte"/>
            <w:rFonts w:ascii="Century Gothic" w:hAnsi="Century Gothic"/>
            <w:noProof/>
          </w:rPr>
          <w:t>LOT 3   Enlèvement et traitement des déchets d’équipements électriques, électroniques et informatiques</w:t>
        </w:r>
        <w:r>
          <w:rPr>
            <w:noProof/>
            <w:webHidden/>
          </w:rPr>
          <w:tab/>
        </w:r>
        <w:r>
          <w:rPr>
            <w:noProof/>
            <w:webHidden/>
          </w:rPr>
          <w:fldChar w:fldCharType="begin"/>
        </w:r>
        <w:r>
          <w:rPr>
            <w:noProof/>
            <w:webHidden/>
          </w:rPr>
          <w:instrText xml:space="preserve"> PAGEREF _Toc188631292 \h </w:instrText>
        </w:r>
        <w:r>
          <w:rPr>
            <w:noProof/>
            <w:webHidden/>
          </w:rPr>
        </w:r>
        <w:r>
          <w:rPr>
            <w:noProof/>
            <w:webHidden/>
          </w:rPr>
          <w:fldChar w:fldCharType="separate"/>
        </w:r>
        <w:r>
          <w:rPr>
            <w:noProof/>
            <w:webHidden/>
          </w:rPr>
          <w:t>6</w:t>
        </w:r>
        <w:r>
          <w:rPr>
            <w:noProof/>
            <w:webHidden/>
          </w:rPr>
          <w:fldChar w:fldCharType="end"/>
        </w:r>
      </w:hyperlink>
    </w:p>
    <w:p w14:paraId="16F3B9F5" w14:textId="3B6F5E19"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93" w:history="1">
        <w:r w:rsidRPr="0037453A">
          <w:rPr>
            <w:rStyle w:val="Lienhypertexte"/>
            <w:rFonts w:ascii="Century Gothic" w:hAnsi="Century Gothic"/>
            <w:bCs/>
            <w:noProof/>
          </w:rPr>
          <w:t>1. Objet</w:t>
        </w:r>
        <w:r>
          <w:rPr>
            <w:noProof/>
            <w:webHidden/>
          </w:rPr>
          <w:tab/>
        </w:r>
        <w:r>
          <w:rPr>
            <w:noProof/>
            <w:webHidden/>
          </w:rPr>
          <w:fldChar w:fldCharType="begin"/>
        </w:r>
        <w:r>
          <w:rPr>
            <w:noProof/>
            <w:webHidden/>
          </w:rPr>
          <w:instrText xml:space="preserve"> PAGEREF _Toc188631293 \h </w:instrText>
        </w:r>
        <w:r>
          <w:rPr>
            <w:noProof/>
            <w:webHidden/>
          </w:rPr>
        </w:r>
        <w:r>
          <w:rPr>
            <w:noProof/>
            <w:webHidden/>
          </w:rPr>
          <w:fldChar w:fldCharType="separate"/>
        </w:r>
        <w:r>
          <w:rPr>
            <w:noProof/>
            <w:webHidden/>
          </w:rPr>
          <w:t>6</w:t>
        </w:r>
        <w:r>
          <w:rPr>
            <w:noProof/>
            <w:webHidden/>
          </w:rPr>
          <w:fldChar w:fldCharType="end"/>
        </w:r>
      </w:hyperlink>
    </w:p>
    <w:p w14:paraId="1F31997D" w14:textId="6C1CAFB7"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94" w:history="1">
        <w:r w:rsidRPr="0037453A">
          <w:rPr>
            <w:rStyle w:val="Lienhypertexte"/>
            <w:rFonts w:ascii="Century Gothic" w:hAnsi="Century Gothic"/>
            <w:bCs/>
            <w:noProof/>
          </w:rPr>
          <w:t>2. Caractéristiques des équipements à enlever</w:t>
        </w:r>
        <w:r>
          <w:rPr>
            <w:noProof/>
            <w:webHidden/>
          </w:rPr>
          <w:tab/>
        </w:r>
        <w:r>
          <w:rPr>
            <w:noProof/>
            <w:webHidden/>
          </w:rPr>
          <w:fldChar w:fldCharType="begin"/>
        </w:r>
        <w:r>
          <w:rPr>
            <w:noProof/>
            <w:webHidden/>
          </w:rPr>
          <w:instrText xml:space="preserve"> PAGEREF _Toc188631294 \h </w:instrText>
        </w:r>
        <w:r>
          <w:rPr>
            <w:noProof/>
            <w:webHidden/>
          </w:rPr>
        </w:r>
        <w:r>
          <w:rPr>
            <w:noProof/>
            <w:webHidden/>
          </w:rPr>
          <w:fldChar w:fldCharType="separate"/>
        </w:r>
        <w:r>
          <w:rPr>
            <w:noProof/>
            <w:webHidden/>
          </w:rPr>
          <w:t>6</w:t>
        </w:r>
        <w:r>
          <w:rPr>
            <w:noProof/>
            <w:webHidden/>
          </w:rPr>
          <w:fldChar w:fldCharType="end"/>
        </w:r>
      </w:hyperlink>
    </w:p>
    <w:p w14:paraId="4CDA0DB3" w14:textId="15581F36"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95" w:history="1">
        <w:r w:rsidRPr="0037453A">
          <w:rPr>
            <w:rStyle w:val="Lienhypertexte"/>
            <w:rFonts w:ascii="Century Gothic" w:hAnsi="Century Gothic"/>
            <w:bCs/>
            <w:noProof/>
          </w:rPr>
          <w:t>3. Prestations prévues</w:t>
        </w:r>
        <w:r>
          <w:rPr>
            <w:noProof/>
            <w:webHidden/>
          </w:rPr>
          <w:tab/>
        </w:r>
        <w:r>
          <w:rPr>
            <w:noProof/>
            <w:webHidden/>
          </w:rPr>
          <w:fldChar w:fldCharType="begin"/>
        </w:r>
        <w:r>
          <w:rPr>
            <w:noProof/>
            <w:webHidden/>
          </w:rPr>
          <w:instrText xml:space="preserve"> PAGEREF _Toc188631295 \h </w:instrText>
        </w:r>
        <w:r>
          <w:rPr>
            <w:noProof/>
            <w:webHidden/>
          </w:rPr>
        </w:r>
        <w:r>
          <w:rPr>
            <w:noProof/>
            <w:webHidden/>
          </w:rPr>
          <w:fldChar w:fldCharType="separate"/>
        </w:r>
        <w:r>
          <w:rPr>
            <w:noProof/>
            <w:webHidden/>
          </w:rPr>
          <w:t>6</w:t>
        </w:r>
        <w:r>
          <w:rPr>
            <w:noProof/>
            <w:webHidden/>
          </w:rPr>
          <w:fldChar w:fldCharType="end"/>
        </w:r>
      </w:hyperlink>
    </w:p>
    <w:p w14:paraId="644C7C31" w14:textId="7888EF43"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96" w:history="1">
        <w:r w:rsidRPr="0037453A">
          <w:rPr>
            <w:rStyle w:val="Lienhypertexte"/>
            <w:rFonts w:ascii="Century Gothic" w:hAnsi="Century Gothic"/>
            <w:bCs/>
            <w:noProof/>
          </w:rPr>
          <w:t>4. Délais d’intervention</w:t>
        </w:r>
        <w:r>
          <w:rPr>
            <w:noProof/>
            <w:webHidden/>
          </w:rPr>
          <w:tab/>
        </w:r>
        <w:r>
          <w:rPr>
            <w:noProof/>
            <w:webHidden/>
          </w:rPr>
          <w:fldChar w:fldCharType="begin"/>
        </w:r>
        <w:r>
          <w:rPr>
            <w:noProof/>
            <w:webHidden/>
          </w:rPr>
          <w:instrText xml:space="preserve"> PAGEREF _Toc188631296 \h </w:instrText>
        </w:r>
        <w:r>
          <w:rPr>
            <w:noProof/>
            <w:webHidden/>
          </w:rPr>
        </w:r>
        <w:r>
          <w:rPr>
            <w:noProof/>
            <w:webHidden/>
          </w:rPr>
          <w:fldChar w:fldCharType="separate"/>
        </w:r>
        <w:r>
          <w:rPr>
            <w:noProof/>
            <w:webHidden/>
          </w:rPr>
          <w:t>7</w:t>
        </w:r>
        <w:r>
          <w:rPr>
            <w:noProof/>
            <w:webHidden/>
          </w:rPr>
          <w:fldChar w:fldCharType="end"/>
        </w:r>
      </w:hyperlink>
    </w:p>
    <w:p w14:paraId="654560C7" w14:textId="2CEF3EB8" w:rsidR="00591F20" w:rsidRDefault="00591F20">
      <w:pPr>
        <w:pStyle w:val="TM1"/>
        <w:rPr>
          <w:rFonts w:asciiTheme="minorHAnsi" w:eastAsiaTheme="minorEastAsia" w:hAnsiTheme="minorHAnsi" w:cstheme="minorBidi"/>
          <w:b w:val="0"/>
          <w:caps w:val="0"/>
          <w:noProof/>
          <w:kern w:val="2"/>
          <w:sz w:val="24"/>
          <w:szCs w:val="24"/>
          <w:u w:val="none"/>
          <w:lang w:eastAsia="fr-FR"/>
          <w14:ligatures w14:val="standardContextual"/>
        </w:rPr>
      </w:pPr>
    </w:p>
    <w:p w14:paraId="319EB199" w14:textId="4F732018" w:rsidR="00591F20" w:rsidRDefault="00951FA0">
      <w:pPr>
        <w:pStyle w:val="TM1"/>
        <w:rPr>
          <w:rFonts w:asciiTheme="minorHAnsi" w:eastAsiaTheme="minorEastAsia" w:hAnsiTheme="minorHAnsi" w:cstheme="minorBidi"/>
          <w:b w:val="0"/>
          <w:caps w:val="0"/>
          <w:noProof/>
          <w:kern w:val="2"/>
          <w:sz w:val="24"/>
          <w:szCs w:val="24"/>
          <w:u w:val="none"/>
          <w:lang w:eastAsia="fr-FR"/>
          <w14:ligatures w14:val="standardContextual"/>
        </w:rPr>
      </w:pPr>
      <w:r>
        <w:t xml:space="preserve">LoT 4 </w:t>
      </w:r>
      <w:hyperlink w:anchor="_Toc188631298" w:history="1">
        <w:r w:rsidR="00591F20" w:rsidRPr="0037453A">
          <w:rPr>
            <w:rStyle w:val="Lienhypertexte"/>
            <w:rFonts w:ascii="Century Gothic" w:hAnsi="Century Gothic"/>
            <w:noProof/>
          </w:rPr>
          <w:t>Enlèvement et traitement des déchets dangereux</w:t>
        </w:r>
        <w:r w:rsidR="00591F20">
          <w:rPr>
            <w:noProof/>
            <w:webHidden/>
          </w:rPr>
          <w:tab/>
        </w:r>
        <w:r w:rsidR="00591F20">
          <w:rPr>
            <w:noProof/>
            <w:webHidden/>
          </w:rPr>
          <w:fldChar w:fldCharType="begin"/>
        </w:r>
        <w:r w:rsidR="00591F20">
          <w:rPr>
            <w:noProof/>
            <w:webHidden/>
          </w:rPr>
          <w:instrText xml:space="preserve"> PAGEREF _Toc188631298 \h </w:instrText>
        </w:r>
        <w:r w:rsidR="00591F20">
          <w:rPr>
            <w:noProof/>
            <w:webHidden/>
          </w:rPr>
        </w:r>
        <w:r w:rsidR="00591F20">
          <w:rPr>
            <w:noProof/>
            <w:webHidden/>
          </w:rPr>
          <w:fldChar w:fldCharType="separate"/>
        </w:r>
        <w:r w:rsidR="00591F20">
          <w:rPr>
            <w:noProof/>
            <w:webHidden/>
          </w:rPr>
          <w:t>8</w:t>
        </w:r>
        <w:r w:rsidR="00591F20">
          <w:rPr>
            <w:noProof/>
            <w:webHidden/>
          </w:rPr>
          <w:fldChar w:fldCharType="end"/>
        </w:r>
      </w:hyperlink>
    </w:p>
    <w:p w14:paraId="3010055D" w14:textId="05E1297F"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299" w:history="1">
        <w:r w:rsidRPr="0037453A">
          <w:rPr>
            <w:rStyle w:val="Lienhypertexte"/>
            <w:rFonts w:ascii="Century Gothic" w:hAnsi="Century Gothic"/>
            <w:bCs/>
            <w:noProof/>
          </w:rPr>
          <w:t>1. Objet</w:t>
        </w:r>
        <w:r>
          <w:rPr>
            <w:noProof/>
            <w:webHidden/>
          </w:rPr>
          <w:tab/>
        </w:r>
        <w:r>
          <w:rPr>
            <w:noProof/>
            <w:webHidden/>
          </w:rPr>
          <w:fldChar w:fldCharType="begin"/>
        </w:r>
        <w:r>
          <w:rPr>
            <w:noProof/>
            <w:webHidden/>
          </w:rPr>
          <w:instrText xml:space="preserve"> PAGEREF _Toc188631299 \h </w:instrText>
        </w:r>
        <w:r>
          <w:rPr>
            <w:noProof/>
            <w:webHidden/>
          </w:rPr>
        </w:r>
        <w:r>
          <w:rPr>
            <w:noProof/>
            <w:webHidden/>
          </w:rPr>
          <w:fldChar w:fldCharType="separate"/>
        </w:r>
        <w:r>
          <w:rPr>
            <w:noProof/>
            <w:webHidden/>
          </w:rPr>
          <w:t>8</w:t>
        </w:r>
        <w:r>
          <w:rPr>
            <w:noProof/>
            <w:webHidden/>
          </w:rPr>
          <w:fldChar w:fldCharType="end"/>
        </w:r>
      </w:hyperlink>
    </w:p>
    <w:p w14:paraId="71AA7EE6" w14:textId="1CDD08CD"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300" w:history="1">
        <w:r w:rsidRPr="0037453A">
          <w:rPr>
            <w:rStyle w:val="Lienhypertexte"/>
            <w:rFonts w:ascii="Century Gothic" w:hAnsi="Century Gothic"/>
            <w:bCs/>
            <w:noProof/>
          </w:rPr>
          <w:t>2. Caractéristiques des déchets à enlever</w:t>
        </w:r>
        <w:r>
          <w:rPr>
            <w:noProof/>
            <w:webHidden/>
          </w:rPr>
          <w:tab/>
        </w:r>
        <w:r>
          <w:rPr>
            <w:noProof/>
            <w:webHidden/>
          </w:rPr>
          <w:fldChar w:fldCharType="begin"/>
        </w:r>
        <w:r>
          <w:rPr>
            <w:noProof/>
            <w:webHidden/>
          </w:rPr>
          <w:instrText xml:space="preserve"> PAGEREF _Toc188631300 \h </w:instrText>
        </w:r>
        <w:r>
          <w:rPr>
            <w:noProof/>
            <w:webHidden/>
          </w:rPr>
        </w:r>
        <w:r>
          <w:rPr>
            <w:noProof/>
            <w:webHidden/>
          </w:rPr>
          <w:fldChar w:fldCharType="separate"/>
        </w:r>
        <w:r>
          <w:rPr>
            <w:noProof/>
            <w:webHidden/>
          </w:rPr>
          <w:t>8</w:t>
        </w:r>
        <w:r>
          <w:rPr>
            <w:noProof/>
            <w:webHidden/>
          </w:rPr>
          <w:fldChar w:fldCharType="end"/>
        </w:r>
      </w:hyperlink>
    </w:p>
    <w:p w14:paraId="34D32DA6" w14:textId="40C18F9B" w:rsidR="00591F20" w:rsidRDefault="00591F2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8631301" w:history="1">
        <w:r w:rsidRPr="0037453A">
          <w:rPr>
            <w:rStyle w:val="Lienhypertexte"/>
            <w:rFonts w:ascii="Century Gothic" w:hAnsi="Century Gothic"/>
            <w:bCs/>
            <w:noProof/>
          </w:rPr>
          <w:t>3. Prestations prévues</w:t>
        </w:r>
        <w:r>
          <w:rPr>
            <w:noProof/>
            <w:webHidden/>
          </w:rPr>
          <w:tab/>
        </w:r>
        <w:r>
          <w:rPr>
            <w:noProof/>
            <w:webHidden/>
          </w:rPr>
          <w:fldChar w:fldCharType="begin"/>
        </w:r>
        <w:r>
          <w:rPr>
            <w:noProof/>
            <w:webHidden/>
          </w:rPr>
          <w:instrText xml:space="preserve"> PAGEREF _Toc188631301 \h </w:instrText>
        </w:r>
        <w:r>
          <w:rPr>
            <w:noProof/>
            <w:webHidden/>
          </w:rPr>
        </w:r>
        <w:r>
          <w:rPr>
            <w:noProof/>
            <w:webHidden/>
          </w:rPr>
          <w:fldChar w:fldCharType="separate"/>
        </w:r>
        <w:r>
          <w:rPr>
            <w:noProof/>
            <w:webHidden/>
          </w:rPr>
          <w:t>9</w:t>
        </w:r>
        <w:r>
          <w:rPr>
            <w:noProof/>
            <w:webHidden/>
          </w:rPr>
          <w:fldChar w:fldCharType="end"/>
        </w:r>
      </w:hyperlink>
    </w:p>
    <w:p w14:paraId="434834F8" w14:textId="248B08F5" w:rsidR="00DB6E14" w:rsidRPr="003F3F3D" w:rsidRDefault="00DB6E14">
      <w:pPr>
        <w:rPr>
          <w:rFonts w:ascii="Century Gothic" w:hAnsi="Century Gothic" w:cs="Arial Narrow"/>
          <w:b/>
          <w:caps/>
          <w:sz w:val="20"/>
          <w:lang w:eastAsia="fr-FR"/>
        </w:rPr>
      </w:pPr>
      <w:r w:rsidRPr="003F3F3D">
        <w:rPr>
          <w:rFonts w:ascii="Century Gothic" w:hAnsi="Century Gothic"/>
          <w:sz w:val="20"/>
        </w:rPr>
        <w:fldChar w:fldCharType="end"/>
      </w:r>
    </w:p>
    <w:p w14:paraId="4424DEF1" w14:textId="456F2E05" w:rsidR="00DB6E14" w:rsidRPr="006E03C2" w:rsidRDefault="00DB6E14" w:rsidP="00300E3C">
      <w:pPr>
        <w:pStyle w:val="Titre1"/>
        <w:pageBreakBefore/>
        <w:shd w:val="clear" w:color="auto" w:fill="BFBFBF"/>
        <w:rPr>
          <w:rFonts w:ascii="Century Gothic" w:hAnsi="Century Gothic"/>
          <w:sz w:val="28"/>
          <w:szCs w:val="28"/>
        </w:rPr>
      </w:pPr>
      <w:bookmarkStart w:id="1" w:name="_Toc188631281"/>
      <w:r w:rsidRPr="006E03C2">
        <w:rPr>
          <w:rFonts w:ascii="Century Gothic" w:hAnsi="Century Gothic" w:cs="Arial Narrow"/>
          <w:sz w:val="28"/>
          <w:szCs w:val="28"/>
        </w:rPr>
        <w:lastRenderedPageBreak/>
        <w:t xml:space="preserve">Article </w:t>
      </w:r>
      <w:r w:rsidR="00E96BAB" w:rsidRPr="006E03C2">
        <w:rPr>
          <w:rFonts w:ascii="Century Gothic" w:hAnsi="Century Gothic" w:cs="Arial Narrow"/>
          <w:sz w:val="28"/>
          <w:szCs w:val="28"/>
        </w:rPr>
        <w:t>1</w:t>
      </w:r>
      <w:r w:rsidRPr="006E03C2">
        <w:rPr>
          <w:rFonts w:ascii="Century Gothic" w:hAnsi="Century Gothic" w:cs="Arial Narrow"/>
          <w:sz w:val="28"/>
          <w:szCs w:val="28"/>
        </w:rPr>
        <w:t> : Objet de l’accord-cadre – Dispositions générales</w:t>
      </w:r>
      <w:bookmarkEnd w:id="1"/>
    </w:p>
    <w:p w14:paraId="2528379F" w14:textId="77777777" w:rsidR="001B16C1" w:rsidRDefault="001B16C1" w:rsidP="001B16C1">
      <w:pPr>
        <w:rPr>
          <w:rFonts w:ascii="Arial Narrow" w:hAnsi="Arial Narrow"/>
        </w:rPr>
      </w:pPr>
    </w:p>
    <w:p w14:paraId="05C59B0E" w14:textId="285D025D" w:rsidR="001B16C1" w:rsidRPr="00603EDF" w:rsidRDefault="001B16C1" w:rsidP="001B16C1">
      <w:pPr>
        <w:rPr>
          <w:rFonts w:ascii="Arial Narrow" w:hAnsi="Arial Narrow"/>
        </w:rPr>
      </w:pPr>
      <w:r w:rsidRPr="00603EDF">
        <w:rPr>
          <w:rFonts w:ascii="Arial Narrow" w:hAnsi="Arial Narrow"/>
        </w:rPr>
        <w:t>Le présent CCTP, précise le contenu des prestations à fournir quant à l’enlèvement et le tra</w:t>
      </w:r>
      <w:r>
        <w:rPr>
          <w:rFonts w:ascii="Arial Narrow" w:hAnsi="Arial Narrow"/>
        </w:rPr>
        <w:t xml:space="preserve">itement des déchets à l’INSA </w:t>
      </w:r>
      <w:r w:rsidRPr="00603EDF">
        <w:rPr>
          <w:rFonts w:ascii="Arial Narrow" w:hAnsi="Arial Narrow"/>
        </w:rPr>
        <w:t>Rennes.</w:t>
      </w:r>
      <w:r w:rsidR="007239FA">
        <w:rPr>
          <w:rFonts w:ascii="Arial Narrow" w:hAnsi="Arial Narrow"/>
        </w:rPr>
        <w:t xml:space="preserve">  </w:t>
      </w:r>
      <w:r w:rsidRPr="00603EDF">
        <w:rPr>
          <w:rFonts w:ascii="Arial Narrow" w:hAnsi="Arial Narrow"/>
        </w:rPr>
        <w:t xml:space="preserve">Le marché est </w:t>
      </w:r>
      <w:r>
        <w:rPr>
          <w:rFonts w:ascii="Arial Narrow" w:hAnsi="Arial Narrow"/>
        </w:rPr>
        <w:t xml:space="preserve">réparti en 4 </w:t>
      </w:r>
      <w:r w:rsidRPr="00603EDF">
        <w:rPr>
          <w:rFonts w:ascii="Arial Narrow" w:hAnsi="Arial Narrow"/>
        </w:rPr>
        <w:t>lots définis comme suit</w:t>
      </w:r>
      <w:r>
        <w:rPr>
          <w:rFonts w:ascii="Arial Narrow" w:hAnsi="Arial Narrow"/>
        </w:rPr>
        <w:t xml:space="preserve"> </w:t>
      </w:r>
    </w:p>
    <w:p w14:paraId="2B616D87" w14:textId="25877104" w:rsidR="009249FD" w:rsidRPr="003F3F3D" w:rsidRDefault="009249FD" w:rsidP="009249FD">
      <w:pPr>
        <w:pStyle w:val="Normal2"/>
        <w:numPr>
          <w:ilvl w:val="0"/>
          <w:numId w:val="1"/>
        </w:numPr>
        <w:rPr>
          <w:rFonts w:ascii="Century Gothic" w:hAnsi="Century Gothic" w:cs="Arial"/>
          <w:sz w:val="20"/>
        </w:rPr>
      </w:pPr>
    </w:p>
    <w:tbl>
      <w:tblPr>
        <w:tblW w:w="8647"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8647"/>
      </w:tblGrid>
      <w:tr w:rsidR="001B16C1" w:rsidRPr="004371BD" w14:paraId="259F24ED" w14:textId="77777777" w:rsidTr="001B16C1">
        <w:trPr>
          <w:cantSplit/>
          <w:trHeight w:val="421"/>
          <w:jc w:val="center"/>
        </w:trPr>
        <w:tc>
          <w:tcPr>
            <w:tcW w:w="8647" w:type="dxa"/>
            <w:vAlign w:val="center"/>
          </w:tcPr>
          <w:p w14:paraId="14868E6C" w14:textId="77777777" w:rsidR="001B16C1" w:rsidRPr="002D24FF" w:rsidRDefault="001B16C1" w:rsidP="00A80E82">
            <w:pPr>
              <w:pStyle w:val="Normal2"/>
              <w:ind w:left="0" w:firstLine="0"/>
              <w:rPr>
                <w:rFonts w:ascii="Century Gothic" w:eastAsia="Arial" w:hAnsi="Century Gothic" w:cs="Arial"/>
                <w:b/>
                <w:color w:val="000000"/>
                <w:sz w:val="20"/>
              </w:rPr>
            </w:pPr>
            <w:r>
              <w:rPr>
                <w:rFonts w:ascii="Century Gothic" w:eastAsia="Arial" w:hAnsi="Century Gothic" w:cs="Arial"/>
                <w:b/>
                <w:color w:val="000000"/>
                <w:sz w:val="20"/>
              </w:rPr>
              <w:t xml:space="preserve">Lot n° 1 : </w:t>
            </w:r>
            <w:r w:rsidRPr="002D24FF">
              <w:rPr>
                <w:rFonts w:ascii="Century Gothic" w:eastAsia="Arial" w:hAnsi="Century Gothic" w:cs="Arial"/>
                <w:b/>
                <w:color w:val="000000"/>
                <w:sz w:val="20"/>
              </w:rPr>
              <w:t>Déchets type gravats, déchets verts et déchets bois</w:t>
            </w:r>
          </w:p>
        </w:tc>
      </w:tr>
      <w:tr w:rsidR="001B16C1" w:rsidRPr="004371BD" w14:paraId="2580C048" w14:textId="77777777" w:rsidTr="001B16C1">
        <w:trPr>
          <w:cantSplit/>
          <w:trHeight w:val="412"/>
          <w:jc w:val="center"/>
        </w:trPr>
        <w:tc>
          <w:tcPr>
            <w:tcW w:w="8647" w:type="dxa"/>
            <w:vAlign w:val="center"/>
          </w:tcPr>
          <w:p w14:paraId="65587096" w14:textId="77777777" w:rsidR="001B16C1" w:rsidRPr="002D24FF" w:rsidRDefault="001B16C1" w:rsidP="00A80E82">
            <w:pPr>
              <w:pStyle w:val="Normal2"/>
              <w:ind w:left="0" w:firstLine="0"/>
              <w:rPr>
                <w:rFonts w:ascii="Century Gothic" w:eastAsia="Arial" w:hAnsi="Century Gothic" w:cs="Arial"/>
                <w:b/>
                <w:color w:val="000000"/>
                <w:sz w:val="20"/>
              </w:rPr>
            </w:pPr>
            <w:r>
              <w:rPr>
                <w:rFonts w:ascii="Century Gothic" w:eastAsia="Arial" w:hAnsi="Century Gothic" w:cs="Arial"/>
                <w:b/>
                <w:color w:val="000000"/>
                <w:sz w:val="20"/>
              </w:rPr>
              <w:t xml:space="preserve">Lot n° 2 : </w:t>
            </w:r>
            <w:r w:rsidRPr="002D24FF">
              <w:rPr>
                <w:rFonts w:ascii="Century Gothic" w:eastAsia="Arial" w:hAnsi="Century Gothic" w:cs="Arial"/>
                <w:b/>
                <w:color w:val="000000"/>
                <w:sz w:val="20"/>
              </w:rPr>
              <w:t>Déchets papiers</w:t>
            </w:r>
            <w:r>
              <w:rPr>
                <w:rFonts w:ascii="Century Gothic" w:eastAsia="Arial" w:hAnsi="Century Gothic" w:cs="Arial"/>
                <w:b/>
                <w:color w:val="000000"/>
                <w:sz w:val="20"/>
              </w:rPr>
              <w:t xml:space="preserve"> </w:t>
            </w:r>
            <w:r w:rsidRPr="00A272BE">
              <w:rPr>
                <w:rFonts w:ascii="Century Gothic" w:eastAsia="Arial" w:hAnsi="Century Gothic" w:cs="Arial"/>
                <w:bCs/>
                <w:sz w:val="20"/>
              </w:rPr>
              <w:t>– lot réservé</w:t>
            </w:r>
          </w:p>
        </w:tc>
      </w:tr>
      <w:tr w:rsidR="001B16C1" w:rsidRPr="004371BD" w14:paraId="6DD8FBE0" w14:textId="77777777" w:rsidTr="001B16C1">
        <w:trPr>
          <w:cantSplit/>
          <w:trHeight w:val="419"/>
          <w:jc w:val="center"/>
        </w:trPr>
        <w:tc>
          <w:tcPr>
            <w:tcW w:w="8647" w:type="dxa"/>
            <w:vAlign w:val="center"/>
          </w:tcPr>
          <w:p w14:paraId="575D51A3" w14:textId="42D8BD10" w:rsidR="001B16C1" w:rsidRPr="008D365F" w:rsidRDefault="001B16C1" w:rsidP="00A80E82">
            <w:pPr>
              <w:pStyle w:val="Normal2"/>
              <w:ind w:left="0" w:firstLine="0"/>
              <w:jc w:val="left"/>
              <w:rPr>
                <w:rFonts w:ascii="Arial Narrow" w:hAnsi="Arial Narrow"/>
              </w:rPr>
            </w:pPr>
            <w:r>
              <w:rPr>
                <w:rFonts w:ascii="Century Gothic" w:eastAsia="Arial" w:hAnsi="Century Gothic" w:cs="Arial"/>
                <w:b/>
                <w:color w:val="000000"/>
                <w:sz w:val="20"/>
              </w:rPr>
              <w:t xml:space="preserve">Lot n° 3 : </w:t>
            </w:r>
            <w:r w:rsidRPr="002D24FF">
              <w:rPr>
                <w:rFonts w:ascii="Century Gothic" w:eastAsia="Arial" w:hAnsi="Century Gothic" w:cs="Arial"/>
                <w:b/>
                <w:color w:val="000000"/>
                <w:sz w:val="20"/>
              </w:rPr>
              <w:t>Déchets équipement électrique et électronique (</w:t>
            </w:r>
            <w:r w:rsidR="00AC4CB2">
              <w:rPr>
                <w:rFonts w:ascii="Century Gothic" w:eastAsia="Arial" w:hAnsi="Century Gothic" w:cs="Arial"/>
                <w:b/>
                <w:color w:val="000000"/>
                <w:sz w:val="20"/>
              </w:rPr>
              <w:t>DEEE</w:t>
            </w:r>
            <w:r w:rsidRPr="002D24FF">
              <w:rPr>
                <w:rFonts w:ascii="Century Gothic" w:eastAsia="Arial" w:hAnsi="Century Gothic" w:cs="Arial"/>
                <w:b/>
                <w:color w:val="000000"/>
                <w:sz w:val="20"/>
              </w:rPr>
              <w:t>)</w:t>
            </w:r>
            <w:r w:rsidRPr="00C6086C">
              <w:rPr>
                <w:rFonts w:ascii="Arial Narrow" w:hAnsi="Arial Narrow"/>
              </w:rPr>
              <w:t xml:space="preserve"> </w:t>
            </w:r>
            <w:r w:rsidR="004C0F82">
              <w:rPr>
                <w:rFonts w:ascii="Arial Narrow" w:hAnsi="Arial Narrow"/>
              </w:rPr>
              <w:t>(</w:t>
            </w:r>
            <w:r w:rsidR="008D365F" w:rsidRPr="004C0F82">
              <w:rPr>
                <w:rFonts w:ascii="Arial Narrow" w:hAnsi="Arial Narrow"/>
              </w:rPr>
              <w:t>dont informatique</w:t>
            </w:r>
            <w:r w:rsidR="004C0F82">
              <w:rPr>
                <w:rFonts w:ascii="Arial Narrow" w:hAnsi="Arial Narrow"/>
              </w:rPr>
              <w:t>)</w:t>
            </w:r>
          </w:p>
        </w:tc>
      </w:tr>
      <w:tr w:rsidR="001B16C1" w:rsidRPr="004371BD" w14:paraId="40B7A3DF" w14:textId="77777777" w:rsidTr="001B16C1">
        <w:trPr>
          <w:cantSplit/>
          <w:trHeight w:val="419"/>
          <w:jc w:val="center"/>
        </w:trPr>
        <w:tc>
          <w:tcPr>
            <w:tcW w:w="8647" w:type="dxa"/>
            <w:vAlign w:val="center"/>
          </w:tcPr>
          <w:p w14:paraId="3843A5E7" w14:textId="77777777" w:rsidR="001B16C1" w:rsidRPr="002D24FF" w:rsidRDefault="001B16C1" w:rsidP="00A80E82">
            <w:pPr>
              <w:pStyle w:val="Normal2"/>
              <w:ind w:left="0" w:firstLine="0"/>
              <w:rPr>
                <w:rFonts w:ascii="Century Gothic" w:eastAsia="Arial" w:hAnsi="Century Gothic" w:cs="Arial"/>
                <w:b/>
                <w:color w:val="000000"/>
                <w:sz w:val="20"/>
              </w:rPr>
            </w:pPr>
            <w:r>
              <w:rPr>
                <w:rFonts w:ascii="Century Gothic" w:eastAsia="Arial" w:hAnsi="Century Gothic" w:cs="Arial"/>
                <w:b/>
                <w:color w:val="000000"/>
                <w:sz w:val="20"/>
              </w:rPr>
              <w:t xml:space="preserve">Lot n° 4 : </w:t>
            </w:r>
            <w:r w:rsidRPr="002D24FF">
              <w:rPr>
                <w:rFonts w:ascii="Century Gothic" w:eastAsia="Arial" w:hAnsi="Century Gothic" w:cs="Arial"/>
                <w:b/>
                <w:color w:val="000000"/>
                <w:sz w:val="20"/>
              </w:rPr>
              <w:t>Déchets dangereux</w:t>
            </w:r>
          </w:p>
        </w:tc>
      </w:tr>
    </w:tbl>
    <w:p w14:paraId="22349E08" w14:textId="77777777" w:rsidR="001B16C1" w:rsidRDefault="001B16C1" w:rsidP="001B16C1">
      <w:pPr>
        <w:pStyle w:val="Normal1"/>
        <w:rPr>
          <w:rFonts w:ascii="Century Gothic" w:hAnsi="Century Gothic" w:cs="Arial"/>
          <w:sz w:val="20"/>
        </w:rPr>
      </w:pPr>
    </w:p>
    <w:p w14:paraId="01E665B3" w14:textId="6C503AAB" w:rsidR="001B16C1" w:rsidRPr="006E03C2" w:rsidRDefault="001B16C1" w:rsidP="001B16C1">
      <w:pPr>
        <w:pStyle w:val="Titre1"/>
        <w:shd w:val="clear" w:color="auto" w:fill="BFBFBF"/>
        <w:rPr>
          <w:rFonts w:ascii="Century Gothic" w:hAnsi="Century Gothic"/>
          <w:sz w:val="28"/>
          <w:szCs w:val="28"/>
        </w:rPr>
      </w:pPr>
      <w:bookmarkStart w:id="2" w:name="_Toc187941764"/>
      <w:bookmarkStart w:id="3" w:name="_Toc188631282"/>
      <w:r w:rsidRPr="006E03C2">
        <w:rPr>
          <w:rFonts w:ascii="Century Gothic" w:hAnsi="Century Gothic" w:cs="Arial Narrow"/>
          <w:sz w:val="28"/>
          <w:szCs w:val="28"/>
        </w:rPr>
        <w:t xml:space="preserve">Article 2 : </w:t>
      </w:r>
      <w:r>
        <w:rPr>
          <w:rFonts w:ascii="Century Gothic" w:hAnsi="Century Gothic" w:cs="Arial Narrow"/>
          <w:sz w:val="28"/>
          <w:szCs w:val="28"/>
        </w:rPr>
        <w:t>Dispositions communes à tous les lots</w:t>
      </w:r>
      <w:bookmarkEnd w:id="2"/>
      <w:bookmarkEnd w:id="3"/>
    </w:p>
    <w:p w14:paraId="143B9282" w14:textId="466DA795" w:rsidR="001B16C1" w:rsidRDefault="001B16C1" w:rsidP="007239FA">
      <w:pPr>
        <w:pStyle w:val="Titre3"/>
        <w:numPr>
          <w:ilvl w:val="0"/>
          <w:numId w:val="0"/>
        </w:numPr>
        <w:jc w:val="both"/>
        <w:rPr>
          <w:rFonts w:ascii="Century Gothic" w:hAnsi="Century Gothic"/>
          <w:sz w:val="20"/>
          <w:u w:val="none"/>
        </w:rPr>
      </w:pPr>
      <w:bookmarkStart w:id="4" w:name="_Toc118192940"/>
      <w:bookmarkStart w:id="5" w:name="_Hlk187941173"/>
      <w:r w:rsidRPr="004C0F82">
        <w:rPr>
          <w:rFonts w:ascii="Century Gothic" w:hAnsi="Century Gothic"/>
          <w:sz w:val="20"/>
        </w:rPr>
        <w:t>C</w:t>
      </w:r>
      <w:r w:rsidR="00DB5D96" w:rsidRPr="004C0F82">
        <w:rPr>
          <w:rFonts w:ascii="Century Gothic" w:hAnsi="Century Gothic"/>
          <w:sz w:val="20"/>
        </w:rPr>
        <w:t>onteneur</w:t>
      </w:r>
      <w:r w:rsidRPr="004C0F82">
        <w:rPr>
          <w:rFonts w:ascii="Century Gothic" w:hAnsi="Century Gothic"/>
          <w:sz w:val="20"/>
        </w:rPr>
        <w:t>s</w:t>
      </w:r>
      <w:bookmarkEnd w:id="4"/>
      <w:r w:rsidR="007239FA" w:rsidRPr="004C0F82">
        <w:rPr>
          <w:rFonts w:ascii="Century Gothic" w:hAnsi="Century Gothic"/>
          <w:sz w:val="20"/>
          <w:u w:val="none"/>
        </w:rPr>
        <w:t xml:space="preserve"> : </w:t>
      </w:r>
      <w:r w:rsidRPr="004C0F82">
        <w:rPr>
          <w:rFonts w:ascii="Century Gothic" w:hAnsi="Century Gothic"/>
          <w:sz w:val="20"/>
          <w:u w:val="none"/>
        </w:rPr>
        <w:t>La quantité et l’emplacement des conteneurs sont susceptibles d’évoluer en cours de marché.</w:t>
      </w:r>
    </w:p>
    <w:p w14:paraId="45389889" w14:textId="77777777" w:rsidR="007239FA" w:rsidRPr="007239FA" w:rsidRDefault="007239FA" w:rsidP="007239FA">
      <w:pPr>
        <w:jc w:val="both"/>
      </w:pPr>
    </w:p>
    <w:p w14:paraId="07061A4F" w14:textId="25DE0BCC" w:rsidR="007239FA" w:rsidRPr="007239FA" w:rsidRDefault="001B16C1" w:rsidP="007239FA">
      <w:pPr>
        <w:jc w:val="both"/>
        <w:rPr>
          <w:rFonts w:ascii="Century Gothic" w:hAnsi="Century Gothic"/>
          <w:snapToGrid w:val="0"/>
          <w:sz w:val="20"/>
        </w:rPr>
      </w:pPr>
      <w:bookmarkStart w:id="6" w:name="_Toc118192941"/>
      <w:bookmarkEnd w:id="5"/>
      <w:r w:rsidRPr="007239FA">
        <w:rPr>
          <w:rFonts w:ascii="Century Gothic" w:hAnsi="Century Gothic"/>
          <w:sz w:val="20"/>
          <w:u w:val="single"/>
        </w:rPr>
        <w:t>Respect de la réglementation</w:t>
      </w:r>
      <w:bookmarkEnd w:id="6"/>
      <w:r w:rsidR="007239FA">
        <w:rPr>
          <w:rFonts w:ascii="Century Gothic" w:hAnsi="Century Gothic"/>
          <w:sz w:val="20"/>
        </w:rPr>
        <w:t xml:space="preserve"> : </w:t>
      </w:r>
      <w:r w:rsidR="007239FA" w:rsidRPr="007239FA">
        <w:rPr>
          <w:rFonts w:ascii="Century Gothic" w:hAnsi="Century Gothic"/>
          <w:snapToGrid w:val="0"/>
          <w:sz w:val="20"/>
        </w:rPr>
        <w:t>Les prestations devront répondre aux prescriptions des documents officiels en vigueur : lois, décrets, normes, et en particulier l'ensemble des normes et règlements en vigueur au jour de la consultation.</w:t>
      </w:r>
    </w:p>
    <w:p w14:paraId="65A13EFA" w14:textId="56507D79" w:rsidR="001B16C1" w:rsidRPr="007239FA" w:rsidRDefault="001B16C1" w:rsidP="007239FA">
      <w:pPr>
        <w:pStyle w:val="Titre3"/>
        <w:numPr>
          <w:ilvl w:val="0"/>
          <w:numId w:val="0"/>
        </w:numPr>
        <w:jc w:val="both"/>
        <w:rPr>
          <w:rFonts w:ascii="Century Gothic" w:hAnsi="Century Gothic"/>
          <w:snapToGrid w:val="0"/>
          <w:sz w:val="20"/>
          <w:u w:val="none"/>
        </w:rPr>
      </w:pPr>
      <w:bookmarkStart w:id="7" w:name="_Toc118192942"/>
      <w:r w:rsidRPr="001B16C1">
        <w:rPr>
          <w:rFonts w:ascii="Century Gothic" w:hAnsi="Century Gothic"/>
          <w:sz w:val="20"/>
        </w:rPr>
        <w:t>Sécurité et contraintes liées à l'environnement</w:t>
      </w:r>
      <w:bookmarkEnd w:id="7"/>
      <w:r w:rsidR="007239FA">
        <w:rPr>
          <w:rFonts w:ascii="Century Gothic" w:hAnsi="Century Gothic"/>
          <w:sz w:val="20"/>
        </w:rPr>
        <w:t> </w:t>
      </w:r>
      <w:bookmarkStart w:id="8" w:name="OLE_LINK1"/>
      <w:r w:rsidR="007239FA" w:rsidRPr="007239FA">
        <w:rPr>
          <w:rFonts w:ascii="Century Gothic" w:hAnsi="Century Gothic"/>
          <w:sz w:val="20"/>
          <w:u w:val="none"/>
        </w:rPr>
        <w:t xml:space="preserve">: </w:t>
      </w:r>
      <w:r w:rsidRPr="007239FA">
        <w:rPr>
          <w:rFonts w:ascii="Century Gothic" w:hAnsi="Century Gothic"/>
          <w:snapToGrid w:val="0"/>
          <w:sz w:val="20"/>
          <w:u w:val="none"/>
        </w:rPr>
        <w:t xml:space="preserve">Chaque entreprise titulaire est tenue de mettre en </w:t>
      </w:r>
      <w:r w:rsidR="00DB5D96" w:rsidRPr="007239FA">
        <w:rPr>
          <w:rFonts w:ascii="Century Gothic" w:hAnsi="Century Gothic"/>
          <w:snapToGrid w:val="0"/>
          <w:sz w:val="20"/>
          <w:u w:val="none"/>
        </w:rPr>
        <w:t>œuvre</w:t>
      </w:r>
      <w:r w:rsidRPr="007239FA">
        <w:rPr>
          <w:rFonts w:ascii="Century Gothic" w:hAnsi="Century Gothic"/>
          <w:snapToGrid w:val="0"/>
          <w:sz w:val="20"/>
          <w:u w:val="none"/>
        </w:rPr>
        <w:t xml:space="preserve"> et/ou de prendre toutes dispositions utiles afin d’assurer la sécurité et la protection des personnes.</w:t>
      </w:r>
      <w:r w:rsidR="007239FA" w:rsidRPr="007239FA">
        <w:rPr>
          <w:rFonts w:ascii="Century Gothic" w:hAnsi="Century Gothic"/>
          <w:snapToGrid w:val="0"/>
          <w:sz w:val="20"/>
          <w:u w:val="none"/>
        </w:rPr>
        <w:t xml:space="preserve"> </w:t>
      </w:r>
      <w:r w:rsidRPr="007239FA">
        <w:rPr>
          <w:rFonts w:ascii="Century Gothic" w:hAnsi="Century Gothic"/>
          <w:snapToGrid w:val="0"/>
          <w:sz w:val="20"/>
          <w:u w:val="none"/>
        </w:rPr>
        <w:t>Un protocole de chargement et de déchargement sera établi entre l‘INSA Rennes et chaque entreprise retenue et un plan des voies de circulation autorisées sera transmis.</w:t>
      </w:r>
    </w:p>
    <w:p w14:paraId="458007A2" w14:textId="55A7E3BF" w:rsidR="001B16C1" w:rsidRPr="001B16C1" w:rsidRDefault="001B16C1" w:rsidP="007239FA">
      <w:pPr>
        <w:pStyle w:val="Titre3"/>
        <w:numPr>
          <w:ilvl w:val="0"/>
          <w:numId w:val="0"/>
        </w:numPr>
        <w:jc w:val="both"/>
        <w:rPr>
          <w:rFonts w:ascii="Century Gothic" w:hAnsi="Century Gothic"/>
          <w:snapToGrid w:val="0"/>
          <w:sz w:val="20"/>
        </w:rPr>
      </w:pPr>
      <w:bookmarkStart w:id="9" w:name="_Toc118192943"/>
      <w:bookmarkEnd w:id="8"/>
      <w:r w:rsidRPr="001B16C1">
        <w:rPr>
          <w:rFonts w:ascii="Century Gothic" w:hAnsi="Century Gothic"/>
          <w:sz w:val="20"/>
        </w:rPr>
        <w:t>Conditions d'exécution des prestations</w:t>
      </w:r>
      <w:bookmarkEnd w:id="9"/>
      <w:r w:rsidR="007239FA">
        <w:rPr>
          <w:rFonts w:ascii="Century Gothic" w:hAnsi="Century Gothic"/>
          <w:sz w:val="20"/>
        </w:rPr>
        <w:t> </w:t>
      </w:r>
      <w:r w:rsidR="007239FA" w:rsidRPr="007239FA">
        <w:rPr>
          <w:rFonts w:ascii="Century Gothic" w:hAnsi="Century Gothic"/>
          <w:snapToGrid w:val="0"/>
          <w:sz w:val="20"/>
          <w:u w:val="none"/>
        </w:rPr>
        <w:t xml:space="preserve">: </w:t>
      </w:r>
      <w:r w:rsidRPr="007239FA">
        <w:rPr>
          <w:rFonts w:ascii="Century Gothic" w:hAnsi="Century Gothic"/>
          <w:snapToGrid w:val="0"/>
          <w:sz w:val="20"/>
          <w:u w:val="none"/>
        </w:rPr>
        <w:t>Les prestations d’enlèvement et de traitement seront effectuées à la demande ou selon une périodicité définie dans chaque lot et indiquée dans le Cahier des Clauses Techniques Particulières.</w:t>
      </w:r>
      <w:r w:rsidR="00DB5D96" w:rsidRPr="007239FA">
        <w:rPr>
          <w:rFonts w:ascii="Century Gothic" w:hAnsi="Century Gothic"/>
          <w:snapToGrid w:val="0"/>
          <w:sz w:val="20"/>
          <w:u w:val="none"/>
        </w:rPr>
        <w:t xml:space="preserve"> </w:t>
      </w:r>
      <w:r w:rsidRPr="007239FA">
        <w:rPr>
          <w:rFonts w:ascii="Century Gothic" w:hAnsi="Century Gothic"/>
          <w:snapToGrid w:val="0"/>
          <w:sz w:val="20"/>
          <w:u w:val="none"/>
        </w:rPr>
        <w:t>En aucun cas l’INSA ne participera à ces prestations mais se chargera de donner les facilités nécessaires à l’exécution de la mission sans gêner le fonctionnement normal de l’établissement.</w:t>
      </w:r>
    </w:p>
    <w:p w14:paraId="097243C4" w14:textId="1F0AC206" w:rsidR="00D02F50" w:rsidRPr="00DB5D96" w:rsidRDefault="00D02F50" w:rsidP="005A601C">
      <w:pPr>
        <w:pStyle w:val="Titre2"/>
        <w:numPr>
          <w:ilvl w:val="0"/>
          <w:numId w:val="0"/>
        </w:numPr>
        <w:rPr>
          <w:rFonts w:ascii="Century Gothic" w:hAnsi="Century Gothic"/>
          <w:i w:val="0"/>
          <w:sz w:val="20"/>
        </w:rPr>
      </w:pPr>
    </w:p>
    <w:p w14:paraId="1266047C" w14:textId="77777777" w:rsidR="009009DF" w:rsidRDefault="009009DF" w:rsidP="009009DF"/>
    <w:p w14:paraId="0390A7C0" w14:textId="77777777" w:rsidR="006B745A" w:rsidRDefault="006B745A" w:rsidP="009009DF"/>
    <w:p w14:paraId="527ED0CB" w14:textId="77777777" w:rsidR="006B745A" w:rsidRDefault="006B745A" w:rsidP="009009DF"/>
    <w:p w14:paraId="44A518F6" w14:textId="77777777" w:rsidR="006B745A" w:rsidRDefault="006B745A" w:rsidP="009009DF"/>
    <w:p w14:paraId="0D0BDD64" w14:textId="77777777" w:rsidR="006B745A" w:rsidRDefault="006B745A" w:rsidP="009009DF"/>
    <w:p w14:paraId="6C934A29" w14:textId="77777777" w:rsidR="006B745A" w:rsidRDefault="006B745A" w:rsidP="009009DF"/>
    <w:p w14:paraId="6AF84E6D" w14:textId="77777777" w:rsidR="006B745A" w:rsidRDefault="006B745A" w:rsidP="009009DF"/>
    <w:p w14:paraId="0A720948" w14:textId="77777777" w:rsidR="006B745A" w:rsidRDefault="006B745A" w:rsidP="009009DF"/>
    <w:p w14:paraId="761D3A66" w14:textId="77777777" w:rsidR="006B745A" w:rsidRDefault="006B745A" w:rsidP="009009DF"/>
    <w:p w14:paraId="58379D28" w14:textId="77777777" w:rsidR="006B745A" w:rsidRDefault="006B745A" w:rsidP="009009DF"/>
    <w:p w14:paraId="37B3F16E" w14:textId="77777777" w:rsidR="006B745A" w:rsidRDefault="006B745A" w:rsidP="009009DF"/>
    <w:p w14:paraId="513867FA" w14:textId="77777777" w:rsidR="006B745A" w:rsidRDefault="006B745A" w:rsidP="009009DF"/>
    <w:p w14:paraId="2328B478" w14:textId="77777777" w:rsidR="006B745A" w:rsidRDefault="006B745A" w:rsidP="009009DF"/>
    <w:p w14:paraId="17226964" w14:textId="77777777" w:rsidR="006B745A" w:rsidRDefault="006B745A" w:rsidP="009009DF"/>
    <w:p w14:paraId="4D7C3B2B" w14:textId="77777777" w:rsidR="006B745A" w:rsidRDefault="006B745A" w:rsidP="009009DF"/>
    <w:p w14:paraId="51C812FD" w14:textId="77777777" w:rsidR="006B745A" w:rsidRDefault="006B745A" w:rsidP="009009DF"/>
    <w:p w14:paraId="0E9EBC3D" w14:textId="77777777" w:rsidR="006B745A" w:rsidRDefault="006B745A" w:rsidP="009009DF"/>
    <w:p w14:paraId="58F8ABF1" w14:textId="77777777" w:rsidR="006B745A" w:rsidRPr="009009DF" w:rsidRDefault="006B745A" w:rsidP="009009DF"/>
    <w:p w14:paraId="27BB5EC5" w14:textId="407E593C" w:rsidR="00DB5D96" w:rsidRPr="006E03C2" w:rsidRDefault="00DB5D96" w:rsidP="00DB5D96">
      <w:pPr>
        <w:pStyle w:val="Titre1"/>
        <w:shd w:val="clear" w:color="auto" w:fill="BFBFBF"/>
        <w:rPr>
          <w:rFonts w:ascii="Century Gothic" w:hAnsi="Century Gothic"/>
          <w:sz w:val="28"/>
          <w:szCs w:val="28"/>
        </w:rPr>
      </w:pPr>
      <w:bookmarkStart w:id="10" w:name="_Toc188631283"/>
      <w:r w:rsidRPr="006E03C2">
        <w:rPr>
          <w:rFonts w:ascii="Century Gothic" w:hAnsi="Century Gothic" w:cs="Arial Narrow"/>
          <w:sz w:val="28"/>
          <w:szCs w:val="28"/>
        </w:rPr>
        <w:lastRenderedPageBreak/>
        <w:t xml:space="preserve">Article </w:t>
      </w:r>
      <w:r>
        <w:rPr>
          <w:rFonts w:ascii="Century Gothic" w:hAnsi="Century Gothic" w:cs="Arial Narrow"/>
          <w:sz w:val="28"/>
          <w:szCs w:val="28"/>
        </w:rPr>
        <w:t>3</w:t>
      </w:r>
      <w:r w:rsidRPr="006E03C2">
        <w:rPr>
          <w:rFonts w:ascii="Century Gothic" w:hAnsi="Century Gothic" w:cs="Arial Narrow"/>
          <w:sz w:val="28"/>
          <w:szCs w:val="28"/>
        </w:rPr>
        <w:t xml:space="preserve"> : </w:t>
      </w:r>
      <w:r>
        <w:rPr>
          <w:rFonts w:ascii="Century Gothic" w:hAnsi="Century Gothic" w:cs="Arial Narrow"/>
          <w:sz w:val="28"/>
          <w:szCs w:val="28"/>
        </w:rPr>
        <w:t>Dispositions p</w:t>
      </w:r>
      <w:r w:rsidR="00903694">
        <w:rPr>
          <w:rFonts w:ascii="Century Gothic" w:hAnsi="Century Gothic" w:cs="Arial Narrow"/>
          <w:sz w:val="28"/>
          <w:szCs w:val="28"/>
        </w:rPr>
        <w:t>ropre</w:t>
      </w:r>
      <w:r>
        <w:rPr>
          <w:rFonts w:ascii="Century Gothic" w:hAnsi="Century Gothic" w:cs="Arial Narrow"/>
          <w:sz w:val="28"/>
          <w:szCs w:val="28"/>
        </w:rPr>
        <w:t>s à chaque lot</w:t>
      </w:r>
      <w:bookmarkEnd w:id="10"/>
    </w:p>
    <w:p w14:paraId="28BA716D" w14:textId="77777777" w:rsidR="00DB5D96" w:rsidRDefault="00DB5D96" w:rsidP="00A20820">
      <w:pPr>
        <w:pStyle w:val="Normal1"/>
        <w:tabs>
          <w:tab w:val="clear" w:pos="284"/>
        </w:tabs>
        <w:ind w:left="851" w:firstLine="0"/>
        <w:rPr>
          <w:rFonts w:ascii="Century Gothic" w:hAnsi="Century Gothic"/>
          <w:sz w:val="20"/>
        </w:rPr>
      </w:pPr>
    </w:p>
    <w:p w14:paraId="74FD2A99" w14:textId="6446562E" w:rsidR="00DB5D96" w:rsidRPr="00903694" w:rsidRDefault="00DB5D96" w:rsidP="00950018">
      <w:pPr>
        <w:pStyle w:val="Titre1"/>
        <w:pBdr>
          <w:top w:val="single" w:sz="4" w:space="0" w:color="auto"/>
          <w:left w:val="single" w:sz="4" w:space="4" w:color="auto"/>
          <w:bottom w:val="single" w:sz="4" w:space="13" w:color="auto"/>
          <w:right w:val="single" w:sz="4" w:space="4" w:color="auto"/>
        </w:pBdr>
        <w:jc w:val="center"/>
        <w:rPr>
          <w:rFonts w:ascii="Century Gothic" w:hAnsi="Century Gothic"/>
          <w:sz w:val="24"/>
          <w:szCs w:val="24"/>
        </w:rPr>
      </w:pPr>
      <w:bookmarkStart w:id="11" w:name="_Toc188631284"/>
      <w:r w:rsidRPr="00903694">
        <w:rPr>
          <w:rFonts w:ascii="Century Gothic" w:hAnsi="Century Gothic"/>
          <w:sz w:val="24"/>
          <w:szCs w:val="24"/>
        </w:rPr>
        <w:t>LOT 1</w:t>
      </w:r>
      <w:r w:rsidR="00903694" w:rsidRPr="00903694">
        <w:rPr>
          <w:rFonts w:ascii="Century Gothic" w:hAnsi="Century Gothic"/>
          <w:sz w:val="24"/>
          <w:szCs w:val="24"/>
        </w:rPr>
        <w:t xml:space="preserve">    </w:t>
      </w:r>
      <w:r w:rsidRPr="00903694">
        <w:rPr>
          <w:rFonts w:ascii="Century Gothic" w:hAnsi="Century Gothic"/>
          <w:sz w:val="24"/>
          <w:szCs w:val="24"/>
        </w:rPr>
        <w:t>Enlèvement et traitement des déchets type gravats, déchets verts et déchets bois</w:t>
      </w:r>
      <w:bookmarkEnd w:id="11"/>
    </w:p>
    <w:p w14:paraId="2F58139D" w14:textId="77777777" w:rsidR="00DB5D96" w:rsidRPr="00903694" w:rsidRDefault="00DB5D96" w:rsidP="00DB5D96">
      <w:pPr>
        <w:rPr>
          <w:rFonts w:ascii="Century Gothic" w:hAnsi="Century Gothic"/>
          <w:sz w:val="20"/>
        </w:rPr>
      </w:pPr>
    </w:p>
    <w:p w14:paraId="60F53464"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12" w:name="_Toc188631285"/>
      <w:r w:rsidRPr="00903694">
        <w:rPr>
          <w:rFonts w:ascii="Century Gothic" w:hAnsi="Century Gothic"/>
          <w:b/>
          <w:bCs/>
          <w:i w:val="0"/>
          <w:sz w:val="20"/>
          <w:u w:val="none"/>
        </w:rPr>
        <w:t>1. Objet</w:t>
      </w:r>
      <w:bookmarkEnd w:id="12"/>
    </w:p>
    <w:p w14:paraId="39E7CFAC" w14:textId="149AE6F7" w:rsidR="00DB5D96" w:rsidRDefault="00DB5D96" w:rsidP="00903694">
      <w:pPr>
        <w:jc w:val="both"/>
        <w:rPr>
          <w:rFonts w:ascii="Century Gothic" w:hAnsi="Century Gothic"/>
          <w:snapToGrid w:val="0"/>
          <w:sz w:val="20"/>
        </w:rPr>
      </w:pPr>
      <w:r w:rsidRPr="00903694">
        <w:rPr>
          <w:rFonts w:ascii="Century Gothic" w:hAnsi="Century Gothic"/>
          <w:snapToGrid w:val="0"/>
          <w:sz w:val="20"/>
        </w:rPr>
        <w:t xml:space="preserve">Il sera procédé à </w:t>
      </w:r>
      <w:r w:rsidRPr="00903694">
        <w:rPr>
          <w:rFonts w:ascii="Century Gothic" w:hAnsi="Century Gothic"/>
          <w:sz w:val="20"/>
        </w:rPr>
        <w:t xml:space="preserve">l’enlèvement et au traitement des déchets type gravats, déchets verts et déchets bois de </w:t>
      </w:r>
      <w:r w:rsidRPr="00903694">
        <w:rPr>
          <w:rFonts w:ascii="Century Gothic" w:hAnsi="Century Gothic"/>
          <w:snapToGrid w:val="0"/>
          <w:sz w:val="20"/>
        </w:rPr>
        <w:t>l’INSA Rennes.</w:t>
      </w:r>
    </w:p>
    <w:p w14:paraId="1243D314" w14:textId="77777777" w:rsidR="00903694" w:rsidRPr="00903694" w:rsidRDefault="00903694" w:rsidP="00903694">
      <w:pPr>
        <w:jc w:val="both"/>
        <w:rPr>
          <w:rFonts w:ascii="Century Gothic" w:hAnsi="Century Gothic"/>
          <w:snapToGrid w:val="0"/>
          <w:sz w:val="20"/>
        </w:rPr>
      </w:pPr>
    </w:p>
    <w:p w14:paraId="0D16D02E" w14:textId="77777777" w:rsidR="00DB5D96" w:rsidRPr="00903694" w:rsidRDefault="00DB5D96" w:rsidP="00903694">
      <w:pPr>
        <w:jc w:val="both"/>
        <w:rPr>
          <w:rFonts w:ascii="Century Gothic" w:hAnsi="Century Gothic"/>
          <w:snapToGrid w:val="0"/>
          <w:sz w:val="20"/>
        </w:rPr>
      </w:pPr>
      <w:r w:rsidRPr="00903694">
        <w:rPr>
          <w:rFonts w:ascii="Century Gothic" w:hAnsi="Century Gothic"/>
          <w:snapToGrid w:val="0"/>
          <w:sz w:val="20"/>
        </w:rPr>
        <w:t>Le titulaire mettra à disposition de l’INSA Rennes des bennes adaptées à ce type de déchets.</w:t>
      </w:r>
    </w:p>
    <w:p w14:paraId="3E1211D8" w14:textId="77777777" w:rsidR="00903694" w:rsidRDefault="00903694" w:rsidP="00903694">
      <w:pPr>
        <w:jc w:val="both"/>
        <w:rPr>
          <w:rFonts w:ascii="Century Gothic" w:hAnsi="Century Gothic"/>
          <w:snapToGrid w:val="0"/>
          <w:sz w:val="20"/>
          <w:u w:val="single"/>
        </w:rPr>
      </w:pPr>
    </w:p>
    <w:p w14:paraId="3F3D2E42" w14:textId="48B681C4" w:rsidR="00DB5D96" w:rsidRPr="00903694" w:rsidRDefault="00DB5D96" w:rsidP="00C06605">
      <w:pPr>
        <w:shd w:val="clear" w:color="auto" w:fill="D9D9D9" w:themeFill="background1" w:themeFillShade="D9"/>
        <w:jc w:val="both"/>
        <w:rPr>
          <w:rFonts w:ascii="Century Gothic" w:hAnsi="Century Gothic"/>
          <w:snapToGrid w:val="0"/>
          <w:sz w:val="20"/>
        </w:rPr>
      </w:pPr>
      <w:r w:rsidRPr="00C06605">
        <w:rPr>
          <w:rFonts w:ascii="Century Gothic" w:hAnsi="Century Gothic"/>
          <w:snapToGrid w:val="0"/>
          <w:sz w:val="20"/>
          <w:u w:val="single"/>
          <w:shd w:val="clear" w:color="auto" w:fill="D9D9D9" w:themeFill="background1" w:themeFillShade="D9"/>
        </w:rPr>
        <w:t>Contact technique</w:t>
      </w:r>
      <w:r w:rsidR="00903694" w:rsidRPr="00C06605">
        <w:rPr>
          <w:rFonts w:ascii="Century Gothic" w:hAnsi="Century Gothic"/>
          <w:snapToGrid w:val="0"/>
          <w:sz w:val="20"/>
          <w:u w:val="single"/>
          <w:shd w:val="clear" w:color="auto" w:fill="D9D9D9" w:themeFill="background1" w:themeFillShade="D9"/>
        </w:rPr>
        <w:t xml:space="preserve"> </w:t>
      </w:r>
      <w:r w:rsidRPr="00C06605">
        <w:rPr>
          <w:rFonts w:ascii="Century Gothic" w:hAnsi="Century Gothic"/>
          <w:snapToGrid w:val="0"/>
          <w:sz w:val="20"/>
          <w:shd w:val="clear" w:color="auto" w:fill="D9D9D9" w:themeFill="background1" w:themeFillShade="D9"/>
        </w:rPr>
        <w:t>:</w:t>
      </w:r>
      <w:r w:rsidRPr="00903694">
        <w:rPr>
          <w:rFonts w:ascii="Century Gothic" w:hAnsi="Century Gothic"/>
          <w:snapToGrid w:val="0"/>
          <w:sz w:val="20"/>
        </w:rPr>
        <w:t xml:space="preserve"> </w:t>
      </w:r>
      <w:hyperlink r:id="rId21" w:history="1">
        <w:r w:rsidR="00903694" w:rsidRPr="00440EF0">
          <w:rPr>
            <w:rStyle w:val="Lienhypertexte"/>
            <w:rFonts w:ascii="Century Gothic" w:hAnsi="Century Gothic"/>
            <w:snapToGrid w:val="0"/>
            <w:sz w:val="20"/>
          </w:rPr>
          <w:t>didier.marchand@insa-rennes.fr</w:t>
        </w:r>
      </w:hyperlink>
      <w:r w:rsidR="00903694">
        <w:rPr>
          <w:rFonts w:ascii="Century Gothic" w:hAnsi="Century Gothic"/>
          <w:snapToGrid w:val="0"/>
          <w:sz w:val="20"/>
        </w:rPr>
        <w:t xml:space="preserve"> </w:t>
      </w:r>
    </w:p>
    <w:p w14:paraId="292460A3" w14:textId="77777777" w:rsidR="00DB5D96" w:rsidRPr="00903694" w:rsidRDefault="00DB5D96" w:rsidP="00903694">
      <w:pPr>
        <w:pStyle w:val="Retraitcorpsdetexte3"/>
        <w:tabs>
          <w:tab w:val="left" w:pos="5103"/>
        </w:tabs>
        <w:jc w:val="both"/>
        <w:rPr>
          <w:rFonts w:ascii="Century Gothic" w:hAnsi="Century Gothic" w:cs="Arial"/>
          <w:i/>
          <w:iCs/>
          <w:smallCaps/>
          <w:sz w:val="20"/>
          <w:szCs w:val="20"/>
          <w:u w:val="single"/>
        </w:rPr>
      </w:pPr>
    </w:p>
    <w:p w14:paraId="739C0BB4"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13" w:name="_Toc188631286"/>
      <w:r w:rsidRPr="00903694">
        <w:rPr>
          <w:rFonts w:ascii="Century Gothic" w:hAnsi="Century Gothic"/>
          <w:b/>
          <w:bCs/>
          <w:i w:val="0"/>
          <w:sz w:val="20"/>
          <w:u w:val="none"/>
        </w:rPr>
        <w:t>2. Prestations prévues</w:t>
      </w:r>
      <w:bookmarkEnd w:id="13"/>
    </w:p>
    <w:p w14:paraId="021C6406" w14:textId="77777777" w:rsidR="00903694" w:rsidRDefault="00903694" w:rsidP="00DB5D96">
      <w:pPr>
        <w:rPr>
          <w:rFonts w:ascii="Century Gothic" w:hAnsi="Century Gothic"/>
          <w:snapToGrid w:val="0"/>
          <w:sz w:val="20"/>
        </w:rPr>
      </w:pPr>
    </w:p>
    <w:p w14:paraId="4479E4F6" w14:textId="159B4E6D" w:rsidR="00DB5D96" w:rsidRPr="00903694" w:rsidRDefault="00DB5D96" w:rsidP="00C06605">
      <w:pPr>
        <w:jc w:val="both"/>
        <w:rPr>
          <w:rFonts w:ascii="Century Gothic" w:hAnsi="Century Gothic"/>
          <w:snapToGrid w:val="0"/>
          <w:sz w:val="20"/>
        </w:rPr>
      </w:pPr>
      <w:r w:rsidRPr="00903694">
        <w:rPr>
          <w:rFonts w:ascii="Century Gothic" w:hAnsi="Century Gothic"/>
          <w:snapToGrid w:val="0"/>
          <w:sz w:val="20"/>
        </w:rPr>
        <w:t xml:space="preserve">Elles correspondent à la mise à disposition de bennes, à leur enlèvement et au traitement des déchets gravats, verts et bois demandés </w:t>
      </w:r>
      <w:r w:rsidRPr="00903694">
        <w:rPr>
          <w:rFonts w:ascii="Century Gothic" w:hAnsi="Century Gothic"/>
          <w:b/>
          <w:bCs/>
          <w:snapToGrid w:val="0"/>
          <w:sz w:val="20"/>
        </w:rPr>
        <w:t>ponctuellement</w:t>
      </w:r>
      <w:r w:rsidRPr="00903694">
        <w:rPr>
          <w:rFonts w:ascii="Century Gothic" w:hAnsi="Century Gothic"/>
          <w:snapToGrid w:val="0"/>
          <w:sz w:val="20"/>
        </w:rPr>
        <w:t xml:space="preserve"> par l’INSA de Rennes dans le cadre de son activité.</w:t>
      </w:r>
    </w:p>
    <w:p w14:paraId="2CA08694" w14:textId="77777777" w:rsidR="00903694" w:rsidRDefault="00903694" w:rsidP="00C06605">
      <w:pPr>
        <w:jc w:val="both"/>
        <w:rPr>
          <w:rFonts w:ascii="Century Gothic" w:hAnsi="Century Gothic"/>
          <w:snapToGrid w:val="0"/>
          <w:sz w:val="20"/>
        </w:rPr>
      </w:pPr>
    </w:p>
    <w:p w14:paraId="135192DA" w14:textId="399189D2" w:rsidR="00DB5D96" w:rsidRPr="00903694" w:rsidRDefault="00DB5D96" w:rsidP="00C06605">
      <w:pPr>
        <w:jc w:val="both"/>
        <w:rPr>
          <w:rFonts w:ascii="Century Gothic" w:hAnsi="Century Gothic"/>
          <w:snapToGrid w:val="0"/>
          <w:sz w:val="20"/>
        </w:rPr>
      </w:pPr>
      <w:r w:rsidRPr="00903694">
        <w:rPr>
          <w:rFonts w:ascii="Century Gothic" w:hAnsi="Century Gothic"/>
          <w:snapToGrid w:val="0"/>
          <w:sz w:val="20"/>
        </w:rPr>
        <w:t xml:space="preserve">Ces prestations font l’objet d’une </w:t>
      </w:r>
      <w:r w:rsidRPr="00903694">
        <w:rPr>
          <w:rFonts w:ascii="Century Gothic" w:hAnsi="Century Gothic"/>
          <w:bCs/>
          <w:snapToGrid w:val="0"/>
          <w:sz w:val="20"/>
          <w:u w:val="single"/>
        </w:rPr>
        <w:t>demande écrite</w:t>
      </w:r>
      <w:r w:rsidRPr="00903694">
        <w:rPr>
          <w:rFonts w:ascii="Century Gothic" w:hAnsi="Century Gothic"/>
          <w:snapToGrid w:val="0"/>
          <w:sz w:val="20"/>
        </w:rPr>
        <w:t xml:space="preserve"> de la part de l’INSA de Rennes</w:t>
      </w:r>
      <w:r w:rsidR="00903694">
        <w:rPr>
          <w:rFonts w:ascii="Century Gothic" w:hAnsi="Century Gothic"/>
          <w:snapToGrid w:val="0"/>
          <w:sz w:val="20"/>
        </w:rPr>
        <w:t xml:space="preserve">. </w:t>
      </w:r>
      <w:r w:rsidRPr="00903694">
        <w:rPr>
          <w:rFonts w:ascii="Century Gothic" w:hAnsi="Century Gothic"/>
          <w:snapToGrid w:val="0"/>
          <w:sz w:val="20"/>
        </w:rPr>
        <w:t xml:space="preserve"> </w:t>
      </w:r>
      <w:r w:rsidR="00903694">
        <w:rPr>
          <w:rFonts w:ascii="Century Gothic" w:hAnsi="Century Gothic"/>
          <w:snapToGrid w:val="0"/>
          <w:sz w:val="20"/>
        </w:rPr>
        <w:t>L</w:t>
      </w:r>
      <w:r w:rsidRPr="00903694">
        <w:rPr>
          <w:rFonts w:ascii="Century Gothic" w:hAnsi="Century Gothic"/>
          <w:snapToGrid w:val="0"/>
          <w:sz w:val="20"/>
        </w:rPr>
        <w:t>’entreprise titulaire fa</w:t>
      </w:r>
      <w:r w:rsidR="00903694">
        <w:rPr>
          <w:rFonts w:ascii="Century Gothic" w:hAnsi="Century Gothic"/>
          <w:snapToGrid w:val="0"/>
          <w:sz w:val="20"/>
        </w:rPr>
        <w:t>it</w:t>
      </w:r>
      <w:r w:rsidRPr="00903694">
        <w:rPr>
          <w:rFonts w:ascii="Century Gothic" w:hAnsi="Century Gothic"/>
          <w:snapToGrid w:val="0"/>
          <w:sz w:val="20"/>
        </w:rPr>
        <w:t xml:space="preserve"> parvenir à l’INSA un devis sur la base des prix annexés à l’acte d’engagement.</w:t>
      </w:r>
    </w:p>
    <w:p w14:paraId="6779C46C" w14:textId="77777777" w:rsidR="00903694" w:rsidRDefault="00903694" w:rsidP="00C06605">
      <w:pPr>
        <w:jc w:val="both"/>
        <w:rPr>
          <w:rFonts w:ascii="Century Gothic" w:hAnsi="Century Gothic"/>
          <w:snapToGrid w:val="0"/>
          <w:sz w:val="20"/>
        </w:rPr>
      </w:pPr>
    </w:p>
    <w:p w14:paraId="3B7B74BC" w14:textId="1F610140" w:rsidR="00DB5D96" w:rsidRPr="00903694" w:rsidRDefault="00DB5D96" w:rsidP="006B42F8">
      <w:pPr>
        <w:pBdr>
          <w:top w:val="single" w:sz="4" w:space="1" w:color="auto"/>
          <w:left w:val="single" w:sz="4" w:space="4" w:color="auto"/>
          <w:bottom w:val="single" w:sz="4" w:space="1" w:color="auto"/>
          <w:right w:val="single" w:sz="4" w:space="4" w:color="auto"/>
        </w:pBdr>
        <w:jc w:val="both"/>
        <w:rPr>
          <w:rFonts w:ascii="Century Gothic" w:hAnsi="Century Gothic"/>
          <w:snapToGrid w:val="0"/>
          <w:sz w:val="20"/>
        </w:rPr>
      </w:pPr>
      <w:r w:rsidRPr="00C06605">
        <w:rPr>
          <w:rFonts w:ascii="Century Gothic" w:hAnsi="Century Gothic"/>
          <w:snapToGrid w:val="0"/>
          <w:sz w:val="20"/>
          <w:u w:val="single"/>
        </w:rPr>
        <w:t>L’évaluation des besoins sur une année est d’environ</w:t>
      </w:r>
      <w:r w:rsidRPr="00903694">
        <w:rPr>
          <w:rFonts w:ascii="Century Gothic" w:hAnsi="Century Gothic"/>
          <w:snapToGrid w:val="0"/>
          <w:sz w:val="20"/>
        </w:rPr>
        <w:t xml:space="preserve"> :</w:t>
      </w:r>
    </w:p>
    <w:p w14:paraId="0A3A2B57" w14:textId="25D19255" w:rsidR="00DB5D96" w:rsidRPr="00903694" w:rsidRDefault="00DB5D96" w:rsidP="006B42F8">
      <w:pPr>
        <w:pBdr>
          <w:top w:val="single" w:sz="4" w:space="1" w:color="auto"/>
          <w:left w:val="single" w:sz="4" w:space="4" w:color="auto"/>
          <w:bottom w:val="single" w:sz="4" w:space="1" w:color="auto"/>
          <w:right w:val="single" w:sz="4" w:space="4" w:color="auto"/>
        </w:pBdr>
        <w:jc w:val="both"/>
        <w:rPr>
          <w:rFonts w:ascii="Century Gothic" w:hAnsi="Century Gothic"/>
          <w:snapToGrid w:val="0"/>
          <w:sz w:val="20"/>
        </w:rPr>
      </w:pPr>
      <w:r w:rsidRPr="00903694">
        <w:rPr>
          <w:rFonts w:ascii="Century Gothic" w:hAnsi="Century Gothic"/>
          <w:snapToGrid w:val="0"/>
          <w:sz w:val="20"/>
        </w:rPr>
        <w:t>- 10 t</w:t>
      </w:r>
      <w:r w:rsidR="00C06605">
        <w:rPr>
          <w:rFonts w:ascii="Century Gothic" w:hAnsi="Century Gothic"/>
          <w:snapToGrid w:val="0"/>
          <w:sz w:val="20"/>
        </w:rPr>
        <w:t>onnes</w:t>
      </w:r>
      <w:r w:rsidRPr="00903694">
        <w:rPr>
          <w:rFonts w:ascii="Century Gothic" w:hAnsi="Century Gothic"/>
          <w:snapToGrid w:val="0"/>
          <w:sz w:val="20"/>
        </w:rPr>
        <w:t xml:space="preserve"> pour les déchets verts</w:t>
      </w:r>
    </w:p>
    <w:p w14:paraId="749D5051" w14:textId="4E8AB4B7" w:rsidR="00DB5D96" w:rsidRPr="00903694" w:rsidRDefault="00DB5D96" w:rsidP="006B42F8">
      <w:pPr>
        <w:pBdr>
          <w:top w:val="single" w:sz="4" w:space="1" w:color="auto"/>
          <w:left w:val="single" w:sz="4" w:space="4" w:color="auto"/>
          <w:bottom w:val="single" w:sz="4" w:space="1" w:color="auto"/>
          <w:right w:val="single" w:sz="4" w:space="4" w:color="auto"/>
        </w:pBdr>
        <w:jc w:val="both"/>
        <w:rPr>
          <w:rFonts w:ascii="Century Gothic" w:hAnsi="Century Gothic"/>
          <w:snapToGrid w:val="0"/>
          <w:sz w:val="20"/>
        </w:rPr>
      </w:pPr>
      <w:r w:rsidRPr="00903694">
        <w:rPr>
          <w:rFonts w:ascii="Century Gothic" w:hAnsi="Century Gothic"/>
          <w:snapToGrid w:val="0"/>
          <w:sz w:val="20"/>
        </w:rPr>
        <w:t>- 50 t</w:t>
      </w:r>
      <w:r w:rsidR="00C06605">
        <w:rPr>
          <w:rFonts w:ascii="Century Gothic" w:hAnsi="Century Gothic"/>
          <w:snapToGrid w:val="0"/>
          <w:sz w:val="20"/>
        </w:rPr>
        <w:t>onnes</w:t>
      </w:r>
      <w:r w:rsidRPr="00903694">
        <w:rPr>
          <w:rFonts w:ascii="Century Gothic" w:hAnsi="Century Gothic"/>
          <w:snapToGrid w:val="0"/>
          <w:sz w:val="20"/>
        </w:rPr>
        <w:t xml:space="preserve"> pour les déchets gravats</w:t>
      </w:r>
    </w:p>
    <w:p w14:paraId="521F179B" w14:textId="6685FC61" w:rsidR="00DB5D96" w:rsidRPr="00903694" w:rsidRDefault="00DB5D96" w:rsidP="006B42F8">
      <w:pPr>
        <w:pBdr>
          <w:top w:val="single" w:sz="4" w:space="1" w:color="auto"/>
          <w:left w:val="single" w:sz="4" w:space="4" w:color="auto"/>
          <w:bottom w:val="single" w:sz="4" w:space="1" w:color="auto"/>
          <w:right w:val="single" w:sz="4" w:space="4" w:color="auto"/>
        </w:pBdr>
        <w:jc w:val="both"/>
        <w:rPr>
          <w:rFonts w:ascii="Century Gothic" w:hAnsi="Century Gothic"/>
          <w:snapToGrid w:val="0"/>
          <w:sz w:val="20"/>
        </w:rPr>
      </w:pPr>
      <w:r w:rsidRPr="00903694">
        <w:rPr>
          <w:rFonts w:ascii="Century Gothic" w:hAnsi="Century Gothic"/>
          <w:snapToGrid w:val="0"/>
          <w:sz w:val="20"/>
        </w:rPr>
        <w:t>- 1 t</w:t>
      </w:r>
      <w:r w:rsidR="00C06605">
        <w:rPr>
          <w:rFonts w:ascii="Century Gothic" w:hAnsi="Century Gothic"/>
          <w:snapToGrid w:val="0"/>
          <w:sz w:val="20"/>
        </w:rPr>
        <w:t>onne</w:t>
      </w:r>
      <w:r w:rsidRPr="00903694">
        <w:rPr>
          <w:rFonts w:ascii="Century Gothic" w:hAnsi="Century Gothic"/>
          <w:snapToGrid w:val="0"/>
          <w:sz w:val="20"/>
        </w:rPr>
        <w:t xml:space="preserve"> pour les déchets bois</w:t>
      </w:r>
    </w:p>
    <w:p w14:paraId="0DD9699B" w14:textId="77777777" w:rsidR="00DB5D96" w:rsidRPr="00903694" w:rsidRDefault="00DB5D96" w:rsidP="00C06605">
      <w:pPr>
        <w:jc w:val="both"/>
        <w:rPr>
          <w:rFonts w:ascii="Century Gothic" w:hAnsi="Century Gothic"/>
          <w:b/>
          <w:bCs/>
          <w:i/>
          <w:iCs/>
          <w:smallCaps/>
          <w:sz w:val="20"/>
          <w:u w:val="single"/>
        </w:rPr>
      </w:pPr>
    </w:p>
    <w:p w14:paraId="68B5200B"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14" w:name="_Toc188631287"/>
      <w:r w:rsidRPr="00903694">
        <w:rPr>
          <w:rFonts w:ascii="Century Gothic" w:hAnsi="Century Gothic"/>
          <w:b/>
          <w:bCs/>
          <w:i w:val="0"/>
          <w:sz w:val="20"/>
          <w:u w:val="none"/>
        </w:rPr>
        <w:t>3. Délais des interventions</w:t>
      </w:r>
      <w:bookmarkEnd w:id="14"/>
      <w:r w:rsidRPr="00903694">
        <w:rPr>
          <w:rFonts w:ascii="Century Gothic" w:hAnsi="Century Gothic"/>
          <w:b/>
          <w:bCs/>
          <w:i w:val="0"/>
          <w:sz w:val="20"/>
          <w:u w:val="none"/>
        </w:rPr>
        <w:t xml:space="preserve"> </w:t>
      </w:r>
    </w:p>
    <w:p w14:paraId="76C7D7D6" w14:textId="77777777" w:rsidR="00C06605" w:rsidRDefault="00C06605" w:rsidP="00DB5D96">
      <w:pPr>
        <w:rPr>
          <w:rFonts w:ascii="Century Gothic" w:hAnsi="Century Gothic"/>
          <w:sz w:val="20"/>
        </w:rPr>
      </w:pPr>
    </w:p>
    <w:p w14:paraId="079B43CE" w14:textId="76152C94" w:rsidR="00DB5D96" w:rsidRDefault="00DB5D96" w:rsidP="00C06605">
      <w:pPr>
        <w:jc w:val="both"/>
        <w:rPr>
          <w:rFonts w:ascii="Century Gothic" w:hAnsi="Century Gothic"/>
          <w:sz w:val="20"/>
        </w:rPr>
      </w:pPr>
      <w:proofErr w:type="gramStart"/>
      <w:r w:rsidRPr="00903694">
        <w:rPr>
          <w:rFonts w:ascii="Century Gothic" w:hAnsi="Century Gothic"/>
          <w:sz w:val="20"/>
        </w:rPr>
        <w:t>Suite</w:t>
      </w:r>
      <w:r w:rsidR="00AB0858">
        <w:rPr>
          <w:rFonts w:ascii="Century Gothic" w:hAnsi="Century Gothic"/>
          <w:sz w:val="20"/>
        </w:rPr>
        <w:t xml:space="preserve"> </w:t>
      </w:r>
      <w:r w:rsidRPr="00903694">
        <w:rPr>
          <w:rFonts w:ascii="Century Gothic" w:hAnsi="Century Gothic"/>
          <w:sz w:val="20"/>
        </w:rPr>
        <w:t>à</w:t>
      </w:r>
      <w:proofErr w:type="gramEnd"/>
      <w:r w:rsidRPr="00903694">
        <w:rPr>
          <w:rFonts w:ascii="Century Gothic" w:hAnsi="Century Gothic"/>
          <w:sz w:val="20"/>
        </w:rPr>
        <w:t xml:space="preserve"> l’acceptation du devis par l’INSA, l’entreprise titulaire s’engage à assurer la mise à disposition de bennes dans un </w:t>
      </w:r>
      <w:r w:rsidRPr="00AB0858">
        <w:rPr>
          <w:rFonts w:ascii="Century Gothic" w:hAnsi="Century Gothic"/>
          <w:sz w:val="20"/>
        </w:rPr>
        <w:t xml:space="preserve">délai </w:t>
      </w:r>
      <w:r w:rsidR="004C0F82" w:rsidRPr="00AB0858">
        <w:rPr>
          <w:rFonts w:ascii="Century Gothic" w:hAnsi="Century Gothic"/>
          <w:sz w:val="20"/>
        </w:rPr>
        <w:t xml:space="preserve">maximum </w:t>
      </w:r>
      <w:r w:rsidRPr="00AB0858">
        <w:rPr>
          <w:rFonts w:ascii="Century Gothic" w:hAnsi="Century Gothic"/>
          <w:sz w:val="20"/>
        </w:rPr>
        <w:t>de 48 heures e</w:t>
      </w:r>
      <w:r w:rsidRPr="00903694">
        <w:rPr>
          <w:rFonts w:ascii="Century Gothic" w:hAnsi="Century Gothic"/>
          <w:sz w:val="20"/>
        </w:rPr>
        <w:t>t leur retrait dans les mêmes délais.</w:t>
      </w:r>
      <w:r w:rsidR="00C06605">
        <w:rPr>
          <w:rFonts w:ascii="Century Gothic" w:hAnsi="Century Gothic"/>
          <w:sz w:val="20"/>
        </w:rPr>
        <w:t xml:space="preserve"> </w:t>
      </w:r>
    </w:p>
    <w:p w14:paraId="6A84E856" w14:textId="77777777" w:rsidR="00DB5D96" w:rsidRPr="00903694" w:rsidRDefault="00DB5D96" w:rsidP="00DB5D96">
      <w:pPr>
        <w:rPr>
          <w:rFonts w:ascii="Century Gothic" w:hAnsi="Century Gothic"/>
          <w:sz w:val="20"/>
        </w:rPr>
      </w:pPr>
    </w:p>
    <w:p w14:paraId="07D2156B" w14:textId="77777777" w:rsidR="00DB5D96" w:rsidRPr="00903694" w:rsidRDefault="00DB5D96" w:rsidP="00DB5D96">
      <w:pPr>
        <w:rPr>
          <w:rFonts w:ascii="Century Gothic" w:hAnsi="Century Gothic"/>
          <w:sz w:val="20"/>
        </w:rPr>
      </w:pPr>
    </w:p>
    <w:p w14:paraId="218C6C1C" w14:textId="77777777" w:rsidR="00DB5D96" w:rsidRPr="00903694" w:rsidRDefault="00DB5D96" w:rsidP="00DB5D96">
      <w:pPr>
        <w:rPr>
          <w:rFonts w:ascii="Century Gothic" w:hAnsi="Century Gothic"/>
          <w:sz w:val="20"/>
        </w:rPr>
      </w:pPr>
    </w:p>
    <w:p w14:paraId="231C3787" w14:textId="77777777" w:rsidR="00DB5D96" w:rsidRPr="00903694" w:rsidRDefault="00DB5D96" w:rsidP="00DB5D96">
      <w:pPr>
        <w:rPr>
          <w:rFonts w:ascii="Century Gothic" w:hAnsi="Century Gothic"/>
          <w:sz w:val="20"/>
        </w:rPr>
      </w:pPr>
    </w:p>
    <w:p w14:paraId="0C8B0938" w14:textId="77777777" w:rsidR="00DB5D96" w:rsidRPr="00903694" w:rsidRDefault="00DB5D96" w:rsidP="00DB5D96">
      <w:pPr>
        <w:rPr>
          <w:rFonts w:ascii="Century Gothic" w:hAnsi="Century Gothic"/>
          <w:sz w:val="20"/>
        </w:rPr>
      </w:pPr>
    </w:p>
    <w:p w14:paraId="4CED4E48" w14:textId="77777777" w:rsidR="00DB5D96" w:rsidRPr="00903694" w:rsidRDefault="00DB5D96" w:rsidP="00DB5D96">
      <w:pPr>
        <w:rPr>
          <w:rFonts w:ascii="Century Gothic" w:hAnsi="Century Gothic"/>
          <w:sz w:val="20"/>
        </w:rPr>
      </w:pPr>
    </w:p>
    <w:p w14:paraId="46E10F0D" w14:textId="77777777" w:rsidR="00DB5D96" w:rsidRPr="00903694" w:rsidRDefault="00DB5D96" w:rsidP="00DB5D96">
      <w:pPr>
        <w:rPr>
          <w:rFonts w:ascii="Century Gothic" w:hAnsi="Century Gothic"/>
          <w:sz w:val="20"/>
        </w:rPr>
      </w:pPr>
    </w:p>
    <w:p w14:paraId="430B38F8" w14:textId="77777777" w:rsidR="00DB5D96" w:rsidRDefault="00DB5D96" w:rsidP="00DB5D96">
      <w:pPr>
        <w:rPr>
          <w:rFonts w:ascii="Century Gothic" w:hAnsi="Century Gothic"/>
          <w:sz w:val="20"/>
        </w:rPr>
      </w:pPr>
    </w:p>
    <w:p w14:paraId="28645428" w14:textId="77777777" w:rsidR="00C06605" w:rsidRDefault="00C06605" w:rsidP="00DB5D96">
      <w:pPr>
        <w:rPr>
          <w:rFonts w:ascii="Century Gothic" w:hAnsi="Century Gothic"/>
          <w:sz w:val="20"/>
        </w:rPr>
      </w:pPr>
    </w:p>
    <w:p w14:paraId="320F9736" w14:textId="77777777" w:rsidR="00C06605" w:rsidRDefault="00C06605" w:rsidP="00DB5D96">
      <w:pPr>
        <w:rPr>
          <w:rFonts w:ascii="Century Gothic" w:hAnsi="Century Gothic"/>
          <w:sz w:val="20"/>
        </w:rPr>
      </w:pPr>
    </w:p>
    <w:p w14:paraId="04727620" w14:textId="77777777" w:rsidR="00C06605" w:rsidRPr="00903694" w:rsidRDefault="00C06605" w:rsidP="00DB5D96">
      <w:pPr>
        <w:rPr>
          <w:rFonts w:ascii="Century Gothic" w:hAnsi="Century Gothic"/>
          <w:sz w:val="20"/>
        </w:rPr>
      </w:pPr>
    </w:p>
    <w:p w14:paraId="2095545E" w14:textId="77777777" w:rsidR="00DB5D96" w:rsidRPr="00903694" w:rsidRDefault="00DB5D96" w:rsidP="00DB5D96">
      <w:pPr>
        <w:rPr>
          <w:rFonts w:ascii="Century Gothic" w:hAnsi="Century Gothic"/>
          <w:sz w:val="20"/>
        </w:rPr>
      </w:pPr>
    </w:p>
    <w:p w14:paraId="1BD25E8F" w14:textId="77777777" w:rsidR="00DB5D96" w:rsidRPr="00903694" w:rsidRDefault="00DB5D96" w:rsidP="00DB5D96">
      <w:pPr>
        <w:rPr>
          <w:rFonts w:ascii="Century Gothic" w:hAnsi="Century Gothic"/>
          <w:sz w:val="20"/>
        </w:rPr>
      </w:pPr>
    </w:p>
    <w:p w14:paraId="55CC1ACA" w14:textId="014609CE" w:rsidR="00DB5D96" w:rsidRPr="00903694" w:rsidRDefault="00DB5D96" w:rsidP="00C975AC">
      <w:pPr>
        <w:pStyle w:val="Titre1"/>
        <w:pBdr>
          <w:top w:val="single" w:sz="4" w:space="0" w:color="auto"/>
          <w:left w:val="single" w:sz="4" w:space="4" w:color="auto"/>
          <w:bottom w:val="single" w:sz="4" w:space="15" w:color="auto"/>
          <w:right w:val="single" w:sz="4" w:space="4" w:color="auto"/>
        </w:pBdr>
        <w:jc w:val="center"/>
        <w:rPr>
          <w:rFonts w:ascii="Century Gothic" w:hAnsi="Century Gothic"/>
          <w:sz w:val="24"/>
          <w:szCs w:val="24"/>
        </w:rPr>
      </w:pPr>
      <w:bookmarkStart w:id="15" w:name="_Toc188631288"/>
      <w:r w:rsidRPr="00903694">
        <w:rPr>
          <w:rFonts w:ascii="Century Gothic" w:hAnsi="Century Gothic"/>
          <w:sz w:val="24"/>
          <w:szCs w:val="24"/>
        </w:rPr>
        <w:t xml:space="preserve">LOT 2  </w:t>
      </w:r>
      <w:r w:rsidR="00903694" w:rsidRPr="00903694">
        <w:rPr>
          <w:rFonts w:ascii="Century Gothic" w:hAnsi="Century Gothic"/>
          <w:sz w:val="24"/>
          <w:szCs w:val="24"/>
        </w:rPr>
        <w:t xml:space="preserve">      </w:t>
      </w:r>
      <w:r w:rsidRPr="00903694">
        <w:rPr>
          <w:rFonts w:ascii="Century Gothic" w:hAnsi="Century Gothic"/>
          <w:sz w:val="24"/>
          <w:szCs w:val="24"/>
        </w:rPr>
        <w:t>Enlèvement et traitement des déchets papier</w:t>
      </w:r>
      <w:bookmarkEnd w:id="15"/>
    </w:p>
    <w:p w14:paraId="122C8DA1"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16" w:name="_Toc188631289"/>
      <w:r w:rsidRPr="00903694">
        <w:rPr>
          <w:rFonts w:ascii="Century Gothic" w:hAnsi="Century Gothic"/>
          <w:b/>
          <w:bCs/>
          <w:i w:val="0"/>
          <w:sz w:val="20"/>
          <w:u w:val="none"/>
        </w:rPr>
        <w:t>1. Objet</w:t>
      </w:r>
      <w:bookmarkEnd w:id="16"/>
    </w:p>
    <w:p w14:paraId="52420F96" w14:textId="77777777" w:rsidR="00DB5D96" w:rsidRPr="00903694" w:rsidRDefault="00DB5D96" w:rsidP="00DB5D96">
      <w:pPr>
        <w:rPr>
          <w:rFonts w:ascii="Century Gothic" w:hAnsi="Century Gothic"/>
          <w:sz w:val="20"/>
        </w:rPr>
      </w:pPr>
    </w:p>
    <w:p w14:paraId="4B5CCCE0" w14:textId="2CB1A986" w:rsidR="00DB5D96" w:rsidRDefault="00DB5D96" w:rsidP="00DB5D96">
      <w:pPr>
        <w:rPr>
          <w:rFonts w:ascii="Century Gothic" w:hAnsi="Century Gothic"/>
          <w:snapToGrid w:val="0"/>
          <w:sz w:val="20"/>
        </w:rPr>
      </w:pPr>
      <w:r w:rsidRPr="00903694">
        <w:rPr>
          <w:rFonts w:ascii="Century Gothic" w:hAnsi="Century Gothic"/>
          <w:snapToGrid w:val="0"/>
          <w:sz w:val="20"/>
        </w:rPr>
        <w:t xml:space="preserve">Il sera procédé à </w:t>
      </w:r>
      <w:r w:rsidRPr="00903694">
        <w:rPr>
          <w:rFonts w:ascii="Century Gothic" w:hAnsi="Century Gothic"/>
          <w:sz w:val="20"/>
        </w:rPr>
        <w:t xml:space="preserve">l’enlèvement et au traitement des déchets papier de </w:t>
      </w:r>
      <w:r w:rsidRPr="00903694">
        <w:rPr>
          <w:rFonts w:ascii="Century Gothic" w:hAnsi="Century Gothic"/>
          <w:snapToGrid w:val="0"/>
          <w:sz w:val="20"/>
        </w:rPr>
        <w:t xml:space="preserve">l’INSA de Rennes. </w:t>
      </w:r>
    </w:p>
    <w:p w14:paraId="2D4159F2" w14:textId="77777777" w:rsidR="00C06605" w:rsidRPr="00903694" w:rsidRDefault="00C06605" w:rsidP="00DB5D96">
      <w:pPr>
        <w:rPr>
          <w:rFonts w:ascii="Century Gothic" w:hAnsi="Century Gothic"/>
          <w:snapToGrid w:val="0"/>
          <w:sz w:val="20"/>
        </w:rPr>
      </w:pPr>
    </w:p>
    <w:p w14:paraId="422C8FFB" w14:textId="4D445A02" w:rsidR="00DB5D96" w:rsidRPr="00903694" w:rsidRDefault="00DB5D96" w:rsidP="00C06605">
      <w:pPr>
        <w:shd w:val="clear" w:color="auto" w:fill="D9D9D9" w:themeFill="background1" w:themeFillShade="D9"/>
        <w:rPr>
          <w:rFonts w:ascii="Century Gothic" w:hAnsi="Century Gothic"/>
          <w:snapToGrid w:val="0"/>
          <w:sz w:val="20"/>
        </w:rPr>
      </w:pPr>
      <w:r w:rsidRPr="00903694">
        <w:rPr>
          <w:rFonts w:ascii="Century Gothic" w:hAnsi="Century Gothic"/>
          <w:snapToGrid w:val="0"/>
          <w:sz w:val="20"/>
          <w:u w:val="single"/>
        </w:rPr>
        <w:t>Contact technique pour le lot 2</w:t>
      </w:r>
      <w:r w:rsidRPr="00C06605">
        <w:rPr>
          <w:rFonts w:ascii="Century Gothic" w:hAnsi="Century Gothic"/>
          <w:snapToGrid w:val="0"/>
          <w:sz w:val="20"/>
        </w:rPr>
        <w:t xml:space="preserve"> :</w:t>
      </w:r>
      <w:r w:rsidRPr="00903694">
        <w:rPr>
          <w:rFonts w:ascii="Century Gothic" w:hAnsi="Century Gothic"/>
          <w:snapToGrid w:val="0"/>
          <w:sz w:val="20"/>
        </w:rPr>
        <w:t xml:space="preserve"> </w:t>
      </w:r>
      <w:hyperlink r:id="rId22" w:history="1">
        <w:r w:rsidR="00C06605" w:rsidRPr="00440EF0">
          <w:rPr>
            <w:rStyle w:val="Lienhypertexte"/>
            <w:rFonts w:ascii="Century Gothic" w:hAnsi="Century Gothic"/>
            <w:snapToGrid w:val="0"/>
            <w:sz w:val="20"/>
          </w:rPr>
          <w:t>jean-claude.tanvet@insa-rennes.fr</w:t>
        </w:r>
      </w:hyperlink>
      <w:r w:rsidR="00C06605">
        <w:rPr>
          <w:rFonts w:ascii="Century Gothic" w:hAnsi="Century Gothic"/>
          <w:snapToGrid w:val="0"/>
          <w:sz w:val="20"/>
        </w:rPr>
        <w:t xml:space="preserve"> </w:t>
      </w:r>
    </w:p>
    <w:p w14:paraId="429C6B85" w14:textId="77777777" w:rsidR="00DB5D96" w:rsidRPr="00903694" w:rsidRDefault="00DB5D96" w:rsidP="00DB5D96">
      <w:pPr>
        <w:rPr>
          <w:rFonts w:ascii="Century Gothic" w:hAnsi="Century Gothic"/>
          <w:snapToGrid w:val="0"/>
          <w:sz w:val="20"/>
        </w:rPr>
      </w:pPr>
    </w:p>
    <w:p w14:paraId="05D5B745"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17" w:name="_Toc188631290"/>
      <w:r w:rsidRPr="00903694">
        <w:rPr>
          <w:rFonts w:ascii="Century Gothic" w:hAnsi="Century Gothic"/>
          <w:b/>
          <w:bCs/>
          <w:i w:val="0"/>
          <w:sz w:val="20"/>
          <w:u w:val="none"/>
        </w:rPr>
        <w:t>2. Localisation des bacs contenant le papier à collecter</w:t>
      </w:r>
      <w:bookmarkEnd w:id="17"/>
    </w:p>
    <w:p w14:paraId="72E47F65" w14:textId="77777777" w:rsidR="00DB5D96" w:rsidRPr="00903694" w:rsidRDefault="00DB5D96" w:rsidP="00DB5D96">
      <w:pPr>
        <w:pStyle w:val="Retraitcorpsdetexte3"/>
        <w:tabs>
          <w:tab w:val="left" w:pos="5103"/>
        </w:tabs>
        <w:jc w:val="both"/>
        <w:rPr>
          <w:rFonts w:ascii="Century Gothic" w:hAnsi="Century Gothic" w:cs="Arial"/>
          <w:i/>
          <w:iCs/>
          <w:smallCaps/>
          <w:sz w:val="20"/>
          <w:szCs w:val="20"/>
          <w:u w:val="single"/>
        </w:rPr>
      </w:pPr>
    </w:p>
    <w:p w14:paraId="42F841C6" w14:textId="72A38CCA" w:rsidR="00DB5D96" w:rsidRPr="00903694" w:rsidRDefault="00DB5D96" w:rsidP="00206A9E">
      <w:pPr>
        <w:pStyle w:val="Default"/>
        <w:jc w:val="both"/>
        <w:rPr>
          <w:rFonts w:ascii="Century Gothic" w:hAnsi="Century Gothic"/>
          <w:sz w:val="20"/>
          <w:szCs w:val="20"/>
        </w:rPr>
      </w:pPr>
      <w:r w:rsidRPr="00903694">
        <w:rPr>
          <w:rFonts w:ascii="Century Gothic" w:hAnsi="Century Gothic"/>
          <w:sz w:val="20"/>
          <w:szCs w:val="20"/>
        </w:rPr>
        <w:t>Les quantités et caractéristiques ci-dessous sont données à titre indicatif. La répartition e</w:t>
      </w:r>
      <w:r w:rsidRPr="00591F20">
        <w:rPr>
          <w:rFonts w:ascii="Century Gothic" w:hAnsi="Century Gothic"/>
          <w:sz w:val="20"/>
          <w:szCs w:val="20"/>
        </w:rPr>
        <w:t>t le nombre</w:t>
      </w:r>
      <w:r w:rsidRPr="00903694">
        <w:rPr>
          <w:rFonts w:ascii="Century Gothic" w:hAnsi="Century Gothic"/>
          <w:sz w:val="20"/>
          <w:szCs w:val="20"/>
        </w:rPr>
        <w:t xml:space="preserve"> de chariots de collecte de papier peut évoluer en cours de marché :</w:t>
      </w:r>
    </w:p>
    <w:p w14:paraId="49001AFA" w14:textId="77777777" w:rsidR="00DB5D96" w:rsidRPr="00903694" w:rsidRDefault="00DB5D96" w:rsidP="00DB5D96">
      <w:pPr>
        <w:pStyle w:val="Default"/>
        <w:rPr>
          <w:rFonts w:ascii="Century Gothic" w:hAnsi="Century Gothic"/>
          <w:sz w:val="20"/>
          <w:szCs w:val="20"/>
        </w:rPr>
      </w:pPr>
    </w:p>
    <w:p w14:paraId="2417BEB1" w14:textId="04854386" w:rsidR="00DB5D96" w:rsidRPr="00903694" w:rsidRDefault="00DB5D96" w:rsidP="00DB5D96">
      <w:pPr>
        <w:shd w:val="clear" w:color="auto" w:fill="FFFFFF"/>
        <w:rPr>
          <w:rFonts w:ascii="Century Gothic" w:hAnsi="Century Gothic"/>
          <w:color w:val="000000"/>
          <w:sz w:val="20"/>
        </w:rPr>
      </w:pPr>
      <w:r w:rsidRPr="00903694">
        <w:rPr>
          <w:rFonts w:ascii="Century Gothic" w:hAnsi="Century Gothic"/>
          <w:color w:val="000000"/>
          <w:sz w:val="20"/>
        </w:rPr>
        <w:t>-</w:t>
      </w:r>
      <w:r w:rsidR="002A0B63">
        <w:rPr>
          <w:rFonts w:ascii="Century Gothic" w:hAnsi="Century Gothic"/>
          <w:color w:val="000000"/>
          <w:sz w:val="20"/>
        </w:rPr>
        <w:t xml:space="preserve"> </w:t>
      </w:r>
      <w:r w:rsidRPr="00903694">
        <w:rPr>
          <w:rFonts w:ascii="Century Gothic" w:hAnsi="Century Gothic"/>
          <w:color w:val="000000"/>
          <w:sz w:val="20"/>
        </w:rPr>
        <w:t>bât</w:t>
      </w:r>
      <w:r w:rsidR="002A0B63">
        <w:rPr>
          <w:rFonts w:ascii="Century Gothic" w:hAnsi="Century Gothic"/>
          <w:color w:val="000000"/>
          <w:sz w:val="20"/>
        </w:rPr>
        <w:t>iment</w:t>
      </w:r>
      <w:r w:rsidRPr="00903694">
        <w:rPr>
          <w:rFonts w:ascii="Century Gothic" w:hAnsi="Century Gothic"/>
          <w:color w:val="000000"/>
          <w:sz w:val="20"/>
        </w:rPr>
        <w:t xml:space="preserve"> 2 : Imprimerie</w:t>
      </w:r>
      <w:r w:rsidR="002A0B63">
        <w:rPr>
          <w:rFonts w:ascii="Century Gothic" w:hAnsi="Century Gothic"/>
          <w:color w:val="000000"/>
          <w:sz w:val="20"/>
        </w:rPr>
        <w:t> : 2 chariots</w:t>
      </w:r>
    </w:p>
    <w:p w14:paraId="3DFB45EC" w14:textId="62056875" w:rsidR="00DB5D96" w:rsidRPr="00903694" w:rsidRDefault="00DB5D96" w:rsidP="00DB5D96">
      <w:pPr>
        <w:shd w:val="clear" w:color="auto" w:fill="FFFFFF"/>
        <w:rPr>
          <w:rFonts w:ascii="Century Gothic" w:hAnsi="Century Gothic"/>
          <w:color w:val="000000"/>
          <w:sz w:val="20"/>
        </w:rPr>
      </w:pPr>
      <w:r w:rsidRPr="00903694">
        <w:rPr>
          <w:rFonts w:ascii="Century Gothic" w:hAnsi="Century Gothic"/>
          <w:color w:val="000000"/>
          <w:sz w:val="20"/>
        </w:rPr>
        <w:t>-</w:t>
      </w:r>
      <w:r w:rsidR="002A0B63">
        <w:rPr>
          <w:rFonts w:ascii="Century Gothic" w:hAnsi="Century Gothic"/>
          <w:color w:val="000000"/>
          <w:sz w:val="20"/>
        </w:rPr>
        <w:t xml:space="preserve"> </w:t>
      </w:r>
      <w:r w:rsidR="002A0B63" w:rsidRPr="00903694">
        <w:rPr>
          <w:rFonts w:ascii="Century Gothic" w:hAnsi="Century Gothic"/>
          <w:color w:val="000000"/>
          <w:sz w:val="20"/>
        </w:rPr>
        <w:t>bât</w:t>
      </w:r>
      <w:r w:rsidR="002A0B63">
        <w:rPr>
          <w:rFonts w:ascii="Century Gothic" w:hAnsi="Century Gothic"/>
          <w:color w:val="000000"/>
          <w:sz w:val="20"/>
        </w:rPr>
        <w:t>iment</w:t>
      </w:r>
      <w:r w:rsidRPr="00903694">
        <w:rPr>
          <w:rFonts w:ascii="Century Gothic" w:hAnsi="Century Gothic"/>
          <w:color w:val="000000"/>
          <w:sz w:val="20"/>
        </w:rPr>
        <w:t xml:space="preserve"> : Local près de la salle de formation RDC multimédia</w:t>
      </w:r>
      <w:r w:rsidR="002A0B63">
        <w:rPr>
          <w:rFonts w:ascii="Century Gothic" w:hAnsi="Century Gothic"/>
          <w:color w:val="000000"/>
          <w:sz w:val="20"/>
        </w:rPr>
        <w:t> : 1 chariot</w:t>
      </w:r>
    </w:p>
    <w:p w14:paraId="6BB63C5C" w14:textId="077C1831" w:rsidR="00DB5D96" w:rsidRPr="00903694" w:rsidRDefault="00DB5D96" w:rsidP="00DB5D96">
      <w:pPr>
        <w:shd w:val="clear" w:color="auto" w:fill="FFFFFF"/>
        <w:rPr>
          <w:rFonts w:ascii="Century Gothic" w:hAnsi="Century Gothic"/>
          <w:color w:val="000000"/>
          <w:sz w:val="20"/>
        </w:rPr>
      </w:pPr>
      <w:r w:rsidRPr="00903694">
        <w:rPr>
          <w:rFonts w:ascii="Century Gothic" w:hAnsi="Century Gothic"/>
          <w:color w:val="000000"/>
          <w:sz w:val="20"/>
        </w:rPr>
        <w:t>-</w:t>
      </w:r>
      <w:r w:rsidR="002A0B63" w:rsidRPr="002A0B63">
        <w:rPr>
          <w:rFonts w:ascii="Century Gothic" w:hAnsi="Century Gothic"/>
          <w:color w:val="000000"/>
          <w:sz w:val="20"/>
        </w:rPr>
        <w:t xml:space="preserve"> </w:t>
      </w:r>
      <w:r w:rsidR="002A0B63" w:rsidRPr="00903694">
        <w:rPr>
          <w:rFonts w:ascii="Century Gothic" w:hAnsi="Century Gothic"/>
          <w:color w:val="000000"/>
          <w:sz w:val="20"/>
        </w:rPr>
        <w:t>bât</w:t>
      </w:r>
      <w:r w:rsidR="002A0B63">
        <w:rPr>
          <w:rFonts w:ascii="Century Gothic" w:hAnsi="Century Gothic"/>
          <w:color w:val="000000"/>
          <w:sz w:val="20"/>
        </w:rPr>
        <w:t>iment</w:t>
      </w:r>
      <w:r w:rsidRPr="00903694">
        <w:rPr>
          <w:rFonts w:ascii="Century Gothic" w:hAnsi="Century Gothic"/>
          <w:color w:val="000000"/>
          <w:sz w:val="20"/>
        </w:rPr>
        <w:t xml:space="preserve"> 6 : IETR</w:t>
      </w:r>
      <w:r w:rsidR="002A0B63">
        <w:rPr>
          <w:rFonts w:ascii="Century Gothic" w:hAnsi="Century Gothic"/>
          <w:color w:val="000000"/>
          <w:sz w:val="20"/>
        </w:rPr>
        <w:t> : 1 chariot</w:t>
      </w:r>
    </w:p>
    <w:p w14:paraId="49367627" w14:textId="3EB8BF3B" w:rsidR="00DB5D96" w:rsidRPr="00903694" w:rsidRDefault="00DB5D96" w:rsidP="00DB5D96">
      <w:pPr>
        <w:shd w:val="clear" w:color="auto" w:fill="FFFFFF"/>
        <w:rPr>
          <w:rFonts w:ascii="Century Gothic" w:hAnsi="Century Gothic"/>
          <w:color w:val="000000"/>
          <w:sz w:val="20"/>
        </w:rPr>
      </w:pPr>
      <w:r w:rsidRPr="00903694">
        <w:rPr>
          <w:rFonts w:ascii="Century Gothic" w:hAnsi="Century Gothic"/>
          <w:color w:val="000000"/>
          <w:sz w:val="20"/>
        </w:rPr>
        <w:t>-</w:t>
      </w:r>
      <w:r w:rsidR="002A0B63" w:rsidRPr="002A0B63">
        <w:rPr>
          <w:rFonts w:ascii="Century Gothic" w:hAnsi="Century Gothic"/>
          <w:color w:val="000000"/>
          <w:sz w:val="20"/>
        </w:rPr>
        <w:t xml:space="preserve"> </w:t>
      </w:r>
      <w:r w:rsidR="002A0B63" w:rsidRPr="00903694">
        <w:rPr>
          <w:rFonts w:ascii="Century Gothic" w:hAnsi="Century Gothic"/>
          <w:color w:val="000000"/>
          <w:sz w:val="20"/>
        </w:rPr>
        <w:t>bât</w:t>
      </w:r>
      <w:r w:rsidR="002A0B63">
        <w:rPr>
          <w:rFonts w:ascii="Century Gothic" w:hAnsi="Century Gothic"/>
          <w:color w:val="000000"/>
          <w:sz w:val="20"/>
        </w:rPr>
        <w:t>iment</w:t>
      </w:r>
      <w:r w:rsidRPr="00903694">
        <w:rPr>
          <w:rFonts w:ascii="Century Gothic" w:hAnsi="Century Gothic"/>
          <w:color w:val="000000"/>
          <w:sz w:val="20"/>
        </w:rPr>
        <w:t xml:space="preserve"> 7 : Circulation RDC</w:t>
      </w:r>
      <w:r w:rsidR="002A0B63">
        <w:rPr>
          <w:rFonts w:ascii="Century Gothic" w:hAnsi="Century Gothic"/>
          <w:color w:val="000000"/>
          <w:sz w:val="20"/>
        </w:rPr>
        <w:t> : 1 chariot</w:t>
      </w:r>
    </w:p>
    <w:p w14:paraId="495FA330" w14:textId="1980C4DD" w:rsidR="00DB5D96" w:rsidRPr="00903694" w:rsidRDefault="00DB5D96" w:rsidP="00DB5D96">
      <w:pPr>
        <w:shd w:val="clear" w:color="auto" w:fill="FFFFFF"/>
        <w:rPr>
          <w:rFonts w:ascii="Century Gothic" w:hAnsi="Century Gothic"/>
          <w:color w:val="000000"/>
          <w:sz w:val="20"/>
        </w:rPr>
      </w:pPr>
      <w:r w:rsidRPr="00903694">
        <w:rPr>
          <w:rFonts w:ascii="Century Gothic" w:hAnsi="Century Gothic"/>
          <w:color w:val="000000"/>
          <w:sz w:val="20"/>
        </w:rPr>
        <w:t>-</w:t>
      </w:r>
      <w:r w:rsidR="002A0B63">
        <w:rPr>
          <w:rFonts w:ascii="Century Gothic" w:hAnsi="Century Gothic"/>
          <w:color w:val="000000"/>
          <w:sz w:val="20"/>
        </w:rPr>
        <w:t xml:space="preserve"> </w:t>
      </w:r>
      <w:r w:rsidR="002A0B63" w:rsidRPr="00903694">
        <w:rPr>
          <w:rFonts w:ascii="Century Gothic" w:hAnsi="Century Gothic"/>
          <w:color w:val="000000"/>
          <w:sz w:val="20"/>
        </w:rPr>
        <w:t>bât</w:t>
      </w:r>
      <w:r w:rsidR="002A0B63">
        <w:rPr>
          <w:rFonts w:ascii="Century Gothic" w:hAnsi="Century Gothic"/>
          <w:color w:val="000000"/>
          <w:sz w:val="20"/>
        </w:rPr>
        <w:t>iment</w:t>
      </w:r>
      <w:r w:rsidRPr="00903694">
        <w:rPr>
          <w:rFonts w:ascii="Century Gothic" w:hAnsi="Century Gothic"/>
          <w:color w:val="000000"/>
          <w:sz w:val="20"/>
        </w:rPr>
        <w:t xml:space="preserve"> 9 : Escalier 1</w:t>
      </w:r>
      <w:r w:rsidRPr="00903694">
        <w:rPr>
          <w:rFonts w:ascii="Century Gothic" w:hAnsi="Century Gothic"/>
          <w:color w:val="000000"/>
          <w:sz w:val="20"/>
          <w:vertAlign w:val="superscript"/>
        </w:rPr>
        <w:t>er</w:t>
      </w:r>
      <w:r w:rsidRPr="00903694">
        <w:rPr>
          <w:rFonts w:ascii="Century Gothic" w:hAnsi="Century Gothic"/>
          <w:color w:val="000000"/>
          <w:sz w:val="20"/>
        </w:rPr>
        <w:t xml:space="preserve"> étage (monte</w:t>
      </w:r>
      <w:r w:rsidR="002A0B63">
        <w:rPr>
          <w:rFonts w:ascii="Century Gothic" w:hAnsi="Century Gothic"/>
          <w:color w:val="000000"/>
          <w:sz w:val="20"/>
        </w:rPr>
        <w:t>-</w:t>
      </w:r>
      <w:r w:rsidRPr="00903694">
        <w:rPr>
          <w:rFonts w:ascii="Century Gothic" w:hAnsi="Century Gothic"/>
          <w:color w:val="000000"/>
          <w:sz w:val="20"/>
        </w:rPr>
        <w:t>charge)</w:t>
      </w:r>
      <w:r w:rsidR="002A0B63">
        <w:rPr>
          <w:rFonts w:ascii="Century Gothic" w:hAnsi="Century Gothic"/>
          <w:color w:val="000000"/>
          <w:sz w:val="20"/>
        </w:rPr>
        <w:t xml:space="preserve"> 1 chariot</w:t>
      </w:r>
    </w:p>
    <w:p w14:paraId="75044D4A" w14:textId="4F2FF486" w:rsidR="00DB5D96" w:rsidRPr="00903694" w:rsidRDefault="00DB5D96" w:rsidP="00DB5D96">
      <w:pPr>
        <w:shd w:val="clear" w:color="auto" w:fill="FFFFFF"/>
        <w:rPr>
          <w:rFonts w:ascii="Century Gothic" w:hAnsi="Century Gothic"/>
          <w:color w:val="000000"/>
          <w:sz w:val="20"/>
        </w:rPr>
      </w:pPr>
      <w:r w:rsidRPr="00903694">
        <w:rPr>
          <w:rFonts w:ascii="Century Gothic" w:hAnsi="Century Gothic"/>
          <w:color w:val="000000"/>
          <w:sz w:val="20"/>
        </w:rPr>
        <w:t>-</w:t>
      </w:r>
      <w:r w:rsidR="002A0B63">
        <w:rPr>
          <w:rFonts w:ascii="Century Gothic" w:hAnsi="Century Gothic"/>
          <w:color w:val="000000"/>
          <w:sz w:val="20"/>
        </w:rPr>
        <w:t xml:space="preserve"> </w:t>
      </w:r>
      <w:r w:rsidR="002A0B63" w:rsidRPr="00903694">
        <w:rPr>
          <w:rFonts w:ascii="Century Gothic" w:hAnsi="Century Gothic"/>
          <w:color w:val="000000"/>
          <w:sz w:val="20"/>
        </w:rPr>
        <w:t>bât</w:t>
      </w:r>
      <w:r w:rsidR="002A0B63">
        <w:rPr>
          <w:rFonts w:ascii="Century Gothic" w:hAnsi="Century Gothic"/>
          <w:color w:val="000000"/>
          <w:sz w:val="20"/>
        </w:rPr>
        <w:t>iment</w:t>
      </w:r>
      <w:r w:rsidR="002A0B63" w:rsidRPr="00903694">
        <w:rPr>
          <w:rFonts w:ascii="Century Gothic" w:hAnsi="Century Gothic"/>
          <w:color w:val="000000"/>
          <w:sz w:val="20"/>
        </w:rPr>
        <w:t xml:space="preserve"> </w:t>
      </w:r>
      <w:r w:rsidRPr="00903694">
        <w:rPr>
          <w:rFonts w:ascii="Century Gothic" w:hAnsi="Century Gothic"/>
          <w:color w:val="000000"/>
          <w:sz w:val="20"/>
        </w:rPr>
        <w:t>10 : RDC sous escalier côté sud</w:t>
      </w:r>
      <w:r w:rsidR="002A0B63">
        <w:rPr>
          <w:rFonts w:ascii="Century Gothic" w:hAnsi="Century Gothic"/>
          <w:color w:val="000000"/>
          <w:sz w:val="20"/>
        </w:rPr>
        <w:t> : 1 chariot</w:t>
      </w:r>
    </w:p>
    <w:p w14:paraId="4115FC74" w14:textId="7DC49909" w:rsidR="00DB5D96" w:rsidRPr="00903694" w:rsidRDefault="00DB5D96" w:rsidP="00DB5D96">
      <w:pPr>
        <w:shd w:val="clear" w:color="auto" w:fill="FFFFFF"/>
        <w:rPr>
          <w:rFonts w:ascii="Century Gothic" w:hAnsi="Century Gothic"/>
          <w:color w:val="000000"/>
          <w:sz w:val="20"/>
        </w:rPr>
      </w:pPr>
      <w:r w:rsidRPr="00903694">
        <w:rPr>
          <w:rFonts w:ascii="Century Gothic" w:hAnsi="Century Gothic"/>
          <w:color w:val="000000"/>
          <w:sz w:val="20"/>
        </w:rPr>
        <w:t>-</w:t>
      </w:r>
      <w:r w:rsidR="002A0B63">
        <w:rPr>
          <w:rFonts w:ascii="Century Gothic" w:hAnsi="Century Gothic"/>
          <w:color w:val="000000"/>
          <w:sz w:val="20"/>
        </w:rPr>
        <w:t xml:space="preserve"> </w:t>
      </w:r>
      <w:r w:rsidR="002A0B63" w:rsidRPr="00903694">
        <w:rPr>
          <w:rFonts w:ascii="Century Gothic" w:hAnsi="Century Gothic"/>
          <w:color w:val="000000"/>
          <w:sz w:val="20"/>
        </w:rPr>
        <w:t>bât</w:t>
      </w:r>
      <w:r w:rsidR="002A0B63">
        <w:rPr>
          <w:rFonts w:ascii="Century Gothic" w:hAnsi="Century Gothic"/>
          <w:color w:val="000000"/>
          <w:sz w:val="20"/>
        </w:rPr>
        <w:t>iment</w:t>
      </w:r>
      <w:r w:rsidRPr="00903694">
        <w:rPr>
          <w:rFonts w:ascii="Century Gothic" w:hAnsi="Century Gothic"/>
          <w:color w:val="000000"/>
          <w:sz w:val="20"/>
        </w:rPr>
        <w:t xml:space="preserve"> 11 : RDC sous escalier côté sud</w:t>
      </w:r>
      <w:r w:rsidR="002A0B63">
        <w:rPr>
          <w:rFonts w:ascii="Century Gothic" w:hAnsi="Century Gothic"/>
          <w:color w:val="000000"/>
          <w:sz w:val="20"/>
        </w:rPr>
        <w:t xml:space="preserve"> : 1 chariot</w:t>
      </w:r>
    </w:p>
    <w:p w14:paraId="0382CFA0" w14:textId="73134ADB" w:rsidR="00DB5D96" w:rsidRPr="00903694" w:rsidRDefault="00DB5D96" w:rsidP="00DB5D96">
      <w:pPr>
        <w:shd w:val="clear" w:color="auto" w:fill="FFFFFF"/>
        <w:rPr>
          <w:rFonts w:ascii="Century Gothic" w:hAnsi="Century Gothic"/>
          <w:color w:val="000000"/>
          <w:sz w:val="20"/>
        </w:rPr>
      </w:pPr>
      <w:r w:rsidRPr="00903694">
        <w:rPr>
          <w:rFonts w:ascii="Century Gothic" w:hAnsi="Century Gothic"/>
          <w:color w:val="000000"/>
          <w:sz w:val="20"/>
        </w:rPr>
        <w:t>-</w:t>
      </w:r>
      <w:r w:rsidR="002A0B63">
        <w:rPr>
          <w:rFonts w:ascii="Century Gothic" w:hAnsi="Century Gothic"/>
          <w:color w:val="000000"/>
          <w:sz w:val="20"/>
        </w:rPr>
        <w:t xml:space="preserve"> </w:t>
      </w:r>
      <w:r w:rsidR="002A0B63" w:rsidRPr="00903694">
        <w:rPr>
          <w:rFonts w:ascii="Century Gothic" w:hAnsi="Century Gothic"/>
          <w:color w:val="000000"/>
          <w:sz w:val="20"/>
        </w:rPr>
        <w:t>bât</w:t>
      </w:r>
      <w:r w:rsidR="002A0B63">
        <w:rPr>
          <w:rFonts w:ascii="Century Gothic" w:hAnsi="Century Gothic"/>
          <w:color w:val="000000"/>
          <w:sz w:val="20"/>
        </w:rPr>
        <w:t>iment</w:t>
      </w:r>
      <w:r w:rsidRPr="00903694">
        <w:rPr>
          <w:rFonts w:ascii="Century Gothic" w:hAnsi="Century Gothic"/>
          <w:color w:val="000000"/>
          <w:sz w:val="20"/>
        </w:rPr>
        <w:t xml:space="preserve"> 18 : Local 112</w:t>
      </w:r>
      <w:r w:rsidR="002A0B63">
        <w:rPr>
          <w:rFonts w:ascii="Century Gothic" w:hAnsi="Century Gothic"/>
          <w:color w:val="000000"/>
          <w:sz w:val="20"/>
        </w:rPr>
        <w:t xml:space="preserve"> : 1 charriot</w:t>
      </w:r>
    </w:p>
    <w:p w14:paraId="4C63ECAA" w14:textId="51289BF4" w:rsidR="00DB5D96" w:rsidRPr="00903694" w:rsidRDefault="00DB5D96" w:rsidP="00DB5D96">
      <w:pPr>
        <w:shd w:val="clear" w:color="auto" w:fill="FFFFFF"/>
        <w:rPr>
          <w:rFonts w:ascii="Century Gothic" w:hAnsi="Century Gothic"/>
          <w:color w:val="000000"/>
          <w:sz w:val="20"/>
        </w:rPr>
      </w:pPr>
      <w:r w:rsidRPr="00903694">
        <w:rPr>
          <w:rFonts w:ascii="Century Gothic" w:hAnsi="Century Gothic"/>
          <w:color w:val="000000"/>
          <w:sz w:val="20"/>
        </w:rPr>
        <w:t>-</w:t>
      </w:r>
      <w:r w:rsidR="002A0B63">
        <w:rPr>
          <w:rFonts w:ascii="Century Gothic" w:hAnsi="Century Gothic"/>
          <w:color w:val="000000"/>
          <w:sz w:val="20"/>
        </w:rPr>
        <w:t xml:space="preserve"> </w:t>
      </w:r>
      <w:r w:rsidR="002A0B63" w:rsidRPr="00903694">
        <w:rPr>
          <w:rFonts w:ascii="Century Gothic" w:hAnsi="Century Gothic"/>
          <w:color w:val="000000"/>
          <w:sz w:val="20"/>
        </w:rPr>
        <w:t>bât</w:t>
      </w:r>
      <w:r w:rsidR="002A0B63">
        <w:rPr>
          <w:rFonts w:ascii="Century Gothic" w:hAnsi="Century Gothic"/>
          <w:color w:val="000000"/>
          <w:sz w:val="20"/>
        </w:rPr>
        <w:t>iment</w:t>
      </w:r>
      <w:r w:rsidRPr="00903694">
        <w:rPr>
          <w:rFonts w:ascii="Century Gothic" w:hAnsi="Century Gothic"/>
          <w:color w:val="000000"/>
          <w:sz w:val="20"/>
        </w:rPr>
        <w:t xml:space="preserve"> 19 : Bibliothèque</w:t>
      </w:r>
      <w:r w:rsidR="002A0B63">
        <w:rPr>
          <w:rFonts w:ascii="Century Gothic" w:hAnsi="Century Gothic"/>
          <w:color w:val="000000"/>
          <w:sz w:val="20"/>
        </w:rPr>
        <w:t> : 1 charriot</w:t>
      </w:r>
    </w:p>
    <w:p w14:paraId="307B10CC" w14:textId="77777777" w:rsidR="00DB5D96" w:rsidRPr="00903694" w:rsidRDefault="00DB5D96" w:rsidP="00DB5D96">
      <w:pPr>
        <w:pStyle w:val="Default"/>
        <w:rPr>
          <w:rFonts w:ascii="Century Gothic" w:hAnsi="Century Gothic"/>
          <w:sz w:val="20"/>
          <w:szCs w:val="20"/>
        </w:rPr>
      </w:pPr>
    </w:p>
    <w:p w14:paraId="7C40302E"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18" w:name="_Toc188631291"/>
      <w:r w:rsidRPr="00903694">
        <w:rPr>
          <w:rFonts w:ascii="Century Gothic" w:hAnsi="Century Gothic"/>
          <w:b/>
          <w:bCs/>
          <w:i w:val="0"/>
          <w:sz w:val="20"/>
          <w:u w:val="none"/>
        </w:rPr>
        <w:t>3. Prestations prévues</w:t>
      </w:r>
      <w:bookmarkEnd w:id="18"/>
    </w:p>
    <w:p w14:paraId="45855F41" w14:textId="77777777" w:rsidR="00DB5D96" w:rsidRPr="00903694" w:rsidRDefault="00DB5D96" w:rsidP="00DB5D96">
      <w:pPr>
        <w:rPr>
          <w:rFonts w:ascii="Century Gothic" w:hAnsi="Century Gothic"/>
          <w:snapToGrid w:val="0"/>
          <w:sz w:val="20"/>
        </w:rPr>
      </w:pPr>
    </w:p>
    <w:p w14:paraId="28A414E9" w14:textId="77777777" w:rsidR="00DB5D96" w:rsidRPr="00903694" w:rsidRDefault="00DB5D96" w:rsidP="00206A9E">
      <w:pPr>
        <w:jc w:val="both"/>
        <w:rPr>
          <w:rFonts w:ascii="Century Gothic" w:hAnsi="Century Gothic"/>
          <w:snapToGrid w:val="0"/>
          <w:sz w:val="20"/>
        </w:rPr>
      </w:pPr>
      <w:r w:rsidRPr="00903694">
        <w:rPr>
          <w:rFonts w:ascii="Century Gothic" w:hAnsi="Century Gothic"/>
          <w:snapToGrid w:val="0"/>
          <w:sz w:val="20"/>
        </w:rPr>
        <w:t xml:space="preserve">Aucun matériel n’est à mettre à disposition par le prestataire. Les bacs de collecte sont la propriété de l’INSA Rennes. Les services internes de l’établissement se chargent de collecter le papier dans les locaux de l’établissement et de les stocker dans les bacs cités ci-dessus. </w:t>
      </w:r>
    </w:p>
    <w:p w14:paraId="39C2EF62" w14:textId="77777777" w:rsidR="00DB5D96" w:rsidRPr="00903694" w:rsidRDefault="00DB5D96" w:rsidP="00206A9E">
      <w:pPr>
        <w:jc w:val="both"/>
        <w:rPr>
          <w:rFonts w:ascii="Century Gothic" w:hAnsi="Century Gothic"/>
          <w:snapToGrid w:val="0"/>
          <w:sz w:val="20"/>
        </w:rPr>
      </w:pPr>
      <w:r w:rsidRPr="00903694">
        <w:rPr>
          <w:rFonts w:ascii="Century Gothic" w:hAnsi="Century Gothic"/>
          <w:snapToGrid w:val="0"/>
          <w:sz w:val="20"/>
        </w:rPr>
        <w:t>Le prestataire est chargé de récupérer les papiers contenus dans les bacs sur roulettes aux emplacements définis (les bacs restent sur site) avec une périodicité de 10 passages par an accompagner par un agent du service logistique.</w:t>
      </w:r>
    </w:p>
    <w:p w14:paraId="06665A0C" w14:textId="77777777" w:rsidR="00DB5D96" w:rsidRPr="00903694" w:rsidRDefault="00DB5D96" w:rsidP="00206A9E">
      <w:pPr>
        <w:jc w:val="both"/>
        <w:rPr>
          <w:rFonts w:ascii="Century Gothic" w:hAnsi="Century Gothic"/>
          <w:snapToGrid w:val="0"/>
          <w:sz w:val="20"/>
        </w:rPr>
      </w:pPr>
      <w:r w:rsidRPr="00903694">
        <w:rPr>
          <w:rFonts w:ascii="Century Gothic" w:hAnsi="Century Gothic"/>
          <w:snapToGrid w:val="0"/>
          <w:sz w:val="20"/>
        </w:rPr>
        <w:t>Le prestataire devra fournir à l’INSA les éléments permettant de suivre les évolutions de collecte (bilan annuel).</w:t>
      </w:r>
    </w:p>
    <w:p w14:paraId="1F9930DD" w14:textId="77777777" w:rsidR="00DB5D96" w:rsidRPr="00903694" w:rsidRDefault="00DB5D96" w:rsidP="00206A9E">
      <w:pPr>
        <w:jc w:val="both"/>
        <w:rPr>
          <w:rFonts w:ascii="Century Gothic" w:hAnsi="Century Gothic"/>
          <w:sz w:val="20"/>
        </w:rPr>
      </w:pPr>
    </w:p>
    <w:p w14:paraId="7416567B" w14:textId="77777777" w:rsidR="006B42F8" w:rsidRDefault="006B42F8" w:rsidP="006B42F8">
      <w:pPr>
        <w:pBdr>
          <w:top w:val="single" w:sz="4" w:space="1" w:color="auto"/>
          <w:left w:val="single" w:sz="4" w:space="4" w:color="auto"/>
          <w:bottom w:val="single" w:sz="4" w:space="1" w:color="auto"/>
          <w:right w:val="single" w:sz="4" w:space="4" w:color="auto"/>
        </w:pBdr>
        <w:jc w:val="both"/>
        <w:rPr>
          <w:rFonts w:ascii="Century Gothic" w:hAnsi="Century Gothic"/>
          <w:snapToGrid w:val="0"/>
          <w:sz w:val="20"/>
          <w:u w:val="single"/>
        </w:rPr>
      </w:pPr>
    </w:p>
    <w:p w14:paraId="12D68114" w14:textId="34DF42E7" w:rsidR="00C06605" w:rsidRDefault="00C06605" w:rsidP="006B42F8">
      <w:pPr>
        <w:pBdr>
          <w:top w:val="single" w:sz="4" w:space="1" w:color="auto"/>
          <w:left w:val="single" w:sz="4" w:space="4" w:color="auto"/>
          <w:bottom w:val="single" w:sz="4" w:space="1" w:color="auto"/>
          <w:right w:val="single" w:sz="4" w:space="4" w:color="auto"/>
        </w:pBdr>
        <w:jc w:val="both"/>
        <w:rPr>
          <w:rFonts w:ascii="Century Gothic" w:hAnsi="Century Gothic"/>
          <w:snapToGrid w:val="0"/>
          <w:sz w:val="20"/>
        </w:rPr>
      </w:pPr>
      <w:r w:rsidRPr="00C06605">
        <w:rPr>
          <w:rFonts w:ascii="Century Gothic" w:hAnsi="Century Gothic"/>
          <w:snapToGrid w:val="0"/>
          <w:sz w:val="20"/>
          <w:u w:val="single"/>
        </w:rPr>
        <w:t>L’évaluation des besoins sur une année est d’environ</w:t>
      </w:r>
      <w:r w:rsidRPr="00903694">
        <w:rPr>
          <w:rFonts w:ascii="Century Gothic" w:hAnsi="Century Gothic"/>
          <w:snapToGrid w:val="0"/>
          <w:sz w:val="20"/>
        </w:rPr>
        <w:t xml:space="preserve"> :</w:t>
      </w:r>
      <w:r>
        <w:rPr>
          <w:rFonts w:ascii="Century Gothic" w:hAnsi="Century Gothic"/>
          <w:snapToGrid w:val="0"/>
          <w:sz w:val="20"/>
        </w:rPr>
        <w:t xml:space="preserve"> 6</w:t>
      </w:r>
      <w:r w:rsidR="00AB0858">
        <w:rPr>
          <w:rFonts w:ascii="Century Gothic" w:hAnsi="Century Gothic"/>
          <w:snapToGrid w:val="0"/>
          <w:sz w:val="20"/>
        </w:rPr>
        <w:t>,5</w:t>
      </w:r>
      <w:r>
        <w:rPr>
          <w:rFonts w:ascii="Century Gothic" w:hAnsi="Century Gothic"/>
          <w:snapToGrid w:val="0"/>
          <w:sz w:val="20"/>
        </w:rPr>
        <w:t xml:space="preserve"> tonnes</w:t>
      </w:r>
    </w:p>
    <w:p w14:paraId="5B5A5E44" w14:textId="77777777" w:rsidR="006B42F8" w:rsidRPr="00903694" w:rsidRDefault="006B42F8" w:rsidP="006B42F8">
      <w:pPr>
        <w:pBdr>
          <w:top w:val="single" w:sz="4" w:space="1" w:color="auto"/>
          <w:left w:val="single" w:sz="4" w:space="4" w:color="auto"/>
          <w:bottom w:val="single" w:sz="4" w:space="1" w:color="auto"/>
          <w:right w:val="single" w:sz="4" w:space="4" w:color="auto"/>
        </w:pBdr>
        <w:jc w:val="both"/>
        <w:rPr>
          <w:rFonts w:ascii="Century Gothic" w:hAnsi="Century Gothic"/>
          <w:snapToGrid w:val="0"/>
          <w:sz w:val="20"/>
        </w:rPr>
      </w:pPr>
    </w:p>
    <w:p w14:paraId="52F45218" w14:textId="77777777" w:rsidR="00DB5D96" w:rsidRPr="00903694" w:rsidRDefault="00DB5D96" w:rsidP="00206A9E">
      <w:pPr>
        <w:jc w:val="both"/>
        <w:rPr>
          <w:rFonts w:ascii="Century Gothic" w:hAnsi="Century Gothic"/>
          <w:sz w:val="20"/>
        </w:rPr>
      </w:pPr>
    </w:p>
    <w:p w14:paraId="01FE4B53" w14:textId="77777777" w:rsidR="00DB5D96" w:rsidRPr="00903694" w:rsidRDefault="00DB5D96" w:rsidP="00206A9E">
      <w:pPr>
        <w:jc w:val="both"/>
        <w:rPr>
          <w:rFonts w:ascii="Century Gothic" w:hAnsi="Century Gothic"/>
          <w:sz w:val="20"/>
        </w:rPr>
      </w:pPr>
    </w:p>
    <w:p w14:paraId="139C5226" w14:textId="77777777" w:rsidR="00DB5D96" w:rsidRPr="00903694" w:rsidRDefault="00DB5D96" w:rsidP="00206A9E">
      <w:pPr>
        <w:jc w:val="both"/>
        <w:rPr>
          <w:rFonts w:ascii="Century Gothic" w:hAnsi="Century Gothic"/>
          <w:sz w:val="20"/>
        </w:rPr>
      </w:pPr>
    </w:p>
    <w:p w14:paraId="6F08289D" w14:textId="77777777" w:rsidR="00DB5D96" w:rsidRPr="00903694" w:rsidRDefault="00DB5D96" w:rsidP="00206A9E">
      <w:pPr>
        <w:jc w:val="both"/>
        <w:rPr>
          <w:rFonts w:ascii="Century Gothic" w:hAnsi="Century Gothic"/>
          <w:sz w:val="20"/>
        </w:rPr>
      </w:pPr>
    </w:p>
    <w:p w14:paraId="270AF158" w14:textId="77777777" w:rsidR="00DB5D96" w:rsidRPr="00903694" w:rsidRDefault="00DB5D96" w:rsidP="00DB5D96">
      <w:pPr>
        <w:rPr>
          <w:rFonts w:ascii="Century Gothic" w:hAnsi="Century Gothic"/>
          <w:sz w:val="20"/>
        </w:rPr>
      </w:pPr>
    </w:p>
    <w:p w14:paraId="69D97C6E" w14:textId="77777777" w:rsidR="00DB5D96" w:rsidRDefault="00DB5D96" w:rsidP="00DB5D96">
      <w:pPr>
        <w:rPr>
          <w:rFonts w:ascii="Century Gothic" w:hAnsi="Century Gothic"/>
          <w:sz w:val="20"/>
        </w:rPr>
      </w:pPr>
    </w:p>
    <w:p w14:paraId="1EC1B5B5" w14:textId="77777777" w:rsidR="00A23306" w:rsidRDefault="00A23306" w:rsidP="00DB5D96">
      <w:pPr>
        <w:rPr>
          <w:rFonts w:ascii="Century Gothic" w:hAnsi="Century Gothic"/>
          <w:sz w:val="20"/>
        </w:rPr>
      </w:pPr>
    </w:p>
    <w:p w14:paraId="19128504" w14:textId="77777777" w:rsidR="00A23306" w:rsidRDefault="00A23306" w:rsidP="00DB5D96">
      <w:pPr>
        <w:rPr>
          <w:rFonts w:ascii="Century Gothic" w:hAnsi="Century Gothic"/>
          <w:sz w:val="20"/>
        </w:rPr>
      </w:pPr>
    </w:p>
    <w:p w14:paraId="7ADAC8C0" w14:textId="77777777" w:rsidR="00A23306" w:rsidRDefault="00A23306" w:rsidP="00DB5D96">
      <w:pPr>
        <w:rPr>
          <w:rFonts w:ascii="Century Gothic" w:hAnsi="Century Gothic"/>
          <w:sz w:val="20"/>
        </w:rPr>
      </w:pPr>
    </w:p>
    <w:p w14:paraId="02FC579D" w14:textId="77777777" w:rsidR="00A23306" w:rsidRDefault="00A23306" w:rsidP="00DB5D96">
      <w:pPr>
        <w:rPr>
          <w:rFonts w:ascii="Century Gothic" w:hAnsi="Century Gothic"/>
          <w:sz w:val="20"/>
        </w:rPr>
      </w:pPr>
    </w:p>
    <w:p w14:paraId="5146DBEB" w14:textId="77777777" w:rsidR="00206A9E" w:rsidRPr="00903694" w:rsidRDefault="00206A9E" w:rsidP="00DB5D96">
      <w:pPr>
        <w:rPr>
          <w:rFonts w:ascii="Century Gothic" w:hAnsi="Century Gothic"/>
          <w:sz w:val="20"/>
        </w:rPr>
      </w:pPr>
    </w:p>
    <w:p w14:paraId="57878265" w14:textId="77777777" w:rsidR="00DB5D96" w:rsidRPr="00903694" w:rsidRDefault="00DB5D96" w:rsidP="00DB5D96">
      <w:pPr>
        <w:rPr>
          <w:rFonts w:ascii="Century Gothic" w:hAnsi="Century Gothic"/>
          <w:sz w:val="20"/>
        </w:rPr>
      </w:pPr>
    </w:p>
    <w:p w14:paraId="04A22EE4" w14:textId="77777777" w:rsidR="00DB5D96" w:rsidRPr="00903694" w:rsidRDefault="00DB5D96" w:rsidP="00DB5D96">
      <w:pPr>
        <w:rPr>
          <w:rFonts w:ascii="Century Gothic" w:hAnsi="Century Gothic"/>
          <w:sz w:val="20"/>
        </w:rPr>
      </w:pPr>
    </w:p>
    <w:p w14:paraId="22DD94CF" w14:textId="742AC710" w:rsidR="00DB5D96" w:rsidRPr="00206A9E" w:rsidRDefault="00DB5D96" w:rsidP="00111E80">
      <w:pPr>
        <w:pStyle w:val="Titre1"/>
        <w:pBdr>
          <w:top w:val="single" w:sz="4" w:space="0" w:color="auto"/>
          <w:left w:val="single" w:sz="4" w:space="4" w:color="auto"/>
          <w:bottom w:val="single" w:sz="4" w:space="15" w:color="auto"/>
          <w:right w:val="single" w:sz="4" w:space="4" w:color="auto"/>
        </w:pBdr>
        <w:jc w:val="center"/>
        <w:rPr>
          <w:rFonts w:ascii="Century Gothic" w:hAnsi="Century Gothic"/>
          <w:sz w:val="24"/>
          <w:szCs w:val="24"/>
        </w:rPr>
      </w:pPr>
      <w:bookmarkStart w:id="19" w:name="_Toc188631292"/>
      <w:r w:rsidRPr="00206A9E">
        <w:rPr>
          <w:rFonts w:ascii="Century Gothic" w:hAnsi="Century Gothic"/>
          <w:sz w:val="24"/>
          <w:szCs w:val="24"/>
        </w:rPr>
        <w:t xml:space="preserve">LOT 3  </w:t>
      </w:r>
      <w:r w:rsidR="00A23306" w:rsidRPr="00206A9E">
        <w:rPr>
          <w:rFonts w:ascii="Century Gothic" w:hAnsi="Century Gothic"/>
          <w:sz w:val="24"/>
          <w:szCs w:val="24"/>
        </w:rPr>
        <w:t xml:space="preserve"> </w:t>
      </w:r>
      <w:r w:rsidRPr="00206A9E">
        <w:rPr>
          <w:rFonts w:ascii="Century Gothic" w:hAnsi="Century Gothic"/>
          <w:sz w:val="24"/>
          <w:szCs w:val="24"/>
        </w:rPr>
        <w:t>Enlèvement et traitement des déchets d’équipements électriques, électroniques et informatiques</w:t>
      </w:r>
      <w:bookmarkEnd w:id="19"/>
    </w:p>
    <w:p w14:paraId="29A29793" w14:textId="77777777" w:rsidR="00DB5D96" w:rsidRPr="00903694" w:rsidRDefault="00DB5D96" w:rsidP="00DB5D96">
      <w:pPr>
        <w:rPr>
          <w:rFonts w:ascii="Century Gothic" w:hAnsi="Century Gothic"/>
          <w:sz w:val="20"/>
        </w:rPr>
      </w:pPr>
    </w:p>
    <w:p w14:paraId="56AB4F9D" w14:textId="77777777" w:rsidR="00A23306" w:rsidRDefault="00A23306" w:rsidP="00DB5D96">
      <w:pPr>
        <w:rPr>
          <w:rFonts w:ascii="Century Gothic" w:hAnsi="Century Gothic"/>
          <w:snapToGrid w:val="0"/>
          <w:sz w:val="20"/>
        </w:rPr>
      </w:pPr>
    </w:p>
    <w:p w14:paraId="35CDAD1C" w14:textId="77777777" w:rsidR="00A23306" w:rsidRPr="00903694" w:rsidRDefault="00A23306" w:rsidP="00A23306">
      <w:pPr>
        <w:pStyle w:val="Titre2"/>
        <w:pBdr>
          <w:bottom w:val="single" w:sz="12" w:space="1" w:color="auto"/>
        </w:pBdr>
        <w:rPr>
          <w:rFonts w:ascii="Century Gothic" w:hAnsi="Century Gothic"/>
          <w:b/>
          <w:bCs/>
          <w:i w:val="0"/>
          <w:sz w:val="20"/>
          <w:u w:val="none"/>
        </w:rPr>
      </w:pPr>
      <w:bookmarkStart w:id="20" w:name="_Toc188631293"/>
      <w:r w:rsidRPr="00903694">
        <w:rPr>
          <w:rFonts w:ascii="Century Gothic" w:hAnsi="Century Gothic"/>
          <w:b/>
          <w:bCs/>
          <w:i w:val="0"/>
          <w:sz w:val="20"/>
          <w:u w:val="none"/>
        </w:rPr>
        <w:t>1. Objet</w:t>
      </w:r>
      <w:bookmarkEnd w:id="20"/>
    </w:p>
    <w:p w14:paraId="59D609E3" w14:textId="77777777" w:rsidR="00A23306" w:rsidRDefault="00A23306" w:rsidP="00DB5D96">
      <w:pPr>
        <w:rPr>
          <w:rFonts w:ascii="Century Gothic" w:hAnsi="Century Gothic"/>
          <w:snapToGrid w:val="0"/>
          <w:sz w:val="20"/>
        </w:rPr>
      </w:pPr>
    </w:p>
    <w:p w14:paraId="26F86654" w14:textId="77777777" w:rsidR="009064E6" w:rsidRPr="009064E6" w:rsidRDefault="009064E6" w:rsidP="009064E6">
      <w:pPr>
        <w:jc w:val="both"/>
        <w:rPr>
          <w:rFonts w:ascii="Century Gothic" w:hAnsi="Century Gothic"/>
          <w:sz w:val="20"/>
        </w:rPr>
      </w:pPr>
      <w:r w:rsidRPr="00B158C6">
        <w:rPr>
          <w:rFonts w:ascii="Century Gothic" w:hAnsi="Century Gothic"/>
          <w:sz w:val="20"/>
        </w:rPr>
        <w:t xml:space="preserve">L’INSA Rennes possède un parc d’équipements numériques comportant notamment environ 1 800 PC sur Windows et 160 smartphones. </w:t>
      </w:r>
    </w:p>
    <w:p w14:paraId="227A72D1" w14:textId="77777777" w:rsidR="009064E6" w:rsidRPr="009064E6" w:rsidRDefault="009064E6" w:rsidP="009064E6">
      <w:pPr>
        <w:jc w:val="both"/>
        <w:rPr>
          <w:rFonts w:ascii="Century Gothic" w:hAnsi="Century Gothic"/>
          <w:sz w:val="20"/>
        </w:rPr>
      </w:pPr>
      <w:r w:rsidRPr="009064E6">
        <w:rPr>
          <w:rFonts w:ascii="Century Gothic" w:hAnsi="Century Gothic"/>
          <w:sz w:val="20"/>
        </w:rPr>
        <w:t>Dans le cadre de la circulaire AGEC, l’INSA souhaite mettre en place une filière pour redonner une seconde vie à ses équipements informatiques (environ 200 PC/an).</w:t>
      </w:r>
    </w:p>
    <w:p w14:paraId="4E938EA5" w14:textId="537CB7E3" w:rsidR="009064E6" w:rsidRPr="009064E6" w:rsidRDefault="009064E6" w:rsidP="009064E6">
      <w:pPr>
        <w:jc w:val="both"/>
        <w:rPr>
          <w:rFonts w:ascii="Century Gothic" w:hAnsi="Century Gothic"/>
          <w:snapToGrid w:val="0"/>
          <w:sz w:val="20"/>
        </w:rPr>
      </w:pPr>
      <w:r w:rsidRPr="00B158C6">
        <w:rPr>
          <w:rFonts w:ascii="Century Gothic" w:hAnsi="Century Gothic"/>
          <w:snapToGrid w:val="0"/>
          <w:sz w:val="20"/>
        </w:rPr>
        <w:t xml:space="preserve">Le prestataire procède à </w:t>
      </w:r>
      <w:r w:rsidRPr="00B158C6">
        <w:rPr>
          <w:rFonts w:ascii="Century Gothic" w:hAnsi="Century Gothic"/>
          <w:sz w:val="20"/>
        </w:rPr>
        <w:t>l’enlèvement et au traitement des déchets DEE</w:t>
      </w:r>
      <w:r w:rsidR="002A0B63" w:rsidRPr="00B158C6">
        <w:rPr>
          <w:rFonts w:ascii="Century Gothic" w:hAnsi="Century Gothic"/>
          <w:sz w:val="20"/>
        </w:rPr>
        <w:t>E</w:t>
      </w:r>
      <w:r w:rsidRPr="00B158C6">
        <w:rPr>
          <w:rFonts w:ascii="Century Gothic" w:hAnsi="Century Gothic"/>
          <w:sz w:val="20"/>
        </w:rPr>
        <w:t xml:space="preserve"> en mélange</w:t>
      </w:r>
      <w:r w:rsidR="002A0B63" w:rsidRPr="00B158C6">
        <w:rPr>
          <w:rFonts w:ascii="Century Gothic" w:hAnsi="Century Gothic"/>
          <w:sz w:val="20"/>
        </w:rPr>
        <w:t xml:space="preserve"> (dont</w:t>
      </w:r>
      <w:r w:rsidR="002A0B63">
        <w:rPr>
          <w:rFonts w:ascii="Century Gothic" w:hAnsi="Century Gothic"/>
          <w:sz w:val="20"/>
        </w:rPr>
        <w:t xml:space="preserve"> matériel informatique)</w:t>
      </w:r>
      <w:r w:rsidRPr="009064E6">
        <w:rPr>
          <w:rFonts w:ascii="Century Gothic" w:hAnsi="Century Gothic"/>
          <w:sz w:val="20"/>
        </w:rPr>
        <w:t xml:space="preserve"> de </w:t>
      </w:r>
      <w:r w:rsidRPr="009064E6">
        <w:rPr>
          <w:rFonts w:ascii="Century Gothic" w:hAnsi="Century Gothic"/>
          <w:snapToGrid w:val="0"/>
          <w:sz w:val="20"/>
        </w:rPr>
        <w:t>l’INSA de Rennes.</w:t>
      </w:r>
    </w:p>
    <w:p w14:paraId="0DD43E2A" w14:textId="7EECBF91" w:rsidR="009064E6" w:rsidRPr="009064E6" w:rsidRDefault="009064E6" w:rsidP="009064E6">
      <w:pPr>
        <w:jc w:val="both"/>
        <w:rPr>
          <w:rFonts w:ascii="Century Gothic" w:hAnsi="Century Gothic"/>
          <w:sz w:val="20"/>
        </w:rPr>
      </w:pPr>
      <w:r w:rsidRPr="009064E6">
        <w:rPr>
          <w:rFonts w:ascii="Century Gothic" w:hAnsi="Century Gothic"/>
          <w:sz w:val="20"/>
        </w:rPr>
        <w:t>Le prestataire en charge du recyclage du matériel informatique effectue l’effacement des données conformément à la réglementation générale sur la protection des données (RGPD). Le mémoire technique précise « la méthode d’effacement des données informatiques et de destruction des disques durs » et indique les certifications associées le cas échéant.</w:t>
      </w:r>
    </w:p>
    <w:p w14:paraId="165C4BC6" w14:textId="77777777" w:rsidR="00DB5D96" w:rsidRPr="009064E6" w:rsidRDefault="00DB5D96" w:rsidP="009064E6">
      <w:pPr>
        <w:jc w:val="both"/>
        <w:rPr>
          <w:rFonts w:ascii="Century Gothic" w:hAnsi="Century Gothic"/>
          <w:sz w:val="20"/>
        </w:rPr>
      </w:pPr>
    </w:p>
    <w:p w14:paraId="6DD3B867" w14:textId="77777777" w:rsidR="00DB5D96" w:rsidRPr="00903694" w:rsidRDefault="00DB5D96" w:rsidP="00206A9E">
      <w:pPr>
        <w:shd w:val="clear" w:color="auto" w:fill="D9D9D9" w:themeFill="background1" w:themeFillShade="D9"/>
        <w:rPr>
          <w:rFonts w:ascii="Century Gothic" w:hAnsi="Century Gothic"/>
          <w:sz w:val="20"/>
        </w:rPr>
      </w:pPr>
      <w:r w:rsidRPr="00903694">
        <w:rPr>
          <w:rFonts w:ascii="Century Gothic" w:hAnsi="Century Gothic"/>
          <w:sz w:val="20"/>
        </w:rPr>
        <w:t xml:space="preserve">Contact technique informatique : </w:t>
      </w:r>
      <w:hyperlink r:id="rId23" w:history="1">
        <w:r w:rsidRPr="00903694">
          <w:rPr>
            <w:rStyle w:val="Lienhypertexte"/>
            <w:rFonts w:ascii="Century Gothic" w:hAnsi="Century Gothic"/>
            <w:sz w:val="20"/>
          </w:rPr>
          <w:t>tcozic@insa-rennes.fr</w:t>
        </w:r>
      </w:hyperlink>
    </w:p>
    <w:p w14:paraId="6E564093" w14:textId="260BAA02" w:rsidR="00DB5D96" w:rsidRPr="00903694" w:rsidRDefault="00DB5D96" w:rsidP="00206A9E">
      <w:pPr>
        <w:shd w:val="clear" w:color="auto" w:fill="D9D9D9" w:themeFill="background1" w:themeFillShade="D9"/>
        <w:rPr>
          <w:rFonts w:ascii="Century Gothic" w:hAnsi="Century Gothic"/>
          <w:sz w:val="20"/>
        </w:rPr>
      </w:pPr>
      <w:r w:rsidRPr="00903694">
        <w:rPr>
          <w:rFonts w:ascii="Century Gothic" w:hAnsi="Century Gothic"/>
          <w:sz w:val="20"/>
        </w:rPr>
        <w:t xml:space="preserve">Contact technique logistique : </w:t>
      </w:r>
      <w:hyperlink r:id="rId24" w:history="1">
        <w:r w:rsidR="00A23306" w:rsidRPr="00440EF0">
          <w:rPr>
            <w:rStyle w:val="Lienhypertexte"/>
            <w:rFonts w:ascii="Century Gothic" w:hAnsi="Century Gothic"/>
            <w:sz w:val="20"/>
          </w:rPr>
          <w:t>david.Budor@insa-rennes.fr</w:t>
        </w:r>
      </w:hyperlink>
      <w:r w:rsidR="00A23306">
        <w:rPr>
          <w:rFonts w:ascii="Century Gothic" w:hAnsi="Century Gothic"/>
          <w:sz w:val="20"/>
        </w:rPr>
        <w:t xml:space="preserve"> </w:t>
      </w:r>
    </w:p>
    <w:p w14:paraId="7DF83CA9" w14:textId="77777777" w:rsidR="00DB5D96" w:rsidRPr="00903694" w:rsidRDefault="00DB5D96" w:rsidP="00DB5D96">
      <w:pPr>
        <w:rPr>
          <w:rFonts w:ascii="Century Gothic" w:hAnsi="Century Gothic"/>
          <w:sz w:val="20"/>
        </w:rPr>
      </w:pPr>
    </w:p>
    <w:p w14:paraId="373C29F0"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21" w:name="_Toc188631294"/>
      <w:r w:rsidRPr="00903694">
        <w:rPr>
          <w:rFonts w:ascii="Century Gothic" w:hAnsi="Century Gothic"/>
          <w:b/>
          <w:bCs/>
          <w:i w:val="0"/>
          <w:sz w:val="20"/>
          <w:u w:val="none"/>
        </w:rPr>
        <w:t>2. Caractéristiques des équipements à enlever</w:t>
      </w:r>
      <w:bookmarkEnd w:id="21"/>
    </w:p>
    <w:p w14:paraId="1A21B07C" w14:textId="77777777" w:rsidR="00DB5D96" w:rsidRPr="00903694" w:rsidRDefault="00DB5D96" w:rsidP="00DB5D96">
      <w:pPr>
        <w:pStyle w:val="Retraitcorpsdetexte3"/>
        <w:tabs>
          <w:tab w:val="left" w:pos="5103"/>
        </w:tabs>
        <w:jc w:val="both"/>
        <w:rPr>
          <w:rFonts w:ascii="Century Gothic" w:hAnsi="Century Gothic" w:cs="Arial"/>
          <w:i/>
          <w:iCs/>
          <w:smallCaps/>
          <w:sz w:val="20"/>
          <w:szCs w:val="20"/>
          <w:u w:val="single"/>
        </w:rPr>
      </w:pPr>
    </w:p>
    <w:p w14:paraId="197C45CA" w14:textId="076F1779" w:rsidR="00DB5D96" w:rsidRPr="00903694" w:rsidRDefault="00DB5D96" w:rsidP="00DB5D96">
      <w:pPr>
        <w:pStyle w:val="Default"/>
        <w:rPr>
          <w:rFonts w:ascii="Century Gothic" w:hAnsi="Century Gothic"/>
          <w:sz w:val="20"/>
          <w:szCs w:val="20"/>
        </w:rPr>
      </w:pPr>
      <w:r w:rsidRPr="00903694">
        <w:rPr>
          <w:rFonts w:ascii="Century Gothic" w:hAnsi="Century Gothic"/>
          <w:sz w:val="20"/>
          <w:szCs w:val="20"/>
        </w:rPr>
        <w:t xml:space="preserve">Les quantités et caractéristiques ci-dessous sont données à titre indicatif sur la base des données collectées lors des </w:t>
      </w:r>
      <w:r w:rsidRPr="00206A9E">
        <w:rPr>
          <w:rFonts w:ascii="Century Gothic" w:hAnsi="Century Gothic"/>
          <w:sz w:val="20"/>
          <w:szCs w:val="20"/>
          <w:u w:val="single"/>
        </w:rPr>
        <w:t>enlèvements effectués les années précédentes</w:t>
      </w:r>
      <w:r w:rsidRPr="00903694">
        <w:rPr>
          <w:rFonts w:ascii="Century Gothic" w:hAnsi="Century Gothic"/>
          <w:sz w:val="20"/>
          <w:szCs w:val="20"/>
        </w:rPr>
        <w:t> :</w:t>
      </w:r>
    </w:p>
    <w:p w14:paraId="4F8E0776" w14:textId="77777777" w:rsidR="00DB5D96" w:rsidRPr="00903694" w:rsidRDefault="00DB5D96" w:rsidP="00DB5D96">
      <w:pPr>
        <w:pStyle w:val="Default"/>
        <w:rPr>
          <w:rFonts w:ascii="Century Gothic" w:hAnsi="Century Gothic"/>
          <w:sz w:val="20"/>
          <w:szCs w:val="20"/>
        </w:rPr>
      </w:pPr>
    </w:p>
    <w:p w14:paraId="4B54DEDB" w14:textId="0B099E09" w:rsidR="00D84E52" w:rsidRPr="00951FA0" w:rsidRDefault="00D84E52" w:rsidP="006B42F8">
      <w:pPr>
        <w:numPr>
          <w:ilvl w:val="0"/>
          <w:numId w:val="2"/>
        </w:numPr>
        <w:pBdr>
          <w:top w:val="single" w:sz="4" w:space="1" w:color="auto"/>
          <w:left w:val="single" w:sz="4" w:space="4" w:color="auto"/>
          <w:bottom w:val="single" w:sz="4" w:space="1" w:color="auto"/>
          <w:right w:val="single" w:sz="4" w:space="4" w:color="auto"/>
        </w:pBdr>
        <w:tabs>
          <w:tab w:val="left" w:pos="1980"/>
        </w:tabs>
        <w:suppressAutoHyphens w:val="0"/>
        <w:spacing w:before="120" w:after="120"/>
        <w:jc w:val="both"/>
        <w:rPr>
          <w:rFonts w:ascii="Century Gothic" w:hAnsi="Century Gothic"/>
          <w:i/>
          <w:iCs/>
          <w:color w:val="FF0000"/>
          <w:sz w:val="20"/>
          <w:shd w:val="clear" w:color="auto" w:fill="FFFFFF"/>
        </w:rPr>
      </w:pPr>
      <w:r w:rsidRPr="00951FA0">
        <w:rPr>
          <w:rFonts w:ascii="Century Gothic" w:hAnsi="Century Gothic"/>
          <w:color w:val="000000"/>
          <w:sz w:val="20"/>
          <w:shd w:val="clear" w:color="auto" w:fill="FFFFFF"/>
        </w:rPr>
        <w:t>Ecrans, unités centrales, claviers, scanners et petit matériel</w:t>
      </w:r>
      <w:r w:rsidR="00951FA0">
        <w:rPr>
          <w:rFonts w:ascii="Century Gothic" w:hAnsi="Century Gothic"/>
          <w:color w:val="000000"/>
          <w:sz w:val="20"/>
          <w:shd w:val="clear" w:color="auto" w:fill="FFFFFF"/>
        </w:rPr>
        <w:t> : 200 kg/an</w:t>
      </w:r>
    </w:p>
    <w:p w14:paraId="07F87A1C" w14:textId="01741E95" w:rsidR="00DB5D96" w:rsidRPr="00951FA0" w:rsidRDefault="00951FA0" w:rsidP="00825AAF">
      <w:pPr>
        <w:pStyle w:val="Default"/>
        <w:widowControl w:val="0"/>
        <w:numPr>
          <w:ilvl w:val="0"/>
          <w:numId w:val="2"/>
        </w:numPr>
        <w:pBdr>
          <w:top w:val="single" w:sz="4" w:space="1" w:color="auto"/>
          <w:left w:val="single" w:sz="4" w:space="4" w:color="auto"/>
          <w:bottom w:val="single" w:sz="4" w:space="1" w:color="auto"/>
          <w:right w:val="single" w:sz="4" w:space="4" w:color="auto"/>
        </w:pBdr>
        <w:rPr>
          <w:rFonts w:ascii="Century Gothic" w:hAnsi="Century Gothic"/>
          <w:sz w:val="20"/>
          <w:szCs w:val="20"/>
        </w:rPr>
      </w:pPr>
      <w:r w:rsidRPr="00951FA0">
        <w:rPr>
          <w:rFonts w:ascii="Century Gothic" w:hAnsi="Century Gothic"/>
          <w:sz w:val="20"/>
          <w:szCs w:val="20"/>
        </w:rPr>
        <w:t>5 à 10</w:t>
      </w:r>
      <w:r w:rsidR="00DB5D96" w:rsidRPr="00951FA0">
        <w:rPr>
          <w:rFonts w:ascii="Century Gothic" w:hAnsi="Century Gothic"/>
          <w:sz w:val="20"/>
          <w:szCs w:val="20"/>
        </w:rPr>
        <w:t xml:space="preserve"> conteneurs (grilles) d’environ 1 m3 </w:t>
      </w:r>
      <w:r w:rsidR="00B158C6" w:rsidRPr="00951FA0">
        <w:rPr>
          <w:rFonts w:ascii="Century Gothic" w:hAnsi="Century Gothic"/>
          <w:sz w:val="20"/>
          <w:szCs w:val="20"/>
        </w:rPr>
        <w:t xml:space="preserve">chacun </w:t>
      </w:r>
      <w:r>
        <w:rPr>
          <w:rFonts w:ascii="Century Gothic" w:hAnsi="Century Gothic"/>
          <w:sz w:val="20"/>
          <w:szCs w:val="20"/>
        </w:rPr>
        <w:t>/an</w:t>
      </w:r>
    </w:p>
    <w:p w14:paraId="62714668" w14:textId="77777777" w:rsidR="00DB5D96" w:rsidRPr="00903694" w:rsidRDefault="00DB5D96" w:rsidP="00DB5D96">
      <w:pPr>
        <w:pStyle w:val="Default"/>
        <w:rPr>
          <w:rFonts w:ascii="Century Gothic" w:hAnsi="Century Gothic"/>
          <w:sz w:val="20"/>
          <w:szCs w:val="20"/>
        </w:rPr>
      </w:pPr>
    </w:p>
    <w:p w14:paraId="2EA6F380"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22" w:name="_Toc188631295"/>
      <w:r w:rsidRPr="00903694">
        <w:rPr>
          <w:rFonts w:ascii="Century Gothic" w:hAnsi="Century Gothic"/>
          <w:b/>
          <w:bCs/>
          <w:i w:val="0"/>
          <w:sz w:val="20"/>
          <w:u w:val="none"/>
        </w:rPr>
        <w:t>3. Prestations prévues</w:t>
      </w:r>
      <w:bookmarkEnd w:id="22"/>
    </w:p>
    <w:p w14:paraId="55D848AB" w14:textId="77777777" w:rsidR="00DB5D96" w:rsidRPr="00903694" w:rsidRDefault="00DB5D96" w:rsidP="00DB5D96">
      <w:pPr>
        <w:rPr>
          <w:rFonts w:ascii="Century Gothic" w:hAnsi="Century Gothic"/>
          <w:snapToGrid w:val="0"/>
          <w:sz w:val="20"/>
        </w:rPr>
      </w:pPr>
    </w:p>
    <w:p w14:paraId="6568B9C9" w14:textId="77777777" w:rsidR="00DB5D96" w:rsidRPr="00903694" w:rsidRDefault="00DB5D96" w:rsidP="00DB5D96">
      <w:pPr>
        <w:rPr>
          <w:rFonts w:ascii="Century Gothic" w:hAnsi="Century Gothic"/>
          <w:snapToGrid w:val="0"/>
          <w:sz w:val="20"/>
        </w:rPr>
      </w:pPr>
      <w:r w:rsidRPr="00903694">
        <w:rPr>
          <w:rFonts w:ascii="Century Gothic" w:hAnsi="Century Gothic"/>
          <w:snapToGrid w:val="0"/>
          <w:sz w:val="20"/>
        </w:rPr>
        <w:t xml:space="preserve">Le prestataire </w:t>
      </w:r>
      <w:r w:rsidRPr="009064E6">
        <w:rPr>
          <w:rFonts w:ascii="Century Gothic" w:hAnsi="Century Gothic"/>
          <w:b/>
          <w:bCs/>
          <w:snapToGrid w:val="0"/>
          <w:sz w:val="20"/>
        </w:rPr>
        <w:t>met à disposition de l’INSA Rennes une dizaine de conteneurs</w:t>
      </w:r>
      <w:r w:rsidRPr="00903694">
        <w:rPr>
          <w:rFonts w:ascii="Century Gothic" w:hAnsi="Century Gothic"/>
          <w:snapToGrid w:val="0"/>
          <w:sz w:val="20"/>
        </w:rPr>
        <w:t xml:space="preserve"> d’environ 1 m3 nécessaire aux services internes de l’établissement pour effectuer le stockage des matériels concernés dans les structures de l’INSA Rennes.</w:t>
      </w:r>
    </w:p>
    <w:p w14:paraId="5AB798BA" w14:textId="77777777" w:rsidR="009064E6" w:rsidRDefault="009064E6" w:rsidP="00DB5D96">
      <w:pPr>
        <w:rPr>
          <w:rFonts w:ascii="Century Gothic" w:hAnsi="Century Gothic"/>
          <w:snapToGrid w:val="0"/>
          <w:sz w:val="20"/>
        </w:rPr>
      </w:pPr>
    </w:p>
    <w:p w14:paraId="0D04DC6C" w14:textId="77777777" w:rsidR="009064E6" w:rsidRPr="00B158C6" w:rsidRDefault="009064E6" w:rsidP="00DB5D96">
      <w:pPr>
        <w:rPr>
          <w:rFonts w:ascii="Century Gothic" w:hAnsi="Century Gothic"/>
          <w:b/>
          <w:bCs/>
          <w:snapToGrid w:val="0"/>
          <w:sz w:val="20"/>
        </w:rPr>
      </w:pPr>
      <w:r w:rsidRPr="00B158C6">
        <w:rPr>
          <w:rFonts w:ascii="Century Gothic" w:hAnsi="Century Gothic"/>
          <w:b/>
          <w:bCs/>
          <w:snapToGrid w:val="0"/>
          <w:sz w:val="20"/>
        </w:rPr>
        <w:t>Enlèvement des déchets</w:t>
      </w:r>
    </w:p>
    <w:p w14:paraId="7DAC42E9" w14:textId="43CC3B1F" w:rsidR="00DB5D96" w:rsidRPr="00B158C6" w:rsidRDefault="00DB5D96" w:rsidP="00DB5D96">
      <w:pPr>
        <w:rPr>
          <w:rFonts w:ascii="Century Gothic" w:hAnsi="Century Gothic"/>
          <w:snapToGrid w:val="0"/>
          <w:sz w:val="20"/>
        </w:rPr>
      </w:pPr>
      <w:r w:rsidRPr="00B158C6">
        <w:rPr>
          <w:rFonts w:ascii="Century Gothic" w:hAnsi="Century Gothic"/>
          <w:snapToGrid w:val="0"/>
          <w:sz w:val="20"/>
        </w:rPr>
        <w:t>Le prestataire est chargé quant à lui de les récupérer à la demande de l’INSA Rennes.</w:t>
      </w:r>
    </w:p>
    <w:p w14:paraId="548FDE41" w14:textId="77777777" w:rsidR="00DB5D96" w:rsidRPr="00B158C6" w:rsidRDefault="00DB5D96" w:rsidP="00206A9E">
      <w:pPr>
        <w:tabs>
          <w:tab w:val="left" w:pos="1260"/>
        </w:tabs>
        <w:rPr>
          <w:rFonts w:ascii="Century Gothic" w:hAnsi="Century Gothic"/>
          <w:sz w:val="20"/>
        </w:rPr>
      </w:pPr>
      <w:r w:rsidRPr="00B158C6">
        <w:rPr>
          <w:rFonts w:ascii="Century Gothic" w:hAnsi="Century Gothic"/>
          <w:sz w:val="20"/>
        </w:rPr>
        <w:t>Ces déchets sont à récupérer sur 1 seul point de collecte accessible.</w:t>
      </w:r>
    </w:p>
    <w:p w14:paraId="3051AD0B" w14:textId="77777777" w:rsidR="00206A9E" w:rsidRPr="00B158C6" w:rsidRDefault="00206A9E" w:rsidP="00206A9E">
      <w:pPr>
        <w:tabs>
          <w:tab w:val="left" w:pos="1260"/>
        </w:tabs>
        <w:rPr>
          <w:rFonts w:ascii="Century Gothic" w:hAnsi="Century Gothic"/>
          <w:sz w:val="20"/>
        </w:rPr>
      </w:pPr>
    </w:p>
    <w:p w14:paraId="2E4E35F6" w14:textId="56985520" w:rsidR="00DB5D96" w:rsidRPr="00B158C6" w:rsidRDefault="00DB5D96" w:rsidP="00206A9E">
      <w:pPr>
        <w:tabs>
          <w:tab w:val="left" w:pos="1260"/>
        </w:tabs>
        <w:rPr>
          <w:rFonts w:ascii="Century Gothic" w:hAnsi="Century Gothic"/>
          <w:sz w:val="20"/>
        </w:rPr>
      </w:pPr>
      <w:r w:rsidRPr="00B158C6">
        <w:rPr>
          <w:rFonts w:ascii="Century Gothic" w:hAnsi="Century Gothic"/>
          <w:sz w:val="20"/>
        </w:rPr>
        <w:t>Le nombre d’enlèvement</w:t>
      </w:r>
      <w:r w:rsidR="00B158C6" w:rsidRPr="00B158C6">
        <w:rPr>
          <w:rFonts w:ascii="Century Gothic" w:hAnsi="Century Gothic"/>
          <w:sz w:val="20"/>
        </w:rPr>
        <w:t>s</w:t>
      </w:r>
      <w:r w:rsidRPr="00B158C6">
        <w:rPr>
          <w:rFonts w:ascii="Century Gothic" w:hAnsi="Century Gothic"/>
          <w:sz w:val="20"/>
        </w:rPr>
        <w:t xml:space="preserve"> annuel est estimé à </w:t>
      </w:r>
      <w:r w:rsidR="00B158C6" w:rsidRPr="00B158C6">
        <w:rPr>
          <w:rFonts w:ascii="Century Gothic" w:hAnsi="Century Gothic"/>
          <w:sz w:val="20"/>
        </w:rPr>
        <w:t>2</w:t>
      </w:r>
      <w:r w:rsidRPr="00B158C6">
        <w:rPr>
          <w:rFonts w:ascii="Century Gothic" w:hAnsi="Century Gothic"/>
          <w:sz w:val="20"/>
        </w:rPr>
        <w:t>.</w:t>
      </w:r>
    </w:p>
    <w:p w14:paraId="0A0F4896" w14:textId="189D7C70" w:rsidR="001A6C97" w:rsidRPr="00B158C6" w:rsidRDefault="001A6C97" w:rsidP="00206A9E">
      <w:pPr>
        <w:tabs>
          <w:tab w:val="left" w:pos="1260"/>
        </w:tabs>
        <w:rPr>
          <w:rFonts w:ascii="Century Gothic" w:hAnsi="Century Gothic"/>
          <w:sz w:val="20"/>
        </w:rPr>
      </w:pPr>
      <w:r w:rsidRPr="00B158C6">
        <w:rPr>
          <w:rFonts w:ascii="Century Gothic" w:hAnsi="Century Gothic"/>
          <w:sz w:val="20"/>
        </w:rPr>
        <w:t>Le prestataire fournit les éléments permettant un suivi des volumes collectés (</w:t>
      </w:r>
      <w:r w:rsidRPr="00B158C6">
        <w:rPr>
          <w:rFonts w:ascii="Century Gothic" w:hAnsi="Century Gothic"/>
          <w:sz w:val="20"/>
          <w:u w:val="single"/>
        </w:rPr>
        <w:t>bon de collecte</w:t>
      </w:r>
      <w:r w:rsidRPr="00B158C6">
        <w:rPr>
          <w:rFonts w:ascii="Century Gothic" w:hAnsi="Century Gothic"/>
          <w:sz w:val="20"/>
        </w:rPr>
        <w:t>).</w:t>
      </w:r>
    </w:p>
    <w:p w14:paraId="631F9E33" w14:textId="77777777" w:rsidR="00206A9E" w:rsidRPr="00B158C6" w:rsidRDefault="00206A9E" w:rsidP="00206A9E">
      <w:pPr>
        <w:tabs>
          <w:tab w:val="left" w:pos="1260"/>
        </w:tabs>
        <w:rPr>
          <w:rFonts w:ascii="Century Gothic" w:hAnsi="Century Gothic"/>
          <w:sz w:val="20"/>
        </w:rPr>
      </w:pPr>
    </w:p>
    <w:p w14:paraId="6F39B618" w14:textId="677B864B" w:rsidR="00C82C13" w:rsidRDefault="00C82C13" w:rsidP="00206A9E">
      <w:pPr>
        <w:tabs>
          <w:tab w:val="left" w:pos="1260"/>
        </w:tabs>
        <w:rPr>
          <w:rFonts w:ascii="Century Gothic" w:hAnsi="Century Gothic"/>
          <w:sz w:val="20"/>
        </w:rPr>
      </w:pPr>
      <w:r w:rsidRPr="00B158C6">
        <w:rPr>
          <w:rFonts w:ascii="Century Gothic" w:hAnsi="Century Gothic"/>
          <w:sz w:val="20"/>
        </w:rPr>
        <w:t>Le prestataire ou son sous-traitant possède un titre de transport par route de marchandises.</w:t>
      </w:r>
    </w:p>
    <w:p w14:paraId="1E7154A9" w14:textId="77777777" w:rsidR="00C82C13" w:rsidRDefault="00C82C13" w:rsidP="00206A9E">
      <w:pPr>
        <w:tabs>
          <w:tab w:val="left" w:pos="1260"/>
        </w:tabs>
        <w:rPr>
          <w:rFonts w:ascii="Century Gothic" w:hAnsi="Century Gothic"/>
          <w:sz w:val="20"/>
        </w:rPr>
      </w:pPr>
    </w:p>
    <w:p w14:paraId="0A533866" w14:textId="131BD45B" w:rsidR="00C82C13" w:rsidRPr="00B158C6" w:rsidRDefault="001A6C97" w:rsidP="00206A9E">
      <w:pPr>
        <w:tabs>
          <w:tab w:val="left" w:pos="1260"/>
        </w:tabs>
        <w:rPr>
          <w:rFonts w:ascii="Century Gothic" w:hAnsi="Century Gothic"/>
          <w:b/>
          <w:bCs/>
          <w:sz w:val="20"/>
        </w:rPr>
      </w:pPr>
      <w:r w:rsidRPr="00B158C6">
        <w:rPr>
          <w:rFonts w:ascii="Century Gothic" w:hAnsi="Century Gothic"/>
          <w:b/>
          <w:bCs/>
          <w:sz w:val="20"/>
        </w:rPr>
        <w:t>Prestation d’a</w:t>
      </w:r>
      <w:r w:rsidR="00C82C13" w:rsidRPr="00B158C6">
        <w:rPr>
          <w:rFonts w:ascii="Century Gothic" w:hAnsi="Century Gothic"/>
          <w:b/>
          <w:bCs/>
          <w:sz w:val="20"/>
        </w:rPr>
        <w:t>udit</w:t>
      </w:r>
      <w:r w:rsidRPr="00B158C6">
        <w:rPr>
          <w:rFonts w:ascii="Century Gothic" w:hAnsi="Century Gothic"/>
          <w:b/>
          <w:bCs/>
          <w:sz w:val="20"/>
        </w:rPr>
        <w:t xml:space="preserve"> des matériels</w:t>
      </w:r>
      <w:r w:rsidR="00C82C13" w:rsidRPr="00B158C6">
        <w:rPr>
          <w:rFonts w:ascii="Century Gothic" w:hAnsi="Century Gothic"/>
          <w:b/>
          <w:bCs/>
          <w:sz w:val="20"/>
        </w:rPr>
        <w:t xml:space="preserve"> </w:t>
      </w:r>
    </w:p>
    <w:p w14:paraId="3E568355" w14:textId="77777777" w:rsidR="001A6C97" w:rsidRPr="00B158C6" w:rsidRDefault="00C82C13" w:rsidP="00206A9E">
      <w:pPr>
        <w:tabs>
          <w:tab w:val="left" w:pos="1260"/>
        </w:tabs>
        <w:rPr>
          <w:rFonts w:ascii="Century Gothic" w:hAnsi="Century Gothic"/>
          <w:sz w:val="20"/>
        </w:rPr>
      </w:pPr>
      <w:r w:rsidRPr="00B158C6">
        <w:rPr>
          <w:rFonts w:ascii="Century Gothic" w:hAnsi="Century Gothic"/>
          <w:sz w:val="20"/>
        </w:rPr>
        <w:t>Le prestataire évalue le caractère réemployable du matériel.</w:t>
      </w:r>
      <w:r w:rsidR="001A6C97" w:rsidRPr="00B158C6">
        <w:rPr>
          <w:rFonts w:ascii="Century Gothic" w:hAnsi="Century Gothic"/>
          <w:sz w:val="20"/>
        </w:rPr>
        <w:t xml:space="preserve"> A l’issue de l’audit, le prestataire transmet un devis à l’INSA Rennes distinguant :</w:t>
      </w:r>
    </w:p>
    <w:p w14:paraId="544F6537" w14:textId="77777777" w:rsidR="001A6C97" w:rsidRPr="00B158C6" w:rsidRDefault="001A6C97" w:rsidP="00206A9E">
      <w:pPr>
        <w:tabs>
          <w:tab w:val="left" w:pos="1260"/>
        </w:tabs>
        <w:rPr>
          <w:rFonts w:ascii="Century Gothic" w:hAnsi="Century Gothic"/>
          <w:sz w:val="20"/>
        </w:rPr>
      </w:pPr>
      <w:r w:rsidRPr="00B158C6">
        <w:rPr>
          <w:rFonts w:ascii="Century Gothic" w:hAnsi="Century Gothic"/>
          <w:sz w:val="20"/>
        </w:rPr>
        <w:t>- les matériels réemployables en vue d’une remise sur le marché,</w:t>
      </w:r>
    </w:p>
    <w:p w14:paraId="520F640F" w14:textId="77777777" w:rsidR="001A6C97" w:rsidRPr="00B158C6" w:rsidRDefault="001A6C97" w:rsidP="00206A9E">
      <w:pPr>
        <w:tabs>
          <w:tab w:val="left" w:pos="1260"/>
        </w:tabs>
        <w:rPr>
          <w:rFonts w:ascii="Century Gothic" w:hAnsi="Century Gothic"/>
          <w:sz w:val="20"/>
        </w:rPr>
      </w:pPr>
      <w:r w:rsidRPr="00B158C6">
        <w:rPr>
          <w:rFonts w:ascii="Century Gothic" w:hAnsi="Century Gothic"/>
          <w:sz w:val="20"/>
        </w:rPr>
        <w:t>- les matériels réemployables en vue d’un don à une association,</w:t>
      </w:r>
    </w:p>
    <w:p w14:paraId="64EFF6AA" w14:textId="4300D7EC" w:rsidR="00C82C13" w:rsidRPr="00B158C6" w:rsidRDefault="001A6C97" w:rsidP="00206A9E">
      <w:pPr>
        <w:tabs>
          <w:tab w:val="left" w:pos="1260"/>
        </w:tabs>
        <w:rPr>
          <w:rFonts w:ascii="Century Gothic" w:hAnsi="Century Gothic"/>
          <w:sz w:val="20"/>
        </w:rPr>
      </w:pPr>
      <w:r w:rsidRPr="00B158C6">
        <w:rPr>
          <w:rFonts w:ascii="Century Gothic" w:hAnsi="Century Gothic"/>
          <w:sz w:val="20"/>
        </w:rPr>
        <w:t>- les matériels non réemployables.</w:t>
      </w:r>
    </w:p>
    <w:p w14:paraId="19784A39" w14:textId="77777777" w:rsidR="008D365F" w:rsidRPr="00B158C6" w:rsidRDefault="008D365F" w:rsidP="00206A9E">
      <w:pPr>
        <w:tabs>
          <w:tab w:val="left" w:pos="1260"/>
        </w:tabs>
        <w:rPr>
          <w:rFonts w:ascii="Century Gothic" w:hAnsi="Century Gothic"/>
          <w:sz w:val="20"/>
        </w:rPr>
      </w:pPr>
    </w:p>
    <w:p w14:paraId="20E4D0C7" w14:textId="0A81CA6F" w:rsidR="008D365F" w:rsidRPr="00C82C13" w:rsidRDefault="008D365F" w:rsidP="00206A9E">
      <w:pPr>
        <w:tabs>
          <w:tab w:val="left" w:pos="1260"/>
        </w:tabs>
        <w:rPr>
          <w:rFonts w:ascii="Century Gothic" w:hAnsi="Century Gothic"/>
          <w:sz w:val="20"/>
        </w:rPr>
      </w:pPr>
      <w:r w:rsidRPr="00B158C6">
        <w:rPr>
          <w:rFonts w:ascii="Century Gothic" w:hAnsi="Century Gothic"/>
          <w:sz w:val="20"/>
        </w:rPr>
        <w:t xml:space="preserve">Le transfert de propriété des matériels informatiques collectés s’effectue à compter de l’acceptation du devis par l’INSA Rennes. </w:t>
      </w:r>
    </w:p>
    <w:p w14:paraId="606411D7" w14:textId="77777777" w:rsidR="00C82C13" w:rsidRDefault="00C82C13" w:rsidP="00206A9E">
      <w:pPr>
        <w:tabs>
          <w:tab w:val="left" w:pos="1260"/>
        </w:tabs>
        <w:rPr>
          <w:rFonts w:ascii="Century Gothic" w:hAnsi="Century Gothic"/>
          <w:b/>
          <w:bCs/>
          <w:sz w:val="20"/>
          <w:highlight w:val="yellow"/>
        </w:rPr>
      </w:pPr>
    </w:p>
    <w:p w14:paraId="2B68471E" w14:textId="2FE78848" w:rsidR="00C82C13" w:rsidRPr="00B158C6" w:rsidRDefault="00C82C13" w:rsidP="00206A9E">
      <w:pPr>
        <w:tabs>
          <w:tab w:val="left" w:pos="1260"/>
        </w:tabs>
        <w:rPr>
          <w:rFonts w:ascii="Century Gothic" w:hAnsi="Century Gothic"/>
          <w:b/>
          <w:bCs/>
          <w:sz w:val="20"/>
        </w:rPr>
      </w:pPr>
      <w:r w:rsidRPr="00B158C6">
        <w:rPr>
          <w:rFonts w:ascii="Century Gothic" w:hAnsi="Century Gothic"/>
          <w:b/>
          <w:bCs/>
          <w:sz w:val="20"/>
        </w:rPr>
        <w:t>Effacement de données</w:t>
      </w:r>
    </w:p>
    <w:p w14:paraId="6DA1675D" w14:textId="712DA3AB" w:rsidR="00C82C13" w:rsidRPr="00B158C6" w:rsidRDefault="00C82C13" w:rsidP="00206A9E">
      <w:pPr>
        <w:tabs>
          <w:tab w:val="left" w:pos="1260"/>
        </w:tabs>
        <w:rPr>
          <w:rFonts w:ascii="Century Gothic" w:hAnsi="Century Gothic"/>
          <w:b/>
          <w:bCs/>
          <w:i/>
          <w:iCs/>
          <w:color w:val="FF0000"/>
          <w:sz w:val="20"/>
        </w:rPr>
      </w:pPr>
      <w:r w:rsidRPr="00B158C6">
        <w:rPr>
          <w:rFonts w:ascii="Century Gothic" w:hAnsi="Century Gothic"/>
          <w:sz w:val="20"/>
        </w:rPr>
        <w:t xml:space="preserve">Le prestataire efface les données et fournit un </w:t>
      </w:r>
      <w:r w:rsidRPr="00B158C6">
        <w:rPr>
          <w:rFonts w:ascii="Century Gothic" w:hAnsi="Century Gothic"/>
          <w:sz w:val="20"/>
          <w:u w:val="single"/>
        </w:rPr>
        <w:t xml:space="preserve">certificat </w:t>
      </w:r>
      <w:proofErr w:type="spellStart"/>
      <w:r w:rsidRPr="00B158C6">
        <w:rPr>
          <w:rFonts w:ascii="Century Gothic" w:hAnsi="Century Gothic"/>
          <w:sz w:val="20"/>
          <w:u w:val="single"/>
        </w:rPr>
        <w:t>Blan</w:t>
      </w:r>
      <w:r w:rsidR="002A0B63" w:rsidRPr="00B158C6">
        <w:rPr>
          <w:rFonts w:ascii="Century Gothic" w:hAnsi="Century Gothic"/>
          <w:sz w:val="20"/>
          <w:u w:val="single"/>
        </w:rPr>
        <w:t>c</w:t>
      </w:r>
      <w:r w:rsidRPr="00B158C6">
        <w:rPr>
          <w:rFonts w:ascii="Century Gothic" w:hAnsi="Century Gothic"/>
          <w:sz w:val="20"/>
          <w:u w:val="single"/>
        </w:rPr>
        <w:t>co</w:t>
      </w:r>
      <w:proofErr w:type="spellEnd"/>
      <w:r w:rsidRPr="00B158C6">
        <w:rPr>
          <w:rFonts w:ascii="Century Gothic" w:hAnsi="Century Gothic"/>
          <w:sz w:val="20"/>
        </w:rPr>
        <w:t xml:space="preserve"> à l’INSA Rennes.</w:t>
      </w:r>
      <w:r w:rsidR="002A0B63" w:rsidRPr="00B158C6">
        <w:rPr>
          <w:rFonts w:ascii="Century Gothic" w:hAnsi="Century Gothic"/>
          <w:sz w:val="20"/>
        </w:rPr>
        <w:t xml:space="preserve"> </w:t>
      </w:r>
    </w:p>
    <w:p w14:paraId="68F27E8F" w14:textId="77777777" w:rsidR="00C82C13" w:rsidRPr="00B158C6" w:rsidRDefault="00C82C13" w:rsidP="00206A9E">
      <w:pPr>
        <w:tabs>
          <w:tab w:val="left" w:pos="1260"/>
        </w:tabs>
        <w:rPr>
          <w:rFonts w:ascii="Century Gothic" w:hAnsi="Century Gothic"/>
          <w:sz w:val="20"/>
        </w:rPr>
      </w:pPr>
    </w:p>
    <w:p w14:paraId="7F3A3188" w14:textId="23490460" w:rsidR="00C82C13" w:rsidRPr="00B158C6" w:rsidRDefault="00AF6A3D" w:rsidP="00206A9E">
      <w:pPr>
        <w:tabs>
          <w:tab w:val="left" w:pos="1260"/>
        </w:tabs>
        <w:rPr>
          <w:rFonts w:ascii="Century Gothic" w:hAnsi="Century Gothic"/>
          <w:sz w:val="20"/>
        </w:rPr>
      </w:pPr>
      <w:r w:rsidRPr="00B158C6">
        <w:rPr>
          <w:rFonts w:ascii="Century Gothic" w:hAnsi="Century Gothic"/>
          <w:b/>
          <w:bCs/>
          <w:sz w:val="20"/>
        </w:rPr>
        <w:t>Impossibilité de réemploi</w:t>
      </w:r>
      <w:r w:rsidRPr="00B158C6">
        <w:rPr>
          <w:rFonts w:ascii="Century Gothic" w:hAnsi="Century Gothic"/>
          <w:sz w:val="20"/>
        </w:rPr>
        <w:t xml:space="preserve"> : le matériel est détruit. Un </w:t>
      </w:r>
      <w:r w:rsidRPr="00B158C6">
        <w:rPr>
          <w:rFonts w:ascii="Century Gothic" w:hAnsi="Century Gothic"/>
          <w:sz w:val="20"/>
          <w:u w:val="single"/>
        </w:rPr>
        <w:t>certificat de destruction</w:t>
      </w:r>
      <w:r w:rsidRPr="00B158C6">
        <w:rPr>
          <w:rFonts w:ascii="Century Gothic" w:hAnsi="Century Gothic"/>
          <w:sz w:val="20"/>
        </w:rPr>
        <w:t xml:space="preserve"> est remis à l’INSA Rennes.</w:t>
      </w:r>
    </w:p>
    <w:p w14:paraId="124F46EE" w14:textId="77777777" w:rsidR="00AF6A3D" w:rsidRPr="00B158C6" w:rsidRDefault="00AF6A3D" w:rsidP="00206A9E">
      <w:pPr>
        <w:tabs>
          <w:tab w:val="left" w:pos="1260"/>
        </w:tabs>
        <w:rPr>
          <w:rFonts w:ascii="Century Gothic" w:hAnsi="Century Gothic"/>
          <w:sz w:val="20"/>
        </w:rPr>
      </w:pPr>
    </w:p>
    <w:p w14:paraId="4B541E29" w14:textId="44EE843D" w:rsidR="00AF6A3D" w:rsidRPr="00B158C6" w:rsidRDefault="001A6C97" w:rsidP="00206A9E">
      <w:pPr>
        <w:tabs>
          <w:tab w:val="left" w:pos="1260"/>
        </w:tabs>
        <w:rPr>
          <w:rFonts w:ascii="Century Gothic" w:hAnsi="Century Gothic"/>
          <w:sz w:val="20"/>
        </w:rPr>
      </w:pPr>
      <w:r w:rsidRPr="00B158C6">
        <w:rPr>
          <w:rFonts w:ascii="Century Gothic" w:hAnsi="Century Gothic"/>
          <w:b/>
          <w:bCs/>
          <w:sz w:val="20"/>
        </w:rPr>
        <w:t xml:space="preserve">Valorisation du matériel informatique </w:t>
      </w:r>
      <w:r w:rsidR="00AF6A3D" w:rsidRPr="00B158C6">
        <w:rPr>
          <w:rFonts w:ascii="Century Gothic" w:hAnsi="Century Gothic"/>
          <w:b/>
          <w:bCs/>
          <w:sz w:val="20"/>
        </w:rPr>
        <w:t>susceptible de réemploi</w:t>
      </w:r>
      <w:r w:rsidR="00AF6A3D" w:rsidRPr="00B158C6">
        <w:rPr>
          <w:rFonts w:ascii="Century Gothic" w:hAnsi="Century Gothic"/>
          <w:sz w:val="20"/>
        </w:rPr>
        <w:t>, selon sa valeur :</w:t>
      </w:r>
    </w:p>
    <w:p w14:paraId="74AAB317" w14:textId="0D540303" w:rsidR="00AF6A3D" w:rsidRPr="00B158C6" w:rsidRDefault="00AF6A3D" w:rsidP="00AF6A3D">
      <w:pPr>
        <w:pStyle w:val="Paragraphedeliste"/>
        <w:numPr>
          <w:ilvl w:val="0"/>
          <w:numId w:val="2"/>
        </w:numPr>
        <w:tabs>
          <w:tab w:val="left" w:pos="1260"/>
        </w:tabs>
        <w:rPr>
          <w:rFonts w:ascii="Century Gothic" w:hAnsi="Century Gothic"/>
          <w:sz w:val="20"/>
        </w:rPr>
      </w:pPr>
      <w:proofErr w:type="gramStart"/>
      <w:r w:rsidRPr="00B158C6">
        <w:rPr>
          <w:rFonts w:ascii="Century Gothic" w:hAnsi="Century Gothic"/>
          <w:sz w:val="20"/>
        </w:rPr>
        <w:t>il</w:t>
      </w:r>
      <w:proofErr w:type="gramEnd"/>
      <w:r w:rsidRPr="00B158C6">
        <w:rPr>
          <w:rFonts w:ascii="Century Gothic" w:hAnsi="Century Gothic"/>
          <w:sz w:val="20"/>
        </w:rPr>
        <w:t xml:space="preserve"> est acheté à l’INSA en vue d’une remise sur le marché.</w:t>
      </w:r>
    </w:p>
    <w:p w14:paraId="4B268322" w14:textId="3C098E1A" w:rsidR="00AF6A3D" w:rsidRPr="00B158C6" w:rsidRDefault="00AF6A3D" w:rsidP="00AF6A3D">
      <w:pPr>
        <w:pStyle w:val="Paragraphedeliste"/>
        <w:numPr>
          <w:ilvl w:val="0"/>
          <w:numId w:val="2"/>
        </w:numPr>
        <w:tabs>
          <w:tab w:val="left" w:pos="1260"/>
        </w:tabs>
        <w:rPr>
          <w:rFonts w:ascii="Century Gothic" w:hAnsi="Century Gothic"/>
          <w:sz w:val="20"/>
        </w:rPr>
      </w:pPr>
      <w:proofErr w:type="gramStart"/>
      <w:r w:rsidRPr="00B158C6">
        <w:rPr>
          <w:rFonts w:ascii="Century Gothic" w:hAnsi="Century Gothic"/>
          <w:sz w:val="20"/>
        </w:rPr>
        <w:t>il</w:t>
      </w:r>
      <w:proofErr w:type="gramEnd"/>
      <w:r w:rsidRPr="00B158C6">
        <w:rPr>
          <w:rFonts w:ascii="Century Gothic" w:hAnsi="Century Gothic"/>
          <w:sz w:val="20"/>
        </w:rPr>
        <w:t xml:space="preserve"> est donné à une association.</w:t>
      </w:r>
    </w:p>
    <w:p w14:paraId="52714079" w14:textId="77777777" w:rsidR="00C82C13" w:rsidRPr="00B158C6" w:rsidRDefault="00C82C13" w:rsidP="00206A9E">
      <w:pPr>
        <w:tabs>
          <w:tab w:val="left" w:pos="1260"/>
        </w:tabs>
        <w:rPr>
          <w:rFonts w:ascii="Century Gothic" w:hAnsi="Century Gothic"/>
          <w:sz w:val="20"/>
        </w:rPr>
      </w:pPr>
    </w:p>
    <w:p w14:paraId="47E11B51" w14:textId="7839E165" w:rsidR="001A6C97" w:rsidRPr="001A6C97" w:rsidRDefault="001A6C97" w:rsidP="00206A9E">
      <w:pPr>
        <w:tabs>
          <w:tab w:val="left" w:pos="1260"/>
        </w:tabs>
        <w:rPr>
          <w:rFonts w:ascii="Century Gothic" w:hAnsi="Century Gothic"/>
          <w:b/>
          <w:bCs/>
          <w:sz w:val="20"/>
        </w:rPr>
      </w:pPr>
      <w:r w:rsidRPr="00B158C6">
        <w:rPr>
          <w:rFonts w:ascii="Century Gothic" w:hAnsi="Century Gothic"/>
          <w:b/>
          <w:bCs/>
          <w:sz w:val="20"/>
        </w:rPr>
        <w:t>Recyclage des matériels non réemployables</w:t>
      </w:r>
    </w:p>
    <w:p w14:paraId="22219902" w14:textId="77777777" w:rsidR="001A6C97" w:rsidRDefault="001A6C97" w:rsidP="00206A9E">
      <w:pPr>
        <w:tabs>
          <w:tab w:val="left" w:pos="1260"/>
        </w:tabs>
        <w:rPr>
          <w:rFonts w:ascii="Century Gothic" w:hAnsi="Century Gothic"/>
          <w:sz w:val="20"/>
        </w:rPr>
      </w:pPr>
    </w:p>
    <w:p w14:paraId="368D1168" w14:textId="77777777" w:rsidR="008D365F" w:rsidRDefault="008D365F" w:rsidP="00DB5D96">
      <w:pPr>
        <w:rPr>
          <w:rFonts w:ascii="Century Gothic" w:hAnsi="Century Gothic"/>
          <w:snapToGrid w:val="0"/>
          <w:sz w:val="20"/>
          <w:u w:val="single"/>
        </w:rPr>
      </w:pPr>
    </w:p>
    <w:p w14:paraId="2A83BA97"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23" w:name="_Toc188631296"/>
      <w:r w:rsidRPr="00903694">
        <w:rPr>
          <w:rFonts w:ascii="Century Gothic" w:hAnsi="Century Gothic"/>
          <w:b/>
          <w:bCs/>
          <w:i w:val="0"/>
          <w:sz w:val="20"/>
          <w:u w:val="none"/>
        </w:rPr>
        <w:t>4. Délais d’intervention</w:t>
      </w:r>
      <w:bookmarkEnd w:id="23"/>
    </w:p>
    <w:p w14:paraId="1A9A0581" w14:textId="77777777" w:rsidR="00DB5D96" w:rsidRPr="00903694" w:rsidRDefault="00DB5D96" w:rsidP="00DB5D96">
      <w:pPr>
        <w:rPr>
          <w:rFonts w:ascii="Century Gothic" w:hAnsi="Century Gothic"/>
          <w:sz w:val="20"/>
        </w:rPr>
      </w:pPr>
    </w:p>
    <w:p w14:paraId="21D1E6C1" w14:textId="77777777" w:rsidR="00DB5D96" w:rsidRPr="00903694" w:rsidRDefault="00DB5D96" w:rsidP="00206A9E">
      <w:pPr>
        <w:jc w:val="both"/>
        <w:rPr>
          <w:rFonts w:ascii="Century Gothic" w:hAnsi="Century Gothic"/>
          <w:sz w:val="20"/>
        </w:rPr>
      </w:pPr>
      <w:r w:rsidRPr="00903694">
        <w:rPr>
          <w:rFonts w:ascii="Century Gothic" w:hAnsi="Century Gothic"/>
          <w:sz w:val="20"/>
        </w:rPr>
        <w:t>L’entreprise titulaire s’engage à assurer la mise à disposition des conteneurs vides dans un délai de 15 jours à la demande de l’INSA Rennes et à assurer leur récupération dans le même délai.</w:t>
      </w:r>
    </w:p>
    <w:p w14:paraId="0C8E3922" w14:textId="77777777" w:rsidR="00DB5D96" w:rsidRPr="00903694" w:rsidRDefault="00DB5D96" w:rsidP="00DB5D96">
      <w:pPr>
        <w:rPr>
          <w:rFonts w:ascii="Century Gothic" w:hAnsi="Century Gothic"/>
          <w:sz w:val="20"/>
        </w:rPr>
      </w:pPr>
    </w:p>
    <w:p w14:paraId="4732779C" w14:textId="77777777" w:rsidR="00DB5D96" w:rsidRDefault="00DB5D96" w:rsidP="00DB5D96">
      <w:pPr>
        <w:rPr>
          <w:rFonts w:ascii="Century Gothic" w:hAnsi="Century Gothic"/>
          <w:sz w:val="20"/>
        </w:rPr>
      </w:pPr>
    </w:p>
    <w:p w14:paraId="2B2D6255" w14:textId="77777777" w:rsidR="008D365F" w:rsidRDefault="008D365F" w:rsidP="00DB5D96">
      <w:pPr>
        <w:rPr>
          <w:rFonts w:ascii="Century Gothic" w:hAnsi="Century Gothic"/>
          <w:sz w:val="20"/>
        </w:rPr>
      </w:pPr>
    </w:p>
    <w:p w14:paraId="420ABEAD" w14:textId="77777777" w:rsidR="008D365F" w:rsidRDefault="008D365F" w:rsidP="00DB5D96">
      <w:pPr>
        <w:rPr>
          <w:rFonts w:ascii="Century Gothic" w:hAnsi="Century Gothic"/>
          <w:sz w:val="20"/>
        </w:rPr>
      </w:pPr>
    </w:p>
    <w:p w14:paraId="58EA97DC" w14:textId="77777777" w:rsidR="008D365F" w:rsidRDefault="008D365F" w:rsidP="00DB5D96">
      <w:pPr>
        <w:rPr>
          <w:rFonts w:ascii="Century Gothic" w:hAnsi="Century Gothic"/>
          <w:sz w:val="20"/>
        </w:rPr>
      </w:pPr>
    </w:p>
    <w:p w14:paraId="5BC6F883" w14:textId="77777777" w:rsidR="008D365F" w:rsidRDefault="008D365F" w:rsidP="00DB5D96">
      <w:pPr>
        <w:rPr>
          <w:rFonts w:ascii="Century Gothic" w:hAnsi="Century Gothic"/>
          <w:sz w:val="20"/>
        </w:rPr>
      </w:pPr>
    </w:p>
    <w:p w14:paraId="5EB8F338" w14:textId="77777777" w:rsidR="008D365F" w:rsidRDefault="008D365F" w:rsidP="00DB5D96">
      <w:pPr>
        <w:rPr>
          <w:rFonts w:ascii="Century Gothic" w:hAnsi="Century Gothic"/>
          <w:sz w:val="20"/>
        </w:rPr>
      </w:pPr>
    </w:p>
    <w:p w14:paraId="611B1C0C" w14:textId="77777777" w:rsidR="008D365F" w:rsidRDefault="008D365F" w:rsidP="00DB5D96">
      <w:pPr>
        <w:rPr>
          <w:rFonts w:ascii="Century Gothic" w:hAnsi="Century Gothic"/>
          <w:sz w:val="20"/>
        </w:rPr>
      </w:pPr>
    </w:p>
    <w:p w14:paraId="4C9DAE35" w14:textId="77777777" w:rsidR="008D365F" w:rsidRDefault="008D365F" w:rsidP="00DB5D96">
      <w:pPr>
        <w:rPr>
          <w:rFonts w:ascii="Century Gothic" w:hAnsi="Century Gothic"/>
          <w:sz w:val="20"/>
        </w:rPr>
      </w:pPr>
    </w:p>
    <w:p w14:paraId="34838DC6" w14:textId="77777777" w:rsidR="008D365F" w:rsidRDefault="008D365F" w:rsidP="00DB5D96">
      <w:pPr>
        <w:rPr>
          <w:rFonts w:ascii="Century Gothic" w:hAnsi="Century Gothic"/>
          <w:sz w:val="20"/>
        </w:rPr>
      </w:pPr>
    </w:p>
    <w:p w14:paraId="580A375C" w14:textId="77777777" w:rsidR="008D365F" w:rsidRDefault="008D365F" w:rsidP="00DB5D96">
      <w:pPr>
        <w:rPr>
          <w:rFonts w:ascii="Century Gothic" w:hAnsi="Century Gothic"/>
          <w:sz w:val="20"/>
        </w:rPr>
      </w:pPr>
    </w:p>
    <w:p w14:paraId="1ABDE750" w14:textId="77777777" w:rsidR="008D365F" w:rsidRDefault="008D365F" w:rsidP="00DB5D96">
      <w:pPr>
        <w:rPr>
          <w:rFonts w:ascii="Century Gothic" w:hAnsi="Century Gothic"/>
          <w:sz w:val="20"/>
        </w:rPr>
      </w:pPr>
    </w:p>
    <w:p w14:paraId="72C34529" w14:textId="77777777" w:rsidR="008D365F" w:rsidRDefault="008D365F" w:rsidP="00DB5D96">
      <w:pPr>
        <w:rPr>
          <w:rFonts w:ascii="Century Gothic" w:hAnsi="Century Gothic"/>
          <w:sz w:val="20"/>
        </w:rPr>
      </w:pPr>
    </w:p>
    <w:p w14:paraId="1B8F17D2" w14:textId="77777777" w:rsidR="008D365F" w:rsidRDefault="008D365F" w:rsidP="00DB5D96">
      <w:pPr>
        <w:rPr>
          <w:rFonts w:ascii="Century Gothic" w:hAnsi="Century Gothic"/>
          <w:sz w:val="20"/>
        </w:rPr>
      </w:pPr>
    </w:p>
    <w:p w14:paraId="019F00A2" w14:textId="77777777" w:rsidR="008D365F" w:rsidRDefault="008D365F" w:rsidP="00DB5D96">
      <w:pPr>
        <w:rPr>
          <w:rFonts w:ascii="Century Gothic" w:hAnsi="Century Gothic"/>
          <w:sz w:val="20"/>
        </w:rPr>
      </w:pPr>
    </w:p>
    <w:p w14:paraId="56083FEF" w14:textId="77777777" w:rsidR="008D365F" w:rsidRDefault="008D365F" w:rsidP="00DB5D96">
      <w:pPr>
        <w:rPr>
          <w:rFonts w:ascii="Century Gothic" w:hAnsi="Century Gothic"/>
          <w:sz w:val="20"/>
        </w:rPr>
      </w:pPr>
    </w:p>
    <w:p w14:paraId="50ED9291" w14:textId="77777777" w:rsidR="008D365F" w:rsidRDefault="008D365F" w:rsidP="00DB5D96">
      <w:pPr>
        <w:rPr>
          <w:rFonts w:ascii="Century Gothic" w:hAnsi="Century Gothic"/>
          <w:sz w:val="20"/>
        </w:rPr>
      </w:pPr>
    </w:p>
    <w:p w14:paraId="60F308E3" w14:textId="77777777" w:rsidR="008D365F" w:rsidRDefault="008D365F" w:rsidP="00DB5D96">
      <w:pPr>
        <w:rPr>
          <w:rFonts w:ascii="Century Gothic" w:hAnsi="Century Gothic"/>
          <w:sz w:val="20"/>
        </w:rPr>
      </w:pPr>
    </w:p>
    <w:p w14:paraId="5764B882" w14:textId="77777777" w:rsidR="008D365F" w:rsidRDefault="008D365F" w:rsidP="00DB5D96">
      <w:pPr>
        <w:rPr>
          <w:rFonts w:ascii="Century Gothic" w:hAnsi="Century Gothic"/>
          <w:sz w:val="20"/>
        </w:rPr>
      </w:pPr>
    </w:p>
    <w:p w14:paraId="436FF20F" w14:textId="77777777" w:rsidR="008D365F" w:rsidRDefault="008D365F" w:rsidP="00DB5D96">
      <w:pPr>
        <w:rPr>
          <w:rFonts w:ascii="Century Gothic" w:hAnsi="Century Gothic"/>
          <w:sz w:val="20"/>
        </w:rPr>
      </w:pPr>
    </w:p>
    <w:p w14:paraId="026859B0" w14:textId="77777777" w:rsidR="008D365F" w:rsidRDefault="008D365F" w:rsidP="00DB5D96">
      <w:pPr>
        <w:rPr>
          <w:rFonts w:ascii="Century Gothic" w:hAnsi="Century Gothic"/>
          <w:sz w:val="20"/>
        </w:rPr>
      </w:pPr>
    </w:p>
    <w:p w14:paraId="4BAB5387" w14:textId="77777777" w:rsidR="008D365F" w:rsidRDefault="008D365F" w:rsidP="00DB5D96">
      <w:pPr>
        <w:rPr>
          <w:rFonts w:ascii="Century Gothic" w:hAnsi="Century Gothic"/>
          <w:sz w:val="20"/>
        </w:rPr>
      </w:pPr>
    </w:p>
    <w:p w14:paraId="256C68C0" w14:textId="77777777" w:rsidR="008D365F" w:rsidRDefault="008D365F" w:rsidP="00DB5D96">
      <w:pPr>
        <w:rPr>
          <w:rFonts w:ascii="Century Gothic" w:hAnsi="Century Gothic"/>
          <w:sz w:val="20"/>
        </w:rPr>
      </w:pPr>
    </w:p>
    <w:p w14:paraId="14A66C69" w14:textId="77777777" w:rsidR="00951FA0" w:rsidRDefault="00951FA0" w:rsidP="00DB5D96">
      <w:pPr>
        <w:rPr>
          <w:rFonts w:ascii="Century Gothic" w:hAnsi="Century Gothic"/>
          <w:sz w:val="20"/>
        </w:rPr>
      </w:pPr>
    </w:p>
    <w:p w14:paraId="5417D2EB" w14:textId="77777777" w:rsidR="00951FA0" w:rsidRDefault="00951FA0" w:rsidP="00DB5D96">
      <w:pPr>
        <w:rPr>
          <w:rFonts w:ascii="Century Gothic" w:hAnsi="Century Gothic"/>
          <w:sz w:val="20"/>
        </w:rPr>
      </w:pPr>
    </w:p>
    <w:p w14:paraId="68EBB6FE" w14:textId="77777777" w:rsidR="00951FA0" w:rsidRDefault="00951FA0" w:rsidP="00DB5D96">
      <w:pPr>
        <w:rPr>
          <w:rFonts w:ascii="Century Gothic" w:hAnsi="Century Gothic"/>
          <w:sz w:val="20"/>
        </w:rPr>
      </w:pPr>
    </w:p>
    <w:p w14:paraId="40FD55AF" w14:textId="77777777" w:rsidR="00951FA0" w:rsidRDefault="00951FA0" w:rsidP="00DB5D96">
      <w:pPr>
        <w:rPr>
          <w:rFonts w:ascii="Century Gothic" w:hAnsi="Century Gothic"/>
          <w:sz w:val="20"/>
        </w:rPr>
      </w:pPr>
    </w:p>
    <w:p w14:paraId="75928D49" w14:textId="77777777" w:rsidR="008D365F" w:rsidRPr="00903694" w:rsidRDefault="008D365F" w:rsidP="00DB5D96">
      <w:pPr>
        <w:rPr>
          <w:rFonts w:ascii="Century Gothic" w:hAnsi="Century Gothic"/>
          <w:sz w:val="20"/>
        </w:rPr>
      </w:pPr>
    </w:p>
    <w:p w14:paraId="76238697" w14:textId="77777777" w:rsidR="00DB5D96" w:rsidRPr="00206A9E" w:rsidRDefault="00DB5D96" w:rsidP="00DB5D96">
      <w:pPr>
        <w:pStyle w:val="Titre1"/>
        <w:pBdr>
          <w:top w:val="single" w:sz="4" w:space="0" w:color="auto"/>
          <w:left w:val="single" w:sz="4" w:space="4" w:color="auto"/>
          <w:bottom w:val="single" w:sz="4" w:space="9" w:color="auto"/>
          <w:right w:val="single" w:sz="4" w:space="4" w:color="auto"/>
        </w:pBdr>
        <w:jc w:val="center"/>
        <w:rPr>
          <w:rFonts w:ascii="Century Gothic" w:hAnsi="Century Gothic"/>
          <w:sz w:val="24"/>
          <w:szCs w:val="24"/>
        </w:rPr>
      </w:pPr>
      <w:bookmarkStart w:id="24" w:name="_Toc188631297"/>
      <w:r w:rsidRPr="00206A9E">
        <w:rPr>
          <w:rFonts w:ascii="Century Gothic" w:hAnsi="Century Gothic"/>
          <w:sz w:val="24"/>
          <w:szCs w:val="24"/>
        </w:rPr>
        <w:t>LOT 4</w:t>
      </w:r>
      <w:bookmarkEnd w:id="24"/>
    </w:p>
    <w:p w14:paraId="4BEF56C6" w14:textId="77777777" w:rsidR="00DB5D96" w:rsidRPr="00206A9E" w:rsidRDefault="00DB5D96" w:rsidP="00DB5D96">
      <w:pPr>
        <w:pStyle w:val="Titre1"/>
        <w:pBdr>
          <w:top w:val="single" w:sz="4" w:space="0" w:color="auto"/>
          <w:left w:val="single" w:sz="4" w:space="4" w:color="auto"/>
          <w:bottom w:val="single" w:sz="4" w:space="9" w:color="auto"/>
          <w:right w:val="single" w:sz="4" w:space="4" w:color="auto"/>
        </w:pBdr>
        <w:jc w:val="center"/>
        <w:rPr>
          <w:rFonts w:ascii="Century Gothic" w:hAnsi="Century Gothic"/>
          <w:sz w:val="24"/>
          <w:szCs w:val="24"/>
        </w:rPr>
      </w:pPr>
      <w:bookmarkStart w:id="25" w:name="_Toc188631298"/>
      <w:r w:rsidRPr="00206A9E">
        <w:rPr>
          <w:rFonts w:ascii="Century Gothic" w:hAnsi="Century Gothic"/>
          <w:sz w:val="24"/>
          <w:szCs w:val="24"/>
        </w:rPr>
        <w:t>Enlèvement et traitement des déchets dangereux</w:t>
      </w:r>
      <w:bookmarkEnd w:id="25"/>
    </w:p>
    <w:p w14:paraId="47A30D21"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26" w:name="_Toc188631299"/>
      <w:r w:rsidRPr="00903694">
        <w:rPr>
          <w:rFonts w:ascii="Century Gothic" w:hAnsi="Century Gothic"/>
          <w:b/>
          <w:bCs/>
          <w:i w:val="0"/>
          <w:sz w:val="20"/>
          <w:u w:val="none"/>
        </w:rPr>
        <w:t>1. Objet</w:t>
      </w:r>
      <w:bookmarkEnd w:id="26"/>
    </w:p>
    <w:p w14:paraId="553B978F" w14:textId="77777777" w:rsidR="00DB5D96" w:rsidRPr="00903694" w:rsidRDefault="00DB5D96" w:rsidP="00DB5D96">
      <w:pPr>
        <w:rPr>
          <w:rFonts w:ascii="Century Gothic" w:hAnsi="Century Gothic"/>
          <w:sz w:val="20"/>
        </w:rPr>
      </w:pPr>
    </w:p>
    <w:p w14:paraId="6A322A5B" w14:textId="3311A346" w:rsidR="00DB5D96" w:rsidRPr="00903694" w:rsidRDefault="00DB5D96" w:rsidP="00DB5D96">
      <w:pPr>
        <w:rPr>
          <w:rFonts w:ascii="Century Gothic" w:hAnsi="Century Gothic"/>
          <w:snapToGrid w:val="0"/>
          <w:sz w:val="20"/>
        </w:rPr>
      </w:pPr>
      <w:r w:rsidRPr="00903694">
        <w:rPr>
          <w:rFonts w:ascii="Century Gothic" w:hAnsi="Century Gothic"/>
          <w:snapToGrid w:val="0"/>
          <w:sz w:val="20"/>
        </w:rPr>
        <w:t xml:space="preserve">Il sera procédé à </w:t>
      </w:r>
      <w:r w:rsidRPr="00903694">
        <w:rPr>
          <w:rFonts w:ascii="Century Gothic" w:hAnsi="Century Gothic"/>
          <w:sz w:val="20"/>
        </w:rPr>
        <w:t xml:space="preserve">l’enlèvement et au traitement des déchets dangereux de </w:t>
      </w:r>
      <w:r w:rsidRPr="00903694">
        <w:rPr>
          <w:rFonts w:ascii="Century Gothic" w:hAnsi="Century Gothic"/>
          <w:snapToGrid w:val="0"/>
          <w:sz w:val="20"/>
        </w:rPr>
        <w:t>l’INSA Rennes.</w:t>
      </w:r>
    </w:p>
    <w:p w14:paraId="218FC3FF" w14:textId="77777777" w:rsidR="00DB5D96" w:rsidRPr="00903694" w:rsidRDefault="00DB5D96" w:rsidP="00DB5D96">
      <w:pPr>
        <w:rPr>
          <w:rFonts w:ascii="Century Gothic" w:hAnsi="Century Gothic"/>
          <w:snapToGrid w:val="0"/>
          <w:sz w:val="20"/>
        </w:rPr>
      </w:pPr>
      <w:r w:rsidRPr="00903694">
        <w:rPr>
          <w:rFonts w:ascii="Century Gothic" w:hAnsi="Century Gothic"/>
          <w:snapToGrid w:val="0"/>
          <w:sz w:val="20"/>
        </w:rPr>
        <w:t>Le titulaire mettra à disposition de l’INSA Rennes des contenants adaptés à ce type de déchets.</w:t>
      </w:r>
    </w:p>
    <w:p w14:paraId="235EC66F" w14:textId="77777777" w:rsidR="00DB5D96" w:rsidRPr="00903694" w:rsidRDefault="00DB5D96" w:rsidP="00206A9E">
      <w:pPr>
        <w:shd w:val="clear" w:color="auto" w:fill="D9D9D9" w:themeFill="background1" w:themeFillShade="D9"/>
        <w:rPr>
          <w:rFonts w:ascii="Century Gothic" w:hAnsi="Century Gothic"/>
          <w:snapToGrid w:val="0"/>
          <w:sz w:val="20"/>
        </w:rPr>
      </w:pPr>
      <w:r w:rsidRPr="00903694">
        <w:rPr>
          <w:rFonts w:ascii="Century Gothic" w:hAnsi="Century Gothic"/>
          <w:snapToGrid w:val="0"/>
          <w:sz w:val="20"/>
          <w:u w:val="single"/>
        </w:rPr>
        <w:t>Contact technique pour le lot 4</w:t>
      </w:r>
      <w:r w:rsidRPr="00903694">
        <w:rPr>
          <w:rFonts w:ascii="Century Gothic" w:hAnsi="Century Gothic"/>
          <w:snapToGrid w:val="0"/>
          <w:sz w:val="20"/>
        </w:rPr>
        <w:t xml:space="preserve"> :</w:t>
      </w:r>
      <w:r w:rsidRPr="00903694">
        <w:rPr>
          <w:rFonts w:ascii="Century Gothic" w:hAnsi="Century Gothic"/>
          <w:sz w:val="20"/>
        </w:rPr>
        <w:t xml:space="preserve"> </w:t>
      </w:r>
      <w:r w:rsidRPr="00903694">
        <w:rPr>
          <w:rFonts w:ascii="Century Gothic" w:hAnsi="Century Gothic"/>
          <w:snapToGrid w:val="0"/>
          <w:sz w:val="20"/>
        </w:rPr>
        <w:t>Serge.Travert@insa-rennes.fr</w:t>
      </w:r>
    </w:p>
    <w:p w14:paraId="05EF5E07" w14:textId="77777777" w:rsidR="00DB5D96" w:rsidRDefault="00DB5D96" w:rsidP="00DB5D96">
      <w:pPr>
        <w:rPr>
          <w:rFonts w:ascii="Century Gothic" w:hAnsi="Century Gothic"/>
          <w:snapToGrid w:val="0"/>
          <w:sz w:val="20"/>
        </w:rPr>
      </w:pPr>
    </w:p>
    <w:p w14:paraId="484D4191" w14:textId="77777777" w:rsidR="00206A9E" w:rsidRDefault="00206A9E" w:rsidP="00DB5D96">
      <w:pPr>
        <w:rPr>
          <w:rFonts w:ascii="Century Gothic" w:hAnsi="Century Gothic"/>
          <w:snapToGrid w:val="0"/>
          <w:sz w:val="20"/>
        </w:rPr>
      </w:pPr>
    </w:p>
    <w:p w14:paraId="6311605C" w14:textId="1C82B58D" w:rsidR="00206A9E" w:rsidRPr="00206A9E" w:rsidRDefault="00206A9E" w:rsidP="00206A9E">
      <w:pPr>
        <w:pStyle w:val="Titre2"/>
        <w:pBdr>
          <w:bottom w:val="single" w:sz="12" w:space="1" w:color="auto"/>
        </w:pBdr>
        <w:rPr>
          <w:rFonts w:ascii="Century Gothic" w:hAnsi="Century Gothic"/>
          <w:b/>
          <w:bCs/>
          <w:i w:val="0"/>
          <w:sz w:val="20"/>
          <w:u w:val="none"/>
        </w:rPr>
      </w:pPr>
      <w:bookmarkStart w:id="27" w:name="_Toc188631300"/>
      <w:r w:rsidRPr="00206A9E">
        <w:rPr>
          <w:rFonts w:ascii="Century Gothic" w:hAnsi="Century Gothic"/>
          <w:b/>
          <w:bCs/>
          <w:i w:val="0"/>
          <w:sz w:val="20"/>
          <w:u w:val="none"/>
        </w:rPr>
        <w:t>2. Caractéristiques des déchets à enlever</w:t>
      </w:r>
      <w:bookmarkEnd w:id="27"/>
    </w:p>
    <w:p w14:paraId="5BB6BF66" w14:textId="77777777" w:rsidR="00206A9E" w:rsidRDefault="00206A9E" w:rsidP="00DB5D96">
      <w:pPr>
        <w:rPr>
          <w:rFonts w:ascii="Century Gothic" w:hAnsi="Century Gothic"/>
          <w:snapToGrid w:val="0"/>
          <w:sz w:val="20"/>
        </w:rPr>
      </w:pPr>
    </w:p>
    <w:p w14:paraId="7A048660" w14:textId="7B1894C3" w:rsidR="00206A9E" w:rsidRPr="00903694" w:rsidRDefault="00206A9E" w:rsidP="00206A9E">
      <w:pPr>
        <w:jc w:val="both"/>
        <w:rPr>
          <w:rFonts w:ascii="Century Gothic" w:hAnsi="Century Gothic"/>
          <w:snapToGrid w:val="0"/>
          <w:sz w:val="20"/>
        </w:rPr>
      </w:pPr>
      <w:r w:rsidRPr="00C06605">
        <w:rPr>
          <w:rFonts w:ascii="Century Gothic" w:hAnsi="Century Gothic"/>
          <w:snapToGrid w:val="0"/>
          <w:sz w:val="20"/>
          <w:u w:val="single"/>
        </w:rPr>
        <w:t>L’évaluation des besoins sur une année est d’environ</w:t>
      </w:r>
      <w:r w:rsidRPr="00903694">
        <w:rPr>
          <w:rFonts w:ascii="Century Gothic" w:hAnsi="Century Gothic"/>
          <w:snapToGrid w:val="0"/>
          <w:sz w:val="20"/>
        </w:rPr>
        <w:t xml:space="preserve"> :</w:t>
      </w:r>
      <w:r>
        <w:rPr>
          <w:rFonts w:ascii="Century Gothic" w:hAnsi="Century Gothic"/>
          <w:snapToGrid w:val="0"/>
          <w:sz w:val="20"/>
        </w:rPr>
        <w:t xml:space="preserve"> 12 tonnes</w:t>
      </w:r>
    </w:p>
    <w:p w14:paraId="5BAB7935" w14:textId="77777777" w:rsidR="002A0B63" w:rsidRPr="00903694" w:rsidRDefault="002A0B63" w:rsidP="00DB5D96">
      <w:pPr>
        <w:rPr>
          <w:rFonts w:ascii="Century Gothic" w:hAnsi="Century Gothic"/>
          <w:snapToGrid w:val="0"/>
          <w:sz w:val="20"/>
        </w:rPr>
      </w:pPr>
    </w:p>
    <w:tbl>
      <w:tblPr>
        <w:tblW w:w="916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3"/>
        <w:gridCol w:w="1392"/>
        <w:gridCol w:w="3183"/>
      </w:tblGrid>
      <w:tr w:rsidR="00DB5D96" w:rsidRPr="00903694" w14:paraId="2FD37EC9" w14:textId="77777777" w:rsidTr="00951FA0">
        <w:trPr>
          <w:trHeight w:val="433"/>
        </w:trPr>
        <w:tc>
          <w:tcPr>
            <w:tcW w:w="4593" w:type="dxa"/>
            <w:tcBorders>
              <w:top w:val="single" w:sz="6" w:space="0" w:color="auto"/>
              <w:left w:val="single" w:sz="6" w:space="0" w:color="auto"/>
              <w:bottom w:val="single" w:sz="6" w:space="0" w:color="auto"/>
              <w:right w:val="single" w:sz="6" w:space="0" w:color="auto"/>
            </w:tcBorders>
            <w:shd w:val="clear" w:color="auto" w:fill="E7E6E6"/>
            <w:hideMark/>
          </w:tcPr>
          <w:p w14:paraId="7EF6E78F" w14:textId="51CCE979" w:rsidR="00DB5D96" w:rsidRPr="00903694" w:rsidRDefault="00DB5D96" w:rsidP="00951FA0">
            <w:pPr>
              <w:jc w:val="center"/>
              <w:rPr>
                <w:rFonts w:ascii="Century Gothic" w:hAnsi="Century Gothic"/>
                <w:sz w:val="20"/>
              </w:rPr>
            </w:pPr>
            <w:r w:rsidRPr="00903694">
              <w:rPr>
                <w:rFonts w:ascii="Century Gothic" w:hAnsi="Century Gothic"/>
                <w:sz w:val="20"/>
              </w:rPr>
              <w:t>Nature des produits</w:t>
            </w:r>
          </w:p>
        </w:tc>
        <w:tc>
          <w:tcPr>
            <w:tcW w:w="1392" w:type="dxa"/>
            <w:tcBorders>
              <w:top w:val="single" w:sz="6" w:space="0" w:color="auto"/>
              <w:left w:val="single" w:sz="6" w:space="0" w:color="auto"/>
              <w:bottom w:val="single" w:sz="6" w:space="0" w:color="auto"/>
              <w:right w:val="single" w:sz="6" w:space="0" w:color="auto"/>
            </w:tcBorders>
            <w:shd w:val="clear" w:color="auto" w:fill="E7E6E6"/>
            <w:hideMark/>
          </w:tcPr>
          <w:p w14:paraId="611E5D92" w14:textId="77777777" w:rsidR="00DB5D96" w:rsidRPr="00903694" w:rsidRDefault="00DB5D96" w:rsidP="00951FA0">
            <w:pPr>
              <w:jc w:val="center"/>
              <w:rPr>
                <w:rFonts w:ascii="Century Gothic" w:hAnsi="Century Gothic"/>
                <w:sz w:val="20"/>
              </w:rPr>
            </w:pPr>
            <w:r w:rsidRPr="00903694">
              <w:rPr>
                <w:rFonts w:ascii="Century Gothic" w:hAnsi="Century Gothic"/>
                <w:sz w:val="20"/>
              </w:rPr>
              <w:t>Code UN</w:t>
            </w:r>
          </w:p>
        </w:tc>
        <w:tc>
          <w:tcPr>
            <w:tcW w:w="3183" w:type="dxa"/>
            <w:tcBorders>
              <w:top w:val="single" w:sz="6" w:space="0" w:color="auto"/>
              <w:left w:val="single" w:sz="6" w:space="0" w:color="auto"/>
              <w:bottom w:val="single" w:sz="6" w:space="0" w:color="auto"/>
              <w:right w:val="single" w:sz="6" w:space="0" w:color="auto"/>
            </w:tcBorders>
            <w:shd w:val="clear" w:color="auto" w:fill="E7E6E6"/>
            <w:hideMark/>
          </w:tcPr>
          <w:p w14:paraId="64F8975C" w14:textId="3D25AB10" w:rsidR="00DB5D96" w:rsidRPr="00903694" w:rsidRDefault="00DB5D96" w:rsidP="00951FA0">
            <w:pPr>
              <w:jc w:val="center"/>
              <w:rPr>
                <w:rFonts w:ascii="Century Gothic" w:hAnsi="Century Gothic"/>
                <w:sz w:val="20"/>
              </w:rPr>
            </w:pPr>
            <w:r w:rsidRPr="00903694">
              <w:rPr>
                <w:rFonts w:ascii="Century Gothic" w:hAnsi="Century Gothic"/>
                <w:sz w:val="20"/>
              </w:rPr>
              <w:t>Quantité estimative produite/an</w:t>
            </w:r>
          </w:p>
        </w:tc>
      </w:tr>
      <w:tr w:rsidR="00DB5D96" w:rsidRPr="00903694" w14:paraId="24113BFB"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5FB3C11B" w14:textId="77777777" w:rsidR="00DB5D96" w:rsidRPr="00903694" w:rsidRDefault="00DB5D96" w:rsidP="0032595D">
            <w:pPr>
              <w:rPr>
                <w:rFonts w:ascii="Century Gothic" w:hAnsi="Century Gothic"/>
                <w:sz w:val="20"/>
              </w:rPr>
            </w:pPr>
            <w:r w:rsidRPr="00903694">
              <w:rPr>
                <w:rFonts w:ascii="Century Gothic" w:hAnsi="Century Gothic"/>
                <w:sz w:val="20"/>
              </w:rPr>
              <w:t>Bases minérales liquides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0E040BB8" w14:textId="77777777" w:rsidR="00DB5D96" w:rsidRPr="00903694" w:rsidRDefault="00DB5D96" w:rsidP="0032595D">
            <w:pPr>
              <w:rPr>
                <w:rFonts w:ascii="Century Gothic" w:hAnsi="Century Gothic"/>
                <w:sz w:val="20"/>
              </w:rPr>
            </w:pPr>
            <w:r w:rsidRPr="00903694">
              <w:rPr>
                <w:rFonts w:ascii="Century Gothic" w:hAnsi="Century Gothic"/>
                <w:sz w:val="20"/>
              </w:rPr>
              <w:t>3266 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4C423C54" w14:textId="77777777" w:rsidR="00DB5D96" w:rsidRPr="00903694" w:rsidRDefault="00DB5D96" w:rsidP="0032595D">
            <w:pPr>
              <w:rPr>
                <w:rFonts w:ascii="Century Gothic" w:hAnsi="Century Gothic"/>
                <w:sz w:val="20"/>
              </w:rPr>
            </w:pPr>
            <w:r w:rsidRPr="00903694">
              <w:rPr>
                <w:rFonts w:ascii="Century Gothic" w:hAnsi="Century Gothic"/>
                <w:sz w:val="20"/>
              </w:rPr>
              <w:t>1 T </w:t>
            </w:r>
          </w:p>
        </w:tc>
      </w:tr>
      <w:tr w:rsidR="00DB5D96" w:rsidRPr="00903694" w14:paraId="216AFD26"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4436E161" w14:textId="77777777" w:rsidR="00DB5D96" w:rsidRPr="00903694" w:rsidRDefault="00DB5D96" w:rsidP="0032595D">
            <w:pPr>
              <w:rPr>
                <w:rFonts w:ascii="Century Gothic" w:hAnsi="Century Gothic"/>
                <w:sz w:val="20"/>
              </w:rPr>
            </w:pPr>
            <w:r w:rsidRPr="00903694">
              <w:rPr>
                <w:rFonts w:ascii="Century Gothic" w:hAnsi="Century Gothic"/>
                <w:sz w:val="20"/>
              </w:rPr>
              <w:t>Aérosols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08710DE0" w14:textId="77777777" w:rsidR="00DB5D96" w:rsidRPr="00903694" w:rsidRDefault="00DB5D96" w:rsidP="0032595D">
            <w:pPr>
              <w:rPr>
                <w:rFonts w:ascii="Century Gothic" w:hAnsi="Century Gothic"/>
                <w:sz w:val="20"/>
              </w:rPr>
            </w:pPr>
            <w:r w:rsidRPr="00903694">
              <w:rPr>
                <w:rFonts w:ascii="Century Gothic" w:hAnsi="Century Gothic"/>
                <w:sz w:val="20"/>
              </w:rPr>
              <w:t>1950 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742DF05C" w14:textId="77777777" w:rsidR="00DB5D96" w:rsidRPr="00903694" w:rsidRDefault="00DB5D96" w:rsidP="0032595D">
            <w:pPr>
              <w:rPr>
                <w:rFonts w:ascii="Century Gothic" w:hAnsi="Century Gothic"/>
                <w:sz w:val="20"/>
              </w:rPr>
            </w:pPr>
            <w:r w:rsidRPr="00903694">
              <w:rPr>
                <w:rFonts w:ascii="Century Gothic" w:hAnsi="Century Gothic"/>
                <w:sz w:val="20"/>
              </w:rPr>
              <w:t>0,02 T </w:t>
            </w:r>
          </w:p>
        </w:tc>
      </w:tr>
      <w:tr w:rsidR="00DB5D96" w:rsidRPr="00903694" w14:paraId="3539A512"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207E5ADF" w14:textId="77777777" w:rsidR="00DB5D96" w:rsidRPr="00903694" w:rsidRDefault="00DB5D96" w:rsidP="0032595D">
            <w:pPr>
              <w:rPr>
                <w:rFonts w:ascii="Century Gothic" w:hAnsi="Century Gothic"/>
                <w:sz w:val="20"/>
              </w:rPr>
            </w:pPr>
            <w:r w:rsidRPr="00903694">
              <w:rPr>
                <w:rFonts w:ascii="Century Gothic" w:hAnsi="Century Gothic"/>
                <w:sz w:val="20"/>
              </w:rPr>
              <w:t>Solvants chlorés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2A70DC1A" w14:textId="77777777" w:rsidR="00DB5D96" w:rsidRPr="00903694" w:rsidRDefault="00DB5D96" w:rsidP="0032595D">
            <w:pPr>
              <w:rPr>
                <w:rFonts w:ascii="Century Gothic" w:hAnsi="Century Gothic"/>
                <w:sz w:val="20"/>
              </w:rPr>
            </w:pPr>
            <w:r w:rsidRPr="00903694">
              <w:rPr>
                <w:rFonts w:ascii="Century Gothic" w:hAnsi="Century Gothic"/>
                <w:sz w:val="20"/>
              </w:rPr>
              <w:t>1992 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46B8A909" w14:textId="77777777" w:rsidR="00DB5D96" w:rsidRPr="00903694" w:rsidRDefault="00DB5D96" w:rsidP="0032595D">
            <w:pPr>
              <w:rPr>
                <w:rFonts w:ascii="Century Gothic" w:hAnsi="Century Gothic"/>
                <w:sz w:val="20"/>
              </w:rPr>
            </w:pPr>
            <w:r w:rsidRPr="00903694">
              <w:rPr>
                <w:rFonts w:ascii="Century Gothic" w:hAnsi="Century Gothic"/>
                <w:sz w:val="20"/>
              </w:rPr>
              <w:t>0,5 T </w:t>
            </w:r>
          </w:p>
        </w:tc>
      </w:tr>
      <w:tr w:rsidR="00DB5D96" w:rsidRPr="00903694" w14:paraId="6CC40C22"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7F7E8577" w14:textId="77777777" w:rsidR="00DB5D96" w:rsidRPr="00903694" w:rsidRDefault="00DB5D96" w:rsidP="0032595D">
            <w:pPr>
              <w:rPr>
                <w:rFonts w:ascii="Century Gothic" w:hAnsi="Century Gothic"/>
                <w:sz w:val="20"/>
              </w:rPr>
            </w:pPr>
            <w:r w:rsidRPr="00903694">
              <w:rPr>
                <w:rFonts w:ascii="Century Gothic" w:hAnsi="Century Gothic"/>
                <w:sz w:val="20"/>
              </w:rPr>
              <w:t>DDQD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33D335F2"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48C94760" w14:textId="77777777" w:rsidR="00DB5D96" w:rsidRPr="00903694" w:rsidRDefault="00DB5D96" w:rsidP="0032595D">
            <w:pPr>
              <w:rPr>
                <w:rFonts w:ascii="Century Gothic" w:hAnsi="Century Gothic"/>
                <w:sz w:val="20"/>
              </w:rPr>
            </w:pPr>
            <w:r w:rsidRPr="00903694">
              <w:rPr>
                <w:rFonts w:ascii="Century Gothic" w:hAnsi="Century Gothic"/>
                <w:sz w:val="20"/>
              </w:rPr>
              <w:t>0,22T </w:t>
            </w:r>
          </w:p>
        </w:tc>
      </w:tr>
      <w:tr w:rsidR="00DB5D96" w:rsidRPr="00903694" w14:paraId="3B3148C3"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38126186" w14:textId="77777777" w:rsidR="00DB5D96" w:rsidRPr="00903694" w:rsidRDefault="00DB5D96" w:rsidP="0032595D">
            <w:pPr>
              <w:rPr>
                <w:rFonts w:ascii="Century Gothic" w:hAnsi="Century Gothic"/>
                <w:sz w:val="20"/>
              </w:rPr>
            </w:pPr>
            <w:r w:rsidRPr="00903694">
              <w:rPr>
                <w:rFonts w:ascii="Century Gothic" w:hAnsi="Century Gothic"/>
                <w:sz w:val="20"/>
              </w:rPr>
              <w:t>Emballages vides souillés broyables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34341E2F" w14:textId="77777777" w:rsidR="00DB5D96" w:rsidRPr="00903694" w:rsidRDefault="00DB5D96" w:rsidP="0032595D">
            <w:pPr>
              <w:rPr>
                <w:rFonts w:ascii="Century Gothic" w:hAnsi="Century Gothic"/>
                <w:sz w:val="20"/>
              </w:rPr>
            </w:pPr>
            <w:r w:rsidRPr="00903694">
              <w:rPr>
                <w:rFonts w:ascii="Century Gothic" w:hAnsi="Century Gothic"/>
                <w:sz w:val="20"/>
              </w:rPr>
              <w:t>3509 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4E76B602" w14:textId="77777777" w:rsidR="00DB5D96" w:rsidRPr="00903694" w:rsidRDefault="00DB5D96" w:rsidP="0032595D">
            <w:pPr>
              <w:rPr>
                <w:rFonts w:ascii="Century Gothic" w:hAnsi="Century Gothic"/>
                <w:sz w:val="20"/>
              </w:rPr>
            </w:pPr>
            <w:r w:rsidRPr="00903694">
              <w:rPr>
                <w:rFonts w:ascii="Century Gothic" w:hAnsi="Century Gothic"/>
                <w:sz w:val="20"/>
              </w:rPr>
              <w:t>0,6 T </w:t>
            </w:r>
          </w:p>
        </w:tc>
      </w:tr>
      <w:tr w:rsidR="00DB5D96" w:rsidRPr="00903694" w14:paraId="2BF59C9D"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6CC1391A" w14:textId="77777777" w:rsidR="00DB5D96" w:rsidRPr="00903694" w:rsidRDefault="00DB5D96" w:rsidP="0032595D">
            <w:pPr>
              <w:rPr>
                <w:rFonts w:ascii="Century Gothic" w:hAnsi="Century Gothic"/>
                <w:sz w:val="20"/>
              </w:rPr>
            </w:pPr>
            <w:r w:rsidRPr="00903694">
              <w:rPr>
                <w:rFonts w:ascii="Century Gothic" w:hAnsi="Century Gothic"/>
                <w:sz w:val="20"/>
              </w:rPr>
              <w:t>EPI et sacs d’aspiration amiantés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4BB89999"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03E965DE" w14:textId="77777777" w:rsidR="00DB5D96" w:rsidRPr="00903694" w:rsidRDefault="00DB5D96" w:rsidP="0032595D">
            <w:pPr>
              <w:rPr>
                <w:rFonts w:ascii="Century Gothic" w:hAnsi="Century Gothic"/>
                <w:sz w:val="20"/>
              </w:rPr>
            </w:pPr>
            <w:r w:rsidRPr="00903694">
              <w:rPr>
                <w:rFonts w:ascii="Century Gothic" w:hAnsi="Century Gothic"/>
                <w:sz w:val="20"/>
              </w:rPr>
              <w:t>0,1 T </w:t>
            </w:r>
          </w:p>
        </w:tc>
      </w:tr>
      <w:tr w:rsidR="00DB5D96" w:rsidRPr="00903694" w14:paraId="3C02C333"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0885F7E6" w14:textId="77777777" w:rsidR="00DB5D96" w:rsidRPr="00903694" w:rsidRDefault="00DB5D96" w:rsidP="0032595D">
            <w:pPr>
              <w:rPr>
                <w:rFonts w:ascii="Century Gothic" w:hAnsi="Century Gothic"/>
                <w:sz w:val="20"/>
              </w:rPr>
            </w:pPr>
            <w:r w:rsidRPr="00903694">
              <w:rPr>
                <w:rFonts w:ascii="Century Gothic" w:hAnsi="Century Gothic"/>
                <w:sz w:val="20"/>
              </w:rPr>
              <w:t>Huile d’usinage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1683E343"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5CB2375D" w14:textId="77777777" w:rsidR="00DB5D96" w:rsidRPr="00903694" w:rsidRDefault="00DB5D96" w:rsidP="0032595D">
            <w:pPr>
              <w:rPr>
                <w:rFonts w:ascii="Century Gothic" w:hAnsi="Century Gothic"/>
                <w:sz w:val="20"/>
              </w:rPr>
            </w:pPr>
            <w:r w:rsidRPr="00903694">
              <w:rPr>
                <w:rFonts w:ascii="Century Gothic" w:hAnsi="Century Gothic"/>
                <w:sz w:val="20"/>
              </w:rPr>
              <w:t>3 T </w:t>
            </w:r>
          </w:p>
        </w:tc>
      </w:tr>
      <w:tr w:rsidR="00DB5D96" w:rsidRPr="00903694" w14:paraId="21C33950"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51076241" w14:textId="77777777" w:rsidR="00DB5D96" w:rsidRPr="00903694" w:rsidRDefault="00DB5D96" w:rsidP="0032595D">
            <w:pPr>
              <w:rPr>
                <w:rFonts w:ascii="Century Gothic" w:hAnsi="Century Gothic"/>
                <w:sz w:val="20"/>
              </w:rPr>
            </w:pPr>
            <w:r w:rsidRPr="00903694">
              <w:rPr>
                <w:rFonts w:ascii="Century Gothic" w:hAnsi="Century Gothic"/>
                <w:sz w:val="20"/>
              </w:rPr>
              <w:t>Matériaux amiantés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23513294"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7D0E1EDF" w14:textId="77777777" w:rsidR="00DB5D96" w:rsidRPr="00903694" w:rsidRDefault="00DB5D96" w:rsidP="0032595D">
            <w:pPr>
              <w:rPr>
                <w:rFonts w:ascii="Century Gothic" w:hAnsi="Century Gothic"/>
                <w:sz w:val="20"/>
              </w:rPr>
            </w:pPr>
            <w:r w:rsidRPr="00903694">
              <w:rPr>
                <w:rFonts w:ascii="Century Gothic" w:hAnsi="Century Gothic"/>
                <w:sz w:val="20"/>
              </w:rPr>
              <w:t>0,5 T </w:t>
            </w:r>
          </w:p>
        </w:tc>
      </w:tr>
      <w:tr w:rsidR="00DB5D96" w:rsidRPr="00903694" w14:paraId="6E6A5EE3"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597A85E8" w14:textId="77777777" w:rsidR="00DB5D96" w:rsidRPr="00903694" w:rsidRDefault="00DB5D96" w:rsidP="0032595D">
            <w:pPr>
              <w:rPr>
                <w:rFonts w:ascii="Century Gothic" w:hAnsi="Century Gothic"/>
                <w:sz w:val="20"/>
              </w:rPr>
            </w:pPr>
            <w:r w:rsidRPr="00903694">
              <w:rPr>
                <w:rFonts w:ascii="Century Gothic" w:hAnsi="Century Gothic"/>
                <w:sz w:val="20"/>
              </w:rPr>
              <w:t>Matériaux souillés d’arsenic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4C6FF8EF"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7EADD8FD" w14:textId="77777777" w:rsidR="00DB5D96" w:rsidRPr="00903694" w:rsidRDefault="00DB5D96" w:rsidP="0032595D">
            <w:pPr>
              <w:rPr>
                <w:rFonts w:ascii="Century Gothic" w:hAnsi="Century Gothic"/>
                <w:sz w:val="20"/>
              </w:rPr>
            </w:pPr>
            <w:r w:rsidRPr="00903694">
              <w:rPr>
                <w:rFonts w:ascii="Century Gothic" w:hAnsi="Century Gothic"/>
                <w:sz w:val="20"/>
              </w:rPr>
              <w:t>0,026T </w:t>
            </w:r>
          </w:p>
        </w:tc>
      </w:tr>
      <w:tr w:rsidR="00DB5D96" w:rsidRPr="00903694" w14:paraId="6E0A6766"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01C729C6" w14:textId="77777777" w:rsidR="00DB5D96" w:rsidRPr="00903694" w:rsidRDefault="00DB5D96" w:rsidP="0032595D">
            <w:pPr>
              <w:rPr>
                <w:rFonts w:ascii="Century Gothic" w:hAnsi="Century Gothic"/>
                <w:sz w:val="20"/>
              </w:rPr>
            </w:pPr>
            <w:r w:rsidRPr="00903694">
              <w:rPr>
                <w:rFonts w:ascii="Century Gothic" w:hAnsi="Century Gothic"/>
                <w:sz w:val="20"/>
              </w:rPr>
              <w:t>Matériaux souillés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509A356B" w14:textId="77777777" w:rsidR="00DB5D96" w:rsidRPr="00903694" w:rsidRDefault="00DB5D96" w:rsidP="0032595D">
            <w:pPr>
              <w:rPr>
                <w:rFonts w:ascii="Century Gothic" w:hAnsi="Century Gothic"/>
                <w:sz w:val="20"/>
              </w:rPr>
            </w:pPr>
            <w:r w:rsidRPr="00903694">
              <w:rPr>
                <w:rFonts w:ascii="Century Gothic" w:hAnsi="Century Gothic"/>
                <w:sz w:val="20"/>
              </w:rPr>
              <w:t>1325 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47003552" w14:textId="77777777" w:rsidR="00DB5D96" w:rsidRPr="00903694" w:rsidRDefault="00DB5D96" w:rsidP="0032595D">
            <w:pPr>
              <w:rPr>
                <w:rFonts w:ascii="Century Gothic" w:hAnsi="Century Gothic"/>
                <w:sz w:val="20"/>
              </w:rPr>
            </w:pPr>
            <w:r w:rsidRPr="00903694">
              <w:rPr>
                <w:rFonts w:ascii="Century Gothic" w:hAnsi="Century Gothic"/>
                <w:sz w:val="20"/>
              </w:rPr>
              <w:t>1,5T </w:t>
            </w:r>
          </w:p>
        </w:tc>
      </w:tr>
      <w:tr w:rsidR="00DB5D96" w:rsidRPr="00903694" w14:paraId="0572C7B0"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202DA161" w14:textId="77777777" w:rsidR="00DB5D96" w:rsidRPr="00903694" w:rsidRDefault="00DB5D96" w:rsidP="0032595D">
            <w:pPr>
              <w:rPr>
                <w:rFonts w:ascii="Century Gothic" w:hAnsi="Century Gothic"/>
                <w:sz w:val="20"/>
              </w:rPr>
            </w:pPr>
            <w:r w:rsidRPr="00903694">
              <w:rPr>
                <w:rFonts w:ascii="Century Gothic" w:hAnsi="Century Gothic"/>
                <w:sz w:val="20"/>
              </w:rPr>
              <w:t>PCL comburants, réactifs ou toxiques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1194BA51" w14:textId="77777777" w:rsidR="00DB5D96" w:rsidRPr="00903694" w:rsidRDefault="00DB5D96" w:rsidP="0032595D">
            <w:pPr>
              <w:rPr>
                <w:rFonts w:ascii="Century Gothic" w:hAnsi="Century Gothic"/>
                <w:sz w:val="20"/>
              </w:rPr>
            </w:pPr>
            <w:r w:rsidRPr="00903694">
              <w:rPr>
                <w:rFonts w:ascii="Century Gothic" w:hAnsi="Century Gothic"/>
                <w:sz w:val="20"/>
              </w:rPr>
              <w:t>3286 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11BC721F" w14:textId="77777777" w:rsidR="00DB5D96" w:rsidRPr="00903694" w:rsidRDefault="00DB5D96" w:rsidP="0032595D">
            <w:pPr>
              <w:rPr>
                <w:rFonts w:ascii="Century Gothic" w:hAnsi="Century Gothic"/>
                <w:sz w:val="20"/>
              </w:rPr>
            </w:pPr>
            <w:r w:rsidRPr="00903694">
              <w:rPr>
                <w:rFonts w:ascii="Century Gothic" w:hAnsi="Century Gothic"/>
                <w:sz w:val="20"/>
              </w:rPr>
              <w:t>0,2 T </w:t>
            </w:r>
          </w:p>
        </w:tc>
      </w:tr>
      <w:tr w:rsidR="00DB5D96" w:rsidRPr="00903694" w14:paraId="62F6DC5A"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1F6355CC" w14:textId="77777777" w:rsidR="00DB5D96" w:rsidRPr="00903694" w:rsidRDefault="00DB5D96" w:rsidP="0032595D">
            <w:pPr>
              <w:rPr>
                <w:rFonts w:ascii="Century Gothic" w:hAnsi="Century Gothic"/>
                <w:sz w:val="20"/>
              </w:rPr>
            </w:pPr>
            <w:r w:rsidRPr="00903694">
              <w:rPr>
                <w:rFonts w:ascii="Century Gothic" w:hAnsi="Century Gothic"/>
                <w:sz w:val="20"/>
              </w:rPr>
              <w:t>PCL minéraux et organiques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40DF490D" w14:textId="77777777" w:rsidR="00DB5D96" w:rsidRPr="00903694" w:rsidRDefault="00DB5D96" w:rsidP="0032595D">
            <w:pPr>
              <w:rPr>
                <w:rFonts w:ascii="Century Gothic" w:hAnsi="Century Gothic"/>
                <w:sz w:val="20"/>
              </w:rPr>
            </w:pPr>
            <w:r w:rsidRPr="00903694">
              <w:rPr>
                <w:rFonts w:ascii="Century Gothic" w:hAnsi="Century Gothic"/>
                <w:sz w:val="20"/>
              </w:rPr>
              <w:t>3286 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51025EAC" w14:textId="77777777" w:rsidR="00DB5D96" w:rsidRPr="00903694" w:rsidRDefault="00DB5D96" w:rsidP="0032595D">
            <w:pPr>
              <w:rPr>
                <w:rFonts w:ascii="Century Gothic" w:hAnsi="Century Gothic"/>
                <w:sz w:val="20"/>
              </w:rPr>
            </w:pPr>
            <w:r w:rsidRPr="00903694">
              <w:rPr>
                <w:rFonts w:ascii="Century Gothic" w:hAnsi="Century Gothic"/>
                <w:sz w:val="20"/>
              </w:rPr>
              <w:t>0,2 T </w:t>
            </w:r>
          </w:p>
        </w:tc>
      </w:tr>
      <w:tr w:rsidR="00DB5D96" w:rsidRPr="00903694" w14:paraId="0E2EF419"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337049CE" w14:textId="77777777" w:rsidR="00DB5D96" w:rsidRPr="00903694" w:rsidRDefault="00DB5D96" w:rsidP="0032595D">
            <w:pPr>
              <w:rPr>
                <w:rFonts w:ascii="Century Gothic" w:hAnsi="Century Gothic"/>
                <w:sz w:val="20"/>
              </w:rPr>
            </w:pPr>
            <w:r w:rsidRPr="00903694">
              <w:rPr>
                <w:rFonts w:ascii="Century Gothic" w:hAnsi="Century Gothic"/>
                <w:sz w:val="20"/>
              </w:rPr>
              <w:t>Peinture, vernis, colle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75CC26E5" w14:textId="77777777" w:rsidR="00DB5D96" w:rsidRPr="00903694" w:rsidRDefault="00DB5D96" w:rsidP="0032595D">
            <w:pPr>
              <w:rPr>
                <w:rFonts w:ascii="Century Gothic" w:hAnsi="Century Gothic"/>
                <w:sz w:val="20"/>
              </w:rPr>
            </w:pPr>
            <w:r w:rsidRPr="00903694">
              <w:rPr>
                <w:rFonts w:ascii="Century Gothic" w:hAnsi="Century Gothic"/>
                <w:sz w:val="20"/>
              </w:rPr>
              <w:t>1263 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33FD0ED6" w14:textId="77777777" w:rsidR="00DB5D96" w:rsidRPr="00903694" w:rsidRDefault="00DB5D96" w:rsidP="0032595D">
            <w:pPr>
              <w:rPr>
                <w:rFonts w:ascii="Century Gothic" w:hAnsi="Century Gothic"/>
                <w:sz w:val="20"/>
              </w:rPr>
            </w:pPr>
            <w:r w:rsidRPr="00903694">
              <w:rPr>
                <w:rFonts w:ascii="Century Gothic" w:hAnsi="Century Gothic"/>
                <w:sz w:val="20"/>
              </w:rPr>
              <w:t>0,5 T </w:t>
            </w:r>
          </w:p>
        </w:tc>
      </w:tr>
      <w:tr w:rsidR="00DB5D96" w:rsidRPr="00903694" w14:paraId="6A601DEC"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3A571A14" w14:textId="77777777" w:rsidR="00DB5D96" w:rsidRPr="00903694" w:rsidRDefault="00DB5D96" w:rsidP="0032595D">
            <w:pPr>
              <w:rPr>
                <w:rFonts w:ascii="Century Gothic" w:hAnsi="Century Gothic"/>
                <w:sz w:val="20"/>
              </w:rPr>
            </w:pPr>
            <w:r w:rsidRPr="00903694">
              <w:rPr>
                <w:rFonts w:ascii="Century Gothic" w:hAnsi="Century Gothic"/>
                <w:sz w:val="20"/>
              </w:rPr>
              <w:t>Piles hors lithium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3A90578B"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4E7B4703" w14:textId="77777777" w:rsidR="00DB5D96" w:rsidRPr="00903694" w:rsidRDefault="00DB5D96" w:rsidP="0032595D">
            <w:pPr>
              <w:rPr>
                <w:rFonts w:ascii="Century Gothic" w:hAnsi="Century Gothic"/>
                <w:sz w:val="20"/>
              </w:rPr>
            </w:pPr>
            <w:r w:rsidRPr="00903694">
              <w:rPr>
                <w:rFonts w:ascii="Century Gothic" w:hAnsi="Century Gothic"/>
                <w:sz w:val="20"/>
              </w:rPr>
              <w:t>0,13T </w:t>
            </w:r>
          </w:p>
        </w:tc>
      </w:tr>
      <w:tr w:rsidR="00DB5D96" w:rsidRPr="00903694" w14:paraId="796BE785"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0468CCCA" w14:textId="77777777" w:rsidR="00DB5D96" w:rsidRPr="00903694" w:rsidRDefault="00DB5D96" w:rsidP="0032595D">
            <w:pPr>
              <w:rPr>
                <w:rFonts w:ascii="Century Gothic" w:hAnsi="Century Gothic"/>
                <w:sz w:val="20"/>
              </w:rPr>
            </w:pPr>
            <w:r w:rsidRPr="00903694">
              <w:rPr>
                <w:rFonts w:ascii="Century Gothic" w:hAnsi="Century Gothic"/>
                <w:sz w:val="20"/>
              </w:rPr>
              <w:t>Perchlorure de fer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438523FF"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65C2B378" w14:textId="77777777" w:rsidR="00DB5D96" w:rsidRPr="00903694" w:rsidRDefault="00DB5D96" w:rsidP="0032595D">
            <w:pPr>
              <w:rPr>
                <w:rFonts w:ascii="Century Gothic" w:hAnsi="Century Gothic"/>
                <w:sz w:val="20"/>
              </w:rPr>
            </w:pPr>
            <w:r w:rsidRPr="00903694">
              <w:rPr>
                <w:rFonts w:ascii="Century Gothic" w:hAnsi="Century Gothic"/>
                <w:sz w:val="20"/>
              </w:rPr>
              <w:t>0,04T </w:t>
            </w:r>
          </w:p>
        </w:tc>
      </w:tr>
      <w:tr w:rsidR="00DB5D96" w:rsidRPr="00903694" w14:paraId="05FD44B7"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3B9DCCDB" w14:textId="77777777" w:rsidR="00DB5D96" w:rsidRPr="00903694" w:rsidRDefault="00DB5D96" w:rsidP="0032595D">
            <w:pPr>
              <w:rPr>
                <w:rFonts w:ascii="Century Gothic" w:hAnsi="Century Gothic"/>
                <w:sz w:val="20"/>
              </w:rPr>
            </w:pPr>
            <w:r w:rsidRPr="00903694">
              <w:rPr>
                <w:rFonts w:ascii="Century Gothic" w:hAnsi="Century Gothic"/>
                <w:sz w:val="20"/>
              </w:rPr>
              <w:t>Eaux souillées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2FC8CAFF"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45205F85" w14:textId="77777777" w:rsidR="00DB5D96" w:rsidRPr="00903694" w:rsidRDefault="00DB5D96" w:rsidP="0032595D">
            <w:pPr>
              <w:rPr>
                <w:rFonts w:ascii="Century Gothic" w:hAnsi="Century Gothic"/>
                <w:sz w:val="20"/>
              </w:rPr>
            </w:pPr>
            <w:r w:rsidRPr="00903694">
              <w:rPr>
                <w:rFonts w:ascii="Century Gothic" w:hAnsi="Century Gothic"/>
                <w:sz w:val="20"/>
              </w:rPr>
              <w:t>-</w:t>
            </w:r>
          </w:p>
        </w:tc>
      </w:tr>
      <w:tr w:rsidR="00DB5D96" w:rsidRPr="00903694" w14:paraId="6C53689E"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6041DA53" w14:textId="77777777" w:rsidR="00DB5D96" w:rsidRPr="00903694" w:rsidRDefault="00DB5D96" w:rsidP="0032595D">
            <w:pPr>
              <w:rPr>
                <w:rFonts w:ascii="Century Gothic" w:hAnsi="Century Gothic"/>
                <w:sz w:val="20"/>
              </w:rPr>
            </w:pPr>
            <w:r w:rsidRPr="00903694">
              <w:rPr>
                <w:rFonts w:ascii="Century Gothic" w:hAnsi="Century Gothic"/>
                <w:sz w:val="20"/>
              </w:rPr>
              <w:t>Solution cinétique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596184AF"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0D2C01F2" w14:textId="77777777" w:rsidR="00DB5D96" w:rsidRPr="00903694" w:rsidRDefault="00DB5D96" w:rsidP="0032595D">
            <w:pPr>
              <w:rPr>
                <w:rFonts w:ascii="Century Gothic" w:hAnsi="Century Gothic"/>
                <w:sz w:val="20"/>
              </w:rPr>
            </w:pPr>
            <w:r w:rsidRPr="00903694">
              <w:rPr>
                <w:rFonts w:ascii="Century Gothic" w:hAnsi="Century Gothic"/>
                <w:sz w:val="20"/>
              </w:rPr>
              <w:t> -</w:t>
            </w:r>
          </w:p>
        </w:tc>
      </w:tr>
      <w:tr w:rsidR="00DB5D96" w:rsidRPr="00903694" w14:paraId="337395F8"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56E16F15" w14:textId="77777777" w:rsidR="00DB5D96" w:rsidRPr="00903694" w:rsidRDefault="00DB5D96" w:rsidP="0032595D">
            <w:pPr>
              <w:rPr>
                <w:rFonts w:ascii="Century Gothic" w:hAnsi="Century Gothic"/>
                <w:sz w:val="20"/>
              </w:rPr>
            </w:pPr>
            <w:r w:rsidRPr="00903694">
              <w:rPr>
                <w:rFonts w:ascii="Century Gothic" w:hAnsi="Century Gothic"/>
                <w:sz w:val="20"/>
              </w:rPr>
              <w:t>Solution iodée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216F51DF"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46A4984D" w14:textId="77777777" w:rsidR="00DB5D96" w:rsidRPr="00903694" w:rsidRDefault="00DB5D96" w:rsidP="0032595D">
            <w:pPr>
              <w:rPr>
                <w:rFonts w:ascii="Century Gothic" w:hAnsi="Century Gothic"/>
                <w:sz w:val="20"/>
              </w:rPr>
            </w:pPr>
            <w:r w:rsidRPr="00903694">
              <w:rPr>
                <w:rFonts w:ascii="Century Gothic" w:hAnsi="Century Gothic"/>
                <w:sz w:val="20"/>
              </w:rPr>
              <w:t> -</w:t>
            </w:r>
          </w:p>
        </w:tc>
      </w:tr>
      <w:tr w:rsidR="00DB5D96" w:rsidRPr="00903694" w14:paraId="0268749A"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744D1652" w14:textId="77777777" w:rsidR="00DB5D96" w:rsidRPr="00903694" w:rsidRDefault="00DB5D96" w:rsidP="0032595D">
            <w:pPr>
              <w:rPr>
                <w:rFonts w:ascii="Century Gothic" w:hAnsi="Century Gothic"/>
                <w:sz w:val="20"/>
              </w:rPr>
            </w:pPr>
            <w:r w:rsidRPr="00903694">
              <w:rPr>
                <w:rFonts w:ascii="Century Gothic" w:hAnsi="Century Gothic"/>
                <w:sz w:val="20"/>
              </w:rPr>
              <w:t>Solution plomb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4C5E2FB7"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545956EC" w14:textId="77777777" w:rsidR="00DB5D96" w:rsidRPr="00903694" w:rsidRDefault="00DB5D96" w:rsidP="0032595D">
            <w:pPr>
              <w:rPr>
                <w:rFonts w:ascii="Century Gothic" w:hAnsi="Century Gothic"/>
                <w:sz w:val="20"/>
              </w:rPr>
            </w:pPr>
            <w:r w:rsidRPr="00903694">
              <w:rPr>
                <w:rFonts w:ascii="Century Gothic" w:hAnsi="Century Gothic"/>
                <w:sz w:val="20"/>
              </w:rPr>
              <w:t>-</w:t>
            </w:r>
          </w:p>
        </w:tc>
      </w:tr>
      <w:tr w:rsidR="00DB5D96" w:rsidRPr="00903694" w14:paraId="1014D915"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7C4DFBC1" w14:textId="77777777" w:rsidR="00DB5D96" w:rsidRPr="00903694" w:rsidRDefault="00DB5D96" w:rsidP="0032595D">
            <w:pPr>
              <w:rPr>
                <w:rFonts w:ascii="Century Gothic" w:hAnsi="Century Gothic"/>
                <w:sz w:val="20"/>
              </w:rPr>
            </w:pPr>
            <w:r w:rsidRPr="00903694">
              <w:rPr>
                <w:rFonts w:ascii="Century Gothic" w:hAnsi="Century Gothic"/>
                <w:sz w:val="20"/>
              </w:rPr>
              <w:t>Nitrate d’ammonium en solution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56C003B7"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1F5B63EA" w14:textId="77777777" w:rsidR="00DB5D96" w:rsidRPr="00903694" w:rsidRDefault="00DB5D96" w:rsidP="0032595D">
            <w:pPr>
              <w:rPr>
                <w:rFonts w:ascii="Century Gothic" w:hAnsi="Century Gothic"/>
                <w:sz w:val="20"/>
              </w:rPr>
            </w:pPr>
            <w:r w:rsidRPr="00903694">
              <w:rPr>
                <w:rFonts w:ascii="Century Gothic" w:hAnsi="Century Gothic"/>
                <w:sz w:val="20"/>
              </w:rPr>
              <w:t>-</w:t>
            </w:r>
          </w:p>
        </w:tc>
      </w:tr>
      <w:tr w:rsidR="00DB5D96" w:rsidRPr="00903694" w14:paraId="205C91B0"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0AD8C2A3" w14:textId="77777777" w:rsidR="00DB5D96" w:rsidRPr="00903694" w:rsidRDefault="00DB5D96" w:rsidP="0032595D">
            <w:pPr>
              <w:rPr>
                <w:rFonts w:ascii="Century Gothic" w:hAnsi="Century Gothic"/>
                <w:sz w:val="20"/>
              </w:rPr>
            </w:pPr>
            <w:r w:rsidRPr="00903694">
              <w:rPr>
                <w:rFonts w:ascii="Century Gothic" w:hAnsi="Century Gothic"/>
                <w:sz w:val="20"/>
              </w:rPr>
              <w:t>Réfrigérateurs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38AFB00C"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4701851D" w14:textId="77777777" w:rsidR="00DB5D96" w:rsidRPr="00903694" w:rsidRDefault="00DB5D96" w:rsidP="0032595D">
            <w:pPr>
              <w:rPr>
                <w:rFonts w:ascii="Century Gothic" w:hAnsi="Century Gothic"/>
                <w:sz w:val="20"/>
              </w:rPr>
            </w:pPr>
            <w:r w:rsidRPr="00903694">
              <w:rPr>
                <w:rFonts w:ascii="Century Gothic" w:hAnsi="Century Gothic"/>
                <w:sz w:val="20"/>
              </w:rPr>
              <w:t>0,5 T </w:t>
            </w:r>
          </w:p>
        </w:tc>
      </w:tr>
      <w:tr w:rsidR="00A43D22" w:rsidRPr="00903694" w14:paraId="368D2BB9"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tcPr>
          <w:p w14:paraId="339A7606" w14:textId="3D254BF8" w:rsidR="00A43D22" w:rsidRPr="00903694" w:rsidRDefault="00A43D22" w:rsidP="0032595D">
            <w:pPr>
              <w:rPr>
                <w:rFonts w:ascii="Century Gothic" w:hAnsi="Century Gothic"/>
                <w:sz w:val="20"/>
              </w:rPr>
            </w:pPr>
            <w:r>
              <w:rPr>
                <w:rFonts w:ascii="Century Gothic" w:hAnsi="Century Gothic"/>
                <w:sz w:val="20"/>
              </w:rPr>
              <w:t>Fluorure de Calcium</w:t>
            </w:r>
          </w:p>
        </w:tc>
        <w:tc>
          <w:tcPr>
            <w:tcW w:w="1392" w:type="dxa"/>
            <w:tcBorders>
              <w:top w:val="single" w:sz="6" w:space="0" w:color="auto"/>
              <w:left w:val="single" w:sz="6" w:space="0" w:color="auto"/>
              <w:bottom w:val="single" w:sz="6" w:space="0" w:color="auto"/>
              <w:right w:val="single" w:sz="6" w:space="0" w:color="auto"/>
            </w:tcBorders>
            <w:shd w:val="clear" w:color="auto" w:fill="auto"/>
          </w:tcPr>
          <w:p w14:paraId="47AE9F71" w14:textId="77777777" w:rsidR="00A43D22" w:rsidRPr="00903694" w:rsidRDefault="00A43D22" w:rsidP="0032595D">
            <w:pPr>
              <w:rPr>
                <w:rFonts w:ascii="Century Gothic" w:hAnsi="Century Gothic"/>
                <w:sz w:val="20"/>
              </w:rPr>
            </w:pPr>
          </w:p>
        </w:tc>
        <w:tc>
          <w:tcPr>
            <w:tcW w:w="3183" w:type="dxa"/>
            <w:tcBorders>
              <w:top w:val="single" w:sz="6" w:space="0" w:color="auto"/>
              <w:left w:val="single" w:sz="6" w:space="0" w:color="auto"/>
              <w:bottom w:val="single" w:sz="6" w:space="0" w:color="auto"/>
              <w:right w:val="single" w:sz="6" w:space="0" w:color="auto"/>
            </w:tcBorders>
            <w:shd w:val="clear" w:color="auto" w:fill="auto"/>
          </w:tcPr>
          <w:p w14:paraId="11279509" w14:textId="1FC01799" w:rsidR="00A43D22" w:rsidRPr="00903694" w:rsidRDefault="00A43D22" w:rsidP="0032595D">
            <w:pPr>
              <w:rPr>
                <w:rFonts w:ascii="Century Gothic" w:hAnsi="Century Gothic"/>
                <w:sz w:val="20"/>
              </w:rPr>
            </w:pPr>
            <w:r>
              <w:rPr>
                <w:rFonts w:ascii="Century Gothic" w:hAnsi="Century Gothic"/>
                <w:sz w:val="20"/>
              </w:rPr>
              <w:t>-</w:t>
            </w:r>
          </w:p>
        </w:tc>
      </w:tr>
      <w:tr w:rsidR="00A43D22" w:rsidRPr="00903694" w14:paraId="73EE1A85"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tcPr>
          <w:p w14:paraId="4367C9AB" w14:textId="5828064F" w:rsidR="00A43D22" w:rsidRPr="00903694" w:rsidRDefault="00A43D22" w:rsidP="0032595D">
            <w:pPr>
              <w:rPr>
                <w:rFonts w:ascii="Century Gothic" w:hAnsi="Century Gothic"/>
                <w:sz w:val="20"/>
              </w:rPr>
            </w:pPr>
            <w:r>
              <w:rPr>
                <w:rFonts w:ascii="Century Gothic" w:hAnsi="Century Gothic"/>
                <w:sz w:val="20"/>
              </w:rPr>
              <w:t>Perchlorate de magnésium</w:t>
            </w:r>
          </w:p>
        </w:tc>
        <w:tc>
          <w:tcPr>
            <w:tcW w:w="1392" w:type="dxa"/>
            <w:tcBorders>
              <w:top w:val="single" w:sz="6" w:space="0" w:color="auto"/>
              <w:left w:val="single" w:sz="6" w:space="0" w:color="auto"/>
              <w:bottom w:val="single" w:sz="6" w:space="0" w:color="auto"/>
              <w:right w:val="single" w:sz="6" w:space="0" w:color="auto"/>
            </w:tcBorders>
            <w:shd w:val="clear" w:color="auto" w:fill="auto"/>
          </w:tcPr>
          <w:p w14:paraId="7FB0845B" w14:textId="77777777" w:rsidR="00A43D22" w:rsidRPr="00903694" w:rsidRDefault="00A43D22" w:rsidP="0032595D">
            <w:pPr>
              <w:rPr>
                <w:rFonts w:ascii="Century Gothic" w:hAnsi="Century Gothic"/>
                <w:sz w:val="20"/>
              </w:rPr>
            </w:pPr>
          </w:p>
        </w:tc>
        <w:tc>
          <w:tcPr>
            <w:tcW w:w="3183" w:type="dxa"/>
            <w:tcBorders>
              <w:top w:val="single" w:sz="6" w:space="0" w:color="auto"/>
              <w:left w:val="single" w:sz="6" w:space="0" w:color="auto"/>
              <w:bottom w:val="single" w:sz="6" w:space="0" w:color="auto"/>
              <w:right w:val="single" w:sz="6" w:space="0" w:color="auto"/>
            </w:tcBorders>
            <w:shd w:val="clear" w:color="auto" w:fill="auto"/>
          </w:tcPr>
          <w:p w14:paraId="31D282BB" w14:textId="1286FAB7" w:rsidR="00A43D22" w:rsidRPr="00903694" w:rsidRDefault="00A43D22" w:rsidP="0032595D">
            <w:pPr>
              <w:rPr>
                <w:rFonts w:ascii="Century Gothic" w:hAnsi="Century Gothic"/>
                <w:sz w:val="20"/>
              </w:rPr>
            </w:pPr>
            <w:r>
              <w:rPr>
                <w:rFonts w:ascii="Century Gothic" w:hAnsi="Century Gothic"/>
                <w:sz w:val="20"/>
              </w:rPr>
              <w:t>-</w:t>
            </w:r>
          </w:p>
        </w:tc>
      </w:tr>
      <w:tr w:rsidR="00A43D22" w:rsidRPr="00903694" w14:paraId="5E093444"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tcPr>
          <w:p w14:paraId="001E6D0A" w14:textId="02C880ED" w:rsidR="00A43D22" w:rsidRPr="00903694" w:rsidRDefault="00A43D22" w:rsidP="0032595D">
            <w:pPr>
              <w:rPr>
                <w:rFonts w:ascii="Century Gothic" w:hAnsi="Century Gothic"/>
                <w:sz w:val="20"/>
              </w:rPr>
            </w:pPr>
            <w:r>
              <w:rPr>
                <w:rFonts w:ascii="Century Gothic" w:hAnsi="Century Gothic"/>
                <w:sz w:val="20"/>
              </w:rPr>
              <w:t>Dichlorométhane</w:t>
            </w:r>
          </w:p>
        </w:tc>
        <w:tc>
          <w:tcPr>
            <w:tcW w:w="1392" w:type="dxa"/>
            <w:tcBorders>
              <w:top w:val="single" w:sz="6" w:space="0" w:color="auto"/>
              <w:left w:val="single" w:sz="6" w:space="0" w:color="auto"/>
              <w:bottom w:val="single" w:sz="6" w:space="0" w:color="auto"/>
              <w:right w:val="single" w:sz="6" w:space="0" w:color="auto"/>
            </w:tcBorders>
            <w:shd w:val="clear" w:color="auto" w:fill="auto"/>
          </w:tcPr>
          <w:p w14:paraId="2A49D660" w14:textId="77777777" w:rsidR="00A43D22" w:rsidRPr="00903694" w:rsidRDefault="00A43D22" w:rsidP="0032595D">
            <w:pPr>
              <w:rPr>
                <w:rFonts w:ascii="Century Gothic" w:hAnsi="Century Gothic"/>
                <w:sz w:val="20"/>
              </w:rPr>
            </w:pPr>
          </w:p>
        </w:tc>
        <w:tc>
          <w:tcPr>
            <w:tcW w:w="3183" w:type="dxa"/>
            <w:tcBorders>
              <w:top w:val="single" w:sz="6" w:space="0" w:color="auto"/>
              <w:left w:val="single" w:sz="6" w:space="0" w:color="auto"/>
              <w:bottom w:val="single" w:sz="6" w:space="0" w:color="auto"/>
              <w:right w:val="single" w:sz="6" w:space="0" w:color="auto"/>
            </w:tcBorders>
            <w:shd w:val="clear" w:color="auto" w:fill="auto"/>
          </w:tcPr>
          <w:p w14:paraId="6DB1EE20" w14:textId="5F4CF52D" w:rsidR="00A43D22" w:rsidRPr="00903694" w:rsidRDefault="00A43D22" w:rsidP="0032595D">
            <w:pPr>
              <w:rPr>
                <w:rFonts w:ascii="Century Gothic" w:hAnsi="Century Gothic"/>
                <w:sz w:val="20"/>
              </w:rPr>
            </w:pPr>
            <w:r>
              <w:rPr>
                <w:rFonts w:ascii="Century Gothic" w:hAnsi="Century Gothic"/>
                <w:sz w:val="20"/>
              </w:rPr>
              <w:t>-</w:t>
            </w:r>
          </w:p>
        </w:tc>
      </w:tr>
      <w:tr w:rsidR="00DB5D96" w:rsidRPr="00903694" w14:paraId="52B7DF8D"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1A4DD2D9" w14:textId="77777777" w:rsidR="00DB5D96" w:rsidRPr="00903694" w:rsidRDefault="00DB5D96" w:rsidP="0032595D">
            <w:pPr>
              <w:rPr>
                <w:rFonts w:ascii="Century Gothic" w:hAnsi="Century Gothic"/>
                <w:sz w:val="20"/>
              </w:rPr>
            </w:pPr>
            <w:r w:rsidRPr="00903694">
              <w:rPr>
                <w:rFonts w:ascii="Century Gothic" w:hAnsi="Century Gothic"/>
                <w:sz w:val="20"/>
              </w:rPr>
              <w:t>Solution de sels d’argent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369E945E"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7CAEA333" w14:textId="77777777" w:rsidR="00DB5D96" w:rsidRPr="00903694" w:rsidRDefault="00DB5D96" w:rsidP="0032595D">
            <w:pPr>
              <w:rPr>
                <w:rFonts w:ascii="Century Gothic" w:hAnsi="Century Gothic"/>
                <w:sz w:val="20"/>
              </w:rPr>
            </w:pPr>
            <w:r w:rsidRPr="00903694">
              <w:rPr>
                <w:rFonts w:ascii="Century Gothic" w:hAnsi="Century Gothic"/>
                <w:sz w:val="20"/>
              </w:rPr>
              <w:t>0,01 T </w:t>
            </w:r>
          </w:p>
        </w:tc>
      </w:tr>
      <w:tr w:rsidR="00DB5D96" w:rsidRPr="00903694" w14:paraId="57603755"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73080028" w14:textId="77777777" w:rsidR="00DB5D96" w:rsidRPr="00903694" w:rsidRDefault="00DB5D96" w:rsidP="0032595D">
            <w:pPr>
              <w:rPr>
                <w:rFonts w:ascii="Century Gothic" w:hAnsi="Century Gothic"/>
                <w:sz w:val="20"/>
              </w:rPr>
            </w:pPr>
            <w:r w:rsidRPr="00903694">
              <w:rPr>
                <w:rFonts w:ascii="Century Gothic" w:hAnsi="Century Gothic"/>
                <w:sz w:val="20"/>
              </w:rPr>
              <w:t>Solution de sulfate de cuivre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14FAF9DE"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7B506C85" w14:textId="77777777" w:rsidR="00DB5D96" w:rsidRPr="00903694" w:rsidRDefault="00DB5D96" w:rsidP="0032595D">
            <w:pPr>
              <w:rPr>
                <w:rFonts w:ascii="Century Gothic" w:hAnsi="Century Gothic"/>
                <w:sz w:val="20"/>
              </w:rPr>
            </w:pPr>
            <w:r w:rsidRPr="00903694">
              <w:rPr>
                <w:rFonts w:ascii="Century Gothic" w:hAnsi="Century Gothic"/>
                <w:sz w:val="20"/>
              </w:rPr>
              <w:t>0,01 T </w:t>
            </w:r>
          </w:p>
        </w:tc>
      </w:tr>
      <w:tr w:rsidR="00DB5D96" w:rsidRPr="00903694" w14:paraId="261B04DC"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21378C07" w14:textId="77777777" w:rsidR="00DB5D96" w:rsidRPr="00903694" w:rsidRDefault="00DB5D96" w:rsidP="0032595D">
            <w:pPr>
              <w:rPr>
                <w:rFonts w:ascii="Century Gothic" w:hAnsi="Century Gothic"/>
                <w:sz w:val="20"/>
              </w:rPr>
            </w:pPr>
            <w:r w:rsidRPr="00903694">
              <w:rPr>
                <w:rFonts w:ascii="Century Gothic" w:hAnsi="Century Gothic"/>
                <w:sz w:val="20"/>
              </w:rPr>
              <w:t>Solvants non halogénés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6B039B58" w14:textId="77777777" w:rsidR="00DB5D96" w:rsidRPr="00903694" w:rsidRDefault="00DB5D96" w:rsidP="0032595D">
            <w:pPr>
              <w:rPr>
                <w:rFonts w:ascii="Century Gothic" w:hAnsi="Century Gothic"/>
                <w:sz w:val="20"/>
              </w:rPr>
            </w:pPr>
            <w:r w:rsidRPr="00903694">
              <w:rPr>
                <w:rFonts w:ascii="Century Gothic" w:hAnsi="Century Gothic"/>
                <w:sz w:val="20"/>
              </w:rPr>
              <w:t>1993 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046B5EA8" w14:textId="77777777" w:rsidR="00DB5D96" w:rsidRPr="00903694" w:rsidRDefault="00DB5D96" w:rsidP="0032595D">
            <w:pPr>
              <w:rPr>
                <w:rFonts w:ascii="Century Gothic" w:hAnsi="Century Gothic"/>
                <w:sz w:val="20"/>
              </w:rPr>
            </w:pPr>
            <w:r w:rsidRPr="00903694">
              <w:rPr>
                <w:rFonts w:ascii="Century Gothic" w:hAnsi="Century Gothic"/>
                <w:sz w:val="20"/>
              </w:rPr>
              <w:t>0,5 T </w:t>
            </w:r>
          </w:p>
        </w:tc>
      </w:tr>
      <w:tr w:rsidR="00DB5D96" w:rsidRPr="00903694" w14:paraId="4B734A95"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75963DBE" w14:textId="77777777" w:rsidR="00DB5D96" w:rsidRPr="00903694" w:rsidRDefault="00DB5D96" w:rsidP="0032595D">
            <w:pPr>
              <w:rPr>
                <w:rFonts w:ascii="Century Gothic" w:hAnsi="Century Gothic"/>
                <w:sz w:val="20"/>
              </w:rPr>
            </w:pPr>
            <w:r w:rsidRPr="00903694">
              <w:rPr>
                <w:rFonts w:ascii="Century Gothic" w:hAnsi="Century Gothic"/>
                <w:sz w:val="20"/>
              </w:rPr>
              <w:t>Huile d’usinage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1FCB895A"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5E6107C0" w14:textId="77777777" w:rsidR="00DB5D96" w:rsidRPr="00903694" w:rsidRDefault="00DB5D96" w:rsidP="0032595D">
            <w:pPr>
              <w:rPr>
                <w:rFonts w:ascii="Century Gothic" w:hAnsi="Century Gothic"/>
                <w:sz w:val="20"/>
              </w:rPr>
            </w:pPr>
            <w:r w:rsidRPr="00903694">
              <w:rPr>
                <w:rFonts w:ascii="Century Gothic" w:hAnsi="Century Gothic"/>
                <w:sz w:val="20"/>
              </w:rPr>
              <w:t>2 T </w:t>
            </w:r>
          </w:p>
        </w:tc>
      </w:tr>
      <w:tr w:rsidR="00DB5D96" w:rsidRPr="00903694" w14:paraId="64240F89"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21011D4F" w14:textId="77777777" w:rsidR="00DB5D96" w:rsidRPr="00903694" w:rsidRDefault="00DB5D96" w:rsidP="0032595D">
            <w:pPr>
              <w:rPr>
                <w:rFonts w:ascii="Century Gothic" w:hAnsi="Century Gothic"/>
                <w:sz w:val="20"/>
              </w:rPr>
            </w:pPr>
            <w:r w:rsidRPr="00903694">
              <w:rPr>
                <w:rFonts w:ascii="Century Gothic" w:hAnsi="Century Gothic"/>
                <w:sz w:val="20"/>
              </w:rPr>
              <w:t>Mercure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42CE17BF" w14:textId="77777777" w:rsidR="00DB5D96" w:rsidRPr="00903694" w:rsidRDefault="00DB5D96" w:rsidP="0032595D">
            <w:pPr>
              <w:rPr>
                <w:rFonts w:ascii="Century Gothic" w:hAnsi="Century Gothic"/>
                <w:sz w:val="20"/>
              </w:rPr>
            </w:pPr>
            <w:r w:rsidRPr="00903694">
              <w:rPr>
                <w:rFonts w:ascii="Century Gothic" w:hAnsi="Century Gothic"/>
                <w:sz w:val="20"/>
              </w:rPr>
              <w:t>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7771CF21" w14:textId="77777777" w:rsidR="00DB5D96" w:rsidRPr="00903694" w:rsidRDefault="00DB5D96" w:rsidP="0032595D">
            <w:pPr>
              <w:rPr>
                <w:rFonts w:ascii="Century Gothic" w:hAnsi="Century Gothic"/>
                <w:sz w:val="20"/>
              </w:rPr>
            </w:pPr>
            <w:r w:rsidRPr="00903694">
              <w:rPr>
                <w:rFonts w:ascii="Century Gothic" w:hAnsi="Century Gothic"/>
                <w:sz w:val="20"/>
              </w:rPr>
              <w:t>0,006T </w:t>
            </w:r>
          </w:p>
        </w:tc>
      </w:tr>
      <w:tr w:rsidR="00DB5D96" w:rsidRPr="00903694" w14:paraId="4E72E178" w14:textId="77777777" w:rsidTr="00206A9E">
        <w:trPr>
          <w:trHeight w:val="300"/>
        </w:trPr>
        <w:tc>
          <w:tcPr>
            <w:tcW w:w="4593" w:type="dxa"/>
            <w:tcBorders>
              <w:top w:val="single" w:sz="6" w:space="0" w:color="auto"/>
              <w:left w:val="single" w:sz="6" w:space="0" w:color="auto"/>
              <w:bottom w:val="single" w:sz="6" w:space="0" w:color="auto"/>
              <w:right w:val="single" w:sz="6" w:space="0" w:color="auto"/>
            </w:tcBorders>
            <w:shd w:val="clear" w:color="auto" w:fill="auto"/>
            <w:hideMark/>
          </w:tcPr>
          <w:p w14:paraId="5674DFFF" w14:textId="77777777" w:rsidR="00DB5D96" w:rsidRPr="00903694" w:rsidRDefault="00DB5D96" w:rsidP="0032595D">
            <w:pPr>
              <w:rPr>
                <w:rFonts w:ascii="Century Gothic" w:hAnsi="Century Gothic"/>
                <w:sz w:val="20"/>
              </w:rPr>
            </w:pPr>
            <w:r w:rsidRPr="00903694">
              <w:rPr>
                <w:rFonts w:ascii="Century Gothic" w:hAnsi="Century Gothic"/>
                <w:sz w:val="20"/>
              </w:rPr>
              <w:t>Peinture, vernis, colle </w:t>
            </w:r>
          </w:p>
        </w:tc>
        <w:tc>
          <w:tcPr>
            <w:tcW w:w="1392" w:type="dxa"/>
            <w:tcBorders>
              <w:top w:val="single" w:sz="6" w:space="0" w:color="auto"/>
              <w:left w:val="single" w:sz="6" w:space="0" w:color="auto"/>
              <w:bottom w:val="single" w:sz="6" w:space="0" w:color="auto"/>
              <w:right w:val="single" w:sz="6" w:space="0" w:color="auto"/>
            </w:tcBorders>
            <w:shd w:val="clear" w:color="auto" w:fill="auto"/>
            <w:hideMark/>
          </w:tcPr>
          <w:p w14:paraId="5CC222AF" w14:textId="77777777" w:rsidR="00DB5D96" w:rsidRPr="00903694" w:rsidRDefault="00DB5D96" w:rsidP="0032595D">
            <w:pPr>
              <w:rPr>
                <w:rFonts w:ascii="Century Gothic" w:hAnsi="Century Gothic"/>
                <w:sz w:val="20"/>
              </w:rPr>
            </w:pPr>
            <w:r w:rsidRPr="00903694">
              <w:rPr>
                <w:rFonts w:ascii="Century Gothic" w:hAnsi="Century Gothic"/>
                <w:sz w:val="20"/>
              </w:rPr>
              <w:t>1263 </w:t>
            </w:r>
          </w:p>
        </w:tc>
        <w:tc>
          <w:tcPr>
            <w:tcW w:w="3183" w:type="dxa"/>
            <w:tcBorders>
              <w:top w:val="single" w:sz="6" w:space="0" w:color="auto"/>
              <w:left w:val="single" w:sz="6" w:space="0" w:color="auto"/>
              <w:bottom w:val="single" w:sz="6" w:space="0" w:color="auto"/>
              <w:right w:val="single" w:sz="6" w:space="0" w:color="auto"/>
            </w:tcBorders>
            <w:shd w:val="clear" w:color="auto" w:fill="auto"/>
            <w:hideMark/>
          </w:tcPr>
          <w:p w14:paraId="1EB986BE" w14:textId="77777777" w:rsidR="00DB5D96" w:rsidRPr="00903694" w:rsidRDefault="00DB5D96" w:rsidP="0032595D">
            <w:pPr>
              <w:rPr>
                <w:rFonts w:ascii="Century Gothic" w:hAnsi="Century Gothic"/>
                <w:sz w:val="20"/>
              </w:rPr>
            </w:pPr>
            <w:r w:rsidRPr="00903694">
              <w:rPr>
                <w:rFonts w:ascii="Century Gothic" w:hAnsi="Century Gothic"/>
                <w:sz w:val="20"/>
              </w:rPr>
              <w:t>0,5 T </w:t>
            </w:r>
          </w:p>
        </w:tc>
      </w:tr>
    </w:tbl>
    <w:p w14:paraId="28408625" w14:textId="77777777" w:rsidR="00DB5D96" w:rsidRPr="00903694" w:rsidRDefault="00DB5D96" w:rsidP="00DB5D96">
      <w:pPr>
        <w:pStyle w:val="Retraitcorpsdetexte3"/>
        <w:tabs>
          <w:tab w:val="left" w:pos="5103"/>
        </w:tabs>
        <w:jc w:val="both"/>
        <w:rPr>
          <w:rFonts w:ascii="Century Gothic" w:hAnsi="Century Gothic" w:cs="Arial"/>
          <w:iCs/>
          <w:smallCaps/>
          <w:sz w:val="20"/>
          <w:szCs w:val="20"/>
        </w:rPr>
      </w:pPr>
    </w:p>
    <w:p w14:paraId="4E671334" w14:textId="77777777" w:rsidR="00DB5D96" w:rsidRPr="00903694" w:rsidRDefault="00DB5D96" w:rsidP="00DB5D96">
      <w:pPr>
        <w:pStyle w:val="Titre2"/>
        <w:pBdr>
          <w:bottom w:val="single" w:sz="12" w:space="1" w:color="auto"/>
        </w:pBdr>
        <w:rPr>
          <w:rFonts w:ascii="Century Gothic" w:hAnsi="Century Gothic"/>
          <w:b/>
          <w:bCs/>
          <w:i w:val="0"/>
          <w:sz w:val="20"/>
          <w:u w:val="none"/>
        </w:rPr>
      </w:pPr>
      <w:bookmarkStart w:id="28" w:name="_Toc188631301"/>
      <w:r w:rsidRPr="00903694">
        <w:rPr>
          <w:rFonts w:ascii="Century Gothic" w:hAnsi="Century Gothic"/>
          <w:b/>
          <w:bCs/>
          <w:i w:val="0"/>
          <w:sz w:val="20"/>
          <w:u w:val="none"/>
        </w:rPr>
        <w:t>3. Prestations prévues</w:t>
      </w:r>
      <w:bookmarkEnd w:id="28"/>
    </w:p>
    <w:p w14:paraId="6358A2F5" w14:textId="77777777" w:rsidR="00DB5D96" w:rsidRPr="00903694" w:rsidRDefault="00DB5D96" w:rsidP="00DB5D96">
      <w:pPr>
        <w:rPr>
          <w:rFonts w:ascii="Century Gothic" w:hAnsi="Century Gothic"/>
          <w:snapToGrid w:val="0"/>
          <w:sz w:val="20"/>
        </w:rPr>
      </w:pPr>
    </w:p>
    <w:p w14:paraId="5A706E83" w14:textId="77777777" w:rsidR="00DB5D96" w:rsidRPr="00903694" w:rsidRDefault="00DB5D96" w:rsidP="00206A9E">
      <w:pPr>
        <w:jc w:val="both"/>
        <w:rPr>
          <w:rFonts w:ascii="Century Gothic" w:hAnsi="Century Gothic"/>
          <w:snapToGrid w:val="0"/>
          <w:sz w:val="20"/>
        </w:rPr>
      </w:pPr>
      <w:r w:rsidRPr="00903694">
        <w:rPr>
          <w:rFonts w:ascii="Century Gothic" w:hAnsi="Century Gothic"/>
          <w:snapToGrid w:val="0"/>
          <w:sz w:val="20"/>
        </w:rPr>
        <w:t>Les déchets générés par l’établissement sont récupérés dans les services et laboratoires par les services internes de l‘INSA pour être stocker dans des locaux spécifiques dans l’attente de leur reprise par le prestataire.</w:t>
      </w:r>
    </w:p>
    <w:p w14:paraId="264C8BCE" w14:textId="78036DFE" w:rsidR="00DB5D96" w:rsidRPr="00903694" w:rsidRDefault="00DB5D96" w:rsidP="00206A9E">
      <w:pPr>
        <w:jc w:val="both"/>
        <w:rPr>
          <w:rFonts w:ascii="Century Gothic" w:hAnsi="Century Gothic"/>
          <w:snapToGrid w:val="0"/>
          <w:sz w:val="20"/>
        </w:rPr>
      </w:pPr>
      <w:r w:rsidRPr="00903694">
        <w:rPr>
          <w:rFonts w:ascii="Century Gothic" w:hAnsi="Century Gothic"/>
          <w:snapToGrid w:val="0"/>
          <w:sz w:val="20"/>
        </w:rPr>
        <w:t>Le prestataire est chargé de l’enlèvement et du traitement de tous ces déchets dangereux avec une périodicité de deux passages par an. La prestation inclus également la mise à disposition de différents contenants adaptés tels que des bidons et des fûts de différentes quantités homologués pour le transport sur route</w:t>
      </w:r>
      <w:r w:rsidR="00A8438F">
        <w:rPr>
          <w:rFonts w:ascii="Century Gothic" w:hAnsi="Century Gothic"/>
          <w:snapToGrid w:val="0"/>
          <w:sz w:val="20"/>
        </w:rPr>
        <w:t xml:space="preserve">. </w:t>
      </w:r>
      <w:r w:rsidRPr="00903694">
        <w:rPr>
          <w:rFonts w:ascii="Century Gothic" w:hAnsi="Century Gothic"/>
          <w:snapToGrid w:val="0"/>
          <w:sz w:val="20"/>
        </w:rPr>
        <w:t>Le prestataire s’engage à fournir les documents permettant à l’INSA de s’assurer d’une bonne traçabilité de traitement des déchets ainsi que les volumes collectés.</w:t>
      </w:r>
    </w:p>
    <w:p w14:paraId="619C2D1C" w14:textId="77777777" w:rsidR="00DB5D96" w:rsidRPr="00903694" w:rsidRDefault="00DB5D96" w:rsidP="00DB5D96">
      <w:pPr>
        <w:rPr>
          <w:rFonts w:ascii="Century Gothic" w:hAnsi="Century Gothic"/>
          <w:snapToGrid w:val="0"/>
          <w:sz w:val="20"/>
        </w:rPr>
      </w:pPr>
    </w:p>
    <w:p w14:paraId="3F7B6BC1" w14:textId="77777777" w:rsidR="00DB5D96" w:rsidRPr="00903694" w:rsidRDefault="00DB5D96" w:rsidP="00DB5D96">
      <w:pPr>
        <w:rPr>
          <w:rFonts w:ascii="Century Gothic" w:hAnsi="Century Gothic"/>
          <w:snapToGrid w:val="0"/>
          <w:sz w:val="20"/>
        </w:rPr>
      </w:pPr>
    </w:p>
    <w:p w14:paraId="7CE1AA1E" w14:textId="77777777" w:rsidR="00DB5D96" w:rsidRPr="00903694" w:rsidRDefault="00DB5D96" w:rsidP="00DB5D96">
      <w:pPr>
        <w:rPr>
          <w:rFonts w:ascii="Century Gothic" w:hAnsi="Century Gothic"/>
          <w:snapToGrid w:val="0"/>
          <w:sz w:val="20"/>
        </w:rPr>
      </w:pPr>
    </w:p>
    <w:p w14:paraId="78484D63" w14:textId="77777777" w:rsidR="00DB5D96" w:rsidRPr="00903694" w:rsidRDefault="00DB5D96" w:rsidP="00DB5D96">
      <w:pPr>
        <w:rPr>
          <w:rFonts w:ascii="Century Gothic" w:hAnsi="Century Gothic"/>
          <w:snapToGrid w:val="0"/>
          <w:sz w:val="20"/>
        </w:rPr>
      </w:pPr>
    </w:p>
    <w:p w14:paraId="08CDBEFD" w14:textId="77777777" w:rsidR="00DB5D96" w:rsidRPr="00903694" w:rsidRDefault="00DB5D96" w:rsidP="00DB5D96">
      <w:pPr>
        <w:rPr>
          <w:rFonts w:ascii="Century Gothic" w:hAnsi="Century Gothic"/>
          <w:snapToGrid w:val="0"/>
          <w:sz w:val="20"/>
        </w:rPr>
      </w:pPr>
    </w:p>
    <w:p w14:paraId="5824924D" w14:textId="77777777" w:rsidR="00DB5D96" w:rsidRPr="00903694" w:rsidRDefault="00DB5D96" w:rsidP="00DB5D96">
      <w:pPr>
        <w:rPr>
          <w:rFonts w:ascii="Century Gothic" w:hAnsi="Century Gothic"/>
          <w:snapToGrid w:val="0"/>
          <w:sz w:val="20"/>
        </w:rPr>
      </w:pPr>
    </w:p>
    <w:p w14:paraId="0E0D7C20" w14:textId="77777777" w:rsidR="00DB5D96" w:rsidRPr="00903694" w:rsidRDefault="00DB5D96" w:rsidP="00DB5D96">
      <w:pPr>
        <w:rPr>
          <w:rFonts w:ascii="Century Gothic" w:hAnsi="Century Gothic"/>
          <w:snapToGrid w:val="0"/>
          <w:sz w:val="20"/>
        </w:rPr>
      </w:pPr>
    </w:p>
    <w:p w14:paraId="365F9D89" w14:textId="77777777" w:rsidR="00DB5D96" w:rsidRPr="00903694" w:rsidRDefault="00DB5D96" w:rsidP="00DB5D96">
      <w:pPr>
        <w:rPr>
          <w:rFonts w:ascii="Century Gothic" w:hAnsi="Century Gothic"/>
          <w:snapToGrid w:val="0"/>
          <w:sz w:val="20"/>
        </w:rPr>
      </w:pPr>
    </w:p>
    <w:p w14:paraId="0D2B564E" w14:textId="77777777" w:rsidR="00DB5D96" w:rsidRPr="00903694" w:rsidRDefault="00DB5D96" w:rsidP="00DB5D96">
      <w:pPr>
        <w:rPr>
          <w:rFonts w:ascii="Century Gothic" w:hAnsi="Century Gothic"/>
          <w:snapToGrid w:val="0"/>
          <w:sz w:val="20"/>
        </w:rPr>
      </w:pPr>
    </w:p>
    <w:sectPr w:rsidR="00DB5D96" w:rsidRPr="00903694" w:rsidSect="007C165E">
      <w:headerReference w:type="default" r:id="rId25"/>
      <w:footerReference w:type="default" r:id="rId26"/>
      <w:footerReference w:type="first" r:id="rId27"/>
      <w:pgSz w:w="11906" w:h="16838"/>
      <w:pgMar w:top="1247" w:right="1361" w:bottom="1247" w:left="1361"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B386E" w14:textId="77777777" w:rsidR="00B77D2D" w:rsidRDefault="00B77D2D">
      <w:r>
        <w:separator/>
      </w:r>
    </w:p>
  </w:endnote>
  <w:endnote w:type="continuationSeparator" w:id="0">
    <w:p w14:paraId="1B08F014" w14:textId="77777777" w:rsidR="00B77D2D" w:rsidRDefault="00B7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mono">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altName w:val="Calibri"/>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3090" w14:textId="3F1BCD4A" w:rsidR="00272363" w:rsidRDefault="00272363">
    <w:pPr>
      <w:pStyle w:val="Pieddepage"/>
    </w:pPr>
    <w:r>
      <w:rPr>
        <w:rStyle w:val="Numrodepage"/>
      </w:rPr>
      <w:tab/>
    </w:r>
    <w:r>
      <w:rPr>
        <w:rStyle w:val="Numrodepage"/>
        <w:rFonts w:ascii="Arial Narrow" w:hAnsi="Arial Narrow" w:cs="Arial Narrow"/>
        <w:sz w:val="20"/>
      </w:rPr>
      <w:t xml:space="preserve">Page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PAGE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Pr>
        <w:rStyle w:val="Numrodepage"/>
        <w:rFonts w:ascii="Arial Narrow" w:hAnsi="Arial Narrow" w:cs="Arial Narrow"/>
        <w:sz w:val="20"/>
      </w:rPr>
      <w:fldChar w:fldCharType="end"/>
    </w:r>
    <w:r>
      <w:rPr>
        <w:rStyle w:val="Numrodepage"/>
        <w:rFonts w:ascii="Arial Narrow" w:hAnsi="Arial Narrow" w:cs="Arial Narrow"/>
        <w:sz w:val="20"/>
      </w:rPr>
      <w:t xml:space="preserve"> sur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NUMPAGES \* ARABIC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Pr>
        <w:rStyle w:val="Numrodepage"/>
        <w:rFonts w:ascii="Arial Narrow" w:hAnsi="Arial Narrow" w:cs="Arial Narrow"/>
        <w:sz w:val="20"/>
      </w:rPr>
      <w:fldChar w:fldCharType="end"/>
    </w:r>
    <w:r>
      <w:rPr>
        <w:rStyle w:val="Numrodepage"/>
        <w:rFonts w:ascii="Arial Narrow" w:hAnsi="Arial Narrow" w:cs="Arial Narrow"/>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731E6" w14:textId="030C75E5" w:rsidR="00272363" w:rsidRDefault="00272363">
    <w:pPr>
      <w:pStyle w:val="Pieddepage"/>
    </w:pPr>
    <w:r>
      <w:rPr>
        <w:rStyle w:val="Numrodepage"/>
      </w:rPr>
      <w:tab/>
    </w:r>
    <w:r>
      <w:rPr>
        <w:rStyle w:val="Numrodepage"/>
        <w:rFonts w:ascii="Arial Narrow" w:hAnsi="Arial Narrow" w:cs="Arial Narrow"/>
        <w:sz w:val="20"/>
      </w:rPr>
      <w:t xml:space="preserve">Page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PAGE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1</w:t>
    </w:r>
    <w:r>
      <w:rPr>
        <w:rStyle w:val="Numrodepage"/>
        <w:rFonts w:ascii="Arial Narrow" w:hAnsi="Arial Narrow" w:cs="Arial Narrow"/>
        <w:sz w:val="20"/>
      </w:rPr>
      <w:fldChar w:fldCharType="end"/>
    </w:r>
    <w:r>
      <w:rPr>
        <w:rStyle w:val="Numrodepage"/>
        <w:rFonts w:ascii="Arial Narrow" w:hAnsi="Arial Narrow" w:cs="Arial Narrow"/>
        <w:sz w:val="20"/>
      </w:rPr>
      <w:t xml:space="preserve"> sur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NUMPAGES \* ARABIC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Pr>
        <w:rStyle w:val="Numrodepage"/>
        <w:rFonts w:ascii="Arial Narrow" w:hAnsi="Arial Narrow" w:cs="Arial Narrow"/>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63158" w14:textId="77777777" w:rsidR="00B77D2D" w:rsidRDefault="00B77D2D">
      <w:r>
        <w:separator/>
      </w:r>
    </w:p>
  </w:footnote>
  <w:footnote w:type="continuationSeparator" w:id="0">
    <w:p w14:paraId="75A5F330" w14:textId="77777777" w:rsidR="00B77D2D" w:rsidRDefault="00B7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63412" w14:textId="77777777" w:rsidR="00272363" w:rsidRDefault="00272363">
    <w:pPr>
      <w:pStyle w:val="En-tte"/>
      <w:jc w:val="center"/>
      <w:rPr>
        <w:b/>
        <w:i/>
        <w:sz w:val="16"/>
      </w:rPr>
    </w:pPr>
  </w:p>
  <w:p w14:paraId="07F860F2" w14:textId="77777777" w:rsidR="00272363" w:rsidRDefault="00272363">
    <w:pPr>
      <w:pStyle w:val="En-tte"/>
      <w:rPr>
        <w:b/>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hint="default"/>
      </w:rPr>
    </w:lvl>
  </w:abstractNum>
  <w:abstractNum w:abstractNumId="3" w15:restartNumberingAfterBreak="0">
    <w:nsid w:val="00000004"/>
    <w:multiLevelType w:val="singleLevel"/>
    <w:tmpl w:val="00000004"/>
    <w:name w:val="WW8Num4"/>
    <w:lvl w:ilvl="0">
      <w:start w:val="9"/>
      <w:numFmt w:val="bullet"/>
      <w:lvlText w:val="-"/>
      <w:lvlJc w:val="left"/>
      <w:pPr>
        <w:tabs>
          <w:tab w:val="num" w:pos="0"/>
        </w:tabs>
        <w:ind w:left="928" w:hanging="360"/>
      </w:pPr>
      <w:rPr>
        <w:rFonts w:ascii="Arial Narrow" w:hAnsi="Arial Narrow" w:cs="Times New Roman" w:hint="default"/>
        <w:szCs w:val="22"/>
      </w:rPr>
    </w:lvl>
  </w:abstractNum>
  <w:abstractNum w:abstractNumId="4" w15:restartNumberingAfterBreak="0">
    <w:nsid w:val="00000005"/>
    <w:multiLevelType w:val="singleLevel"/>
    <w:tmpl w:val="00000005"/>
    <w:name w:val="WW8Num6"/>
    <w:lvl w:ilvl="0">
      <w:start w:val="1"/>
      <w:numFmt w:val="bullet"/>
      <w:lvlText w:val="·"/>
      <w:lvlJc w:val="left"/>
      <w:pPr>
        <w:tabs>
          <w:tab w:val="num" w:pos="284"/>
        </w:tabs>
        <w:ind w:left="284" w:hanging="284"/>
      </w:pPr>
      <w:rPr>
        <w:rFonts w:ascii="Symbol" w:hAnsi="Symbol" w:cs="Symbol" w:hint="default"/>
      </w:rPr>
    </w:lvl>
  </w:abstractNum>
  <w:abstractNum w:abstractNumId="5" w15:restartNumberingAfterBreak="0">
    <w:nsid w:val="00000006"/>
    <w:multiLevelType w:val="multilevel"/>
    <w:tmpl w:val="00000006"/>
    <w:name w:val="WW8Num7"/>
    <w:lvl w:ilvl="0">
      <w:start w:val="9"/>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1856" w:hanging="72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2784" w:hanging="108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3712" w:hanging="1440"/>
      </w:pPr>
      <w:rPr>
        <w:rFonts w:hint="default"/>
      </w:rPr>
    </w:lvl>
  </w:abstractNum>
  <w:abstractNum w:abstractNumId="6" w15:restartNumberingAfterBreak="0">
    <w:nsid w:val="00000007"/>
    <w:multiLevelType w:val="singleLevel"/>
    <w:tmpl w:val="00000007"/>
    <w:name w:val="WW8Num8"/>
    <w:lvl w:ilvl="0">
      <w:start w:val="9"/>
      <w:numFmt w:val="bullet"/>
      <w:lvlText w:val=""/>
      <w:lvlJc w:val="left"/>
      <w:pPr>
        <w:tabs>
          <w:tab w:val="num" w:pos="-143"/>
        </w:tabs>
        <w:ind w:left="785" w:hanging="360"/>
      </w:pPr>
      <w:rPr>
        <w:rFonts w:ascii="Symbol" w:hAnsi="Symbol" w:cs="Times New Roman" w:hint="default"/>
      </w:rPr>
    </w:lvl>
  </w:abstractNum>
  <w:abstractNum w:abstractNumId="7" w15:restartNumberingAfterBreak="0">
    <w:nsid w:val="00000009"/>
    <w:multiLevelType w:val="singleLevel"/>
    <w:tmpl w:val="00000009"/>
    <w:name w:val="WW8Num9"/>
    <w:lvl w:ilvl="0">
      <w:start w:val="20"/>
      <w:numFmt w:val="bullet"/>
      <w:lvlText w:val=""/>
      <w:lvlJc w:val="left"/>
      <w:pPr>
        <w:tabs>
          <w:tab w:val="num" w:pos="0"/>
        </w:tabs>
        <w:ind w:left="720" w:hanging="360"/>
      </w:pPr>
      <w:rPr>
        <w:rFonts w:ascii="Symbol" w:hAnsi="Symbol" w:cs="Times New Roman" w:hint="default"/>
        <w:lang w:val="en-US"/>
      </w:rPr>
    </w:lvl>
  </w:abstractNum>
  <w:abstractNum w:abstractNumId="8" w15:restartNumberingAfterBreak="0">
    <w:nsid w:val="22EC6E33"/>
    <w:multiLevelType w:val="hybridMultilevel"/>
    <w:tmpl w:val="FE82541E"/>
    <w:lvl w:ilvl="0" w:tplc="A90E2474">
      <w:start w:val="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5C85895"/>
    <w:multiLevelType w:val="hybridMultilevel"/>
    <w:tmpl w:val="E8828226"/>
    <w:lvl w:ilvl="0" w:tplc="8C7CE544">
      <w:start w:val="2"/>
      <w:numFmt w:val="bullet"/>
      <w:lvlText w:val="-"/>
      <w:lvlJc w:val="left"/>
      <w:pPr>
        <w:ind w:left="1068" w:hanging="360"/>
      </w:pPr>
      <w:rPr>
        <w:rFonts w:ascii="andale mono" w:eastAsia="Times New Roman" w:hAnsi="andale mon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861437723">
    <w:abstractNumId w:val="0"/>
  </w:num>
  <w:num w:numId="2" w16cid:durableId="389616141">
    <w:abstractNumId w:val="8"/>
  </w:num>
  <w:num w:numId="3" w16cid:durableId="933051839">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FD"/>
    <w:rsid w:val="000148BF"/>
    <w:rsid w:val="000260DA"/>
    <w:rsid w:val="000665E3"/>
    <w:rsid w:val="00071517"/>
    <w:rsid w:val="00073321"/>
    <w:rsid w:val="00092A09"/>
    <w:rsid w:val="00095CD1"/>
    <w:rsid w:val="000B72E7"/>
    <w:rsid w:val="000D2A73"/>
    <w:rsid w:val="000E3CC3"/>
    <w:rsid w:val="001031BF"/>
    <w:rsid w:val="0013185D"/>
    <w:rsid w:val="00141EB7"/>
    <w:rsid w:val="00152184"/>
    <w:rsid w:val="00152DA0"/>
    <w:rsid w:val="00174052"/>
    <w:rsid w:val="0017712E"/>
    <w:rsid w:val="00182E5E"/>
    <w:rsid w:val="00193486"/>
    <w:rsid w:val="001A6C97"/>
    <w:rsid w:val="001B16C1"/>
    <w:rsid w:val="001D2947"/>
    <w:rsid w:val="001E265F"/>
    <w:rsid w:val="00206A9E"/>
    <w:rsid w:val="00221493"/>
    <w:rsid w:val="00231663"/>
    <w:rsid w:val="0023555A"/>
    <w:rsid w:val="00261578"/>
    <w:rsid w:val="00272363"/>
    <w:rsid w:val="0027505A"/>
    <w:rsid w:val="002908F4"/>
    <w:rsid w:val="00294CD3"/>
    <w:rsid w:val="002A0B63"/>
    <w:rsid w:val="002D29BC"/>
    <w:rsid w:val="002F0CC1"/>
    <w:rsid w:val="00300E3C"/>
    <w:rsid w:val="0030273D"/>
    <w:rsid w:val="00310E86"/>
    <w:rsid w:val="0032115D"/>
    <w:rsid w:val="003336D5"/>
    <w:rsid w:val="003443EF"/>
    <w:rsid w:val="00377261"/>
    <w:rsid w:val="00377A62"/>
    <w:rsid w:val="00386ECA"/>
    <w:rsid w:val="003947AC"/>
    <w:rsid w:val="003B44B8"/>
    <w:rsid w:val="003C32D6"/>
    <w:rsid w:val="003D2022"/>
    <w:rsid w:val="003E2C46"/>
    <w:rsid w:val="003F2E76"/>
    <w:rsid w:val="003F3F3D"/>
    <w:rsid w:val="00446BE4"/>
    <w:rsid w:val="004940C7"/>
    <w:rsid w:val="004A7E14"/>
    <w:rsid w:val="004C0F82"/>
    <w:rsid w:val="004C3614"/>
    <w:rsid w:val="004E3E85"/>
    <w:rsid w:val="0054456D"/>
    <w:rsid w:val="00561199"/>
    <w:rsid w:val="00562310"/>
    <w:rsid w:val="00591F20"/>
    <w:rsid w:val="005A601C"/>
    <w:rsid w:val="005D7F05"/>
    <w:rsid w:val="005F4825"/>
    <w:rsid w:val="006179E0"/>
    <w:rsid w:val="00620212"/>
    <w:rsid w:val="00641469"/>
    <w:rsid w:val="00643007"/>
    <w:rsid w:val="006B42F8"/>
    <w:rsid w:val="006B745A"/>
    <w:rsid w:val="006D735B"/>
    <w:rsid w:val="006E03C2"/>
    <w:rsid w:val="006F0041"/>
    <w:rsid w:val="006F7B7D"/>
    <w:rsid w:val="00706F5E"/>
    <w:rsid w:val="0071149C"/>
    <w:rsid w:val="00722C23"/>
    <w:rsid w:val="007239FA"/>
    <w:rsid w:val="00743664"/>
    <w:rsid w:val="007510EE"/>
    <w:rsid w:val="00785CCC"/>
    <w:rsid w:val="00790AD2"/>
    <w:rsid w:val="007C165E"/>
    <w:rsid w:val="008053BF"/>
    <w:rsid w:val="00811383"/>
    <w:rsid w:val="00822557"/>
    <w:rsid w:val="00854F0B"/>
    <w:rsid w:val="00861E6A"/>
    <w:rsid w:val="00867504"/>
    <w:rsid w:val="008774B2"/>
    <w:rsid w:val="008923FF"/>
    <w:rsid w:val="008A7074"/>
    <w:rsid w:val="008D2009"/>
    <w:rsid w:val="008D2827"/>
    <w:rsid w:val="008D365F"/>
    <w:rsid w:val="008D386F"/>
    <w:rsid w:val="008E7F3E"/>
    <w:rsid w:val="008F3110"/>
    <w:rsid w:val="008F74B5"/>
    <w:rsid w:val="009009DF"/>
    <w:rsid w:val="00903694"/>
    <w:rsid w:val="009064E6"/>
    <w:rsid w:val="00907A1D"/>
    <w:rsid w:val="009248CB"/>
    <w:rsid w:val="009249FD"/>
    <w:rsid w:val="00951FA0"/>
    <w:rsid w:val="00970077"/>
    <w:rsid w:val="009709C6"/>
    <w:rsid w:val="00987386"/>
    <w:rsid w:val="009D076A"/>
    <w:rsid w:val="009D6E39"/>
    <w:rsid w:val="00A07F07"/>
    <w:rsid w:val="00A1144D"/>
    <w:rsid w:val="00A12783"/>
    <w:rsid w:val="00A14197"/>
    <w:rsid w:val="00A17089"/>
    <w:rsid w:val="00A20820"/>
    <w:rsid w:val="00A23306"/>
    <w:rsid w:val="00A43D22"/>
    <w:rsid w:val="00A52F65"/>
    <w:rsid w:val="00A75D7D"/>
    <w:rsid w:val="00A76DFE"/>
    <w:rsid w:val="00A80F6F"/>
    <w:rsid w:val="00A8438F"/>
    <w:rsid w:val="00A965D0"/>
    <w:rsid w:val="00AB0858"/>
    <w:rsid w:val="00AB3DAF"/>
    <w:rsid w:val="00AC4CB2"/>
    <w:rsid w:val="00AF6A3D"/>
    <w:rsid w:val="00B158C6"/>
    <w:rsid w:val="00B50F8D"/>
    <w:rsid w:val="00B61BCE"/>
    <w:rsid w:val="00B77D2D"/>
    <w:rsid w:val="00B830F4"/>
    <w:rsid w:val="00B85D46"/>
    <w:rsid w:val="00B9508F"/>
    <w:rsid w:val="00BA7AC2"/>
    <w:rsid w:val="00BB7284"/>
    <w:rsid w:val="00BE5B7A"/>
    <w:rsid w:val="00BF38FB"/>
    <w:rsid w:val="00C06605"/>
    <w:rsid w:val="00C31A3A"/>
    <w:rsid w:val="00C41B97"/>
    <w:rsid w:val="00C52D46"/>
    <w:rsid w:val="00C82C13"/>
    <w:rsid w:val="00C8686C"/>
    <w:rsid w:val="00CA7768"/>
    <w:rsid w:val="00CE290E"/>
    <w:rsid w:val="00D02F50"/>
    <w:rsid w:val="00D14949"/>
    <w:rsid w:val="00D4138D"/>
    <w:rsid w:val="00D53FED"/>
    <w:rsid w:val="00D62FDE"/>
    <w:rsid w:val="00D70853"/>
    <w:rsid w:val="00D73805"/>
    <w:rsid w:val="00D84E52"/>
    <w:rsid w:val="00D921E1"/>
    <w:rsid w:val="00DA257D"/>
    <w:rsid w:val="00DB5D96"/>
    <w:rsid w:val="00DB6E14"/>
    <w:rsid w:val="00DC0950"/>
    <w:rsid w:val="00DC4593"/>
    <w:rsid w:val="00E12798"/>
    <w:rsid w:val="00E17A13"/>
    <w:rsid w:val="00E63996"/>
    <w:rsid w:val="00E84DB1"/>
    <w:rsid w:val="00E96BAB"/>
    <w:rsid w:val="00EA70B6"/>
    <w:rsid w:val="00ED6060"/>
    <w:rsid w:val="00EF58CF"/>
    <w:rsid w:val="00F06B98"/>
    <w:rsid w:val="00F100E5"/>
    <w:rsid w:val="00F171CB"/>
    <w:rsid w:val="00F26933"/>
    <w:rsid w:val="00F37252"/>
    <w:rsid w:val="00F43A4F"/>
    <w:rsid w:val="00F95ED9"/>
    <w:rsid w:val="00F96428"/>
    <w:rsid w:val="00FD177B"/>
    <w:rsid w:val="00FF2A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4C2B00"/>
  <w15:chartTrackingRefBased/>
  <w15:docId w15:val="{2CF4701E-F3B5-4116-B568-59B220E9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numPr>
        <w:numId w:val="1"/>
      </w:numPr>
      <w:spacing w:before="240" w:after="60"/>
      <w:outlineLvl w:val="0"/>
    </w:pPr>
    <w:rPr>
      <w:b/>
      <w:kern w:val="2"/>
      <w:sz w:val="26"/>
    </w:rPr>
  </w:style>
  <w:style w:type="paragraph" w:styleId="Titre2">
    <w:name w:val="heading 2"/>
    <w:basedOn w:val="Normal"/>
    <w:next w:val="Normal"/>
    <w:qFormat/>
    <w:pPr>
      <w:keepNext/>
      <w:numPr>
        <w:ilvl w:val="1"/>
        <w:numId w:val="1"/>
      </w:numPr>
      <w:spacing w:before="240" w:after="60"/>
      <w:outlineLvl w:val="1"/>
    </w:pPr>
    <w:rPr>
      <w:i/>
      <w:sz w:val="24"/>
      <w:u w:val="single"/>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i/>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sz w:val="18"/>
    </w:rPr>
  </w:style>
  <w:style w:type="character" w:customStyle="1" w:styleId="WW8Num3z0">
    <w:name w:val="WW8Num3z0"/>
    <w:rPr>
      <w:rFonts w:ascii="Symbol" w:hAnsi="Symbol" w:cs="Symbol" w:hint="default"/>
    </w:rPr>
  </w:style>
  <w:style w:type="character" w:customStyle="1" w:styleId="WW8Num4z0">
    <w:name w:val="WW8Num4z0"/>
    <w:rPr>
      <w:rFonts w:ascii="Arial Narrow" w:eastAsia="Times New Roman" w:hAnsi="Arial Narrow" w:cs="Times New Roman" w:hint="default"/>
      <w:szCs w:val="22"/>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eastAsia="Times New Roman" w:hAnsi="Symbol"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styleId="Accentuation">
    <w:name w:val="Emphasis"/>
    <w:qFormat/>
    <w:rPr>
      <w:i/>
      <w:iCs/>
    </w:rPr>
  </w:style>
  <w:style w:type="character" w:customStyle="1" w:styleId="object">
    <w:name w:val="object"/>
  </w:style>
  <w:style w:type="character" w:customStyle="1" w:styleId="TextedebullesCar">
    <w:name w:val="Texte de bulles Car"/>
    <w:rPr>
      <w:rFonts w:ascii="Tahoma" w:hAnsi="Tahoma" w:cs="Tahoma"/>
      <w:sz w:val="16"/>
      <w:szCs w:val="16"/>
    </w:rPr>
  </w:style>
  <w:style w:type="paragraph" w:customStyle="1" w:styleId="Titre10">
    <w:name w:val="Titre1"/>
    <w:basedOn w:val="Normal"/>
    <w:next w:val="Corpsdetexte"/>
    <w:pPr>
      <w:jc w:val="center"/>
    </w:pPr>
    <w:rPr>
      <w:b/>
      <w:sz w:val="26"/>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TM1">
    <w:name w:val="toc 1"/>
    <w:basedOn w:val="Normal"/>
    <w:next w:val="Normal"/>
    <w:uiPriority w:val="39"/>
    <w:pPr>
      <w:tabs>
        <w:tab w:val="right" w:pos="9071"/>
      </w:tabs>
      <w:spacing w:before="200" w:after="200"/>
    </w:pPr>
    <w:rPr>
      <w:b/>
      <w:caps/>
      <w:u w:val="single"/>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customStyle="1" w:styleId="Style1">
    <w:name w:val="Style1"/>
    <w:basedOn w:val="Titre2"/>
    <w:pPr>
      <w:numPr>
        <w:ilvl w:val="0"/>
        <w:numId w:val="0"/>
      </w:numPr>
      <w:ind w:left="851"/>
    </w:p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pPr>
      <w:jc w:val="center"/>
    </w:pPr>
    <w:rPr>
      <w:b/>
    </w:rPr>
  </w:style>
  <w:style w:type="paragraph" w:styleId="Textedebulles">
    <w:name w:val="Balloon Text"/>
    <w:basedOn w:val="Normal"/>
    <w:rPr>
      <w:rFonts w:ascii="Tahoma" w:hAnsi="Tahoma" w:cs="Tahoma"/>
      <w:sz w:val="16"/>
      <w:szCs w:val="16"/>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En-tte"/>
    <w:pPr>
      <w:suppressLineNumbers/>
      <w:tabs>
        <w:tab w:val="clear" w:pos="4536"/>
        <w:tab w:val="clear" w:pos="9072"/>
        <w:tab w:val="center" w:pos="4535"/>
        <w:tab w:val="right" w:pos="9070"/>
      </w:tabs>
    </w:pPr>
  </w:style>
  <w:style w:type="paragraph" w:customStyle="1" w:styleId="Default">
    <w:name w:val="Default"/>
    <w:rsid w:val="00446BE4"/>
    <w:pPr>
      <w:autoSpaceDE w:val="0"/>
      <w:autoSpaceDN w:val="0"/>
      <w:adjustRightInd w:val="0"/>
    </w:pPr>
    <w:rPr>
      <w:rFonts w:ascii="Trebuchet MS" w:hAnsi="Trebuchet MS" w:cs="Trebuchet MS"/>
      <w:color w:val="000000"/>
      <w:sz w:val="24"/>
      <w:szCs w:val="24"/>
    </w:rPr>
  </w:style>
  <w:style w:type="paragraph" w:styleId="Paragraphedeliste">
    <w:name w:val="List Paragraph"/>
    <w:basedOn w:val="Normal"/>
    <w:qFormat/>
    <w:rsid w:val="00BA7AC2"/>
    <w:pPr>
      <w:ind w:left="708"/>
    </w:pPr>
  </w:style>
  <w:style w:type="paragraph" w:styleId="Sansinterligne">
    <w:name w:val="No Spacing"/>
    <w:link w:val="SansinterligneCar"/>
    <w:uiPriority w:val="1"/>
    <w:qFormat/>
    <w:rsid w:val="00A1144D"/>
    <w:rPr>
      <w:rFonts w:ascii="Calibri" w:eastAsia="Calibri" w:hAnsi="Calibri"/>
      <w:sz w:val="22"/>
      <w:szCs w:val="22"/>
      <w:lang w:eastAsia="en-US"/>
    </w:rPr>
  </w:style>
  <w:style w:type="character" w:customStyle="1" w:styleId="SansinterligneCar">
    <w:name w:val="Sans interligne Car"/>
    <w:link w:val="Sansinterligne"/>
    <w:uiPriority w:val="1"/>
    <w:qFormat/>
    <w:rsid w:val="00A1144D"/>
    <w:rPr>
      <w:rFonts w:ascii="Calibri" w:eastAsia="Calibri" w:hAnsi="Calibri"/>
      <w:sz w:val="22"/>
      <w:szCs w:val="22"/>
      <w:lang w:eastAsia="en-US"/>
    </w:rPr>
  </w:style>
  <w:style w:type="character" w:customStyle="1" w:styleId="Normal2Car">
    <w:name w:val="Normal2 Car"/>
    <w:link w:val="Normal2"/>
    <w:rsid w:val="008D2009"/>
    <w:rPr>
      <w:sz w:val="22"/>
      <w:lang w:eastAsia="zh-CN"/>
    </w:rPr>
  </w:style>
  <w:style w:type="character" w:styleId="Mentionnonrsolue">
    <w:name w:val="Unresolved Mention"/>
    <w:basedOn w:val="Policepardfaut"/>
    <w:uiPriority w:val="99"/>
    <w:semiHidden/>
    <w:unhideWhenUsed/>
    <w:rsid w:val="006E03C2"/>
    <w:rPr>
      <w:color w:val="605E5C"/>
      <w:shd w:val="clear" w:color="auto" w:fill="E1DFDD"/>
    </w:rPr>
  </w:style>
  <w:style w:type="paragraph" w:styleId="Retraitcorpsdetexte3">
    <w:name w:val="Body Text Indent 3"/>
    <w:basedOn w:val="Normal"/>
    <w:link w:val="Retraitcorpsdetexte3Car"/>
    <w:uiPriority w:val="99"/>
    <w:semiHidden/>
    <w:unhideWhenUsed/>
    <w:rsid w:val="00DB5D96"/>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DB5D96"/>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246872">
      <w:bodyDiv w:val="1"/>
      <w:marLeft w:val="0"/>
      <w:marRight w:val="0"/>
      <w:marTop w:val="0"/>
      <w:marBottom w:val="0"/>
      <w:divBdr>
        <w:top w:val="none" w:sz="0" w:space="0" w:color="auto"/>
        <w:left w:val="none" w:sz="0" w:space="0" w:color="auto"/>
        <w:bottom w:val="none" w:sz="0" w:space="0" w:color="auto"/>
        <w:right w:val="none" w:sz="0" w:space="0" w:color="auto"/>
      </w:divBdr>
      <w:divsChild>
        <w:div w:id="1334456715">
          <w:marLeft w:val="0"/>
          <w:marRight w:val="0"/>
          <w:marTop w:val="0"/>
          <w:marBottom w:val="0"/>
          <w:divBdr>
            <w:top w:val="none" w:sz="0" w:space="0" w:color="auto"/>
            <w:left w:val="none" w:sz="0" w:space="0" w:color="auto"/>
            <w:bottom w:val="none" w:sz="0" w:space="0" w:color="auto"/>
            <w:right w:val="none" w:sz="0" w:space="0" w:color="auto"/>
          </w:divBdr>
        </w:div>
      </w:divsChild>
    </w:div>
    <w:div w:id="1846086910">
      <w:bodyDiv w:val="1"/>
      <w:marLeft w:val="0"/>
      <w:marRight w:val="0"/>
      <w:marTop w:val="0"/>
      <w:marBottom w:val="0"/>
      <w:divBdr>
        <w:top w:val="none" w:sz="0" w:space="0" w:color="auto"/>
        <w:left w:val="none" w:sz="0" w:space="0" w:color="auto"/>
        <w:bottom w:val="none" w:sz="0" w:space="0" w:color="auto"/>
        <w:right w:val="none" w:sz="0" w:space="0" w:color="auto"/>
      </w:divBdr>
      <w:divsChild>
        <w:div w:id="859589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dier.marchand@insa-rennes.fr" TargetMode="External"/><Relationship Id="rId18" Type="http://schemas.openxmlformats.org/officeDocument/2006/relationships/hyperlink" Target="mailto:marches-publics@insa-rennes.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idier.marchand@insa-rennes.fr" TargetMode="External"/><Relationship Id="rId7" Type="http://schemas.openxmlformats.org/officeDocument/2006/relationships/settings" Target="settings.xml"/><Relationship Id="rId12" Type="http://schemas.openxmlformats.org/officeDocument/2006/relationships/hyperlink" Target="mailto:tony.mougenot@insa-rennes.fr" TargetMode="External"/><Relationship Id="rId17" Type="http://schemas.openxmlformats.org/officeDocument/2006/relationships/hyperlink" Target="mailto:serge.travert@insa-rennes.fr"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avid.budor@insa-rennes.fr" TargetMode="External"/><Relationship Id="rId20" Type="http://schemas.openxmlformats.org/officeDocument/2006/relationships/hyperlink" Target="mailto:service-facturier@insa-rennes.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david.Budor@insa-rennes.fr" TargetMode="External"/><Relationship Id="rId5" Type="http://schemas.openxmlformats.org/officeDocument/2006/relationships/numbering" Target="numbering.xml"/><Relationship Id="rId15" Type="http://schemas.openxmlformats.org/officeDocument/2006/relationships/hyperlink" Target="mailto:thierry.cozic@insa-rennes.fr" TargetMode="External"/><Relationship Id="rId23" Type="http://schemas.openxmlformats.org/officeDocument/2006/relationships/hyperlink" Target="mailto:tcozic@insa-rennes.f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personnel-sbf@insa-renne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an-claude.tanvet@insa-rennes.fr" TargetMode="External"/><Relationship Id="rId22" Type="http://schemas.openxmlformats.org/officeDocument/2006/relationships/hyperlink" Target="mailto:jean-claude.tanvet@insa-rennes.fr" TargetMode="External"/><Relationship Id="rId27"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240ca52-253f-4587-87da-0b217ad2d78f"/>
    <lcf76f155ced4ddcb4097134ff3c332f xmlns="745a428a-1a69-48f0-bee3-d73ba18f2df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C9DE62-95B2-43F9-AB0E-D46EAB63C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A2010E-F1A4-4BEF-937B-F11E8BD32ABA}">
  <ds:schemaRefs>
    <ds:schemaRef ds:uri="http://schemas.openxmlformats.org/officeDocument/2006/bibliography"/>
  </ds:schemaRefs>
</ds:datastoreItem>
</file>

<file path=customXml/itemProps3.xml><?xml version="1.0" encoding="utf-8"?>
<ds:datastoreItem xmlns:ds="http://schemas.openxmlformats.org/officeDocument/2006/customXml" ds:itemID="{6A1B8E83-9BB6-4D46-9483-F200BA76E9F5}">
  <ds:schemaRefs>
    <ds:schemaRef ds:uri="http://purl.org/dc/dcmitype/"/>
    <ds:schemaRef ds:uri="b240ca52-253f-4587-87da-0b217ad2d78f"/>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745a428a-1a69-48f0-bee3-d73ba18f2dfa"/>
    <ds:schemaRef ds:uri="http://purl.org/dc/terms/"/>
  </ds:schemaRefs>
</ds:datastoreItem>
</file>

<file path=customXml/itemProps4.xml><?xml version="1.0" encoding="utf-8"?>
<ds:datastoreItem xmlns:ds="http://schemas.openxmlformats.org/officeDocument/2006/customXml" ds:itemID="{3BFE2ACD-E3C5-4629-9FE8-BFBFC594CC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2111</Words>
  <Characters>11611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INSA Rennes</Company>
  <LinksUpToDate>false</LinksUpToDate>
  <CharactersWithSpaces>13695</CharactersWithSpaces>
  <SharedDoc>false</SharedDoc>
  <HLinks>
    <vt:vector size="210" baseType="variant">
      <vt:variant>
        <vt:i4>3473464</vt:i4>
      </vt:variant>
      <vt:variant>
        <vt:i4>186</vt:i4>
      </vt:variant>
      <vt:variant>
        <vt:i4>0</vt:i4>
      </vt:variant>
      <vt:variant>
        <vt:i4>5</vt:i4>
      </vt:variant>
      <vt:variant>
        <vt:lpwstr>https://communaute.chorus-pro.gouv.fr/</vt:lpwstr>
      </vt:variant>
      <vt:variant>
        <vt:lpwstr/>
      </vt:variant>
      <vt:variant>
        <vt:i4>5308490</vt:i4>
      </vt:variant>
      <vt:variant>
        <vt:i4>183</vt:i4>
      </vt:variant>
      <vt:variant>
        <vt:i4>0</vt:i4>
      </vt:variant>
      <vt:variant>
        <vt:i4>5</vt:i4>
      </vt:variant>
      <vt:variant>
        <vt:lpwstr>callto:02%2023%2023%2082%2000</vt:lpwstr>
      </vt:variant>
      <vt:variant>
        <vt:lpwstr/>
      </vt:variant>
      <vt:variant>
        <vt:i4>2949133</vt:i4>
      </vt:variant>
      <vt:variant>
        <vt:i4>180</vt:i4>
      </vt:variant>
      <vt:variant>
        <vt:i4>0</vt:i4>
      </vt:variant>
      <vt:variant>
        <vt:i4>5</vt:i4>
      </vt:variant>
      <vt:variant>
        <vt:lpwstr>mailto:service-facturier@insa-rennes.fr</vt:lpwstr>
      </vt:variant>
      <vt:variant>
        <vt:lpwstr/>
      </vt:variant>
      <vt:variant>
        <vt:i4>3211264</vt:i4>
      </vt:variant>
      <vt:variant>
        <vt:i4>177</vt:i4>
      </vt:variant>
      <vt:variant>
        <vt:i4>0</vt:i4>
      </vt:variant>
      <vt:variant>
        <vt:i4>5</vt:i4>
      </vt:variant>
      <vt:variant>
        <vt:lpwstr>mailto:personnel-sbf@insa-rennes.fr</vt:lpwstr>
      </vt:variant>
      <vt:variant>
        <vt:lpwstr/>
      </vt:variant>
      <vt:variant>
        <vt:i4>4653154</vt:i4>
      </vt:variant>
      <vt:variant>
        <vt:i4>174</vt:i4>
      </vt:variant>
      <vt:variant>
        <vt:i4>0</vt:i4>
      </vt:variant>
      <vt:variant>
        <vt:i4>5</vt:i4>
      </vt:variant>
      <vt:variant>
        <vt:lpwstr>mailto:marches-publics@insa-rennes.fr</vt:lpwstr>
      </vt:variant>
      <vt:variant>
        <vt:lpwstr/>
      </vt:variant>
      <vt:variant>
        <vt:i4>1572922</vt:i4>
      </vt:variant>
      <vt:variant>
        <vt:i4>171</vt:i4>
      </vt:variant>
      <vt:variant>
        <vt:i4>0</vt:i4>
      </vt:variant>
      <vt:variant>
        <vt:i4>5</vt:i4>
      </vt:variant>
      <vt:variant>
        <vt:lpwstr>mailto:cedric.delaunay@insa-rennes.fr</vt:lpwstr>
      </vt:variant>
      <vt:variant>
        <vt:lpwstr/>
      </vt:variant>
      <vt:variant>
        <vt:i4>7995481</vt:i4>
      </vt:variant>
      <vt:variant>
        <vt:i4>168</vt:i4>
      </vt:variant>
      <vt:variant>
        <vt:i4>0</vt:i4>
      </vt:variant>
      <vt:variant>
        <vt:i4>5</vt:i4>
      </vt:variant>
      <vt:variant>
        <vt:lpwstr>mailto:davy.pech@insa-rennes.fr</vt:lpwstr>
      </vt:variant>
      <vt:variant>
        <vt:lpwstr/>
      </vt:variant>
      <vt:variant>
        <vt:i4>6619208</vt:i4>
      </vt:variant>
      <vt:variant>
        <vt:i4>165</vt:i4>
      </vt:variant>
      <vt:variant>
        <vt:i4>0</vt:i4>
      </vt:variant>
      <vt:variant>
        <vt:i4>5</vt:i4>
      </vt:variant>
      <vt:variant>
        <vt:lpwstr>mailto:dsi-reseau@insa-rennes.fr</vt:lpwstr>
      </vt:variant>
      <vt:variant>
        <vt:lpwstr/>
      </vt:variant>
      <vt:variant>
        <vt:i4>1966138</vt:i4>
      </vt:variant>
      <vt:variant>
        <vt:i4>158</vt:i4>
      </vt:variant>
      <vt:variant>
        <vt:i4>0</vt:i4>
      </vt:variant>
      <vt:variant>
        <vt:i4>5</vt:i4>
      </vt:variant>
      <vt:variant>
        <vt:lpwstr/>
      </vt:variant>
      <vt:variant>
        <vt:lpwstr>_Toc54016498</vt:lpwstr>
      </vt:variant>
      <vt:variant>
        <vt:i4>1114170</vt:i4>
      </vt:variant>
      <vt:variant>
        <vt:i4>152</vt:i4>
      </vt:variant>
      <vt:variant>
        <vt:i4>0</vt:i4>
      </vt:variant>
      <vt:variant>
        <vt:i4>5</vt:i4>
      </vt:variant>
      <vt:variant>
        <vt:lpwstr/>
      </vt:variant>
      <vt:variant>
        <vt:lpwstr>_Toc54016497</vt:lpwstr>
      </vt:variant>
      <vt:variant>
        <vt:i4>1048634</vt:i4>
      </vt:variant>
      <vt:variant>
        <vt:i4>146</vt:i4>
      </vt:variant>
      <vt:variant>
        <vt:i4>0</vt:i4>
      </vt:variant>
      <vt:variant>
        <vt:i4>5</vt:i4>
      </vt:variant>
      <vt:variant>
        <vt:lpwstr/>
      </vt:variant>
      <vt:variant>
        <vt:lpwstr>_Toc54016496</vt:lpwstr>
      </vt:variant>
      <vt:variant>
        <vt:i4>1245242</vt:i4>
      </vt:variant>
      <vt:variant>
        <vt:i4>140</vt:i4>
      </vt:variant>
      <vt:variant>
        <vt:i4>0</vt:i4>
      </vt:variant>
      <vt:variant>
        <vt:i4>5</vt:i4>
      </vt:variant>
      <vt:variant>
        <vt:lpwstr/>
      </vt:variant>
      <vt:variant>
        <vt:lpwstr>_Toc54016495</vt:lpwstr>
      </vt:variant>
      <vt:variant>
        <vt:i4>1179706</vt:i4>
      </vt:variant>
      <vt:variant>
        <vt:i4>134</vt:i4>
      </vt:variant>
      <vt:variant>
        <vt:i4>0</vt:i4>
      </vt:variant>
      <vt:variant>
        <vt:i4>5</vt:i4>
      </vt:variant>
      <vt:variant>
        <vt:lpwstr/>
      </vt:variant>
      <vt:variant>
        <vt:lpwstr>_Toc54016494</vt:lpwstr>
      </vt:variant>
      <vt:variant>
        <vt:i4>1376314</vt:i4>
      </vt:variant>
      <vt:variant>
        <vt:i4>128</vt:i4>
      </vt:variant>
      <vt:variant>
        <vt:i4>0</vt:i4>
      </vt:variant>
      <vt:variant>
        <vt:i4>5</vt:i4>
      </vt:variant>
      <vt:variant>
        <vt:lpwstr/>
      </vt:variant>
      <vt:variant>
        <vt:lpwstr>_Toc54016493</vt:lpwstr>
      </vt:variant>
      <vt:variant>
        <vt:i4>1310778</vt:i4>
      </vt:variant>
      <vt:variant>
        <vt:i4>122</vt:i4>
      </vt:variant>
      <vt:variant>
        <vt:i4>0</vt:i4>
      </vt:variant>
      <vt:variant>
        <vt:i4>5</vt:i4>
      </vt:variant>
      <vt:variant>
        <vt:lpwstr/>
      </vt:variant>
      <vt:variant>
        <vt:lpwstr>_Toc54016492</vt:lpwstr>
      </vt:variant>
      <vt:variant>
        <vt:i4>1507386</vt:i4>
      </vt:variant>
      <vt:variant>
        <vt:i4>116</vt:i4>
      </vt:variant>
      <vt:variant>
        <vt:i4>0</vt:i4>
      </vt:variant>
      <vt:variant>
        <vt:i4>5</vt:i4>
      </vt:variant>
      <vt:variant>
        <vt:lpwstr/>
      </vt:variant>
      <vt:variant>
        <vt:lpwstr>_Toc54016491</vt:lpwstr>
      </vt:variant>
      <vt:variant>
        <vt:i4>1441850</vt:i4>
      </vt:variant>
      <vt:variant>
        <vt:i4>110</vt:i4>
      </vt:variant>
      <vt:variant>
        <vt:i4>0</vt:i4>
      </vt:variant>
      <vt:variant>
        <vt:i4>5</vt:i4>
      </vt:variant>
      <vt:variant>
        <vt:lpwstr/>
      </vt:variant>
      <vt:variant>
        <vt:lpwstr>_Toc54016490</vt:lpwstr>
      </vt:variant>
      <vt:variant>
        <vt:i4>2031675</vt:i4>
      </vt:variant>
      <vt:variant>
        <vt:i4>104</vt:i4>
      </vt:variant>
      <vt:variant>
        <vt:i4>0</vt:i4>
      </vt:variant>
      <vt:variant>
        <vt:i4>5</vt:i4>
      </vt:variant>
      <vt:variant>
        <vt:lpwstr/>
      </vt:variant>
      <vt:variant>
        <vt:lpwstr>_Toc54016489</vt:lpwstr>
      </vt:variant>
      <vt:variant>
        <vt:i4>1966139</vt:i4>
      </vt:variant>
      <vt:variant>
        <vt:i4>98</vt:i4>
      </vt:variant>
      <vt:variant>
        <vt:i4>0</vt:i4>
      </vt:variant>
      <vt:variant>
        <vt:i4>5</vt:i4>
      </vt:variant>
      <vt:variant>
        <vt:lpwstr/>
      </vt:variant>
      <vt:variant>
        <vt:lpwstr>_Toc54016488</vt:lpwstr>
      </vt:variant>
      <vt:variant>
        <vt:i4>1114171</vt:i4>
      </vt:variant>
      <vt:variant>
        <vt:i4>92</vt:i4>
      </vt:variant>
      <vt:variant>
        <vt:i4>0</vt:i4>
      </vt:variant>
      <vt:variant>
        <vt:i4>5</vt:i4>
      </vt:variant>
      <vt:variant>
        <vt:lpwstr/>
      </vt:variant>
      <vt:variant>
        <vt:lpwstr>_Toc54016487</vt:lpwstr>
      </vt:variant>
      <vt:variant>
        <vt:i4>1048635</vt:i4>
      </vt:variant>
      <vt:variant>
        <vt:i4>86</vt:i4>
      </vt:variant>
      <vt:variant>
        <vt:i4>0</vt:i4>
      </vt:variant>
      <vt:variant>
        <vt:i4>5</vt:i4>
      </vt:variant>
      <vt:variant>
        <vt:lpwstr/>
      </vt:variant>
      <vt:variant>
        <vt:lpwstr>_Toc54016486</vt:lpwstr>
      </vt:variant>
      <vt:variant>
        <vt:i4>1245243</vt:i4>
      </vt:variant>
      <vt:variant>
        <vt:i4>80</vt:i4>
      </vt:variant>
      <vt:variant>
        <vt:i4>0</vt:i4>
      </vt:variant>
      <vt:variant>
        <vt:i4>5</vt:i4>
      </vt:variant>
      <vt:variant>
        <vt:lpwstr/>
      </vt:variant>
      <vt:variant>
        <vt:lpwstr>_Toc54016485</vt:lpwstr>
      </vt:variant>
      <vt:variant>
        <vt:i4>1179707</vt:i4>
      </vt:variant>
      <vt:variant>
        <vt:i4>74</vt:i4>
      </vt:variant>
      <vt:variant>
        <vt:i4>0</vt:i4>
      </vt:variant>
      <vt:variant>
        <vt:i4>5</vt:i4>
      </vt:variant>
      <vt:variant>
        <vt:lpwstr/>
      </vt:variant>
      <vt:variant>
        <vt:lpwstr>_Toc54016484</vt:lpwstr>
      </vt:variant>
      <vt:variant>
        <vt:i4>1376315</vt:i4>
      </vt:variant>
      <vt:variant>
        <vt:i4>68</vt:i4>
      </vt:variant>
      <vt:variant>
        <vt:i4>0</vt:i4>
      </vt:variant>
      <vt:variant>
        <vt:i4>5</vt:i4>
      </vt:variant>
      <vt:variant>
        <vt:lpwstr/>
      </vt:variant>
      <vt:variant>
        <vt:lpwstr>_Toc54016483</vt:lpwstr>
      </vt:variant>
      <vt:variant>
        <vt:i4>1310779</vt:i4>
      </vt:variant>
      <vt:variant>
        <vt:i4>62</vt:i4>
      </vt:variant>
      <vt:variant>
        <vt:i4>0</vt:i4>
      </vt:variant>
      <vt:variant>
        <vt:i4>5</vt:i4>
      </vt:variant>
      <vt:variant>
        <vt:lpwstr/>
      </vt:variant>
      <vt:variant>
        <vt:lpwstr>_Toc54016482</vt:lpwstr>
      </vt:variant>
      <vt:variant>
        <vt:i4>1507387</vt:i4>
      </vt:variant>
      <vt:variant>
        <vt:i4>56</vt:i4>
      </vt:variant>
      <vt:variant>
        <vt:i4>0</vt:i4>
      </vt:variant>
      <vt:variant>
        <vt:i4>5</vt:i4>
      </vt:variant>
      <vt:variant>
        <vt:lpwstr/>
      </vt:variant>
      <vt:variant>
        <vt:lpwstr>_Toc54016481</vt:lpwstr>
      </vt:variant>
      <vt:variant>
        <vt:i4>1441851</vt:i4>
      </vt:variant>
      <vt:variant>
        <vt:i4>50</vt:i4>
      </vt:variant>
      <vt:variant>
        <vt:i4>0</vt:i4>
      </vt:variant>
      <vt:variant>
        <vt:i4>5</vt:i4>
      </vt:variant>
      <vt:variant>
        <vt:lpwstr/>
      </vt:variant>
      <vt:variant>
        <vt:lpwstr>_Toc54016480</vt:lpwstr>
      </vt:variant>
      <vt:variant>
        <vt:i4>2031668</vt:i4>
      </vt:variant>
      <vt:variant>
        <vt:i4>44</vt:i4>
      </vt:variant>
      <vt:variant>
        <vt:i4>0</vt:i4>
      </vt:variant>
      <vt:variant>
        <vt:i4>5</vt:i4>
      </vt:variant>
      <vt:variant>
        <vt:lpwstr/>
      </vt:variant>
      <vt:variant>
        <vt:lpwstr>_Toc54016479</vt:lpwstr>
      </vt:variant>
      <vt:variant>
        <vt:i4>1966132</vt:i4>
      </vt:variant>
      <vt:variant>
        <vt:i4>38</vt:i4>
      </vt:variant>
      <vt:variant>
        <vt:i4>0</vt:i4>
      </vt:variant>
      <vt:variant>
        <vt:i4>5</vt:i4>
      </vt:variant>
      <vt:variant>
        <vt:lpwstr/>
      </vt:variant>
      <vt:variant>
        <vt:lpwstr>_Toc54016478</vt:lpwstr>
      </vt:variant>
      <vt:variant>
        <vt:i4>1114164</vt:i4>
      </vt:variant>
      <vt:variant>
        <vt:i4>32</vt:i4>
      </vt:variant>
      <vt:variant>
        <vt:i4>0</vt:i4>
      </vt:variant>
      <vt:variant>
        <vt:i4>5</vt:i4>
      </vt:variant>
      <vt:variant>
        <vt:lpwstr/>
      </vt:variant>
      <vt:variant>
        <vt:lpwstr>_Toc54016477</vt:lpwstr>
      </vt:variant>
      <vt:variant>
        <vt:i4>1048628</vt:i4>
      </vt:variant>
      <vt:variant>
        <vt:i4>26</vt:i4>
      </vt:variant>
      <vt:variant>
        <vt:i4>0</vt:i4>
      </vt:variant>
      <vt:variant>
        <vt:i4>5</vt:i4>
      </vt:variant>
      <vt:variant>
        <vt:lpwstr/>
      </vt:variant>
      <vt:variant>
        <vt:lpwstr>_Toc54016476</vt:lpwstr>
      </vt:variant>
      <vt:variant>
        <vt:i4>1245236</vt:i4>
      </vt:variant>
      <vt:variant>
        <vt:i4>20</vt:i4>
      </vt:variant>
      <vt:variant>
        <vt:i4>0</vt:i4>
      </vt:variant>
      <vt:variant>
        <vt:i4>5</vt:i4>
      </vt:variant>
      <vt:variant>
        <vt:lpwstr/>
      </vt:variant>
      <vt:variant>
        <vt:lpwstr>_Toc54016475</vt:lpwstr>
      </vt:variant>
      <vt:variant>
        <vt:i4>1179700</vt:i4>
      </vt:variant>
      <vt:variant>
        <vt:i4>14</vt:i4>
      </vt:variant>
      <vt:variant>
        <vt:i4>0</vt:i4>
      </vt:variant>
      <vt:variant>
        <vt:i4>5</vt:i4>
      </vt:variant>
      <vt:variant>
        <vt:lpwstr/>
      </vt:variant>
      <vt:variant>
        <vt:lpwstr>_Toc54016474</vt:lpwstr>
      </vt:variant>
      <vt:variant>
        <vt:i4>1376308</vt:i4>
      </vt:variant>
      <vt:variant>
        <vt:i4>8</vt:i4>
      </vt:variant>
      <vt:variant>
        <vt:i4>0</vt:i4>
      </vt:variant>
      <vt:variant>
        <vt:i4>5</vt:i4>
      </vt:variant>
      <vt:variant>
        <vt:lpwstr/>
      </vt:variant>
      <vt:variant>
        <vt:lpwstr>_Toc54016473</vt:lpwstr>
      </vt:variant>
      <vt:variant>
        <vt:i4>1310772</vt:i4>
      </vt:variant>
      <vt:variant>
        <vt:i4>2</vt:i4>
      </vt:variant>
      <vt:variant>
        <vt:i4>0</vt:i4>
      </vt:variant>
      <vt:variant>
        <vt:i4>5</vt:i4>
      </vt:variant>
      <vt:variant>
        <vt:lpwstr/>
      </vt:variant>
      <vt:variant>
        <vt:lpwstr>_Toc54016472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Pigeard Isabelle</cp:lastModifiedBy>
  <cp:revision>6</cp:revision>
  <cp:lastPrinted>2025-01-24T16:14:00Z</cp:lastPrinted>
  <dcterms:created xsi:type="dcterms:W3CDTF">2025-03-17T12:45:00Z</dcterms:created>
  <dcterms:modified xsi:type="dcterms:W3CDTF">2025-03-18T09:38:00Z</dcterms:modified>
</cp:coreProperties>
</file>