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66" w:rsidRPr="00202833" w:rsidRDefault="00F40066">
      <w:pPr>
        <w:pStyle w:val="En-tte"/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3C5FA2" w:rsidRPr="00202833" w:rsidRDefault="003C5FA2" w:rsidP="003C5FA2">
      <w:r w:rsidRPr="00202833">
        <w:rPr>
          <w:noProof/>
        </w:rPr>
        <w:drawing>
          <wp:inline distT="0" distB="0" distL="0" distR="0" wp14:anchorId="5FD6D1C3" wp14:editId="4F3A1BC7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0E18DF7E" wp14:editId="6B42A609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F40066" w:rsidRPr="00202833" w:rsidRDefault="00F40066">
      <w:pPr>
        <w:rPr>
          <w:rFonts w:cs="Arial"/>
        </w:rPr>
      </w:pP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>Annexe</w:t>
      </w:r>
      <w:r w:rsidR="00311D12">
        <w:rPr>
          <w:rFonts w:cs="Arial"/>
          <w:sz w:val="40"/>
        </w:rPr>
        <w:t xml:space="preserve"> 2</w:t>
      </w:r>
      <w:r w:rsidRPr="00202833">
        <w:rPr>
          <w:rFonts w:cs="Arial"/>
          <w:sz w:val="40"/>
        </w:rPr>
        <w:t xml:space="preserve"> au règlement de consultation</w:t>
      </w:r>
    </w:p>
    <w:p w:rsidR="00C5688E" w:rsidRPr="00202833" w:rsidRDefault="00C5688E" w:rsidP="00C5688E">
      <w:pPr>
        <w:jc w:val="right"/>
        <w:rPr>
          <w:rFonts w:cs="Arial"/>
          <w:sz w:val="52"/>
        </w:rPr>
      </w:pPr>
    </w:p>
    <w:p w:rsidR="00C5688E" w:rsidRDefault="008F2E04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M</w:t>
      </w:r>
      <w:r w:rsidR="00FC0839">
        <w:rPr>
          <w:rFonts w:cs="Arial"/>
          <w:b/>
          <w:sz w:val="56"/>
        </w:rPr>
        <w:t>A</w:t>
      </w:r>
      <w:r>
        <w:rPr>
          <w:rFonts w:cs="Arial"/>
          <w:b/>
          <w:sz w:val="56"/>
        </w:rPr>
        <w:t>P</w:t>
      </w:r>
      <w:r w:rsidR="00FC0839">
        <w:rPr>
          <w:rFonts w:cs="Arial"/>
          <w:b/>
          <w:sz w:val="56"/>
        </w:rPr>
        <w:t xml:space="preserve">A </w:t>
      </w:r>
      <w:r>
        <w:rPr>
          <w:rFonts w:cs="Arial"/>
          <w:b/>
          <w:sz w:val="56"/>
        </w:rPr>
        <w:t>2</w:t>
      </w:r>
      <w:r w:rsidR="00322BBD">
        <w:rPr>
          <w:rFonts w:cs="Arial"/>
          <w:b/>
          <w:sz w:val="56"/>
        </w:rPr>
        <w:t>5</w:t>
      </w:r>
      <w:r>
        <w:rPr>
          <w:rFonts w:cs="Arial"/>
          <w:b/>
          <w:sz w:val="56"/>
        </w:rPr>
        <w:t>-</w:t>
      </w:r>
      <w:r w:rsidR="004D6283">
        <w:rPr>
          <w:rFonts w:cs="Arial"/>
          <w:b/>
          <w:sz w:val="56"/>
        </w:rPr>
        <w:t>0</w:t>
      </w:r>
      <w:r w:rsidR="00322BBD">
        <w:rPr>
          <w:rFonts w:cs="Arial"/>
          <w:b/>
          <w:sz w:val="56"/>
        </w:rPr>
        <w:t>1</w:t>
      </w: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:rsidR="00E729C0" w:rsidRDefault="00E729C0" w:rsidP="00E729C0">
      <w:pPr>
        <w:pStyle w:val="Standard"/>
        <w:numPr>
          <w:ilvl w:val="0"/>
          <w:numId w:val="27"/>
        </w:numPr>
        <w:spacing w:before="60" w:after="60"/>
        <w:ind w:left="0" w:hanging="284"/>
        <w:jc w:val="left"/>
        <w:rPr>
          <w:b/>
          <w:color w:val="164974"/>
          <w:sz w:val="28"/>
        </w:rPr>
      </w:pPr>
      <w:r>
        <w:rPr>
          <w:b/>
          <w:color w:val="164974"/>
          <w:sz w:val="28"/>
        </w:rPr>
        <w:t>Acheteur:</w:t>
      </w:r>
    </w:p>
    <w:p w:rsidR="00E729C0" w:rsidRDefault="00E729C0" w:rsidP="00E729C0">
      <w:pPr>
        <w:pStyle w:val="Standard"/>
        <w:tabs>
          <w:tab w:val="center" w:pos="4820"/>
          <w:tab w:val="left" w:pos="6881"/>
          <w:tab w:val="right" w:pos="9356"/>
        </w:tabs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Agence de services et de paiement (ASP)</w:t>
      </w:r>
      <w:r>
        <w:rPr>
          <w:color w:val="164974"/>
          <w:sz w:val="24"/>
          <w:szCs w:val="24"/>
        </w:rPr>
        <w:tab/>
      </w:r>
    </w:p>
    <w:p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2, rue du Maupas</w:t>
      </w:r>
    </w:p>
    <w:p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87040 LIMOGES cedex 1</w:t>
      </w:r>
    </w:p>
    <w:p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9830B7" w:rsidTr="008C57F9">
        <w:trPr>
          <w:trHeight w:val="459"/>
        </w:trPr>
        <w:tc>
          <w:tcPr>
            <w:tcW w:w="935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30B7" w:rsidRPr="0022749C" w:rsidRDefault="009830B7" w:rsidP="008C57F9">
            <w:pPr>
              <w:pStyle w:val="Standard"/>
            </w:pPr>
            <w:r w:rsidRPr="0022749C">
              <w:rPr>
                <w:rFonts w:cs="Arial"/>
                <w:b/>
                <w:sz w:val="22"/>
              </w:rPr>
              <w:t xml:space="preserve">Objet de la consultation : </w:t>
            </w:r>
            <w:r w:rsidR="008C57F9" w:rsidRPr="008C57F9">
              <w:rPr>
                <w:rFonts w:eastAsia="Calibri" w:cs="Arial"/>
                <w:b/>
                <w:color w:val="000000"/>
                <w:kern w:val="0"/>
                <w:sz w:val="24"/>
                <w:szCs w:val="24"/>
              </w:rPr>
              <w:t>Organisation de prestations de formation relatives à la Relation Usager pour les agents de l’Agence de Services et de Paiement (ASP) (France métropolitaine, Corse et DOM)</w:t>
            </w:r>
            <w:r>
              <w:fldChar w:fldCharType="begin"/>
            </w:r>
            <w:r>
              <w:instrText xml:space="preserve"> FILLIN "" </w:instrText>
            </w:r>
            <w:r>
              <w:fldChar w:fldCharType="end"/>
            </w:r>
          </w:p>
        </w:tc>
      </w:tr>
    </w:tbl>
    <w:p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F40066" w:rsidRPr="00202833" w:rsidRDefault="00F40066" w:rsidP="00C5688E">
      <w:pPr>
        <w:ind w:left="0"/>
        <w:rPr>
          <w:rFonts w:asciiTheme="minorHAnsi" w:hAnsiTheme="minorHAnsi" w:cstheme="minorHAnsi"/>
          <w:sz w:val="22"/>
          <w:szCs w:val="22"/>
        </w:rPr>
      </w:pPr>
    </w:p>
    <w:p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footerReference w:type="even" r:id="rId11"/>
          <w:footerReference w:type="default" r:id="rId12"/>
          <w:pgSz w:w="11906" w:h="16838" w:code="9"/>
          <w:pgMar w:top="1418" w:right="707" w:bottom="1418" w:left="1418" w:header="720" w:footer="720" w:gutter="0"/>
          <w:cols w:space="720"/>
        </w:sectPr>
      </w:pPr>
    </w:p>
    <w:p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0" w:name="_Hlt263085494"/>
      <w:bookmarkEnd w:id="0"/>
    </w:p>
    <w:p w:rsidR="007F3992" w:rsidRPr="00202833" w:rsidRDefault="007F3992" w:rsidP="007F3992">
      <w:pPr>
        <w:jc w:val="center"/>
        <w:rPr>
          <w:rFonts w:cs="Arial"/>
          <w:b/>
          <w:u w:val="single"/>
        </w:rPr>
      </w:pPr>
      <w:r w:rsidRPr="00202833">
        <w:rPr>
          <w:rFonts w:cs="Arial"/>
          <w:b/>
          <w:u w:val="single"/>
        </w:rPr>
        <w:t>Préambule</w:t>
      </w: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</w:p>
    <w:p w:rsidR="007F3992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 xml:space="preserve">Le présent cadre de mémoire technique (CMT) est un document à compléter </w:t>
      </w:r>
      <w:r w:rsidRPr="00322BBD">
        <w:rPr>
          <w:rFonts w:cs="Arial"/>
          <w:b/>
          <w:u w:val="single"/>
        </w:rPr>
        <w:t>obligatoirement</w:t>
      </w:r>
      <w:r w:rsidRPr="00202833">
        <w:rPr>
          <w:rFonts w:cs="Arial"/>
          <w:b/>
        </w:rPr>
        <w:t xml:space="preserve"> par les soumissionnaires et à joindre à l’offre</w:t>
      </w:r>
      <w:r w:rsidR="00AC039A" w:rsidRPr="00202833">
        <w:rPr>
          <w:rFonts w:cs="Arial"/>
          <w:b/>
        </w:rPr>
        <w:t>.</w:t>
      </w:r>
    </w:p>
    <w:p w:rsidR="007F3992" w:rsidRPr="00202833" w:rsidRDefault="007F3992" w:rsidP="007F3992">
      <w:pPr>
        <w:rPr>
          <w:rFonts w:cs="Arial"/>
          <w:b/>
        </w:rPr>
      </w:pP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  <w:b/>
        </w:rPr>
      </w:pPr>
      <w:r w:rsidRPr="00FC0839">
        <w:rPr>
          <w:rFonts w:cs="Arial"/>
          <w:b/>
        </w:rPr>
        <w:t>La non production du présent cadre de mémoire technique complété, entraînera le rejet de l’offre.</w:t>
      </w:r>
    </w:p>
    <w:p w:rsidR="007F3992" w:rsidRPr="00202833" w:rsidRDefault="007F3992" w:rsidP="007F3992">
      <w:pPr>
        <w:rPr>
          <w:rFonts w:cs="Arial"/>
        </w:rPr>
      </w:pPr>
    </w:p>
    <w:p w:rsidR="00480004" w:rsidRDefault="007F3992" w:rsidP="0021537D">
      <w:pPr>
        <w:rPr>
          <w:rFonts w:ascii="Arial Narrow" w:hAnsi="Arial Narrow"/>
          <w:sz w:val="22"/>
          <w:szCs w:val="22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  <w:r w:rsidR="0021537D" w:rsidRPr="0021537D">
        <w:rPr>
          <w:rFonts w:ascii="Arial Narrow" w:hAnsi="Arial Narrow"/>
          <w:sz w:val="22"/>
          <w:szCs w:val="22"/>
        </w:rPr>
        <w:t xml:space="preserve"> </w:t>
      </w:r>
    </w:p>
    <w:p w:rsidR="007F3992" w:rsidRPr="00202833" w:rsidRDefault="007F3992" w:rsidP="007F3992">
      <w:pPr>
        <w:rPr>
          <w:rFonts w:cs="Arial"/>
        </w:rPr>
      </w:pPr>
    </w:p>
    <w:p w:rsidR="007F3992" w:rsidRPr="00202833" w:rsidRDefault="007F3992" w:rsidP="007F3992">
      <w:pPr>
        <w:rPr>
          <w:rFonts w:cs="Arial"/>
        </w:rPr>
      </w:pPr>
    </w:p>
    <w:p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:rsidR="007F3992" w:rsidRPr="001D2744" w:rsidRDefault="007F3992" w:rsidP="007F3992">
      <w:pPr>
        <w:rPr>
          <w:rFonts w:cs="Arial"/>
        </w:rPr>
      </w:pPr>
    </w:p>
    <w:p w:rsidR="007F3992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:rsidR="00A94BFA" w:rsidRDefault="00A94BFA" w:rsidP="007F3992">
      <w:pPr>
        <w:rPr>
          <w:rFonts w:cs="Arial"/>
          <w:b/>
        </w:rPr>
      </w:pPr>
    </w:p>
    <w:p w:rsidR="007F3992" w:rsidRPr="001D2744" w:rsidRDefault="007F3992" w:rsidP="007F3992">
      <w:pPr>
        <w:rPr>
          <w:rFonts w:cs="Arial"/>
          <w:b/>
        </w:rPr>
      </w:pPr>
    </w:p>
    <w:p w:rsidR="007F3992" w:rsidRPr="00202833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</w:t>
      </w:r>
      <w:r w:rsidR="00322BBD">
        <w:rPr>
          <w:rFonts w:cs="Arial"/>
          <w:b/>
        </w:rPr>
        <w:t xml:space="preserve">technique </w:t>
      </w:r>
      <w:r w:rsidRPr="001D2744">
        <w:rPr>
          <w:rFonts w:cs="Arial"/>
          <w:b/>
        </w:rPr>
        <w:t xml:space="preserve">ne devra pas dépasser </w:t>
      </w:r>
      <w:r w:rsidR="00322BBD" w:rsidRPr="00FC0839">
        <w:rPr>
          <w:rFonts w:cs="Arial"/>
          <w:b/>
        </w:rPr>
        <w:t>50</w:t>
      </w:r>
      <w:r w:rsidRPr="001D2744">
        <w:rPr>
          <w:rFonts w:cs="Arial"/>
          <w:b/>
        </w:rPr>
        <w:t xml:space="preserve"> pages.</w:t>
      </w:r>
      <w:r w:rsidR="00322BBD" w:rsidRPr="00322BBD">
        <w:rPr>
          <w:rFonts w:cs="Arial"/>
          <w:b/>
          <w:color w:val="FF0000"/>
        </w:rPr>
        <w:t xml:space="preserve"> </w:t>
      </w:r>
      <w:r w:rsidR="00322BBD" w:rsidRPr="00FC0839">
        <w:rPr>
          <w:rFonts w:cs="Arial"/>
          <w:b/>
        </w:rPr>
        <w:t>Seule une annexe présentant les CV des intervenants est autorisée.</w:t>
      </w:r>
    </w:p>
    <w:p w:rsidR="007F3992" w:rsidRPr="00202833" w:rsidRDefault="007F3992" w:rsidP="007F3992">
      <w:pPr>
        <w:rPr>
          <w:rFonts w:cs="Arial"/>
        </w:rPr>
      </w:pPr>
    </w:p>
    <w:p w:rsidR="00322BBD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322BBD">
        <w:rPr>
          <w:rFonts w:cs="Arial"/>
          <w:b/>
          <w:u w:val="single"/>
        </w:rPr>
        <w:lastRenderedPageBreak/>
        <w:t>CADRE OBLIGATOIRE</w:t>
      </w:r>
      <w:r w:rsidRPr="00202833">
        <w:rPr>
          <w:rFonts w:cs="Arial"/>
          <w:b/>
        </w:rPr>
        <w:t xml:space="preserve"> </w:t>
      </w:r>
    </w:p>
    <w:p w:rsidR="007F3992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A COMPLETER PAR LES SOUMISSIONNAIRES ET A JOINDRE A L’OFFRE</w:t>
      </w:r>
    </w:p>
    <w:p w:rsidR="00251013" w:rsidRPr="00202833" w:rsidRDefault="00251013" w:rsidP="007F3992">
      <w:pPr>
        <w:jc w:val="center"/>
        <w:rPr>
          <w:rFonts w:cs="Arial"/>
          <w:b/>
        </w:rPr>
      </w:pPr>
    </w:p>
    <w:p w:rsidR="007F3992" w:rsidRPr="00202833" w:rsidRDefault="007F3992" w:rsidP="007F3992">
      <w:pPr>
        <w:jc w:val="center"/>
        <w:rPr>
          <w:rFonts w:cs="Arial"/>
          <w:b/>
        </w:rPr>
      </w:pPr>
    </w:p>
    <w:p w:rsidR="007F3992" w:rsidRPr="00251013" w:rsidRDefault="00031550" w:rsidP="00251013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CRITERE N°</w:t>
      </w:r>
      <w:r w:rsidR="00322BBD">
        <w:rPr>
          <w:rFonts w:cs="Arial"/>
          <w:b/>
          <w:u w:val="single"/>
        </w:rPr>
        <w:t>1</w:t>
      </w:r>
      <w:r w:rsidR="00251013" w:rsidRPr="00251013">
        <w:rPr>
          <w:rFonts w:cs="Arial"/>
          <w:b/>
          <w:u w:val="single"/>
        </w:rPr>
        <w:t xml:space="preserve"> : </w:t>
      </w:r>
      <w:r w:rsidR="006462B0">
        <w:rPr>
          <w:rFonts w:cs="Arial"/>
          <w:b/>
          <w:u w:val="single"/>
        </w:rPr>
        <w:t>VALEUR</w:t>
      </w:r>
      <w:r w:rsidR="006462B0" w:rsidRPr="00251013">
        <w:rPr>
          <w:rFonts w:cs="Arial"/>
          <w:b/>
          <w:u w:val="single"/>
        </w:rPr>
        <w:t xml:space="preserve"> </w:t>
      </w:r>
      <w:r w:rsidR="00251013" w:rsidRPr="00251013">
        <w:rPr>
          <w:rFonts w:cs="Arial"/>
          <w:b/>
          <w:u w:val="single"/>
        </w:rPr>
        <w:t xml:space="preserve">TECHNIQUE DE L’OFFRE – </w:t>
      </w:r>
      <w:r>
        <w:rPr>
          <w:rFonts w:cs="Arial"/>
          <w:b/>
          <w:u w:val="single"/>
        </w:rPr>
        <w:t>5</w:t>
      </w:r>
      <w:r w:rsidR="00322BBD">
        <w:rPr>
          <w:rFonts w:cs="Arial"/>
          <w:b/>
          <w:u w:val="single"/>
        </w:rPr>
        <w:t>5</w:t>
      </w:r>
      <w:r w:rsidR="00251013" w:rsidRPr="00251013">
        <w:rPr>
          <w:rFonts w:cs="Arial"/>
          <w:b/>
          <w:u w:val="single"/>
        </w:rPr>
        <w:t>% de la note finale</w:t>
      </w:r>
    </w:p>
    <w:p w:rsidR="00857189" w:rsidRDefault="0085718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:rsidTr="00CB582F">
        <w:trPr>
          <w:trHeight w:val="495"/>
        </w:trPr>
        <w:tc>
          <w:tcPr>
            <w:tcW w:w="9210" w:type="dxa"/>
            <w:shd w:val="clear" w:color="auto" w:fill="D99594" w:themeFill="accent2" w:themeFillTint="99"/>
          </w:tcPr>
          <w:p w:rsidR="006A6E14" w:rsidRDefault="00E729C0" w:rsidP="00B91F5D">
            <w:pPr>
              <w:ind w:left="0"/>
              <w:rPr>
                <w:rFonts w:cs="Arial"/>
                <w:b/>
              </w:rPr>
            </w:pPr>
            <w:r w:rsidRPr="00E729C0">
              <w:rPr>
                <w:rFonts w:cs="Arial"/>
                <w:b/>
              </w:rPr>
              <w:t>Sous-critère 1</w:t>
            </w:r>
            <w:r w:rsidR="004D6283">
              <w:rPr>
                <w:rFonts w:cs="Arial"/>
                <w:b/>
              </w:rPr>
              <w:t xml:space="preserve"> </w:t>
            </w:r>
            <w:r w:rsidR="006462B0">
              <w:rPr>
                <w:rFonts w:cs="Arial"/>
                <w:b/>
              </w:rPr>
              <w:t>:</w:t>
            </w:r>
            <w:r w:rsidR="00031550">
              <w:t xml:space="preserve"> </w:t>
            </w:r>
            <w:r w:rsidR="00322BBD" w:rsidRPr="00322BBD">
              <w:rPr>
                <w:rFonts w:cs="Arial"/>
                <w:b/>
              </w:rPr>
              <w:t xml:space="preserve">Pertinence du contenu et des méthodes </w:t>
            </w:r>
            <w:r w:rsidR="00322BBD" w:rsidRPr="00BA7C84">
              <w:rPr>
                <w:rFonts w:cs="Arial"/>
                <w:b/>
              </w:rPr>
              <w:t>pédagogiques (</w:t>
            </w:r>
            <w:r w:rsidR="008940A8">
              <w:rPr>
                <w:rFonts w:cs="Arial"/>
                <w:b/>
              </w:rPr>
              <w:t>30</w:t>
            </w:r>
            <w:r w:rsidR="00322BBD" w:rsidRPr="00BA7C84">
              <w:rPr>
                <w:rFonts w:cs="Arial"/>
                <w:b/>
              </w:rPr>
              <w:t>%)</w:t>
            </w:r>
          </w:p>
          <w:p w:rsidR="00857189" w:rsidRPr="00857189" w:rsidRDefault="00B91F5D" w:rsidP="008940A8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E340F0" w:rsidRPr="00031550">
              <w:rPr>
                <w:rFonts w:cs="Arial"/>
                <w:b/>
                <w:i/>
              </w:rPr>
              <w:t xml:space="preserve">oté sur </w:t>
            </w:r>
            <w:r w:rsidR="008940A8">
              <w:rPr>
                <w:rFonts w:cs="Arial"/>
                <w:b/>
                <w:i/>
              </w:rPr>
              <w:t>30</w:t>
            </w:r>
            <w:r w:rsidR="00E729C0" w:rsidRPr="00031550">
              <w:rPr>
                <w:rFonts w:cs="Arial"/>
                <w:b/>
                <w:i/>
              </w:rPr>
              <w:t xml:space="preserve"> points</w:t>
            </w:r>
            <w:r w:rsidR="006462B0">
              <w:rPr>
                <w:rFonts w:cs="Arial"/>
                <w:b/>
                <w:i/>
              </w:rPr>
              <w:t xml:space="preserve"> </w:t>
            </w:r>
            <w:r w:rsidR="00BA7C84">
              <w:rPr>
                <w:rFonts w:cs="Arial"/>
                <w:b/>
                <w:i/>
              </w:rPr>
              <w:t xml:space="preserve">– </w:t>
            </w:r>
            <w:r w:rsidR="008940A8">
              <w:rPr>
                <w:rFonts w:cs="Arial"/>
                <w:b/>
                <w:i/>
              </w:rPr>
              <w:t>30</w:t>
            </w:r>
            <w:r w:rsidR="00031550">
              <w:rPr>
                <w:rFonts w:cs="Arial"/>
                <w:b/>
                <w:i/>
              </w:rPr>
              <w:t>%</w:t>
            </w:r>
            <w:r w:rsidR="00B06210">
              <w:rPr>
                <w:rFonts w:cs="Arial"/>
                <w:b/>
                <w:i/>
              </w:rPr>
              <w:t xml:space="preserve"> de la note du critère </w:t>
            </w:r>
            <w:r w:rsidR="006A6E14">
              <w:rPr>
                <w:rFonts w:cs="Arial"/>
                <w:b/>
                <w:i/>
              </w:rPr>
              <w:t>1</w:t>
            </w:r>
          </w:p>
        </w:tc>
      </w:tr>
      <w:tr w:rsidR="00857189" w:rsidTr="00B406F0">
        <w:trPr>
          <w:trHeight w:val="1556"/>
        </w:trPr>
        <w:tc>
          <w:tcPr>
            <w:tcW w:w="9210" w:type="dxa"/>
          </w:tcPr>
          <w:p w:rsidR="006462B0" w:rsidRDefault="00F96324" w:rsidP="00600FC3">
            <w:pPr>
              <w:ind w:left="0"/>
              <w:rPr>
                <w:i/>
              </w:rPr>
            </w:pPr>
            <w:r w:rsidRPr="00600FC3">
              <w:rPr>
                <w:i/>
              </w:rPr>
              <w:t>Il est attendu du candidat</w:t>
            </w:r>
            <w:r w:rsidR="00A6581A">
              <w:rPr>
                <w:i/>
              </w:rPr>
              <w:t xml:space="preserve"> qu’il présente</w:t>
            </w:r>
            <w:r w:rsidR="006462B0" w:rsidRPr="00600FC3">
              <w:rPr>
                <w:i/>
              </w:rPr>
              <w:t> :</w:t>
            </w:r>
          </w:p>
          <w:p w:rsidR="003B2A74" w:rsidRPr="003B2A74" w:rsidRDefault="003B2A74" w:rsidP="00FC0839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ind w:right="72"/>
              <w:textAlignment w:val="baseline"/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B2A74"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 compréhension de la demande et des problématiques propres à l’ASP, sa connaissance de la relation usager, sa connaissance du public visé par les actions de formation</w:t>
            </w:r>
          </w:p>
          <w:p w:rsidR="003B2A74" w:rsidRPr="003B2A74" w:rsidRDefault="003B2A74" w:rsidP="00FC0839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ind w:right="72"/>
              <w:textAlignment w:val="baseline"/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B2A74"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 programme de formation détaillé au regard des objectifs fixés et des activités qui s’y rapportent, tout en assurant une continuité pédagogique entre les modules.</w:t>
            </w:r>
          </w:p>
          <w:p w:rsidR="003B2A74" w:rsidRPr="003B2A74" w:rsidRDefault="003B2A74" w:rsidP="00FC0839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ind w:right="72"/>
              <w:textAlignment w:val="baseline"/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B2A74"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ses méthodes pédagogiques et ses techniques</w:t>
            </w:r>
            <w:r w:rsidR="00FC0839"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3B2A74">
              <w:rPr>
                <w:rFonts w:cs="Arial"/>
                <w:i/>
                <w:color w:val="000000"/>
                <w:kern w:val="3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d’animation prévues</w:t>
            </w:r>
          </w:p>
          <w:p w:rsidR="003B2A74" w:rsidRDefault="003B2A74" w:rsidP="00600FC3">
            <w:pPr>
              <w:ind w:left="0"/>
              <w:rPr>
                <w:i/>
              </w:rPr>
            </w:pPr>
          </w:p>
          <w:p w:rsidR="003B2A74" w:rsidRPr="00600FC3" w:rsidRDefault="003B2A74" w:rsidP="00600FC3">
            <w:pPr>
              <w:ind w:left="0"/>
              <w:rPr>
                <w:i/>
              </w:rPr>
            </w:pPr>
          </w:p>
          <w:p w:rsidR="006462B0" w:rsidRPr="00600FC3" w:rsidRDefault="006462B0" w:rsidP="003B2A74">
            <w:pPr>
              <w:pStyle w:val="Paragraphedeliste"/>
              <w:rPr>
                <w:i/>
              </w:rPr>
            </w:pPr>
          </w:p>
        </w:tc>
      </w:tr>
    </w:tbl>
    <w:p w:rsidR="00857189" w:rsidRDefault="00857189" w:rsidP="00857189">
      <w:pPr>
        <w:ind w:left="0"/>
      </w:pPr>
    </w:p>
    <w:p w:rsidR="00857189" w:rsidRDefault="0085718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:rsidTr="00600FEE">
        <w:tc>
          <w:tcPr>
            <w:tcW w:w="9210" w:type="dxa"/>
            <w:shd w:val="clear" w:color="auto" w:fill="D99594" w:themeFill="accent2" w:themeFillTint="99"/>
          </w:tcPr>
          <w:p w:rsidR="00B91F5D" w:rsidRDefault="00B406F0" w:rsidP="00B91F5D">
            <w:pPr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Sous-critère 2 </w:t>
            </w:r>
            <w:r w:rsidR="00B06210">
              <w:rPr>
                <w:rFonts w:cs="Arial"/>
                <w:b/>
              </w:rPr>
              <w:t>:</w:t>
            </w:r>
            <w:r w:rsidR="00B06210">
              <w:t xml:space="preserve"> </w:t>
            </w:r>
            <w:r w:rsidR="00322BBD" w:rsidRPr="00322BBD">
              <w:rPr>
                <w:b/>
              </w:rPr>
              <w:t xml:space="preserve">Qualification des </w:t>
            </w:r>
            <w:r w:rsidR="00322BBD" w:rsidRPr="00BA7C84">
              <w:rPr>
                <w:b/>
              </w:rPr>
              <w:t>formateurs (2</w:t>
            </w:r>
            <w:r w:rsidR="003B2A74" w:rsidRPr="00BA7C84">
              <w:rPr>
                <w:b/>
              </w:rPr>
              <w:t>0</w:t>
            </w:r>
            <w:r w:rsidR="00322BBD" w:rsidRPr="00BA7C84">
              <w:rPr>
                <w:b/>
              </w:rPr>
              <w:t>%)</w:t>
            </w:r>
          </w:p>
          <w:p w:rsidR="00857189" w:rsidRPr="00857189" w:rsidRDefault="00B91F5D" w:rsidP="003B2A74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B709F0">
              <w:rPr>
                <w:rFonts w:cs="Arial"/>
                <w:b/>
                <w:i/>
              </w:rPr>
              <w:t xml:space="preserve">oté sur </w:t>
            </w:r>
            <w:r w:rsidR="00322BBD">
              <w:rPr>
                <w:rFonts w:cs="Arial"/>
                <w:b/>
                <w:i/>
              </w:rPr>
              <w:t>2</w:t>
            </w:r>
            <w:r w:rsidR="003B2A74">
              <w:rPr>
                <w:rFonts w:cs="Arial"/>
                <w:b/>
                <w:i/>
              </w:rPr>
              <w:t>0</w:t>
            </w:r>
            <w:r w:rsidR="00B06210" w:rsidRPr="00031550">
              <w:rPr>
                <w:rFonts w:cs="Arial"/>
                <w:b/>
                <w:i/>
              </w:rPr>
              <w:t xml:space="preserve"> points</w:t>
            </w:r>
            <w:r w:rsidR="00B709F0">
              <w:rPr>
                <w:rFonts w:cs="Arial"/>
                <w:b/>
                <w:i/>
              </w:rPr>
              <w:t xml:space="preserve"> – </w:t>
            </w:r>
            <w:r w:rsidR="00322BBD">
              <w:rPr>
                <w:rFonts w:cs="Arial"/>
                <w:b/>
                <w:i/>
              </w:rPr>
              <w:t>2</w:t>
            </w:r>
            <w:r w:rsidR="003B2A74">
              <w:rPr>
                <w:rFonts w:cs="Arial"/>
                <w:b/>
                <w:i/>
              </w:rPr>
              <w:t>0</w:t>
            </w:r>
            <w:r w:rsidR="00B709F0">
              <w:rPr>
                <w:rFonts w:cs="Arial"/>
                <w:b/>
                <w:i/>
              </w:rPr>
              <w:t>% de la note du critère 1</w:t>
            </w:r>
          </w:p>
        </w:tc>
      </w:tr>
      <w:tr w:rsidR="00857189" w:rsidTr="00B406F0">
        <w:trPr>
          <w:trHeight w:val="1657"/>
        </w:trPr>
        <w:tc>
          <w:tcPr>
            <w:tcW w:w="9210" w:type="dxa"/>
          </w:tcPr>
          <w:p w:rsidR="00B406F0" w:rsidRPr="00600FC3" w:rsidRDefault="00B406F0" w:rsidP="00B406F0">
            <w:pPr>
              <w:ind w:left="0"/>
              <w:rPr>
                <w:i/>
              </w:rPr>
            </w:pPr>
            <w:r w:rsidRPr="00600FC3">
              <w:rPr>
                <w:i/>
              </w:rPr>
              <w:t>Il est attendu du candidat</w:t>
            </w:r>
            <w:r w:rsidR="00A6581A">
              <w:rPr>
                <w:i/>
              </w:rPr>
              <w:t> qu’il présente</w:t>
            </w:r>
            <w:r w:rsidR="00A6581A" w:rsidRPr="00600FC3">
              <w:rPr>
                <w:i/>
              </w:rPr>
              <w:t> :</w:t>
            </w:r>
          </w:p>
          <w:p w:rsidR="003B2A74" w:rsidRPr="003B2A74" w:rsidRDefault="003B2A74" w:rsidP="003B2A74">
            <w:pPr>
              <w:pStyle w:val="Paragraphedeliste"/>
              <w:numPr>
                <w:ilvl w:val="0"/>
                <w:numId w:val="22"/>
              </w:numPr>
              <w:suppressAutoHyphens/>
              <w:autoSpaceDN w:val="0"/>
              <w:ind w:right="72"/>
              <w:contextualSpacing w:val="0"/>
              <w:textAlignment w:val="baseline"/>
              <w:rPr>
                <w:i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3B2A74">
              <w:rPr>
                <w:i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les formateurs pressentis dédiés à la prestation, le nombre et le profil des formateurs mobilisables sur les thématiques du marché, leurs CV et leurs expériences relatives à la spécificité des formations, leurs zones géographiques d’intervention</w:t>
            </w:r>
          </w:p>
          <w:p w:rsidR="00B406F0" w:rsidRPr="00031550" w:rsidRDefault="00B406F0" w:rsidP="00B709F0">
            <w:pPr>
              <w:pStyle w:val="Paragraphedeliste"/>
              <w:rPr>
                <w:i/>
              </w:rPr>
            </w:pPr>
          </w:p>
          <w:p w:rsidR="006462B0" w:rsidRPr="00F96324" w:rsidRDefault="006462B0" w:rsidP="00F96324">
            <w:pPr>
              <w:ind w:left="0"/>
              <w:rPr>
                <w:i/>
              </w:rPr>
            </w:pPr>
          </w:p>
        </w:tc>
      </w:tr>
    </w:tbl>
    <w:p w:rsidR="00857189" w:rsidRDefault="00857189" w:rsidP="00857189">
      <w:pPr>
        <w:ind w:left="0"/>
      </w:pPr>
    </w:p>
    <w:p w:rsidR="00B406F0" w:rsidRDefault="00B406F0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B406F0" w:rsidTr="00AC5740">
        <w:tc>
          <w:tcPr>
            <w:tcW w:w="9210" w:type="dxa"/>
            <w:shd w:val="clear" w:color="auto" w:fill="D99594" w:themeFill="accent2" w:themeFillTint="99"/>
          </w:tcPr>
          <w:p w:rsidR="00B91F5D" w:rsidRDefault="00B406F0" w:rsidP="00B406F0">
            <w:pPr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Sous-critère 3 :</w:t>
            </w:r>
            <w:r>
              <w:t xml:space="preserve"> </w:t>
            </w:r>
            <w:r w:rsidR="00322BBD" w:rsidRPr="00322BBD">
              <w:rPr>
                <w:rFonts w:cs="Arial"/>
                <w:b/>
              </w:rPr>
              <w:t>Moyens techniques, logis</w:t>
            </w:r>
            <w:bookmarkStart w:id="1" w:name="_GoBack"/>
            <w:bookmarkEnd w:id="1"/>
            <w:r w:rsidR="00322BBD" w:rsidRPr="00322BBD">
              <w:rPr>
                <w:rFonts w:cs="Arial"/>
                <w:b/>
              </w:rPr>
              <w:t xml:space="preserve">tiques et administratifs mis à disposition pour réaliser les prestations </w:t>
            </w:r>
            <w:r w:rsidR="008940A8">
              <w:rPr>
                <w:rFonts w:cs="Arial"/>
                <w:b/>
              </w:rPr>
              <w:t>(5%)</w:t>
            </w:r>
          </w:p>
          <w:p w:rsidR="00B406F0" w:rsidRPr="00857189" w:rsidRDefault="00B91F5D" w:rsidP="008940A8">
            <w:pPr>
              <w:ind w:left="0"/>
            </w:pPr>
            <w:r>
              <w:rPr>
                <w:rFonts w:cs="Arial"/>
                <w:b/>
                <w:i/>
              </w:rPr>
              <w:t>N</w:t>
            </w:r>
            <w:r w:rsidR="00B406F0" w:rsidRPr="00031550">
              <w:rPr>
                <w:rFonts w:cs="Arial"/>
                <w:b/>
                <w:i/>
              </w:rPr>
              <w:t xml:space="preserve">oté sur </w:t>
            </w:r>
            <w:r w:rsidR="008940A8">
              <w:rPr>
                <w:rFonts w:cs="Arial"/>
                <w:b/>
                <w:i/>
              </w:rPr>
              <w:t xml:space="preserve">5 </w:t>
            </w:r>
            <w:r w:rsidR="00B406F0" w:rsidRPr="00031550">
              <w:rPr>
                <w:rFonts w:cs="Arial"/>
                <w:b/>
                <w:i/>
              </w:rPr>
              <w:t>points</w:t>
            </w:r>
            <w:r w:rsidR="00B406F0">
              <w:rPr>
                <w:rFonts w:cs="Arial"/>
                <w:b/>
                <w:i/>
              </w:rPr>
              <w:t xml:space="preserve"> – </w:t>
            </w:r>
            <w:r w:rsidR="008940A8">
              <w:rPr>
                <w:rFonts w:cs="Arial"/>
                <w:b/>
                <w:i/>
              </w:rPr>
              <w:t>5</w:t>
            </w:r>
            <w:r w:rsidR="00B406F0">
              <w:rPr>
                <w:rFonts w:cs="Arial"/>
                <w:b/>
                <w:i/>
              </w:rPr>
              <w:t xml:space="preserve">% de la note du critère </w:t>
            </w:r>
            <w:r w:rsidR="00B709F0">
              <w:rPr>
                <w:rFonts w:cs="Arial"/>
                <w:b/>
                <w:i/>
              </w:rPr>
              <w:t>1</w:t>
            </w:r>
          </w:p>
        </w:tc>
      </w:tr>
      <w:tr w:rsidR="00B406F0" w:rsidTr="00AC5740">
        <w:trPr>
          <w:trHeight w:val="1657"/>
        </w:trPr>
        <w:tc>
          <w:tcPr>
            <w:tcW w:w="9210" w:type="dxa"/>
          </w:tcPr>
          <w:p w:rsidR="00B406F0" w:rsidRPr="00600FC3" w:rsidRDefault="00B406F0" w:rsidP="00AC5740">
            <w:pPr>
              <w:ind w:left="0"/>
              <w:rPr>
                <w:i/>
              </w:rPr>
            </w:pPr>
            <w:r w:rsidRPr="00600FC3">
              <w:rPr>
                <w:i/>
              </w:rPr>
              <w:t>Il est attendu du candidat</w:t>
            </w:r>
            <w:r w:rsidR="00A6581A">
              <w:rPr>
                <w:i/>
              </w:rPr>
              <w:t> qu’il présente</w:t>
            </w:r>
            <w:r w:rsidR="00A6581A" w:rsidRPr="00600FC3">
              <w:rPr>
                <w:i/>
              </w:rPr>
              <w:t> :</w:t>
            </w:r>
          </w:p>
          <w:p w:rsidR="003B2A74" w:rsidRPr="003B2A74" w:rsidRDefault="003B2A74" w:rsidP="003B2A74">
            <w:pPr>
              <w:pStyle w:val="Paragraphedeliste"/>
              <w:numPr>
                <w:ilvl w:val="0"/>
                <w:numId w:val="22"/>
              </w:numPr>
              <w:rPr>
                <w:i/>
              </w:rPr>
            </w:pPr>
            <w:r w:rsidRPr="003B2A74">
              <w:rPr>
                <w:i/>
              </w:rPr>
              <w:t xml:space="preserve">une description détaillée des moyens techniques et logistiques dédiés à l’organisation et au suivi des formations présentielles ou </w:t>
            </w:r>
            <w:proofErr w:type="spellStart"/>
            <w:r w:rsidRPr="003B2A74">
              <w:rPr>
                <w:i/>
              </w:rPr>
              <w:t>distancielles</w:t>
            </w:r>
            <w:proofErr w:type="spellEnd"/>
            <w:r w:rsidRPr="003B2A74">
              <w:rPr>
                <w:i/>
              </w:rPr>
              <w:t xml:space="preserve"> (Connection à distance, support technique, plate-forme éventuelle)</w:t>
            </w:r>
          </w:p>
          <w:p w:rsidR="003B2A74" w:rsidRPr="003B2A74" w:rsidRDefault="003B2A74" w:rsidP="003B2A74">
            <w:pPr>
              <w:pStyle w:val="Paragraphedeliste"/>
              <w:numPr>
                <w:ilvl w:val="0"/>
                <w:numId w:val="22"/>
              </w:numPr>
              <w:rPr>
                <w:i/>
              </w:rPr>
            </w:pPr>
            <w:r w:rsidRPr="003B2A74">
              <w:rPr>
                <w:i/>
              </w:rPr>
              <w:t xml:space="preserve">l’équipe administrative dédiée au </w:t>
            </w:r>
            <w:proofErr w:type="spellStart"/>
            <w:r w:rsidRPr="003B2A74">
              <w:rPr>
                <w:i/>
              </w:rPr>
              <w:t>process</w:t>
            </w:r>
            <w:proofErr w:type="spellEnd"/>
            <w:r w:rsidRPr="003B2A74">
              <w:rPr>
                <w:i/>
              </w:rPr>
              <w:t xml:space="preserve"> d’inscription et de gestion administrative </w:t>
            </w:r>
          </w:p>
          <w:p w:rsidR="003B2A74" w:rsidRPr="008B1550" w:rsidRDefault="003B2A74" w:rsidP="00320A8B">
            <w:pPr>
              <w:pStyle w:val="Paragraphedeliste"/>
              <w:numPr>
                <w:ilvl w:val="0"/>
                <w:numId w:val="22"/>
              </w:numPr>
              <w:rPr>
                <w:i/>
              </w:rPr>
            </w:pPr>
            <w:r>
              <w:rPr>
                <w:i/>
              </w:rPr>
              <w:t xml:space="preserve">les </w:t>
            </w:r>
            <w:r w:rsidR="00320A8B">
              <w:rPr>
                <w:i/>
              </w:rPr>
              <w:t>modalités et la capacité à déployer les formations</w:t>
            </w:r>
            <w:r w:rsidRPr="003B2A74">
              <w:rPr>
                <w:i/>
              </w:rPr>
              <w:t xml:space="preserve"> sur l’ensemble des sites </w:t>
            </w:r>
          </w:p>
        </w:tc>
      </w:tr>
    </w:tbl>
    <w:p w:rsidR="00B406F0" w:rsidRDefault="00B406F0" w:rsidP="00B406F0">
      <w:pPr>
        <w:ind w:left="0"/>
      </w:pPr>
    </w:p>
    <w:p w:rsidR="007F3992" w:rsidRDefault="007F3992" w:rsidP="007F3992">
      <w:pPr>
        <w:rPr>
          <w:rFonts w:cs="Arial"/>
          <w:b/>
        </w:rPr>
      </w:pPr>
    </w:p>
    <w:p w:rsidR="00857189" w:rsidRDefault="00857189" w:rsidP="00857189">
      <w:pPr>
        <w:keepNext/>
        <w:ind w:left="0"/>
      </w:pPr>
    </w:p>
    <w:p w:rsidR="00857189" w:rsidRDefault="00857189" w:rsidP="00857189">
      <w:pPr>
        <w:ind w:left="0"/>
      </w:pPr>
    </w:p>
    <w:p w:rsidR="00D61600" w:rsidRPr="00202833" w:rsidRDefault="00D61600" w:rsidP="007F3992">
      <w:pPr>
        <w:tabs>
          <w:tab w:val="decimal" w:leader="dot" w:pos="5670"/>
        </w:tabs>
        <w:rPr>
          <w:rFonts w:cs="Arial"/>
          <w:b/>
        </w:rPr>
      </w:pPr>
    </w:p>
    <w:p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:rsidR="00461C26" w:rsidRPr="00202833" w:rsidRDefault="00461C26" w:rsidP="00E5021E">
      <w:pPr>
        <w:rPr>
          <w:rFonts w:cs="Arial"/>
          <w:sz w:val="22"/>
          <w:szCs w:val="22"/>
        </w:rPr>
      </w:pPr>
    </w:p>
    <w:sectPr w:rsidR="00461C26" w:rsidRPr="00202833" w:rsidSect="000D7C32">
      <w:headerReference w:type="default" r:id="rId13"/>
      <w:footerReference w:type="default" r:id="rId14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18" w:rsidRDefault="005C5118">
      <w:r>
        <w:separator/>
      </w:r>
    </w:p>
  </w:endnote>
  <w:endnote w:type="continuationSeparator" w:id="0">
    <w:p w:rsidR="005C5118" w:rsidRDefault="005C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:rsidR="008860B0" w:rsidRPr="001D2744" w:rsidRDefault="008860B0">
          <w:pPr>
            <w:pStyle w:val="Pieddepage"/>
          </w:pPr>
        </w:p>
      </w:tc>
    </w:tr>
    <w:tr w:rsidR="008860B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:rsidR="008860B0" w:rsidRPr="001D2744" w:rsidRDefault="004725D8" w:rsidP="00322BBD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E729C0">
            <w:rPr>
              <w:snapToGrid w:val="0"/>
            </w:rPr>
            <w:t>MP2</w:t>
          </w:r>
          <w:r w:rsidR="00322BBD">
            <w:rPr>
              <w:snapToGrid w:val="0"/>
            </w:rPr>
            <w:t>5</w:t>
          </w:r>
          <w:r w:rsidR="0062324E">
            <w:rPr>
              <w:snapToGrid w:val="0"/>
            </w:rPr>
            <w:t>-</w:t>
          </w:r>
          <w:r w:rsidR="00322BBD">
            <w:rPr>
              <w:snapToGrid w:val="0"/>
            </w:rPr>
            <w:t>01</w:t>
          </w:r>
          <w:r w:rsidR="00001C66">
            <w:rPr>
              <w:snapToGrid w:val="0"/>
            </w:rPr>
            <w:t xml:space="preserve"> – </w:t>
          </w:r>
          <w:r w:rsidR="00322BBD">
            <w:rPr>
              <w:snapToGrid w:val="0"/>
            </w:rPr>
            <w:t>RU</w:t>
          </w:r>
        </w:p>
      </w:tc>
      <w:tc>
        <w:tcPr>
          <w:tcW w:w="2268" w:type="dxa"/>
          <w:vAlign w:val="center"/>
        </w:tcPr>
        <w:p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FC0839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FC0839">
            <w:rPr>
              <w:rStyle w:val="Numrodepage"/>
              <w:noProof/>
              <w:snapToGrid w:val="0"/>
              <w:color w:val="808080"/>
            </w:rPr>
            <w:t>3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18" w:rsidRDefault="005C5118">
      <w:r>
        <w:separator/>
      </w:r>
    </w:p>
  </w:footnote>
  <w:footnote w:type="continuationSeparator" w:id="0">
    <w:p w:rsidR="005C5118" w:rsidRDefault="005C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05BC26A2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0A382CF9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CCB0C04"/>
    <w:multiLevelType w:val="hybridMultilevel"/>
    <w:tmpl w:val="17C89E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864FF"/>
    <w:multiLevelType w:val="hybridMultilevel"/>
    <w:tmpl w:val="D3424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30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2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>
    <w:nsid w:val="46FD1A8D"/>
    <w:multiLevelType w:val="hybridMultilevel"/>
    <w:tmpl w:val="42DC45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EF4DAE"/>
    <w:multiLevelType w:val="hybridMultilevel"/>
    <w:tmpl w:val="47587ABE"/>
    <w:lvl w:ilvl="0" w:tplc="09487D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6D07648C"/>
    <w:multiLevelType w:val="hybridMultilevel"/>
    <w:tmpl w:val="92ECF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1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42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>
    <w:abstractNumId w:val="22"/>
  </w:num>
  <w:num w:numId="12">
    <w:abstractNumId w:val="29"/>
  </w:num>
  <w:num w:numId="13">
    <w:abstractNumId w:val="25"/>
  </w:num>
  <w:num w:numId="14">
    <w:abstractNumId w:val="19"/>
  </w:num>
  <w:num w:numId="15">
    <w:abstractNumId w:val="32"/>
  </w:num>
  <w:num w:numId="16">
    <w:abstractNumId w:val="31"/>
  </w:num>
  <w:num w:numId="17">
    <w:abstractNumId w:val="36"/>
  </w:num>
  <w:num w:numId="18">
    <w:abstractNumId w:val="24"/>
  </w:num>
  <w:num w:numId="19">
    <w:abstractNumId w:val="26"/>
  </w:num>
  <w:num w:numId="20">
    <w:abstractNumId w:val="41"/>
  </w:num>
  <w:num w:numId="21">
    <w:abstractNumId w:val="28"/>
  </w:num>
  <w:num w:numId="22">
    <w:abstractNumId w:val="27"/>
  </w:num>
  <w:num w:numId="23">
    <w:abstractNumId w:val="37"/>
  </w:num>
  <w:num w:numId="24">
    <w:abstractNumId w:val="34"/>
  </w:num>
  <w:num w:numId="25">
    <w:abstractNumId w:val="15"/>
  </w:num>
  <w:num w:numId="26">
    <w:abstractNumId w:val="23"/>
  </w:num>
  <w:num w:numId="27">
    <w:abstractNumId w:val="17"/>
  </w:num>
  <w:num w:numId="28">
    <w:abstractNumId w:val="35"/>
  </w:num>
  <w:num w:numId="29">
    <w:abstractNumId w:val="18"/>
  </w:num>
  <w:num w:numId="30">
    <w:abstractNumId w:val="33"/>
  </w:num>
  <w:num w:numId="31">
    <w:abstractNumId w:val="20"/>
  </w:num>
  <w:num w:numId="32">
    <w:abstractNumId w:val="16"/>
  </w:num>
  <w:num w:numId="33">
    <w:abstractNumId w:val="38"/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2C"/>
    <w:rsid w:val="00000ECC"/>
    <w:rsid w:val="0000151A"/>
    <w:rsid w:val="000017FC"/>
    <w:rsid w:val="00001C66"/>
    <w:rsid w:val="00001EE1"/>
    <w:rsid w:val="00002A81"/>
    <w:rsid w:val="00005CD0"/>
    <w:rsid w:val="00006460"/>
    <w:rsid w:val="000069E9"/>
    <w:rsid w:val="0001107E"/>
    <w:rsid w:val="0001176D"/>
    <w:rsid w:val="00014C23"/>
    <w:rsid w:val="00031550"/>
    <w:rsid w:val="00031753"/>
    <w:rsid w:val="00031FE5"/>
    <w:rsid w:val="00032769"/>
    <w:rsid w:val="0003673A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0F6BFC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246A"/>
    <w:rsid w:val="001845AF"/>
    <w:rsid w:val="00194A97"/>
    <w:rsid w:val="00196290"/>
    <w:rsid w:val="001A00F7"/>
    <w:rsid w:val="001A0790"/>
    <w:rsid w:val="001A3EB0"/>
    <w:rsid w:val="001A4902"/>
    <w:rsid w:val="001B0659"/>
    <w:rsid w:val="001B15EE"/>
    <w:rsid w:val="001B4292"/>
    <w:rsid w:val="001B7B05"/>
    <w:rsid w:val="001C0467"/>
    <w:rsid w:val="001C16E7"/>
    <w:rsid w:val="001C1891"/>
    <w:rsid w:val="001C3E51"/>
    <w:rsid w:val="001C4263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078B4"/>
    <w:rsid w:val="0021537D"/>
    <w:rsid w:val="0021705C"/>
    <w:rsid w:val="002179BF"/>
    <w:rsid w:val="00227F57"/>
    <w:rsid w:val="002304CB"/>
    <w:rsid w:val="002363FE"/>
    <w:rsid w:val="00236C64"/>
    <w:rsid w:val="00240877"/>
    <w:rsid w:val="0024369D"/>
    <w:rsid w:val="00243EC3"/>
    <w:rsid w:val="00246D88"/>
    <w:rsid w:val="00251013"/>
    <w:rsid w:val="00251A3D"/>
    <w:rsid w:val="00252180"/>
    <w:rsid w:val="002539CA"/>
    <w:rsid w:val="00254828"/>
    <w:rsid w:val="0025483C"/>
    <w:rsid w:val="00254C50"/>
    <w:rsid w:val="00255391"/>
    <w:rsid w:val="00257ADD"/>
    <w:rsid w:val="00263BD5"/>
    <w:rsid w:val="00275311"/>
    <w:rsid w:val="00275CE6"/>
    <w:rsid w:val="00277B3A"/>
    <w:rsid w:val="00277F40"/>
    <w:rsid w:val="00281BB0"/>
    <w:rsid w:val="002842E9"/>
    <w:rsid w:val="00287568"/>
    <w:rsid w:val="00292686"/>
    <w:rsid w:val="002927A5"/>
    <w:rsid w:val="00297131"/>
    <w:rsid w:val="00297D43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1D12"/>
    <w:rsid w:val="00313424"/>
    <w:rsid w:val="00314AC8"/>
    <w:rsid w:val="00320A8B"/>
    <w:rsid w:val="00322BBD"/>
    <w:rsid w:val="00323073"/>
    <w:rsid w:val="00325EBF"/>
    <w:rsid w:val="00327EDF"/>
    <w:rsid w:val="003351AA"/>
    <w:rsid w:val="00337CFF"/>
    <w:rsid w:val="00344638"/>
    <w:rsid w:val="00357D3E"/>
    <w:rsid w:val="00357D87"/>
    <w:rsid w:val="00366E24"/>
    <w:rsid w:val="00370E4C"/>
    <w:rsid w:val="003737D5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2A74"/>
    <w:rsid w:val="003B632F"/>
    <w:rsid w:val="003C1F20"/>
    <w:rsid w:val="003C5FA2"/>
    <w:rsid w:val="003D47C8"/>
    <w:rsid w:val="003D54CA"/>
    <w:rsid w:val="003D67ED"/>
    <w:rsid w:val="003D6FA1"/>
    <w:rsid w:val="003E0B9B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72B9"/>
    <w:rsid w:val="00417854"/>
    <w:rsid w:val="00423DDA"/>
    <w:rsid w:val="00424F63"/>
    <w:rsid w:val="00426447"/>
    <w:rsid w:val="00426F5B"/>
    <w:rsid w:val="004308D2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64CD7"/>
    <w:rsid w:val="00472398"/>
    <w:rsid w:val="004725D8"/>
    <w:rsid w:val="00472931"/>
    <w:rsid w:val="00474349"/>
    <w:rsid w:val="00476D6E"/>
    <w:rsid w:val="0047706C"/>
    <w:rsid w:val="00480004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467F"/>
    <w:rsid w:val="004B473F"/>
    <w:rsid w:val="004B7596"/>
    <w:rsid w:val="004C2EC8"/>
    <w:rsid w:val="004C3E96"/>
    <w:rsid w:val="004C5B88"/>
    <w:rsid w:val="004C7ABC"/>
    <w:rsid w:val="004D5C99"/>
    <w:rsid w:val="004D6283"/>
    <w:rsid w:val="004E2503"/>
    <w:rsid w:val="004E25B3"/>
    <w:rsid w:val="004E3270"/>
    <w:rsid w:val="004E51C4"/>
    <w:rsid w:val="004E5C85"/>
    <w:rsid w:val="004F0B0D"/>
    <w:rsid w:val="004F1177"/>
    <w:rsid w:val="004F1624"/>
    <w:rsid w:val="004F16DA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3387C"/>
    <w:rsid w:val="005438F7"/>
    <w:rsid w:val="005528F3"/>
    <w:rsid w:val="00557F76"/>
    <w:rsid w:val="00561696"/>
    <w:rsid w:val="00564C01"/>
    <w:rsid w:val="00571A65"/>
    <w:rsid w:val="00571BB6"/>
    <w:rsid w:val="00573AA0"/>
    <w:rsid w:val="00573FBB"/>
    <w:rsid w:val="00582729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118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5F5F74"/>
    <w:rsid w:val="00600FC3"/>
    <w:rsid w:val="006025BE"/>
    <w:rsid w:val="00603DE3"/>
    <w:rsid w:val="00604ED7"/>
    <w:rsid w:val="00605DAB"/>
    <w:rsid w:val="00606F86"/>
    <w:rsid w:val="006129CD"/>
    <w:rsid w:val="00613918"/>
    <w:rsid w:val="0062324E"/>
    <w:rsid w:val="006275FC"/>
    <w:rsid w:val="00630CAC"/>
    <w:rsid w:val="00635C98"/>
    <w:rsid w:val="00636BB2"/>
    <w:rsid w:val="00644429"/>
    <w:rsid w:val="00645B93"/>
    <w:rsid w:val="006462B0"/>
    <w:rsid w:val="006501FC"/>
    <w:rsid w:val="00651556"/>
    <w:rsid w:val="00651E8C"/>
    <w:rsid w:val="00656AA0"/>
    <w:rsid w:val="00660AE8"/>
    <w:rsid w:val="00663BA7"/>
    <w:rsid w:val="00666DE4"/>
    <w:rsid w:val="00670FCC"/>
    <w:rsid w:val="0067280C"/>
    <w:rsid w:val="006734D7"/>
    <w:rsid w:val="00677E78"/>
    <w:rsid w:val="00693598"/>
    <w:rsid w:val="00694423"/>
    <w:rsid w:val="006963B2"/>
    <w:rsid w:val="006A5388"/>
    <w:rsid w:val="006A6E14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5E28"/>
    <w:rsid w:val="007065B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4A7"/>
    <w:rsid w:val="0074675B"/>
    <w:rsid w:val="00750729"/>
    <w:rsid w:val="00752907"/>
    <w:rsid w:val="00754686"/>
    <w:rsid w:val="00756AC0"/>
    <w:rsid w:val="007613A1"/>
    <w:rsid w:val="00764DC6"/>
    <w:rsid w:val="00767019"/>
    <w:rsid w:val="00776CFC"/>
    <w:rsid w:val="0078375E"/>
    <w:rsid w:val="00790365"/>
    <w:rsid w:val="00791150"/>
    <w:rsid w:val="007A11FA"/>
    <w:rsid w:val="007A4B4A"/>
    <w:rsid w:val="007A5755"/>
    <w:rsid w:val="007A621C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40A8"/>
    <w:rsid w:val="00896F9A"/>
    <w:rsid w:val="008A4D06"/>
    <w:rsid w:val="008A5311"/>
    <w:rsid w:val="008A7475"/>
    <w:rsid w:val="008B133A"/>
    <w:rsid w:val="008B1550"/>
    <w:rsid w:val="008B31C6"/>
    <w:rsid w:val="008B662B"/>
    <w:rsid w:val="008C0837"/>
    <w:rsid w:val="008C0875"/>
    <w:rsid w:val="008C3DD0"/>
    <w:rsid w:val="008C4FF6"/>
    <w:rsid w:val="008C57F9"/>
    <w:rsid w:val="008D6CC6"/>
    <w:rsid w:val="008F1E11"/>
    <w:rsid w:val="008F2E04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79EF"/>
    <w:rsid w:val="0097396C"/>
    <w:rsid w:val="00973AE4"/>
    <w:rsid w:val="009830B7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E588A"/>
    <w:rsid w:val="009F0248"/>
    <w:rsid w:val="009F3E5F"/>
    <w:rsid w:val="009F4706"/>
    <w:rsid w:val="009F7174"/>
    <w:rsid w:val="00A00574"/>
    <w:rsid w:val="00A07746"/>
    <w:rsid w:val="00A14B1F"/>
    <w:rsid w:val="00A161D7"/>
    <w:rsid w:val="00A22697"/>
    <w:rsid w:val="00A23F49"/>
    <w:rsid w:val="00A24A12"/>
    <w:rsid w:val="00A25187"/>
    <w:rsid w:val="00A35C19"/>
    <w:rsid w:val="00A4728F"/>
    <w:rsid w:val="00A60396"/>
    <w:rsid w:val="00A60FC3"/>
    <w:rsid w:val="00A61E1D"/>
    <w:rsid w:val="00A62502"/>
    <w:rsid w:val="00A6581A"/>
    <w:rsid w:val="00A65DDF"/>
    <w:rsid w:val="00A66748"/>
    <w:rsid w:val="00A67773"/>
    <w:rsid w:val="00A725ED"/>
    <w:rsid w:val="00A7271C"/>
    <w:rsid w:val="00A72CF9"/>
    <w:rsid w:val="00A839FE"/>
    <w:rsid w:val="00A85A35"/>
    <w:rsid w:val="00A87334"/>
    <w:rsid w:val="00A90290"/>
    <w:rsid w:val="00A902A2"/>
    <w:rsid w:val="00A93EA9"/>
    <w:rsid w:val="00A94BFA"/>
    <w:rsid w:val="00A96F83"/>
    <w:rsid w:val="00AA298E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06210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06F0"/>
    <w:rsid w:val="00B41815"/>
    <w:rsid w:val="00B45665"/>
    <w:rsid w:val="00B525B7"/>
    <w:rsid w:val="00B57321"/>
    <w:rsid w:val="00B61C19"/>
    <w:rsid w:val="00B643B9"/>
    <w:rsid w:val="00B644B1"/>
    <w:rsid w:val="00B6512C"/>
    <w:rsid w:val="00B66182"/>
    <w:rsid w:val="00B709F0"/>
    <w:rsid w:val="00B80EEF"/>
    <w:rsid w:val="00B90A4F"/>
    <w:rsid w:val="00B91F5D"/>
    <w:rsid w:val="00B94E02"/>
    <w:rsid w:val="00B97F89"/>
    <w:rsid w:val="00BA2270"/>
    <w:rsid w:val="00BA2CFA"/>
    <w:rsid w:val="00BA58C7"/>
    <w:rsid w:val="00BA7C84"/>
    <w:rsid w:val="00BB1064"/>
    <w:rsid w:val="00BB26AB"/>
    <w:rsid w:val="00BB3935"/>
    <w:rsid w:val="00BB7E11"/>
    <w:rsid w:val="00BC23A4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17795"/>
    <w:rsid w:val="00C24C7D"/>
    <w:rsid w:val="00C2608E"/>
    <w:rsid w:val="00C310B9"/>
    <w:rsid w:val="00C36DB5"/>
    <w:rsid w:val="00C3756C"/>
    <w:rsid w:val="00C4355E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B582F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4A98"/>
    <w:rsid w:val="00D36441"/>
    <w:rsid w:val="00D42197"/>
    <w:rsid w:val="00D42AA9"/>
    <w:rsid w:val="00D440B0"/>
    <w:rsid w:val="00D53167"/>
    <w:rsid w:val="00D545BD"/>
    <w:rsid w:val="00D550C3"/>
    <w:rsid w:val="00D61600"/>
    <w:rsid w:val="00D6676E"/>
    <w:rsid w:val="00D77EEB"/>
    <w:rsid w:val="00D8119C"/>
    <w:rsid w:val="00D8221B"/>
    <w:rsid w:val="00D842D9"/>
    <w:rsid w:val="00D926BD"/>
    <w:rsid w:val="00D935DA"/>
    <w:rsid w:val="00D94084"/>
    <w:rsid w:val="00D947E6"/>
    <w:rsid w:val="00D95C92"/>
    <w:rsid w:val="00D95EAA"/>
    <w:rsid w:val="00D96309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173A"/>
    <w:rsid w:val="00DF1B24"/>
    <w:rsid w:val="00DF3132"/>
    <w:rsid w:val="00DF47ED"/>
    <w:rsid w:val="00DF574E"/>
    <w:rsid w:val="00E04EF1"/>
    <w:rsid w:val="00E07F91"/>
    <w:rsid w:val="00E07FE3"/>
    <w:rsid w:val="00E11B90"/>
    <w:rsid w:val="00E1630B"/>
    <w:rsid w:val="00E231FC"/>
    <w:rsid w:val="00E25A2C"/>
    <w:rsid w:val="00E33008"/>
    <w:rsid w:val="00E340F0"/>
    <w:rsid w:val="00E41BBE"/>
    <w:rsid w:val="00E41ECB"/>
    <w:rsid w:val="00E42ADF"/>
    <w:rsid w:val="00E4647D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979D4"/>
    <w:rsid w:val="00EA186A"/>
    <w:rsid w:val="00EA18D7"/>
    <w:rsid w:val="00EA449D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552"/>
    <w:rsid w:val="00F85A55"/>
    <w:rsid w:val="00F87981"/>
    <w:rsid w:val="00F92AF4"/>
    <w:rsid w:val="00F94C52"/>
    <w:rsid w:val="00F96324"/>
    <w:rsid w:val="00F96BF4"/>
    <w:rsid w:val="00FA688B"/>
    <w:rsid w:val="00FA72AD"/>
    <w:rsid w:val="00FA7694"/>
    <w:rsid w:val="00FB1652"/>
    <w:rsid w:val="00FB5973"/>
    <w:rsid w:val="00FB6527"/>
    <w:rsid w:val="00FC0839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  <w:style w:type="numbering" w:customStyle="1" w:styleId="WWNum121">
    <w:name w:val="WWNum121"/>
    <w:basedOn w:val="Aucuneliste"/>
    <w:rsid w:val="003B2A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ou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  <w:style w:type="numbering" w:customStyle="1" w:styleId="WWNum121">
    <w:name w:val="WWNum121"/>
    <w:basedOn w:val="Aucuneliste"/>
    <w:rsid w:val="003B2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F2072-9953-4555-AB40-B68C6580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501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3391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Stephanie LANFRANCA</cp:lastModifiedBy>
  <cp:revision>15</cp:revision>
  <cp:lastPrinted>2020-10-14T14:12:00Z</cp:lastPrinted>
  <dcterms:created xsi:type="dcterms:W3CDTF">2024-11-26T13:25:00Z</dcterms:created>
  <dcterms:modified xsi:type="dcterms:W3CDTF">2025-04-02T11:33:00Z</dcterms:modified>
</cp:coreProperties>
</file>