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Pr="00716CF3" w:rsidRDefault="009E3D63" w:rsidP="00D53FFC">
      <w:pPr>
        <w:rPr>
          <w:b/>
          <w:bCs/>
          <w:noProof/>
          <w:lang w:eastAsia="fr-FR"/>
        </w:rPr>
      </w:pPr>
    </w:p>
    <w:p w14:paraId="561AF25E" w14:textId="77777777" w:rsidR="00D53FFC" w:rsidRDefault="00D53FFC" w:rsidP="00D53FFC">
      <w:pPr>
        <w:rPr>
          <w:noProof/>
          <w:lang w:eastAsia="fr-FR"/>
        </w:rPr>
      </w:pPr>
    </w:p>
    <w:p w14:paraId="62D0E47A" w14:textId="77777777" w:rsidR="00D53FFC" w:rsidRPr="0075470B" w:rsidRDefault="00D53FFC" w:rsidP="00D53FFC">
      <w:pPr>
        <w:jc w:val="center"/>
        <w:rPr>
          <w:noProof/>
          <w:lang w:eastAsia="fr-FR"/>
        </w:rPr>
      </w:pPr>
      <w:bookmarkStart w:id="1" w:name="_Hlk62144718"/>
      <w:r>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2F40DC" w14:paraId="43D201EE" w14:textId="77777777" w:rsidTr="00235A49">
        <w:tc>
          <w:tcPr>
            <w:tcW w:w="5000" w:type="pct"/>
            <w:shd w:val="clear" w:color="auto" w:fill="D9E2F3" w:themeFill="accent1" w:themeFillTint="33"/>
          </w:tcPr>
          <w:p w14:paraId="0B986101" w14:textId="77777777" w:rsidR="0067515C" w:rsidRDefault="0067515C" w:rsidP="0067515C">
            <w:pPr>
              <w:tabs>
                <w:tab w:val="left" w:pos="4590"/>
              </w:tabs>
              <w:jc w:val="center"/>
              <w:rPr>
                <w:rFonts w:cstheme="minorHAnsi"/>
                <w:b/>
                <w:bCs/>
                <w:lang w:eastAsia="fr-FR"/>
              </w:rPr>
            </w:pPr>
          </w:p>
          <w:p w14:paraId="455DC941" w14:textId="2A2FECB3" w:rsidR="0067515C" w:rsidRPr="0060202E" w:rsidRDefault="0067515C" w:rsidP="0067515C">
            <w:pPr>
              <w:tabs>
                <w:tab w:val="left" w:pos="4590"/>
              </w:tabs>
              <w:jc w:val="center"/>
              <w:rPr>
                <w:rFonts w:cstheme="minorHAnsi"/>
                <w:b/>
                <w:bCs/>
                <w:lang w:eastAsia="fr-FR"/>
              </w:rPr>
            </w:pPr>
            <w:r w:rsidRPr="0060202E">
              <w:rPr>
                <w:rFonts w:cstheme="minorHAnsi"/>
                <w:b/>
                <w:bCs/>
                <w:lang w:eastAsia="fr-FR"/>
              </w:rPr>
              <w:t>OPERATION DE RESTAURATION PHASE 3 - SOUS-OPERATION 01 (S01) : RESTAURATION EXTERIEURE DU CHEVET – CATHEDRALE NOTRE-DAME DE PARIS</w:t>
            </w:r>
          </w:p>
          <w:p w14:paraId="00046637" w14:textId="39FE975C" w:rsidR="00D53FFC" w:rsidRPr="0075470B" w:rsidRDefault="0067515C" w:rsidP="0067515C">
            <w:pPr>
              <w:tabs>
                <w:tab w:val="left" w:pos="4590"/>
              </w:tabs>
              <w:jc w:val="center"/>
              <w:rPr>
                <w:rFonts w:cstheme="minorHAnsi"/>
                <w:b/>
                <w:bCs/>
                <w:lang w:eastAsia="fr-FR"/>
              </w:rPr>
            </w:pPr>
            <w:r w:rsidRPr="0060202E">
              <w:rPr>
                <w:rFonts w:cstheme="minorHAnsi"/>
                <w:b/>
                <w:bCs/>
                <w:lang w:eastAsia="fr-FR"/>
              </w:rPr>
              <w:t>ACTE D’ENGAGEMENT (AE)</w:t>
            </w:r>
          </w:p>
        </w:tc>
      </w:tr>
    </w:tbl>
    <w:p w14:paraId="6AA0EFE7" w14:textId="77777777" w:rsidR="00D53FFC" w:rsidRPr="002F40DC" w:rsidRDefault="00D53FFC" w:rsidP="00D53FFC">
      <w:pPr>
        <w:rPr>
          <w:rFonts w:cstheme="minorHAnsi"/>
        </w:rPr>
      </w:pPr>
      <w:r w:rsidRPr="002F40DC">
        <w:rPr>
          <w:rFonts w:cstheme="minorHAnsi"/>
        </w:rPr>
        <w:br w:type="textWrapping" w:clear="all"/>
      </w:r>
    </w:p>
    <w:p w14:paraId="6D9066B2" w14:textId="42EF6006" w:rsidR="00AB0F32" w:rsidRPr="00557FC3" w:rsidRDefault="00E03A4B" w:rsidP="00E03A4B">
      <w:pPr>
        <w:tabs>
          <w:tab w:val="left" w:pos="4590"/>
        </w:tabs>
        <w:jc w:val="center"/>
        <w:rPr>
          <w:rFonts w:cstheme="minorHAnsi"/>
        </w:rPr>
      </w:pPr>
      <w:r w:rsidRPr="5F6EC4EA">
        <w:rPr>
          <w:rFonts w:ascii="Calibri" w:eastAsia="Calibri" w:hAnsi="Calibri" w:cs="Calibri"/>
          <w:color w:val="000000" w:themeColor="text1"/>
        </w:rPr>
        <w:t>Appel d'offres ouvert passé en application des articles L. 2124-2, R. 2124-1 et R. 2124-2.1° du code de la commande publique</w:t>
      </w:r>
      <w:r>
        <w:rPr>
          <w:rFonts w:ascii="Calibri" w:eastAsia="Calibri" w:hAnsi="Calibri" w:cs="Calibri"/>
          <w:color w:val="000000" w:themeColor="text1"/>
        </w:rPr>
        <w:t>.</w:t>
      </w:r>
    </w:p>
    <w:p w14:paraId="746C52EB" w14:textId="57C09B9F" w:rsidR="00557FC3" w:rsidRPr="00557FC3" w:rsidRDefault="00557FC3" w:rsidP="00557FC3">
      <w:pPr>
        <w:tabs>
          <w:tab w:val="left" w:pos="4590"/>
        </w:tabs>
        <w:jc w:val="center"/>
        <w:rPr>
          <w:rFonts w:cstheme="minorHAnsi"/>
        </w:rPr>
      </w:pPr>
    </w:p>
    <w:p w14:paraId="634455AD" w14:textId="407A89B2" w:rsidR="00FF526D" w:rsidRPr="008714BC" w:rsidRDefault="00FF526D" w:rsidP="00B775B6">
      <w:pPr>
        <w:tabs>
          <w:tab w:val="left" w:pos="4590"/>
        </w:tabs>
        <w:jc w:val="center"/>
        <w:rPr>
          <w:rFonts w:cstheme="minorHAnsi"/>
        </w:rPr>
      </w:pPr>
    </w:p>
    <w:tbl>
      <w:tblPr>
        <w:tblW w:w="5000" w:type="pct"/>
        <w:tblLook w:val="04A0" w:firstRow="1" w:lastRow="0" w:firstColumn="1" w:lastColumn="0" w:noHBand="0" w:noVBand="1"/>
      </w:tblPr>
      <w:tblGrid>
        <w:gridCol w:w="9070"/>
      </w:tblGrid>
      <w:tr w:rsidR="00D53FFC" w:rsidRPr="002F40DC" w14:paraId="50669BBF" w14:textId="77777777" w:rsidTr="00235A49">
        <w:tc>
          <w:tcPr>
            <w:tcW w:w="5000" w:type="pct"/>
            <w:shd w:val="clear" w:color="auto" w:fill="D9E2F3" w:themeFill="accent1" w:themeFillTint="33"/>
          </w:tcPr>
          <w:p w14:paraId="654D5331" w14:textId="77777777" w:rsidR="00D53FFC" w:rsidRDefault="00D53FFC" w:rsidP="00235A49">
            <w:pPr>
              <w:tabs>
                <w:tab w:val="left" w:pos="4590"/>
              </w:tabs>
              <w:jc w:val="center"/>
              <w:rPr>
                <w:rFonts w:cstheme="minorHAnsi"/>
                <w:b/>
                <w:bCs/>
              </w:rPr>
            </w:pPr>
            <w:bookmarkStart w:id="2" w:name="_Hlk94718609"/>
          </w:p>
          <w:p w14:paraId="018FB149" w14:textId="3137E566" w:rsidR="00D53FFC" w:rsidRPr="004B0A09" w:rsidRDefault="00D53FFC" w:rsidP="00235A49">
            <w:pPr>
              <w:ind w:left="174"/>
              <w:jc w:val="center"/>
              <w:rPr>
                <w:rFonts w:cs="Arial"/>
                <w:b/>
                <w:sz w:val="18"/>
              </w:rPr>
            </w:pPr>
            <w:r>
              <w:rPr>
                <w:rFonts w:cstheme="minorHAnsi"/>
                <w:b/>
                <w:bCs/>
                <w:u w:val="single"/>
              </w:rPr>
              <w:t>OBJET DU MARCHE</w:t>
            </w:r>
            <w:r w:rsidRPr="00963F1E">
              <w:rPr>
                <w:rFonts w:cstheme="minorHAnsi"/>
                <w:b/>
                <w:bCs/>
              </w:rPr>
              <w:t xml:space="preserve"> : </w:t>
            </w:r>
            <w:sdt>
              <w:sdtPr>
                <w:rPr>
                  <w:rFonts w:cstheme="minorHAnsi"/>
                  <w:b/>
                  <w:bCs/>
                  <w:highlight w:val="yellow"/>
                  <w:u w:val="single"/>
                </w:rPr>
                <w:id w:val="1946885929"/>
                <w:placeholder>
                  <w:docPart w:val="DefaultPlaceholder_-1854013440"/>
                </w:placeholder>
              </w:sdtPr>
              <w:sdtEndPr>
                <w:rPr>
                  <w:u w:val="none"/>
                </w:rPr>
              </w:sdtEndPr>
              <w:sdtContent>
                <w:r w:rsidR="00E24547" w:rsidRPr="00133A67">
                  <w:rPr>
                    <w:rFonts w:cstheme="minorHAnsi"/>
                    <w:b/>
                    <w:bCs/>
                    <w:lang w:eastAsia="fr-FR"/>
                  </w:rPr>
                  <w:t>Marché n°202</w:t>
                </w:r>
                <w:r w:rsidR="00E24547">
                  <w:rPr>
                    <w:rFonts w:cstheme="minorHAnsi"/>
                    <w:b/>
                    <w:bCs/>
                    <w:lang w:eastAsia="fr-FR"/>
                  </w:rPr>
                  <w:t>5</w:t>
                </w:r>
                <w:r w:rsidR="00E24547" w:rsidRPr="00133A67">
                  <w:rPr>
                    <w:rFonts w:cstheme="minorHAnsi"/>
                    <w:b/>
                    <w:bCs/>
                    <w:lang w:eastAsia="fr-FR"/>
                  </w:rPr>
                  <w:t>-</w:t>
                </w:r>
                <w:r w:rsidR="00E24547">
                  <w:rPr>
                    <w:rFonts w:cstheme="minorHAnsi"/>
                    <w:b/>
                    <w:bCs/>
                    <w:lang w:eastAsia="fr-FR"/>
                  </w:rPr>
                  <w:t>035 – Lot n° 31 CHVT Traitement amiante</w:t>
                </w:r>
              </w:sdtContent>
            </w:sdt>
          </w:p>
          <w:bookmarkEnd w:id="2"/>
          <w:p w14:paraId="0090DC78" w14:textId="77777777" w:rsidR="00D53FFC" w:rsidRPr="00A353F4" w:rsidRDefault="00D53FFC" w:rsidP="00235A49">
            <w:pPr>
              <w:tabs>
                <w:tab w:val="left" w:pos="4590"/>
              </w:tabs>
            </w:pPr>
          </w:p>
        </w:tc>
      </w:tr>
    </w:tbl>
    <w:p w14:paraId="0B71BD8D" w14:textId="77777777" w:rsidR="00D53FFC" w:rsidRPr="002F40DC" w:rsidRDefault="00D53FFC" w:rsidP="00D53FFC">
      <w:pPr>
        <w:tabs>
          <w:tab w:val="left" w:pos="1260"/>
          <w:tab w:val="left" w:pos="4590"/>
        </w:tabs>
        <w:rPr>
          <w:rFonts w:cstheme="minorHAnsi"/>
        </w:rPr>
      </w:pPr>
      <w:bookmarkStart w:id="3" w:name="_Toc75168612"/>
      <w:bookmarkEnd w:id="3"/>
      <w:r>
        <w:rPr>
          <w:rFonts w:cstheme="minorHAnsi"/>
        </w:rPr>
        <w:tab/>
      </w:r>
    </w:p>
    <w:p w14:paraId="25817635" w14:textId="7E32DFED" w:rsidR="00D53FFC" w:rsidRDefault="00D53FFC" w:rsidP="00D53FFC">
      <w:pPr>
        <w:tabs>
          <w:tab w:val="left" w:pos="5250"/>
        </w:tabs>
        <w:rPr>
          <w:rFonts w:ascii="Calibri" w:hAnsi="Calibri" w:cs="Calibri"/>
          <w:b/>
          <w:bCs/>
        </w:rPr>
      </w:pPr>
      <w:r>
        <w:rPr>
          <w:rFonts w:ascii="Calibri" w:hAnsi="Calibri" w:cs="Calibri"/>
          <w:b/>
          <w:bCs/>
        </w:rPr>
        <w:tab/>
      </w:r>
    </w:p>
    <w:p w14:paraId="72A09AA1" w14:textId="77777777" w:rsidR="00D53FFC" w:rsidRDefault="00D53FFC" w:rsidP="00D53FFC">
      <w:pPr>
        <w:tabs>
          <w:tab w:val="left" w:pos="5250"/>
        </w:tabs>
        <w:rPr>
          <w:rFonts w:ascii="Calibri" w:hAnsi="Calibri" w:cs="Calibri"/>
          <w:b/>
          <w:bCs/>
        </w:rPr>
      </w:pPr>
      <w:r w:rsidRPr="0028042C">
        <w:rPr>
          <w:rFonts w:ascii="Calibri" w:hAnsi="Calibri" w:cs="Calibri"/>
        </w:rPr>
        <w:br w:type="page"/>
      </w:r>
      <w:r>
        <w:rPr>
          <w:rFonts w:ascii="Calibri" w:hAnsi="Calibri" w:cs="Calibri"/>
          <w:b/>
          <w:bCs/>
        </w:rPr>
        <w:lastRenderedPageBreak/>
        <w:tab/>
      </w:r>
    </w:p>
    <w:p w14:paraId="1659085A" w14:textId="77777777" w:rsidR="00D53FFC" w:rsidRDefault="00D53FFC" w:rsidP="00D53FFC">
      <w:pPr>
        <w:rPr>
          <w:rFonts w:ascii="Calibri" w:hAnsi="Calibri" w:cs="Calibri"/>
          <w:b/>
          <w:bCs/>
        </w:rPr>
      </w:pPr>
    </w:p>
    <w:p w14:paraId="70A233E4" w14:textId="77777777" w:rsidR="00D53FFC" w:rsidRPr="00B34D38" w:rsidRDefault="00D53FFC" w:rsidP="00D53FFC">
      <w:pPr>
        <w:jc w:val="center"/>
        <w:rPr>
          <w:b/>
          <w:bCs/>
        </w:rPr>
      </w:pPr>
      <w:r w:rsidRPr="00B34D38">
        <w:rPr>
          <w:b/>
          <w:bCs/>
        </w:rPr>
        <w:t>SOMMAIRE</w:t>
      </w:r>
    </w:p>
    <w:p w14:paraId="19ADB1CF" w14:textId="77777777" w:rsidR="00D53FFC" w:rsidRDefault="00D53FFC" w:rsidP="00D53FFC">
      <w:pPr>
        <w:jc w:val="center"/>
        <w:rPr>
          <w:rFonts w:ascii="Calibri" w:hAnsi="Calibri" w:cs="Calibri"/>
        </w:rPr>
      </w:pPr>
    </w:p>
    <w:p w14:paraId="1A1485FA" w14:textId="2E4D16B6" w:rsidR="001A0A3A" w:rsidRDefault="00D53FFC" w:rsidP="001A0A3A">
      <w:pPr>
        <w:pStyle w:val="TM1"/>
        <w:rPr>
          <w:rFonts w:cstheme="minorBidi"/>
          <w:kern w:val="2"/>
          <w:sz w:val="24"/>
          <w:szCs w:val="24"/>
          <w14:ligatures w14:val="standardContextual"/>
        </w:rPr>
      </w:pPr>
      <w:r w:rsidRPr="000906DA">
        <w:rPr>
          <w:rFonts w:eastAsiaTheme="minorEastAsia"/>
        </w:rPr>
        <w:fldChar w:fldCharType="begin"/>
      </w:r>
      <w:r w:rsidRPr="000906DA">
        <w:instrText xml:space="preserve"> TOC \o "1-3" \h \z \u </w:instrText>
      </w:r>
      <w:r w:rsidRPr="000906DA">
        <w:rPr>
          <w:rFonts w:eastAsiaTheme="minorEastAsia"/>
        </w:rPr>
        <w:fldChar w:fldCharType="separate"/>
      </w:r>
      <w:hyperlink w:anchor="_Toc193060648" w:history="1">
        <w:r w:rsidR="001A0A3A" w:rsidRPr="00FB24E1">
          <w:rPr>
            <w:rStyle w:val="Lienhypertexte"/>
          </w:rPr>
          <w:t>ARTICLE 1</w:t>
        </w:r>
        <w:r w:rsidR="001A0A3A">
          <w:rPr>
            <w:rFonts w:cstheme="minorBidi"/>
            <w:kern w:val="2"/>
            <w:sz w:val="24"/>
            <w:szCs w:val="24"/>
            <w14:ligatures w14:val="standardContextual"/>
          </w:rPr>
          <w:tab/>
        </w:r>
        <w:r w:rsidR="001A0A3A" w:rsidRPr="00FB24E1">
          <w:rPr>
            <w:rStyle w:val="Lienhypertexte"/>
          </w:rPr>
          <w:t>PARTIES CONTRACTANTES</w:t>
        </w:r>
        <w:r w:rsidR="001A0A3A">
          <w:rPr>
            <w:webHidden/>
          </w:rPr>
          <w:tab/>
        </w:r>
        <w:r w:rsidR="001A0A3A">
          <w:rPr>
            <w:webHidden/>
          </w:rPr>
          <w:fldChar w:fldCharType="begin"/>
        </w:r>
        <w:r w:rsidR="001A0A3A">
          <w:rPr>
            <w:webHidden/>
          </w:rPr>
          <w:instrText xml:space="preserve"> PAGEREF _Toc193060648 \h </w:instrText>
        </w:r>
        <w:r w:rsidR="001A0A3A">
          <w:rPr>
            <w:webHidden/>
          </w:rPr>
        </w:r>
        <w:r w:rsidR="001A0A3A">
          <w:rPr>
            <w:webHidden/>
          </w:rPr>
          <w:fldChar w:fldCharType="separate"/>
        </w:r>
        <w:r w:rsidR="001A0A3A">
          <w:rPr>
            <w:webHidden/>
          </w:rPr>
          <w:t>3</w:t>
        </w:r>
        <w:r w:rsidR="001A0A3A">
          <w:rPr>
            <w:webHidden/>
          </w:rPr>
          <w:fldChar w:fldCharType="end"/>
        </w:r>
      </w:hyperlink>
    </w:p>
    <w:p w14:paraId="20649047" w14:textId="41AC001E"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49" w:history="1">
        <w:r w:rsidRPr="00FB24E1">
          <w:rPr>
            <w:rStyle w:val="Lienhypertexte"/>
            <w:noProof/>
          </w:rPr>
          <w:t>1.1</w:t>
        </w:r>
        <w:r>
          <w:rPr>
            <w:rFonts w:cstheme="minorBidi"/>
            <w:noProof/>
            <w:kern w:val="2"/>
            <w:sz w:val="24"/>
            <w:szCs w:val="24"/>
            <w14:ligatures w14:val="standardContextual"/>
          </w:rPr>
          <w:tab/>
        </w:r>
        <w:r w:rsidRPr="00FB24E1">
          <w:rPr>
            <w:rStyle w:val="Lienhypertexte"/>
            <w:noProof/>
          </w:rPr>
          <w:t>Le Pouvoir adjudicateur</w:t>
        </w:r>
        <w:r>
          <w:rPr>
            <w:noProof/>
            <w:webHidden/>
          </w:rPr>
          <w:tab/>
        </w:r>
        <w:r>
          <w:rPr>
            <w:noProof/>
            <w:webHidden/>
          </w:rPr>
          <w:fldChar w:fldCharType="begin"/>
        </w:r>
        <w:r>
          <w:rPr>
            <w:noProof/>
            <w:webHidden/>
          </w:rPr>
          <w:instrText xml:space="preserve"> PAGEREF _Toc193060649 \h </w:instrText>
        </w:r>
        <w:r>
          <w:rPr>
            <w:noProof/>
            <w:webHidden/>
          </w:rPr>
        </w:r>
        <w:r>
          <w:rPr>
            <w:noProof/>
            <w:webHidden/>
          </w:rPr>
          <w:fldChar w:fldCharType="separate"/>
        </w:r>
        <w:r>
          <w:rPr>
            <w:noProof/>
            <w:webHidden/>
          </w:rPr>
          <w:t>3</w:t>
        </w:r>
        <w:r>
          <w:rPr>
            <w:noProof/>
            <w:webHidden/>
          </w:rPr>
          <w:fldChar w:fldCharType="end"/>
        </w:r>
      </w:hyperlink>
    </w:p>
    <w:p w14:paraId="4CFFC012" w14:textId="44793DAB"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50" w:history="1">
        <w:r w:rsidRPr="00FB24E1">
          <w:rPr>
            <w:rStyle w:val="Lienhypertexte"/>
            <w:noProof/>
          </w:rPr>
          <w:t>1.2</w:t>
        </w:r>
        <w:r>
          <w:rPr>
            <w:rFonts w:cstheme="minorBidi"/>
            <w:noProof/>
            <w:kern w:val="2"/>
            <w:sz w:val="24"/>
            <w:szCs w:val="24"/>
            <w14:ligatures w14:val="standardContextual"/>
          </w:rPr>
          <w:tab/>
        </w:r>
        <w:r w:rsidRPr="00FB24E1">
          <w:rPr>
            <w:rStyle w:val="Lienhypertexte"/>
            <w:noProof/>
          </w:rPr>
          <w:t>Le(s) contractant(s)</w:t>
        </w:r>
        <w:r>
          <w:rPr>
            <w:noProof/>
            <w:webHidden/>
          </w:rPr>
          <w:tab/>
        </w:r>
        <w:r>
          <w:rPr>
            <w:noProof/>
            <w:webHidden/>
          </w:rPr>
          <w:fldChar w:fldCharType="begin"/>
        </w:r>
        <w:r>
          <w:rPr>
            <w:noProof/>
            <w:webHidden/>
          </w:rPr>
          <w:instrText xml:space="preserve"> PAGEREF _Toc193060650 \h </w:instrText>
        </w:r>
        <w:r>
          <w:rPr>
            <w:noProof/>
            <w:webHidden/>
          </w:rPr>
        </w:r>
        <w:r>
          <w:rPr>
            <w:noProof/>
            <w:webHidden/>
          </w:rPr>
          <w:fldChar w:fldCharType="separate"/>
        </w:r>
        <w:r>
          <w:rPr>
            <w:noProof/>
            <w:webHidden/>
          </w:rPr>
          <w:t>3</w:t>
        </w:r>
        <w:r>
          <w:rPr>
            <w:noProof/>
            <w:webHidden/>
          </w:rPr>
          <w:fldChar w:fldCharType="end"/>
        </w:r>
      </w:hyperlink>
    </w:p>
    <w:p w14:paraId="0A7848EF" w14:textId="1B5BFA14" w:rsidR="001A0A3A" w:rsidRDefault="001A0A3A" w:rsidP="001A0A3A">
      <w:pPr>
        <w:pStyle w:val="TM1"/>
        <w:rPr>
          <w:rFonts w:cstheme="minorBidi"/>
          <w:kern w:val="2"/>
          <w:sz w:val="24"/>
          <w:szCs w:val="24"/>
          <w14:ligatures w14:val="standardContextual"/>
        </w:rPr>
      </w:pPr>
      <w:hyperlink w:anchor="_Toc193060651" w:history="1">
        <w:r w:rsidRPr="00FB24E1">
          <w:rPr>
            <w:rStyle w:val="Lienhypertexte"/>
          </w:rPr>
          <w:t>ARTICLE 2</w:t>
        </w:r>
        <w:r>
          <w:rPr>
            <w:rFonts w:cstheme="minorBidi"/>
            <w:kern w:val="2"/>
            <w:sz w:val="24"/>
            <w:szCs w:val="24"/>
            <w14:ligatures w14:val="standardContextual"/>
          </w:rPr>
          <w:tab/>
        </w:r>
        <w:r w:rsidRPr="00FB24E1">
          <w:rPr>
            <w:rStyle w:val="Lienhypertexte"/>
          </w:rPr>
          <w:t>CONTACTS</w:t>
        </w:r>
        <w:r>
          <w:rPr>
            <w:webHidden/>
          </w:rPr>
          <w:tab/>
        </w:r>
        <w:r>
          <w:rPr>
            <w:webHidden/>
          </w:rPr>
          <w:fldChar w:fldCharType="begin"/>
        </w:r>
        <w:r>
          <w:rPr>
            <w:webHidden/>
          </w:rPr>
          <w:instrText xml:space="preserve"> PAGEREF _Toc193060651 \h </w:instrText>
        </w:r>
        <w:r>
          <w:rPr>
            <w:webHidden/>
          </w:rPr>
        </w:r>
        <w:r>
          <w:rPr>
            <w:webHidden/>
          </w:rPr>
          <w:fldChar w:fldCharType="separate"/>
        </w:r>
        <w:r>
          <w:rPr>
            <w:webHidden/>
          </w:rPr>
          <w:t>4</w:t>
        </w:r>
        <w:r>
          <w:rPr>
            <w:webHidden/>
          </w:rPr>
          <w:fldChar w:fldCharType="end"/>
        </w:r>
      </w:hyperlink>
    </w:p>
    <w:p w14:paraId="4392BCDC" w14:textId="186EACA6" w:rsidR="001A0A3A" w:rsidRDefault="001A0A3A" w:rsidP="001A0A3A">
      <w:pPr>
        <w:pStyle w:val="TM1"/>
        <w:rPr>
          <w:rFonts w:cstheme="minorBidi"/>
          <w:kern w:val="2"/>
          <w:sz w:val="24"/>
          <w:szCs w:val="24"/>
          <w14:ligatures w14:val="standardContextual"/>
        </w:rPr>
      </w:pPr>
      <w:hyperlink w:anchor="_Toc193060652" w:history="1">
        <w:r w:rsidRPr="00FB24E1">
          <w:rPr>
            <w:rStyle w:val="Lienhypertexte"/>
          </w:rPr>
          <w:t>ARTICLE 3</w:t>
        </w:r>
        <w:r>
          <w:rPr>
            <w:rFonts w:cstheme="minorBidi"/>
            <w:kern w:val="2"/>
            <w:sz w:val="24"/>
            <w:szCs w:val="24"/>
            <w14:ligatures w14:val="standardContextual"/>
          </w:rPr>
          <w:tab/>
        </w:r>
        <w:r w:rsidRPr="00FB24E1">
          <w:rPr>
            <w:rStyle w:val="Lienhypertexte"/>
          </w:rPr>
          <w:t>OBJET, FORME ET DUREE</w:t>
        </w:r>
        <w:r>
          <w:rPr>
            <w:webHidden/>
          </w:rPr>
          <w:tab/>
        </w:r>
        <w:r>
          <w:rPr>
            <w:webHidden/>
          </w:rPr>
          <w:fldChar w:fldCharType="begin"/>
        </w:r>
        <w:r>
          <w:rPr>
            <w:webHidden/>
          </w:rPr>
          <w:instrText xml:space="preserve"> PAGEREF _Toc193060652 \h </w:instrText>
        </w:r>
        <w:r>
          <w:rPr>
            <w:webHidden/>
          </w:rPr>
        </w:r>
        <w:r>
          <w:rPr>
            <w:webHidden/>
          </w:rPr>
          <w:fldChar w:fldCharType="separate"/>
        </w:r>
        <w:r>
          <w:rPr>
            <w:webHidden/>
          </w:rPr>
          <w:t>4</w:t>
        </w:r>
        <w:r>
          <w:rPr>
            <w:webHidden/>
          </w:rPr>
          <w:fldChar w:fldCharType="end"/>
        </w:r>
      </w:hyperlink>
    </w:p>
    <w:p w14:paraId="6F641B10" w14:textId="15A066D6"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53" w:history="1">
        <w:r w:rsidRPr="00FB24E1">
          <w:rPr>
            <w:rStyle w:val="Lienhypertexte"/>
            <w:rFonts w:eastAsia="Calibri"/>
            <w:noProof/>
          </w:rPr>
          <w:t>3.1</w:t>
        </w:r>
        <w:r>
          <w:rPr>
            <w:rFonts w:cstheme="minorBidi"/>
            <w:noProof/>
            <w:kern w:val="2"/>
            <w:sz w:val="24"/>
            <w:szCs w:val="24"/>
            <w14:ligatures w14:val="standardContextual"/>
          </w:rPr>
          <w:tab/>
        </w:r>
        <w:r w:rsidRPr="00FB24E1">
          <w:rPr>
            <w:rStyle w:val="Lienhypertexte"/>
            <w:rFonts w:eastAsia="Calibri"/>
            <w:noProof/>
          </w:rPr>
          <w:t>Objet</w:t>
        </w:r>
        <w:r>
          <w:rPr>
            <w:noProof/>
            <w:webHidden/>
          </w:rPr>
          <w:tab/>
        </w:r>
        <w:r>
          <w:rPr>
            <w:noProof/>
            <w:webHidden/>
          </w:rPr>
          <w:fldChar w:fldCharType="begin"/>
        </w:r>
        <w:r>
          <w:rPr>
            <w:noProof/>
            <w:webHidden/>
          </w:rPr>
          <w:instrText xml:space="preserve"> PAGEREF _Toc193060653 \h </w:instrText>
        </w:r>
        <w:r>
          <w:rPr>
            <w:noProof/>
            <w:webHidden/>
          </w:rPr>
        </w:r>
        <w:r>
          <w:rPr>
            <w:noProof/>
            <w:webHidden/>
          </w:rPr>
          <w:fldChar w:fldCharType="separate"/>
        </w:r>
        <w:r>
          <w:rPr>
            <w:noProof/>
            <w:webHidden/>
          </w:rPr>
          <w:t>4</w:t>
        </w:r>
        <w:r>
          <w:rPr>
            <w:noProof/>
            <w:webHidden/>
          </w:rPr>
          <w:fldChar w:fldCharType="end"/>
        </w:r>
      </w:hyperlink>
    </w:p>
    <w:p w14:paraId="6E6F182A" w14:textId="0EE3DC69"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54" w:history="1">
        <w:r w:rsidRPr="00FB24E1">
          <w:rPr>
            <w:rStyle w:val="Lienhypertexte"/>
            <w:rFonts w:eastAsia="Times New Roman"/>
            <w:noProof/>
          </w:rPr>
          <w:t>3.2</w:t>
        </w:r>
        <w:r>
          <w:rPr>
            <w:rFonts w:cstheme="minorBidi"/>
            <w:noProof/>
            <w:kern w:val="2"/>
            <w:sz w:val="24"/>
            <w:szCs w:val="24"/>
            <w14:ligatures w14:val="standardContextual"/>
          </w:rPr>
          <w:tab/>
        </w:r>
        <w:r w:rsidRPr="00FB24E1">
          <w:rPr>
            <w:rStyle w:val="Lienhypertexte"/>
            <w:rFonts w:eastAsia="Times New Roman"/>
            <w:noProof/>
          </w:rPr>
          <w:t>Forme</w:t>
        </w:r>
        <w:r>
          <w:rPr>
            <w:noProof/>
            <w:webHidden/>
          </w:rPr>
          <w:tab/>
        </w:r>
        <w:r>
          <w:rPr>
            <w:noProof/>
            <w:webHidden/>
          </w:rPr>
          <w:fldChar w:fldCharType="begin"/>
        </w:r>
        <w:r>
          <w:rPr>
            <w:noProof/>
            <w:webHidden/>
          </w:rPr>
          <w:instrText xml:space="preserve"> PAGEREF _Toc193060654 \h </w:instrText>
        </w:r>
        <w:r>
          <w:rPr>
            <w:noProof/>
            <w:webHidden/>
          </w:rPr>
        </w:r>
        <w:r>
          <w:rPr>
            <w:noProof/>
            <w:webHidden/>
          </w:rPr>
          <w:fldChar w:fldCharType="separate"/>
        </w:r>
        <w:r>
          <w:rPr>
            <w:noProof/>
            <w:webHidden/>
          </w:rPr>
          <w:t>5</w:t>
        </w:r>
        <w:r>
          <w:rPr>
            <w:noProof/>
            <w:webHidden/>
          </w:rPr>
          <w:fldChar w:fldCharType="end"/>
        </w:r>
      </w:hyperlink>
    </w:p>
    <w:p w14:paraId="36FEFE11" w14:textId="5367657C"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55" w:history="1">
        <w:r w:rsidRPr="00FB24E1">
          <w:rPr>
            <w:rStyle w:val="Lienhypertexte"/>
            <w:rFonts w:eastAsia="Times New Roman"/>
            <w:noProof/>
          </w:rPr>
          <w:t>3.3</w:t>
        </w:r>
        <w:r>
          <w:rPr>
            <w:rFonts w:cstheme="minorBidi"/>
            <w:noProof/>
            <w:kern w:val="2"/>
            <w:sz w:val="24"/>
            <w:szCs w:val="24"/>
            <w14:ligatures w14:val="standardContextual"/>
          </w:rPr>
          <w:tab/>
        </w:r>
        <w:r w:rsidRPr="00FB24E1">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_Toc193060655 \h </w:instrText>
        </w:r>
        <w:r>
          <w:rPr>
            <w:noProof/>
            <w:webHidden/>
          </w:rPr>
        </w:r>
        <w:r>
          <w:rPr>
            <w:noProof/>
            <w:webHidden/>
          </w:rPr>
          <w:fldChar w:fldCharType="separate"/>
        </w:r>
        <w:r>
          <w:rPr>
            <w:noProof/>
            <w:webHidden/>
          </w:rPr>
          <w:t>5</w:t>
        </w:r>
        <w:r>
          <w:rPr>
            <w:noProof/>
            <w:webHidden/>
          </w:rPr>
          <w:fldChar w:fldCharType="end"/>
        </w:r>
      </w:hyperlink>
    </w:p>
    <w:p w14:paraId="6F65A0EC" w14:textId="4AA0E4E5" w:rsidR="001A0A3A" w:rsidRDefault="001A0A3A" w:rsidP="001A0A3A">
      <w:pPr>
        <w:pStyle w:val="TM1"/>
        <w:rPr>
          <w:rFonts w:cstheme="minorBidi"/>
          <w:kern w:val="2"/>
          <w:sz w:val="24"/>
          <w:szCs w:val="24"/>
          <w14:ligatures w14:val="standardContextual"/>
        </w:rPr>
      </w:pPr>
      <w:hyperlink w:anchor="_Toc193060656" w:history="1">
        <w:r w:rsidRPr="00FB24E1">
          <w:rPr>
            <w:rStyle w:val="Lienhypertexte"/>
          </w:rPr>
          <w:t>ARTICLE 4</w:t>
        </w:r>
        <w:r>
          <w:rPr>
            <w:rFonts w:cstheme="minorBidi"/>
            <w:kern w:val="2"/>
            <w:sz w:val="24"/>
            <w:szCs w:val="24"/>
            <w14:ligatures w14:val="standardContextual"/>
          </w:rPr>
          <w:tab/>
        </w:r>
        <w:r w:rsidRPr="00FB24E1">
          <w:rPr>
            <w:rStyle w:val="Lienhypertexte"/>
          </w:rPr>
          <w:t>PIECES CONSTITUTIVES DU MARCHE PUBLIC</w:t>
        </w:r>
        <w:r>
          <w:rPr>
            <w:webHidden/>
          </w:rPr>
          <w:tab/>
        </w:r>
        <w:r>
          <w:rPr>
            <w:webHidden/>
          </w:rPr>
          <w:fldChar w:fldCharType="begin"/>
        </w:r>
        <w:r>
          <w:rPr>
            <w:webHidden/>
          </w:rPr>
          <w:instrText xml:space="preserve"> PAGEREF _Toc193060656 \h </w:instrText>
        </w:r>
        <w:r>
          <w:rPr>
            <w:webHidden/>
          </w:rPr>
        </w:r>
        <w:r>
          <w:rPr>
            <w:webHidden/>
          </w:rPr>
          <w:fldChar w:fldCharType="separate"/>
        </w:r>
        <w:r>
          <w:rPr>
            <w:webHidden/>
          </w:rPr>
          <w:t>5</w:t>
        </w:r>
        <w:r>
          <w:rPr>
            <w:webHidden/>
          </w:rPr>
          <w:fldChar w:fldCharType="end"/>
        </w:r>
      </w:hyperlink>
    </w:p>
    <w:p w14:paraId="28DB7A44" w14:textId="27669C05" w:rsidR="001A0A3A" w:rsidRDefault="001A0A3A" w:rsidP="001A0A3A">
      <w:pPr>
        <w:pStyle w:val="TM1"/>
        <w:rPr>
          <w:rFonts w:cstheme="minorBidi"/>
          <w:kern w:val="2"/>
          <w:sz w:val="24"/>
          <w:szCs w:val="24"/>
          <w14:ligatures w14:val="standardContextual"/>
        </w:rPr>
      </w:pPr>
      <w:hyperlink w:anchor="_Toc193060657" w:history="1">
        <w:r w:rsidRPr="00FB24E1">
          <w:rPr>
            <w:rStyle w:val="Lienhypertexte"/>
          </w:rPr>
          <w:t>ARTICLE 5</w:t>
        </w:r>
        <w:r>
          <w:rPr>
            <w:rFonts w:cstheme="minorBidi"/>
            <w:kern w:val="2"/>
            <w:sz w:val="24"/>
            <w:szCs w:val="24"/>
            <w14:ligatures w14:val="standardContextual"/>
          </w:rPr>
          <w:tab/>
        </w:r>
        <w:r w:rsidRPr="00FB24E1">
          <w:rPr>
            <w:rStyle w:val="Lienhypertexte"/>
          </w:rPr>
          <w:t>PRIX</w:t>
        </w:r>
        <w:r>
          <w:rPr>
            <w:webHidden/>
          </w:rPr>
          <w:tab/>
        </w:r>
        <w:r>
          <w:rPr>
            <w:webHidden/>
          </w:rPr>
          <w:fldChar w:fldCharType="begin"/>
        </w:r>
        <w:r>
          <w:rPr>
            <w:webHidden/>
          </w:rPr>
          <w:instrText xml:space="preserve"> PAGEREF _Toc193060657 \h </w:instrText>
        </w:r>
        <w:r>
          <w:rPr>
            <w:webHidden/>
          </w:rPr>
        </w:r>
        <w:r>
          <w:rPr>
            <w:webHidden/>
          </w:rPr>
          <w:fldChar w:fldCharType="separate"/>
        </w:r>
        <w:r>
          <w:rPr>
            <w:webHidden/>
          </w:rPr>
          <w:t>6</w:t>
        </w:r>
        <w:r>
          <w:rPr>
            <w:webHidden/>
          </w:rPr>
          <w:fldChar w:fldCharType="end"/>
        </w:r>
      </w:hyperlink>
    </w:p>
    <w:p w14:paraId="06EE585A" w14:textId="4E5DF206"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58" w:history="1">
        <w:r w:rsidRPr="00FB24E1">
          <w:rPr>
            <w:rStyle w:val="Lienhypertexte"/>
            <w:noProof/>
          </w:rPr>
          <w:t>5.1</w:t>
        </w:r>
        <w:r>
          <w:rPr>
            <w:rFonts w:cstheme="minorBidi"/>
            <w:noProof/>
            <w:kern w:val="2"/>
            <w:sz w:val="24"/>
            <w:szCs w:val="24"/>
            <w14:ligatures w14:val="standardContextual"/>
          </w:rPr>
          <w:tab/>
        </w:r>
        <w:r w:rsidRPr="00FB24E1">
          <w:rPr>
            <w:rStyle w:val="Lienhypertexte"/>
            <w:noProof/>
          </w:rPr>
          <w:t>Mois d’établissement des prix m0</w:t>
        </w:r>
        <w:r>
          <w:rPr>
            <w:noProof/>
            <w:webHidden/>
          </w:rPr>
          <w:tab/>
        </w:r>
        <w:r>
          <w:rPr>
            <w:noProof/>
            <w:webHidden/>
          </w:rPr>
          <w:fldChar w:fldCharType="begin"/>
        </w:r>
        <w:r>
          <w:rPr>
            <w:noProof/>
            <w:webHidden/>
          </w:rPr>
          <w:instrText xml:space="preserve"> PAGEREF _Toc193060658 \h </w:instrText>
        </w:r>
        <w:r>
          <w:rPr>
            <w:noProof/>
            <w:webHidden/>
          </w:rPr>
        </w:r>
        <w:r>
          <w:rPr>
            <w:noProof/>
            <w:webHidden/>
          </w:rPr>
          <w:fldChar w:fldCharType="separate"/>
        </w:r>
        <w:r>
          <w:rPr>
            <w:noProof/>
            <w:webHidden/>
          </w:rPr>
          <w:t>6</w:t>
        </w:r>
        <w:r>
          <w:rPr>
            <w:noProof/>
            <w:webHidden/>
          </w:rPr>
          <w:fldChar w:fldCharType="end"/>
        </w:r>
      </w:hyperlink>
    </w:p>
    <w:p w14:paraId="00C0196A" w14:textId="15028C04"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59" w:history="1">
        <w:r w:rsidRPr="00FB24E1">
          <w:rPr>
            <w:rStyle w:val="Lienhypertexte"/>
            <w:noProof/>
          </w:rPr>
          <w:t>5.2</w:t>
        </w:r>
        <w:r>
          <w:rPr>
            <w:rFonts w:cstheme="minorBidi"/>
            <w:noProof/>
            <w:kern w:val="2"/>
            <w:sz w:val="24"/>
            <w:szCs w:val="24"/>
            <w14:ligatures w14:val="standardContextual"/>
          </w:rPr>
          <w:tab/>
        </w:r>
        <w:r w:rsidRPr="00FB24E1">
          <w:rPr>
            <w:rStyle w:val="Lienhypertexte"/>
            <w:noProof/>
          </w:rPr>
          <w:t>Forme des prix</w:t>
        </w:r>
        <w:r>
          <w:rPr>
            <w:noProof/>
            <w:webHidden/>
          </w:rPr>
          <w:tab/>
        </w:r>
        <w:r>
          <w:rPr>
            <w:noProof/>
            <w:webHidden/>
          </w:rPr>
          <w:fldChar w:fldCharType="begin"/>
        </w:r>
        <w:r>
          <w:rPr>
            <w:noProof/>
            <w:webHidden/>
          </w:rPr>
          <w:instrText xml:space="preserve"> PAGEREF _Toc193060659 \h </w:instrText>
        </w:r>
        <w:r>
          <w:rPr>
            <w:noProof/>
            <w:webHidden/>
          </w:rPr>
        </w:r>
        <w:r>
          <w:rPr>
            <w:noProof/>
            <w:webHidden/>
          </w:rPr>
          <w:fldChar w:fldCharType="separate"/>
        </w:r>
        <w:r>
          <w:rPr>
            <w:noProof/>
            <w:webHidden/>
          </w:rPr>
          <w:t>7</w:t>
        </w:r>
        <w:r>
          <w:rPr>
            <w:noProof/>
            <w:webHidden/>
          </w:rPr>
          <w:fldChar w:fldCharType="end"/>
        </w:r>
      </w:hyperlink>
    </w:p>
    <w:p w14:paraId="649BAB22" w14:textId="40489D81"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60" w:history="1">
        <w:r w:rsidRPr="00FB24E1">
          <w:rPr>
            <w:rStyle w:val="Lienhypertexte"/>
            <w:noProof/>
          </w:rPr>
          <w:t>5.3</w:t>
        </w:r>
        <w:r>
          <w:rPr>
            <w:rFonts w:cstheme="minorBidi"/>
            <w:noProof/>
            <w:kern w:val="2"/>
            <w:sz w:val="24"/>
            <w:szCs w:val="24"/>
            <w14:ligatures w14:val="standardContextual"/>
          </w:rPr>
          <w:tab/>
        </w:r>
        <w:r w:rsidRPr="00FB24E1">
          <w:rPr>
            <w:rStyle w:val="Lienhypertexte"/>
            <w:noProof/>
          </w:rPr>
          <w:t>Montant du marché</w:t>
        </w:r>
        <w:r>
          <w:rPr>
            <w:noProof/>
            <w:webHidden/>
          </w:rPr>
          <w:tab/>
        </w:r>
        <w:r>
          <w:rPr>
            <w:noProof/>
            <w:webHidden/>
          </w:rPr>
          <w:fldChar w:fldCharType="begin"/>
        </w:r>
        <w:r>
          <w:rPr>
            <w:noProof/>
            <w:webHidden/>
          </w:rPr>
          <w:instrText xml:space="preserve"> PAGEREF _Toc193060660 \h </w:instrText>
        </w:r>
        <w:r>
          <w:rPr>
            <w:noProof/>
            <w:webHidden/>
          </w:rPr>
        </w:r>
        <w:r>
          <w:rPr>
            <w:noProof/>
            <w:webHidden/>
          </w:rPr>
          <w:fldChar w:fldCharType="separate"/>
        </w:r>
        <w:r>
          <w:rPr>
            <w:noProof/>
            <w:webHidden/>
          </w:rPr>
          <w:t>7</w:t>
        </w:r>
        <w:r>
          <w:rPr>
            <w:noProof/>
            <w:webHidden/>
          </w:rPr>
          <w:fldChar w:fldCharType="end"/>
        </w:r>
      </w:hyperlink>
    </w:p>
    <w:p w14:paraId="430116F6" w14:textId="52EECEE9" w:rsidR="001A0A3A" w:rsidRDefault="001A0A3A">
      <w:pPr>
        <w:pStyle w:val="TM3"/>
        <w:tabs>
          <w:tab w:val="left" w:pos="1200"/>
          <w:tab w:val="right" w:leader="dot" w:pos="9060"/>
        </w:tabs>
        <w:rPr>
          <w:rFonts w:eastAsiaTheme="minorEastAsia"/>
          <w:noProof/>
          <w:kern w:val="2"/>
          <w:sz w:val="24"/>
          <w:szCs w:val="24"/>
          <w:lang w:eastAsia="fr-FR"/>
          <w14:ligatures w14:val="standardContextual"/>
        </w:rPr>
      </w:pPr>
      <w:hyperlink w:anchor="_Toc193060661" w:history="1">
        <w:r w:rsidRPr="00FB24E1">
          <w:rPr>
            <w:rStyle w:val="Lienhypertexte"/>
            <w:noProof/>
          </w:rPr>
          <w:t>5.3.1</w:t>
        </w:r>
        <w:r>
          <w:rPr>
            <w:rFonts w:eastAsiaTheme="minorEastAsia"/>
            <w:noProof/>
            <w:kern w:val="2"/>
            <w:sz w:val="24"/>
            <w:szCs w:val="24"/>
            <w:lang w:eastAsia="fr-FR"/>
            <w14:ligatures w14:val="standardContextual"/>
          </w:rPr>
          <w:tab/>
        </w:r>
        <w:r w:rsidRPr="00FB24E1">
          <w:rPr>
            <w:rStyle w:val="Lienhypertexte"/>
            <w:noProof/>
          </w:rPr>
          <w:t>Tranche ferme (Prix global et forfaitaire)</w:t>
        </w:r>
        <w:r>
          <w:rPr>
            <w:noProof/>
            <w:webHidden/>
          </w:rPr>
          <w:tab/>
        </w:r>
        <w:r>
          <w:rPr>
            <w:noProof/>
            <w:webHidden/>
          </w:rPr>
          <w:fldChar w:fldCharType="begin"/>
        </w:r>
        <w:r>
          <w:rPr>
            <w:noProof/>
            <w:webHidden/>
          </w:rPr>
          <w:instrText xml:space="preserve"> PAGEREF _Toc193060661 \h </w:instrText>
        </w:r>
        <w:r>
          <w:rPr>
            <w:noProof/>
            <w:webHidden/>
          </w:rPr>
        </w:r>
        <w:r>
          <w:rPr>
            <w:noProof/>
            <w:webHidden/>
          </w:rPr>
          <w:fldChar w:fldCharType="separate"/>
        </w:r>
        <w:r>
          <w:rPr>
            <w:noProof/>
            <w:webHidden/>
          </w:rPr>
          <w:t>7</w:t>
        </w:r>
        <w:r>
          <w:rPr>
            <w:noProof/>
            <w:webHidden/>
          </w:rPr>
          <w:fldChar w:fldCharType="end"/>
        </w:r>
      </w:hyperlink>
    </w:p>
    <w:p w14:paraId="1BDAB7FB" w14:textId="66847B7C" w:rsidR="001A0A3A" w:rsidRDefault="001A0A3A">
      <w:pPr>
        <w:pStyle w:val="TM3"/>
        <w:tabs>
          <w:tab w:val="left" w:pos="1200"/>
          <w:tab w:val="right" w:leader="dot" w:pos="9060"/>
        </w:tabs>
        <w:rPr>
          <w:rFonts w:eastAsiaTheme="minorEastAsia"/>
          <w:noProof/>
          <w:kern w:val="2"/>
          <w:sz w:val="24"/>
          <w:szCs w:val="24"/>
          <w:lang w:eastAsia="fr-FR"/>
          <w14:ligatures w14:val="standardContextual"/>
        </w:rPr>
      </w:pPr>
      <w:hyperlink w:anchor="_Toc193060662" w:history="1">
        <w:r w:rsidRPr="00FB24E1">
          <w:rPr>
            <w:rStyle w:val="Lienhypertexte"/>
            <w:noProof/>
          </w:rPr>
          <w:t>5.3.2</w:t>
        </w:r>
        <w:r>
          <w:rPr>
            <w:rFonts w:eastAsiaTheme="minorEastAsia"/>
            <w:noProof/>
            <w:kern w:val="2"/>
            <w:sz w:val="24"/>
            <w:szCs w:val="24"/>
            <w:lang w:eastAsia="fr-FR"/>
            <w14:ligatures w14:val="standardContextual"/>
          </w:rPr>
          <w:tab/>
        </w:r>
        <w:r w:rsidRPr="00FB24E1">
          <w:rPr>
            <w:rStyle w:val="Lienhypertexte"/>
            <w:noProof/>
          </w:rPr>
          <w:t>Tranche optionnelle</w:t>
        </w:r>
        <w:r>
          <w:rPr>
            <w:noProof/>
            <w:webHidden/>
          </w:rPr>
          <w:tab/>
        </w:r>
        <w:r>
          <w:rPr>
            <w:noProof/>
            <w:webHidden/>
          </w:rPr>
          <w:fldChar w:fldCharType="begin"/>
        </w:r>
        <w:r>
          <w:rPr>
            <w:noProof/>
            <w:webHidden/>
          </w:rPr>
          <w:instrText xml:space="preserve"> PAGEREF _Toc193060662 \h </w:instrText>
        </w:r>
        <w:r>
          <w:rPr>
            <w:noProof/>
            <w:webHidden/>
          </w:rPr>
        </w:r>
        <w:r>
          <w:rPr>
            <w:noProof/>
            <w:webHidden/>
          </w:rPr>
          <w:fldChar w:fldCharType="separate"/>
        </w:r>
        <w:r>
          <w:rPr>
            <w:noProof/>
            <w:webHidden/>
          </w:rPr>
          <w:t>7</w:t>
        </w:r>
        <w:r>
          <w:rPr>
            <w:noProof/>
            <w:webHidden/>
          </w:rPr>
          <w:fldChar w:fldCharType="end"/>
        </w:r>
      </w:hyperlink>
    </w:p>
    <w:p w14:paraId="30D0DF24" w14:textId="6BCEF250" w:rsidR="001A0A3A" w:rsidRPr="001A0A3A" w:rsidRDefault="001A0A3A" w:rsidP="001A0A3A">
      <w:pPr>
        <w:pStyle w:val="TM1"/>
        <w:rPr>
          <w:rFonts w:cstheme="minorBidi"/>
          <w:kern w:val="2"/>
          <w:sz w:val="24"/>
          <w:szCs w:val="24"/>
          <w14:ligatures w14:val="standardContextual"/>
        </w:rPr>
      </w:pPr>
      <w:hyperlink w:anchor="_Toc193060663" w:history="1">
        <w:r w:rsidRPr="001A0A3A">
          <w:rPr>
            <w:rStyle w:val="Lienhypertexte"/>
          </w:rPr>
          <w:t>ARTICLE 6</w:t>
        </w:r>
        <w:r w:rsidRPr="001A0A3A">
          <w:rPr>
            <w:rFonts w:cstheme="minorBidi"/>
            <w:kern w:val="2"/>
            <w:sz w:val="24"/>
            <w:szCs w:val="24"/>
            <w14:ligatures w14:val="standardContextual"/>
          </w:rPr>
          <w:tab/>
        </w:r>
        <w:r w:rsidRPr="001A0A3A">
          <w:rPr>
            <w:rStyle w:val="Lienhypertexte"/>
          </w:rPr>
          <w:t>ORDRES DE SERVICE</w:t>
        </w:r>
        <w:r w:rsidRPr="001A0A3A">
          <w:rPr>
            <w:webHidden/>
          </w:rPr>
          <w:tab/>
        </w:r>
        <w:r w:rsidRPr="001A0A3A">
          <w:rPr>
            <w:webHidden/>
          </w:rPr>
          <w:fldChar w:fldCharType="begin"/>
        </w:r>
        <w:r w:rsidRPr="001A0A3A">
          <w:rPr>
            <w:webHidden/>
          </w:rPr>
          <w:instrText xml:space="preserve"> PAGEREF _Toc193060663 \h </w:instrText>
        </w:r>
        <w:r w:rsidRPr="001A0A3A">
          <w:rPr>
            <w:webHidden/>
          </w:rPr>
        </w:r>
        <w:r w:rsidRPr="001A0A3A">
          <w:rPr>
            <w:webHidden/>
          </w:rPr>
          <w:fldChar w:fldCharType="separate"/>
        </w:r>
        <w:r w:rsidRPr="001A0A3A">
          <w:rPr>
            <w:webHidden/>
          </w:rPr>
          <w:t>7</w:t>
        </w:r>
        <w:r w:rsidRPr="001A0A3A">
          <w:rPr>
            <w:webHidden/>
          </w:rPr>
          <w:fldChar w:fldCharType="end"/>
        </w:r>
      </w:hyperlink>
    </w:p>
    <w:p w14:paraId="580D4271" w14:textId="67EF3C2E" w:rsidR="001A0A3A" w:rsidRDefault="001A0A3A" w:rsidP="001A0A3A">
      <w:pPr>
        <w:pStyle w:val="TM1"/>
        <w:rPr>
          <w:rFonts w:cstheme="minorBidi"/>
          <w:kern w:val="2"/>
          <w:sz w:val="24"/>
          <w:szCs w:val="24"/>
          <w14:ligatures w14:val="standardContextual"/>
        </w:rPr>
      </w:pPr>
      <w:hyperlink w:anchor="_Toc193060664" w:history="1">
        <w:r w:rsidRPr="00FB24E1">
          <w:rPr>
            <w:rStyle w:val="Lienhypertexte"/>
          </w:rPr>
          <w:t>ARTICLE 7</w:t>
        </w:r>
        <w:r>
          <w:rPr>
            <w:rFonts w:cstheme="minorBidi"/>
            <w:kern w:val="2"/>
            <w:sz w:val="24"/>
            <w:szCs w:val="24"/>
            <w14:ligatures w14:val="standardContextual"/>
          </w:rPr>
          <w:tab/>
        </w:r>
        <w:r w:rsidRPr="00FB24E1">
          <w:rPr>
            <w:rStyle w:val="Lienhypertexte"/>
          </w:rPr>
          <w:t>PRESTATIONS SOUS-TRAITEES</w:t>
        </w:r>
        <w:r>
          <w:rPr>
            <w:webHidden/>
          </w:rPr>
          <w:tab/>
        </w:r>
        <w:r>
          <w:rPr>
            <w:webHidden/>
          </w:rPr>
          <w:fldChar w:fldCharType="begin"/>
        </w:r>
        <w:r>
          <w:rPr>
            <w:webHidden/>
          </w:rPr>
          <w:instrText xml:space="preserve"> PAGEREF _Toc193060664 \h </w:instrText>
        </w:r>
        <w:r>
          <w:rPr>
            <w:webHidden/>
          </w:rPr>
        </w:r>
        <w:r>
          <w:rPr>
            <w:webHidden/>
          </w:rPr>
          <w:fldChar w:fldCharType="separate"/>
        </w:r>
        <w:r>
          <w:rPr>
            <w:webHidden/>
          </w:rPr>
          <w:t>8</w:t>
        </w:r>
        <w:r>
          <w:rPr>
            <w:webHidden/>
          </w:rPr>
          <w:fldChar w:fldCharType="end"/>
        </w:r>
      </w:hyperlink>
    </w:p>
    <w:p w14:paraId="0FBAC524" w14:textId="27D72C3A" w:rsidR="001A0A3A" w:rsidRDefault="001A0A3A" w:rsidP="001A0A3A">
      <w:pPr>
        <w:pStyle w:val="TM1"/>
        <w:rPr>
          <w:rFonts w:cstheme="minorBidi"/>
          <w:kern w:val="2"/>
          <w:sz w:val="24"/>
          <w:szCs w:val="24"/>
          <w14:ligatures w14:val="standardContextual"/>
        </w:rPr>
      </w:pPr>
      <w:hyperlink w:anchor="_Toc193060665" w:history="1">
        <w:r w:rsidRPr="00FB24E1">
          <w:rPr>
            <w:rStyle w:val="Lienhypertexte"/>
          </w:rPr>
          <w:t>ARTICLE 8</w:t>
        </w:r>
        <w:r>
          <w:rPr>
            <w:rFonts w:cstheme="minorBidi"/>
            <w:kern w:val="2"/>
            <w:sz w:val="24"/>
            <w:szCs w:val="24"/>
            <w14:ligatures w14:val="standardContextual"/>
          </w:rPr>
          <w:tab/>
        </w:r>
        <w:r w:rsidRPr="00FB24E1">
          <w:rPr>
            <w:rStyle w:val="Lienhypertexte"/>
          </w:rPr>
          <w:t>PAIEMENT</w:t>
        </w:r>
        <w:r>
          <w:rPr>
            <w:webHidden/>
          </w:rPr>
          <w:tab/>
        </w:r>
        <w:r>
          <w:rPr>
            <w:webHidden/>
          </w:rPr>
          <w:fldChar w:fldCharType="begin"/>
        </w:r>
        <w:r>
          <w:rPr>
            <w:webHidden/>
          </w:rPr>
          <w:instrText xml:space="preserve"> PAGEREF _Toc193060665 \h </w:instrText>
        </w:r>
        <w:r>
          <w:rPr>
            <w:webHidden/>
          </w:rPr>
        </w:r>
        <w:r>
          <w:rPr>
            <w:webHidden/>
          </w:rPr>
          <w:fldChar w:fldCharType="separate"/>
        </w:r>
        <w:r>
          <w:rPr>
            <w:webHidden/>
          </w:rPr>
          <w:t>8</w:t>
        </w:r>
        <w:r>
          <w:rPr>
            <w:webHidden/>
          </w:rPr>
          <w:fldChar w:fldCharType="end"/>
        </w:r>
      </w:hyperlink>
    </w:p>
    <w:p w14:paraId="0B29B2A0" w14:textId="67A94DF7"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66" w:history="1">
        <w:r w:rsidRPr="00FB24E1">
          <w:rPr>
            <w:rStyle w:val="Lienhypertexte"/>
            <w:noProof/>
          </w:rPr>
          <w:t>8.1</w:t>
        </w:r>
        <w:r>
          <w:rPr>
            <w:rFonts w:cstheme="minorBidi"/>
            <w:noProof/>
            <w:kern w:val="2"/>
            <w:sz w:val="24"/>
            <w:szCs w:val="24"/>
            <w14:ligatures w14:val="standardContextual"/>
          </w:rPr>
          <w:tab/>
        </w:r>
        <w:r w:rsidRPr="00FB24E1">
          <w:rPr>
            <w:rStyle w:val="Lienhypertexte"/>
            <w:noProof/>
          </w:rPr>
          <w:t>Comptable assignataire</w:t>
        </w:r>
        <w:r>
          <w:rPr>
            <w:noProof/>
            <w:webHidden/>
          </w:rPr>
          <w:tab/>
        </w:r>
        <w:r>
          <w:rPr>
            <w:noProof/>
            <w:webHidden/>
          </w:rPr>
          <w:fldChar w:fldCharType="begin"/>
        </w:r>
        <w:r>
          <w:rPr>
            <w:noProof/>
            <w:webHidden/>
          </w:rPr>
          <w:instrText xml:space="preserve"> PAGEREF _Toc193060666 \h </w:instrText>
        </w:r>
        <w:r>
          <w:rPr>
            <w:noProof/>
            <w:webHidden/>
          </w:rPr>
        </w:r>
        <w:r>
          <w:rPr>
            <w:noProof/>
            <w:webHidden/>
          </w:rPr>
          <w:fldChar w:fldCharType="separate"/>
        </w:r>
        <w:r>
          <w:rPr>
            <w:noProof/>
            <w:webHidden/>
          </w:rPr>
          <w:t>8</w:t>
        </w:r>
        <w:r>
          <w:rPr>
            <w:noProof/>
            <w:webHidden/>
          </w:rPr>
          <w:fldChar w:fldCharType="end"/>
        </w:r>
      </w:hyperlink>
    </w:p>
    <w:p w14:paraId="59B64E9C" w14:textId="10B34E42" w:rsidR="001A0A3A" w:rsidRDefault="001A0A3A">
      <w:pPr>
        <w:pStyle w:val="TM2"/>
        <w:tabs>
          <w:tab w:val="left" w:pos="960"/>
          <w:tab w:val="right" w:leader="dot" w:pos="9060"/>
        </w:tabs>
        <w:rPr>
          <w:rFonts w:cstheme="minorBidi"/>
          <w:noProof/>
          <w:kern w:val="2"/>
          <w:sz w:val="24"/>
          <w:szCs w:val="24"/>
          <w14:ligatures w14:val="standardContextual"/>
        </w:rPr>
      </w:pPr>
      <w:hyperlink w:anchor="_Toc193060667" w:history="1">
        <w:r w:rsidRPr="00FB24E1">
          <w:rPr>
            <w:rStyle w:val="Lienhypertexte"/>
            <w:noProof/>
          </w:rPr>
          <w:t>8.2</w:t>
        </w:r>
        <w:r>
          <w:rPr>
            <w:rFonts w:cstheme="minorBidi"/>
            <w:noProof/>
            <w:kern w:val="2"/>
            <w:sz w:val="24"/>
            <w:szCs w:val="24"/>
            <w14:ligatures w14:val="standardContextual"/>
          </w:rPr>
          <w:tab/>
        </w:r>
        <w:r w:rsidRPr="00FB24E1">
          <w:rPr>
            <w:rStyle w:val="Lienhypertexte"/>
            <w:noProof/>
          </w:rPr>
          <w:t>Désignation du ou des comptes à créditer</w:t>
        </w:r>
        <w:r>
          <w:rPr>
            <w:noProof/>
            <w:webHidden/>
          </w:rPr>
          <w:tab/>
        </w:r>
        <w:r>
          <w:rPr>
            <w:noProof/>
            <w:webHidden/>
          </w:rPr>
          <w:fldChar w:fldCharType="begin"/>
        </w:r>
        <w:r>
          <w:rPr>
            <w:noProof/>
            <w:webHidden/>
          </w:rPr>
          <w:instrText xml:space="preserve"> PAGEREF _Toc193060667 \h </w:instrText>
        </w:r>
        <w:r>
          <w:rPr>
            <w:noProof/>
            <w:webHidden/>
          </w:rPr>
        </w:r>
        <w:r>
          <w:rPr>
            <w:noProof/>
            <w:webHidden/>
          </w:rPr>
          <w:fldChar w:fldCharType="separate"/>
        </w:r>
        <w:r>
          <w:rPr>
            <w:noProof/>
            <w:webHidden/>
          </w:rPr>
          <w:t>9</w:t>
        </w:r>
        <w:r>
          <w:rPr>
            <w:noProof/>
            <w:webHidden/>
          </w:rPr>
          <w:fldChar w:fldCharType="end"/>
        </w:r>
      </w:hyperlink>
    </w:p>
    <w:p w14:paraId="41F29023" w14:textId="0AF9A596" w:rsidR="001A0A3A" w:rsidRDefault="001A0A3A" w:rsidP="001A0A3A">
      <w:pPr>
        <w:pStyle w:val="TM1"/>
        <w:rPr>
          <w:rFonts w:cstheme="minorBidi"/>
          <w:kern w:val="2"/>
          <w:sz w:val="24"/>
          <w:szCs w:val="24"/>
          <w14:ligatures w14:val="standardContextual"/>
        </w:rPr>
      </w:pPr>
      <w:hyperlink w:anchor="_Toc193060668" w:history="1">
        <w:r w:rsidRPr="00FB24E1">
          <w:rPr>
            <w:rStyle w:val="Lienhypertexte"/>
          </w:rPr>
          <w:t>ARTICLE 9</w:t>
        </w:r>
        <w:r>
          <w:rPr>
            <w:rFonts w:cstheme="minorBidi"/>
            <w:kern w:val="2"/>
            <w:sz w:val="24"/>
            <w:szCs w:val="24"/>
            <w14:ligatures w14:val="standardContextual"/>
          </w:rPr>
          <w:tab/>
        </w:r>
        <w:r w:rsidRPr="00FB24E1">
          <w:rPr>
            <w:rStyle w:val="Lienhypertexte"/>
          </w:rPr>
          <w:t>AVANCES</w:t>
        </w:r>
        <w:r>
          <w:rPr>
            <w:webHidden/>
          </w:rPr>
          <w:tab/>
        </w:r>
        <w:r>
          <w:rPr>
            <w:webHidden/>
          </w:rPr>
          <w:fldChar w:fldCharType="begin"/>
        </w:r>
        <w:r>
          <w:rPr>
            <w:webHidden/>
          </w:rPr>
          <w:instrText xml:space="preserve"> PAGEREF _Toc193060668 \h </w:instrText>
        </w:r>
        <w:r>
          <w:rPr>
            <w:webHidden/>
          </w:rPr>
        </w:r>
        <w:r>
          <w:rPr>
            <w:webHidden/>
          </w:rPr>
          <w:fldChar w:fldCharType="separate"/>
        </w:r>
        <w:r>
          <w:rPr>
            <w:webHidden/>
          </w:rPr>
          <w:t>10</w:t>
        </w:r>
        <w:r>
          <w:rPr>
            <w:webHidden/>
          </w:rPr>
          <w:fldChar w:fldCharType="end"/>
        </w:r>
      </w:hyperlink>
    </w:p>
    <w:p w14:paraId="119063E9" w14:textId="1C0B918F" w:rsidR="001A0A3A" w:rsidRDefault="001A0A3A" w:rsidP="001A0A3A">
      <w:pPr>
        <w:pStyle w:val="TM1"/>
        <w:rPr>
          <w:rFonts w:cstheme="minorBidi"/>
          <w:kern w:val="2"/>
          <w:sz w:val="24"/>
          <w:szCs w:val="24"/>
          <w14:ligatures w14:val="standardContextual"/>
        </w:rPr>
      </w:pPr>
      <w:hyperlink w:anchor="_Toc193060669" w:history="1">
        <w:r w:rsidRPr="00FB24E1">
          <w:rPr>
            <w:rStyle w:val="Lienhypertexte"/>
          </w:rPr>
          <w:t>ARTICLE 10</w:t>
        </w:r>
        <w:r>
          <w:rPr>
            <w:rFonts w:cstheme="minorBidi"/>
            <w:kern w:val="2"/>
            <w:sz w:val="24"/>
            <w:szCs w:val="24"/>
            <w14:ligatures w14:val="standardContextual"/>
          </w:rPr>
          <w:tab/>
        </w:r>
        <w:r w:rsidRPr="00FB24E1">
          <w:rPr>
            <w:rStyle w:val="Lienhypertexte"/>
          </w:rPr>
          <w:t>SIGNATURE DES PARTIES</w:t>
        </w:r>
        <w:r>
          <w:rPr>
            <w:webHidden/>
          </w:rPr>
          <w:tab/>
        </w:r>
        <w:r>
          <w:rPr>
            <w:webHidden/>
          </w:rPr>
          <w:fldChar w:fldCharType="begin"/>
        </w:r>
        <w:r>
          <w:rPr>
            <w:webHidden/>
          </w:rPr>
          <w:instrText xml:space="preserve"> PAGEREF _Toc193060669 \h </w:instrText>
        </w:r>
        <w:r>
          <w:rPr>
            <w:webHidden/>
          </w:rPr>
        </w:r>
        <w:r>
          <w:rPr>
            <w:webHidden/>
          </w:rPr>
          <w:fldChar w:fldCharType="separate"/>
        </w:r>
        <w:r>
          <w:rPr>
            <w:webHidden/>
          </w:rPr>
          <w:t>10</w:t>
        </w:r>
        <w:r>
          <w:rPr>
            <w:webHidden/>
          </w:rPr>
          <w:fldChar w:fldCharType="end"/>
        </w:r>
      </w:hyperlink>
    </w:p>
    <w:p w14:paraId="4D45F789" w14:textId="6B55A946" w:rsidR="00D53FFC" w:rsidRDefault="00D53FFC" w:rsidP="00D53FFC">
      <w:pPr>
        <w:rPr>
          <w:rFonts w:ascii="Calibri" w:hAnsi="Calibri" w:cs="Calibri"/>
        </w:rPr>
      </w:pPr>
      <w:r w:rsidRPr="000906DA">
        <w:rPr>
          <w:rFonts w:cstheme="minorHAnsi"/>
        </w:rPr>
        <w:fldChar w:fldCharType="end"/>
      </w:r>
    </w:p>
    <w:p w14:paraId="1036175E" w14:textId="77777777" w:rsidR="00D53FFC" w:rsidRDefault="00D53FFC" w:rsidP="00D53FFC">
      <w:pPr>
        <w:rPr>
          <w:rFonts w:ascii="Calibri" w:hAnsi="Calibri" w:cs="Calibri"/>
        </w:rPr>
      </w:pPr>
      <w:r>
        <w:rPr>
          <w:rFonts w:ascii="Calibri" w:hAnsi="Calibri" w:cs="Calibri"/>
        </w:rPr>
        <w:br w:type="page"/>
      </w:r>
    </w:p>
    <w:p w14:paraId="062B2766" w14:textId="77777777" w:rsidR="00D53FFC" w:rsidRPr="00D53FFC" w:rsidRDefault="00D53FFC" w:rsidP="00D53FFC">
      <w:pPr>
        <w:pStyle w:val="Titre1"/>
      </w:pPr>
      <w:bookmarkStart w:id="4" w:name="_Toc54685811"/>
      <w:bookmarkStart w:id="5" w:name="_Toc193060648"/>
      <w:r w:rsidRPr="00D53FFC">
        <w:lastRenderedPageBreak/>
        <w:t>PARTIES CONTRACTANTES</w:t>
      </w:r>
      <w:bookmarkEnd w:id="4"/>
      <w:bookmarkEnd w:id="5"/>
    </w:p>
    <w:p w14:paraId="40933B03" w14:textId="72BCA112" w:rsidR="00D53FFC" w:rsidRPr="00D53FFC" w:rsidRDefault="00D53FFC" w:rsidP="00D53FFC">
      <w:pPr>
        <w:pStyle w:val="Titre2"/>
      </w:pPr>
      <w:bookmarkStart w:id="6" w:name="_Toc193060649"/>
      <w:r w:rsidRPr="00D53FFC">
        <w:t xml:space="preserve">Le </w:t>
      </w:r>
      <w:r w:rsidR="000F5E5F">
        <w:t>Pouvoir adjudicateur</w:t>
      </w:r>
      <w:bookmarkEnd w:id="6"/>
    </w:p>
    <w:p w14:paraId="6B4BBC73" w14:textId="6217FDAE" w:rsidR="00D53FFC" w:rsidRPr="00B34D38" w:rsidRDefault="00D53FFC" w:rsidP="00D53FFC">
      <w:pPr>
        <w:jc w:val="both"/>
        <w:rPr>
          <w:rFonts w:ascii="Calibri" w:hAnsi="Calibri" w:cs="Calibri"/>
        </w:rPr>
      </w:pPr>
      <w:r w:rsidRPr="00B34D38">
        <w:rPr>
          <w:rFonts w:ascii="Calibri" w:hAnsi="Calibri" w:cs="Calibri"/>
          <w:b/>
        </w:rPr>
        <w:t>Maitre d’ouvrage</w:t>
      </w:r>
      <w:r w:rsidR="005E1438">
        <w:rPr>
          <w:rFonts w:ascii="Calibri" w:hAnsi="Calibri" w:cs="Calibri"/>
          <w:b/>
        </w:rPr>
        <w:t> </w:t>
      </w:r>
      <w:r w:rsidRPr="00B34D38">
        <w:rPr>
          <w:rFonts w:ascii="Calibri" w:hAnsi="Calibri" w:cs="Calibri"/>
          <w:b/>
        </w:rPr>
        <w:t xml:space="preserve">: </w:t>
      </w:r>
      <w:r w:rsidRPr="00B34D38">
        <w:rPr>
          <w:rFonts w:ascii="Calibri" w:hAnsi="Calibri" w:cs="Calibri"/>
        </w:rPr>
        <w:t>L</w:t>
      </w:r>
      <w:r w:rsidR="005E1438">
        <w:rPr>
          <w:rFonts w:ascii="Calibri" w:hAnsi="Calibri" w:cs="Calibri"/>
        </w:rPr>
        <w:t>’</w:t>
      </w:r>
      <w:r w:rsidRPr="00B34D38">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Pr>
          <w:rFonts w:ascii="Calibri" w:hAnsi="Calibri" w:cs="Calibri"/>
        </w:rPr>
        <w:t xml:space="preserve">régi par </w:t>
      </w:r>
      <w:r w:rsidRPr="00B34D38">
        <w:rPr>
          <w:rFonts w:ascii="Calibri" w:hAnsi="Calibri" w:cs="Calibri"/>
        </w:rPr>
        <w:t>le décret n° 2019–1250 du 28 novembre 2019.</w:t>
      </w:r>
    </w:p>
    <w:p w14:paraId="53898A3A" w14:textId="165F605C" w:rsidR="00D53FFC" w:rsidRPr="00B34D38" w:rsidRDefault="00D53FFC" w:rsidP="00D53FFC">
      <w:pPr>
        <w:jc w:val="both"/>
        <w:rPr>
          <w:rFonts w:ascii="Calibri" w:hAnsi="Calibri" w:cs="Calibri"/>
        </w:rPr>
      </w:pPr>
      <w:r w:rsidRPr="00B34D38">
        <w:rPr>
          <w:rFonts w:ascii="Calibri" w:hAnsi="Calibri" w:cs="Calibri"/>
          <w:b/>
          <w:bCs/>
        </w:rPr>
        <w:t>Adresse</w:t>
      </w:r>
      <w:r w:rsidR="005E1438">
        <w:rPr>
          <w:rFonts w:ascii="Calibri" w:hAnsi="Calibri" w:cs="Calibri"/>
          <w:b/>
          <w:bCs/>
        </w:rPr>
        <w:t> </w:t>
      </w:r>
      <w:r w:rsidRPr="00B34D38">
        <w:rPr>
          <w:rFonts w:ascii="Calibri" w:hAnsi="Calibri" w:cs="Calibri"/>
          <w:b/>
          <w:bCs/>
        </w:rPr>
        <w:t xml:space="preserve">: </w:t>
      </w:r>
      <w:r w:rsidR="00AD6B81">
        <w:rPr>
          <w:rFonts w:ascii="Calibri" w:hAnsi="Calibri" w:cs="Calibri"/>
        </w:rPr>
        <w:t>Quai de l’Archevêché, 75 004 Paris</w:t>
      </w:r>
    </w:p>
    <w:p w14:paraId="5E88B60D" w14:textId="6C748E9B" w:rsidR="00D53FFC" w:rsidRPr="00B34D38" w:rsidRDefault="00D53FFC" w:rsidP="00D53FFC">
      <w:pPr>
        <w:jc w:val="both"/>
        <w:rPr>
          <w:rFonts w:ascii="Calibri" w:hAnsi="Calibri" w:cs="Calibri"/>
        </w:rPr>
      </w:pPr>
      <w:r w:rsidRPr="00B34D38">
        <w:rPr>
          <w:rFonts w:ascii="Calibri" w:hAnsi="Calibri" w:cs="Calibri"/>
          <w:b/>
          <w:bCs/>
        </w:rPr>
        <w:t>INSEE</w:t>
      </w:r>
      <w:r w:rsidR="005E1438">
        <w:rPr>
          <w:rFonts w:ascii="Calibri" w:hAnsi="Calibri" w:cs="Calibri"/>
        </w:rPr>
        <w:t> </w:t>
      </w:r>
      <w:r w:rsidRPr="00B34D38">
        <w:rPr>
          <w:rFonts w:ascii="Calibri" w:hAnsi="Calibri" w:cs="Calibri"/>
        </w:rPr>
        <w:t>: 200 090 777</w:t>
      </w:r>
    </w:p>
    <w:p w14:paraId="3DBCE88A" w14:textId="7ED47C9C" w:rsidR="00D53FFC" w:rsidRPr="00B34D38" w:rsidRDefault="00D53FFC" w:rsidP="00D53FFC">
      <w:pPr>
        <w:jc w:val="both"/>
        <w:rPr>
          <w:rFonts w:ascii="Calibri" w:hAnsi="Calibri" w:cs="Calibri"/>
        </w:rPr>
      </w:pPr>
      <w:r w:rsidRPr="00B34D38">
        <w:rPr>
          <w:rFonts w:ascii="Calibri" w:hAnsi="Calibri" w:cs="Calibri"/>
          <w:b/>
          <w:bCs/>
        </w:rPr>
        <w:t>APE</w:t>
      </w:r>
      <w:r w:rsidR="005E1438">
        <w:rPr>
          <w:rFonts w:ascii="Calibri" w:hAnsi="Calibri" w:cs="Calibri"/>
          <w:b/>
          <w:bCs/>
        </w:rPr>
        <w:t> </w:t>
      </w:r>
      <w:r w:rsidRPr="00B34D38">
        <w:rPr>
          <w:rFonts w:ascii="Calibri" w:hAnsi="Calibri" w:cs="Calibri"/>
          <w:b/>
          <w:bCs/>
        </w:rPr>
        <w:t>:</w:t>
      </w:r>
      <w:r w:rsidRPr="00B34D38">
        <w:rPr>
          <w:rFonts w:ascii="Calibri" w:hAnsi="Calibri" w:cs="Calibri"/>
        </w:rPr>
        <w:t xml:space="preserve"> 7490A</w:t>
      </w:r>
    </w:p>
    <w:p w14:paraId="1331CB7B" w14:textId="77777777" w:rsidR="00D53FFC" w:rsidRPr="00B34D38" w:rsidRDefault="00D53FFC" w:rsidP="00D53FFC">
      <w:pPr>
        <w:jc w:val="both"/>
        <w:rPr>
          <w:rFonts w:ascii="Calibri" w:hAnsi="Calibri" w:cs="Calibri"/>
        </w:rPr>
      </w:pPr>
      <w:r>
        <w:rPr>
          <w:rFonts w:ascii="Calibri" w:hAnsi="Calibri" w:cs="Calibri"/>
        </w:rPr>
        <w:t>R</w:t>
      </w:r>
      <w:r w:rsidRPr="007F139B">
        <w:rPr>
          <w:rFonts w:ascii="Calibri" w:hAnsi="Calibri" w:cs="Calibri"/>
        </w:rPr>
        <w:t>eprésenté par son président ou son représentant </w:t>
      </w:r>
    </w:p>
    <w:p w14:paraId="7857DCE3" w14:textId="77777777" w:rsidR="00D53FFC" w:rsidRPr="005C2EEC" w:rsidRDefault="00D53FFC" w:rsidP="00D53FFC">
      <w:pPr>
        <w:pStyle w:val="Titre2"/>
      </w:pPr>
      <w:bookmarkStart w:id="7" w:name="_Toc193060650"/>
      <w:r w:rsidRPr="005C2EEC">
        <w:t>Le(s) contractant(s)</w:t>
      </w:r>
      <w:bookmarkEnd w:id="7"/>
      <w:r w:rsidRPr="005C2EEC">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1070FA"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521A6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Pr>
                <w:rFonts w:ascii="Calibri" w:eastAsia="Lucida Sans Unicode" w:hAnsi="Calibri" w:cs="Calibri"/>
                <w:b/>
                <w:u w:val="single"/>
              </w:rPr>
              <w:t>Le Titulaire du marché</w:t>
            </w:r>
            <w:r w:rsidR="005A0861">
              <w:rPr>
                <w:rFonts w:ascii="Calibri" w:eastAsia="Lucida Sans Unicode" w:hAnsi="Calibri" w:cs="Calibri"/>
                <w:b/>
                <w:u w:val="single"/>
              </w:rPr>
              <w:t xml:space="preserve"> déclare</w:t>
            </w:r>
            <w:r w:rsidR="005E1438">
              <w:rPr>
                <w:rFonts w:ascii="Calibri" w:eastAsia="Lucida Sans Unicode" w:hAnsi="Calibri" w:cs="Calibri"/>
                <w:b/>
              </w:rPr>
              <w:t> </w:t>
            </w:r>
            <w:r w:rsidR="00D53FFC" w:rsidRPr="00521A62">
              <w:rPr>
                <w:rFonts w:ascii="Calibri" w:eastAsia="Lucida Sans Unicode" w:hAnsi="Calibri" w:cs="Calibri"/>
                <w:b/>
              </w:rPr>
              <w:t>:</w:t>
            </w:r>
          </w:p>
          <w:p w14:paraId="70F9075F" w14:textId="27EFBC05" w:rsidR="00D53FFC" w:rsidRPr="001070FA" w:rsidRDefault="00D53FFC" w:rsidP="00235A49">
            <w:pPr>
              <w:spacing w:before="120" w:after="120"/>
              <w:ind w:right="283"/>
              <w:contextualSpacing/>
              <w:rPr>
                <w:rFonts w:ascii="Calibri" w:eastAsia="Lucida Sans Unicode" w:hAnsi="Calibri" w:cs="Calibri"/>
                <w:b/>
                <w:u w:val="single"/>
              </w:rPr>
            </w:pPr>
          </w:p>
        </w:tc>
      </w:tr>
      <w:tr w:rsidR="00D53FFC" w:rsidRPr="007F139B" w14:paraId="18A863D1" w14:textId="77777777" w:rsidTr="003A0474">
        <w:trPr>
          <w:trHeight w:val="20"/>
          <w:jc w:val="center"/>
        </w:trPr>
        <w:tc>
          <w:tcPr>
            <w:tcW w:w="5000" w:type="pct"/>
            <w:shd w:val="clear" w:color="auto" w:fill="FFFFFF" w:themeFill="background1"/>
            <w:noWrap/>
            <w:vAlign w:val="center"/>
          </w:tcPr>
          <w:p w14:paraId="41C11607" w14:textId="51DB8DB2" w:rsidR="00D53FFC" w:rsidRPr="00287BBA" w:rsidRDefault="00000000"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6405B9">
              <w:rPr>
                <w:rFonts w:eastAsia="Lucida Sans Unicode" w:cs="Arial"/>
              </w:rPr>
              <w:t>J’</w:t>
            </w:r>
            <w:r w:rsidR="00D53FFC">
              <w:rPr>
                <w:rFonts w:eastAsia="Lucida Sans Unicode" w:cs="Arial"/>
              </w:rPr>
              <w:t xml:space="preserve">atteste </w:t>
            </w:r>
            <w:r w:rsidR="00D53FFC" w:rsidRPr="00115A27">
              <w:rPr>
                <w:rFonts w:eastAsia="Lucida Sans Unicode" w:cs="Arial"/>
              </w:rPr>
              <w:t xml:space="preserve">n’entrer dans aucun cas d’interdictions de soumissionner </w:t>
            </w:r>
            <w:r w:rsidR="00BE284F" w:rsidRPr="00BE284F">
              <w:rPr>
                <w:rFonts w:eastAsia="Lucida Sans Unicode" w:cs="Arial"/>
              </w:rPr>
              <w:t>prévus aux articles L. 2141-1 à L. 2141-5 ou aux articles L. 2141-7 à L. 2141-10 du code de la commande publique</w:t>
            </w:r>
          </w:p>
          <w:p w14:paraId="2776EE8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sidRPr="00235F96">
              <w:rPr>
                <w:rFonts w:ascii="Calibri" w:eastAsia="Lucida Sans Unicode" w:hAnsi="Calibri" w:cs="Calibri"/>
                <w:color w:val="000000"/>
              </w:rPr>
              <w:t xml:space="preserve"> J’agis uniquement pour le compte de la société ou de l’entité citée ci-dessus</w:t>
            </w:r>
            <w:r w:rsidR="00D53FFC">
              <w:rPr>
                <w:rFonts w:ascii="Calibri" w:eastAsia="Lucida Sans Unicode" w:hAnsi="Calibri" w:cs="Calibri"/>
                <w:color w:val="000000"/>
              </w:rPr>
              <w:t>.</w:t>
            </w:r>
          </w:p>
        </w:tc>
      </w:tr>
      <w:tr w:rsidR="00D53FFC" w:rsidRPr="007F139B"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235F96">
              <w:rPr>
                <w:rFonts w:ascii="Calibri" w:eastAsia="Lucida Sans Unicode" w:hAnsi="Calibri" w:cs="Calibri"/>
                <w:color w:val="000000"/>
              </w:rPr>
              <w:t>J’agis en tant que mandataire du groupement, pour l’ensemble des entrepreneurs groupés</w:t>
            </w:r>
            <w:r w:rsidR="00D53FFC">
              <w:rPr>
                <w:rFonts w:ascii="Calibri" w:eastAsia="Lucida Sans Unicode" w:hAnsi="Calibri" w:cs="Calibri"/>
                <w:color w:val="000000"/>
              </w:rPr>
              <w:t>.</w:t>
            </w:r>
          </w:p>
        </w:tc>
      </w:tr>
      <w:tr w:rsidR="00D53FFC" w:rsidRPr="007F139B"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Default="005E1438" w:rsidP="00235A49">
            <w:pPr>
              <w:spacing w:before="120" w:after="120"/>
              <w:ind w:right="283"/>
              <w:contextualSpacing/>
              <w:rPr>
                <w:rFonts w:ascii="Calibri" w:eastAsia="Lucida Sans Unicode" w:hAnsi="Calibri" w:cs="Calibri"/>
              </w:rPr>
            </w:pPr>
          </w:p>
          <w:p w14:paraId="4673CA81" w14:textId="24BB51BE"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Content>
                <w:r w:rsidRPr="0007441B">
                  <w:rPr>
                    <w:rStyle w:val="Textedelespacerserv"/>
                  </w:rPr>
                  <w:t>Cliquez ou appuyez ici pour entrer du texte.</w:t>
                </w:r>
              </w:sdtContent>
            </w:sdt>
          </w:p>
          <w:p w14:paraId="23893622" w14:textId="77777777"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3F0CFA03" w14:textId="77777777" w:rsidTr="003A0474">
        <w:trPr>
          <w:trHeight w:val="20"/>
          <w:jc w:val="center"/>
        </w:trPr>
        <w:tc>
          <w:tcPr>
            <w:tcW w:w="5000" w:type="pct"/>
            <w:shd w:val="clear" w:color="auto" w:fill="FFFFFF" w:themeFill="background1"/>
            <w:noWrap/>
            <w:vAlign w:val="center"/>
          </w:tcPr>
          <w:p w14:paraId="178BE012" w14:textId="0D6773C8" w:rsidR="00D53FFC" w:rsidRPr="00521A62" w:rsidRDefault="00D53FFC" w:rsidP="00235A49">
            <w:pPr>
              <w:spacing w:before="120" w:after="120"/>
              <w:ind w:right="283"/>
              <w:contextualSpacing/>
              <w:rPr>
                <w:rFonts w:ascii="Calibri" w:eastAsia="Lucida Sans Unicode" w:hAnsi="Calibri" w:cs="Calibri"/>
                <w:b/>
                <w:bCs/>
                <w:color w:val="FF0000"/>
              </w:rPr>
            </w:pPr>
            <w:r w:rsidRPr="008951C5">
              <w:rPr>
                <w:rFonts w:ascii="Calibri" w:eastAsia="Lucida Sans Unicode" w:hAnsi="Calibri" w:cs="Calibri"/>
                <w:b/>
                <w:bCs/>
              </w:rPr>
              <w:t>Forme du groupement :</w:t>
            </w:r>
            <w:r>
              <w:rPr>
                <w:rFonts w:ascii="Calibri" w:eastAsia="Lucida Sans Unicode" w:hAnsi="Calibri" w:cs="Calibri"/>
                <w:b/>
                <w:bCs/>
              </w:rPr>
              <w:t xml:space="preserve"> </w:t>
            </w:r>
          </w:p>
          <w:p w14:paraId="6C1FD7EC" w14:textId="77777777" w:rsidR="00D53FFC"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9142019"/>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Groupement solidaire</w:t>
            </w:r>
          </w:p>
          <w:p w14:paraId="1CAB5A38" w14:textId="77777777" w:rsidR="00D53FFC" w:rsidRPr="008951C5"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026597233"/>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 xml:space="preserve">Groupement conjoint </w:t>
            </w:r>
            <w:r w:rsidR="00D53FFC" w:rsidRPr="00024722">
              <w:rPr>
                <w:rFonts w:ascii="Calibri" w:eastAsia="Lucida Sans Unicode" w:hAnsi="Calibri" w:cs="Calibri"/>
                <w:bCs/>
              </w:rPr>
              <w:t xml:space="preserve">avec </w:t>
            </w:r>
            <w:r w:rsidR="00D53FFC" w:rsidRPr="008951C5">
              <w:rPr>
                <w:rFonts w:ascii="Calibri" w:eastAsia="Lucida Sans Unicode" w:hAnsi="Calibri" w:cs="Calibri"/>
                <w:bCs/>
              </w:rPr>
              <w:t>mandataire solidaire</w:t>
            </w:r>
          </w:p>
          <w:p w14:paraId="74B0D5F4" w14:textId="0ECAAF16"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7F139B" w:rsidRDefault="00D53FFC" w:rsidP="00235A49">
            <w:pPr>
              <w:spacing w:before="120" w:after="120"/>
              <w:ind w:right="283"/>
              <w:contextualSpacing/>
              <w:rPr>
                <w:rFonts w:ascii="Calibri" w:eastAsia="Lucida Sans Unicode" w:hAnsi="Calibri" w:cs="Calibri"/>
                <w:b/>
              </w:rPr>
            </w:pPr>
          </w:p>
          <w:p w14:paraId="01ADFD8E" w14:textId="11DA968E" w:rsidR="00D53FFC" w:rsidRPr="007F139B" w:rsidRDefault="00D53FFC" w:rsidP="00ED6E46">
            <w:pPr>
              <w:spacing w:before="120" w:after="120"/>
              <w:ind w:right="283"/>
              <w:contextualSpacing/>
              <w:jc w:val="both"/>
              <w:rPr>
                <w:rFonts w:ascii="Calibri" w:eastAsia="Lucida Sans Unicode" w:hAnsi="Calibri" w:cs="Calibri"/>
                <w:b/>
              </w:rPr>
            </w:pPr>
            <w:r w:rsidRPr="007F139B">
              <w:rPr>
                <w:rFonts w:ascii="Calibri" w:eastAsia="Lucida Sans Unicode" w:hAnsi="Calibri" w:cs="Calibri"/>
                <w:b/>
              </w:rPr>
              <w:t>Nom de la société (</w:t>
            </w:r>
            <w:proofErr w:type="spellStart"/>
            <w:r w:rsidRPr="007F139B">
              <w:rPr>
                <w:rFonts w:ascii="Calibri" w:eastAsia="Lucida Sans Unicode" w:hAnsi="Calibri" w:cs="Calibri"/>
                <w:b/>
              </w:rPr>
              <w:t>co</w:t>
            </w:r>
            <w:proofErr w:type="spellEnd"/>
            <w:r w:rsidRPr="007F139B">
              <w:rPr>
                <w:rFonts w:ascii="Calibri" w:eastAsia="Lucida Sans Unicode" w:hAnsi="Calibri" w:cs="Calibri"/>
                <w:b/>
              </w:rPr>
              <w:t>)contractante</w:t>
            </w:r>
            <w:r w:rsidRPr="007F139B">
              <w:rPr>
                <w:rFonts w:ascii="Calibri" w:eastAsia="Lucida Sans Unicode" w:hAnsi="Calibri" w:cs="Calibri"/>
              </w:rPr>
              <w:t> </w:t>
            </w:r>
            <w:r w:rsidR="00ED6E46" w:rsidRPr="00ED6E46">
              <w:rPr>
                <w:rFonts w:ascii="Calibri" w:eastAsia="Lucida Sans Unicode" w:hAnsi="Calibri" w:cs="Calibri"/>
                <w:b/>
                <w:bCs/>
              </w:rPr>
              <w:t>(</w:t>
            </w:r>
            <w:r w:rsidR="005A0861" w:rsidRPr="00ED6E46">
              <w:rPr>
                <w:rFonts w:ascii="Calibri" w:eastAsia="Lucida Sans Unicode" w:hAnsi="Calibri" w:cs="Calibri"/>
                <w:b/>
                <w:bCs/>
              </w:rPr>
              <w:t>opérateur économique seul ou mandataire du groupement</w:t>
            </w:r>
            <w:r w:rsidR="00ED6E46" w:rsidRPr="00ED6E46">
              <w:rPr>
                <w:rFonts w:ascii="Calibri" w:eastAsia="Lucida Sans Unicode" w:hAnsi="Calibri" w:cs="Calibri"/>
                <w:b/>
                <w:bCs/>
              </w:rPr>
              <w:t>)</w:t>
            </w:r>
            <w:r w:rsidR="00ED6E46">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Content>
                <w:r w:rsidRPr="00110FF5">
                  <w:rPr>
                    <w:rStyle w:val="Textedelespacerserv"/>
                  </w:rPr>
                  <w:t>Cliquez ou appuyez ici pour entrer du texte.</w:t>
                </w:r>
              </w:sdtContent>
            </w:sdt>
          </w:p>
        </w:tc>
      </w:tr>
      <w:tr w:rsidR="00D53FFC" w:rsidRPr="007F139B"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7F139B" w:rsidRDefault="00D53FFC" w:rsidP="00235A49">
            <w:pPr>
              <w:spacing w:before="120" w:after="120"/>
              <w:ind w:right="283"/>
              <w:contextualSpacing/>
              <w:rPr>
                <w:rFonts w:ascii="Calibri" w:eastAsia="Lucida Sans Unicode" w:hAnsi="Calibri" w:cs="Calibri"/>
                <w:b/>
              </w:rPr>
            </w:pPr>
            <w:r w:rsidRPr="005A0861">
              <w:rPr>
                <w:rFonts w:ascii="Calibri" w:eastAsia="Lucida Sans Unicode" w:hAnsi="Calibri" w:cs="Calibri"/>
                <w:bCs/>
              </w:rPr>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sidR="004A1BF9">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w:t>
            </w:r>
            <w:proofErr w:type="gramStart"/>
            <w:r w:rsidRPr="007F139B">
              <w:rPr>
                <w:rFonts w:ascii="Calibri" w:eastAsia="Lucida Sans Unicode" w:hAnsi="Calibri" w:cs="Calibri"/>
              </w:rPr>
              <w:t>e-mail</w:t>
            </w:r>
            <w:proofErr w:type="gramEnd"/>
            <w:r w:rsidRPr="007F139B">
              <w:rPr>
                <w:rFonts w:ascii="Calibri" w:eastAsia="Lucida Sans Unicode" w:hAnsi="Calibri" w:cs="Calibri"/>
              </w:rPr>
              <w:t xml:space="preserve"> : </w:t>
            </w:r>
            <w:sdt>
              <w:sdtPr>
                <w:rPr>
                  <w:rFonts w:ascii="Calibri" w:eastAsia="Lucida Sans Unicode" w:hAnsi="Calibri" w:cs="Calibri"/>
                </w:rPr>
                <w:id w:val="-1822948215"/>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488753450"/>
                <w:placeholder>
                  <w:docPart w:val="056B7300B39E4A6DBA4ADBABD5CE135B"/>
                </w:placeholder>
                <w:showingPlcHdr/>
              </w:sdtPr>
              <w:sdtContent>
                <w:r w:rsidRPr="00110FF5">
                  <w:rPr>
                    <w:rStyle w:val="Textedelespacerserv"/>
                  </w:rPr>
                  <w:t>Cliquez ou appuyez ici pour entrer du texte.</w:t>
                </w:r>
              </w:sdtContent>
            </w:sdt>
          </w:p>
          <w:p w14:paraId="608B1D3F" w14:textId="55E43F3D" w:rsidR="00E80768" w:rsidRPr="007F139B" w:rsidRDefault="00E80768" w:rsidP="00235A49">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Content>
                <w:r w:rsidR="004063B9">
                  <w:rPr>
                    <w:rFonts w:ascii="MS Gothic" w:eastAsia="MS Gothic" w:hAnsi="MS Gothic" w:cstheme="minorHAnsi" w:hint="eastAsia"/>
                    <w:bCs/>
                    <w:color w:val="0000FF"/>
                  </w:rPr>
                  <w:t>☐</w:t>
                </w:r>
              </w:sdtContent>
            </w:sdt>
          </w:p>
        </w:tc>
      </w:tr>
      <w:tr w:rsidR="00D53FFC" w:rsidRPr="007F139B"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7F139B" w:rsidRDefault="00D53FFC" w:rsidP="00235A49">
            <w:pPr>
              <w:spacing w:before="120" w:after="120"/>
              <w:ind w:right="283"/>
              <w:contextualSpacing/>
              <w:rPr>
                <w:rFonts w:ascii="Calibri" w:eastAsia="Lucida Sans Unicode" w:hAnsi="Calibri" w:cs="Calibri"/>
                <w:b/>
              </w:rPr>
            </w:pPr>
          </w:p>
          <w:p w14:paraId="11E71043" w14:textId="13545769"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b/>
              </w:rPr>
              <w:t xml:space="preserve">Nom </w:t>
            </w:r>
            <w:r w:rsidR="005A0861">
              <w:rPr>
                <w:rFonts w:ascii="Calibri" w:eastAsia="Lucida Sans Unicode" w:hAnsi="Calibri" w:cs="Calibri"/>
                <w:b/>
              </w:rPr>
              <w:t>du cotraitant (le cas échéant)</w:t>
            </w:r>
            <w:r w:rsidR="004A1BF9">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Content>
                <w:r w:rsidRPr="00110FF5">
                  <w:rPr>
                    <w:rStyle w:val="Textedelespacerserv"/>
                  </w:rPr>
                  <w:t>Cliquez ou appuyez ici pour entrer du texte.</w:t>
                </w:r>
              </w:sdtContent>
            </w:sdt>
          </w:p>
        </w:tc>
      </w:tr>
      <w:tr w:rsidR="005A0861" w:rsidRPr="007F139B"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7F139B" w:rsidRDefault="005A0861" w:rsidP="005A0861">
            <w:pPr>
              <w:spacing w:before="120" w:after="120"/>
              <w:ind w:right="283"/>
              <w:contextualSpacing/>
              <w:rPr>
                <w:rFonts w:ascii="Calibri" w:eastAsia="Lucida Sans Unicode" w:hAnsi="Calibri" w:cs="Calibri"/>
                <w:b/>
              </w:rPr>
            </w:pPr>
            <w:r w:rsidRPr="005A0861">
              <w:rPr>
                <w:rFonts w:ascii="Calibri" w:eastAsia="Lucida Sans Unicode" w:hAnsi="Calibri" w:cs="Calibri"/>
                <w:bCs/>
              </w:rPr>
              <w:lastRenderedPageBreak/>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Content>
                <w:r w:rsidRPr="00110FF5">
                  <w:rPr>
                    <w:rStyle w:val="Textedelespacerserv"/>
                  </w:rPr>
                  <w:t>Cliquez ou appuyez ici pour entrer du texte.</w:t>
                </w:r>
              </w:sdtContent>
            </w:sdt>
          </w:p>
        </w:tc>
      </w:tr>
      <w:tr w:rsidR="005A0861" w:rsidRPr="007F139B"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Content>
                <w:r w:rsidRPr="00110FF5">
                  <w:rPr>
                    <w:rStyle w:val="Textedelespacerserv"/>
                  </w:rPr>
                  <w:t>Cliquez ou appuyez ici pour entrer du texte.</w:t>
                </w:r>
              </w:sdtContent>
            </w:sdt>
          </w:p>
        </w:tc>
      </w:tr>
      <w:tr w:rsidR="005A0861" w:rsidRPr="007F139B"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1469789187"/>
                <w:placeholder>
                  <w:docPart w:val="2A80D7DE21B441C18F9248E6338B8FBA"/>
                </w:placeholder>
                <w:showingPlcHdr/>
              </w:sdtPr>
              <w:sdtContent>
                <w:r w:rsidRPr="00110FF5">
                  <w:rPr>
                    <w:rStyle w:val="Textedelespacerserv"/>
                  </w:rPr>
                  <w:t>Cliquez ou appuyez ici pour entrer du texte.</w:t>
                </w:r>
              </w:sdtContent>
            </w:sdt>
          </w:p>
        </w:tc>
      </w:tr>
      <w:tr w:rsidR="005A0861" w:rsidRPr="007F139B"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w:t>
            </w:r>
            <w:proofErr w:type="gramStart"/>
            <w:r w:rsidRPr="007F139B">
              <w:rPr>
                <w:rFonts w:ascii="Calibri" w:eastAsia="Lucida Sans Unicode" w:hAnsi="Calibri" w:cs="Calibri"/>
              </w:rPr>
              <w:t>e-mail</w:t>
            </w:r>
            <w:proofErr w:type="gramEnd"/>
            <w:r w:rsidRPr="007F139B">
              <w:rPr>
                <w:rFonts w:ascii="Calibri" w:eastAsia="Lucida Sans Unicode" w:hAnsi="Calibri" w:cs="Calibri"/>
              </w:rPr>
              <w:t xml:space="preserve"> : </w:t>
            </w:r>
            <w:sdt>
              <w:sdtPr>
                <w:rPr>
                  <w:rFonts w:ascii="Calibri" w:eastAsia="Lucida Sans Unicode" w:hAnsi="Calibri" w:cs="Calibri"/>
                </w:rPr>
                <w:id w:val="-1430185490"/>
                <w:placeholder>
                  <w:docPart w:val="29F93A3D4F694C16B94E920AC44D2586"/>
                </w:placeholder>
                <w:showingPlcHdr/>
              </w:sdtPr>
              <w:sdtContent>
                <w:r w:rsidRPr="00110FF5">
                  <w:rPr>
                    <w:rStyle w:val="Textedelespacerserv"/>
                  </w:rPr>
                  <w:t>Cliquez ou appuyez ici pour entrer du texte.</w:t>
                </w:r>
              </w:sdtContent>
            </w:sdt>
          </w:p>
        </w:tc>
      </w:tr>
      <w:tr w:rsidR="005A0861" w:rsidRPr="007F139B"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Content>
                <w:r w:rsidRPr="00110FF5">
                  <w:rPr>
                    <w:rStyle w:val="Textedelespacerserv"/>
                  </w:rPr>
                  <w:t>Cliquez ou appuyez ici pour entrer du texte.</w:t>
                </w:r>
              </w:sdtContent>
            </w:sdt>
          </w:p>
        </w:tc>
      </w:tr>
      <w:tr w:rsidR="005A0861" w:rsidRPr="007F139B"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Content>
                <w:r w:rsidRPr="00110FF5">
                  <w:rPr>
                    <w:rStyle w:val="Textedelespacerserv"/>
                  </w:rPr>
                  <w:t>Cliquez ou appuyez ici pour entrer du texte.</w:t>
                </w:r>
              </w:sdtContent>
            </w:sdt>
          </w:p>
        </w:tc>
      </w:tr>
      <w:tr w:rsidR="005A0861" w:rsidRPr="007F139B"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603805774"/>
                <w:placeholder>
                  <w:docPart w:val="82B5A241D05B4CE99277994985CBB5B1"/>
                </w:placeholder>
                <w:showingPlcHdr/>
              </w:sdtPr>
              <w:sdtContent>
                <w:r w:rsidRPr="00110FF5">
                  <w:rPr>
                    <w:rStyle w:val="Textedelespacerserv"/>
                  </w:rPr>
                  <w:t>Cliquez ou appuyez ici pour entrer du texte.</w:t>
                </w:r>
              </w:sdtContent>
            </w:sdt>
          </w:p>
        </w:tc>
      </w:tr>
      <w:tr w:rsidR="005A0861" w:rsidRPr="007F139B" w14:paraId="5F6B27EC" w14:textId="77777777" w:rsidTr="003A0474">
        <w:trPr>
          <w:trHeight w:val="20"/>
          <w:jc w:val="center"/>
        </w:trPr>
        <w:tc>
          <w:tcPr>
            <w:tcW w:w="5000" w:type="pct"/>
            <w:shd w:val="clear" w:color="auto" w:fill="FFFFFF" w:themeFill="background1"/>
            <w:noWrap/>
            <w:vAlign w:val="center"/>
          </w:tcPr>
          <w:p w14:paraId="5A7541D3" w14:textId="4186AF01" w:rsidR="005A0861" w:rsidRPr="007F139B" w:rsidRDefault="00E80768" w:rsidP="005A0861">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p>
        </w:tc>
      </w:tr>
      <w:tr w:rsidR="00E80768" w:rsidRPr="007F139B" w14:paraId="69101D2A" w14:textId="77777777">
        <w:trPr>
          <w:trHeight w:val="20"/>
          <w:jc w:val="center"/>
        </w:trPr>
        <w:tc>
          <w:tcPr>
            <w:tcW w:w="5000" w:type="pct"/>
            <w:shd w:val="clear" w:color="auto" w:fill="FFFFFF" w:themeFill="background1"/>
            <w:noWrap/>
          </w:tcPr>
          <w:p w14:paraId="6798B978" w14:textId="7733AE45" w:rsidR="00E80768" w:rsidRPr="007F139B" w:rsidRDefault="00E80768" w:rsidP="00E80768">
            <w:pPr>
              <w:spacing w:before="120" w:after="120"/>
              <w:ind w:right="283"/>
              <w:contextualSpacing/>
              <w:rPr>
                <w:rFonts w:ascii="Calibri" w:eastAsia="Lucida Sans Unicode" w:hAnsi="Calibri" w:cs="Calibri"/>
                <w:b/>
              </w:rPr>
            </w:pPr>
          </w:p>
        </w:tc>
      </w:tr>
    </w:tbl>
    <w:p w14:paraId="2A3BB5AB" w14:textId="77777777" w:rsidR="00D53FFC"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7F139B" w14:paraId="632E7873" w14:textId="77777777" w:rsidTr="00235A49">
        <w:trPr>
          <w:trHeight w:val="523"/>
          <w:jc w:val="center"/>
        </w:trPr>
        <w:tc>
          <w:tcPr>
            <w:tcW w:w="9498" w:type="dxa"/>
            <w:vAlign w:val="center"/>
          </w:tcPr>
          <w:p w14:paraId="4FB519B1" w14:textId="77777777" w:rsidR="00D53FFC" w:rsidRPr="00E80768" w:rsidRDefault="00D53FFC" w:rsidP="00E80768">
            <w:pPr>
              <w:spacing w:before="120" w:after="120"/>
              <w:ind w:right="283"/>
              <w:contextualSpacing/>
              <w:rPr>
                <w:rFonts w:eastAsia="MS Gothic" w:cstheme="minorHAnsi"/>
                <w:bCs/>
                <w:color w:val="0000FF"/>
              </w:rPr>
            </w:pPr>
            <w:r w:rsidRPr="00E80768">
              <w:rPr>
                <w:rFonts w:eastAsia="MS Gothic" w:cstheme="minorHAnsi"/>
                <w:bCs/>
                <w:color w:val="0000FF"/>
              </w:rPr>
              <w:t>(Case à cocher)</w:t>
            </w:r>
          </w:p>
          <w:p w14:paraId="71A77A75" w14:textId="77777777" w:rsidR="00D53FFC" w:rsidRDefault="00D53FFC" w:rsidP="00235A49">
            <w:pPr>
              <w:suppressAutoHyphens/>
              <w:spacing w:after="80"/>
              <w:ind w:left="567" w:right="312"/>
              <w:jc w:val="center"/>
              <w:rPr>
                <w:rFonts w:eastAsia="Lucida Sans Unicode" w:cs="Arial"/>
                <w:lang w:eastAsia="ar-SA"/>
              </w:rPr>
            </w:pPr>
            <w:r w:rsidRPr="006405B9">
              <w:rPr>
                <w:rFonts w:eastAsia="Lucida Sans Unicode" w:cs="Arial"/>
                <w:lang w:eastAsia="ar-SA"/>
              </w:rPr>
              <w:t xml:space="preserve">Une feuille est insérée pour inclure un (ou plusieurs) cotraitant(s) supplémentaire(s) </w:t>
            </w:r>
          </w:p>
          <w:p w14:paraId="4111CE91" w14:textId="1C1F4A13" w:rsidR="00D53FFC" w:rsidRPr="007F139B" w:rsidRDefault="00000000"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Oui</w:t>
            </w:r>
            <w:r w:rsidR="00D53FFC" w:rsidRPr="00E80768">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Non</w:t>
            </w:r>
          </w:p>
        </w:tc>
      </w:tr>
    </w:tbl>
    <w:p w14:paraId="394FDFD8" w14:textId="77777777" w:rsidR="003A0474" w:rsidRDefault="003A0474" w:rsidP="00D53FFC">
      <w:pPr>
        <w:suppressAutoHyphens/>
        <w:ind w:right="283"/>
        <w:rPr>
          <w:rFonts w:ascii="Calibri" w:hAnsi="Calibri" w:cs="Calibri"/>
          <w:lang w:eastAsia="ar-SA"/>
        </w:rPr>
      </w:pPr>
    </w:p>
    <w:p w14:paraId="258E922E" w14:textId="249D1589" w:rsidR="00D53FFC" w:rsidRPr="007F139B" w:rsidRDefault="00D53FFC" w:rsidP="00D53FFC">
      <w:pPr>
        <w:suppressAutoHyphens/>
        <w:ind w:right="283"/>
        <w:rPr>
          <w:rFonts w:ascii="Calibri" w:hAnsi="Calibri" w:cs="Calibri"/>
          <w:lang w:eastAsia="ar-SA"/>
        </w:rPr>
      </w:pPr>
      <w:r w:rsidRPr="007F139B">
        <w:rPr>
          <w:rFonts w:ascii="Calibri" w:hAnsi="Calibri" w:cs="Calibri"/>
          <w:lang w:eastAsia="ar-SA"/>
        </w:rPr>
        <w:t>Ci-après dénommé(s) le « </w:t>
      </w:r>
      <w:r>
        <w:rPr>
          <w:rFonts w:ascii="Calibri" w:hAnsi="Calibri" w:cs="Calibri"/>
          <w:b/>
          <w:lang w:eastAsia="ar-SA"/>
        </w:rPr>
        <w:t>T</w:t>
      </w:r>
      <w:r w:rsidRPr="007F139B">
        <w:rPr>
          <w:rFonts w:ascii="Calibri" w:hAnsi="Calibri" w:cs="Calibri"/>
          <w:b/>
          <w:lang w:eastAsia="ar-SA"/>
        </w:rPr>
        <w:t>itulaire</w:t>
      </w:r>
      <w:r w:rsidRPr="007F139B">
        <w:rPr>
          <w:rFonts w:ascii="Calibri" w:hAnsi="Calibri" w:cs="Calibri"/>
          <w:lang w:eastAsia="ar-SA"/>
        </w:rPr>
        <w:t> »,</w:t>
      </w:r>
    </w:p>
    <w:p w14:paraId="698AB5E4" w14:textId="77777777" w:rsidR="00D53FFC" w:rsidRPr="007F139B" w:rsidRDefault="00D53FFC" w:rsidP="00D53FFC">
      <w:pPr>
        <w:suppressAutoHyphens/>
        <w:ind w:left="567" w:right="312"/>
        <w:rPr>
          <w:rFonts w:ascii="Calibri" w:hAnsi="Calibri" w:cs="Calibri"/>
          <w:lang w:eastAsia="ar-SA"/>
        </w:rPr>
      </w:pPr>
    </w:p>
    <w:p w14:paraId="0970DB1A" w14:textId="3356B445" w:rsidR="00D53FFC" w:rsidRDefault="00D53FFC" w:rsidP="00D53FFC">
      <w:r w:rsidRPr="007F139B">
        <w:rPr>
          <w:rFonts w:ascii="Calibri" w:hAnsi="Calibri" w:cs="Calibri"/>
          <w:lang w:eastAsia="ar-SA"/>
        </w:rPr>
        <w:t>D’autre part</w:t>
      </w:r>
      <w:r>
        <w:rPr>
          <w:rFonts w:ascii="Calibri" w:hAnsi="Calibri" w:cs="Calibri"/>
          <w:lang w:eastAsia="ar-SA"/>
        </w:rPr>
        <w:t>,</w:t>
      </w:r>
    </w:p>
    <w:p w14:paraId="058E4BDE" w14:textId="18F222ED" w:rsidR="00D53FFC" w:rsidRPr="005C2EEC" w:rsidRDefault="00D53FFC" w:rsidP="00D53FFC">
      <w:pPr>
        <w:pStyle w:val="Titre1"/>
      </w:pPr>
      <w:bookmarkStart w:id="8" w:name="_Toc193060651"/>
      <w:r>
        <w:t>CONTACTS</w:t>
      </w:r>
      <w:bookmarkEnd w:id="8"/>
    </w:p>
    <w:p w14:paraId="3F0149EE" w14:textId="77777777" w:rsidR="00D53FFC" w:rsidRPr="000C409D"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0C409D">
        <w:rPr>
          <w:b/>
          <w:bCs/>
          <w:u w:val="single"/>
          <w:lang w:eastAsia="fr-FR"/>
        </w:rPr>
        <w:t>Dossier suivi par :</w:t>
      </w:r>
    </w:p>
    <w:p w14:paraId="2F7E17D6" w14:textId="161972B2"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 xml:space="preserve">Nom et </w:t>
      </w:r>
      <w:r w:rsidR="00FB039B">
        <w:rPr>
          <w:lang w:eastAsia="fr-FR"/>
        </w:rPr>
        <w:t>p</w:t>
      </w:r>
      <w:r w:rsidRPr="00565261">
        <w:rPr>
          <w:lang w:eastAsia="fr-FR"/>
        </w:rPr>
        <w:t>rénom :</w:t>
      </w:r>
      <w:r>
        <w:rPr>
          <w:lang w:eastAsia="fr-FR"/>
        </w:rPr>
        <w:t xml:space="preserve"> </w:t>
      </w:r>
      <w:sdt>
        <w:sdtPr>
          <w:rPr>
            <w:lang w:eastAsia="fr-FR"/>
          </w:rPr>
          <w:id w:val="-1649362439"/>
          <w:placeholder>
            <w:docPart w:val="056B7300B39E4A6DBA4ADBABD5CE135B"/>
          </w:placeholder>
        </w:sdtPr>
        <w:sdtContent>
          <w:sdt>
            <w:sdtPr>
              <w:rPr>
                <w:lang w:eastAsia="fr-FR"/>
              </w:rPr>
              <w:id w:val="855777136"/>
              <w:placeholder>
                <w:docPart w:val="056B7300B39E4A6DBA4ADBABD5CE135B"/>
              </w:placeholder>
              <w:showingPlcHdr/>
            </w:sdtPr>
            <w:sdtContent>
              <w:r w:rsidRPr="00110FF5">
                <w:rPr>
                  <w:rStyle w:val="Textedelespacerserv"/>
                </w:rPr>
                <w:t>Cliquez ou appuyez ici pour entrer du texte.</w:t>
              </w:r>
            </w:sdtContent>
          </w:sdt>
        </w:sdtContent>
      </w:sdt>
    </w:p>
    <w:p w14:paraId="1365478F" w14:textId="512B779A"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Numéro de téléphone</w:t>
      </w:r>
      <w:r>
        <w:rPr>
          <w:lang w:eastAsia="fr-FR"/>
        </w:rPr>
        <w:t xml:space="preserve"> : </w:t>
      </w:r>
      <w:sdt>
        <w:sdtPr>
          <w:rPr>
            <w:lang w:eastAsia="fr-FR"/>
          </w:rPr>
          <w:id w:val="-798676988"/>
          <w:placeholder>
            <w:docPart w:val="056B7300B39E4A6DBA4ADBABD5CE135B"/>
          </w:placeholder>
          <w:showingPlcHdr/>
        </w:sdtPr>
        <w:sdtContent>
          <w:r w:rsidRPr="00110FF5">
            <w:rPr>
              <w:rStyle w:val="Textedelespacerserv"/>
            </w:rPr>
            <w:t>Cliquez ou appuyez ici pour entrer du texte.</w:t>
          </w:r>
        </w:sdtContent>
      </w:sdt>
    </w:p>
    <w:p w14:paraId="2F76F21F" w14:textId="78D012B0"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Adresse </w:t>
      </w:r>
      <w:r w:rsidR="005C6217">
        <w:rPr>
          <w:lang w:eastAsia="fr-FR"/>
        </w:rPr>
        <w:t>électronique</w:t>
      </w:r>
      <w:r w:rsidRPr="00565261">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Content>
        <w:p w14:paraId="01335972" w14:textId="77777777"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w:t>
          </w:r>
        </w:p>
      </w:sdtContent>
    </w:sdt>
    <w:p w14:paraId="29FB1726" w14:textId="5DB9EA41"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Cette adresse permettra des échanges électroniques entre l’entreprise et le pouvoir adjudicateur au cours </w:t>
      </w:r>
      <w:r w:rsidR="005C6217">
        <w:rPr>
          <w:lang w:eastAsia="fr-FR"/>
        </w:rPr>
        <w:t>de l’exécution du marché</w:t>
      </w:r>
      <w:r w:rsidRPr="00565261">
        <w:rPr>
          <w:lang w:eastAsia="fr-FR"/>
        </w:rPr>
        <w:t xml:space="preserve">. </w:t>
      </w:r>
    </w:p>
    <w:p w14:paraId="20B3D125" w14:textId="7B1588A2" w:rsidR="00D53FFC"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D6B2A3C" w14:textId="63AF3CCF" w:rsidR="00D53FFC" w:rsidRPr="005C2EEC" w:rsidRDefault="00D53FFC" w:rsidP="00D53FFC">
      <w:pPr>
        <w:pStyle w:val="Titre1"/>
      </w:pPr>
      <w:bookmarkStart w:id="9" w:name="_Toc193060652"/>
      <w:r w:rsidRPr="005C2EEC">
        <w:t>OBJET</w:t>
      </w:r>
      <w:r w:rsidR="008145D7">
        <w:t xml:space="preserve">, </w:t>
      </w:r>
      <w:r w:rsidR="003A0474">
        <w:t xml:space="preserve">FORME </w:t>
      </w:r>
      <w:r w:rsidR="008145D7">
        <w:t>ET DUREE</w:t>
      </w:r>
      <w:bookmarkEnd w:id="9"/>
    </w:p>
    <w:p w14:paraId="1439C0E1" w14:textId="28B45AD4" w:rsidR="003A0474" w:rsidRDefault="003A0474" w:rsidP="003A0474">
      <w:pPr>
        <w:pStyle w:val="Titre2"/>
        <w:rPr>
          <w:rFonts w:eastAsia="Calibri"/>
        </w:rPr>
      </w:pPr>
      <w:bookmarkStart w:id="10" w:name="_Toc193060653"/>
      <w:r>
        <w:rPr>
          <w:rFonts w:eastAsia="Calibri"/>
        </w:rPr>
        <w:t>Objet</w:t>
      </w:r>
      <w:bookmarkEnd w:id="10"/>
      <w:r>
        <w:rPr>
          <w:rFonts w:eastAsia="Calibri"/>
        </w:rPr>
        <w:t xml:space="preserve"> </w:t>
      </w:r>
    </w:p>
    <w:p w14:paraId="66AF38DB" w14:textId="264F0E05" w:rsidR="0065755D" w:rsidRDefault="00331B5A" w:rsidP="0065755D">
      <w:pPr>
        <w:spacing w:before="100" w:beforeAutospacing="1" w:after="100" w:afterAutospacing="1"/>
        <w:jc w:val="both"/>
        <w:rPr>
          <w:rFonts w:ascii="Calibri" w:eastAsia="Calibri" w:hAnsi="Calibri" w:cs="Calibri"/>
        </w:rPr>
      </w:pPr>
      <w:r w:rsidRPr="00BA22DB">
        <w:rPr>
          <w:rFonts w:ascii="Calibri" w:eastAsia="Calibri" w:hAnsi="Calibri" w:cs="Calibri"/>
          <w:color w:val="000000" w:themeColor="text1"/>
        </w:rPr>
        <w:t>Le lot</w:t>
      </w:r>
      <w:r w:rsidRPr="00331B5A">
        <w:rPr>
          <w:rFonts w:ascii="Calibri" w:eastAsia="Calibri" w:hAnsi="Calibri" w:cs="Calibri"/>
          <w:color w:val="000000" w:themeColor="text1"/>
        </w:rPr>
        <w:t xml:space="preserve"> </w:t>
      </w:r>
      <w:r>
        <w:rPr>
          <w:rFonts w:ascii="Calibri" w:eastAsia="Calibri" w:hAnsi="Calibri" w:cs="Calibri"/>
          <w:color w:val="000000" w:themeColor="text1"/>
        </w:rPr>
        <w:t>n°</w:t>
      </w:r>
      <w:r w:rsidR="002F55A3">
        <w:rPr>
          <w:rFonts w:ascii="Calibri" w:eastAsia="Calibri" w:hAnsi="Calibri" w:cs="Calibri"/>
          <w:color w:val="000000" w:themeColor="text1"/>
        </w:rPr>
        <w:t>31</w:t>
      </w:r>
      <w:r w:rsidRPr="00331B5A">
        <w:rPr>
          <w:rFonts w:ascii="Calibri" w:eastAsia="Calibri" w:hAnsi="Calibri" w:cs="Calibri"/>
          <w:color w:val="000000" w:themeColor="text1"/>
        </w:rPr>
        <w:t xml:space="preserve"> </w:t>
      </w:r>
      <w:r w:rsidR="00775C07">
        <w:rPr>
          <w:rFonts w:ascii="Calibri" w:eastAsia="Calibri" w:hAnsi="Calibri" w:cs="Calibri"/>
          <w:color w:val="000000" w:themeColor="text1"/>
        </w:rPr>
        <w:t xml:space="preserve">CHVT </w:t>
      </w:r>
      <w:r w:rsidRPr="00331B5A">
        <w:rPr>
          <w:rFonts w:ascii="Calibri" w:eastAsia="Calibri" w:hAnsi="Calibri" w:cs="Calibri"/>
          <w:color w:val="000000" w:themeColor="text1"/>
        </w:rPr>
        <w:t xml:space="preserve">a pour objet des travaux </w:t>
      </w:r>
      <w:r w:rsidR="005A2704">
        <w:rPr>
          <w:rFonts w:ascii="Calibri" w:eastAsia="Calibri" w:hAnsi="Calibri" w:cs="Calibri"/>
          <w:color w:val="000000" w:themeColor="text1"/>
        </w:rPr>
        <w:t xml:space="preserve">de </w:t>
      </w:r>
      <w:r w:rsidR="002F55A3">
        <w:rPr>
          <w:rFonts w:ascii="Calibri" w:eastAsia="Calibri" w:hAnsi="Calibri" w:cs="Calibri"/>
          <w:color w:val="000000" w:themeColor="text1"/>
        </w:rPr>
        <w:t>traitement de l’amiante</w:t>
      </w:r>
      <w:r w:rsidR="00305515">
        <w:rPr>
          <w:rFonts w:ascii="Calibri" w:eastAsia="Calibri" w:hAnsi="Calibri" w:cs="Calibri"/>
          <w:color w:val="000000" w:themeColor="text1"/>
        </w:rPr>
        <w:t xml:space="preserve"> </w:t>
      </w:r>
      <w:r w:rsidRPr="00331B5A">
        <w:rPr>
          <w:rFonts w:ascii="Calibri" w:eastAsia="Calibri" w:hAnsi="Calibri" w:cs="Calibri"/>
          <w:color w:val="000000" w:themeColor="text1"/>
        </w:rPr>
        <w:t xml:space="preserve">dans le cadre de la sous-opération </w:t>
      </w:r>
      <w:r w:rsidR="0028339C">
        <w:rPr>
          <w:rFonts w:ascii="Calibri" w:eastAsia="Calibri" w:hAnsi="Calibri" w:cs="Calibri"/>
          <w:color w:val="000000" w:themeColor="text1"/>
        </w:rPr>
        <w:t>SO1</w:t>
      </w:r>
      <w:r w:rsidRPr="00331B5A">
        <w:rPr>
          <w:rFonts w:ascii="Calibri" w:eastAsia="Calibri" w:hAnsi="Calibri" w:cs="Calibri"/>
          <w:color w:val="000000" w:themeColor="text1"/>
        </w:rPr>
        <w:t xml:space="preserve"> relati</w:t>
      </w:r>
      <w:r w:rsidR="0028339C">
        <w:rPr>
          <w:rFonts w:ascii="Calibri" w:eastAsia="Calibri" w:hAnsi="Calibri" w:cs="Calibri"/>
          <w:color w:val="000000" w:themeColor="text1"/>
        </w:rPr>
        <w:t>ve</w:t>
      </w:r>
      <w:r w:rsidRPr="00331B5A">
        <w:rPr>
          <w:rFonts w:ascii="Calibri" w:eastAsia="Calibri" w:hAnsi="Calibri" w:cs="Calibri"/>
          <w:color w:val="000000" w:themeColor="text1"/>
        </w:rPr>
        <w:t xml:space="preserve"> à la restauration </w:t>
      </w:r>
      <w:r w:rsidR="00FD161B">
        <w:rPr>
          <w:rFonts w:ascii="Calibri" w:eastAsia="Calibri" w:hAnsi="Calibri" w:cs="Calibri"/>
          <w:color w:val="000000" w:themeColor="text1"/>
        </w:rPr>
        <w:t xml:space="preserve">extérieure </w:t>
      </w:r>
      <w:r w:rsidRPr="00331B5A">
        <w:rPr>
          <w:rFonts w:ascii="Calibri" w:eastAsia="Calibri" w:hAnsi="Calibri" w:cs="Calibri"/>
          <w:color w:val="000000" w:themeColor="text1"/>
        </w:rPr>
        <w:t xml:space="preserve">du </w:t>
      </w:r>
      <w:r w:rsidR="00475A7B">
        <w:rPr>
          <w:rFonts w:ascii="Calibri" w:eastAsia="Calibri" w:hAnsi="Calibri" w:cs="Calibri"/>
          <w:color w:val="000000" w:themeColor="text1"/>
        </w:rPr>
        <w:t xml:space="preserve">chevet </w:t>
      </w:r>
      <w:r w:rsidRPr="00331B5A">
        <w:rPr>
          <w:rFonts w:ascii="Calibri" w:eastAsia="Calibri" w:hAnsi="Calibri" w:cs="Calibri"/>
          <w:color w:val="000000" w:themeColor="text1"/>
        </w:rPr>
        <w:t>de la cathédrale Notre-Dame de Paris</w:t>
      </w:r>
      <w:r w:rsidR="0028339C">
        <w:rPr>
          <w:rFonts w:ascii="Calibri" w:eastAsia="Calibri" w:hAnsi="Calibri" w:cs="Calibri"/>
          <w:color w:val="000000" w:themeColor="text1"/>
        </w:rPr>
        <w:t>.</w:t>
      </w:r>
    </w:p>
    <w:p w14:paraId="11DE3198" w14:textId="436E2823" w:rsidR="003A0474" w:rsidRDefault="003A0474" w:rsidP="003A0474">
      <w:pPr>
        <w:pStyle w:val="Titre2"/>
        <w:rPr>
          <w:rFonts w:eastAsia="Times New Roman"/>
        </w:rPr>
      </w:pPr>
      <w:bookmarkStart w:id="11" w:name="_Toc193060654"/>
      <w:r>
        <w:rPr>
          <w:rFonts w:eastAsia="Times New Roman"/>
        </w:rPr>
        <w:lastRenderedPageBreak/>
        <w:t>Forme</w:t>
      </w:r>
      <w:bookmarkEnd w:id="11"/>
    </w:p>
    <w:p w14:paraId="01EE23B0" w14:textId="77777777" w:rsidR="00AD40E1" w:rsidRPr="00BA22DB" w:rsidRDefault="00AD40E1" w:rsidP="00AD40E1">
      <w:pPr>
        <w:spacing w:after="0"/>
        <w:rPr>
          <w:rFonts w:cstheme="minorHAnsi"/>
          <w:color w:val="000000" w:themeColor="text1"/>
        </w:rPr>
      </w:pPr>
      <w:r w:rsidRPr="004E09A5">
        <w:rPr>
          <w:rFonts w:cstheme="minorHAnsi"/>
          <w:color w:val="000000" w:themeColor="text1"/>
        </w:rPr>
        <w:t xml:space="preserve">Il s’agit d’un marché ordinaire </w:t>
      </w:r>
      <w:r w:rsidRPr="003D7E33">
        <w:rPr>
          <w:rFonts w:eastAsia="Times New Roman"/>
        </w:rPr>
        <w:t>conclu à</w:t>
      </w:r>
      <w:r w:rsidRPr="751802F6">
        <w:rPr>
          <w:rFonts w:eastAsia="Times New Roman"/>
        </w:rPr>
        <w:t xml:space="preserve"> prix global et forfaitaire</w:t>
      </w:r>
      <w:r>
        <w:rPr>
          <w:rFonts w:eastAsia="Times New Roman"/>
        </w:rPr>
        <w:t>.</w:t>
      </w:r>
    </w:p>
    <w:p w14:paraId="27DBD940" w14:textId="77777777" w:rsidR="00AD40E1" w:rsidRPr="00BA22DB" w:rsidRDefault="00AD40E1" w:rsidP="00AD40E1">
      <w:pPr>
        <w:spacing w:after="0"/>
        <w:rPr>
          <w:rFonts w:cstheme="minorHAnsi"/>
          <w:color w:val="FF0000"/>
        </w:rPr>
      </w:pPr>
    </w:p>
    <w:p w14:paraId="382A3C94" w14:textId="77777777" w:rsidR="00AD40E1" w:rsidRPr="00133083" w:rsidRDefault="00AD40E1" w:rsidP="00AD40E1">
      <w:pPr>
        <w:spacing w:after="0"/>
        <w:rPr>
          <w:rFonts w:cstheme="minorHAnsi"/>
          <w:color w:val="FF0000"/>
        </w:rPr>
      </w:pPr>
      <w:r w:rsidRPr="00BA22DB">
        <w:rPr>
          <w:rFonts w:cstheme="minorHAnsi"/>
        </w:rPr>
        <w:t>Les prix du marché sont révisables.</w:t>
      </w:r>
    </w:p>
    <w:p w14:paraId="56DD7707" w14:textId="0F989F98" w:rsidR="00B7114C" w:rsidRPr="002D65B9" w:rsidRDefault="00B7114C" w:rsidP="003A0474">
      <w:pPr>
        <w:pStyle w:val="Titre2"/>
        <w:rPr>
          <w:rFonts w:eastAsia="Times New Roman"/>
        </w:rPr>
      </w:pPr>
      <w:bookmarkStart w:id="12" w:name="_Toc193060655"/>
      <w:r w:rsidRPr="002D65B9">
        <w:rPr>
          <w:rFonts w:eastAsia="Times New Roman"/>
        </w:rPr>
        <w:t>Durée du marché</w:t>
      </w:r>
      <w:bookmarkEnd w:id="12"/>
    </w:p>
    <w:p w14:paraId="5BF2BAAA" w14:textId="55B5FD99" w:rsidR="00B7114C" w:rsidRPr="002D65B9" w:rsidRDefault="008C52BA" w:rsidP="00B7114C">
      <w:pPr>
        <w:rPr>
          <w:lang w:eastAsia="fr-FR"/>
        </w:rPr>
      </w:pPr>
      <w:r w:rsidRPr="00302A28">
        <w:rPr>
          <w:lang w:eastAsia="fr-FR"/>
        </w:rPr>
        <w:t>La durée du marché est indiqué</w:t>
      </w:r>
      <w:r w:rsidR="002D65B9" w:rsidRPr="00302A28">
        <w:rPr>
          <w:lang w:eastAsia="fr-FR"/>
        </w:rPr>
        <w:t xml:space="preserve">e </w:t>
      </w:r>
      <w:r w:rsidRPr="00302A28">
        <w:rPr>
          <w:lang w:eastAsia="fr-FR"/>
        </w:rPr>
        <w:t xml:space="preserve">à </w:t>
      </w:r>
      <w:r w:rsidRPr="00CE5183">
        <w:rPr>
          <w:lang w:eastAsia="fr-FR"/>
        </w:rPr>
        <w:t xml:space="preserve">l’article </w:t>
      </w:r>
      <w:r w:rsidR="00467354">
        <w:rPr>
          <w:lang w:eastAsia="fr-FR"/>
        </w:rPr>
        <w:t>5.1</w:t>
      </w:r>
      <w:r w:rsidR="002D65B9" w:rsidRPr="00CE5183">
        <w:rPr>
          <w:lang w:eastAsia="fr-FR"/>
        </w:rPr>
        <w:t xml:space="preserve"> du cahier des clauses administratives</w:t>
      </w:r>
      <w:r w:rsidR="002D65B9" w:rsidRPr="00302A28">
        <w:rPr>
          <w:lang w:eastAsia="fr-FR"/>
        </w:rPr>
        <w:t xml:space="preserve"> particulières</w:t>
      </w:r>
      <w:r w:rsidR="00CE5183">
        <w:rPr>
          <w:lang w:eastAsia="fr-FR"/>
        </w:rPr>
        <w:t xml:space="preserve"> (CCAP)</w:t>
      </w:r>
      <w:r w:rsidR="002D65B9" w:rsidRPr="00302A28">
        <w:rPr>
          <w:lang w:eastAsia="fr-FR"/>
        </w:rPr>
        <w:t>.</w:t>
      </w:r>
      <w:r w:rsidR="002D65B9" w:rsidRPr="002D65B9">
        <w:rPr>
          <w:lang w:eastAsia="fr-FR"/>
        </w:rPr>
        <w:t xml:space="preserve"> </w:t>
      </w:r>
    </w:p>
    <w:p w14:paraId="6BC6089E" w14:textId="78B3582B" w:rsidR="009F343D" w:rsidRPr="00302A28" w:rsidRDefault="00D53FFC" w:rsidP="009F343D">
      <w:pPr>
        <w:pStyle w:val="Titre1"/>
        <w:rPr>
          <w:color w:val="000000" w:themeColor="text1"/>
        </w:rPr>
      </w:pPr>
      <w:bookmarkStart w:id="13" w:name="_Toc193060656"/>
      <w:r w:rsidRPr="00302A28">
        <w:rPr>
          <w:color w:val="000000" w:themeColor="text1"/>
        </w:rPr>
        <w:t>PIECES CONSTITUTIVES DU MARCHE PUBLIC</w:t>
      </w:r>
      <w:bookmarkEnd w:id="13"/>
      <w:r w:rsidRPr="00302A28">
        <w:rPr>
          <w:color w:val="000000" w:themeColor="text1"/>
        </w:rPr>
        <w:t xml:space="preserve"> </w:t>
      </w:r>
      <w:bookmarkStart w:id="14" w:name="_Toc81384927"/>
    </w:p>
    <w:p w14:paraId="602A3230" w14:textId="77777777" w:rsidR="00A07233" w:rsidRPr="006E5D42" w:rsidRDefault="00A07233" w:rsidP="00A07233">
      <w:pPr>
        <w:spacing w:after="120"/>
        <w:jc w:val="both"/>
        <w:rPr>
          <w:rFonts w:ascii="Calibri" w:eastAsia="Aptos" w:hAnsi="Calibri" w:cs="Calibri"/>
          <w:color w:val="000000" w:themeColor="text1"/>
          <w:lang w:eastAsia="fr-FR"/>
        </w:rPr>
      </w:pPr>
      <w:bookmarkStart w:id="15" w:name="_Toc79507293"/>
      <w:bookmarkEnd w:id="14"/>
      <w:r w:rsidRPr="006E5D42">
        <w:rPr>
          <w:rFonts w:ascii="Calibri" w:eastAsia="Aptos" w:hAnsi="Calibri" w:cs="Calibri"/>
          <w:color w:val="000000" w:themeColor="text1"/>
          <w:lang w:eastAsia="fr-FR"/>
        </w:rPr>
        <w:t>Par dérogation à l’article 4.1 du CCAG-FCS, les pièces contractuelles régissant le marché sont, par ordre de priorité décroissante, les suivantes :</w:t>
      </w:r>
    </w:p>
    <w:p w14:paraId="4039CFCE" w14:textId="62F069DA" w:rsidR="00BF1A24" w:rsidRPr="00BF1A24" w:rsidRDefault="00BF1A24" w:rsidP="00BF1A24">
      <w:pPr>
        <w:numPr>
          <w:ilvl w:val="0"/>
          <w:numId w:val="16"/>
        </w:numPr>
        <w:spacing w:after="0" w:line="240" w:lineRule="auto"/>
        <w:contextualSpacing/>
        <w:jc w:val="both"/>
        <w:rPr>
          <w:rFonts w:cstheme="minorHAnsi"/>
          <w:lang w:eastAsia="fr-FR"/>
        </w:rPr>
      </w:pPr>
      <w:r w:rsidRPr="00A42C56">
        <w:rPr>
          <w:rFonts w:cstheme="minorHAnsi"/>
          <w:b/>
          <w:bCs/>
          <w:lang w:eastAsia="fr-FR"/>
        </w:rPr>
        <w:t>L’Acte d’Engagement (AE)</w:t>
      </w:r>
      <w:r w:rsidRPr="00A42C56">
        <w:rPr>
          <w:rFonts w:cstheme="minorHAnsi"/>
          <w:lang w:eastAsia="fr-FR"/>
        </w:rPr>
        <w:t xml:space="preserve"> </w:t>
      </w:r>
      <w:r>
        <w:rPr>
          <w:rFonts w:cstheme="minorHAnsi"/>
          <w:lang w:eastAsia="fr-FR"/>
        </w:rPr>
        <w:t xml:space="preserve">du lot 31 </w:t>
      </w:r>
      <w:r w:rsidRPr="00A42C56">
        <w:rPr>
          <w:rFonts w:cstheme="minorHAnsi"/>
          <w:lang w:eastAsia="fr-FR"/>
        </w:rPr>
        <w:t>et ses annexes :</w:t>
      </w:r>
    </w:p>
    <w:p w14:paraId="04E5F2B9" w14:textId="3B291418" w:rsidR="00BF1A24" w:rsidRPr="00521AC2"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 xml:space="preserve">Annexe </w:t>
      </w:r>
      <w:r>
        <w:rPr>
          <w:rFonts w:cstheme="minorHAnsi"/>
          <w:lang w:eastAsia="fr-FR"/>
        </w:rPr>
        <w:t xml:space="preserve">1 </w:t>
      </w:r>
      <w:r w:rsidRPr="00A42C56">
        <w:rPr>
          <w:rFonts w:cstheme="minorHAnsi"/>
          <w:lang w:eastAsia="fr-FR"/>
        </w:rPr>
        <w:t xml:space="preserve">: </w:t>
      </w:r>
      <w:r w:rsidRPr="00521AC2">
        <w:rPr>
          <w:rFonts w:cstheme="minorHAnsi"/>
          <w:lang w:eastAsia="fr-FR"/>
        </w:rPr>
        <w:t xml:space="preserve">La </w:t>
      </w:r>
      <w:r w:rsidRPr="00521AC2">
        <w:rPr>
          <w:rFonts w:cstheme="minorHAnsi"/>
          <w:b/>
          <w:bCs/>
          <w:lang w:eastAsia="fr-FR"/>
        </w:rPr>
        <w:t>Décomposition du prix global et forfaitaire</w:t>
      </w:r>
      <w:r w:rsidRPr="00521AC2">
        <w:rPr>
          <w:rFonts w:cstheme="minorHAnsi"/>
          <w:lang w:eastAsia="fr-FR"/>
        </w:rPr>
        <w:t xml:space="preserve">, à l’exception des quantités MOE et entreprises </w:t>
      </w:r>
    </w:p>
    <w:p w14:paraId="049D515E" w14:textId="77777777" w:rsidR="00BF1A24" w:rsidRPr="00A42C56" w:rsidRDefault="00BF1A24" w:rsidP="00BF1A24">
      <w:pPr>
        <w:spacing w:after="0" w:line="240" w:lineRule="auto"/>
        <w:ind w:left="720"/>
        <w:contextualSpacing/>
        <w:jc w:val="both"/>
        <w:rPr>
          <w:rFonts w:cstheme="minorHAnsi"/>
          <w:lang w:eastAsia="fr-FR"/>
        </w:rPr>
      </w:pPr>
    </w:p>
    <w:p w14:paraId="2247326E" w14:textId="77777777" w:rsidR="00BF1A24" w:rsidRPr="00A42C56" w:rsidRDefault="00BF1A24" w:rsidP="00BF1A24">
      <w:pPr>
        <w:numPr>
          <w:ilvl w:val="0"/>
          <w:numId w:val="16"/>
        </w:numPr>
        <w:spacing w:after="0" w:line="240" w:lineRule="auto"/>
        <w:contextualSpacing/>
        <w:jc w:val="both"/>
        <w:rPr>
          <w:rFonts w:cstheme="minorHAnsi"/>
          <w:b/>
          <w:bCs/>
          <w:lang w:eastAsia="fr-FR"/>
        </w:rPr>
      </w:pPr>
      <w:r w:rsidRPr="00A42C56">
        <w:rPr>
          <w:rFonts w:cstheme="minorHAnsi"/>
          <w:b/>
          <w:bCs/>
          <w:lang w:eastAsia="fr-FR"/>
        </w:rPr>
        <w:t xml:space="preserve">Le Cahier des Clauses Administratives Particulières (CCAP) </w:t>
      </w:r>
      <w:r w:rsidRPr="00A42C56">
        <w:rPr>
          <w:rFonts w:cstheme="minorHAnsi"/>
          <w:lang w:eastAsia="fr-FR"/>
        </w:rPr>
        <w:t>commun aux lots 3, 4A, 4B, 5A, 5B, 5C, 6A, 6B, 6C, 9, 11A, 11B, 11C, 31 et ses annexes </w:t>
      </w:r>
      <w:r w:rsidRPr="00A42C56">
        <w:rPr>
          <w:rFonts w:cstheme="minorHAnsi"/>
          <w:b/>
          <w:bCs/>
          <w:lang w:eastAsia="fr-FR"/>
        </w:rPr>
        <w:t>:</w:t>
      </w:r>
    </w:p>
    <w:p w14:paraId="2066710B"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Annexe 1 : Plan d’Installation de Chantier (PIC) ;</w:t>
      </w:r>
    </w:p>
    <w:p w14:paraId="150B66A0"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Annexe 2 : Notice d’Organisation de Chantier (NOC) ;</w:t>
      </w:r>
    </w:p>
    <w:p w14:paraId="716CC15E"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Annexe 3a : Plan général de coordination (PGC.) ;</w:t>
      </w:r>
    </w:p>
    <w:p w14:paraId="74432AA8"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Annexe 3b : Plan général de coordination (PGC) – tableau de répartition ;</w:t>
      </w:r>
    </w:p>
    <w:p w14:paraId="4FC86471"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Annexe 4 : Calendrier prévisionnel de l’opération ;</w:t>
      </w:r>
    </w:p>
    <w:p w14:paraId="55C2352A"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Annexe 5 : Charte chantier vert ;</w:t>
      </w:r>
    </w:p>
    <w:p w14:paraId="167E7E9A"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Annexe 6 : Diagnostic plomb ;</w:t>
      </w:r>
    </w:p>
    <w:p w14:paraId="0DCB9478" w14:textId="77777777" w:rsidR="00BF1A24"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Annexe 7 : Diagnostic amiante</w:t>
      </w:r>
      <w:r>
        <w:rPr>
          <w:rFonts w:cstheme="minorHAnsi"/>
          <w:lang w:eastAsia="fr-FR"/>
        </w:rPr>
        <w:t xml:space="preserve"> ; </w:t>
      </w:r>
    </w:p>
    <w:p w14:paraId="560B6DC0" w14:textId="77777777" w:rsidR="00BF1A24" w:rsidRPr="00A42C56" w:rsidRDefault="00BF1A24" w:rsidP="00BF1A24">
      <w:pPr>
        <w:numPr>
          <w:ilvl w:val="1"/>
          <w:numId w:val="16"/>
        </w:numPr>
        <w:spacing w:after="0" w:line="240" w:lineRule="auto"/>
        <w:contextualSpacing/>
        <w:jc w:val="both"/>
        <w:rPr>
          <w:rFonts w:cstheme="minorHAnsi"/>
          <w:lang w:eastAsia="fr-FR"/>
        </w:rPr>
      </w:pPr>
      <w:r>
        <w:rPr>
          <w:rFonts w:cstheme="minorHAnsi"/>
          <w:lang w:eastAsia="fr-FR"/>
        </w:rPr>
        <w:t xml:space="preserve">Annexe 8 : </w:t>
      </w:r>
      <w:proofErr w:type="spellStart"/>
      <w:r>
        <w:rPr>
          <w:rFonts w:cstheme="minorHAnsi"/>
          <w:lang w:eastAsia="fr-FR"/>
        </w:rPr>
        <w:t>Ediflex</w:t>
      </w:r>
      <w:proofErr w:type="spellEnd"/>
      <w:r w:rsidRPr="00A42C56">
        <w:rPr>
          <w:rFonts w:cstheme="minorHAnsi"/>
          <w:lang w:eastAsia="fr-FR"/>
        </w:rPr>
        <w:t> ;</w:t>
      </w:r>
    </w:p>
    <w:p w14:paraId="0F7E3465" w14:textId="77777777" w:rsidR="00BF1A24" w:rsidRPr="00A42C56" w:rsidRDefault="00BF1A24" w:rsidP="00BF1A24">
      <w:pPr>
        <w:spacing w:after="0" w:line="240" w:lineRule="auto"/>
        <w:jc w:val="both"/>
        <w:rPr>
          <w:rFonts w:cstheme="minorHAnsi"/>
          <w:lang w:eastAsia="fr-FR"/>
        </w:rPr>
      </w:pPr>
    </w:p>
    <w:p w14:paraId="77ACD1C4" w14:textId="77777777" w:rsidR="00BF1A24" w:rsidRPr="00A42C56" w:rsidRDefault="00BF1A24" w:rsidP="00BF1A24">
      <w:pPr>
        <w:numPr>
          <w:ilvl w:val="0"/>
          <w:numId w:val="16"/>
        </w:numPr>
        <w:spacing w:after="0" w:line="240" w:lineRule="auto"/>
        <w:contextualSpacing/>
        <w:jc w:val="both"/>
        <w:rPr>
          <w:rFonts w:cstheme="minorHAnsi"/>
          <w:b/>
          <w:bCs/>
          <w:lang w:eastAsia="fr-FR"/>
        </w:rPr>
      </w:pPr>
      <w:r w:rsidRPr="00A42C56">
        <w:rPr>
          <w:rFonts w:cstheme="minorHAnsi"/>
          <w:b/>
          <w:bCs/>
          <w:lang w:eastAsia="fr-FR"/>
        </w:rPr>
        <w:t>Le rapport de présentation de l’opération et</w:t>
      </w:r>
      <w:r>
        <w:rPr>
          <w:rFonts w:cstheme="minorHAnsi"/>
          <w:b/>
          <w:bCs/>
          <w:lang w:eastAsia="fr-FR"/>
        </w:rPr>
        <w:t> :</w:t>
      </w:r>
    </w:p>
    <w:p w14:paraId="3BF84C8E"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 xml:space="preserve">Ses annexes générales : </w:t>
      </w:r>
    </w:p>
    <w:p w14:paraId="3F9DC345"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ANNEXE 1 : Plan d’installation de chantier (PIC)</w:t>
      </w:r>
    </w:p>
    <w:p w14:paraId="2259062F"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ANNEXE 2 : Note d’organisation de chantier (NOC)</w:t>
      </w:r>
    </w:p>
    <w:p w14:paraId="4C4F03ED"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ANNEXE 3 : Plan de déploiement des coffrets électriques</w:t>
      </w:r>
    </w:p>
    <w:p w14:paraId="0E56868C"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ANNEXE 4 : Plan de déploiement des branchements en eau</w:t>
      </w:r>
    </w:p>
    <w:p w14:paraId="28746E78"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ANNEXE 5 : Diagnostic plomb</w:t>
      </w:r>
    </w:p>
    <w:p w14:paraId="15BEC19F"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ANNEXE 6 : Diagnostic amiante</w:t>
      </w:r>
    </w:p>
    <w:p w14:paraId="5216A3F0"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ANNEXE 7 : Plan général de coordination (PGC)</w:t>
      </w:r>
    </w:p>
    <w:p w14:paraId="499C0A59" w14:textId="77777777" w:rsidR="00BF1A24" w:rsidRPr="00A42C56" w:rsidRDefault="00BF1A24" w:rsidP="00BF1A24">
      <w:pPr>
        <w:numPr>
          <w:ilvl w:val="1"/>
          <w:numId w:val="16"/>
        </w:numPr>
        <w:spacing w:after="0" w:line="240" w:lineRule="auto"/>
        <w:contextualSpacing/>
        <w:jc w:val="both"/>
        <w:rPr>
          <w:rFonts w:cstheme="minorHAnsi"/>
          <w:b/>
          <w:bCs/>
          <w:lang w:eastAsia="fr-FR"/>
        </w:rPr>
      </w:pPr>
      <w:proofErr w:type="gramStart"/>
      <w:r w:rsidRPr="00867810">
        <w:rPr>
          <w:rFonts w:cstheme="minorHAnsi"/>
          <w:lang w:eastAsia="fr-FR"/>
        </w:rPr>
        <w:t>ses</w:t>
      </w:r>
      <w:proofErr w:type="gramEnd"/>
      <w:r w:rsidRPr="00867810">
        <w:rPr>
          <w:rFonts w:cstheme="minorHAnsi"/>
          <w:lang w:eastAsia="fr-FR"/>
        </w:rPr>
        <w:t xml:space="preserve"> annexes particulières</w:t>
      </w:r>
      <w:r w:rsidRPr="00A42C56">
        <w:rPr>
          <w:rFonts w:cstheme="minorHAnsi"/>
          <w:b/>
          <w:bCs/>
          <w:lang w:eastAsia="fr-FR"/>
        </w:rPr>
        <w:t xml:space="preserve"> ;</w:t>
      </w:r>
    </w:p>
    <w:p w14:paraId="0245E236"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1 : Restauration des arcs-boutants du chœur (PRO) et cahier des charges échafaudages, Rapport structure des bureaux d’étude COMES STUDIO ASSOCIATO et BESTREMA, janvier 2025 </w:t>
      </w:r>
    </w:p>
    <w:p w14:paraId="4E03D7FB"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2 : TABLIER : Etudes d’exécution du tablier- LEBRAS FRERES, mai 2020 </w:t>
      </w:r>
    </w:p>
    <w:p w14:paraId="04819207"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3 : TABLIER et CINTRES : Vérification des structures provisoires </w:t>
      </w:r>
    </w:p>
    <w:p w14:paraId="79CBD8DA"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4 : Lot 10_Paratonnerre : Rapport Etude technique foudre, ARF NA20200922-01 établi par FRANKLIN FRANCE CENTRE-EST complété par l’étude technique pour les travaux ETF NA20201002-01, 8 octobre 2020. </w:t>
      </w:r>
    </w:p>
    <w:p w14:paraId="1C4B19E2"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lastRenderedPageBreak/>
        <w:t xml:space="preserve">ANNEXE 5 : Lot 10_Paratonnerre : Rapport de Vérification complète concernant le Système de Protection Foudre de la Cathédrale Notre Dame de Paris à Paris (75) par FRANCE PARATONNERRE n°RC240203 indice 2, 7 février 2024 </w:t>
      </w:r>
    </w:p>
    <w:p w14:paraId="082CC228" w14:textId="77777777" w:rsidR="00BF1A24" w:rsidRPr="00A42C56" w:rsidRDefault="00BF1A24" w:rsidP="00BF1A24">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5 : Ph. VILLENEUVE, R. FROMONT, ACMH, Synthèse des sculptures monumentales déposées après incendie – Fleurons chevet, septembre 2024 </w:t>
      </w:r>
    </w:p>
    <w:p w14:paraId="38211DD9" w14:textId="77777777" w:rsidR="00BF1A24" w:rsidRDefault="00BF1A24" w:rsidP="00BF1A24">
      <w:pPr>
        <w:numPr>
          <w:ilvl w:val="2"/>
          <w:numId w:val="16"/>
        </w:numPr>
        <w:spacing w:after="120" w:line="240" w:lineRule="auto"/>
        <w:ind w:hanging="357"/>
        <w:jc w:val="both"/>
        <w:rPr>
          <w:rFonts w:cstheme="minorHAnsi"/>
          <w:lang w:eastAsia="fr-FR"/>
        </w:rPr>
      </w:pPr>
      <w:r w:rsidRPr="00A42C56">
        <w:rPr>
          <w:rFonts w:cstheme="minorHAnsi"/>
          <w:lang w:eastAsia="fr-FR"/>
        </w:rPr>
        <w:t>ANNEXE 6 : NOTE SCIENTIFIQUE « Consolidation - dessalement » Société SOCRA, mars 2021</w:t>
      </w:r>
      <w:r>
        <w:rPr>
          <w:rFonts w:cstheme="minorHAnsi"/>
          <w:lang w:eastAsia="fr-FR"/>
        </w:rPr>
        <w:t> ;</w:t>
      </w:r>
    </w:p>
    <w:p w14:paraId="6982D2D7" w14:textId="77777777" w:rsidR="00BF1A24" w:rsidRPr="00A42C56" w:rsidRDefault="00BF1A24" w:rsidP="00BF1A24">
      <w:pPr>
        <w:numPr>
          <w:ilvl w:val="0"/>
          <w:numId w:val="17"/>
        </w:numPr>
        <w:spacing w:after="0" w:line="240" w:lineRule="auto"/>
        <w:contextualSpacing/>
        <w:jc w:val="both"/>
        <w:rPr>
          <w:rFonts w:cstheme="minorHAnsi"/>
          <w:lang w:eastAsia="fr-FR"/>
        </w:rPr>
      </w:pPr>
      <w:r w:rsidRPr="00A42C56">
        <w:rPr>
          <w:rFonts w:cstheme="minorHAnsi"/>
          <w:lang w:eastAsia="fr-FR"/>
        </w:rPr>
        <w:t xml:space="preserve">Les </w:t>
      </w:r>
      <w:r w:rsidRPr="00A42C56">
        <w:rPr>
          <w:rFonts w:cstheme="minorHAnsi"/>
          <w:b/>
          <w:bCs/>
          <w:lang w:eastAsia="fr-FR"/>
        </w:rPr>
        <w:t>pièces graphiques et photographiques du maître d’œuvre</w:t>
      </w:r>
      <w:r w:rsidRPr="00A42C56">
        <w:rPr>
          <w:rFonts w:cstheme="minorHAnsi"/>
          <w:lang w:eastAsia="fr-FR"/>
        </w:rPr>
        <w:t xml:space="preserve"> comprenant les documents suivants :</w:t>
      </w:r>
    </w:p>
    <w:p w14:paraId="5ADF671C"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CAHIER 1 : Planches graphiques générales</w:t>
      </w:r>
    </w:p>
    <w:p w14:paraId="47837151"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CAHIER 2 : Les maçonneries, décors sculptés et vitraux</w:t>
      </w:r>
    </w:p>
    <w:p w14:paraId="189F0998"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CAHIER 3 : Les couvertures du chœur et paratonnerre</w:t>
      </w:r>
    </w:p>
    <w:p w14:paraId="283FC58A" w14:textId="77777777" w:rsidR="00BF1A24" w:rsidRDefault="00BF1A24" w:rsidP="00BF1A24">
      <w:pPr>
        <w:numPr>
          <w:ilvl w:val="1"/>
          <w:numId w:val="16"/>
        </w:numPr>
        <w:spacing w:after="0" w:line="240" w:lineRule="auto"/>
        <w:ind w:left="1434" w:hanging="357"/>
        <w:jc w:val="both"/>
        <w:rPr>
          <w:rFonts w:cstheme="minorHAnsi"/>
          <w:lang w:eastAsia="fr-FR"/>
        </w:rPr>
      </w:pPr>
      <w:r w:rsidRPr="00A42C56">
        <w:rPr>
          <w:rFonts w:cstheme="minorHAnsi"/>
          <w:lang w:eastAsia="fr-FR"/>
        </w:rPr>
        <w:t>CAHIER 4 : Détails</w:t>
      </w:r>
    </w:p>
    <w:p w14:paraId="318A1740" w14:textId="77777777" w:rsidR="00BF1A24" w:rsidRPr="007104AD" w:rsidRDefault="00BF1A24" w:rsidP="00BF1A24">
      <w:pPr>
        <w:spacing w:after="120" w:line="240" w:lineRule="auto"/>
        <w:jc w:val="both"/>
        <w:rPr>
          <w:rFonts w:cstheme="minorHAnsi"/>
          <w:lang w:eastAsia="fr-FR"/>
        </w:rPr>
      </w:pPr>
    </w:p>
    <w:p w14:paraId="19AABD1B" w14:textId="77777777" w:rsidR="00BF1A24" w:rsidRPr="00A42C56" w:rsidRDefault="00BF1A24" w:rsidP="00BF1A24">
      <w:pPr>
        <w:numPr>
          <w:ilvl w:val="0"/>
          <w:numId w:val="16"/>
        </w:numPr>
        <w:spacing w:after="0" w:line="240" w:lineRule="auto"/>
        <w:contextualSpacing/>
        <w:jc w:val="both"/>
        <w:rPr>
          <w:rFonts w:cstheme="minorHAnsi"/>
          <w:b/>
          <w:bCs/>
          <w:lang w:eastAsia="fr-FR"/>
        </w:rPr>
      </w:pPr>
      <w:r w:rsidRPr="00A42C56">
        <w:rPr>
          <w:rFonts w:cstheme="minorHAnsi"/>
          <w:b/>
          <w:bCs/>
          <w:lang w:eastAsia="fr-FR"/>
        </w:rPr>
        <w:t>Le Cahier des Clauses Techniques Communes (CCTC)</w:t>
      </w:r>
      <w:r w:rsidRPr="00A42C56">
        <w:rPr>
          <w:rFonts w:cstheme="minorHAnsi"/>
          <w:lang w:eastAsia="fr-FR"/>
        </w:rPr>
        <w:t xml:space="preserve"> et son additif plomb et amiante ; </w:t>
      </w:r>
    </w:p>
    <w:p w14:paraId="462579E4" w14:textId="77777777" w:rsidR="00BF1A24" w:rsidRPr="00A42C56" w:rsidRDefault="00BF1A24" w:rsidP="00BF1A24">
      <w:pPr>
        <w:spacing w:after="0" w:line="240" w:lineRule="auto"/>
        <w:ind w:left="720"/>
        <w:contextualSpacing/>
        <w:jc w:val="both"/>
        <w:rPr>
          <w:rFonts w:cstheme="minorHAnsi"/>
          <w:u w:val="single"/>
          <w:lang w:eastAsia="fr-FR"/>
        </w:rPr>
      </w:pPr>
    </w:p>
    <w:p w14:paraId="26C20BCD" w14:textId="3E4E0FF5" w:rsidR="00BF1A24" w:rsidRPr="0093331A" w:rsidRDefault="00BF1A24" w:rsidP="00BF1A24">
      <w:pPr>
        <w:numPr>
          <w:ilvl w:val="0"/>
          <w:numId w:val="16"/>
        </w:numPr>
        <w:spacing w:after="0" w:line="240" w:lineRule="auto"/>
        <w:contextualSpacing/>
        <w:jc w:val="both"/>
        <w:rPr>
          <w:rFonts w:cstheme="minorHAnsi"/>
          <w:b/>
          <w:bCs/>
          <w:lang w:eastAsia="fr-FR"/>
        </w:rPr>
      </w:pPr>
      <w:bookmarkStart w:id="16" w:name="_Hlk193095915"/>
      <w:r w:rsidRPr="00A42C56">
        <w:rPr>
          <w:rFonts w:cstheme="minorHAnsi"/>
          <w:lang w:eastAsia="fr-FR"/>
        </w:rPr>
        <w:t xml:space="preserve">Le </w:t>
      </w:r>
      <w:r w:rsidRPr="00A42C56">
        <w:rPr>
          <w:rFonts w:cstheme="minorHAnsi"/>
          <w:b/>
          <w:bCs/>
          <w:lang w:eastAsia="fr-FR"/>
        </w:rPr>
        <w:t>Cahier des Clauses Techniques Particuliers (CCTP)</w:t>
      </w:r>
      <w:bookmarkEnd w:id="16"/>
      <w:r>
        <w:rPr>
          <w:rFonts w:cstheme="minorHAnsi"/>
          <w:lang w:eastAsia="fr-FR"/>
        </w:rPr>
        <w:t xml:space="preserve"> du </w:t>
      </w:r>
      <w:r w:rsidR="00B805B0">
        <w:rPr>
          <w:rFonts w:cstheme="minorHAnsi"/>
          <w:lang w:eastAsia="fr-FR"/>
        </w:rPr>
        <w:t xml:space="preserve">Lot </w:t>
      </w:r>
      <w:r w:rsidR="008E6985" w:rsidRPr="008E6985">
        <w:rPr>
          <w:rFonts w:cstheme="minorHAnsi"/>
          <w:lang w:eastAsia="fr-FR"/>
        </w:rPr>
        <w:t>31 Amiante</w:t>
      </w:r>
      <w:r w:rsidR="008E6985">
        <w:rPr>
          <w:rFonts w:cstheme="minorHAnsi"/>
          <w:lang w:eastAsia="fr-FR"/>
        </w:rPr>
        <w:t xml:space="preserve"> </w:t>
      </w:r>
      <w:r w:rsidRPr="00DB5250">
        <w:rPr>
          <w:rFonts w:cstheme="minorHAnsi"/>
          <w:lang w:eastAsia="fr-FR"/>
        </w:rPr>
        <w:t>;</w:t>
      </w:r>
    </w:p>
    <w:p w14:paraId="7D4B877E" w14:textId="77777777" w:rsidR="00BF1A24" w:rsidRPr="0093331A" w:rsidRDefault="00BF1A24" w:rsidP="00BF1A24">
      <w:pPr>
        <w:spacing w:after="0" w:line="240" w:lineRule="auto"/>
        <w:contextualSpacing/>
        <w:jc w:val="both"/>
        <w:rPr>
          <w:rFonts w:cstheme="minorHAnsi"/>
          <w:b/>
          <w:bCs/>
          <w:lang w:eastAsia="fr-FR"/>
        </w:rPr>
      </w:pPr>
    </w:p>
    <w:p w14:paraId="5599ECAD" w14:textId="77777777" w:rsidR="00BF1A24" w:rsidRPr="00DB5250" w:rsidRDefault="00BF1A24" w:rsidP="00BF1A24">
      <w:pPr>
        <w:numPr>
          <w:ilvl w:val="0"/>
          <w:numId w:val="16"/>
        </w:numPr>
        <w:spacing w:after="0" w:line="240" w:lineRule="auto"/>
        <w:contextualSpacing/>
        <w:jc w:val="both"/>
        <w:rPr>
          <w:rFonts w:cstheme="minorHAnsi"/>
          <w:b/>
          <w:bCs/>
          <w:lang w:eastAsia="fr-FR"/>
        </w:rPr>
      </w:pPr>
      <w:r w:rsidRPr="00A42C56">
        <w:rPr>
          <w:rFonts w:cstheme="minorHAnsi"/>
          <w:lang w:eastAsia="fr-FR"/>
        </w:rPr>
        <w:t xml:space="preserve">Le </w:t>
      </w:r>
      <w:r w:rsidRPr="00A42C56">
        <w:rPr>
          <w:rFonts w:cstheme="minorHAnsi"/>
          <w:b/>
          <w:bCs/>
          <w:lang w:eastAsia="fr-FR"/>
        </w:rPr>
        <w:t>Cahier des Clauses Techniques Particuliers (CCTP)</w:t>
      </w:r>
      <w:r w:rsidRPr="00A42C56">
        <w:rPr>
          <w:rFonts w:cstheme="minorHAnsi"/>
          <w:lang w:eastAsia="fr-FR"/>
        </w:rPr>
        <w:t xml:space="preserve"> et additifs risque amiante et/ou plomb</w:t>
      </w:r>
      <w:r>
        <w:rPr>
          <w:rFonts w:cstheme="minorHAnsi"/>
          <w:lang w:eastAsia="fr-FR"/>
        </w:rPr>
        <w:t>, des autres lots :</w:t>
      </w:r>
    </w:p>
    <w:p w14:paraId="0D198516" w14:textId="77777777" w:rsidR="00BF1A24" w:rsidRDefault="00BF1A24" w:rsidP="00BF1A24">
      <w:pPr>
        <w:numPr>
          <w:ilvl w:val="1"/>
          <w:numId w:val="16"/>
        </w:numPr>
        <w:spacing w:after="0" w:line="240" w:lineRule="auto"/>
        <w:contextualSpacing/>
        <w:jc w:val="both"/>
        <w:rPr>
          <w:rFonts w:cstheme="minorHAnsi"/>
          <w:lang w:eastAsia="fr-FR"/>
        </w:rPr>
      </w:pPr>
      <w:r w:rsidRPr="00DB5250">
        <w:rPr>
          <w:rFonts w:cstheme="minorHAnsi"/>
          <w:lang w:eastAsia="fr-FR"/>
        </w:rPr>
        <w:t>LOT3 INT – Echafaudages</w:t>
      </w:r>
      <w:r>
        <w:rPr>
          <w:rFonts w:cstheme="minorHAnsi"/>
          <w:lang w:eastAsia="fr-FR"/>
        </w:rPr>
        <w:t> ;</w:t>
      </w:r>
    </w:p>
    <w:p w14:paraId="27136779"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CCTP LOT4 A et B– Maçonnerie / pierres de taille ;</w:t>
      </w:r>
    </w:p>
    <w:p w14:paraId="2E755590" w14:textId="77777777" w:rsidR="00BF1A24" w:rsidRPr="00A42C56" w:rsidRDefault="00BF1A24" w:rsidP="00BF1A24">
      <w:pPr>
        <w:numPr>
          <w:ilvl w:val="1"/>
          <w:numId w:val="16"/>
        </w:numPr>
        <w:spacing w:after="0" w:line="240" w:lineRule="auto"/>
        <w:jc w:val="both"/>
        <w:rPr>
          <w:rFonts w:cstheme="minorHAnsi"/>
          <w:lang w:eastAsia="fr-FR"/>
        </w:rPr>
      </w:pPr>
      <w:r w:rsidRPr="00A42C56">
        <w:rPr>
          <w:rFonts w:cstheme="minorHAnsi"/>
          <w:lang w:eastAsia="fr-FR"/>
        </w:rPr>
        <w:t>CCTP LOT 5 A, B et C- Sculptures neuves ;</w:t>
      </w:r>
    </w:p>
    <w:p w14:paraId="66604F86"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CCTP LOT 6 A, B et C- Restauration de sculptures ;</w:t>
      </w:r>
    </w:p>
    <w:p w14:paraId="17D7BC32"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 xml:space="preserve">CCTP lot 9 : Couverture en plomb ; </w:t>
      </w:r>
    </w:p>
    <w:p w14:paraId="4A5B8EF3" w14:textId="77777777" w:rsidR="00BF1A24" w:rsidRPr="00A42C56" w:rsidRDefault="00BF1A24" w:rsidP="00BF1A24">
      <w:pPr>
        <w:numPr>
          <w:ilvl w:val="1"/>
          <w:numId w:val="16"/>
        </w:numPr>
        <w:spacing w:after="0" w:line="240" w:lineRule="auto"/>
        <w:contextualSpacing/>
        <w:jc w:val="both"/>
        <w:rPr>
          <w:rFonts w:cstheme="minorHAnsi"/>
          <w:lang w:eastAsia="fr-FR"/>
        </w:rPr>
      </w:pPr>
      <w:r w:rsidRPr="00A42C56">
        <w:rPr>
          <w:rFonts w:cstheme="minorHAnsi"/>
          <w:lang w:eastAsia="fr-FR"/>
        </w:rPr>
        <w:t>CCTP lot 10 : Paratonnerre ;</w:t>
      </w:r>
    </w:p>
    <w:p w14:paraId="3587D060" w14:textId="6B58A3E9" w:rsidR="00BF1A24" w:rsidRPr="00A42C56" w:rsidRDefault="00BF1A24" w:rsidP="00BF1A24">
      <w:pPr>
        <w:numPr>
          <w:ilvl w:val="1"/>
          <w:numId w:val="16"/>
        </w:numPr>
        <w:spacing w:after="0" w:line="240" w:lineRule="auto"/>
        <w:contextualSpacing/>
        <w:jc w:val="both"/>
        <w:rPr>
          <w:rFonts w:cstheme="minorHAnsi"/>
          <w:lang w:eastAsia="fr-FR"/>
        </w:rPr>
      </w:pPr>
      <w:bookmarkStart w:id="17" w:name="_Hlk193116908"/>
      <w:r w:rsidRPr="00A42C56">
        <w:rPr>
          <w:rFonts w:cstheme="minorHAnsi"/>
          <w:lang w:eastAsia="fr-FR"/>
        </w:rPr>
        <w:t>CCTP LOT 11</w:t>
      </w:r>
      <w:r w:rsidR="008E6985">
        <w:rPr>
          <w:rFonts w:cstheme="minorHAnsi"/>
          <w:lang w:eastAsia="fr-FR"/>
        </w:rPr>
        <w:t xml:space="preserve"> A, B, C </w:t>
      </w:r>
      <w:r w:rsidRPr="00A42C56">
        <w:rPr>
          <w:rFonts w:cstheme="minorHAnsi"/>
          <w:lang w:eastAsia="fr-FR"/>
        </w:rPr>
        <w:t>- Vitraux Serrurerie </w:t>
      </w:r>
      <w:bookmarkEnd w:id="17"/>
      <w:r w:rsidRPr="00A42C56">
        <w:rPr>
          <w:rFonts w:cstheme="minorHAnsi"/>
          <w:lang w:eastAsia="fr-FR"/>
        </w:rPr>
        <w:t>;</w:t>
      </w:r>
    </w:p>
    <w:p w14:paraId="7C272EA4" w14:textId="14C2FD2B" w:rsidR="00BF1A24" w:rsidRPr="00B805B0" w:rsidRDefault="00BF1A24" w:rsidP="00B805B0">
      <w:pPr>
        <w:numPr>
          <w:ilvl w:val="1"/>
          <w:numId w:val="16"/>
        </w:numPr>
        <w:spacing w:after="0" w:line="240" w:lineRule="auto"/>
        <w:contextualSpacing/>
        <w:jc w:val="both"/>
        <w:rPr>
          <w:rFonts w:cstheme="minorHAnsi"/>
          <w:lang w:eastAsia="fr-FR"/>
        </w:rPr>
      </w:pPr>
      <w:r w:rsidRPr="00A42C56">
        <w:rPr>
          <w:rFonts w:cstheme="minorHAnsi"/>
          <w:lang w:eastAsia="fr-FR"/>
        </w:rPr>
        <w:t>CCTP LOT 18 Contrôles ;</w:t>
      </w:r>
    </w:p>
    <w:p w14:paraId="063533D5" w14:textId="77777777" w:rsidR="00BF1A24" w:rsidRPr="00A42C56" w:rsidRDefault="00BF1A24" w:rsidP="00BF1A24">
      <w:pPr>
        <w:spacing w:after="0" w:line="240" w:lineRule="auto"/>
        <w:ind w:left="720"/>
        <w:contextualSpacing/>
        <w:jc w:val="both"/>
        <w:rPr>
          <w:rFonts w:cstheme="minorHAnsi"/>
          <w:lang w:eastAsia="fr-FR"/>
        </w:rPr>
      </w:pPr>
    </w:p>
    <w:p w14:paraId="4212155F" w14:textId="77777777" w:rsidR="00BF1A24" w:rsidRDefault="00BF1A24" w:rsidP="00BF1A24">
      <w:pPr>
        <w:pStyle w:val="Paragraphedeliste"/>
        <w:numPr>
          <w:ilvl w:val="0"/>
          <w:numId w:val="17"/>
        </w:numPr>
        <w:rPr>
          <w:rFonts w:cstheme="minorHAnsi"/>
          <w:lang w:eastAsia="fr-FR"/>
        </w:rPr>
      </w:pPr>
      <w:r w:rsidRPr="00D410F0">
        <w:rPr>
          <w:rFonts w:cstheme="minorHAnsi"/>
          <w:lang w:eastAsia="fr-FR"/>
        </w:rPr>
        <w:t xml:space="preserve">Le </w:t>
      </w:r>
      <w:r w:rsidRPr="00C418B0">
        <w:rPr>
          <w:rFonts w:cstheme="minorHAnsi"/>
          <w:b/>
          <w:bCs/>
          <w:lang w:eastAsia="fr-FR"/>
        </w:rPr>
        <w:t>Cahier des Clauses Administratives Générales</w:t>
      </w:r>
      <w:r w:rsidRPr="00D410F0">
        <w:rPr>
          <w:rFonts w:cstheme="minorHAnsi"/>
          <w:lang w:eastAsia="fr-FR"/>
        </w:rPr>
        <w:t xml:space="preserve"> </w:t>
      </w:r>
      <w:r>
        <w:rPr>
          <w:rFonts w:cstheme="minorHAnsi"/>
          <w:lang w:eastAsia="fr-FR"/>
        </w:rPr>
        <w:t xml:space="preserve">(CCAG) </w:t>
      </w:r>
      <w:r w:rsidRPr="00D410F0">
        <w:rPr>
          <w:rFonts w:cstheme="minorHAnsi"/>
          <w:lang w:eastAsia="fr-FR"/>
        </w:rPr>
        <w:t xml:space="preserve">applicable aux marchés publics de </w:t>
      </w:r>
      <w:r>
        <w:rPr>
          <w:rFonts w:cstheme="minorHAnsi"/>
          <w:lang w:eastAsia="fr-FR"/>
        </w:rPr>
        <w:t xml:space="preserve">travaux </w:t>
      </w:r>
      <w:r w:rsidRPr="00D410F0">
        <w:rPr>
          <w:rFonts w:cstheme="minorHAnsi"/>
          <w:lang w:eastAsia="fr-FR"/>
        </w:rPr>
        <w:t>(C.C.A.G.-</w:t>
      </w:r>
      <w:r>
        <w:rPr>
          <w:rFonts w:cstheme="minorHAnsi"/>
          <w:lang w:eastAsia="fr-FR"/>
        </w:rPr>
        <w:t>TX</w:t>
      </w:r>
      <w:r w:rsidRPr="00D410F0">
        <w:rPr>
          <w:rFonts w:cstheme="minorHAnsi"/>
          <w:lang w:eastAsia="fr-FR"/>
        </w:rPr>
        <w:t xml:space="preserve">) approuvé par l’arrêté du </w:t>
      </w:r>
      <w:r>
        <w:rPr>
          <w:rFonts w:cstheme="minorHAnsi"/>
          <w:lang w:eastAsia="fr-FR"/>
        </w:rPr>
        <w:t>30 mars 2021 ;</w:t>
      </w:r>
    </w:p>
    <w:p w14:paraId="4ACAB0AF" w14:textId="77777777" w:rsidR="00BF1A24" w:rsidRDefault="00BF1A24" w:rsidP="00BF1A24">
      <w:pPr>
        <w:pStyle w:val="Paragraphedeliste"/>
        <w:rPr>
          <w:rFonts w:cstheme="minorHAnsi"/>
          <w:lang w:eastAsia="fr-FR"/>
        </w:rPr>
      </w:pPr>
    </w:p>
    <w:p w14:paraId="5CE8F4E0" w14:textId="77777777" w:rsidR="00BF1A24" w:rsidRDefault="00BF1A24" w:rsidP="00BF1A24">
      <w:pPr>
        <w:pStyle w:val="Paragraphedeliste"/>
        <w:numPr>
          <w:ilvl w:val="0"/>
          <w:numId w:val="17"/>
        </w:numPr>
        <w:rPr>
          <w:rFonts w:cstheme="minorHAnsi"/>
          <w:lang w:eastAsia="fr-FR"/>
        </w:rPr>
      </w:pPr>
      <w:r>
        <w:rPr>
          <w:rFonts w:cstheme="minorHAnsi"/>
          <w:lang w:eastAsia="fr-FR"/>
        </w:rPr>
        <w:t xml:space="preserve">Le </w:t>
      </w:r>
      <w:r w:rsidRPr="001045A1">
        <w:rPr>
          <w:rFonts w:cstheme="minorHAnsi"/>
          <w:b/>
          <w:bCs/>
          <w:lang w:eastAsia="fr-FR"/>
        </w:rPr>
        <w:t>Cahier des Clauses Techniques Générales</w:t>
      </w:r>
      <w:r w:rsidRPr="00AC4FE3">
        <w:rPr>
          <w:rFonts w:cstheme="minorHAnsi"/>
          <w:lang w:eastAsia="fr-FR"/>
        </w:rPr>
        <w:t xml:space="preserve"> </w:t>
      </w:r>
      <w:r>
        <w:rPr>
          <w:rFonts w:cstheme="minorHAnsi"/>
          <w:lang w:eastAsia="fr-FR"/>
        </w:rPr>
        <w:t xml:space="preserve">(CCTG) </w:t>
      </w:r>
      <w:r w:rsidRPr="00AC4FE3">
        <w:rPr>
          <w:rFonts w:cstheme="minorHAnsi"/>
          <w:lang w:eastAsia="fr-FR"/>
        </w:rPr>
        <w:t>applicables aux marchés publics de travaux de génie civil</w:t>
      </w:r>
      <w:r>
        <w:rPr>
          <w:rFonts w:cstheme="minorHAnsi"/>
          <w:lang w:eastAsia="fr-FR"/>
        </w:rPr>
        <w:t xml:space="preserve"> (arrêté du 7 octobre 2021) ;</w:t>
      </w:r>
    </w:p>
    <w:p w14:paraId="70072444" w14:textId="77777777" w:rsidR="00BF1A24" w:rsidRPr="001045A1" w:rsidRDefault="00BF1A24" w:rsidP="00BF1A24">
      <w:pPr>
        <w:pStyle w:val="Paragraphedeliste"/>
        <w:rPr>
          <w:rFonts w:cstheme="minorHAnsi"/>
          <w:lang w:eastAsia="fr-FR"/>
        </w:rPr>
      </w:pPr>
    </w:p>
    <w:p w14:paraId="5D073E4F" w14:textId="77777777" w:rsidR="00BF1A24" w:rsidRPr="00867810" w:rsidRDefault="00BF1A24" w:rsidP="00BF1A24">
      <w:pPr>
        <w:pStyle w:val="Paragraphedeliste"/>
        <w:numPr>
          <w:ilvl w:val="0"/>
          <w:numId w:val="17"/>
        </w:numPr>
        <w:rPr>
          <w:rFonts w:cstheme="minorHAnsi"/>
          <w:lang w:eastAsia="fr-FR"/>
        </w:rPr>
      </w:pPr>
      <w:r>
        <w:rPr>
          <w:rFonts w:cstheme="minorHAnsi"/>
          <w:lang w:eastAsia="fr-FR"/>
        </w:rPr>
        <w:t xml:space="preserve">Les </w:t>
      </w:r>
      <w:r w:rsidRPr="0016615F">
        <w:rPr>
          <w:rFonts w:cstheme="minorHAnsi"/>
          <w:b/>
          <w:bCs/>
          <w:lang w:eastAsia="fr-FR"/>
        </w:rPr>
        <w:t>Cahiers des Clauses spéciales des DTU</w:t>
      </w:r>
      <w:r>
        <w:rPr>
          <w:rFonts w:cstheme="minorHAnsi"/>
          <w:lang w:eastAsia="fr-FR"/>
        </w:rPr>
        <w:t xml:space="preserve"> (CCS-DTU) ;</w:t>
      </w:r>
    </w:p>
    <w:p w14:paraId="79EE5568" w14:textId="77777777" w:rsidR="00BF1A24" w:rsidRDefault="00BF1A24" w:rsidP="00BF1A24">
      <w:pPr>
        <w:numPr>
          <w:ilvl w:val="0"/>
          <w:numId w:val="15"/>
        </w:numPr>
        <w:spacing w:after="120" w:line="240" w:lineRule="auto"/>
        <w:ind w:hanging="357"/>
        <w:jc w:val="both"/>
        <w:rPr>
          <w:lang w:eastAsia="fr-FR"/>
        </w:rPr>
      </w:pPr>
      <w:r>
        <w:rPr>
          <w:lang w:eastAsia="fr-FR"/>
        </w:rPr>
        <w:t>L’offre technique du titulaire ;</w:t>
      </w:r>
    </w:p>
    <w:p w14:paraId="3A2D2F25" w14:textId="77777777" w:rsidR="00BF1A24" w:rsidRDefault="00BF1A24" w:rsidP="00BF1A24">
      <w:pPr>
        <w:numPr>
          <w:ilvl w:val="0"/>
          <w:numId w:val="15"/>
        </w:numPr>
        <w:spacing w:after="120" w:line="240" w:lineRule="auto"/>
        <w:ind w:hanging="357"/>
        <w:jc w:val="both"/>
        <w:rPr>
          <w:lang w:eastAsia="fr-FR"/>
        </w:rPr>
      </w:pPr>
      <w:r>
        <w:rPr>
          <w:lang w:eastAsia="fr-FR"/>
        </w:rPr>
        <w:t>Le cas échéant, les bons de commande ;</w:t>
      </w:r>
    </w:p>
    <w:p w14:paraId="42AF9955" w14:textId="77777777" w:rsidR="00BF1A24" w:rsidRDefault="00BF1A24" w:rsidP="00BF1A24">
      <w:pPr>
        <w:numPr>
          <w:ilvl w:val="0"/>
          <w:numId w:val="15"/>
        </w:numPr>
        <w:spacing w:after="120" w:line="240" w:lineRule="auto"/>
        <w:ind w:hanging="357"/>
        <w:jc w:val="both"/>
        <w:rPr>
          <w:lang w:eastAsia="fr-FR"/>
        </w:rPr>
      </w:pPr>
      <w:r>
        <w:rPr>
          <w:lang w:eastAsia="fr-FR"/>
        </w:rPr>
        <w:t>Les actes spéciaux de sous-traitance et leurs actes modificatifs, postérieurs à la notification du marché.</w:t>
      </w:r>
    </w:p>
    <w:p w14:paraId="5E922E36" w14:textId="7276628C" w:rsidR="00C42445" w:rsidRPr="00BF1A24" w:rsidRDefault="00C42445" w:rsidP="00BF1A24">
      <w:pPr>
        <w:spacing w:after="120" w:line="240" w:lineRule="auto"/>
        <w:jc w:val="both"/>
        <w:rPr>
          <w:lang w:eastAsia="fr-FR"/>
        </w:rPr>
      </w:pPr>
      <w:r w:rsidRPr="00BF1A24">
        <w:rPr>
          <w:rFonts w:ascii="Calibri" w:eastAsia="Aptos" w:hAnsi="Calibri" w:cs="Calibri"/>
          <w:color w:val="000000" w:themeColor="text1"/>
          <w:lang w:eastAsia="fr-FR"/>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5C2EEC" w:rsidRDefault="00D53FFC" w:rsidP="00D53FFC">
      <w:pPr>
        <w:pStyle w:val="Titre1"/>
      </w:pPr>
      <w:bookmarkStart w:id="18" w:name="_Toc193060657"/>
      <w:r>
        <w:lastRenderedPageBreak/>
        <w:t>PRIX</w:t>
      </w:r>
      <w:bookmarkEnd w:id="18"/>
      <w:r w:rsidR="00E87E9B">
        <w:t xml:space="preserve"> </w:t>
      </w:r>
    </w:p>
    <w:p w14:paraId="4CD5DB50" w14:textId="3F2FD4ED" w:rsidR="008D3AB3" w:rsidRDefault="008D3AB3" w:rsidP="008D3AB3">
      <w:pPr>
        <w:pStyle w:val="Titre2"/>
      </w:pPr>
      <w:bookmarkStart w:id="19" w:name="_Toc193060658"/>
      <w:r>
        <w:t>Mois d’établissement des prix m0</w:t>
      </w:r>
      <w:bookmarkEnd w:id="19"/>
    </w:p>
    <w:p w14:paraId="043B7BF8" w14:textId="52C5ADF7" w:rsidR="00883B08" w:rsidRDefault="00883B08" w:rsidP="00D53FFC">
      <w:pPr>
        <w:rPr>
          <w:rFonts w:cstheme="minorHAnsi"/>
        </w:rPr>
      </w:pPr>
      <w:r>
        <w:rPr>
          <w:rFonts w:cstheme="minorHAnsi"/>
        </w:rPr>
        <w:t xml:space="preserve">Le mois m0 d’établissement des prix est le </w:t>
      </w:r>
      <w:r w:rsidRPr="00BA22DB">
        <w:rPr>
          <w:rFonts w:cstheme="minorHAnsi"/>
        </w:rPr>
        <w:t xml:space="preserve">mois </w:t>
      </w:r>
      <w:r w:rsidR="00D75064" w:rsidRPr="00BA22DB">
        <w:rPr>
          <w:rFonts w:cstheme="minorHAnsi"/>
        </w:rPr>
        <w:t>d’avril</w:t>
      </w:r>
      <w:r w:rsidR="00833F9F">
        <w:rPr>
          <w:rFonts w:cstheme="minorHAnsi"/>
        </w:rPr>
        <w:t xml:space="preserve"> 2025</w:t>
      </w:r>
      <w:r w:rsidR="00FD55A6">
        <w:rPr>
          <w:rFonts w:cstheme="minorHAnsi"/>
        </w:rPr>
        <w:t xml:space="preserve"> </w:t>
      </w:r>
      <w:r w:rsidR="008D3AB3">
        <w:rPr>
          <w:rFonts w:cstheme="minorHAnsi"/>
        </w:rPr>
        <w:t>(mois de remise de l’offre</w:t>
      </w:r>
      <w:r w:rsidR="00FD55A6">
        <w:rPr>
          <w:rFonts w:cstheme="minorHAnsi"/>
        </w:rPr>
        <w:t>).</w:t>
      </w:r>
    </w:p>
    <w:p w14:paraId="56B4AE55" w14:textId="25BAEE09" w:rsidR="008D3AB3" w:rsidRDefault="008D3AB3" w:rsidP="008D3AB3">
      <w:pPr>
        <w:pStyle w:val="Titre2"/>
      </w:pPr>
      <w:bookmarkStart w:id="20" w:name="_Toc193060659"/>
      <w:r>
        <w:t>Forme des prix</w:t>
      </w:r>
      <w:bookmarkEnd w:id="20"/>
      <w:r>
        <w:t xml:space="preserve"> </w:t>
      </w:r>
    </w:p>
    <w:bookmarkEnd w:id="15"/>
    <w:p w14:paraId="0AEB1924" w14:textId="4DAF0420" w:rsidR="005C6217" w:rsidRPr="00BA22DB" w:rsidRDefault="00D53FFC" w:rsidP="00C80A52">
      <w:pPr>
        <w:spacing w:after="0"/>
        <w:rPr>
          <w:rFonts w:cstheme="minorHAnsi"/>
          <w:color w:val="000000" w:themeColor="text1"/>
        </w:rPr>
      </w:pPr>
      <w:r w:rsidRPr="00BA22DB">
        <w:rPr>
          <w:rFonts w:cstheme="minorHAnsi"/>
          <w:color w:val="000000" w:themeColor="text1"/>
        </w:rPr>
        <w:t xml:space="preserve">Les </w:t>
      </w:r>
      <w:r w:rsidR="005C6217" w:rsidRPr="00BA22DB">
        <w:rPr>
          <w:rFonts w:cstheme="minorHAnsi"/>
          <w:color w:val="000000" w:themeColor="text1"/>
        </w:rPr>
        <w:t>prestations</w:t>
      </w:r>
      <w:r w:rsidRPr="00BA22DB">
        <w:rPr>
          <w:rFonts w:cstheme="minorHAnsi"/>
          <w:color w:val="000000" w:themeColor="text1"/>
        </w:rPr>
        <w:t xml:space="preserve"> faisant l’objet du présent marché sont rémunérées par</w:t>
      </w:r>
      <w:r w:rsidR="005C6217" w:rsidRPr="00BA22DB">
        <w:rPr>
          <w:rFonts w:cstheme="minorHAnsi"/>
          <w:color w:val="000000" w:themeColor="text1"/>
        </w:rPr>
        <w:t> </w:t>
      </w:r>
      <w:r w:rsidR="00A31A6C" w:rsidRPr="00BA22DB">
        <w:rPr>
          <w:rFonts w:cstheme="minorHAnsi"/>
          <w:color w:val="000000" w:themeColor="text1"/>
        </w:rPr>
        <w:t>un</w:t>
      </w:r>
      <w:r w:rsidRPr="00BA22DB">
        <w:rPr>
          <w:rFonts w:cstheme="minorHAnsi"/>
          <w:color w:val="000000" w:themeColor="text1"/>
        </w:rPr>
        <w:t xml:space="preserve"> prix</w:t>
      </w:r>
      <w:r w:rsidR="00F44362" w:rsidRPr="00BA22DB">
        <w:rPr>
          <w:rFonts w:cstheme="minorHAnsi"/>
          <w:color w:val="000000" w:themeColor="text1"/>
        </w:rPr>
        <w:t xml:space="preserve"> global</w:t>
      </w:r>
      <w:r w:rsidRPr="00BA22DB">
        <w:rPr>
          <w:rFonts w:cstheme="minorHAnsi"/>
          <w:color w:val="000000" w:themeColor="text1"/>
        </w:rPr>
        <w:t xml:space="preserve"> forfaitaire</w:t>
      </w:r>
      <w:r w:rsidR="00C80A52">
        <w:rPr>
          <w:rFonts w:cstheme="minorHAnsi"/>
          <w:color w:val="000000" w:themeColor="text1"/>
        </w:rPr>
        <w:t>.</w:t>
      </w:r>
    </w:p>
    <w:p w14:paraId="6EE281D8" w14:textId="45086062" w:rsidR="00133083" w:rsidRPr="00BA22DB" w:rsidRDefault="00133083" w:rsidP="00133083">
      <w:pPr>
        <w:spacing w:after="0"/>
        <w:rPr>
          <w:rFonts w:cstheme="minorHAnsi"/>
          <w:color w:val="FF0000"/>
        </w:rPr>
      </w:pPr>
    </w:p>
    <w:p w14:paraId="6D6664CB" w14:textId="6A414CBA" w:rsidR="00133083" w:rsidRPr="00133083" w:rsidRDefault="007A3CDD" w:rsidP="00133083">
      <w:pPr>
        <w:spacing w:after="0"/>
        <w:rPr>
          <w:rFonts w:cstheme="minorHAnsi"/>
          <w:color w:val="FF0000"/>
        </w:rPr>
      </w:pPr>
      <w:r w:rsidRPr="00BA22DB">
        <w:rPr>
          <w:rFonts w:cstheme="minorHAnsi"/>
        </w:rPr>
        <w:t xml:space="preserve">Les prix du marché sont </w:t>
      </w:r>
      <w:r w:rsidR="00133083" w:rsidRPr="00BA22DB">
        <w:rPr>
          <w:rFonts w:cstheme="minorHAnsi"/>
        </w:rPr>
        <w:t>révisables</w:t>
      </w:r>
      <w:r w:rsidR="00F44362" w:rsidRPr="00BA22DB">
        <w:rPr>
          <w:rFonts w:cstheme="minorHAnsi"/>
        </w:rPr>
        <w:t>.</w:t>
      </w:r>
    </w:p>
    <w:p w14:paraId="4C637468" w14:textId="69EA12D2" w:rsidR="00493EDE" w:rsidRDefault="00E87E9B" w:rsidP="00C80A52">
      <w:pPr>
        <w:pStyle w:val="Titre2"/>
      </w:pPr>
      <w:bookmarkStart w:id="21" w:name="_Toc193060660"/>
      <w:r>
        <w:t>Montant du marché</w:t>
      </w:r>
      <w:bookmarkEnd w:id="21"/>
      <w:r w:rsidR="00C80A52">
        <w:t xml:space="preserve"> </w:t>
      </w:r>
    </w:p>
    <w:p w14:paraId="3E6CBD24" w14:textId="77777777" w:rsidR="00A25F57" w:rsidRPr="00A31A6C" w:rsidRDefault="00A25F57" w:rsidP="00A25F57">
      <w:pPr>
        <w:pStyle w:val="Titre3"/>
      </w:pPr>
      <w:bookmarkStart w:id="22" w:name="_Toc192954839"/>
      <w:bookmarkStart w:id="23" w:name="_Toc193060166"/>
      <w:bookmarkStart w:id="24" w:name="_Toc193060661"/>
      <w:r>
        <w:t>Tranche ferme</w:t>
      </w:r>
      <w:bookmarkEnd w:id="22"/>
      <w:r>
        <w:t xml:space="preserve"> </w:t>
      </w:r>
      <w:bookmarkStart w:id="25" w:name="_Toc192954840"/>
      <w:r>
        <w:t>(P</w:t>
      </w:r>
      <w:r w:rsidRPr="007C1C79">
        <w:t>rix global et forfaitaire</w:t>
      </w:r>
      <w:bookmarkEnd w:id="25"/>
      <w:r>
        <w:t>)</w:t>
      </w:r>
      <w:bookmarkEnd w:id="23"/>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2484"/>
        <w:gridCol w:w="2484"/>
        <w:gridCol w:w="2484"/>
      </w:tblGrid>
      <w:tr w:rsidR="00A25F57" w:rsidRPr="00E46AE6" w14:paraId="48356423" w14:textId="77777777" w:rsidTr="0044060F">
        <w:trPr>
          <w:trHeight w:val="469"/>
        </w:trPr>
        <w:tc>
          <w:tcPr>
            <w:tcW w:w="890" w:type="pct"/>
            <w:tcBorders>
              <w:top w:val="nil"/>
              <w:left w:val="nil"/>
            </w:tcBorders>
            <w:vAlign w:val="center"/>
          </w:tcPr>
          <w:p w14:paraId="6CA0EBBC" w14:textId="77777777" w:rsidR="00A25F57" w:rsidRPr="00E46AE6" w:rsidRDefault="00A25F57" w:rsidP="0044060F">
            <w:pPr>
              <w:pStyle w:val="En-tte"/>
              <w:spacing w:after="40"/>
              <w:rPr>
                <w:rFonts w:ascii="Calibri" w:hAnsi="Calibri" w:cs="Arial"/>
              </w:rPr>
            </w:pPr>
          </w:p>
        </w:tc>
        <w:tc>
          <w:tcPr>
            <w:tcW w:w="1370" w:type="pct"/>
            <w:vAlign w:val="center"/>
          </w:tcPr>
          <w:p w14:paraId="74808D72" w14:textId="77777777" w:rsidR="00A25F57" w:rsidRPr="004D2625" w:rsidRDefault="00A25F57" w:rsidP="0044060F">
            <w:pPr>
              <w:pStyle w:val="En-tte"/>
              <w:spacing w:after="40"/>
              <w:jc w:val="center"/>
              <w:rPr>
                <w:rFonts w:ascii="Calibri" w:hAnsi="Calibri" w:cs="Arial"/>
                <w:b/>
                <w:i/>
                <w:iCs/>
              </w:rPr>
            </w:pPr>
            <w:r>
              <w:rPr>
                <w:rFonts w:ascii="Calibri" w:hAnsi="Calibri" w:cs="Arial"/>
                <w:b/>
                <w:i/>
                <w:iCs/>
              </w:rPr>
              <w:t xml:space="preserve">Titulaire </w:t>
            </w:r>
          </w:p>
        </w:tc>
        <w:tc>
          <w:tcPr>
            <w:tcW w:w="1370" w:type="pct"/>
          </w:tcPr>
          <w:p w14:paraId="02BF3BE3" w14:textId="77777777" w:rsidR="00A25F57" w:rsidRDefault="00A25F57" w:rsidP="0044060F">
            <w:pPr>
              <w:pStyle w:val="En-tte"/>
              <w:spacing w:after="40"/>
              <w:jc w:val="center"/>
              <w:rPr>
                <w:rFonts w:ascii="Calibri" w:hAnsi="Calibri" w:cs="Arial"/>
                <w:b/>
                <w:i/>
                <w:iCs/>
              </w:rPr>
            </w:pPr>
            <w:r>
              <w:rPr>
                <w:rFonts w:ascii="Calibri" w:hAnsi="Calibri" w:cs="Arial"/>
                <w:b/>
                <w:i/>
                <w:iCs/>
              </w:rPr>
              <w:t>Cotraitant 1 (…</w:t>
            </w:r>
            <w:proofErr w:type="gramStart"/>
            <w:r>
              <w:rPr>
                <w:rFonts w:ascii="Calibri" w:hAnsi="Calibri" w:cs="Arial"/>
                <w:b/>
                <w:i/>
                <w:iCs/>
              </w:rPr>
              <w:t>…….</w:t>
            </w:r>
            <w:proofErr w:type="gramEnd"/>
            <w:r>
              <w:rPr>
                <w:rFonts w:ascii="Calibri" w:hAnsi="Calibri" w:cs="Arial"/>
                <w:b/>
                <w:i/>
                <w:iCs/>
              </w:rPr>
              <w:t>.)</w:t>
            </w:r>
          </w:p>
        </w:tc>
        <w:tc>
          <w:tcPr>
            <w:tcW w:w="1370" w:type="pct"/>
          </w:tcPr>
          <w:p w14:paraId="7D693579" w14:textId="77777777" w:rsidR="00A25F57" w:rsidRDefault="00A25F57" w:rsidP="0044060F">
            <w:pPr>
              <w:pStyle w:val="En-tte"/>
              <w:spacing w:after="40"/>
              <w:jc w:val="center"/>
              <w:rPr>
                <w:rFonts w:ascii="Calibri" w:hAnsi="Calibri" w:cs="Arial"/>
                <w:b/>
                <w:i/>
                <w:iCs/>
              </w:rPr>
            </w:pPr>
            <w:r>
              <w:rPr>
                <w:rFonts w:ascii="Calibri" w:hAnsi="Calibri" w:cs="Arial"/>
                <w:b/>
                <w:i/>
                <w:iCs/>
              </w:rPr>
              <w:t>Cotraitant 2 (…</w:t>
            </w:r>
            <w:proofErr w:type="gramStart"/>
            <w:r>
              <w:rPr>
                <w:rFonts w:ascii="Calibri" w:hAnsi="Calibri" w:cs="Arial"/>
                <w:b/>
                <w:i/>
                <w:iCs/>
              </w:rPr>
              <w:t>…….</w:t>
            </w:r>
            <w:proofErr w:type="gramEnd"/>
            <w:r>
              <w:rPr>
                <w:rFonts w:ascii="Calibri" w:hAnsi="Calibri" w:cs="Arial"/>
                <w:b/>
                <w:i/>
                <w:iCs/>
              </w:rPr>
              <w:t>.)</w:t>
            </w:r>
          </w:p>
        </w:tc>
      </w:tr>
      <w:tr w:rsidR="00A25F57" w:rsidRPr="00E46AE6" w14:paraId="612D6165" w14:textId="77777777" w:rsidTr="0044060F">
        <w:trPr>
          <w:trHeight w:val="469"/>
        </w:trPr>
        <w:tc>
          <w:tcPr>
            <w:tcW w:w="890" w:type="pct"/>
            <w:vAlign w:val="center"/>
          </w:tcPr>
          <w:p w14:paraId="434F62F7" w14:textId="77777777" w:rsidR="00A25F57" w:rsidRPr="00E46AE6" w:rsidRDefault="00A25F57" w:rsidP="0044060F">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r>
              <w:rPr>
                <w:rFonts w:ascii="Calibri" w:hAnsi="Calibri"/>
              </w:rPr>
              <w:t>par an</w:t>
            </w:r>
          </w:p>
        </w:tc>
        <w:tc>
          <w:tcPr>
            <w:tcW w:w="1370" w:type="pct"/>
            <w:vAlign w:val="center"/>
          </w:tcPr>
          <w:p w14:paraId="579465CF" w14:textId="77777777" w:rsidR="00A25F57" w:rsidRPr="00E46AE6" w:rsidRDefault="00A25F57" w:rsidP="0044060F">
            <w:pPr>
              <w:pStyle w:val="En-tte"/>
              <w:spacing w:after="40"/>
              <w:rPr>
                <w:rFonts w:ascii="Calibri" w:hAnsi="Calibri" w:cs="Arial"/>
                <w:b/>
              </w:rPr>
            </w:pPr>
          </w:p>
        </w:tc>
        <w:tc>
          <w:tcPr>
            <w:tcW w:w="1370" w:type="pct"/>
          </w:tcPr>
          <w:p w14:paraId="7312AC5C" w14:textId="77777777" w:rsidR="00A25F57" w:rsidRPr="00E46AE6" w:rsidRDefault="00A25F57" w:rsidP="0044060F">
            <w:pPr>
              <w:pStyle w:val="En-tte"/>
              <w:spacing w:after="40"/>
              <w:rPr>
                <w:rFonts w:ascii="Calibri" w:hAnsi="Calibri" w:cs="Arial"/>
                <w:b/>
              </w:rPr>
            </w:pPr>
          </w:p>
        </w:tc>
        <w:tc>
          <w:tcPr>
            <w:tcW w:w="1370" w:type="pct"/>
          </w:tcPr>
          <w:p w14:paraId="2E6B306C" w14:textId="77777777" w:rsidR="00A25F57" w:rsidRPr="00E46AE6" w:rsidRDefault="00A25F57" w:rsidP="0044060F">
            <w:pPr>
              <w:pStyle w:val="En-tte"/>
              <w:spacing w:after="40"/>
              <w:rPr>
                <w:rFonts w:ascii="Calibri" w:hAnsi="Calibri" w:cs="Arial"/>
                <w:b/>
              </w:rPr>
            </w:pPr>
          </w:p>
        </w:tc>
      </w:tr>
      <w:tr w:rsidR="00A25F57" w:rsidRPr="00E46AE6" w14:paraId="790E6928" w14:textId="77777777" w:rsidTr="0044060F">
        <w:trPr>
          <w:trHeight w:val="405"/>
        </w:trPr>
        <w:tc>
          <w:tcPr>
            <w:tcW w:w="890" w:type="pct"/>
            <w:vAlign w:val="center"/>
          </w:tcPr>
          <w:p w14:paraId="24FE4871" w14:textId="77777777" w:rsidR="00A25F57" w:rsidRPr="00E46AE6" w:rsidRDefault="00A25F57" w:rsidP="0044060F">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r>
              <w:rPr>
                <w:rFonts w:ascii="Calibri" w:hAnsi="Calibri" w:cs="Arial"/>
              </w:rPr>
              <w:t xml:space="preserve">par an </w:t>
            </w:r>
          </w:p>
        </w:tc>
        <w:tc>
          <w:tcPr>
            <w:tcW w:w="1370" w:type="pct"/>
            <w:vAlign w:val="center"/>
          </w:tcPr>
          <w:p w14:paraId="4A2DEE58" w14:textId="77777777" w:rsidR="00A25F57" w:rsidRPr="00E46AE6" w:rsidRDefault="00A25F57" w:rsidP="0044060F">
            <w:pPr>
              <w:pStyle w:val="Titre6"/>
              <w:spacing w:after="40"/>
              <w:ind w:firstLine="0"/>
              <w:rPr>
                <w:rFonts w:eastAsia="Calibri"/>
                <w:lang w:eastAsia="en-US"/>
              </w:rPr>
            </w:pPr>
          </w:p>
        </w:tc>
        <w:tc>
          <w:tcPr>
            <w:tcW w:w="1370" w:type="pct"/>
          </w:tcPr>
          <w:p w14:paraId="5F1D70E5" w14:textId="77777777" w:rsidR="00A25F57" w:rsidRPr="00E46AE6" w:rsidRDefault="00A25F57" w:rsidP="0044060F">
            <w:pPr>
              <w:pStyle w:val="Titre6"/>
              <w:spacing w:after="40"/>
              <w:ind w:firstLine="0"/>
              <w:rPr>
                <w:rFonts w:eastAsia="Calibri"/>
                <w:lang w:eastAsia="en-US"/>
              </w:rPr>
            </w:pPr>
          </w:p>
        </w:tc>
        <w:tc>
          <w:tcPr>
            <w:tcW w:w="1370" w:type="pct"/>
          </w:tcPr>
          <w:p w14:paraId="0780F39C" w14:textId="77777777" w:rsidR="00A25F57" w:rsidRPr="00E46AE6" w:rsidRDefault="00A25F57" w:rsidP="0044060F">
            <w:pPr>
              <w:pStyle w:val="Titre6"/>
              <w:spacing w:after="40"/>
              <w:ind w:firstLine="0"/>
              <w:rPr>
                <w:rFonts w:eastAsia="Calibri"/>
                <w:lang w:eastAsia="en-US"/>
              </w:rPr>
            </w:pPr>
          </w:p>
        </w:tc>
      </w:tr>
      <w:tr w:rsidR="00A25F57" w:rsidRPr="00E46AE6" w14:paraId="7A696EE3" w14:textId="77777777" w:rsidTr="0044060F">
        <w:trPr>
          <w:trHeight w:val="426"/>
        </w:trPr>
        <w:tc>
          <w:tcPr>
            <w:tcW w:w="890" w:type="pct"/>
            <w:vAlign w:val="center"/>
          </w:tcPr>
          <w:p w14:paraId="38E51A4B" w14:textId="77777777" w:rsidR="00A25F57" w:rsidRPr="00E46AE6" w:rsidRDefault="00A25F57" w:rsidP="0044060F">
            <w:pPr>
              <w:rPr>
                <w:rFonts w:ascii="Calibri" w:hAnsi="Calibri" w:cs="Arial"/>
              </w:rPr>
            </w:pPr>
            <w:r w:rsidRPr="00E46AE6">
              <w:rPr>
                <w:rFonts w:ascii="Calibri" w:hAnsi="Calibri" w:cs="Arial"/>
              </w:rPr>
              <w:t>Montant en € TTC</w:t>
            </w:r>
            <w:r>
              <w:rPr>
                <w:rFonts w:ascii="Calibri" w:hAnsi="Calibri" w:cs="Arial"/>
              </w:rPr>
              <w:t xml:space="preserve"> par an</w:t>
            </w:r>
          </w:p>
        </w:tc>
        <w:tc>
          <w:tcPr>
            <w:tcW w:w="1370" w:type="pct"/>
            <w:vAlign w:val="center"/>
          </w:tcPr>
          <w:p w14:paraId="482E8557" w14:textId="77777777" w:rsidR="00A25F57" w:rsidRPr="00E46AE6" w:rsidRDefault="00A25F57" w:rsidP="0044060F">
            <w:pPr>
              <w:rPr>
                <w:rFonts w:ascii="Calibri" w:hAnsi="Calibri" w:cs="Arial"/>
                <w:b/>
              </w:rPr>
            </w:pPr>
          </w:p>
        </w:tc>
        <w:tc>
          <w:tcPr>
            <w:tcW w:w="1370" w:type="pct"/>
          </w:tcPr>
          <w:p w14:paraId="3BBE2922" w14:textId="77777777" w:rsidR="00A25F57" w:rsidRPr="00E46AE6" w:rsidRDefault="00A25F57" w:rsidP="0044060F">
            <w:pPr>
              <w:rPr>
                <w:rFonts w:ascii="Calibri" w:hAnsi="Calibri" w:cs="Arial"/>
                <w:b/>
              </w:rPr>
            </w:pPr>
          </w:p>
        </w:tc>
        <w:tc>
          <w:tcPr>
            <w:tcW w:w="1370" w:type="pct"/>
          </w:tcPr>
          <w:p w14:paraId="093CBE9E" w14:textId="77777777" w:rsidR="00A25F57" w:rsidRPr="00E46AE6" w:rsidRDefault="00A25F57" w:rsidP="0044060F">
            <w:pPr>
              <w:rPr>
                <w:rFonts w:ascii="Calibri" w:hAnsi="Calibri" w:cs="Arial"/>
                <w:b/>
              </w:rPr>
            </w:pPr>
          </w:p>
        </w:tc>
      </w:tr>
    </w:tbl>
    <w:p w14:paraId="39D00336" w14:textId="77777777" w:rsidR="00A25F57" w:rsidRDefault="00A25F57" w:rsidP="00A25F57">
      <w:pPr>
        <w:tabs>
          <w:tab w:val="left" w:pos="1720"/>
        </w:tabs>
        <w:spacing w:line="216" w:lineRule="auto"/>
        <w:ind w:right="-2"/>
        <w:rPr>
          <w:rFonts w:ascii="Calibri" w:hAnsi="Calibri"/>
          <w:i/>
          <w:color w:val="0070C0"/>
        </w:rPr>
      </w:pPr>
    </w:p>
    <w:p w14:paraId="7C17F51F" w14:textId="77777777" w:rsidR="00A25F57" w:rsidRPr="00E86CA3" w:rsidRDefault="00A25F57" w:rsidP="00A25F57">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1358039443"/>
          <w:placeholder>
            <w:docPart w:val="D15CD0DAC0F44D8ABF9675EE9875AA52"/>
          </w:placeholder>
        </w:sdtPr>
        <w:sdtContent>
          <w:sdt>
            <w:sdtPr>
              <w:rPr>
                <w:rFonts w:cstheme="minorHAnsi"/>
              </w:rPr>
              <w:id w:val="290254710"/>
              <w:placeholder>
                <w:docPart w:val="18E0B46865C042E3BBF4B7FAA3170D6A"/>
              </w:placeholder>
              <w:showingPlcHdr/>
            </w:sdt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3E23A38B" w14:textId="77777777" w:rsidR="00A25F57" w:rsidRDefault="00A25F57" w:rsidP="00A25F57">
      <w:pPr>
        <w:pStyle w:val="Titre3"/>
      </w:pPr>
      <w:bookmarkStart w:id="26" w:name="_Toc193060167"/>
      <w:bookmarkStart w:id="27" w:name="_Toc193060662"/>
      <w:r w:rsidRPr="00772323">
        <w:t>Tranche optionnelle</w:t>
      </w:r>
      <w:bookmarkEnd w:id="26"/>
      <w:bookmarkEnd w:id="27"/>
      <w:r w:rsidRPr="00772323">
        <w:t xml:space="preserve"> </w:t>
      </w:r>
    </w:p>
    <w:p w14:paraId="6CDEC369" w14:textId="03121376" w:rsidR="008E6985" w:rsidRPr="008E6985" w:rsidRDefault="008E6985" w:rsidP="008E6985">
      <w:pPr>
        <w:rPr>
          <w:lang w:eastAsia="fr-FR"/>
        </w:rPr>
      </w:pPr>
      <w:r>
        <w:rPr>
          <w:lang w:eastAsia="fr-FR"/>
        </w:rPr>
        <w:t xml:space="preserve">Les prix de la tranche optionnelle sont précisés dans la DPGF.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2484"/>
        <w:gridCol w:w="2484"/>
        <w:gridCol w:w="2484"/>
      </w:tblGrid>
      <w:tr w:rsidR="00A25F57" w14:paraId="4377179A" w14:textId="77777777" w:rsidTr="0044060F">
        <w:trPr>
          <w:trHeight w:val="469"/>
        </w:trPr>
        <w:tc>
          <w:tcPr>
            <w:tcW w:w="890" w:type="pct"/>
            <w:tcBorders>
              <w:top w:val="nil"/>
              <w:left w:val="nil"/>
            </w:tcBorders>
            <w:vAlign w:val="center"/>
          </w:tcPr>
          <w:p w14:paraId="7845D9F1" w14:textId="77777777" w:rsidR="00A25F57" w:rsidRPr="00E46AE6" w:rsidRDefault="00A25F57" w:rsidP="0044060F">
            <w:pPr>
              <w:pStyle w:val="En-tte"/>
              <w:spacing w:after="40"/>
              <w:rPr>
                <w:rFonts w:ascii="Calibri" w:hAnsi="Calibri" w:cs="Arial"/>
              </w:rPr>
            </w:pPr>
          </w:p>
        </w:tc>
        <w:tc>
          <w:tcPr>
            <w:tcW w:w="1370" w:type="pct"/>
            <w:vAlign w:val="center"/>
          </w:tcPr>
          <w:p w14:paraId="2AC6F993" w14:textId="77777777" w:rsidR="00A25F57" w:rsidRPr="004D2625" w:rsidRDefault="00A25F57" w:rsidP="0044060F">
            <w:pPr>
              <w:pStyle w:val="En-tte"/>
              <w:spacing w:after="40"/>
              <w:jc w:val="center"/>
              <w:rPr>
                <w:rFonts w:ascii="Calibri" w:hAnsi="Calibri" w:cs="Arial"/>
                <w:b/>
                <w:i/>
                <w:iCs/>
              </w:rPr>
            </w:pPr>
            <w:r>
              <w:rPr>
                <w:rFonts w:ascii="Calibri" w:hAnsi="Calibri" w:cs="Arial"/>
                <w:b/>
                <w:i/>
                <w:iCs/>
              </w:rPr>
              <w:t xml:space="preserve">Titulaire </w:t>
            </w:r>
          </w:p>
        </w:tc>
        <w:tc>
          <w:tcPr>
            <w:tcW w:w="1370" w:type="pct"/>
          </w:tcPr>
          <w:p w14:paraId="2E613C2B" w14:textId="77777777" w:rsidR="00A25F57" w:rsidRDefault="00A25F57" w:rsidP="0044060F">
            <w:pPr>
              <w:pStyle w:val="En-tte"/>
              <w:spacing w:after="40"/>
              <w:jc w:val="center"/>
              <w:rPr>
                <w:rFonts w:ascii="Calibri" w:hAnsi="Calibri" w:cs="Arial"/>
                <w:b/>
                <w:i/>
                <w:iCs/>
              </w:rPr>
            </w:pPr>
            <w:r>
              <w:rPr>
                <w:rFonts w:ascii="Calibri" w:hAnsi="Calibri" w:cs="Arial"/>
                <w:b/>
                <w:i/>
                <w:iCs/>
              </w:rPr>
              <w:t>Cotraitant 1 (…</w:t>
            </w:r>
            <w:proofErr w:type="gramStart"/>
            <w:r>
              <w:rPr>
                <w:rFonts w:ascii="Calibri" w:hAnsi="Calibri" w:cs="Arial"/>
                <w:b/>
                <w:i/>
                <w:iCs/>
              </w:rPr>
              <w:t>…….</w:t>
            </w:r>
            <w:proofErr w:type="gramEnd"/>
            <w:r>
              <w:rPr>
                <w:rFonts w:ascii="Calibri" w:hAnsi="Calibri" w:cs="Arial"/>
                <w:b/>
                <w:i/>
                <w:iCs/>
              </w:rPr>
              <w:t>.)</w:t>
            </w:r>
          </w:p>
        </w:tc>
        <w:tc>
          <w:tcPr>
            <w:tcW w:w="1370" w:type="pct"/>
          </w:tcPr>
          <w:p w14:paraId="634E0733" w14:textId="77777777" w:rsidR="00A25F57" w:rsidRDefault="00A25F57" w:rsidP="0044060F">
            <w:pPr>
              <w:pStyle w:val="En-tte"/>
              <w:spacing w:after="40"/>
              <w:jc w:val="center"/>
              <w:rPr>
                <w:rFonts w:ascii="Calibri" w:hAnsi="Calibri" w:cs="Arial"/>
                <w:b/>
                <w:i/>
                <w:iCs/>
              </w:rPr>
            </w:pPr>
            <w:r>
              <w:rPr>
                <w:rFonts w:ascii="Calibri" w:hAnsi="Calibri" w:cs="Arial"/>
                <w:b/>
                <w:i/>
                <w:iCs/>
              </w:rPr>
              <w:t>Cotraitant 2 (…</w:t>
            </w:r>
            <w:proofErr w:type="gramStart"/>
            <w:r>
              <w:rPr>
                <w:rFonts w:ascii="Calibri" w:hAnsi="Calibri" w:cs="Arial"/>
                <w:b/>
                <w:i/>
                <w:iCs/>
              </w:rPr>
              <w:t>…….</w:t>
            </w:r>
            <w:proofErr w:type="gramEnd"/>
            <w:r>
              <w:rPr>
                <w:rFonts w:ascii="Calibri" w:hAnsi="Calibri" w:cs="Arial"/>
                <w:b/>
                <w:i/>
                <w:iCs/>
              </w:rPr>
              <w:t>.)</w:t>
            </w:r>
          </w:p>
        </w:tc>
      </w:tr>
      <w:tr w:rsidR="00A25F57" w:rsidRPr="00E46AE6" w14:paraId="353A5141" w14:textId="77777777" w:rsidTr="0044060F">
        <w:trPr>
          <w:trHeight w:val="469"/>
        </w:trPr>
        <w:tc>
          <w:tcPr>
            <w:tcW w:w="890" w:type="pct"/>
            <w:vAlign w:val="center"/>
          </w:tcPr>
          <w:p w14:paraId="4AD1543F" w14:textId="77777777" w:rsidR="00A25F57" w:rsidRPr="00E46AE6" w:rsidRDefault="00A25F57" w:rsidP="0044060F">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r>
              <w:rPr>
                <w:rFonts w:ascii="Calibri" w:hAnsi="Calibri"/>
              </w:rPr>
              <w:t>par an</w:t>
            </w:r>
          </w:p>
        </w:tc>
        <w:tc>
          <w:tcPr>
            <w:tcW w:w="1370" w:type="pct"/>
            <w:vAlign w:val="center"/>
          </w:tcPr>
          <w:p w14:paraId="5B99E4E7" w14:textId="77777777" w:rsidR="00A25F57" w:rsidRPr="00E46AE6" w:rsidRDefault="00A25F57" w:rsidP="0044060F">
            <w:pPr>
              <w:pStyle w:val="En-tte"/>
              <w:spacing w:after="40"/>
              <w:rPr>
                <w:rFonts w:ascii="Calibri" w:hAnsi="Calibri" w:cs="Arial"/>
                <w:b/>
              </w:rPr>
            </w:pPr>
          </w:p>
        </w:tc>
        <w:tc>
          <w:tcPr>
            <w:tcW w:w="1370" w:type="pct"/>
          </w:tcPr>
          <w:p w14:paraId="39EF60F6" w14:textId="77777777" w:rsidR="00A25F57" w:rsidRPr="00E46AE6" w:rsidRDefault="00A25F57" w:rsidP="0044060F">
            <w:pPr>
              <w:pStyle w:val="En-tte"/>
              <w:spacing w:after="40"/>
              <w:rPr>
                <w:rFonts w:ascii="Calibri" w:hAnsi="Calibri" w:cs="Arial"/>
                <w:b/>
              </w:rPr>
            </w:pPr>
          </w:p>
        </w:tc>
        <w:tc>
          <w:tcPr>
            <w:tcW w:w="1370" w:type="pct"/>
          </w:tcPr>
          <w:p w14:paraId="2F679E8D" w14:textId="77777777" w:rsidR="00A25F57" w:rsidRPr="00E46AE6" w:rsidRDefault="00A25F57" w:rsidP="0044060F">
            <w:pPr>
              <w:pStyle w:val="En-tte"/>
              <w:spacing w:after="40"/>
              <w:rPr>
                <w:rFonts w:ascii="Calibri" w:hAnsi="Calibri" w:cs="Arial"/>
                <w:b/>
              </w:rPr>
            </w:pPr>
          </w:p>
        </w:tc>
      </w:tr>
      <w:tr w:rsidR="00A25F57" w:rsidRPr="00E46AE6" w14:paraId="60466B8E" w14:textId="77777777" w:rsidTr="0044060F">
        <w:trPr>
          <w:trHeight w:val="405"/>
        </w:trPr>
        <w:tc>
          <w:tcPr>
            <w:tcW w:w="890" w:type="pct"/>
            <w:vAlign w:val="center"/>
          </w:tcPr>
          <w:p w14:paraId="194BEFC6" w14:textId="77777777" w:rsidR="00A25F57" w:rsidRPr="00E46AE6" w:rsidRDefault="00A25F57" w:rsidP="0044060F">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r>
              <w:rPr>
                <w:rFonts w:ascii="Calibri" w:hAnsi="Calibri" w:cs="Arial"/>
              </w:rPr>
              <w:t xml:space="preserve">par an </w:t>
            </w:r>
          </w:p>
        </w:tc>
        <w:tc>
          <w:tcPr>
            <w:tcW w:w="1370" w:type="pct"/>
            <w:vAlign w:val="center"/>
          </w:tcPr>
          <w:p w14:paraId="113A4B82" w14:textId="77777777" w:rsidR="00A25F57" w:rsidRPr="00E46AE6" w:rsidRDefault="00A25F57" w:rsidP="0044060F">
            <w:pPr>
              <w:pStyle w:val="Titre6"/>
              <w:spacing w:after="40"/>
              <w:ind w:firstLine="0"/>
              <w:rPr>
                <w:rFonts w:eastAsia="Calibri"/>
                <w:lang w:eastAsia="en-US"/>
              </w:rPr>
            </w:pPr>
          </w:p>
        </w:tc>
        <w:tc>
          <w:tcPr>
            <w:tcW w:w="1370" w:type="pct"/>
          </w:tcPr>
          <w:p w14:paraId="046F8622" w14:textId="77777777" w:rsidR="00A25F57" w:rsidRPr="00E46AE6" w:rsidRDefault="00A25F57" w:rsidP="0044060F">
            <w:pPr>
              <w:pStyle w:val="Titre6"/>
              <w:spacing w:after="40"/>
              <w:ind w:firstLine="0"/>
              <w:rPr>
                <w:rFonts w:eastAsia="Calibri"/>
                <w:lang w:eastAsia="en-US"/>
              </w:rPr>
            </w:pPr>
          </w:p>
        </w:tc>
        <w:tc>
          <w:tcPr>
            <w:tcW w:w="1370" w:type="pct"/>
          </w:tcPr>
          <w:p w14:paraId="457979E7" w14:textId="77777777" w:rsidR="00A25F57" w:rsidRPr="00E46AE6" w:rsidRDefault="00A25F57" w:rsidP="0044060F">
            <w:pPr>
              <w:pStyle w:val="Titre6"/>
              <w:spacing w:after="40"/>
              <w:ind w:firstLine="0"/>
              <w:rPr>
                <w:rFonts w:eastAsia="Calibri"/>
                <w:lang w:eastAsia="en-US"/>
              </w:rPr>
            </w:pPr>
          </w:p>
        </w:tc>
      </w:tr>
      <w:tr w:rsidR="00A25F57" w:rsidRPr="00E46AE6" w14:paraId="5DE4EE1A" w14:textId="77777777" w:rsidTr="0044060F">
        <w:trPr>
          <w:trHeight w:val="426"/>
        </w:trPr>
        <w:tc>
          <w:tcPr>
            <w:tcW w:w="890" w:type="pct"/>
            <w:vAlign w:val="center"/>
          </w:tcPr>
          <w:p w14:paraId="08992239" w14:textId="77777777" w:rsidR="00A25F57" w:rsidRPr="00E46AE6" w:rsidRDefault="00A25F57" w:rsidP="0044060F">
            <w:pPr>
              <w:rPr>
                <w:rFonts w:ascii="Calibri" w:hAnsi="Calibri" w:cs="Arial"/>
              </w:rPr>
            </w:pPr>
            <w:r w:rsidRPr="00E46AE6">
              <w:rPr>
                <w:rFonts w:ascii="Calibri" w:hAnsi="Calibri" w:cs="Arial"/>
              </w:rPr>
              <w:t>Montant en € TTC</w:t>
            </w:r>
            <w:r>
              <w:rPr>
                <w:rFonts w:ascii="Calibri" w:hAnsi="Calibri" w:cs="Arial"/>
              </w:rPr>
              <w:t xml:space="preserve"> par an</w:t>
            </w:r>
          </w:p>
        </w:tc>
        <w:tc>
          <w:tcPr>
            <w:tcW w:w="1370" w:type="pct"/>
            <w:vAlign w:val="center"/>
          </w:tcPr>
          <w:p w14:paraId="75C28CF1" w14:textId="77777777" w:rsidR="00A25F57" w:rsidRPr="00E46AE6" w:rsidRDefault="00A25F57" w:rsidP="0044060F">
            <w:pPr>
              <w:rPr>
                <w:rFonts w:ascii="Calibri" w:hAnsi="Calibri" w:cs="Arial"/>
                <w:b/>
              </w:rPr>
            </w:pPr>
          </w:p>
        </w:tc>
        <w:tc>
          <w:tcPr>
            <w:tcW w:w="1370" w:type="pct"/>
          </w:tcPr>
          <w:p w14:paraId="43A5E825" w14:textId="77777777" w:rsidR="00A25F57" w:rsidRPr="00E46AE6" w:rsidRDefault="00A25F57" w:rsidP="0044060F">
            <w:pPr>
              <w:rPr>
                <w:rFonts w:ascii="Calibri" w:hAnsi="Calibri" w:cs="Arial"/>
                <w:b/>
              </w:rPr>
            </w:pPr>
          </w:p>
        </w:tc>
        <w:tc>
          <w:tcPr>
            <w:tcW w:w="1370" w:type="pct"/>
          </w:tcPr>
          <w:p w14:paraId="4EC7B12D" w14:textId="77777777" w:rsidR="00A25F57" w:rsidRPr="00E46AE6" w:rsidRDefault="00A25F57" w:rsidP="0044060F">
            <w:pPr>
              <w:rPr>
                <w:rFonts w:ascii="Calibri" w:hAnsi="Calibri" w:cs="Arial"/>
                <w:b/>
              </w:rPr>
            </w:pPr>
          </w:p>
        </w:tc>
      </w:tr>
    </w:tbl>
    <w:p w14:paraId="328F44B9" w14:textId="77777777" w:rsidR="00A25F57" w:rsidRDefault="00A25F57" w:rsidP="00A25F57">
      <w:pPr>
        <w:tabs>
          <w:tab w:val="left" w:pos="1720"/>
        </w:tabs>
        <w:spacing w:line="216" w:lineRule="auto"/>
        <w:ind w:right="-2"/>
        <w:rPr>
          <w:rFonts w:ascii="Calibri" w:hAnsi="Calibri"/>
          <w:i/>
          <w:color w:val="0070C0"/>
        </w:rPr>
      </w:pPr>
    </w:p>
    <w:p w14:paraId="3D4C288D" w14:textId="77777777" w:rsidR="00A25F57" w:rsidRDefault="00A25F57" w:rsidP="00A25F57">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280392281"/>
          <w:placeholder>
            <w:docPart w:val="25B6DC5DBFFC44948586D43DFDF974B1"/>
          </w:placeholder>
        </w:sdtPr>
        <w:sdtContent>
          <w:sdt>
            <w:sdtPr>
              <w:rPr>
                <w:rFonts w:cstheme="minorHAnsi"/>
              </w:rPr>
              <w:id w:val="740601581"/>
              <w:placeholder>
                <w:docPart w:val="83A2C15E6EB54BB1B642A20B674CB6B3"/>
              </w:placeholder>
              <w:showingPlcHdr/>
            </w:sdt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2DBC7DAB" w14:textId="77777777" w:rsidR="00A25F57" w:rsidRPr="00CD2C87" w:rsidRDefault="00A25F57" w:rsidP="00A25F57">
      <w:pPr>
        <w:keepNext/>
        <w:keepLines/>
        <w:numPr>
          <w:ilvl w:val="0"/>
          <w:numId w:val="4"/>
        </w:numPr>
        <w:shd w:val="clear" w:color="auto" w:fill="D9E2F3" w:themeFill="accent1" w:themeFillTint="33"/>
        <w:tabs>
          <w:tab w:val="num" w:pos="360"/>
        </w:tabs>
        <w:spacing w:before="480" w:after="100" w:afterAutospacing="1" w:line="240" w:lineRule="auto"/>
        <w:ind w:left="0" w:firstLine="0"/>
        <w:jc w:val="both"/>
        <w:outlineLvl w:val="0"/>
        <w:rPr>
          <w:rFonts w:eastAsiaTheme="majorEastAsia" w:cstheme="minorHAnsi"/>
          <w:b/>
          <w:bCs/>
          <w:sz w:val="24"/>
          <w:szCs w:val="24"/>
          <w:lang w:eastAsia="fr-FR"/>
        </w:rPr>
      </w:pPr>
      <w:bookmarkStart w:id="28" w:name="_Toc192954845"/>
      <w:bookmarkStart w:id="29" w:name="_Toc193060168"/>
      <w:bookmarkStart w:id="30" w:name="_Toc193060663"/>
      <w:r w:rsidRPr="00CD2C87">
        <w:rPr>
          <w:rFonts w:eastAsiaTheme="majorEastAsia" w:cstheme="minorHAnsi"/>
          <w:b/>
          <w:bCs/>
          <w:sz w:val="24"/>
          <w:szCs w:val="24"/>
          <w:lang w:eastAsia="fr-FR"/>
        </w:rPr>
        <w:lastRenderedPageBreak/>
        <w:t>ORDRES DE SERVICE</w:t>
      </w:r>
      <w:bookmarkEnd w:id="28"/>
      <w:bookmarkEnd w:id="29"/>
      <w:bookmarkEnd w:id="30"/>
    </w:p>
    <w:p w14:paraId="332DD7CC" w14:textId="77777777" w:rsidR="00A25F57" w:rsidRPr="00CD2C87" w:rsidRDefault="00A25F57" w:rsidP="00A25F57">
      <w:pPr>
        <w:spacing w:after="120"/>
        <w:jc w:val="both"/>
      </w:pPr>
      <w:r w:rsidRPr="00CD2C87">
        <w:rPr>
          <w:rFonts w:cstheme="minorHAnsi"/>
        </w:rPr>
        <w:t xml:space="preserve">Comme indiqué à l’article 3 du CCAP du marché, </w:t>
      </w:r>
      <w:r w:rsidRPr="00CD2C87">
        <w:t>les ordres de service sont visés par le maître d’ouvrage puis signés et notifiés par le MOE via l’outil de gestion EDIFLEX. La date de signature du MOE vaut date de notification de l’ordre de service au titulaire.</w:t>
      </w:r>
    </w:p>
    <w:p w14:paraId="00BC7C50" w14:textId="77777777" w:rsidR="00A25F57" w:rsidRPr="00CD2C87" w:rsidRDefault="00A25F57" w:rsidP="00A25F57">
      <w:pPr>
        <w:numPr>
          <w:ilvl w:val="12"/>
          <w:numId w:val="0"/>
        </w:numPr>
        <w:spacing w:after="120" w:line="216" w:lineRule="auto"/>
        <w:jc w:val="both"/>
        <w:rPr>
          <w:rFonts w:cstheme="minorHAnsi"/>
        </w:rPr>
      </w:pPr>
      <w:r w:rsidRPr="00CD2C87">
        <w:rPr>
          <w:rFonts w:cstheme="minorHAnsi"/>
        </w:rPr>
        <w:t xml:space="preserve">Le titulaire doit donc indiquer ci-après les nom/prénom /courriel du représentant légal ou de la personne habilitée : </w:t>
      </w:r>
    </w:p>
    <w:p w14:paraId="59F9BC50" w14:textId="77777777" w:rsidR="00A25F57" w:rsidRPr="00CD2C87" w:rsidRDefault="00A25F57" w:rsidP="00A25F57">
      <w:pPr>
        <w:numPr>
          <w:ilvl w:val="0"/>
          <w:numId w:val="11"/>
        </w:numPr>
        <w:spacing w:after="120" w:line="216" w:lineRule="auto"/>
        <w:jc w:val="both"/>
        <w:rPr>
          <w:rFonts w:cstheme="minorHAnsi"/>
        </w:rPr>
      </w:pPr>
      <w:proofErr w:type="gramStart"/>
      <w:r w:rsidRPr="00CD2C87">
        <w:rPr>
          <w:rFonts w:cstheme="minorHAnsi"/>
        </w:rPr>
        <w:t>à</w:t>
      </w:r>
      <w:proofErr w:type="gramEnd"/>
      <w:r w:rsidRPr="00CD2C87">
        <w:rPr>
          <w:rFonts w:cstheme="minorHAnsi"/>
        </w:rPr>
        <w:t xml:space="preserve"> recevoir notification des ordres de service via la plateforme EDIFLEX ;</w:t>
      </w:r>
    </w:p>
    <w:p w14:paraId="5CBA2C31" w14:textId="77777777" w:rsidR="00A25F57" w:rsidRPr="00CD2C87" w:rsidRDefault="00A25F57" w:rsidP="00A25F57">
      <w:pPr>
        <w:numPr>
          <w:ilvl w:val="0"/>
          <w:numId w:val="11"/>
        </w:numPr>
        <w:spacing w:line="216" w:lineRule="auto"/>
        <w:ind w:right="-2"/>
        <w:contextualSpacing/>
        <w:jc w:val="both"/>
        <w:rPr>
          <w:rFonts w:cstheme="minorHAnsi"/>
        </w:rPr>
      </w:pPr>
      <w:proofErr w:type="gramStart"/>
      <w:r w:rsidRPr="00CD2C87">
        <w:rPr>
          <w:rFonts w:cstheme="minorHAnsi"/>
        </w:rPr>
        <w:t>à</w:t>
      </w:r>
      <w:proofErr w:type="gramEnd"/>
      <w:r w:rsidRPr="00CD2C87">
        <w:rPr>
          <w:rFonts w:cstheme="minorHAnsi"/>
        </w:rPr>
        <w:t xml:space="preserve"> signer les ordres de service avec ou sans réserves.</w:t>
      </w:r>
    </w:p>
    <w:p w14:paraId="6D3E4504" w14:textId="77777777" w:rsidR="00A25F57" w:rsidRPr="00CD2C87" w:rsidRDefault="00A25F57" w:rsidP="00A25F57">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08EA95E7" w14:textId="77777777" w:rsidR="00A25F57" w:rsidRPr="00CD2C87" w:rsidRDefault="00A25F57" w:rsidP="00A25F57">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sidRPr="00CD2C87">
        <w:rPr>
          <w:rFonts w:cstheme="minorHAnsi"/>
        </w:rPr>
        <w:t>Nom : ………………………………………………………………………………………………………….</w:t>
      </w:r>
    </w:p>
    <w:p w14:paraId="2A8584AE" w14:textId="77777777" w:rsidR="00A25F57" w:rsidRPr="00CD2C87" w:rsidRDefault="00A25F57" w:rsidP="00A25F57">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sidRPr="00CD2C87">
        <w:rPr>
          <w:rFonts w:cstheme="minorHAnsi"/>
        </w:rPr>
        <w:t>Prénom : ………………………………………………………………………………………………………….</w:t>
      </w:r>
    </w:p>
    <w:p w14:paraId="5F3FBECE" w14:textId="77777777" w:rsidR="00A25F57" w:rsidRPr="00CD2C87" w:rsidRDefault="00A25F57" w:rsidP="00A25F57">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sidRPr="00CD2C87">
        <w:rPr>
          <w:rFonts w:cstheme="minorHAnsi"/>
        </w:rPr>
        <w:t>Courriel : ………………………………………………………………………………………………………….</w:t>
      </w:r>
    </w:p>
    <w:p w14:paraId="2B87DC7F" w14:textId="77777777" w:rsidR="00A25F57" w:rsidRPr="00CD2C87" w:rsidRDefault="00A25F57" w:rsidP="00A25F57">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5CD63647" w14:textId="77777777" w:rsidR="00A25F57" w:rsidRDefault="00A25F57" w:rsidP="00A25F57">
      <w:pPr>
        <w:rPr>
          <w:lang w:eastAsia="fr-FR"/>
        </w:rPr>
      </w:pPr>
    </w:p>
    <w:p w14:paraId="475A78B5" w14:textId="77777777" w:rsidR="00A25F57" w:rsidRDefault="00A25F57" w:rsidP="00A25F57">
      <w:pPr>
        <w:rPr>
          <w:lang w:eastAsia="fr-FR"/>
        </w:rPr>
      </w:pPr>
    </w:p>
    <w:p w14:paraId="26AD9644" w14:textId="77777777" w:rsidR="00A25F57" w:rsidRPr="00A25F57" w:rsidRDefault="00A25F57" w:rsidP="00A25F57">
      <w:pPr>
        <w:rPr>
          <w:lang w:eastAsia="fr-FR"/>
        </w:rPr>
      </w:pPr>
    </w:p>
    <w:p w14:paraId="10242B6E" w14:textId="62414CB6" w:rsidR="00D53FFC" w:rsidRPr="005C2EEC" w:rsidRDefault="00D53FFC" w:rsidP="00D53FFC">
      <w:pPr>
        <w:pStyle w:val="Titre1"/>
      </w:pPr>
      <w:bookmarkStart w:id="31" w:name="_Toc78982767"/>
      <w:bookmarkStart w:id="32" w:name="_Toc79507295"/>
      <w:bookmarkStart w:id="33" w:name="_Toc193060664"/>
      <w:r w:rsidRPr="005C2EEC">
        <w:t>PRESTATIONS SOUS-TRAITEES</w:t>
      </w:r>
      <w:bookmarkEnd w:id="31"/>
      <w:bookmarkEnd w:id="32"/>
      <w:bookmarkEnd w:id="33"/>
    </w:p>
    <w:p w14:paraId="56A2E237" w14:textId="11434451" w:rsidR="00D53FFC" w:rsidRPr="00981930" w:rsidRDefault="00D53FFC" w:rsidP="00D53FFC">
      <w:pPr>
        <w:numPr>
          <w:ilvl w:val="12"/>
          <w:numId w:val="0"/>
        </w:numPr>
        <w:spacing w:line="216" w:lineRule="auto"/>
        <w:ind w:right="-2"/>
        <w:jc w:val="both"/>
        <w:rPr>
          <w:rFonts w:cstheme="minorHAnsi"/>
        </w:rPr>
      </w:pPr>
      <w:r w:rsidRPr="00981930">
        <w:rPr>
          <w:rFonts w:cstheme="minorHAnsi"/>
        </w:rPr>
        <w:t>Le titulaire peut sous-traiter l’exécution de certaines parties de son marché, sous réserve de l’acceptation par le pouvoir adjudicateur du sous-traitant et de l’agrément des conditions de paiement</w:t>
      </w:r>
      <w:r>
        <w:rPr>
          <w:rFonts w:cstheme="minorHAnsi"/>
        </w:rPr>
        <w:t xml:space="preserve"> et de l’interdiction de la sous-traitance et de l’interdiction de la sous-traitance des tâches essentielles précisées dans les pièces du marché</w:t>
      </w:r>
      <w:r w:rsidRPr="00981930">
        <w:rPr>
          <w:rFonts w:cstheme="minorHAnsi"/>
        </w:rPr>
        <w:t>.</w:t>
      </w:r>
    </w:p>
    <w:p w14:paraId="7C3E85F1"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 xml:space="preserve">En outre, les personnes physiques appelées à intervenir dans ce cadre devront présenter des garanties de compétences professionnelles au moins équivalentes, pour les tâches à effectuer, à celles des personnes désignées </w:t>
      </w:r>
      <w:r>
        <w:rPr>
          <w:rFonts w:cstheme="minorHAnsi"/>
        </w:rPr>
        <w:t>dans l’offre technique du titulaire</w:t>
      </w:r>
      <w:r w:rsidRPr="00981930">
        <w:rPr>
          <w:rFonts w:cstheme="minorHAnsi"/>
        </w:rPr>
        <w:t>.</w:t>
      </w:r>
    </w:p>
    <w:p w14:paraId="05A57952"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A défaut, la personne publique pourra récuser le sous-traitant proposé.</w:t>
      </w:r>
    </w:p>
    <w:p w14:paraId="382C018D" w14:textId="77777777" w:rsidR="00D53FFC" w:rsidRPr="00981930" w:rsidRDefault="00D53FFC" w:rsidP="00D53FFC">
      <w:pPr>
        <w:numPr>
          <w:ilvl w:val="12"/>
          <w:numId w:val="0"/>
        </w:numPr>
        <w:spacing w:line="216" w:lineRule="auto"/>
        <w:ind w:right="-2"/>
        <w:jc w:val="both"/>
        <w:rPr>
          <w:rFonts w:cstheme="minorHAnsi"/>
        </w:rPr>
      </w:pPr>
    </w:p>
    <w:p w14:paraId="0B4451FF" w14:textId="77777777" w:rsidR="00D53FFC" w:rsidRDefault="00D53FFC" w:rsidP="00D53FFC">
      <w:pPr>
        <w:numPr>
          <w:ilvl w:val="12"/>
          <w:numId w:val="0"/>
        </w:numPr>
        <w:spacing w:line="216" w:lineRule="auto"/>
        <w:ind w:right="-2"/>
        <w:rPr>
          <w:rFonts w:cstheme="minorHAnsi"/>
          <w:b/>
        </w:rPr>
      </w:pPr>
      <w:r w:rsidRPr="00981930">
        <w:rPr>
          <w:rFonts w:cstheme="minorHAnsi"/>
          <w:b/>
        </w:rPr>
        <w:t>Montant global de la sous-traitance envisagée :</w:t>
      </w:r>
    </w:p>
    <w:p w14:paraId="570A59F5"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HT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86965401"/>
          <w:placeholder>
            <w:docPart w:val="056B7300B39E4A6DBA4ADBABD5CE135B"/>
          </w:placeholder>
          <w:showingPlcHdr/>
        </w:sdtPr>
        <w:sdtContent>
          <w:r w:rsidRPr="00110FF5">
            <w:rPr>
              <w:rStyle w:val="Textedelespacerserv"/>
            </w:rPr>
            <w:t>Cliquez ou appuyez ici pour entrer du texte.</w:t>
          </w:r>
        </w:sdtContent>
      </w:sdt>
    </w:p>
    <w:p w14:paraId="432A004B"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TVA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53788498"/>
          <w:placeholder>
            <w:docPart w:val="056B7300B39E4A6DBA4ADBABD5CE135B"/>
          </w:placeholder>
          <w:showingPlcHdr/>
        </w:sdtPr>
        <w:sdtContent>
          <w:r w:rsidRPr="00110FF5">
            <w:rPr>
              <w:rStyle w:val="Textedelespacerserv"/>
            </w:rPr>
            <w:t>Cliquez ou appuyez ici pour entrer du texte.</w:t>
          </w:r>
        </w:sdtContent>
      </w:sdt>
    </w:p>
    <w:p w14:paraId="3D5A137D"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TTC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1068849639"/>
          <w:placeholder>
            <w:docPart w:val="056B7300B39E4A6DBA4ADBABD5CE135B"/>
          </w:placeholder>
          <w:showingPlcHdr/>
        </w:sdtPr>
        <w:sdtContent>
          <w:r w:rsidRPr="00110FF5">
            <w:rPr>
              <w:rStyle w:val="Textedelespacerserv"/>
            </w:rPr>
            <w:t>Cliquez ou appuyez ici pour entrer du texte.</w:t>
          </w:r>
        </w:sdtContent>
      </w:sdt>
    </w:p>
    <w:p w14:paraId="43AA7EDF" w14:textId="77777777" w:rsidR="00D53FFC" w:rsidRPr="00981930" w:rsidRDefault="00D53FFC" w:rsidP="00D53FFC">
      <w:pPr>
        <w:tabs>
          <w:tab w:val="left" w:pos="1720"/>
        </w:tabs>
        <w:spacing w:line="216" w:lineRule="auto"/>
        <w:ind w:right="-2"/>
        <w:rPr>
          <w:rFonts w:cstheme="minorHAnsi"/>
        </w:rPr>
      </w:pPr>
    </w:p>
    <w:p w14:paraId="5D5E66B4" w14:textId="48FC8574" w:rsidR="00D53FFC" w:rsidRPr="009146F6" w:rsidRDefault="00D53FFC" w:rsidP="009146F6">
      <w:pPr>
        <w:tabs>
          <w:tab w:val="left" w:pos="1720"/>
        </w:tabs>
        <w:spacing w:line="216" w:lineRule="auto"/>
        <w:ind w:right="-2"/>
        <w:rPr>
          <w:rFonts w:cstheme="minorHAnsi"/>
          <w:b/>
          <w:i/>
        </w:rPr>
      </w:pPr>
      <w:r w:rsidRPr="00981930">
        <w:rPr>
          <w:rFonts w:cstheme="minorHAnsi"/>
        </w:rPr>
        <w:t xml:space="preserve">Soit : </w:t>
      </w:r>
      <w:sdt>
        <w:sdtPr>
          <w:rPr>
            <w:rFonts w:cstheme="minorHAnsi"/>
          </w:rPr>
          <w:id w:val="1271589530"/>
          <w:placeholder>
            <w:docPart w:val="056B7300B39E4A6DBA4ADBABD5CE135B"/>
          </w:placeholder>
        </w:sdtPr>
        <w:sdtContent>
          <w:sdt>
            <w:sdtPr>
              <w:rPr>
                <w:rFonts w:cstheme="minorHAnsi"/>
              </w:rPr>
              <w:id w:val="-180588958"/>
              <w:placeholder>
                <w:docPart w:val="DefaultPlaceholder_-1854013440"/>
              </w:placeholder>
              <w:showingPlcHdr/>
            </w:sdtPr>
            <w:sdtContent>
              <w:r w:rsidR="009146F6" w:rsidRPr="0007441B">
                <w:rPr>
                  <w:rStyle w:val="Textedelespacerserv"/>
                </w:rPr>
                <w:t>Cliquez ou appuyez ici pour entrer du texte.</w:t>
              </w:r>
            </w:sdtContent>
          </w:sdt>
        </w:sdtContent>
      </w:sdt>
      <w:r w:rsidR="009146F6">
        <w:rPr>
          <w:rFonts w:cstheme="minorHAnsi"/>
        </w:rPr>
        <w:t xml:space="preserve"> € HT </w:t>
      </w:r>
      <w:r w:rsidRPr="009146F6">
        <w:rPr>
          <w:rFonts w:cstheme="minorHAnsi"/>
          <w:bCs/>
          <w:i/>
          <w:color w:val="4472C4" w:themeColor="accent1"/>
        </w:rPr>
        <w:t>(préciser le montant en toutes lettres)</w:t>
      </w:r>
    </w:p>
    <w:p w14:paraId="0996F457" w14:textId="5745B847" w:rsidR="00D53FFC" w:rsidRPr="005C2EEC" w:rsidRDefault="00D53FFC" w:rsidP="00D53FFC">
      <w:pPr>
        <w:pStyle w:val="Titre1"/>
      </w:pPr>
      <w:bookmarkStart w:id="34" w:name="_Toc193060665"/>
      <w:r w:rsidRPr="005C2EEC">
        <w:lastRenderedPageBreak/>
        <w:t>PAIEMENT</w:t>
      </w:r>
      <w:bookmarkEnd w:id="34"/>
      <w:r w:rsidRPr="005C2EEC">
        <w:t xml:space="preserve"> </w:t>
      </w:r>
    </w:p>
    <w:p w14:paraId="0689AD2A" w14:textId="775B2CF7" w:rsidR="009015C0" w:rsidRDefault="009015C0" w:rsidP="009015C0">
      <w:pPr>
        <w:pStyle w:val="Titre2"/>
      </w:pPr>
      <w:bookmarkStart w:id="35" w:name="_Toc193060666"/>
      <w:r>
        <w:t>Comptable assignataire</w:t>
      </w:r>
      <w:bookmarkEnd w:id="35"/>
    </w:p>
    <w:p w14:paraId="7BC0D03E" w14:textId="77777777" w:rsidR="009015C0" w:rsidRDefault="009015C0" w:rsidP="00FD20F2">
      <w:pPr>
        <w:spacing w:after="0" w:line="240" w:lineRule="auto"/>
      </w:pPr>
      <w:r>
        <w:t>Le comptable assignataire est :</w:t>
      </w:r>
    </w:p>
    <w:p w14:paraId="2F01D495" w14:textId="77777777" w:rsidR="009015C0" w:rsidRDefault="009015C0" w:rsidP="00FD20F2">
      <w:pPr>
        <w:spacing w:after="0" w:line="240" w:lineRule="auto"/>
        <w:jc w:val="center"/>
      </w:pPr>
      <w:r>
        <w:t>L’Agent Comptable de l’Etablissement public chargé de la conservation et de la restauration de la cathédrale Notre-Dame de Paris</w:t>
      </w:r>
    </w:p>
    <w:p w14:paraId="74452DEB" w14:textId="215694F4" w:rsidR="009015C0" w:rsidRPr="00BA22DB" w:rsidRDefault="009056BE" w:rsidP="00FD20F2">
      <w:pPr>
        <w:spacing w:after="0" w:line="240" w:lineRule="auto"/>
        <w:jc w:val="center"/>
      </w:pPr>
      <w:r w:rsidRPr="00BA22DB">
        <w:t>Quai de l’Archevêché</w:t>
      </w:r>
    </w:p>
    <w:p w14:paraId="74C26BD6" w14:textId="086036D5" w:rsidR="009015C0" w:rsidRPr="00BA22DB" w:rsidRDefault="009015C0" w:rsidP="00FD20F2">
      <w:pPr>
        <w:spacing w:after="0" w:line="240" w:lineRule="auto"/>
        <w:jc w:val="center"/>
      </w:pPr>
      <w:r w:rsidRPr="00BA22DB">
        <w:t>7500</w:t>
      </w:r>
      <w:r w:rsidR="009056BE" w:rsidRPr="00BA22DB">
        <w:t>4</w:t>
      </w:r>
      <w:r w:rsidRPr="00BA22DB">
        <w:t xml:space="preserve"> PARIS</w:t>
      </w:r>
    </w:p>
    <w:p w14:paraId="33974231" w14:textId="28775F24" w:rsidR="009015C0" w:rsidRPr="00BA22DB" w:rsidRDefault="009015C0" w:rsidP="009015C0">
      <w:pPr>
        <w:pStyle w:val="Titre2"/>
      </w:pPr>
      <w:bookmarkStart w:id="36" w:name="_Toc193060667"/>
      <w:r w:rsidRPr="00BA22DB">
        <w:t>Désignation du ou des comptes à créditer</w:t>
      </w:r>
      <w:bookmarkEnd w:id="36"/>
    </w:p>
    <w:p w14:paraId="0E1D153D" w14:textId="77777777" w:rsidR="007E3E17" w:rsidRPr="007E3E17" w:rsidRDefault="007E3E17" w:rsidP="007E3E17">
      <w:r w:rsidRPr="007E3E17">
        <w:t>En cas de groupement conjoint, chaque membre du groupement perçoit directement les sommes se rapportant à l’exécution de ses propres prestations.</w:t>
      </w:r>
    </w:p>
    <w:p w14:paraId="0CC48899" w14:textId="77777777" w:rsidR="007E3E17" w:rsidRPr="007E3E17" w:rsidRDefault="007E3E17" w:rsidP="007E3E17">
      <w:pPr>
        <w:autoSpaceDE w:val="0"/>
        <w:autoSpaceDN w:val="0"/>
        <w:ind w:right="111"/>
        <w:rPr>
          <w:color w:val="000000"/>
        </w:rPr>
      </w:pPr>
      <w:r w:rsidRPr="007E3E17">
        <w:rPr>
          <w:color w:val="000000"/>
        </w:rPr>
        <w:t>En cas de groupement solidaire, le titulaire demande :</w:t>
      </w:r>
    </w:p>
    <w:p w14:paraId="6AB91B57" w14:textId="77777777" w:rsidR="007E3E17" w:rsidRPr="007E3E17" w:rsidRDefault="00000000" w:rsidP="00C92EAC">
      <w:pPr>
        <w:ind w:right="283"/>
        <w:contextualSpacing/>
        <w:jc w:val="both"/>
      </w:pPr>
      <w:sdt>
        <w:sdtPr>
          <w:rPr>
            <w:color w:val="0000FF"/>
          </w:rPr>
          <w:id w:val="2027900688"/>
          <w14:checkbox>
            <w14:checked w14:val="0"/>
            <w14:checkedState w14:val="2612" w14:font="MS Gothic"/>
            <w14:uncheckedState w14:val="2610" w14:font="MS Gothic"/>
          </w14:checkbox>
        </w:sdt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proofErr w:type="gramStart"/>
      <w:r w:rsidR="007E3E17" w:rsidRPr="007E3E17">
        <w:t>le</w:t>
      </w:r>
      <w:proofErr w:type="gramEnd"/>
      <w:r w:rsidR="007E3E17" w:rsidRPr="007E3E17">
        <w:t xml:space="preserve"> paiement sur un compte unique ouvert au nom des membres du groupement ou du mandataire</w:t>
      </w:r>
    </w:p>
    <w:p w14:paraId="5A5AB690" w14:textId="77777777" w:rsidR="007E3E17" w:rsidRPr="007E3E17" w:rsidRDefault="00000000" w:rsidP="00C92EAC">
      <w:pPr>
        <w:ind w:right="283"/>
        <w:contextualSpacing/>
        <w:jc w:val="both"/>
      </w:pPr>
      <w:sdt>
        <w:sdtPr>
          <w:rPr>
            <w:color w:val="0000FF"/>
          </w:rPr>
          <w:id w:val="1781684235"/>
          <w14:checkbox>
            <w14:checked w14:val="0"/>
            <w14:checkedState w14:val="2612" w14:font="MS Gothic"/>
            <w14:uncheckedState w14:val="2610" w14:font="MS Gothic"/>
          </w14:checkbox>
        </w:sdt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proofErr w:type="gramStart"/>
      <w:r w:rsidR="007E3E17" w:rsidRPr="007E3E17">
        <w:t>le</w:t>
      </w:r>
      <w:proofErr w:type="gramEnd"/>
      <w:r w:rsidR="007E3E17" w:rsidRPr="007E3E17">
        <w:t xml:space="preserve"> paiement direct à chaque membre du groupement des sommes se rapportant à l’exécution de ses propres prestations</w:t>
      </w:r>
    </w:p>
    <w:p w14:paraId="2077D524" w14:textId="77777777" w:rsidR="00C530D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560D9" w:rsidRDefault="0044530D" w:rsidP="00B560D9">
      <w:r>
        <w:rPr>
          <w:rStyle w:val="normaltextrun"/>
          <w:i/>
          <w:iCs/>
          <w:color w:val="0070C0"/>
          <w:shd w:val="clear" w:color="auto" w:fill="FFFFFF"/>
        </w:rPr>
        <w:t>(Ajouter autant de RIB que de cotraitants du groupement, sauf si l’option du compte unique a été choisie en cas de groupement solidaire)</w:t>
      </w:r>
      <w:r>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7D4C7C" w14:paraId="3A6871C5" w14:textId="77777777" w:rsidTr="00235A49">
        <w:trPr>
          <w:jc w:val="center"/>
        </w:trPr>
        <w:tc>
          <w:tcPr>
            <w:tcW w:w="9212" w:type="dxa"/>
            <w:gridSpan w:val="2"/>
            <w:shd w:val="clear" w:color="auto" w:fill="E7E6E6"/>
            <w:hideMark/>
          </w:tcPr>
          <w:p w14:paraId="103773F7" w14:textId="77F1642C" w:rsidR="00D53FFC" w:rsidRPr="007D4C7C" w:rsidRDefault="00AE4FFE" w:rsidP="00235A49">
            <w:pPr>
              <w:jc w:val="center"/>
              <w:rPr>
                <w:rFonts w:ascii="Calibri" w:hAnsi="Calibri" w:cs="Calibri"/>
                <w:color w:val="262626"/>
              </w:rPr>
            </w:pPr>
            <w:r>
              <w:rPr>
                <w:rFonts w:ascii="Calibri" w:hAnsi="Calibri" w:cs="Calibri"/>
                <w:color w:val="262626"/>
              </w:rPr>
              <w:t>Titulaire (</w:t>
            </w:r>
            <w:r w:rsidR="00D53FFC">
              <w:rPr>
                <w:rFonts w:ascii="Calibri" w:hAnsi="Calibri" w:cs="Calibri"/>
                <w:color w:val="262626"/>
              </w:rPr>
              <w:t>Mandataire</w:t>
            </w:r>
            <w:r>
              <w:rPr>
                <w:rFonts w:ascii="Calibri" w:hAnsi="Calibri" w:cs="Calibri"/>
                <w:color w:val="262626"/>
              </w:rPr>
              <w:t xml:space="preserve"> ou titulaire seul)</w:t>
            </w:r>
          </w:p>
        </w:tc>
      </w:tr>
      <w:tr w:rsidR="00D53FFC" w:rsidRPr="007D4C7C" w14:paraId="7B0418F9" w14:textId="77777777" w:rsidTr="00235A49">
        <w:trPr>
          <w:jc w:val="center"/>
        </w:trPr>
        <w:tc>
          <w:tcPr>
            <w:tcW w:w="4786" w:type="dxa"/>
            <w:hideMark/>
          </w:tcPr>
          <w:p w14:paraId="53E15E65"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07EF1BA4" w14:textId="77777777" w:rsidR="00D53FFC" w:rsidRPr="007D4C7C" w:rsidRDefault="00D53FFC" w:rsidP="00235A49">
            <w:pPr>
              <w:rPr>
                <w:rFonts w:ascii="Calibri" w:hAnsi="Calibri" w:cs="Calibri"/>
                <w:color w:val="262626"/>
              </w:rPr>
            </w:pPr>
          </w:p>
        </w:tc>
      </w:tr>
      <w:tr w:rsidR="00D53FFC" w:rsidRPr="007D4C7C" w14:paraId="44A9B1A7" w14:textId="77777777" w:rsidTr="00235A49">
        <w:trPr>
          <w:jc w:val="center"/>
        </w:trPr>
        <w:tc>
          <w:tcPr>
            <w:tcW w:w="4786" w:type="dxa"/>
            <w:hideMark/>
          </w:tcPr>
          <w:p w14:paraId="673F03B6"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777E55AC" w14:textId="77777777" w:rsidR="00D53FFC" w:rsidRPr="007D4C7C" w:rsidRDefault="00D53FFC" w:rsidP="00235A49">
            <w:pPr>
              <w:rPr>
                <w:rFonts w:ascii="Calibri" w:hAnsi="Calibri" w:cs="Calibri"/>
                <w:color w:val="262626"/>
              </w:rPr>
            </w:pPr>
          </w:p>
        </w:tc>
      </w:tr>
      <w:tr w:rsidR="00D53FFC" w:rsidRPr="007D4C7C" w14:paraId="6534AD01" w14:textId="77777777" w:rsidTr="00235A49">
        <w:trPr>
          <w:trHeight w:val="336"/>
          <w:jc w:val="center"/>
        </w:trPr>
        <w:tc>
          <w:tcPr>
            <w:tcW w:w="4786" w:type="dxa"/>
            <w:vAlign w:val="center"/>
            <w:hideMark/>
          </w:tcPr>
          <w:p w14:paraId="3D112B69"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56BB2985" w14:textId="77777777" w:rsidR="00D53FFC" w:rsidRPr="007D4C7C" w:rsidRDefault="00D53FFC" w:rsidP="00235A49">
            <w:pPr>
              <w:rPr>
                <w:rFonts w:ascii="Calibri" w:eastAsia="Lucida Sans Unicode" w:hAnsi="Calibri" w:cs="Calibri"/>
                <w:color w:val="262626"/>
                <w:kern w:val="2"/>
              </w:rPr>
            </w:pPr>
          </w:p>
        </w:tc>
      </w:tr>
      <w:tr w:rsidR="00D53FFC" w:rsidRPr="007D4C7C" w14:paraId="08DB3CFB" w14:textId="77777777" w:rsidTr="00235A49">
        <w:trPr>
          <w:jc w:val="center"/>
        </w:trPr>
        <w:tc>
          <w:tcPr>
            <w:tcW w:w="4786" w:type="dxa"/>
            <w:hideMark/>
          </w:tcPr>
          <w:p w14:paraId="30DDE977"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4C523580" w14:textId="77777777" w:rsidR="00D53FFC" w:rsidRPr="007D4C7C" w:rsidRDefault="00D53FFC" w:rsidP="00235A49">
            <w:pPr>
              <w:rPr>
                <w:rFonts w:ascii="Calibri" w:hAnsi="Calibri" w:cs="Calibri"/>
                <w:color w:val="262626"/>
              </w:rPr>
            </w:pPr>
          </w:p>
        </w:tc>
      </w:tr>
      <w:tr w:rsidR="00D53FFC" w:rsidRPr="007D4C7C" w14:paraId="3A46F0D8" w14:textId="77777777" w:rsidTr="00235A49">
        <w:trPr>
          <w:jc w:val="center"/>
        </w:trPr>
        <w:tc>
          <w:tcPr>
            <w:tcW w:w="4786" w:type="dxa"/>
            <w:hideMark/>
          </w:tcPr>
          <w:p w14:paraId="5DBF159D"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06AD1D3A" w14:textId="77777777" w:rsidR="00D53FFC" w:rsidRPr="007D4C7C" w:rsidRDefault="00D53FFC" w:rsidP="00235A49">
            <w:pPr>
              <w:rPr>
                <w:rFonts w:ascii="Calibri" w:hAnsi="Calibri" w:cs="Calibri"/>
                <w:color w:val="262626"/>
              </w:rPr>
            </w:pPr>
          </w:p>
        </w:tc>
      </w:tr>
      <w:tr w:rsidR="00D53FFC" w:rsidRPr="007D4C7C" w14:paraId="4EA70841" w14:textId="77777777" w:rsidTr="00235A49">
        <w:trPr>
          <w:jc w:val="center"/>
        </w:trPr>
        <w:tc>
          <w:tcPr>
            <w:tcW w:w="4786" w:type="dxa"/>
            <w:hideMark/>
          </w:tcPr>
          <w:p w14:paraId="4E925FD7"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739EFC" w14:textId="77777777" w:rsidR="00D53FFC" w:rsidRPr="007D4C7C" w:rsidRDefault="00D53FFC" w:rsidP="00235A49">
            <w:pPr>
              <w:rPr>
                <w:rFonts w:ascii="Calibri" w:hAnsi="Calibri" w:cs="Calibri"/>
                <w:color w:val="262626"/>
              </w:rPr>
            </w:pPr>
          </w:p>
        </w:tc>
      </w:tr>
      <w:tr w:rsidR="00D53FFC" w:rsidRPr="007D4C7C" w14:paraId="1F0F01DE" w14:textId="77777777" w:rsidTr="00235A49">
        <w:trPr>
          <w:jc w:val="center"/>
        </w:trPr>
        <w:tc>
          <w:tcPr>
            <w:tcW w:w="4786" w:type="dxa"/>
          </w:tcPr>
          <w:p w14:paraId="78F4963A"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5A342F7F" w14:textId="77777777" w:rsidR="00D53FFC" w:rsidRPr="007D4C7C" w:rsidRDefault="00D53FFC" w:rsidP="00235A49">
            <w:pPr>
              <w:rPr>
                <w:rFonts w:ascii="Calibri" w:hAnsi="Calibri" w:cs="Calibri"/>
                <w:color w:val="262626"/>
              </w:rPr>
            </w:pPr>
          </w:p>
        </w:tc>
      </w:tr>
      <w:tr w:rsidR="00D53FFC" w:rsidRPr="007D4C7C" w14:paraId="7A2F375B" w14:textId="77777777" w:rsidTr="00235A49">
        <w:trPr>
          <w:jc w:val="center"/>
        </w:trPr>
        <w:tc>
          <w:tcPr>
            <w:tcW w:w="4786" w:type="dxa"/>
            <w:hideMark/>
          </w:tcPr>
          <w:p w14:paraId="1DC75640"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03449C5C" w14:textId="77777777" w:rsidR="00D53FFC" w:rsidRPr="007D4C7C" w:rsidRDefault="00D53FFC" w:rsidP="00235A49">
            <w:pPr>
              <w:rPr>
                <w:rFonts w:ascii="Calibri" w:hAnsi="Calibri" w:cs="Calibri"/>
                <w:color w:val="262626"/>
              </w:rPr>
            </w:pPr>
          </w:p>
        </w:tc>
      </w:tr>
      <w:tr w:rsidR="00D53FFC" w:rsidRPr="007D4C7C" w14:paraId="3ABD635D" w14:textId="77777777" w:rsidTr="00235A49">
        <w:trPr>
          <w:jc w:val="center"/>
        </w:trPr>
        <w:tc>
          <w:tcPr>
            <w:tcW w:w="9212" w:type="dxa"/>
            <w:gridSpan w:val="2"/>
            <w:shd w:val="clear" w:color="auto" w:fill="E7E6E6"/>
            <w:hideMark/>
          </w:tcPr>
          <w:p w14:paraId="006B9846" w14:textId="77777777" w:rsidR="00D53FFC" w:rsidRPr="007D4C7C" w:rsidRDefault="00D53FFC" w:rsidP="00235A49">
            <w:pPr>
              <w:jc w:val="center"/>
              <w:rPr>
                <w:rFonts w:ascii="Calibri" w:hAnsi="Calibri" w:cs="Calibri"/>
                <w:color w:val="262626"/>
              </w:rPr>
            </w:pPr>
            <w:r w:rsidRPr="007D4C7C">
              <w:rPr>
                <w:rFonts w:ascii="Calibri" w:hAnsi="Calibri" w:cs="Calibri"/>
                <w:color w:val="262626"/>
              </w:rPr>
              <w:t>Cocontractant n°</w:t>
            </w:r>
            <w:r>
              <w:rPr>
                <w:rFonts w:ascii="Calibri" w:hAnsi="Calibri" w:cs="Calibri"/>
                <w:color w:val="262626"/>
              </w:rPr>
              <w:t>1</w:t>
            </w:r>
          </w:p>
        </w:tc>
      </w:tr>
      <w:tr w:rsidR="00D53FFC" w:rsidRPr="007D4C7C" w14:paraId="5AB62557" w14:textId="77777777" w:rsidTr="00235A49">
        <w:trPr>
          <w:jc w:val="center"/>
        </w:trPr>
        <w:tc>
          <w:tcPr>
            <w:tcW w:w="4786" w:type="dxa"/>
            <w:hideMark/>
          </w:tcPr>
          <w:p w14:paraId="0E99A787"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37BCA296" w14:textId="77777777" w:rsidR="00D53FFC" w:rsidRPr="007D4C7C" w:rsidRDefault="00D53FFC" w:rsidP="00235A49">
            <w:pPr>
              <w:rPr>
                <w:rFonts w:ascii="Calibri" w:hAnsi="Calibri" w:cs="Calibri"/>
                <w:color w:val="262626"/>
              </w:rPr>
            </w:pPr>
          </w:p>
        </w:tc>
      </w:tr>
      <w:tr w:rsidR="00D53FFC" w:rsidRPr="007D4C7C" w14:paraId="1037F2EE" w14:textId="77777777" w:rsidTr="00235A49">
        <w:trPr>
          <w:jc w:val="center"/>
        </w:trPr>
        <w:tc>
          <w:tcPr>
            <w:tcW w:w="4786" w:type="dxa"/>
            <w:hideMark/>
          </w:tcPr>
          <w:p w14:paraId="18C35413"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187D0BBC" w14:textId="77777777" w:rsidR="00D53FFC" w:rsidRPr="007D4C7C" w:rsidRDefault="00D53FFC" w:rsidP="00235A49">
            <w:pPr>
              <w:rPr>
                <w:rFonts w:ascii="Calibri" w:hAnsi="Calibri" w:cs="Calibri"/>
                <w:color w:val="262626"/>
              </w:rPr>
            </w:pPr>
          </w:p>
        </w:tc>
      </w:tr>
      <w:tr w:rsidR="00D53FFC" w:rsidRPr="007D4C7C" w14:paraId="29B18C03" w14:textId="77777777" w:rsidTr="00235A49">
        <w:trPr>
          <w:trHeight w:val="336"/>
          <w:jc w:val="center"/>
        </w:trPr>
        <w:tc>
          <w:tcPr>
            <w:tcW w:w="4786" w:type="dxa"/>
            <w:vAlign w:val="center"/>
            <w:hideMark/>
          </w:tcPr>
          <w:p w14:paraId="4D6F60D0"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44E1E8EC" w14:textId="77777777" w:rsidR="00D53FFC" w:rsidRPr="007D4C7C" w:rsidRDefault="00D53FFC" w:rsidP="00235A49">
            <w:pPr>
              <w:rPr>
                <w:rFonts w:ascii="Calibri" w:eastAsia="Lucida Sans Unicode" w:hAnsi="Calibri" w:cs="Calibri"/>
                <w:color w:val="262626"/>
                <w:kern w:val="2"/>
              </w:rPr>
            </w:pPr>
          </w:p>
        </w:tc>
      </w:tr>
      <w:tr w:rsidR="00D53FFC" w:rsidRPr="007D4C7C" w14:paraId="7FF49320" w14:textId="77777777" w:rsidTr="00235A49">
        <w:trPr>
          <w:jc w:val="center"/>
        </w:trPr>
        <w:tc>
          <w:tcPr>
            <w:tcW w:w="4786" w:type="dxa"/>
            <w:hideMark/>
          </w:tcPr>
          <w:p w14:paraId="1B55269C"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2CB6E825" w14:textId="77777777" w:rsidR="00D53FFC" w:rsidRPr="007D4C7C" w:rsidRDefault="00D53FFC" w:rsidP="00235A49">
            <w:pPr>
              <w:rPr>
                <w:rFonts w:ascii="Calibri" w:hAnsi="Calibri" w:cs="Calibri"/>
                <w:color w:val="262626"/>
              </w:rPr>
            </w:pPr>
          </w:p>
        </w:tc>
      </w:tr>
      <w:tr w:rsidR="00D53FFC" w:rsidRPr="007D4C7C" w14:paraId="30A6671D" w14:textId="77777777" w:rsidTr="00235A49">
        <w:trPr>
          <w:jc w:val="center"/>
        </w:trPr>
        <w:tc>
          <w:tcPr>
            <w:tcW w:w="4786" w:type="dxa"/>
            <w:hideMark/>
          </w:tcPr>
          <w:p w14:paraId="64BD41F6" w14:textId="77777777" w:rsidR="00D53FFC" w:rsidRPr="007D4C7C" w:rsidRDefault="00D53FFC" w:rsidP="00235A49">
            <w:pPr>
              <w:rPr>
                <w:rFonts w:ascii="Calibri" w:hAnsi="Calibri" w:cs="Calibri"/>
                <w:color w:val="262626"/>
              </w:rPr>
            </w:pPr>
            <w:r w:rsidRPr="007D4C7C">
              <w:rPr>
                <w:rFonts w:ascii="Calibri" w:hAnsi="Calibri" w:cs="Calibri"/>
                <w:color w:val="262626"/>
              </w:rPr>
              <w:lastRenderedPageBreak/>
              <w:t>Code guichet </w:t>
            </w:r>
          </w:p>
        </w:tc>
        <w:tc>
          <w:tcPr>
            <w:tcW w:w="4426" w:type="dxa"/>
          </w:tcPr>
          <w:p w14:paraId="4B9866A3" w14:textId="77777777" w:rsidR="00D53FFC" w:rsidRPr="007D4C7C" w:rsidRDefault="00D53FFC" w:rsidP="00235A49">
            <w:pPr>
              <w:rPr>
                <w:rFonts w:ascii="Calibri" w:hAnsi="Calibri" w:cs="Calibri"/>
                <w:color w:val="262626"/>
              </w:rPr>
            </w:pPr>
          </w:p>
        </w:tc>
      </w:tr>
      <w:tr w:rsidR="00D53FFC" w:rsidRPr="007D4C7C" w14:paraId="194155E5" w14:textId="77777777" w:rsidTr="00235A49">
        <w:trPr>
          <w:jc w:val="center"/>
        </w:trPr>
        <w:tc>
          <w:tcPr>
            <w:tcW w:w="4786" w:type="dxa"/>
            <w:hideMark/>
          </w:tcPr>
          <w:p w14:paraId="7ACE8C96"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F45A84" w14:textId="77777777" w:rsidR="00D53FFC" w:rsidRPr="007D4C7C" w:rsidRDefault="00D53FFC" w:rsidP="00235A49">
            <w:pPr>
              <w:rPr>
                <w:rFonts w:ascii="Calibri" w:hAnsi="Calibri" w:cs="Calibri"/>
                <w:color w:val="262626"/>
              </w:rPr>
            </w:pPr>
          </w:p>
        </w:tc>
      </w:tr>
      <w:tr w:rsidR="00D53FFC" w:rsidRPr="007D4C7C" w14:paraId="4E943C51" w14:textId="77777777" w:rsidTr="00235A49">
        <w:trPr>
          <w:jc w:val="center"/>
        </w:trPr>
        <w:tc>
          <w:tcPr>
            <w:tcW w:w="4786" w:type="dxa"/>
            <w:hideMark/>
          </w:tcPr>
          <w:p w14:paraId="7A88E0CB"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7024CB32" w14:textId="77777777" w:rsidR="00D53FFC" w:rsidRPr="007D4C7C" w:rsidRDefault="00D53FFC" w:rsidP="00235A49">
            <w:pPr>
              <w:rPr>
                <w:rFonts w:ascii="Calibri" w:hAnsi="Calibri" w:cs="Calibri"/>
                <w:color w:val="262626"/>
              </w:rPr>
            </w:pPr>
          </w:p>
        </w:tc>
      </w:tr>
      <w:tr w:rsidR="00D53FFC" w:rsidRPr="007D4C7C" w14:paraId="6B97E57C" w14:textId="77777777" w:rsidTr="00235A49">
        <w:trPr>
          <w:jc w:val="center"/>
        </w:trPr>
        <w:tc>
          <w:tcPr>
            <w:tcW w:w="4786" w:type="dxa"/>
          </w:tcPr>
          <w:p w14:paraId="27DAD2B5"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10D23715" w14:textId="77777777" w:rsidR="00D53FFC" w:rsidRPr="007D4C7C" w:rsidRDefault="00D53FFC" w:rsidP="00235A49">
            <w:pPr>
              <w:rPr>
                <w:rFonts w:ascii="Calibri" w:hAnsi="Calibri" w:cs="Calibri"/>
                <w:color w:val="262626"/>
              </w:rPr>
            </w:pPr>
          </w:p>
        </w:tc>
      </w:tr>
    </w:tbl>
    <w:p w14:paraId="1E96FBDC" w14:textId="6153BF25" w:rsidR="00D53FFC" w:rsidRPr="00883B08" w:rsidRDefault="00D53FFC" w:rsidP="00D53FFC">
      <w:pPr>
        <w:ind w:firstLine="142"/>
        <w:rPr>
          <w:rFonts w:ascii="Calibri" w:hAnsi="Calibri" w:cs="Calibri"/>
          <w:color w:val="0070C0"/>
          <w:kern w:val="2"/>
        </w:rPr>
      </w:pPr>
      <w:r w:rsidRPr="00883B08">
        <w:rPr>
          <w:rFonts w:ascii="Calibri" w:hAnsi="Calibri" w:cs="Calibri"/>
          <w:i/>
          <w:color w:val="0070C0"/>
          <w:kern w:val="2"/>
        </w:rPr>
        <w:t>(Ajouter autant de RIB que de cotraitants du groupement)</w:t>
      </w:r>
    </w:p>
    <w:p w14:paraId="2148E6EA" w14:textId="77777777" w:rsidR="00D53FFC" w:rsidRPr="005C2EEC" w:rsidRDefault="00D53FFC" w:rsidP="00D53FFC">
      <w:pPr>
        <w:pStyle w:val="Titre1"/>
      </w:pPr>
      <w:bookmarkStart w:id="37" w:name="_Toc193060668"/>
      <w:r w:rsidRPr="005C2EEC">
        <w:t>AVANCES</w:t>
      </w:r>
      <w:bookmarkEnd w:id="37"/>
      <w:r w:rsidRPr="005C2EEC">
        <w:t xml:space="preserve"> </w:t>
      </w:r>
    </w:p>
    <w:p w14:paraId="04CF5722" w14:textId="77777777" w:rsidR="00D53FFC" w:rsidRDefault="00D53FFC" w:rsidP="00D53FFC">
      <w:pPr>
        <w:rPr>
          <w:rFonts w:ascii="Calibri" w:hAnsi="Calibri" w:cs="Calibri"/>
        </w:rPr>
      </w:pPr>
      <w:r>
        <w:rPr>
          <w:rFonts w:ascii="Calibri" w:hAnsi="Calibri" w:cs="Calibri"/>
        </w:rPr>
        <w:t>L</w:t>
      </w:r>
      <w:r w:rsidRPr="007D4C7C">
        <w:rPr>
          <w:rFonts w:ascii="Calibri" w:hAnsi="Calibri" w:cs="Calibri"/>
        </w:rPr>
        <w:t>’opérateur économique déclare :</w:t>
      </w:r>
    </w:p>
    <w:p w14:paraId="58138174" w14:textId="77777777" w:rsidR="00D53FFC" w:rsidRPr="007D4C7C" w:rsidRDefault="00000000"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Pr>
          <w:rFonts w:ascii="Calibri" w:hAnsi="Calibri" w:cs="Calibri"/>
          <w:color w:val="0070C0"/>
        </w:rPr>
        <w:t xml:space="preserve"> </w:t>
      </w:r>
      <w:r w:rsidR="00D53FFC" w:rsidRPr="007D4C7C">
        <w:rPr>
          <w:rFonts w:ascii="Calibri" w:hAnsi="Calibri" w:cs="Calibri"/>
        </w:rPr>
        <w:t xml:space="preserve">Je souhaite percevoir une avance </w:t>
      </w:r>
    </w:p>
    <w:p w14:paraId="76C9F2F8" w14:textId="599A8557" w:rsidR="00E044B4" w:rsidRPr="00C918D7" w:rsidRDefault="00000000"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sidRPr="007D4C7C">
        <w:rPr>
          <w:rFonts w:ascii="Calibri" w:hAnsi="Calibri" w:cs="Calibri"/>
        </w:rPr>
        <w:t xml:space="preserve"> Je renonce au bénéficie de l’avance</w:t>
      </w:r>
    </w:p>
    <w:p w14:paraId="7CEE3C13" w14:textId="2A7D93C6" w:rsidR="00D53FFC" w:rsidRPr="005C2EEC" w:rsidRDefault="004F54EF" w:rsidP="00D53FFC">
      <w:pPr>
        <w:pStyle w:val="Titre1"/>
      </w:pPr>
      <w:r>
        <w:t xml:space="preserve"> </w:t>
      </w:r>
      <w:bookmarkStart w:id="38" w:name="_Toc193060669"/>
      <w:r w:rsidR="00D53FFC" w:rsidRPr="005C2EEC">
        <w:t>SIGNATURE DES PARTIES</w:t>
      </w:r>
      <w:bookmarkEnd w:id="38"/>
    </w:p>
    <w:p w14:paraId="5A839837"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370B9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370B9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370B95">
              <w:rPr>
                <w:rFonts w:ascii="Calibri" w:eastAsia="Times New Roman" w:hAnsi="Calibri" w:cs="Calibri"/>
                <w:b/>
                <w:szCs w:val="20"/>
                <w:lang w:eastAsia="fr-FR"/>
              </w:rPr>
              <w:t>SIGNATURE DU TITULAIRE (ou du mandataire du groupement disposant de l’autorisation de signer pour le compte du groupement) OU</w:t>
            </w:r>
            <w:r w:rsidR="0025074B">
              <w:rPr>
                <w:rFonts w:ascii="Calibri" w:eastAsia="Times New Roman" w:hAnsi="Calibri" w:cs="Calibri"/>
                <w:b/>
                <w:szCs w:val="20"/>
                <w:lang w:eastAsia="fr-FR"/>
              </w:rPr>
              <w:t xml:space="preserve"> </w:t>
            </w:r>
            <w:r w:rsidRPr="00370B95">
              <w:rPr>
                <w:rFonts w:ascii="Calibri" w:eastAsia="Times New Roman" w:hAnsi="Calibri" w:cs="Calibri"/>
                <w:b/>
                <w:szCs w:val="20"/>
                <w:lang w:eastAsia="fr-FR"/>
              </w:rPr>
              <w:t>DES MEMBRES DU GROUPEMENT</w:t>
            </w:r>
          </w:p>
        </w:tc>
      </w:tr>
      <w:tr w:rsidR="00D53FFC" w:rsidRPr="00370B9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A</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796565281"/>
                <w:placeholder>
                  <w:docPart w:val="056B7300B39E4A6DBA4ADBABD5CE135B"/>
                </w:placeholder>
                <w:showingPlcHdr/>
              </w:sdtPr>
              <w:sdtContent>
                <w:r w:rsidRPr="00110FF5">
                  <w:rPr>
                    <w:rStyle w:val="Textedelespacerserv"/>
                  </w:rPr>
                  <w:t>Cliquez ou appuyez ici pour entrer du texte.</w:t>
                </w:r>
              </w:sdtContent>
            </w:sdt>
            <w:r>
              <w:rPr>
                <w:rFonts w:ascii="Calibri" w:eastAsia="Times New Roman" w:hAnsi="Calibri" w:cs="Calibri"/>
                <w:color w:val="000000"/>
                <w:szCs w:val="20"/>
                <w:lang w:eastAsia="ar-SA"/>
              </w:rPr>
              <w:t xml:space="preserve"> </w:t>
            </w:r>
            <w:r w:rsidRPr="00370B95">
              <w:rPr>
                <w:rFonts w:ascii="Calibri" w:eastAsia="Times New Roman" w:hAnsi="Calibri" w:cs="Calibri"/>
                <w:color w:val="000000"/>
                <w:szCs w:val="20"/>
                <w:lang w:eastAsia="ar-SA"/>
              </w:rPr>
              <w:t>le</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Content>
                <w:r w:rsidRPr="00110FF5">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Signature</w:t>
            </w:r>
          </w:p>
        </w:tc>
      </w:tr>
    </w:tbl>
    <w:p w14:paraId="754744B9"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760B9C">
        <w:rPr>
          <w:rFonts w:ascii="Calibri" w:hAnsi="Calibri" w:cs="Calibri"/>
          <w:b/>
          <w:bCs/>
        </w:rPr>
        <w:t>Visa du Contrôleur budgétaire et comptable ministériel</w:t>
      </w:r>
    </w:p>
    <w:p w14:paraId="1776D481" w14:textId="24CD0BA9"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760B9C">
        <w:rPr>
          <w:rFonts w:ascii="Calibri" w:hAnsi="Calibri" w:cs="Calibri"/>
        </w:rPr>
        <w:t xml:space="preserve">  A Paris, le </w:t>
      </w:r>
      <w:sdt>
        <w:sdtPr>
          <w:rPr>
            <w:rFonts w:ascii="Calibri" w:hAnsi="Calibri" w:cs="Calibri"/>
          </w:rPr>
          <w:id w:val="-343939671"/>
          <w:placeholder>
            <w:docPart w:val="C749DEC96BCA4DBC8E0F3A893AB8370E"/>
          </w:placeholder>
        </w:sdtPr>
        <w:sdtContent>
          <w:r w:rsidRPr="00110FF5">
            <w:rPr>
              <w:rStyle w:val="Textedelespacerserv"/>
            </w:rPr>
            <w:t>Cliquez ou appuyez ici pour entrer du texte.</w:t>
          </w:r>
        </w:sdtContent>
      </w:sdt>
    </w:p>
    <w:p w14:paraId="44C32836"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370B95">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1F087B97">
                <wp:simplePos x="0" y="0"/>
                <wp:positionH relativeFrom="margin">
                  <wp:posOffset>-240030</wp:posOffset>
                </wp:positionH>
                <wp:positionV relativeFrom="paragraph">
                  <wp:posOffset>198755</wp:posOffset>
                </wp:positionV>
                <wp:extent cx="6210300" cy="1794510"/>
                <wp:effectExtent l="0" t="0" r="1905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18.9pt;margin-top:15.65pt;width:489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77777777" w:rsidR="00D53FFC"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14:paraId="3767CF6D" w14:textId="77777777" w:rsidTr="00F8790E">
        <w:tc>
          <w:tcPr>
            <w:tcW w:w="9924" w:type="dxa"/>
          </w:tcPr>
          <w:p w14:paraId="2F846050" w14:textId="77777777" w:rsidR="00F8790E" w:rsidRPr="00F8790E"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F8790E">
              <w:rPr>
                <w:rFonts w:ascii="Calibri" w:eastAsia="Times New Roman" w:hAnsi="Calibri" w:cs="Calibri"/>
                <w:b/>
                <w:bCs/>
                <w:szCs w:val="20"/>
                <w:lang w:eastAsia="fr-FR"/>
              </w:rPr>
              <w:lastRenderedPageBreak/>
              <w:t>Cadre réservé aux cessions de créances</w:t>
            </w:r>
          </w:p>
          <w:p w14:paraId="4BC2F95C"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F8790E" w:rsidRDefault="00F8790E" w:rsidP="00F8790E">
            <w:pPr>
              <w:spacing w:after="120"/>
              <w:jc w:val="both"/>
              <w:rPr>
                <w:rFonts w:eastAsia="Times New Roman" w:cstheme="minorHAnsi"/>
                <w:sz w:val="24"/>
                <w:szCs w:val="24"/>
                <w:lang w:eastAsia="fr-FR"/>
              </w:rPr>
            </w:pPr>
            <w:r w:rsidRPr="00F8790E">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F8790E" w:rsidRDefault="00F8790E" w:rsidP="00F8790E">
            <w:pPr>
              <w:rPr>
                <w:rFonts w:ascii="Times New Roman" w:eastAsia="Times New Roman" w:hAnsi="Times New Roman" w:cs="Times New Roman"/>
                <w:sz w:val="24"/>
                <w:szCs w:val="24"/>
                <w:lang w:eastAsia="fr-FR"/>
              </w:rPr>
            </w:pPr>
          </w:p>
          <w:p w14:paraId="20B7CE05" w14:textId="77777777" w:rsidR="00F8790E" w:rsidRPr="00B84B8F" w:rsidRDefault="00F8790E" w:rsidP="00F8790E">
            <w:pPr>
              <w:rPr>
                <w:rFonts w:ascii="Calibri" w:hAnsi="Calibri" w:cs="Calibri"/>
              </w:rPr>
            </w:pPr>
            <w:r w:rsidRPr="00B84B8F">
              <w:rPr>
                <w:rFonts w:ascii="Calibri" w:hAnsi="Calibri" w:cs="Calibri"/>
              </w:rPr>
              <w:t xml:space="preserve">A Paris, le </w:t>
            </w:r>
            <w:sdt>
              <w:sdtPr>
                <w:rPr>
                  <w:rFonts w:ascii="Calibri" w:hAnsi="Calibri" w:cs="Calibri"/>
                </w:rPr>
                <w:id w:val="-432203688"/>
                <w:placeholder>
                  <w:docPart w:val="0508D6AA56CA437CBFE0B7295B4B515A"/>
                </w:placeholder>
                <w:showingPlcHdr/>
              </w:sdtPr>
              <w:sdtContent>
                <w:r w:rsidRPr="00110FF5">
                  <w:rPr>
                    <w:rStyle w:val="Textedelespacerserv"/>
                  </w:rPr>
                  <w:t>Cliquez ou appuyez ici pour entrer du texte.</w:t>
                </w:r>
              </w:sdtContent>
            </w:sdt>
          </w:p>
          <w:p w14:paraId="4DA6D60B" w14:textId="77777777" w:rsidR="00F8790E"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F8790E"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F8790E">
              <w:rPr>
                <w:rFonts w:eastAsia="Times New Roman" w:cstheme="minorHAnsi"/>
                <w:i/>
                <w:iCs/>
                <w:color w:val="000000"/>
                <w:lang w:eastAsia="fr-FR"/>
              </w:rPr>
              <w:t>Le représentant du pouvoir adjudicateur</w:t>
            </w:r>
          </w:p>
          <w:p w14:paraId="1B84C3AA"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5F66E891" w14:textId="77777777" w:rsidR="004D4BC8" w:rsidRPr="00370B95" w:rsidRDefault="004D4BC8" w:rsidP="009146F6">
      <w:pPr>
        <w:tabs>
          <w:tab w:val="left" w:pos="4590"/>
        </w:tabs>
        <w:overflowPunct w:val="0"/>
        <w:autoSpaceDE w:val="0"/>
        <w:autoSpaceDN w:val="0"/>
        <w:adjustRightInd w:val="0"/>
        <w:spacing w:after="0" w:line="240" w:lineRule="auto"/>
        <w:textAlignment w:val="baseline"/>
        <w:rPr>
          <w:rFonts w:ascii="Calibri" w:eastAsia="Times New Roman" w:hAnsi="Calibri" w:cs="Calibri"/>
          <w:szCs w:val="20"/>
          <w:lang w:eastAsia="fr-FR"/>
        </w:rPr>
      </w:pPr>
    </w:p>
    <w:p w14:paraId="1CEFB604" w14:textId="77777777" w:rsidR="002875A6" w:rsidRDefault="002875A6">
      <w:bookmarkStart w:id="39" w:name="page_total_master0"/>
      <w:bookmarkStart w:id="40" w:name="page_total"/>
      <w:bookmarkEnd w:id="0"/>
      <w:bookmarkEnd w:id="39"/>
      <w:bookmarkEnd w:id="40"/>
    </w:p>
    <w:sectPr w:rsidR="002875A6" w:rsidSect="000900AF">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FB6C5" w14:textId="77777777" w:rsidR="00F375AD" w:rsidRDefault="00F375AD" w:rsidP="00066CD2">
      <w:pPr>
        <w:spacing w:after="0" w:line="240" w:lineRule="auto"/>
      </w:pPr>
      <w:r>
        <w:separator/>
      </w:r>
    </w:p>
  </w:endnote>
  <w:endnote w:type="continuationSeparator" w:id="0">
    <w:p w14:paraId="4A8A754B" w14:textId="77777777" w:rsidR="00F375AD" w:rsidRDefault="00F375AD" w:rsidP="00066CD2">
      <w:pPr>
        <w:spacing w:after="0" w:line="240" w:lineRule="auto"/>
      </w:pPr>
      <w:r>
        <w:continuationSeparator/>
      </w:r>
    </w:p>
  </w:endnote>
  <w:endnote w:type="continuationNotice" w:id="1">
    <w:p w14:paraId="12C9B937" w14:textId="77777777" w:rsidR="00F375AD" w:rsidRDefault="00F375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56A6B1D8" w:rsidR="00235A49" w:rsidRPr="00066CD2" w:rsidRDefault="00066CD2" w:rsidP="00235A49">
    <w:pPr>
      <w:pStyle w:val="Pieddepage"/>
      <w:rPr>
        <w:color w:val="FF0000"/>
      </w:rPr>
    </w:pPr>
    <w:r w:rsidRPr="00066CD2">
      <w:t xml:space="preserve">AE – </w:t>
    </w:r>
    <w:r w:rsidRPr="003A4E58">
      <w:t>Marché n°20</w:t>
    </w:r>
    <w:r w:rsidR="003A4E58">
      <w:t>25</w:t>
    </w:r>
    <w:r w:rsidR="003A4E58" w:rsidRPr="00BA22DB">
      <w:t>-0</w:t>
    </w:r>
    <w:r w:rsidR="005613A0">
      <w:t>3</w:t>
    </w:r>
    <w:r w:rsidR="00D17212">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BEA62" w14:textId="77777777" w:rsidR="00F375AD" w:rsidRDefault="00F375AD" w:rsidP="00066CD2">
      <w:pPr>
        <w:spacing w:after="0" w:line="240" w:lineRule="auto"/>
      </w:pPr>
      <w:r>
        <w:separator/>
      </w:r>
    </w:p>
  </w:footnote>
  <w:footnote w:type="continuationSeparator" w:id="0">
    <w:p w14:paraId="2B2AAC96" w14:textId="77777777" w:rsidR="00F375AD" w:rsidRDefault="00F375AD" w:rsidP="00066CD2">
      <w:pPr>
        <w:spacing w:after="0" w:line="240" w:lineRule="auto"/>
      </w:pPr>
      <w:r>
        <w:continuationSeparator/>
      </w:r>
    </w:p>
  </w:footnote>
  <w:footnote w:type="continuationNotice" w:id="1">
    <w:p w14:paraId="69A89AD0" w14:textId="77777777" w:rsidR="00F375AD" w:rsidRDefault="00F375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83C92"/>
    <w:multiLevelType w:val="hybridMultilevel"/>
    <w:tmpl w:val="EB2EF6DC"/>
    <w:lvl w:ilvl="0" w:tplc="4E687C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5E55049"/>
    <w:multiLevelType w:val="hybridMultilevel"/>
    <w:tmpl w:val="9C3064EA"/>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2A1619"/>
    <w:multiLevelType w:val="multilevel"/>
    <w:tmpl w:val="552CFC88"/>
    <w:lvl w:ilvl="0">
      <w:start w:val="1"/>
      <w:numFmt w:val="decimal"/>
      <w:pStyle w:val="Titre1"/>
      <w:lvlText w:val="ARTICLE %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4"/>
  </w:num>
  <w:num w:numId="2" w16cid:durableId="1192573979">
    <w:abstractNumId w:val="4"/>
  </w:num>
  <w:num w:numId="3" w16cid:durableId="1507863461">
    <w:abstractNumId w:val="5"/>
  </w:num>
  <w:num w:numId="4" w16cid:durableId="1054887023">
    <w:abstractNumId w:val="7"/>
  </w:num>
  <w:num w:numId="5" w16cid:durableId="1205218280">
    <w:abstractNumId w:val="7"/>
  </w:num>
  <w:num w:numId="6" w16cid:durableId="1292982933">
    <w:abstractNumId w:val="9"/>
  </w:num>
  <w:num w:numId="7" w16cid:durableId="121391634">
    <w:abstractNumId w:val="11"/>
  </w:num>
  <w:num w:numId="8" w16cid:durableId="2128157742">
    <w:abstractNumId w:val="13"/>
  </w:num>
  <w:num w:numId="9" w16cid:durableId="1200122914">
    <w:abstractNumId w:val="12"/>
  </w:num>
  <w:num w:numId="10" w16cid:durableId="1314717706">
    <w:abstractNumId w:val="14"/>
  </w:num>
  <w:num w:numId="11" w16cid:durableId="1133251862">
    <w:abstractNumId w:val="2"/>
  </w:num>
  <w:num w:numId="12" w16cid:durableId="59526894">
    <w:abstractNumId w:val="0"/>
  </w:num>
  <w:num w:numId="13" w16cid:durableId="1362706876">
    <w:abstractNumId w:val="3"/>
  </w:num>
  <w:num w:numId="14" w16cid:durableId="2069302931">
    <w:abstractNumId w:val="8"/>
  </w:num>
  <w:num w:numId="15" w16cid:durableId="102893160">
    <w:abstractNumId w:val="1"/>
  </w:num>
  <w:num w:numId="16" w16cid:durableId="1042946856">
    <w:abstractNumId w:val="10"/>
  </w:num>
  <w:num w:numId="17" w16cid:durableId="19300452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04B01"/>
    <w:rsid w:val="0001502A"/>
    <w:rsid w:val="00024722"/>
    <w:rsid w:val="0003493D"/>
    <w:rsid w:val="00045C0C"/>
    <w:rsid w:val="00051FC4"/>
    <w:rsid w:val="0005216D"/>
    <w:rsid w:val="00066CD2"/>
    <w:rsid w:val="00073FD4"/>
    <w:rsid w:val="00074417"/>
    <w:rsid w:val="0007595D"/>
    <w:rsid w:val="00076A52"/>
    <w:rsid w:val="00081BE8"/>
    <w:rsid w:val="00082044"/>
    <w:rsid w:val="00084E99"/>
    <w:rsid w:val="00087C53"/>
    <w:rsid w:val="000900AF"/>
    <w:rsid w:val="0009290E"/>
    <w:rsid w:val="000939D9"/>
    <w:rsid w:val="000A51B3"/>
    <w:rsid w:val="000A53C1"/>
    <w:rsid w:val="000B7A30"/>
    <w:rsid w:val="000E189C"/>
    <w:rsid w:val="000E2F3E"/>
    <w:rsid w:val="000E79FB"/>
    <w:rsid w:val="000F5E5F"/>
    <w:rsid w:val="001225BD"/>
    <w:rsid w:val="00124266"/>
    <w:rsid w:val="001268E2"/>
    <w:rsid w:val="00133083"/>
    <w:rsid w:val="00133A67"/>
    <w:rsid w:val="00144551"/>
    <w:rsid w:val="001716AA"/>
    <w:rsid w:val="0017293D"/>
    <w:rsid w:val="0017795D"/>
    <w:rsid w:val="001839E6"/>
    <w:rsid w:val="0018407C"/>
    <w:rsid w:val="001A0A3A"/>
    <w:rsid w:val="001A7766"/>
    <w:rsid w:val="001B607C"/>
    <w:rsid w:val="001D7FD2"/>
    <w:rsid w:val="001E5EEA"/>
    <w:rsid w:val="002054A9"/>
    <w:rsid w:val="0021095D"/>
    <w:rsid w:val="00235637"/>
    <w:rsid w:val="00235A49"/>
    <w:rsid w:val="00244288"/>
    <w:rsid w:val="0025074B"/>
    <w:rsid w:val="00270394"/>
    <w:rsid w:val="00274BED"/>
    <w:rsid w:val="00275D85"/>
    <w:rsid w:val="00282630"/>
    <w:rsid w:val="00282E64"/>
    <w:rsid w:val="0028339C"/>
    <w:rsid w:val="00285B4B"/>
    <w:rsid w:val="002875A6"/>
    <w:rsid w:val="002A009E"/>
    <w:rsid w:val="002A5622"/>
    <w:rsid w:val="002B0692"/>
    <w:rsid w:val="002B5F12"/>
    <w:rsid w:val="002D146F"/>
    <w:rsid w:val="002D3851"/>
    <w:rsid w:val="002D3DAE"/>
    <w:rsid w:val="002D65B9"/>
    <w:rsid w:val="002D78EF"/>
    <w:rsid w:val="002F55A3"/>
    <w:rsid w:val="00302A28"/>
    <w:rsid w:val="00304661"/>
    <w:rsid w:val="00304FB5"/>
    <w:rsid w:val="00305515"/>
    <w:rsid w:val="00322A22"/>
    <w:rsid w:val="00331B5A"/>
    <w:rsid w:val="0034553F"/>
    <w:rsid w:val="0034632E"/>
    <w:rsid w:val="00351F0B"/>
    <w:rsid w:val="0035383B"/>
    <w:rsid w:val="0035526D"/>
    <w:rsid w:val="0036118A"/>
    <w:rsid w:val="00364B25"/>
    <w:rsid w:val="003651F2"/>
    <w:rsid w:val="0036738A"/>
    <w:rsid w:val="00371672"/>
    <w:rsid w:val="00395FB1"/>
    <w:rsid w:val="003A0474"/>
    <w:rsid w:val="003A0A60"/>
    <w:rsid w:val="003A1289"/>
    <w:rsid w:val="003A1552"/>
    <w:rsid w:val="003A1CA9"/>
    <w:rsid w:val="003A4E58"/>
    <w:rsid w:val="003B4273"/>
    <w:rsid w:val="003C0E68"/>
    <w:rsid w:val="003D08DA"/>
    <w:rsid w:val="003E2473"/>
    <w:rsid w:val="003E399C"/>
    <w:rsid w:val="003E4E25"/>
    <w:rsid w:val="003E554A"/>
    <w:rsid w:val="003E7C3B"/>
    <w:rsid w:val="003F7C57"/>
    <w:rsid w:val="0040067C"/>
    <w:rsid w:val="00400739"/>
    <w:rsid w:val="004063B9"/>
    <w:rsid w:val="00425F44"/>
    <w:rsid w:val="00442601"/>
    <w:rsid w:val="0044320B"/>
    <w:rsid w:val="0044530D"/>
    <w:rsid w:val="00446305"/>
    <w:rsid w:val="004511DA"/>
    <w:rsid w:val="004515E0"/>
    <w:rsid w:val="00454F74"/>
    <w:rsid w:val="00467354"/>
    <w:rsid w:val="004703D6"/>
    <w:rsid w:val="00475A7B"/>
    <w:rsid w:val="00487362"/>
    <w:rsid w:val="00493EDE"/>
    <w:rsid w:val="004A1BF9"/>
    <w:rsid w:val="004B0A09"/>
    <w:rsid w:val="004C7700"/>
    <w:rsid w:val="004D34D1"/>
    <w:rsid w:val="004D4BC8"/>
    <w:rsid w:val="004D5FE0"/>
    <w:rsid w:val="004F54EF"/>
    <w:rsid w:val="00501044"/>
    <w:rsid w:val="00503E81"/>
    <w:rsid w:val="005121DE"/>
    <w:rsid w:val="00513891"/>
    <w:rsid w:val="00520E9A"/>
    <w:rsid w:val="00541046"/>
    <w:rsid w:val="00545172"/>
    <w:rsid w:val="00554063"/>
    <w:rsid w:val="00557FC3"/>
    <w:rsid w:val="005613A0"/>
    <w:rsid w:val="0056148E"/>
    <w:rsid w:val="00567A80"/>
    <w:rsid w:val="0057257F"/>
    <w:rsid w:val="0057697E"/>
    <w:rsid w:val="0058351F"/>
    <w:rsid w:val="00597714"/>
    <w:rsid w:val="005A0861"/>
    <w:rsid w:val="005A2704"/>
    <w:rsid w:val="005A7D09"/>
    <w:rsid w:val="005B4C82"/>
    <w:rsid w:val="005C59E0"/>
    <w:rsid w:val="005C6217"/>
    <w:rsid w:val="005C7574"/>
    <w:rsid w:val="005E1438"/>
    <w:rsid w:val="005E2582"/>
    <w:rsid w:val="005E41FF"/>
    <w:rsid w:val="005E5D80"/>
    <w:rsid w:val="00611C31"/>
    <w:rsid w:val="0061427B"/>
    <w:rsid w:val="00617377"/>
    <w:rsid w:val="00624A6C"/>
    <w:rsid w:val="00630F59"/>
    <w:rsid w:val="0065755D"/>
    <w:rsid w:val="00660F79"/>
    <w:rsid w:val="0067515C"/>
    <w:rsid w:val="00680EEC"/>
    <w:rsid w:val="00691604"/>
    <w:rsid w:val="006960A7"/>
    <w:rsid w:val="006975E7"/>
    <w:rsid w:val="006A23F6"/>
    <w:rsid w:val="006B1297"/>
    <w:rsid w:val="006B2A3E"/>
    <w:rsid w:val="006B6974"/>
    <w:rsid w:val="006B713E"/>
    <w:rsid w:val="006E5D42"/>
    <w:rsid w:val="006F466C"/>
    <w:rsid w:val="006F6005"/>
    <w:rsid w:val="00707DC2"/>
    <w:rsid w:val="00716CF3"/>
    <w:rsid w:val="00757DD8"/>
    <w:rsid w:val="00764701"/>
    <w:rsid w:val="00775C07"/>
    <w:rsid w:val="0079131A"/>
    <w:rsid w:val="0079330E"/>
    <w:rsid w:val="00795AA8"/>
    <w:rsid w:val="00796E86"/>
    <w:rsid w:val="007A014B"/>
    <w:rsid w:val="007A0413"/>
    <w:rsid w:val="007A3CDD"/>
    <w:rsid w:val="007A46FB"/>
    <w:rsid w:val="007B0440"/>
    <w:rsid w:val="007B0655"/>
    <w:rsid w:val="007C1C79"/>
    <w:rsid w:val="007D1586"/>
    <w:rsid w:val="007D4E7E"/>
    <w:rsid w:val="007D7F09"/>
    <w:rsid w:val="007E3E17"/>
    <w:rsid w:val="007E6931"/>
    <w:rsid w:val="007F317D"/>
    <w:rsid w:val="00800D5C"/>
    <w:rsid w:val="0080515D"/>
    <w:rsid w:val="008145D7"/>
    <w:rsid w:val="00816B1E"/>
    <w:rsid w:val="00833F9F"/>
    <w:rsid w:val="00855ECE"/>
    <w:rsid w:val="008834BA"/>
    <w:rsid w:val="00883B08"/>
    <w:rsid w:val="00883C9B"/>
    <w:rsid w:val="0089525B"/>
    <w:rsid w:val="008A45E9"/>
    <w:rsid w:val="008B2E34"/>
    <w:rsid w:val="008B55CC"/>
    <w:rsid w:val="008B56EF"/>
    <w:rsid w:val="008B5C28"/>
    <w:rsid w:val="008C52BA"/>
    <w:rsid w:val="008D3AB3"/>
    <w:rsid w:val="008D4C37"/>
    <w:rsid w:val="008E0DF7"/>
    <w:rsid w:val="008E6985"/>
    <w:rsid w:val="008F5E2D"/>
    <w:rsid w:val="009015C0"/>
    <w:rsid w:val="009056BE"/>
    <w:rsid w:val="0091128E"/>
    <w:rsid w:val="00911419"/>
    <w:rsid w:val="009129F7"/>
    <w:rsid w:val="009146F6"/>
    <w:rsid w:val="00917CF8"/>
    <w:rsid w:val="009265CC"/>
    <w:rsid w:val="0093309C"/>
    <w:rsid w:val="00941B77"/>
    <w:rsid w:val="00944058"/>
    <w:rsid w:val="00944BA5"/>
    <w:rsid w:val="00945359"/>
    <w:rsid w:val="0094733E"/>
    <w:rsid w:val="009503E8"/>
    <w:rsid w:val="00951BDA"/>
    <w:rsid w:val="009522FB"/>
    <w:rsid w:val="00963BDD"/>
    <w:rsid w:val="00963F1E"/>
    <w:rsid w:val="009838BC"/>
    <w:rsid w:val="009847C0"/>
    <w:rsid w:val="00991910"/>
    <w:rsid w:val="00993551"/>
    <w:rsid w:val="009B15B2"/>
    <w:rsid w:val="009B1823"/>
    <w:rsid w:val="009B4B31"/>
    <w:rsid w:val="009B5E33"/>
    <w:rsid w:val="009D0907"/>
    <w:rsid w:val="009E3D63"/>
    <w:rsid w:val="009F343D"/>
    <w:rsid w:val="00A05E11"/>
    <w:rsid w:val="00A07233"/>
    <w:rsid w:val="00A23412"/>
    <w:rsid w:val="00A25F57"/>
    <w:rsid w:val="00A3148A"/>
    <w:rsid w:val="00A31A6C"/>
    <w:rsid w:val="00A56FFA"/>
    <w:rsid w:val="00A60A94"/>
    <w:rsid w:val="00A6609F"/>
    <w:rsid w:val="00A70A49"/>
    <w:rsid w:val="00A71555"/>
    <w:rsid w:val="00A71B05"/>
    <w:rsid w:val="00A76D9D"/>
    <w:rsid w:val="00A931BD"/>
    <w:rsid w:val="00A9724A"/>
    <w:rsid w:val="00AA2B7E"/>
    <w:rsid w:val="00AA30AE"/>
    <w:rsid w:val="00AA3A7A"/>
    <w:rsid w:val="00AB0F32"/>
    <w:rsid w:val="00AB5DAB"/>
    <w:rsid w:val="00AC3215"/>
    <w:rsid w:val="00AC7DF5"/>
    <w:rsid w:val="00AD40E1"/>
    <w:rsid w:val="00AD6B81"/>
    <w:rsid w:val="00AE4FFE"/>
    <w:rsid w:val="00B01F3A"/>
    <w:rsid w:val="00B05A21"/>
    <w:rsid w:val="00B11D3C"/>
    <w:rsid w:val="00B16607"/>
    <w:rsid w:val="00B3492A"/>
    <w:rsid w:val="00B41CBD"/>
    <w:rsid w:val="00B460FD"/>
    <w:rsid w:val="00B46563"/>
    <w:rsid w:val="00B500AB"/>
    <w:rsid w:val="00B560D9"/>
    <w:rsid w:val="00B67353"/>
    <w:rsid w:val="00B7114C"/>
    <w:rsid w:val="00B73408"/>
    <w:rsid w:val="00B76C37"/>
    <w:rsid w:val="00B775B6"/>
    <w:rsid w:val="00B805B0"/>
    <w:rsid w:val="00B8303D"/>
    <w:rsid w:val="00B8433D"/>
    <w:rsid w:val="00B91AE6"/>
    <w:rsid w:val="00BA1645"/>
    <w:rsid w:val="00BA22DB"/>
    <w:rsid w:val="00BA277D"/>
    <w:rsid w:val="00BB02D2"/>
    <w:rsid w:val="00BB21F3"/>
    <w:rsid w:val="00BC7A56"/>
    <w:rsid w:val="00BE284F"/>
    <w:rsid w:val="00BF1A24"/>
    <w:rsid w:val="00C23890"/>
    <w:rsid w:val="00C26DD6"/>
    <w:rsid w:val="00C3281F"/>
    <w:rsid w:val="00C42445"/>
    <w:rsid w:val="00C530D8"/>
    <w:rsid w:val="00C67D90"/>
    <w:rsid w:val="00C72649"/>
    <w:rsid w:val="00C74F1C"/>
    <w:rsid w:val="00C7515E"/>
    <w:rsid w:val="00C80A52"/>
    <w:rsid w:val="00C918D7"/>
    <w:rsid w:val="00C92EAC"/>
    <w:rsid w:val="00C970D2"/>
    <w:rsid w:val="00CA4D91"/>
    <w:rsid w:val="00CC1478"/>
    <w:rsid w:val="00CD0327"/>
    <w:rsid w:val="00CE0B9F"/>
    <w:rsid w:val="00CE414F"/>
    <w:rsid w:val="00CE47ED"/>
    <w:rsid w:val="00CE5183"/>
    <w:rsid w:val="00CE71B3"/>
    <w:rsid w:val="00D03C65"/>
    <w:rsid w:val="00D0738F"/>
    <w:rsid w:val="00D07D56"/>
    <w:rsid w:val="00D12319"/>
    <w:rsid w:val="00D17212"/>
    <w:rsid w:val="00D2727A"/>
    <w:rsid w:val="00D33C90"/>
    <w:rsid w:val="00D34CB1"/>
    <w:rsid w:val="00D44988"/>
    <w:rsid w:val="00D44FBB"/>
    <w:rsid w:val="00D46BCE"/>
    <w:rsid w:val="00D53FFC"/>
    <w:rsid w:val="00D612BA"/>
    <w:rsid w:val="00D65301"/>
    <w:rsid w:val="00D6606A"/>
    <w:rsid w:val="00D75064"/>
    <w:rsid w:val="00D83C41"/>
    <w:rsid w:val="00D93F29"/>
    <w:rsid w:val="00DA02E7"/>
    <w:rsid w:val="00DA08F8"/>
    <w:rsid w:val="00DB5681"/>
    <w:rsid w:val="00DC676F"/>
    <w:rsid w:val="00DD5F9C"/>
    <w:rsid w:val="00DD626B"/>
    <w:rsid w:val="00E0081D"/>
    <w:rsid w:val="00E03A4B"/>
    <w:rsid w:val="00E044B4"/>
    <w:rsid w:val="00E04BCA"/>
    <w:rsid w:val="00E10C50"/>
    <w:rsid w:val="00E14119"/>
    <w:rsid w:val="00E14D12"/>
    <w:rsid w:val="00E24547"/>
    <w:rsid w:val="00E42DE1"/>
    <w:rsid w:val="00E44808"/>
    <w:rsid w:val="00E52B93"/>
    <w:rsid w:val="00E54C2E"/>
    <w:rsid w:val="00E60F05"/>
    <w:rsid w:val="00E80768"/>
    <w:rsid w:val="00E828C1"/>
    <w:rsid w:val="00E84F6C"/>
    <w:rsid w:val="00E86CA3"/>
    <w:rsid w:val="00E87543"/>
    <w:rsid w:val="00E87E9B"/>
    <w:rsid w:val="00EA1A38"/>
    <w:rsid w:val="00EB1BFF"/>
    <w:rsid w:val="00EB56C4"/>
    <w:rsid w:val="00EB638C"/>
    <w:rsid w:val="00ED6E46"/>
    <w:rsid w:val="00EF5046"/>
    <w:rsid w:val="00F07B37"/>
    <w:rsid w:val="00F14BB6"/>
    <w:rsid w:val="00F20E1C"/>
    <w:rsid w:val="00F22918"/>
    <w:rsid w:val="00F26AF5"/>
    <w:rsid w:val="00F375AD"/>
    <w:rsid w:val="00F37959"/>
    <w:rsid w:val="00F379C1"/>
    <w:rsid w:val="00F414FE"/>
    <w:rsid w:val="00F44362"/>
    <w:rsid w:val="00F449D1"/>
    <w:rsid w:val="00F50894"/>
    <w:rsid w:val="00F5124A"/>
    <w:rsid w:val="00F54B47"/>
    <w:rsid w:val="00F579EB"/>
    <w:rsid w:val="00F61FD2"/>
    <w:rsid w:val="00F62C10"/>
    <w:rsid w:val="00F6775D"/>
    <w:rsid w:val="00F74CD3"/>
    <w:rsid w:val="00F8790E"/>
    <w:rsid w:val="00F90127"/>
    <w:rsid w:val="00F96CDE"/>
    <w:rsid w:val="00FB039B"/>
    <w:rsid w:val="00FB7843"/>
    <w:rsid w:val="00FD161B"/>
    <w:rsid w:val="00FD20F2"/>
    <w:rsid w:val="00FD55A6"/>
    <w:rsid w:val="00FF2CF5"/>
    <w:rsid w:val="00FF526D"/>
    <w:rsid w:val="00FF5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734F78E7-609A-42B9-8789-D163FD21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FFC"/>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1A0A3A"/>
    <w:pPr>
      <w:tabs>
        <w:tab w:val="left" w:pos="1320"/>
        <w:tab w:val="right" w:leader="dot" w:pos="9060"/>
      </w:tabs>
      <w:spacing w:after="100"/>
    </w:pPr>
    <w:rPr>
      <w:rFonts w:eastAsiaTheme="majorEastAsia" w:cstheme="minorHAnsi"/>
      <w:noProof/>
      <w:lang w:eastAsia="fr-FR"/>
      <w14:scene3d>
        <w14:camera w14:prst="orthographicFront"/>
        <w14:lightRig w14:rig="threePt" w14:dir="t">
          <w14:rot w14:lat="0" w14:lon="0" w14:rev="0"/>
        </w14:lightRig>
      </w14:scene3d>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iPriority w:val="99"/>
    <w:unhideWhenUsed/>
    <w:rsid w:val="00D53FFC"/>
    <w:rPr>
      <w:sz w:val="16"/>
      <w:szCs w:val="16"/>
    </w:rPr>
  </w:style>
  <w:style w:type="paragraph" w:styleId="Commentaire">
    <w:name w:val="annotation text"/>
    <w:basedOn w:val="Normal"/>
    <w:link w:val="CommentaireCar"/>
    <w:uiPriority w:val="99"/>
    <w:unhideWhenUsed/>
    <w:rsid w:val="00D53FFC"/>
    <w:pPr>
      <w:spacing w:line="240" w:lineRule="auto"/>
    </w:pPr>
    <w:rPr>
      <w:sz w:val="20"/>
      <w:szCs w:val="20"/>
    </w:rPr>
  </w:style>
  <w:style w:type="character" w:customStyle="1" w:styleId="CommentaireCar">
    <w:name w:val="Commentaire Car"/>
    <w:basedOn w:val="Policepardfaut"/>
    <w:link w:val="Commentaire"/>
    <w:uiPriority w:val="99"/>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D15CD0DAC0F44D8ABF9675EE9875AA52"/>
        <w:category>
          <w:name w:val="Général"/>
          <w:gallery w:val="placeholder"/>
        </w:category>
        <w:types>
          <w:type w:val="bbPlcHdr"/>
        </w:types>
        <w:behaviors>
          <w:behavior w:val="content"/>
        </w:behaviors>
        <w:guid w:val="{58ED2DF7-7E2C-45BA-BB72-4F816F0A0A1E}"/>
      </w:docPartPr>
      <w:docPartBody>
        <w:p w:rsidR="00DF6ECC" w:rsidRDefault="00DF6ECC" w:rsidP="00DF6ECC">
          <w:pPr>
            <w:pStyle w:val="D15CD0DAC0F44D8ABF9675EE9875AA52"/>
          </w:pPr>
          <w:r w:rsidRPr="00110FF5">
            <w:rPr>
              <w:rStyle w:val="Textedelespacerserv"/>
            </w:rPr>
            <w:t>Cliquez ou appuyez ici pour entrer du texte.</w:t>
          </w:r>
        </w:p>
      </w:docPartBody>
    </w:docPart>
    <w:docPart>
      <w:docPartPr>
        <w:name w:val="18E0B46865C042E3BBF4B7FAA3170D6A"/>
        <w:category>
          <w:name w:val="Général"/>
          <w:gallery w:val="placeholder"/>
        </w:category>
        <w:types>
          <w:type w:val="bbPlcHdr"/>
        </w:types>
        <w:behaviors>
          <w:behavior w:val="content"/>
        </w:behaviors>
        <w:guid w:val="{21FF90EB-5DB7-4953-8556-76CA7A5E04AA}"/>
      </w:docPartPr>
      <w:docPartBody>
        <w:p w:rsidR="00DF6ECC" w:rsidRDefault="00DF6ECC" w:rsidP="00DF6ECC">
          <w:pPr>
            <w:pStyle w:val="18E0B46865C042E3BBF4B7FAA3170D6A"/>
          </w:pPr>
          <w:r w:rsidRPr="0007441B">
            <w:rPr>
              <w:rStyle w:val="Textedelespacerserv"/>
            </w:rPr>
            <w:t>Cliquez ou appuyez ici pour entrer du texte.</w:t>
          </w:r>
        </w:p>
      </w:docPartBody>
    </w:docPart>
    <w:docPart>
      <w:docPartPr>
        <w:name w:val="25B6DC5DBFFC44948586D43DFDF974B1"/>
        <w:category>
          <w:name w:val="Général"/>
          <w:gallery w:val="placeholder"/>
        </w:category>
        <w:types>
          <w:type w:val="bbPlcHdr"/>
        </w:types>
        <w:behaviors>
          <w:behavior w:val="content"/>
        </w:behaviors>
        <w:guid w:val="{F4715178-1558-42DC-9F6E-60DD3BC3F8FD}"/>
      </w:docPartPr>
      <w:docPartBody>
        <w:p w:rsidR="00DF6ECC" w:rsidRDefault="00DF6ECC" w:rsidP="00DF6ECC">
          <w:pPr>
            <w:pStyle w:val="25B6DC5DBFFC44948586D43DFDF974B1"/>
          </w:pPr>
          <w:r w:rsidRPr="00110FF5">
            <w:rPr>
              <w:rStyle w:val="Textedelespacerserv"/>
            </w:rPr>
            <w:t>Cliquez ou appuyez ici pour entrer du texte.</w:t>
          </w:r>
        </w:p>
      </w:docPartBody>
    </w:docPart>
    <w:docPart>
      <w:docPartPr>
        <w:name w:val="83A2C15E6EB54BB1B642A20B674CB6B3"/>
        <w:category>
          <w:name w:val="Général"/>
          <w:gallery w:val="placeholder"/>
        </w:category>
        <w:types>
          <w:type w:val="bbPlcHdr"/>
        </w:types>
        <w:behaviors>
          <w:behavior w:val="content"/>
        </w:behaviors>
        <w:guid w:val="{868FEA0A-5C2A-4FDC-9C72-CE053AF3B0D3}"/>
      </w:docPartPr>
      <w:docPartBody>
        <w:p w:rsidR="00DF6ECC" w:rsidRDefault="00DF6ECC" w:rsidP="00DF6ECC">
          <w:pPr>
            <w:pStyle w:val="83A2C15E6EB54BB1B642A20B674CB6B3"/>
          </w:pPr>
          <w:r w:rsidRPr="0007441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04B01"/>
    <w:rsid w:val="000C19E9"/>
    <w:rsid w:val="001578F5"/>
    <w:rsid w:val="001B607C"/>
    <w:rsid w:val="001B6580"/>
    <w:rsid w:val="001D1B62"/>
    <w:rsid w:val="001D29E9"/>
    <w:rsid w:val="001D30E1"/>
    <w:rsid w:val="001F4F66"/>
    <w:rsid w:val="00260041"/>
    <w:rsid w:val="00274BED"/>
    <w:rsid w:val="003651F2"/>
    <w:rsid w:val="003A0A60"/>
    <w:rsid w:val="003E554A"/>
    <w:rsid w:val="004727DD"/>
    <w:rsid w:val="004B179B"/>
    <w:rsid w:val="005B3208"/>
    <w:rsid w:val="005C6CA0"/>
    <w:rsid w:val="005F6D11"/>
    <w:rsid w:val="00624A6C"/>
    <w:rsid w:val="00691604"/>
    <w:rsid w:val="006B6974"/>
    <w:rsid w:val="006B713E"/>
    <w:rsid w:val="00770B71"/>
    <w:rsid w:val="007E3B18"/>
    <w:rsid w:val="00804D7E"/>
    <w:rsid w:val="00843B85"/>
    <w:rsid w:val="008512F8"/>
    <w:rsid w:val="0089525B"/>
    <w:rsid w:val="008B5C28"/>
    <w:rsid w:val="00934E9D"/>
    <w:rsid w:val="00A04A9E"/>
    <w:rsid w:val="00A4531A"/>
    <w:rsid w:val="00AC7DF5"/>
    <w:rsid w:val="00B05A21"/>
    <w:rsid w:val="00B42940"/>
    <w:rsid w:val="00B460FD"/>
    <w:rsid w:val="00BA1079"/>
    <w:rsid w:val="00C25675"/>
    <w:rsid w:val="00C26DD6"/>
    <w:rsid w:val="00C50B99"/>
    <w:rsid w:val="00CA6CCA"/>
    <w:rsid w:val="00D2727A"/>
    <w:rsid w:val="00D5006B"/>
    <w:rsid w:val="00D84573"/>
    <w:rsid w:val="00DD0847"/>
    <w:rsid w:val="00DF1674"/>
    <w:rsid w:val="00DF6ECC"/>
    <w:rsid w:val="00E00E08"/>
    <w:rsid w:val="00E0388F"/>
    <w:rsid w:val="00E13251"/>
    <w:rsid w:val="00E2228B"/>
    <w:rsid w:val="00F61FD2"/>
    <w:rsid w:val="00F84EF1"/>
    <w:rsid w:val="00F96CDE"/>
    <w:rsid w:val="00FB629A"/>
    <w:rsid w:val="00FB7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F6ECC"/>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D15CD0DAC0F44D8ABF9675EE9875AA52">
    <w:name w:val="D15CD0DAC0F44D8ABF9675EE9875AA52"/>
    <w:rsid w:val="00DF6ECC"/>
    <w:pPr>
      <w:spacing w:line="278" w:lineRule="auto"/>
    </w:pPr>
    <w:rPr>
      <w:kern w:val="2"/>
      <w:sz w:val="24"/>
      <w:szCs w:val="24"/>
      <w14:ligatures w14:val="standardContextual"/>
    </w:rPr>
  </w:style>
  <w:style w:type="paragraph" w:customStyle="1" w:styleId="18E0B46865C042E3BBF4B7FAA3170D6A">
    <w:name w:val="18E0B46865C042E3BBF4B7FAA3170D6A"/>
    <w:rsid w:val="00DF6ECC"/>
    <w:pPr>
      <w:spacing w:line="278" w:lineRule="auto"/>
    </w:pPr>
    <w:rPr>
      <w:kern w:val="2"/>
      <w:sz w:val="24"/>
      <w:szCs w:val="24"/>
      <w14:ligatures w14:val="standardContextual"/>
    </w:rPr>
  </w:style>
  <w:style w:type="paragraph" w:customStyle="1" w:styleId="25B6DC5DBFFC44948586D43DFDF974B1">
    <w:name w:val="25B6DC5DBFFC44948586D43DFDF974B1"/>
    <w:rsid w:val="00DF6ECC"/>
    <w:pPr>
      <w:spacing w:line="278" w:lineRule="auto"/>
    </w:pPr>
    <w:rPr>
      <w:kern w:val="2"/>
      <w:sz w:val="24"/>
      <w:szCs w:val="24"/>
      <w14:ligatures w14:val="standardContextual"/>
    </w:rPr>
  </w:style>
  <w:style w:type="paragraph" w:customStyle="1" w:styleId="83A2C15E6EB54BB1B642A20B674CB6B3">
    <w:name w:val="83A2C15E6EB54BB1B642A20B674CB6B3"/>
    <w:rsid w:val="00DF6EC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SharedWithUsers xmlns="5e5b08f2-23ee-4d6b-b248-9e03a22f0d49">
      <UserInfo>
        <DisplayName/>
        <AccountId xsi:nil="true"/>
        <AccountType/>
      </UserInfo>
    </SharedWithUsers>
  </documentManagement>
</p:properties>
</file>

<file path=customXml/itemProps1.xml><?xml version="1.0" encoding="utf-8"?>
<ds:datastoreItem xmlns:ds="http://schemas.openxmlformats.org/officeDocument/2006/customXml" ds:itemID="{CE83027A-DADE-44A4-A44D-3E9C4F423B34}">
  <ds:schemaRefs>
    <ds:schemaRef ds:uri="http://schemas.openxmlformats.org/officeDocument/2006/bibliography"/>
  </ds:schemaRefs>
</ds:datastoreItem>
</file>

<file path=customXml/itemProps2.xml><?xml version="1.0" encoding="utf-8"?>
<ds:datastoreItem xmlns:ds="http://schemas.openxmlformats.org/officeDocument/2006/customXml" ds:itemID="{98A50DF2-DB5E-48DC-8EE7-940A6E630AC3}">
  <ds:schemaRefs>
    <ds:schemaRef ds:uri="http://schemas.microsoft.com/sharepoint/v3/contenttype/forms"/>
  </ds:schemaRefs>
</ds:datastoreItem>
</file>

<file path=customXml/itemProps3.xml><?xml version="1.0" encoding="utf-8"?>
<ds:datastoreItem xmlns:ds="http://schemas.openxmlformats.org/officeDocument/2006/customXml" ds:itemID="{386F5387-B496-4FB3-A491-054C02CF3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11</Pages>
  <Words>2350</Words>
  <Characters>12930</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15250</CharactersWithSpaces>
  <SharedDoc>false</SharedDoc>
  <HLinks>
    <vt:vector size="126" baseType="variant">
      <vt:variant>
        <vt:i4>1245234</vt:i4>
      </vt:variant>
      <vt:variant>
        <vt:i4>122</vt:i4>
      </vt:variant>
      <vt:variant>
        <vt:i4>0</vt:i4>
      </vt:variant>
      <vt:variant>
        <vt:i4>5</vt:i4>
      </vt:variant>
      <vt:variant>
        <vt:lpwstr/>
      </vt:variant>
      <vt:variant>
        <vt:lpwstr>_Toc181278561</vt:lpwstr>
      </vt:variant>
      <vt:variant>
        <vt:i4>1245234</vt:i4>
      </vt:variant>
      <vt:variant>
        <vt:i4>116</vt:i4>
      </vt:variant>
      <vt:variant>
        <vt:i4>0</vt:i4>
      </vt:variant>
      <vt:variant>
        <vt:i4>5</vt:i4>
      </vt:variant>
      <vt:variant>
        <vt:lpwstr/>
      </vt:variant>
      <vt:variant>
        <vt:lpwstr>_Toc181278560</vt:lpwstr>
      </vt:variant>
      <vt:variant>
        <vt:i4>1048626</vt:i4>
      </vt:variant>
      <vt:variant>
        <vt:i4>110</vt:i4>
      </vt:variant>
      <vt:variant>
        <vt:i4>0</vt:i4>
      </vt:variant>
      <vt:variant>
        <vt:i4>5</vt:i4>
      </vt:variant>
      <vt:variant>
        <vt:lpwstr/>
      </vt:variant>
      <vt:variant>
        <vt:lpwstr>_Toc181278559</vt:lpwstr>
      </vt:variant>
      <vt:variant>
        <vt:i4>1048626</vt:i4>
      </vt:variant>
      <vt:variant>
        <vt:i4>104</vt:i4>
      </vt:variant>
      <vt:variant>
        <vt:i4>0</vt:i4>
      </vt:variant>
      <vt:variant>
        <vt:i4>5</vt:i4>
      </vt:variant>
      <vt:variant>
        <vt:lpwstr/>
      </vt:variant>
      <vt:variant>
        <vt:lpwstr>_Toc181278558</vt:lpwstr>
      </vt:variant>
      <vt:variant>
        <vt:i4>1048626</vt:i4>
      </vt:variant>
      <vt:variant>
        <vt:i4>98</vt:i4>
      </vt:variant>
      <vt:variant>
        <vt:i4>0</vt:i4>
      </vt:variant>
      <vt:variant>
        <vt:i4>5</vt:i4>
      </vt:variant>
      <vt:variant>
        <vt:lpwstr/>
      </vt:variant>
      <vt:variant>
        <vt:lpwstr>_Toc181278557</vt:lpwstr>
      </vt:variant>
      <vt:variant>
        <vt:i4>1048626</vt:i4>
      </vt:variant>
      <vt:variant>
        <vt:i4>92</vt:i4>
      </vt:variant>
      <vt:variant>
        <vt:i4>0</vt:i4>
      </vt:variant>
      <vt:variant>
        <vt:i4>5</vt:i4>
      </vt:variant>
      <vt:variant>
        <vt:lpwstr/>
      </vt:variant>
      <vt:variant>
        <vt:lpwstr>_Toc181278556</vt:lpwstr>
      </vt:variant>
      <vt:variant>
        <vt:i4>1048626</vt:i4>
      </vt:variant>
      <vt:variant>
        <vt:i4>86</vt:i4>
      </vt:variant>
      <vt:variant>
        <vt:i4>0</vt:i4>
      </vt:variant>
      <vt:variant>
        <vt:i4>5</vt:i4>
      </vt:variant>
      <vt:variant>
        <vt:lpwstr/>
      </vt:variant>
      <vt:variant>
        <vt:lpwstr>_Toc181278555</vt:lpwstr>
      </vt:variant>
      <vt:variant>
        <vt:i4>1048626</vt:i4>
      </vt:variant>
      <vt:variant>
        <vt:i4>80</vt:i4>
      </vt:variant>
      <vt:variant>
        <vt:i4>0</vt:i4>
      </vt:variant>
      <vt:variant>
        <vt:i4>5</vt:i4>
      </vt:variant>
      <vt:variant>
        <vt:lpwstr/>
      </vt:variant>
      <vt:variant>
        <vt:lpwstr>_Toc181278554</vt:lpwstr>
      </vt:variant>
      <vt:variant>
        <vt:i4>1048626</vt:i4>
      </vt:variant>
      <vt:variant>
        <vt:i4>74</vt:i4>
      </vt:variant>
      <vt:variant>
        <vt:i4>0</vt:i4>
      </vt:variant>
      <vt:variant>
        <vt:i4>5</vt:i4>
      </vt:variant>
      <vt:variant>
        <vt:lpwstr/>
      </vt:variant>
      <vt:variant>
        <vt:lpwstr>_Toc181278553</vt:lpwstr>
      </vt:variant>
      <vt:variant>
        <vt:i4>1048626</vt:i4>
      </vt:variant>
      <vt:variant>
        <vt:i4>68</vt:i4>
      </vt:variant>
      <vt:variant>
        <vt:i4>0</vt:i4>
      </vt:variant>
      <vt:variant>
        <vt:i4>5</vt:i4>
      </vt:variant>
      <vt:variant>
        <vt:lpwstr/>
      </vt:variant>
      <vt:variant>
        <vt:lpwstr>_Toc181278552</vt:lpwstr>
      </vt:variant>
      <vt:variant>
        <vt:i4>1048626</vt:i4>
      </vt:variant>
      <vt:variant>
        <vt:i4>62</vt:i4>
      </vt:variant>
      <vt:variant>
        <vt:i4>0</vt:i4>
      </vt:variant>
      <vt:variant>
        <vt:i4>5</vt:i4>
      </vt:variant>
      <vt:variant>
        <vt:lpwstr/>
      </vt:variant>
      <vt:variant>
        <vt:lpwstr>_Toc181278551</vt:lpwstr>
      </vt:variant>
      <vt:variant>
        <vt:i4>1048626</vt:i4>
      </vt:variant>
      <vt:variant>
        <vt:i4>56</vt:i4>
      </vt:variant>
      <vt:variant>
        <vt:i4>0</vt:i4>
      </vt:variant>
      <vt:variant>
        <vt:i4>5</vt:i4>
      </vt:variant>
      <vt:variant>
        <vt:lpwstr/>
      </vt:variant>
      <vt:variant>
        <vt:lpwstr>_Toc181278550</vt:lpwstr>
      </vt:variant>
      <vt:variant>
        <vt:i4>1114162</vt:i4>
      </vt:variant>
      <vt:variant>
        <vt:i4>50</vt:i4>
      </vt:variant>
      <vt:variant>
        <vt:i4>0</vt:i4>
      </vt:variant>
      <vt:variant>
        <vt:i4>5</vt:i4>
      </vt:variant>
      <vt:variant>
        <vt:lpwstr/>
      </vt:variant>
      <vt:variant>
        <vt:lpwstr>_Toc181278549</vt:lpwstr>
      </vt:variant>
      <vt:variant>
        <vt:i4>1114162</vt:i4>
      </vt:variant>
      <vt:variant>
        <vt:i4>44</vt:i4>
      </vt:variant>
      <vt:variant>
        <vt:i4>0</vt:i4>
      </vt:variant>
      <vt:variant>
        <vt:i4>5</vt:i4>
      </vt:variant>
      <vt:variant>
        <vt:lpwstr/>
      </vt:variant>
      <vt:variant>
        <vt:lpwstr>_Toc181278548</vt:lpwstr>
      </vt:variant>
      <vt:variant>
        <vt:i4>1114162</vt:i4>
      </vt:variant>
      <vt:variant>
        <vt:i4>38</vt:i4>
      </vt:variant>
      <vt:variant>
        <vt:i4>0</vt:i4>
      </vt:variant>
      <vt:variant>
        <vt:i4>5</vt:i4>
      </vt:variant>
      <vt:variant>
        <vt:lpwstr/>
      </vt:variant>
      <vt:variant>
        <vt:lpwstr>_Toc181278547</vt:lpwstr>
      </vt:variant>
      <vt:variant>
        <vt:i4>1114162</vt:i4>
      </vt:variant>
      <vt:variant>
        <vt:i4>32</vt:i4>
      </vt:variant>
      <vt:variant>
        <vt:i4>0</vt:i4>
      </vt:variant>
      <vt:variant>
        <vt:i4>5</vt:i4>
      </vt:variant>
      <vt:variant>
        <vt:lpwstr/>
      </vt:variant>
      <vt:variant>
        <vt:lpwstr>_Toc181278546</vt:lpwstr>
      </vt:variant>
      <vt:variant>
        <vt:i4>1114162</vt:i4>
      </vt:variant>
      <vt:variant>
        <vt:i4>26</vt:i4>
      </vt:variant>
      <vt:variant>
        <vt:i4>0</vt:i4>
      </vt:variant>
      <vt:variant>
        <vt:i4>5</vt:i4>
      </vt:variant>
      <vt:variant>
        <vt:lpwstr/>
      </vt:variant>
      <vt:variant>
        <vt:lpwstr>_Toc181278545</vt:lpwstr>
      </vt:variant>
      <vt:variant>
        <vt:i4>1114162</vt:i4>
      </vt:variant>
      <vt:variant>
        <vt:i4>20</vt:i4>
      </vt:variant>
      <vt:variant>
        <vt:i4>0</vt:i4>
      </vt:variant>
      <vt:variant>
        <vt:i4>5</vt:i4>
      </vt:variant>
      <vt:variant>
        <vt:lpwstr/>
      </vt:variant>
      <vt:variant>
        <vt:lpwstr>_Toc181278544</vt:lpwstr>
      </vt:variant>
      <vt:variant>
        <vt:i4>1114162</vt:i4>
      </vt:variant>
      <vt:variant>
        <vt:i4>14</vt:i4>
      </vt:variant>
      <vt:variant>
        <vt:i4>0</vt:i4>
      </vt:variant>
      <vt:variant>
        <vt:i4>5</vt:i4>
      </vt:variant>
      <vt:variant>
        <vt:lpwstr/>
      </vt:variant>
      <vt:variant>
        <vt:lpwstr>_Toc181278543</vt:lpwstr>
      </vt:variant>
      <vt:variant>
        <vt:i4>1114162</vt:i4>
      </vt:variant>
      <vt:variant>
        <vt:i4>8</vt:i4>
      </vt:variant>
      <vt:variant>
        <vt:i4>0</vt:i4>
      </vt:variant>
      <vt:variant>
        <vt:i4>5</vt:i4>
      </vt:variant>
      <vt:variant>
        <vt:lpwstr/>
      </vt:variant>
      <vt:variant>
        <vt:lpwstr>_Toc181278542</vt:lpwstr>
      </vt:variant>
      <vt:variant>
        <vt:i4>1114162</vt:i4>
      </vt:variant>
      <vt:variant>
        <vt:i4>2</vt:i4>
      </vt:variant>
      <vt:variant>
        <vt:i4>0</vt:i4>
      </vt:variant>
      <vt:variant>
        <vt:i4>5</vt:i4>
      </vt:variant>
      <vt:variant>
        <vt:lpwstr/>
      </vt:variant>
      <vt:variant>
        <vt:lpwstr>_Toc181278541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181</cp:revision>
  <cp:lastPrinted>2021-12-24T03:21:00Z</cp:lastPrinted>
  <dcterms:created xsi:type="dcterms:W3CDTF">2022-02-19T04:31:00Z</dcterms:created>
  <dcterms:modified xsi:type="dcterms:W3CDTF">2025-03-17T17:04:00Z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