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08C89" w14:textId="4AA50BDE" w:rsidR="00740CDA" w:rsidRPr="00810A65" w:rsidRDefault="00740CDA" w:rsidP="00740CDA">
      <w:pPr>
        <w:jc w:val="center"/>
        <w:rPr>
          <w:b/>
          <w:smallCaps/>
          <w:sz w:val="40"/>
          <w:szCs w:val="36"/>
        </w:rPr>
      </w:pPr>
      <w:r w:rsidRPr="00810A65">
        <w:rPr>
          <w:b/>
          <w:smallCaps/>
          <w:sz w:val="40"/>
          <w:szCs w:val="36"/>
        </w:rPr>
        <w:t>ETABLISSEMENT PUBLIC DU MUSEE D'ORSAY ET DU MUSEE DE L’ORANGERIE</w:t>
      </w:r>
      <w:r w:rsidR="00084C70" w:rsidRPr="00810A65">
        <w:rPr>
          <w:b/>
          <w:smallCaps/>
          <w:sz w:val="40"/>
          <w:szCs w:val="36"/>
        </w:rPr>
        <w:t>-VALERY GISCARD D’ESTAING</w:t>
      </w:r>
    </w:p>
    <w:p w14:paraId="698C2D32" w14:textId="77777777" w:rsidR="00740CDA" w:rsidRPr="00810A65" w:rsidRDefault="00740CDA" w:rsidP="00740CDA">
      <w:pPr>
        <w:rPr>
          <w:sz w:val="16"/>
        </w:rPr>
      </w:pPr>
    </w:p>
    <w:p w14:paraId="6B94824D" w14:textId="77777777" w:rsidR="00740CDA" w:rsidRPr="00810A65" w:rsidRDefault="00740CDA" w:rsidP="00740CDA">
      <w:pPr>
        <w:jc w:val="center"/>
        <w:rPr>
          <w:sz w:val="16"/>
        </w:rPr>
      </w:pPr>
    </w:p>
    <w:p w14:paraId="3B57B33E" w14:textId="77777777" w:rsidR="00740CDA" w:rsidRDefault="00740CDA" w:rsidP="00740CDA"/>
    <w:p w14:paraId="2E842153" w14:textId="77777777" w:rsidR="00740CDA" w:rsidRDefault="00740CDA" w:rsidP="00740CDA"/>
    <w:p w14:paraId="1DFF31CA" w14:textId="51DEA582" w:rsidR="00740CDA" w:rsidRDefault="00740CDA" w:rsidP="00740CDA">
      <w:pPr>
        <w:pStyle w:val="Gardecentresouligne"/>
        <w:jc w:val="both"/>
        <w:rPr>
          <w:rFonts w:ascii="Century Gothic" w:hAnsi="Century Gothic"/>
        </w:rPr>
      </w:pPr>
      <w:r>
        <w:rPr>
          <w:rFonts w:ascii="Century Gothic" w:hAnsi="Century Gothic"/>
        </w:rPr>
        <w:t xml:space="preserve">Objet </w:t>
      </w:r>
      <w:r w:rsidR="00084C70">
        <w:rPr>
          <w:rFonts w:ascii="Century Gothic" w:hAnsi="Century Gothic"/>
        </w:rPr>
        <w:t>de l’accord-cadre</w:t>
      </w:r>
      <w:r>
        <w:rPr>
          <w:rFonts w:ascii="Century Gothic" w:hAnsi="Century Gothic"/>
        </w:rPr>
        <w:t xml:space="preserve"> :</w:t>
      </w:r>
    </w:p>
    <w:p w14:paraId="6225D48B" w14:textId="77777777" w:rsidR="00740CDA" w:rsidRDefault="00740CDA" w:rsidP="00740CDA"/>
    <w:p w14:paraId="6057C13F" w14:textId="77777777" w:rsidR="00740CDA" w:rsidRDefault="00740CDA" w:rsidP="00740CDA">
      <w:pPr>
        <w:tabs>
          <w:tab w:val="left" w:pos="4590"/>
        </w:tabs>
      </w:pPr>
    </w:p>
    <w:p w14:paraId="2E3F60A4" w14:textId="5B82FA36" w:rsidR="00740CDA" w:rsidRDefault="00810A65" w:rsidP="00740CDA">
      <w:pPr>
        <w:spacing w:before="0" w:after="0"/>
        <w:jc w:val="center"/>
        <w:rPr>
          <w:rFonts w:cs="Calibri"/>
          <w:sz w:val="36"/>
          <w:szCs w:val="28"/>
        </w:rPr>
      </w:pPr>
      <w:r w:rsidRPr="00810A65">
        <w:rPr>
          <w:smallCaps/>
          <w:sz w:val="40"/>
          <w:szCs w:val="36"/>
        </w:rPr>
        <w:t xml:space="preserve">Accord-cadre de prestations de location, hébergement, développement et de maintenance des livres d’or numériques de </w:t>
      </w:r>
      <w:r w:rsidRPr="00810A65">
        <w:rPr>
          <w:smallCaps/>
          <w:sz w:val="36"/>
          <w:szCs w:val="36"/>
        </w:rPr>
        <w:t>l'EPMO-VGE</w:t>
      </w:r>
    </w:p>
    <w:p w14:paraId="506B3FA1" w14:textId="77777777" w:rsidR="00740CDA" w:rsidRDefault="00740CDA" w:rsidP="00740CDA">
      <w:pPr>
        <w:pStyle w:val="En-tte1"/>
        <w:tabs>
          <w:tab w:val="clear" w:pos="4536"/>
          <w:tab w:val="clear" w:pos="9072"/>
        </w:tabs>
      </w:pPr>
    </w:p>
    <w:p w14:paraId="3D74EB57" w14:textId="77777777" w:rsidR="00740CDA" w:rsidRDefault="00740CDA" w:rsidP="00740CDA"/>
    <w:p w14:paraId="49753901" w14:textId="77777777" w:rsidR="00740CDA" w:rsidRDefault="00740CDA" w:rsidP="00740CDA">
      <w:pPr>
        <w:pBdr>
          <w:top w:val="single" w:sz="4" w:space="1" w:color="000000"/>
          <w:left w:val="single" w:sz="4" w:space="4" w:color="000000"/>
          <w:bottom w:val="single" w:sz="4" w:space="1" w:color="000000"/>
          <w:right w:val="single" w:sz="4" w:space="4" w:color="000000"/>
        </w:pBdr>
        <w:spacing w:before="0" w:after="0"/>
        <w:jc w:val="center"/>
        <w:rPr>
          <w:b/>
          <w:smallCaps/>
          <w:sz w:val="36"/>
          <w:szCs w:val="36"/>
        </w:rPr>
      </w:pPr>
    </w:p>
    <w:p w14:paraId="3118B162" w14:textId="63F0C254" w:rsidR="00740CDA" w:rsidRDefault="00740CDA" w:rsidP="00740CDA">
      <w:pPr>
        <w:pBdr>
          <w:top w:val="single" w:sz="4" w:space="1" w:color="000000"/>
          <w:left w:val="single" w:sz="4" w:space="4" w:color="000000"/>
          <w:bottom w:val="single" w:sz="4" w:space="1" w:color="000000"/>
          <w:right w:val="single" w:sz="4" w:space="4" w:color="000000"/>
        </w:pBdr>
        <w:spacing w:before="0" w:after="0"/>
        <w:jc w:val="center"/>
        <w:rPr>
          <w:smallCaps/>
          <w:sz w:val="36"/>
          <w:szCs w:val="36"/>
        </w:rPr>
      </w:pPr>
      <w:r>
        <w:rPr>
          <w:smallCaps/>
          <w:sz w:val="36"/>
          <w:szCs w:val="36"/>
        </w:rPr>
        <w:t>Cadre de réponse du mémoire technique</w:t>
      </w:r>
      <w:r w:rsidR="00452D75">
        <w:rPr>
          <w:smallCaps/>
          <w:sz w:val="36"/>
          <w:szCs w:val="36"/>
        </w:rPr>
        <w:t xml:space="preserve"> et environnemental</w:t>
      </w:r>
    </w:p>
    <w:p w14:paraId="1B59C429" w14:textId="77777777" w:rsidR="00740CDA" w:rsidRDefault="00740CDA" w:rsidP="00740CDA">
      <w:pPr>
        <w:pBdr>
          <w:top w:val="single" w:sz="4" w:space="1" w:color="000000"/>
          <w:left w:val="single" w:sz="4" w:space="4" w:color="000000"/>
          <w:bottom w:val="single" w:sz="4" w:space="1" w:color="000000"/>
          <w:right w:val="single" w:sz="4" w:space="4" w:color="000000"/>
        </w:pBdr>
        <w:spacing w:before="0" w:after="0"/>
        <w:jc w:val="center"/>
        <w:rPr>
          <w:smallCaps/>
          <w:sz w:val="36"/>
          <w:szCs w:val="36"/>
        </w:rPr>
      </w:pPr>
    </w:p>
    <w:p w14:paraId="5DC71E47" w14:textId="77777777" w:rsidR="00740CDA" w:rsidRDefault="00740CDA" w:rsidP="00740CDA">
      <w:pPr>
        <w:pBdr>
          <w:top w:val="single" w:sz="4" w:space="1" w:color="000000"/>
          <w:left w:val="single" w:sz="4" w:space="4" w:color="000000"/>
          <w:bottom w:val="single" w:sz="4" w:space="1" w:color="000000"/>
          <w:right w:val="single" w:sz="4" w:space="4" w:color="000000"/>
        </w:pBdr>
        <w:spacing w:before="0" w:after="0"/>
        <w:jc w:val="center"/>
        <w:rPr>
          <w:smallCaps/>
          <w:sz w:val="28"/>
          <w:szCs w:val="28"/>
        </w:rPr>
      </w:pPr>
      <w:r>
        <w:rPr>
          <w:smallCaps/>
          <w:sz w:val="28"/>
          <w:szCs w:val="28"/>
        </w:rPr>
        <w:t>Annexe 3 - au règlement de la consultation</w:t>
      </w:r>
    </w:p>
    <w:p w14:paraId="3AE16B46" w14:textId="77777777" w:rsidR="00740CDA" w:rsidRDefault="00740CDA" w:rsidP="00740CDA">
      <w:pPr>
        <w:pBdr>
          <w:top w:val="single" w:sz="4" w:space="1" w:color="000000"/>
          <w:left w:val="single" w:sz="4" w:space="4" w:color="000000"/>
          <w:bottom w:val="single" w:sz="4" w:space="1" w:color="000000"/>
          <w:right w:val="single" w:sz="4" w:space="4" w:color="000000"/>
        </w:pBdr>
        <w:spacing w:before="0" w:after="0"/>
        <w:rPr>
          <w:b/>
          <w:smallCaps/>
          <w:sz w:val="36"/>
          <w:szCs w:val="36"/>
        </w:rPr>
      </w:pPr>
    </w:p>
    <w:p w14:paraId="74DD4254" w14:textId="77777777" w:rsidR="00740CDA" w:rsidRDefault="00740CDA" w:rsidP="00740CDA"/>
    <w:p w14:paraId="1958B286" w14:textId="77777777" w:rsidR="00740CDA" w:rsidRDefault="00740CDA" w:rsidP="00740CDA">
      <w:pPr>
        <w:pStyle w:val="Gardesouligne"/>
        <w:rPr>
          <w:rFonts w:ascii="Century Gothic" w:hAnsi="Century Gothic"/>
        </w:rPr>
      </w:pPr>
      <w:r>
        <w:rPr>
          <w:rFonts w:ascii="Century Gothic" w:hAnsi="Century Gothic"/>
        </w:rPr>
        <w:t>Personne Publique :</w:t>
      </w:r>
    </w:p>
    <w:p w14:paraId="7AC58376" w14:textId="77777777" w:rsidR="00740CDA" w:rsidRDefault="00740CDA" w:rsidP="00740CDA"/>
    <w:p w14:paraId="06513C55" w14:textId="4486C0A4" w:rsidR="00740CDA" w:rsidRDefault="00740CDA" w:rsidP="00740CDA">
      <w:pPr>
        <w:pStyle w:val="Gardeadresse"/>
        <w:rPr>
          <w:rFonts w:ascii="Century Gothic" w:hAnsi="Century Gothic"/>
        </w:rPr>
      </w:pPr>
      <w:r>
        <w:rPr>
          <w:rFonts w:ascii="Century Gothic" w:hAnsi="Century Gothic"/>
        </w:rPr>
        <w:t>ETABLISSEMENT PUBLIC DU MUSEE D'ORSAY ET DU MUSEE DE L’ORANGERIE</w:t>
      </w:r>
      <w:r w:rsidR="00084C70">
        <w:rPr>
          <w:rFonts w:ascii="Century Gothic" w:hAnsi="Century Gothic"/>
        </w:rPr>
        <w:t xml:space="preserve"> VALERY GISCARD D’ESTAING</w:t>
      </w:r>
      <w:r>
        <w:rPr>
          <w:rFonts w:ascii="Century Gothic" w:hAnsi="Century Gothic"/>
        </w:rPr>
        <w:t xml:space="preserve"> (EPMO</w:t>
      </w:r>
      <w:r w:rsidR="00084C70">
        <w:rPr>
          <w:rFonts w:ascii="Century Gothic" w:hAnsi="Century Gothic"/>
        </w:rPr>
        <w:t>-VGE</w:t>
      </w:r>
      <w:r>
        <w:rPr>
          <w:rFonts w:ascii="Century Gothic" w:hAnsi="Century Gothic"/>
        </w:rPr>
        <w:t>)</w:t>
      </w:r>
    </w:p>
    <w:p w14:paraId="75844318" w14:textId="77777777" w:rsidR="00740CDA" w:rsidRDefault="00740CDA" w:rsidP="00740CDA">
      <w:pPr>
        <w:pStyle w:val="Gardeadresse"/>
        <w:rPr>
          <w:rFonts w:ascii="Century Gothic" w:hAnsi="Century Gothic"/>
        </w:rPr>
      </w:pPr>
      <w:r>
        <w:rPr>
          <w:rFonts w:ascii="Century Gothic" w:hAnsi="Century Gothic"/>
        </w:rPr>
        <w:t>62, rue de Lille</w:t>
      </w:r>
    </w:p>
    <w:p w14:paraId="6E0EF517" w14:textId="77777777" w:rsidR="00740CDA" w:rsidRDefault="00740CDA" w:rsidP="00740CDA">
      <w:pPr>
        <w:pStyle w:val="Gardeadresse"/>
        <w:rPr>
          <w:rFonts w:ascii="Century Gothic" w:hAnsi="Century Gothic"/>
        </w:rPr>
      </w:pPr>
      <w:r>
        <w:rPr>
          <w:rFonts w:ascii="Century Gothic" w:hAnsi="Century Gothic"/>
        </w:rPr>
        <w:t xml:space="preserve">75343 PARIS CEDEX 07 </w:t>
      </w:r>
    </w:p>
    <w:p w14:paraId="4EDD597B" w14:textId="77777777" w:rsidR="00740CDA" w:rsidRDefault="00740CDA" w:rsidP="00740CDA">
      <w:pPr>
        <w:rPr>
          <w:rFonts w:cs="Calibri"/>
          <w:bCs/>
        </w:rPr>
      </w:pPr>
    </w:p>
    <w:p w14:paraId="5B00C912" w14:textId="77777777" w:rsidR="00740CDA" w:rsidRDefault="00740CDA" w:rsidP="00740CDA">
      <w:pPr>
        <w:rPr>
          <w:rFonts w:cs="Calibri"/>
          <w:bCs/>
        </w:rPr>
      </w:pPr>
    </w:p>
    <w:p w14:paraId="482E98B9" w14:textId="77777777" w:rsidR="00740CDA" w:rsidRDefault="00740CDA" w:rsidP="00740CDA">
      <w:pPr>
        <w:pStyle w:val="Normalita"/>
      </w:pPr>
      <w:r>
        <w:t>Ce document décrit le plan attendu pour le mémoire technique.</w:t>
      </w:r>
    </w:p>
    <w:p w14:paraId="3EA5BB3D" w14:textId="1A08AD4F" w:rsidR="00740CDA" w:rsidRDefault="00740CDA" w:rsidP="00740CDA">
      <w:pPr>
        <w:pStyle w:val="Normalita"/>
      </w:pPr>
      <w:r>
        <w:t>Le candidat doit impérativement respecter ce plan</w:t>
      </w:r>
      <w:r w:rsidR="00084C70">
        <w:t xml:space="preserve"> </w:t>
      </w:r>
      <w:r w:rsidR="00084C70" w:rsidRPr="0066553C">
        <w:rPr>
          <w:color w:val="FF0000"/>
        </w:rPr>
        <w:t>et ne doit pas renvoyer à un autre document</w:t>
      </w:r>
      <w:r w:rsidR="00CA60EB">
        <w:rPr>
          <w:color w:val="FF0000"/>
        </w:rPr>
        <w:t>. Les liens hypertextes ne sont pas autorisés.</w:t>
      </w:r>
    </w:p>
    <w:p w14:paraId="770CD851" w14:textId="6AA68161" w:rsidR="00740CDA" w:rsidRDefault="00740CDA" w:rsidP="00740CDA">
      <w:pPr>
        <w:pStyle w:val="Normalita"/>
      </w:pPr>
      <w:r>
        <w:t>Les éléments détaillés dans chaque partie constituent les attentes minimales de l’EPMO</w:t>
      </w:r>
      <w:r w:rsidR="00084C70">
        <w:t>-VGE</w:t>
      </w:r>
      <w:r>
        <w:t>.</w:t>
      </w:r>
    </w:p>
    <w:p w14:paraId="42D38E5E" w14:textId="4F05624F" w:rsidR="00740CDA" w:rsidRDefault="00740CDA" w:rsidP="00740CDA">
      <w:pPr>
        <w:pStyle w:val="Normalita"/>
      </w:pPr>
      <w:r>
        <w:t>Le ca</w:t>
      </w:r>
      <w:r w:rsidR="00EC55B5">
        <w:t xml:space="preserve">ndidat peut, s’il le souhaite, </w:t>
      </w:r>
      <w:r>
        <w:t>ajouter tout élément qu’il juge nécessaire dans chacune des parties.</w:t>
      </w:r>
    </w:p>
    <w:p w14:paraId="0B552462" w14:textId="77777777" w:rsidR="00740CDA" w:rsidRDefault="00740CDA" w:rsidP="00740CDA"/>
    <w:p w14:paraId="5C616DA3" w14:textId="77777777" w:rsidR="00740CDA" w:rsidRDefault="00740CDA" w:rsidP="00740CDA">
      <w:pPr>
        <w:spacing w:before="0" w:after="0"/>
        <w:jc w:val="left"/>
        <w:rPr>
          <w:color w:val="4F81BD"/>
          <w:sz w:val="40"/>
          <w:szCs w:val="44"/>
        </w:rPr>
      </w:pPr>
      <w:bookmarkStart w:id="0" w:name="_Toc309217353"/>
      <w:bookmarkEnd w:id="0"/>
      <w:r>
        <w:br w:type="page"/>
      </w:r>
    </w:p>
    <w:p w14:paraId="5504A012" w14:textId="3D82FC5C" w:rsidR="00810A65" w:rsidRDefault="00810A65" w:rsidP="00810A65">
      <w:pPr>
        <w:pStyle w:val="Titre21"/>
        <w:numPr>
          <w:ilvl w:val="0"/>
          <w:numId w:val="5"/>
        </w:numPr>
        <w:pBdr>
          <w:top w:val="single" w:sz="24" w:space="0" w:color="3B5A6F"/>
          <w:left w:val="single" w:sz="24" w:space="0" w:color="3B5A6F"/>
          <w:bottom w:val="single" w:sz="24" w:space="0" w:color="3B5A6F"/>
          <w:right w:val="single" w:sz="24" w:space="0" w:color="3B5A6F"/>
        </w:pBdr>
        <w:shd w:val="clear" w:color="auto" w:fill="3B5A6F"/>
        <w:rPr>
          <w:rFonts w:eastAsia="Arial Unicode MS"/>
          <w:bCs/>
          <w:color w:val="FFFFFF"/>
          <w:sz w:val="28"/>
        </w:rPr>
      </w:pPr>
      <w:r>
        <w:rPr>
          <w:rFonts w:eastAsia="Arial Unicode MS"/>
          <w:bCs/>
          <w:color w:val="FFFFFF"/>
          <w:sz w:val="28"/>
        </w:rPr>
        <w:lastRenderedPageBreak/>
        <w:t>Valeur technique</w:t>
      </w:r>
      <w:r w:rsidR="007B4232">
        <w:rPr>
          <w:rFonts w:eastAsia="Arial Unicode MS"/>
          <w:bCs/>
          <w:color w:val="FFFFFF"/>
          <w:sz w:val="28"/>
        </w:rPr>
        <w:t xml:space="preserve"> – 45%</w:t>
      </w:r>
    </w:p>
    <w:p w14:paraId="6317442F" w14:textId="675C9831" w:rsidR="00740CDA" w:rsidRDefault="00740CDA" w:rsidP="009C3E8D">
      <w:pPr>
        <w:pStyle w:val="Paragraphedeliste"/>
      </w:pPr>
      <w:r>
        <w:rPr>
          <w:rFonts w:eastAsia="Arial Unicode MS"/>
          <w:bCs/>
          <w:color w:val="FFFFFF"/>
          <w:sz w:val="28"/>
        </w:rPr>
        <w:t>1.</w:t>
      </w:r>
    </w:p>
    <w:p w14:paraId="5CF9638D" w14:textId="4AF8E928" w:rsidR="00C842A6" w:rsidRPr="00810A65" w:rsidRDefault="00810A65" w:rsidP="00525458">
      <w:pPr>
        <w:pStyle w:val="Titre21"/>
        <w:numPr>
          <w:ilvl w:val="1"/>
          <w:numId w:val="13"/>
        </w:numPr>
        <w:pBdr>
          <w:top w:val="single" w:sz="24" w:space="0" w:color="3B5A6F"/>
          <w:left w:val="single" w:sz="24" w:space="0" w:color="3B5A6F"/>
          <w:bottom w:val="single" w:sz="24" w:space="0" w:color="3B5A6F"/>
          <w:right w:val="single" w:sz="24" w:space="0" w:color="3B5A6F"/>
        </w:pBdr>
        <w:shd w:val="clear" w:color="auto" w:fill="3B5A6F"/>
        <w:rPr>
          <w:rFonts w:eastAsia="Arial Unicode MS"/>
          <w:bCs/>
          <w:color w:val="FFFFFF"/>
          <w:sz w:val="28"/>
        </w:rPr>
      </w:pPr>
      <w:bookmarkStart w:id="1" w:name="_Toc4435491901"/>
      <w:bookmarkEnd w:id="1"/>
      <w:r w:rsidRPr="00810A65">
        <w:rPr>
          <w:rFonts w:eastAsia="Arial Unicode MS"/>
          <w:bCs/>
          <w:caps w:val="0"/>
          <w:color w:val="FFFFFF"/>
          <w:sz w:val="28"/>
        </w:rPr>
        <w:t>Qualité du matériel propos</w:t>
      </w:r>
      <w:r>
        <w:rPr>
          <w:rFonts w:eastAsia="Arial Unicode MS"/>
          <w:bCs/>
          <w:caps w:val="0"/>
          <w:color w:val="FFFFFF"/>
          <w:sz w:val="28"/>
        </w:rPr>
        <w:t>é (ta</w:t>
      </w:r>
      <w:r w:rsidR="00154BEA">
        <w:rPr>
          <w:rFonts w:eastAsia="Arial Unicode MS"/>
          <w:bCs/>
          <w:caps w:val="0"/>
          <w:color w:val="FFFFFF"/>
          <w:sz w:val="28"/>
        </w:rPr>
        <w:t xml:space="preserve">blettes numériques, supports </w:t>
      </w:r>
      <w:r>
        <w:rPr>
          <w:rFonts w:eastAsia="Arial Unicode MS"/>
          <w:bCs/>
          <w:caps w:val="0"/>
          <w:color w:val="FFFFFF"/>
          <w:sz w:val="28"/>
        </w:rPr>
        <w:t>pieds</w:t>
      </w:r>
      <w:r w:rsidR="00154BEA">
        <w:rPr>
          <w:rFonts w:eastAsia="Arial Unicode MS"/>
          <w:bCs/>
          <w:caps w:val="0"/>
          <w:color w:val="FFFFFF"/>
          <w:sz w:val="28"/>
        </w:rPr>
        <w:t xml:space="preserve"> et systèmes de sécurisation</w:t>
      </w:r>
      <w:r>
        <w:rPr>
          <w:rFonts w:eastAsia="Arial Unicode MS"/>
          <w:bCs/>
          <w:caps w:val="0"/>
          <w:color w:val="FFFFFF"/>
          <w:sz w:val="28"/>
        </w:rPr>
        <w:t>) : spécifications techniques, performance, autonomie</w:t>
      </w:r>
      <w:r w:rsidRPr="00810A65">
        <w:rPr>
          <w:rFonts w:eastAsia="Arial Unicode MS"/>
          <w:bCs/>
          <w:caps w:val="0"/>
          <w:color w:val="FFFFFF"/>
          <w:sz w:val="28"/>
        </w:rPr>
        <w:t xml:space="preserve">, </w:t>
      </w:r>
      <w:r>
        <w:rPr>
          <w:rFonts w:eastAsia="Arial Unicode MS"/>
          <w:bCs/>
          <w:caps w:val="0"/>
          <w:color w:val="FFFFFF"/>
          <w:sz w:val="28"/>
        </w:rPr>
        <w:t>sécurité</w:t>
      </w:r>
      <w:r w:rsidR="00154BEA">
        <w:rPr>
          <w:rFonts w:eastAsia="Arial Unicode MS"/>
          <w:bCs/>
          <w:caps w:val="0"/>
          <w:color w:val="FFFFFF"/>
          <w:sz w:val="28"/>
        </w:rPr>
        <w:t>, intuitivité</w:t>
      </w:r>
      <w:r w:rsidRPr="00810A65">
        <w:rPr>
          <w:rFonts w:eastAsia="Arial Unicode MS"/>
          <w:bCs/>
          <w:caps w:val="0"/>
          <w:color w:val="FFFFFF"/>
          <w:sz w:val="28"/>
        </w:rPr>
        <w:t>/facilit</w:t>
      </w:r>
      <w:r>
        <w:rPr>
          <w:rFonts w:eastAsia="Arial Unicode MS"/>
          <w:bCs/>
          <w:caps w:val="0"/>
          <w:color w:val="FFFFFF"/>
          <w:sz w:val="28"/>
        </w:rPr>
        <w:t>é</w:t>
      </w:r>
      <w:r w:rsidR="00154BEA">
        <w:rPr>
          <w:rFonts w:eastAsia="Arial Unicode MS"/>
          <w:bCs/>
          <w:caps w:val="0"/>
          <w:color w:val="FFFFFF"/>
          <w:sz w:val="28"/>
        </w:rPr>
        <w:t xml:space="preserve"> de fonctionnement et d’utilisation</w:t>
      </w:r>
      <w:r w:rsidRPr="00810A65">
        <w:rPr>
          <w:rFonts w:eastAsia="Arial Unicode MS"/>
          <w:bCs/>
          <w:caps w:val="0"/>
          <w:color w:val="FFFFFF"/>
          <w:sz w:val="28"/>
        </w:rPr>
        <w:t>, design</w:t>
      </w:r>
      <w:r w:rsidR="00847169">
        <w:rPr>
          <w:rFonts w:eastAsia="Arial Unicode MS"/>
          <w:bCs/>
          <w:caps w:val="0"/>
          <w:color w:val="FFFFFF"/>
          <w:sz w:val="28"/>
        </w:rPr>
        <w:t xml:space="preserve"> – 20%</w:t>
      </w:r>
    </w:p>
    <w:p w14:paraId="1E1CE473" w14:textId="3E3766D3" w:rsidR="00810A65" w:rsidRDefault="00810A65" w:rsidP="00525458">
      <w:r w:rsidRPr="00525458">
        <w:t xml:space="preserve">Le candidat fera une présentation générale du matériel proposé et </w:t>
      </w:r>
      <w:r w:rsidR="00847169" w:rsidRPr="00525458">
        <w:t xml:space="preserve">en </w:t>
      </w:r>
      <w:r w:rsidRPr="00525458">
        <w:t>indiquera les principales fonctionnalités</w:t>
      </w:r>
      <w:r w:rsidR="00154BEA">
        <w:t xml:space="preserve"> en termes de </w:t>
      </w:r>
      <w:r w:rsidR="00154BEA" w:rsidRPr="00154BEA">
        <w:t>spécifications techniques, performance, autonomie, sécurité, intuitivité/facilité de fonctionnement</w:t>
      </w:r>
      <w:r w:rsidR="00154BEA">
        <w:t xml:space="preserve"> et d’utilisation</w:t>
      </w:r>
      <w:r w:rsidR="00154BEA" w:rsidRPr="00154BEA">
        <w:t>, design</w:t>
      </w:r>
      <w:r w:rsidRPr="00525458">
        <w:t xml:space="preserve">. </w:t>
      </w:r>
    </w:p>
    <w:p w14:paraId="6E48FCEB" w14:textId="4694D46B" w:rsidR="008C25D8" w:rsidRDefault="008C25D8" w:rsidP="008C25D8">
      <w:pPr>
        <w:pStyle w:val="En-tte1"/>
        <w:tabs>
          <w:tab w:val="clear" w:pos="4536"/>
          <w:tab w:val="clear" w:pos="9072"/>
        </w:tabs>
      </w:pPr>
      <w:r>
        <w:t>Il fournira les fiches de spécifications techniques.</w:t>
      </w:r>
    </w:p>
    <w:p w14:paraId="6E70891D" w14:textId="77777777" w:rsidR="008C25D8" w:rsidRPr="00525458" w:rsidRDefault="008C25D8" w:rsidP="00525458"/>
    <w:p w14:paraId="5574BF0E" w14:textId="77777777" w:rsidR="00810A65" w:rsidRDefault="00810A65" w:rsidP="00810A65">
      <w:pPr>
        <w:rPr>
          <w:i/>
        </w:rPr>
      </w:pPr>
    </w:p>
    <w:p w14:paraId="08F11B42" w14:textId="77777777" w:rsidR="00810A65" w:rsidRDefault="00810A65" w:rsidP="00810A65">
      <w:pPr>
        <w:suppressAutoHyphens w:val="0"/>
        <w:spacing w:before="0" w:after="160" w:line="259" w:lineRule="auto"/>
        <w:jc w:val="left"/>
        <w:rPr>
          <w:rFonts w:ascii="Arial" w:hAnsi="Arial"/>
          <w:sz w:val="18"/>
          <w:szCs w:val="18"/>
          <w:lang w:eastAsia="fr-FR"/>
        </w:rPr>
      </w:pPr>
      <w:r>
        <w:rPr>
          <w:rFonts w:ascii="Arial" w:hAnsi="Arial"/>
          <w:sz w:val="18"/>
          <w:szCs w:val="18"/>
          <w:lang w:eastAsia="fr-FR"/>
        </w:rPr>
        <w:br w:type="page"/>
      </w:r>
    </w:p>
    <w:p w14:paraId="131F796F" w14:textId="76182A9C" w:rsidR="00740CDA" w:rsidRPr="00810A65" w:rsidRDefault="00525458" w:rsidP="00525458">
      <w:pPr>
        <w:pStyle w:val="Titre21"/>
        <w:numPr>
          <w:ilvl w:val="0"/>
          <w:numId w:val="0"/>
        </w:numPr>
        <w:pBdr>
          <w:top w:val="single" w:sz="24" w:space="0" w:color="3B5A6F"/>
          <w:left w:val="single" w:sz="24" w:space="0" w:color="3B5A6F"/>
          <w:bottom w:val="single" w:sz="24" w:space="0" w:color="3B5A6F"/>
          <w:right w:val="single" w:sz="24" w:space="0" w:color="3B5A6F"/>
        </w:pBdr>
        <w:shd w:val="clear" w:color="auto" w:fill="3B5A6F"/>
        <w:ind w:left="576" w:hanging="576"/>
        <w:rPr>
          <w:rFonts w:eastAsia="Arial Unicode MS"/>
          <w:bCs/>
          <w:color w:val="FFFFFF"/>
          <w:sz w:val="28"/>
        </w:rPr>
      </w:pPr>
      <w:r>
        <w:rPr>
          <w:rFonts w:eastAsia="Arial Unicode MS"/>
          <w:bCs/>
          <w:color w:val="FFFFFF"/>
          <w:sz w:val="28"/>
        </w:rPr>
        <w:lastRenderedPageBreak/>
        <w:t xml:space="preserve">1.2 </w:t>
      </w:r>
      <w:r w:rsidR="00810A65">
        <w:rPr>
          <w:rFonts w:eastAsia="Arial Unicode MS"/>
          <w:bCs/>
          <w:caps w:val="0"/>
          <w:color w:val="FFFFFF"/>
          <w:sz w:val="28"/>
        </w:rPr>
        <w:t>Q</w:t>
      </w:r>
      <w:r w:rsidR="00810A65" w:rsidRPr="00810A65">
        <w:rPr>
          <w:rFonts w:eastAsia="Arial Unicode MS"/>
          <w:bCs/>
          <w:caps w:val="0"/>
          <w:color w:val="FFFFFF"/>
          <w:sz w:val="28"/>
        </w:rPr>
        <w:t xml:space="preserve">ualité des interfaces pour les visiteurs et pour </w:t>
      </w:r>
      <w:r w:rsidR="00810A65">
        <w:rPr>
          <w:rFonts w:eastAsia="Arial Unicode MS"/>
          <w:bCs/>
          <w:caps w:val="0"/>
          <w:color w:val="FFFFFF"/>
          <w:sz w:val="28"/>
        </w:rPr>
        <w:t>l’EPMO-VGE</w:t>
      </w:r>
      <w:r w:rsidR="00847169">
        <w:rPr>
          <w:rFonts w:eastAsia="Arial Unicode MS"/>
          <w:bCs/>
          <w:caps w:val="0"/>
          <w:color w:val="FFFFFF"/>
          <w:sz w:val="28"/>
        </w:rPr>
        <w:t xml:space="preserve"> appréciée</w:t>
      </w:r>
      <w:r w:rsidR="00847169" w:rsidRPr="00810A65">
        <w:rPr>
          <w:rFonts w:eastAsia="Arial Unicode MS"/>
          <w:bCs/>
          <w:caps w:val="0"/>
          <w:color w:val="FFFFFF"/>
          <w:sz w:val="28"/>
        </w:rPr>
        <w:t xml:space="preserve"> au regard d’exemples transmis par le candidat</w:t>
      </w:r>
      <w:r w:rsidR="00847169">
        <w:rPr>
          <w:rFonts w:eastAsia="Arial Unicode MS"/>
          <w:bCs/>
          <w:caps w:val="0"/>
          <w:color w:val="FFFFFF"/>
          <w:sz w:val="28"/>
        </w:rPr>
        <w:t xml:space="preserve"> </w:t>
      </w:r>
      <w:r w:rsidR="00810A65" w:rsidRPr="00810A65">
        <w:rPr>
          <w:rFonts w:eastAsia="Arial Unicode MS"/>
          <w:bCs/>
          <w:caps w:val="0"/>
          <w:color w:val="FFFFFF"/>
          <w:sz w:val="28"/>
        </w:rPr>
        <w:t>: ergonomie, design,</w:t>
      </w:r>
      <w:r w:rsidR="00847169">
        <w:rPr>
          <w:rFonts w:eastAsia="Arial Unicode MS"/>
          <w:bCs/>
          <w:caps w:val="0"/>
          <w:color w:val="FFFFFF"/>
          <w:sz w:val="28"/>
        </w:rPr>
        <w:t xml:space="preserve"> architecture,</w:t>
      </w:r>
      <w:r w:rsidR="00847169" w:rsidRPr="00810A65">
        <w:rPr>
          <w:rFonts w:eastAsia="Arial Unicode MS"/>
          <w:bCs/>
          <w:caps w:val="0"/>
          <w:color w:val="FFFFFF"/>
          <w:sz w:val="28"/>
        </w:rPr>
        <w:t xml:space="preserve"> originalité</w:t>
      </w:r>
      <w:r w:rsidR="00847169">
        <w:rPr>
          <w:rFonts w:eastAsia="Arial Unicode MS"/>
          <w:bCs/>
          <w:caps w:val="0"/>
          <w:color w:val="FFFFFF"/>
          <w:sz w:val="28"/>
        </w:rPr>
        <w:t>,</w:t>
      </w:r>
      <w:r w:rsidR="00810A65" w:rsidRPr="00810A65">
        <w:rPr>
          <w:rFonts w:eastAsia="Arial Unicode MS"/>
          <w:bCs/>
          <w:caps w:val="0"/>
          <w:color w:val="FFFFFF"/>
          <w:sz w:val="28"/>
        </w:rPr>
        <w:t xml:space="preserve"> aspect intuitif, </w:t>
      </w:r>
      <w:r w:rsidR="00847169">
        <w:rPr>
          <w:rFonts w:eastAsia="Arial Unicode MS"/>
          <w:bCs/>
          <w:caps w:val="0"/>
          <w:color w:val="FFFFFF"/>
          <w:sz w:val="28"/>
        </w:rPr>
        <w:t xml:space="preserve">disponibilité, langues, hébergement, </w:t>
      </w:r>
      <w:r w:rsidR="00810A65" w:rsidRPr="00810A65">
        <w:rPr>
          <w:rFonts w:eastAsia="Arial Unicode MS"/>
          <w:bCs/>
          <w:caps w:val="0"/>
          <w:color w:val="FFFFFF"/>
          <w:sz w:val="28"/>
        </w:rPr>
        <w:t xml:space="preserve">pertinence et exhaustivité des fonctions de l’application, </w:t>
      </w:r>
      <w:r w:rsidR="00810A65">
        <w:rPr>
          <w:rFonts w:eastAsia="Arial Unicode MS"/>
          <w:bCs/>
          <w:caps w:val="0"/>
          <w:color w:val="FFFFFF"/>
          <w:sz w:val="28"/>
        </w:rPr>
        <w:t>– 40%</w:t>
      </w:r>
    </w:p>
    <w:p w14:paraId="5C7FFC1C" w14:textId="26675410" w:rsidR="00847169" w:rsidRDefault="00847169" w:rsidP="00847169">
      <w:r>
        <w:t>Le candidat présentera deux exemples d’interfaces en front et back office (soit quatre exemples). Il fournira des copies d’écran des principales fonctionnalités des exemples d’interface</w:t>
      </w:r>
      <w:r w:rsidR="00CA60EB">
        <w:t>(s)</w:t>
      </w:r>
      <w:r>
        <w:t>.</w:t>
      </w:r>
    </w:p>
    <w:p w14:paraId="090A7FB7" w14:textId="54B14990" w:rsidR="00740CDA" w:rsidRDefault="00740CDA" w:rsidP="00847169"/>
    <w:p w14:paraId="305FEF8E" w14:textId="4B422C29" w:rsidR="00847169" w:rsidRDefault="00552182" w:rsidP="00847169">
      <w:r>
        <w:t xml:space="preserve">Il donnera des informations </w:t>
      </w:r>
      <w:r w:rsidR="008B72E4">
        <w:t>sur les conditions mises en œuvre permettant de garantir la</w:t>
      </w:r>
      <w:r>
        <w:t xml:space="preserve"> sécurité du site </w:t>
      </w:r>
      <w:r w:rsidR="008B72E4">
        <w:t>d</w:t>
      </w:r>
      <w:r>
        <w:t>‘hébergement des données et précisera notamment le lieu géograp</w:t>
      </w:r>
      <w:bookmarkStart w:id="2" w:name="_GoBack"/>
      <w:bookmarkEnd w:id="2"/>
      <w:r>
        <w:t>hique de ce dernier</w:t>
      </w:r>
    </w:p>
    <w:p w14:paraId="279366BF" w14:textId="5A3B245A" w:rsidR="00525458" w:rsidRDefault="00525458">
      <w:pPr>
        <w:suppressAutoHyphens w:val="0"/>
        <w:spacing w:before="0" w:after="160" w:line="259" w:lineRule="auto"/>
        <w:jc w:val="left"/>
      </w:pPr>
      <w:r>
        <w:br w:type="page"/>
      </w:r>
    </w:p>
    <w:p w14:paraId="29EE7853" w14:textId="77777777" w:rsidR="00847169" w:rsidRDefault="00847169" w:rsidP="00847169"/>
    <w:p w14:paraId="72D24FD7" w14:textId="03A1B8E8" w:rsidR="00740CDA" w:rsidRDefault="00847169" w:rsidP="00810A65">
      <w:pPr>
        <w:pStyle w:val="Titre21"/>
        <w:numPr>
          <w:ilvl w:val="1"/>
          <w:numId w:val="12"/>
        </w:numPr>
        <w:pBdr>
          <w:top w:val="single" w:sz="24" w:space="0" w:color="3B5A6F"/>
          <w:left w:val="single" w:sz="24" w:space="0" w:color="3B5A6F"/>
          <w:bottom w:val="single" w:sz="24" w:space="0" w:color="3B5A6F"/>
          <w:right w:val="single" w:sz="24" w:space="0" w:color="3B5A6F"/>
        </w:pBdr>
        <w:shd w:val="clear" w:color="auto" w:fill="3B5A6F"/>
        <w:rPr>
          <w:rFonts w:eastAsia="Arial Unicode MS"/>
          <w:bCs/>
          <w:color w:val="FFFFFF"/>
          <w:sz w:val="28"/>
        </w:rPr>
      </w:pPr>
      <w:bookmarkStart w:id="3" w:name="_Toc36817006"/>
      <w:r w:rsidRPr="00810A65">
        <w:rPr>
          <w:rFonts w:eastAsia="Arial Unicode MS"/>
          <w:bCs/>
          <w:caps w:val="0"/>
          <w:color w:val="FFFFFF"/>
          <w:sz w:val="28"/>
        </w:rPr>
        <w:t>Organisation et équipe dédiée</w:t>
      </w:r>
      <w:r w:rsidR="00810A65">
        <w:rPr>
          <w:rFonts w:eastAsia="Arial Unicode MS"/>
          <w:bCs/>
          <w:color w:val="FFFFFF"/>
          <w:sz w:val="28"/>
        </w:rPr>
        <w:t xml:space="preserve"> </w:t>
      </w:r>
      <w:r w:rsidRPr="00810A65">
        <w:rPr>
          <w:rFonts w:eastAsia="Arial Unicode MS"/>
          <w:bCs/>
          <w:caps w:val="0"/>
          <w:color w:val="FFFFFF"/>
          <w:sz w:val="28"/>
        </w:rPr>
        <w:t>: répartition des missions, compétences et qualifications</w:t>
      </w:r>
      <w:bookmarkEnd w:id="3"/>
      <w:r w:rsidR="00810A65">
        <w:rPr>
          <w:rFonts w:eastAsia="Arial Unicode MS"/>
          <w:bCs/>
          <w:color w:val="FFFFFF"/>
          <w:sz w:val="28"/>
        </w:rPr>
        <w:t xml:space="preserve"> – 20%</w:t>
      </w:r>
    </w:p>
    <w:p w14:paraId="3DC6F46E" w14:textId="487E2B50" w:rsidR="00810A65" w:rsidRPr="0066553C" w:rsidRDefault="00810A65" w:rsidP="00810A65">
      <w:r w:rsidRPr="0066553C">
        <w:t>Le candidat décrira l’équipe pressentie et son organisation pour la conduite du projet</w:t>
      </w:r>
      <w:r w:rsidR="00847169" w:rsidRPr="0066553C">
        <w:t xml:space="preserve"> pour les phases de transition et d’exploitation</w:t>
      </w:r>
      <w:r w:rsidRPr="0066553C">
        <w:t>, ainsi que le rôle de chaque intervenant.</w:t>
      </w:r>
    </w:p>
    <w:p w14:paraId="094DEC6F" w14:textId="6E3F4989" w:rsidR="00740CDA" w:rsidRPr="0066553C" w:rsidRDefault="00810A65" w:rsidP="00810A65">
      <w:r w:rsidRPr="0066553C">
        <w:t>Le candidat fournira les curriculum-vitae non nominatifs des principaux intervenants pressentis.</w:t>
      </w:r>
    </w:p>
    <w:p w14:paraId="54149213" w14:textId="077FFCBE" w:rsidR="00EC55B5" w:rsidRDefault="00EC55B5" w:rsidP="00EC55B5"/>
    <w:p w14:paraId="540FC8AF" w14:textId="06293B3E" w:rsidR="00525458" w:rsidRDefault="00525458">
      <w:pPr>
        <w:suppressAutoHyphens w:val="0"/>
        <w:spacing w:before="0" w:after="160" w:line="259" w:lineRule="auto"/>
        <w:jc w:val="left"/>
      </w:pPr>
      <w:r>
        <w:br w:type="page"/>
      </w:r>
    </w:p>
    <w:p w14:paraId="76D266B4" w14:textId="77777777" w:rsidR="00847169" w:rsidRDefault="00847169" w:rsidP="00EC55B5"/>
    <w:p w14:paraId="1C8381FA" w14:textId="440DEB4C" w:rsidR="00847169" w:rsidRDefault="00847169" w:rsidP="00847169">
      <w:pPr>
        <w:pStyle w:val="Titre21"/>
        <w:numPr>
          <w:ilvl w:val="1"/>
          <w:numId w:val="12"/>
        </w:numPr>
        <w:pBdr>
          <w:top w:val="single" w:sz="24" w:space="0" w:color="3B5A6F"/>
          <w:left w:val="single" w:sz="24" w:space="0" w:color="3B5A6F"/>
          <w:bottom w:val="single" w:sz="24" w:space="0" w:color="3B5A6F"/>
          <w:right w:val="single" w:sz="24" w:space="0" w:color="3B5A6F"/>
        </w:pBdr>
        <w:shd w:val="clear" w:color="auto" w:fill="3B5A6F"/>
        <w:rPr>
          <w:rFonts w:eastAsia="Arial Unicode MS"/>
          <w:bCs/>
          <w:color w:val="FFFFFF"/>
          <w:sz w:val="28"/>
        </w:rPr>
      </w:pPr>
      <w:r>
        <w:rPr>
          <w:rFonts w:eastAsia="Arial Unicode MS"/>
          <w:bCs/>
          <w:caps w:val="0"/>
          <w:color w:val="FFFFFF"/>
          <w:sz w:val="28"/>
        </w:rPr>
        <w:t xml:space="preserve">Exemples de </w:t>
      </w:r>
      <w:proofErr w:type="spellStart"/>
      <w:r>
        <w:rPr>
          <w:rFonts w:eastAsia="Arial Unicode MS"/>
          <w:bCs/>
          <w:caps w:val="0"/>
          <w:color w:val="FFFFFF"/>
          <w:sz w:val="28"/>
        </w:rPr>
        <w:t>reporting</w:t>
      </w:r>
      <w:proofErr w:type="spellEnd"/>
      <w:r>
        <w:rPr>
          <w:rFonts w:eastAsia="Arial Unicode MS"/>
          <w:bCs/>
          <w:caps w:val="0"/>
          <w:color w:val="FFFFFF"/>
          <w:sz w:val="28"/>
        </w:rPr>
        <w:t>, analyse et synthèse des données : format, pertinence des analyses</w:t>
      </w:r>
      <w:r>
        <w:rPr>
          <w:rFonts w:eastAsia="Arial Unicode MS"/>
          <w:bCs/>
          <w:color w:val="FFFFFF"/>
          <w:sz w:val="28"/>
        </w:rPr>
        <w:t xml:space="preserve"> – 20%</w:t>
      </w:r>
    </w:p>
    <w:p w14:paraId="29535B30" w14:textId="62645C78" w:rsidR="00847169" w:rsidRDefault="00847169" w:rsidP="00847169">
      <w:r>
        <w:t xml:space="preserve">Le candidat présentera deux exemples de </w:t>
      </w:r>
      <w:proofErr w:type="spellStart"/>
      <w:r>
        <w:t>reporting</w:t>
      </w:r>
      <w:proofErr w:type="spellEnd"/>
      <w:r>
        <w:t xml:space="preserve"> automatiques et un exemple de synthèse de données.</w:t>
      </w:r>
    </w:p>
    <w:p w14:paraId="244C41C2" w14:textId="77777777" w:rsidR="00847169" w:rsidRDefault="00847169" w:rsidP="00EC55B5"/>
    <w:p w14:paraId="1E9F0B05" w14:textId="00BAF58A" w:rsidR="00525458" w:rsidRDefault="00525458">
      <w:pPr>
        <w:suppressAutoHyphens w:val="0"/>
        <w:spacing w:before="0" w:after="160" w:line="259" w:lineRule="auto"/>
        <w:jc w:val="left"/>
      </w:pPr>
      <w:r>
        <w:br w:type="page"/>
      </w:r>
    </w:p>
    <w:p w14:paraId="1F6A6336" w14:textId="77777777" w:rsidR="00EC55B5" w:rsidRDefault="00EC55B5"/>
    <w:p w14:paraId="013282D6" w14:textId="036B580B" w:rsidR="00C842A6" w:rsidRDefault="00452D75" w:rsidP="00C842A6">
      <w:pPr>
        <w:pStyle w:val="Titre21"/>
        <w:numPr>
          <w:ilvl w:val="0"/>
          <w:numId w:val="5"/>
        </w:numPr>
        <w:pBdr>
          <w:top w:val="single" w:sz="24" w:space="0" w:color="3B5A6F"/>
          <w:left w:val="single" w:sz="24" w:space="0" w:color="3B5A6F"/>
          <w:bottom w:val="single" w:sz="24" w:space="0" w:color="3B5A6F"/>
          <w:right w:val="single" w:sz="24" w:space="0" w:color="3B5A6F"/>
        </w:pBdr>
        <w:shd w:val="clear" w:color="auto" w:fill="3B5A6F"/>
        <w:rPr>
          <w:rFonts w:eastAsia="Arial Unicode MS"/>
          <w:bCs/>
          <w:color w:val="FFFFFF"/>
          <w:sz w:val="28"/>
        </w:rPr>
      </w:pPr>
      <w:r>
        <w:rPr>
          <w:rFonts w:eastAsia="Arial Unicode MS"/>
          <w:bCs/>
          <w:color w:val="FFFFFF"/>
          <w:sz w:val="28"/>
        </w:rPr>
        <w:t xml:space="preserve">ENJEUX DE </w:t>
      </w:r>
      <w:r w:rsidR="00C842A6">
        <w:rPr>
          <w:rFonts w:eastAsia="Arial Unicode MS"/>
          <w:bCs/>
          <w:color w:val="FFFFFF"/>
          <w:sz w:val="28"/>
        </w:rPr>
        <w:t>developpement durable</w:t>
      </w:r>
      <w:r w:rsidR="007B4232">
        <w:rPr>
          <w:rFonts w:eastAsia="Arial Unicode MS"/>
          <w:bCs/>
          <w:color w:val="FFFFFF"/>
          <w:sz w:val="28"/>
        </w:rPr>
        <w:t xml:space="preserve"> - 15%</w:t>
      </w:r>
    </w:p>
    <w:p w14:paraId="24B9A66E" w14:textId="009EE072" w:rsidR="00C842A6" w:rsidRDefault="00C842A6" w:rsidP="00C842A6">
      <w:pPr>
        <w:pStyle w:val="En-tte1"/>
        <w:tabs>
          <w:tab w:val="clear" w:pos="4536"/>
          <w:tab w:val="clear" w:pos="9072"/>
        </w:tabs>
      </w:pPr>
    </w:p>
    <w:p w14:paraId="6A15248B" w14:textId="3BACC287" w:rsidR="00452D75" w:rsidRDefault="00452D75" w:rsidP="00452D75">
      <w:pPr>
        <w:pStyle w:val="Titre21"/>
        <w:numPr>
          <w:ilvl w:val="1"/>
          <w:numId w:val="17"/>
        </w:numPr>
        <w:pBdr>
          <w:top w:val="single" w:sz="24" w:space="0" w:color="3B5A6F"/>
          <w:left w:val="single" w:sz="24" w:space="0" w:color="3B5A6F"/>
          <w:bottom w:val="single" w:sz="24" w:space="0" w:color="3B5A6F"/>
          <w:right w:val="single" w:sz="24" w:space="0" w:color="3B5A6F"/>
        </w:pBdr>
        <w:shd w:val="clear" w:color="auto" w:fill="3B5A6F"/>
      </w:pPr>
      <w:r>
        <w:rPr>
          <w:rFonts w:eastAsia="Arial Unicode MS"/>
          <w:bCs/>
          <w:caps w:val="0"/>
          <w:color w:val="FFFFFF"/>
          <w:sz w:val="28"/>
        </w:rPr>
        <w:t xml:space="preserve">2.1 Moyens </w:t>
      </w:r>
      <w:r w:rsidRPr="00452D75">
        <w:rPr>
          <w:rFonts w:eastAsia="Arial Unicode MS"/>
          <w:bCs/>
          <w:caps w:val="0"/>
          <w:color w:val="FFFFFF"/>
          <w:sz w:val="28"/>
        </w:rPr>
        <w:t>et démarche mis en œuvre pour limiter la consommation d’énergie</w:t>
      </w:r>
      <w:r>
        <w:rPr>
          <w:rFonts w:eastAsia="Arial Unicode MS"/>
          <w:bCs/>
          <w:caps w:val="0"/>
          <w:color w:val="FFFFFF"/>
          <w:sz w:val="28"/>
        </w:rPr>
        <w:t xml:space="preserve"> </w:t>
      </w:r>
      <w:r w:rsidR="008C25D8">
        <w:rPr>
          <w:rFonts w:eastAsia="Arial Unicode MS"/>
          <w:bCs/>
          <w:caps w:val="0"/>
          <w:color w:val="FFFFFF"/>
          <w:sz w:val="28"/>
        </w:rPr>
        <w:t>du matériel</w:t>
      </w:r>
      <w:r w:rsidR="005D700D">
        <w:rPr>
          <w:rFonts w:eastAsia="Arial Unicode MS"/>
          <w:bCs/>
          <w:caps w:val="0"/>
          <w:color w:val="FFFFFF"/>
          <w:sz w:val="28"/>
        </w:rPr>
        <w:t xml:space="preserve"> </w:t>
      </w:r>
      <w:r w:rsidR="0003135A">
        <w:rPr>
          <w:rFonts w:eastAsia="Arial Unicode MS"/>
          <w:bCs/>
          <w:caps w:val="0"/>
          <w:color w:val="FFFFFF"/>
          <w:sz w:val="28"/>
        </w:rPr>
        <w:t>- 60</w:t>
      </w:r>
      <w:r w:rsidR="005D700D">
        <w:rPr>
          <w:rFonts w:eastAsia="Arial Unicode MS"/>
          <w:bCs/>
          <w:caps w:val="0"/>
          <w:color w:val="FFFFFF"/>
          <w:sz w:val="28"/>
        </w:rPr>
        <w:t>%</w:t>
      </w:r>
    </w:p>
    <w:p w14:paraId="187A2F31" w14:textId="77777777" w:rsidR="00452D75" w:rsidRDefault="00452D75" w:rsidP="00452D75">
      <w:pPr>
        <w:tabs>
          <w:tab w:val="left" w:pos="2552"/>
          <w:tab w:val="left" w:pos="2835"/>
          <w:tab w:val="left" w:pos="6237"/>
        </w:tabs>
        <w:spacing w:line="259" w:lineRule="auto"/>
        <w:rPr>
          <w:rStyle w:val="eop"/>
          <w:rFonts w:eastAsia="Calibri" w:cstheme="minorHAnsi"/>
          <w:color w:val="000000" w:themeColor="text1"/>
          <w:sz w:val="21"/>
          <w:szCs w:val="21"/>
          <w:u w:val="single"/>
        </w:rPr>
      </w:pPr>
    </w:p>
    <w:p w14:paraId="56474978" w14:textId="21501674" w:rsidR="00452D75" w:rsidRPr="00452D75" w:rsidRDefault="00452D75" w:rsidP="00452D75">
      <w:pPr>
        <w:tabs>
          <w:tab w:val="left" w:pos="2552"/>
          <w:tab w:val="left" w:pos="2835"/>
          <w:tab w:val="left" w:pos="6237"/>
        </w:tabs>
        <w:spacing w:line="259" w:lineRule="auto"/>
        <w:rPr>
          <w:rStyle w:val="eop"/>
          <w:rFonts w:eastAsia="Calibri" w:cstheme="minorHAnsi"/>
          <w:color w:val="000000" w:themeColor="text1"/>
          <w:sz w:val="21"/>
          <w:szCs w:val="21"/>
          <w:u w:val="single"/>
        </w:rPr>
      </w:pPr>
      <w:r w:rsidRPr="00452D75">
        <w:rPr>
          <w:rStyle w:val="eop"/>
          <w:rFonts w:eastAsia="Calibri" w:cstheme="minorHAnsi"/>
          <w:color w:val="000000" w:themeColor="text1"/>
          <w:sz w:val="21"/>
          <w:szCs w:val="21"/>
          <w:u w:val="single"/>
        </w:rPr>
        <w:t xml:space="preserve">Quelle est la consommation énergétique d’un livre d’or numérique en kWh? </w:t>
      </w:r>
    </w:p>
    <w:p w14:paraId="1D3B7971" w14:textId="77777777" w:rsidR="00452D75" w:rsidRDefault="00452D75" w:rsidP="00452D75">
      <w:pPr>
        <w:tabs>
          <w:tab w:val="left" w:pos="2552"/>
          <w:tab w:val="left" w:pos="2835"/>
          <w:tab w:val="left" w:pos="6237"/>
        </w:tabs>
        <w:spacing w:line="259" w:lineRule="auto"/>
        <w:rPr>
          <w:rStyle w:val="eop"/>
          <w:rFonts w:eastAsia="Calibri" w:cstheme="minorHAnsi"/>
          <w:color w:val="000000" w:themeColor="text1"/>
          <w:sz w:val="21"/>
          <w:szCs w:val="21"/>
          <w:u w:val="single"/>
        </w:rPr>
      </w:pPr>
    </w:p>
    <w:p w14:paraId="7F061B8E" w14:textId="77777777" w:rsidR="00452D75" w:rsidRDefault="00452D75" w:rsidP="00452D75">
      <w:pPr>
        <w:tabs>
          <w:tab w:val="left" w:pos="2552"/>
          <w:tab w:val="left" w:pos="2835"/>
          <w:tab w:val="left" w:pos="6237"/>
        </w:tabs>
        <w:spacing w:line="259" w:lineRule="auto"/>
        <w:rPr>
          <w:rStyle w:val="eop"/>
          <w:rFonts w:eastAsia="Calibri" w:cstheme="minorHAnsi"/>
          <w:color w:val="000000" w:themeColor="text1"/>
          <w:sz w:val="21"/>
          <w:szCs w:val="21"/>
          <w:u w:val="single"/>
        </w:rPr>
      </w:pPr>
    </w:p>
    <w:p w14:paraId="6F421C5F" w14:textId="77777777" w:rsidR="00452D75" w:rsidRDefault="00452D75" w:rsidP="00452D75">
      <w:pPr>
        <w:tabs>
          <w:tab w:val="left" w:pos="2552"/>
          <w:tab w:val="left" w:pos="2835"/>
          <w:tab w:val="left" w:pos="6237"/>
        </w:tabs>
        <w:spacing w:line="259" w:lineRule="auto"/>
        <w:rPr>
          <w:rStyle w:val="eop"/>
          <w:rFonts w:eastAsia="Calibri" w:cstheme="minorHAnsi"/>
          <w:color w:val="000000" w:themeColor="text1"/>
          <w:sz w:val="21"/>
          <w:szCs w:val="21"/>
          <w:u w:val="single"/>
        </w:rPr>
      </w:pPr>
    </w:p>
    <w:p w14:paraId="6EA5E6AD" w14:textId="285C1298" w:rsidR="00452D75" w:rsidRPr="00CD374E" w:rsidRDefault="00452D75" w:rsidP="00452D75">
      <w:pPr>
        <w:tabs>
          <w:tab w:val="left" w:pos="2552"/>
          <w:tab w:val="left" w:pos="2835"/>
          <w:tab w:val="left" w:pos="6237"/>
        </w:tabs>
        <w:spacing w:line="259" w:lineRule="auto"/>
        <w:rPr>
          <w:rFonts w:eastAsia="Calibri" w:cstheme="minorHAnsi"/>
          <w:color w:val="000000" w:themeColor="text1"/>
          <w:sz w:val="21"/>
          <w:szCs w:val="21"/>
        </w:rPr>
      </w:pPr>
      <w:r w:rsidRPr="00CD374E">
        <w:rPr>
          <w:rStyle w:val="eop"/>
          <w:rFonts w:eastAsia="Calibri" w:cstheme="minorHAnsi"/>
          <w:color w:val="000000" w:themeColor="text1"/>
          <w:sz w:val="21"/>
          <w:szCs w:val="21"/>
          <w:u w:val="single"/>
        </w:rPr>
        <w:t xml:space="preserve">Mettez-vous en place une démarche et des moyens pour limiter la consommation énergétique ? </w:t>
      </w:r>
      <w:r w:rsidRPr="00CD374E">
        <w:rPr>
          <w:rStyle w:val="normaltextrun"/>
          <w:rFonts w:eastAsia="Calibri" w:cstheme="minorHAnsi"/>
          <w:color w:val="000000" w:themeColor="text1"/>
          <w:sz w:val="21"/>
          <w:szCs w:val="21"/>
        </w:rPr>
        <w:t>□ OUI   □ NON  </w:t>
      </w:r>
    </w:p>
    <w:p w14:paraId="6D8F5E33" w14:textId="77777777" w:rsidR="00452D75" w:rsidRPr="00CD374E" w:rsidRDefault="00452D75" w:rsidP="00452D75">
      <w:pPr>
        <w:tabs>
          <w:tab w:val="left" w:pos="2552"/>
          <w:tab w:val="left" w:pos="2835"/>
          <w:tab w:val="left" w:pos="6237"/>
        </w:tabs>
        <w:spacing w:line="259" w:lineRule="auto"/>
        <w:rPr>
          <w:rStyle w:val="normaltextrun"/>
          <w:rFonts w:eastAsia="Calibri" w:cstheme="minorHAnsi"/>
          <w:color w:val="000000" w:themeColor="text1"/>
          <w:sz w:val="21"/>
          <w:szCs w:val="21"/>
        </w:rPr>
      </w:pPr>
    </w:p>
    <w:p w14:paraId="301DC556" w14:textId="77777777" w:rsidR="00452D75" w:rsidRPr="00CD374E" w:rsidRDefault="00452D75" w:rsidP="00452D75">
      <w:pPr>
        <w:tabs>
          <w:tab w:val="left" w:pos="2552"/>
          <w:tab w:val="left" w:pos="2835"/>
          <w:tab w:val="left" w:pos="6237"/>
        </w:tabs>
        <w:spacing w:line="259" w:lineRule="auto"/>
        <w:rPr>
          <w:rStyle w:val="normaltextrun"/>
          <w:rFonts w:eastAsia="Calibri" w:cstheme="minorHAnsi"/>
          <w:color w:val="000000" w:themeColor="text1"/>
          <w:sz w:val="21"/>
          <w:szCs w:val="21"/>
        </w:rPr>
      </w:pPr>
      <w:r w:rsidRPr="00CD374E">
        <w:rPr>
          <w:rStyle w:val="normaltextrun"/>
          <w:rFonts w:eastAsia="Calibri" w:cstheme="minorHAnsi"/>
          <w:color w:val="000000" w:themeColor="text1"/>
          <w:sz w:val="21"/>
          <w:szCs w:val="21"/>
        </w:rPr>
        <w:t>Si Oui, développez les moyens et les engagements concrets mis en œuvre pour limiter la consommation énergétique (fonctionnement des serveurs, développement d’outils et interfaces responsables, système de veille des équipements, notices utilisateurs d’</w:t>
      </w:r>
      <w:proofErr w:type="spellStart"/>
      <w:r w:rsidRPr="00CD374E">
        <w:rPr>
          <w:rStyle w:val="normaltextrun"/>
          <w:rFonts w:eastAsia="Calibri" w:cstheme="minorHAnsi"/>
          <w:color w:val="000000" w:themeColor="text1"/>
          <w:sz w:val="21"/>
          <w:szCs w:val="21"/>
        </w:rPr>
        <w:t>écogestes</w:t>
      </w:r>
      <w:proofErr w:type="spellEnd"/>
      <w:r w:rsidRPr="00CD374E">
        <w:rPr>
          <w:rStyle w:val="normaltextrun"/>
          <w:rFonts w:eastAsia="Calibri" w:cstheme="minorHAnsi"/>
          <w:color w:val="000000" w:themeColor="text1"/>
          <w:sz w:val="21"/>
          <w:szCs w:val="21"/>
        </w:rPr>
        <w:t>…)</w:t>
      </w:r>
      <w:r>
        <w:rPr>
          <w:rStyle w:val="normaltextrun"/>
          <w:rFonts w:eastAsia="Calibri" w:cstheme="minorHAnsi"/>
          <w:color w:val="000000" w:themeColor="text1"/>
          <w:sz w:val="21"/>
          <w:szCs w:val="21"/>
        </w:rPr>
        <w:t xml:space="preserve"> </w:t>
      </w:r>
      <w:r w:rsidRPr="00CD374E">
        <w:rPr>
          <w:rStyle w:val="normaltextrun"/>
          <w:rFonts w:eastAsia="Calibri" w:cstheme="minorHAnsi"/>
          <w:color w:val="000000" w:themeColor="text1"/>
          <w:sz w:val="21"/>
          <w:szCs w:val="21"/>
        </w:rPr>
        <w:t xml:space="preserve">? </w:t>
      </w:r>
    </w:p>
    <w:p w14:paraId="337100CB" w14:textId="77777777" w:rsidR="00452D75" w:rsidRDefault="00452D75" w:rsidP="00154BEA">
      <w:pPr>
        <w:pStyle w:val="En-tte1"/>
      </w:pPr>
    </w:p>
    <w:p w14:paraId="364E231D" w14:textId="7149E832" w:rsidR="00452D75" w:rsidRDefault="00452D75" w:rsidP="00154BEA">
      <w:pPr>
        <w:pStyle w:val="En-tte1"/>
      </w:pPr>
    </w:p>
    <w:p w14:paraId="461390D4" w14:textId="29406AC7" w:rsidR="005D700D" w:rsidRPr="005D700D" w:rsidRDefault="005D700D" w:rsidP="005D700D">
      <w:pPr>
        <w:pStyle w:val="Titre21"/>
        <w:numPr>
          <w:ilvl w:val="1"/>
          <w:numId w:val="17"/>
        </w:numPr>
        <w:pBdr>
          <w:top w:val="single" w:sz="24" w:space="0" w:color="3B5A6F"/>
          <w:left w:val="single" w:sz="24" w:space="0" w:color="3B5A6F"/>
          <w:bottom w:val="single" w:sz="24" w:space="0" w:color="3B5A6F"/>
          <w:right w:val="single" w:sz="24" w:space="0" w:color="3B5A6F"/>
        </w:pBdr>
        <w:shd w:val="clear" w:color="auto" w:fill="3B5A6F"/>
        <w:rPr>
          <w:rFonts w:eastAsia="Arial Unicode MS"/>
          <w:bCs/>
          <w:caps w:val="0"/>
          <w:color w:val="FFFFFF"/>
          <w:sz w:val="28"/>
        </w:rPr>
      </w:pPr>
      <w:r w:rsidRPr="005D700D">
        <w:rPr>
          <w:rFonts w:eastAsia="Arial Unicode MS"/>
          <w:bCs/>
          <w:caps w:val="0"/>
          <w:color w:val="FFFFFF"/>
          <w:sz w:val="28"/>
        </w:rPr>
        <w:t xml:space="preserve">Modalités de gestion du matériel hors d’usage </w:t>
      </w:r>
      <w:r>
        <w:rPr>
          <w:rFonts w:eastAsia="Arial Unicode MS"/>
          <w:bCs/>
          <w:caps w:val="0"/>
          <w:color w:val="FFFFFF"/>
          <w:sz w:val="28"/>
        </w:rPr>
        <w:t xml:space="preserve">et changé – </w:t>
      </w:r>
      <w:r w:rsidR="0003135A">
        <w:rPr>
          <w:rFonts w:eastAsia="Arial Unicode MS"/>
          <w:bCs/>
          <w:caps w:val="0"/>
          <w:color w:val="FFFFFF"/>
          <w:sz w:val="28"/>
        </w:rPr>
        <w:t>40</w:t>
      </w:r>
      <w:r w:rsidRPr="005D700D">
        <w:rPr>
          <w:rFonts w:eastAsia="Arial Unicode MS"/>
          <w:bCs/>
          <w:caps w:val="0"/>
          <w:color w:val="FFFFFF"/>
          <w:sz w:val="28"/>
        </w:rPr>
        <w:t>% </w:t>
      </w:r>
    </w:p>
    <w:p w14:paraId="77A7F54C" w14:textId="2C0A2658" w:rsidR="005D700D" w:rsidRPr="00CD374E" w:rsidRDefault="005D700D" w:rsidP="005D700D">
      <w:pPr>
        <w:spacing w:line="259" w:lineRule="auto"/>
        <w:rPr>
          <w:rFonts w:cstheme="minorHAnsi"/>
          <w:color w:val="000000" w:themeColor="text1"/>
          <w:sz w:val="21"/>
          <w:szCs w:val="21"/>
        </w:rPr>
      </w:pPr>
      <w:r>
        <w:rPr>
          <w:rFonts w:cstheme="minorHAnsi"/>
          <w:color w:val="000000" w:themeColor="text1"/>
          <w:sz w:val="21"/>
          <w:szCs w:val="21"/>
        </w:rPr>
        <w:t>Le candidat précisera</w:t>
      </w:r>
      <w:r w:rsidRPr="00CD374E">
        <w:rPr>
          <w:rFonts w:cstheme="minorHAnsi"/>
          <w:color w:val="000000" w:themeColor="text1"/>
          <w:sz w:val="21"/>
          <w:szCs w:val="21"/>
        </w:rPr>
        <w:t xml:space="preserve"> les modalités de gestion du matériel changé dans le cadre de </w:t>
      </w:r>
      <w:r>
        <w:rPr>
          <w:rFonts w:cstheme="minorHAnsi"/>
          <w:color w:val="000000" w:themeColor="text1"/>
          <w:sz w:val="21"/>
          <w:szCs w:val="21"/>
        </w:rPr>
        <w:t xml:space="preserve">la </w:t>
      </w:r>
      <w:r w:rsidRPr="00CD374E">
        <w:rPr>
          <w:rFonts w:cstheme="minorHAnsi"/>
          <w:color w:val="000000" w:themeColor="text1"/>
          <w:sz w:val="21"/>
          <w:szCs w:val="21"/>
        </w:rPr>
        <w:t xml:space="preserve">fourniture et </w:t>
      </w:r>
      <w:r>
        <w:rPr>
          <w:rFonts w:cstheme="minorHAnsi"/>
          <w:color w:val="000000" w:themeColor="text1"/>
          <w:sz w:val="21"/>
          <w:szCs w:val="21"/>
        </w:rPr>
        <w:t xml:space="preserve">de la </w:t>
      </w:r>
      <w:r w:rsidRPr="00CD374E">
        <w:rPr>
          <w:rFonts w:cstheme="minorHAnsi"/>
          <w:color w:val="000000" w:themeColor="text1"/>
          <w:sz w:val="21"/>
          <w:szCs w:val="21"/>
        </w:rPr>
        <w:t>mise à disposition de tablettes tactiles et de leurs supports</w:t>
      </w:r>
      <w:r>
        <w:rPr>
          <w:rFonts w:cstheme="minorHAnsi"/>
          <w:color w:val="000000" w:themeColor="text1"/>
          <w:sz w:val="21"/>
          <w:szCs w:val="21"/>
        </w:rPr>
        <w:t xml:space="preserve">. </w:t>
      </w:r>
      <w:r w:rsidRPr="005D700D">
        <w:rPr>
          <w:rFonts w:cstheme="minorHAnsi"/>
          <w:color w:val="000000" w:themeColor="text1"/>
          <w:sz w:val="21"/>
          <w:szCs w:val="21"/>
        </w:rPr>
        <w:t xml:space="preserve">Il indiquera le degré de </w:t>
      </w:r>
      <w:proofErr w:type="spellStart"/>
      <w:r w:rsidRPr="005D700D">
        <w:rPr>
          <w:rFonts w:cstheme="minorHAnsi"/>
          <w:color w:val="000000" w:themeColor="text1"/>
          <w:sz w:val="21"/>
          <w:szCs w:val="21"/>
        </w:rPr>
        <w:t>réparabilité</w:t>
      </w:r>
      <w:proofErr w:type="spellEnd"/>
      <w:r w:rsidRPr="005D700D">
        <w:rPr>
          <w:rFonts w:cstheme="minorHAnsi"/>
          <w:color w:val="000000" w:themeColor="text1"/>
          <w:sz w:val="21"/>
          <w:szCs w:val="21"/>
        </w:rPr>
        <w:t xml:space="preserve"> des équipements proposés (disponibilité, prix des pièces détachées, facilitées du démontage, documentation, etc.), si celui existe ;</w:t>
      </w:r>
    </w:p>
    <w:p w14:paraId="3B5DB8E1" w14:textId="158A6D2D" w:rsidR="005D700D" w:rsidRDefault="005D700D" w:rsidP="00154BEA">
      <w:pPr>
        <w:pStyle w:val="En-tte1"/>
      </w:pPr>
    </w:p>
    <w:p w14:paraId="00F8FA3B" w14:textId="77777777" w:rsidR="005D700D" w:rsidRPr="00CD374E" w:rsidRDefault="005D700D" w:rsidP="005D700D">
      <w:pPr>
        <w:spacing w:line="259" w:lineRule="auto"/>
        <w:rPr>
          <w:rFonts w:cstheme="minorHAnsi"/>
          <w:color w:val="000000" w:themeColor="text1"/>
          <w:sz w:val="21"/>
          <w:szCs w:val="21"/>
        </w:rPr>
      </w:pPr>
      <w:r w:rsidRPr="00CD374E">
        <w:rPr>
          <w:rFonts w:cstheme="minorHAnsi"/>
          <w:color w:val="000000" w:themeColor="text1"/>
          <w:sz w:val="21"/>
          <w:szCs w:val="21"/>
          <w:u w:val="single"/>
        </w:rPr>
        <w:t>Proposez-vous des solutions de don ou de réemploi, dans le cas de changement de gammes de tablettes tactiles par exemple </w:t>
      </w:r>
      <w:r w:rsidRPr="00CD374E">
        <w:rPr>
          <w:rFonts w:cstheme="minorHAnsi"/>
          <w:color w:val="000000" w:themeColor="text1"/>
          <w:sz w:val="21"/>
          <w:szCs w:val="21"/>
        </w:rPr>
        <w:t>? □ OUI   □ NON  </w:t>
      </w:r>
    </w:p>
    <w:p w14:paraId="6AA4574A" w14:textId="77777777" w:rsidR="005D700D" w:rsidRPr="00CD374E" w:rsidRDefault="005D700D" w:rsidP="005D700D">
      <w:pPr>
        <w:spacing w:line="259" w:lineRule="auto"/>
        <w:rPr>
          <w:rFonts w:cstheme="minorHAnsi"/>
          <w:color w:val="000000" w:themeColor="text1"/>
          <w:sz w:val="21"/>
          <w:szCs w:val="21"/>
        </w:rPr>
      </w:pPr>
      <w:r w:rsidRPr="00CD374E">
        <w:rPr>
          <w:rFonts w:cstheme="minorHAnsi"/>
          <w:color w:val="000000" w:themeColor="text1"/>
          <w:sz w:val="21"/>
          <w:szCs w:val="21"/>
        </w:rPr>
        <w:t>  </w:t>
      </w:r>
    </w:p>
    <w:p w14:paraId="3DB59204" w14:textId="77777777" w:rsidR="005D700D" w:rsidRPr="00CD374E" w:rsidRDefault="005D700D" w:rsidP="005D700D">
      <w:pPr>
        <w:numPr>
          <w:ilvl w:val="0"/>
          <w:numId w:val="20"/>
        </w:numPr>
        <w:suppressAutoHyphens w:val="0"/>
        <w:spacing w:before="0" w:after="0" w:line="259" w:lineRule="auto"/>
        <w:rPr>
          <w:rFonts w:cstheme="minorHAnsi"/>
          <w:color w:val="000000" w:themeColor="text1"/>
          <w:sz w:val="21"/>
          <w:szCs w:val="21"/>
        </w:rPr>
      </w:pPr>
      <w:r w:rsidRPr="00CD374E">
        <w:rPr>
          <w:rFonts w:cstheme="minorHAnsi"/>
          <w:color w:val="000000" w:themeColor="text1"/>
          <w:sz w:val="21"/>
          <w:szCs w:val="21"/>
        </w:rPr>
        <w:t>Si oui, merci de préciser votre réponse.  </w:t>
      </w:r>
    </w:p>
    <w:p w14:paraId="79AF8A7A" w14:textId="77777777" w:rsidR="005D700D" w:rsidRPr="00CD374E" w:rsidRDefault="005D700D" w:rsidP="005D700D">
      <w:pPr>
        <w:spacing w:line="259" w:lineRule="auto"/>
        <w:rPr>
          <w:rFonts w:cstheme="minorHAnsi"/>
          <w:color w:val="000000" w:themeColor="text1"/>
          <w:sz w:val="21"/>
          <w:szCs w:val="21"/>
        </w:rPr>
      </w:pPr>
      <w:r w:rsidRPr="00CD374E">
        <w:rPr>
          <w:rFonts w:cstheme="minorHAnsi"/>
          <w:color w:val="000000" w:themeColor="text1"/>
          <w:sz w:val="21"/>
          <w:szCs w:val="21"/>
        </w:rPr>
        <w:t>  </w:t>
      </w:r>
    </w:p>
    <w:p w14:paraId="7A8B1E3A" w14:textId="77777777" w:rsidR="005D700D" w:rsidRDefault="005D700D" w:rsidP="00154BEA">
      <w:pPr>
        <w:pStyle w:val="En-tte1"/>
      </w:pPr>
    </w:p>
    <w:sectPr w:rsidR="005D700D" w:rsidSect="002D2A31">
      <w:headerReference w:type="default" r:id="rId7"/>
      <w:pgSz w:w="11906" w:h="16838"/>
      <w:pgMar w:top="1701" w:right="1418" w:bottom="1134" w:left="1418" w:header="720" w:footer="351" w:gutter="0"/>
      <w:cols w:space="720"/>
      <w:formProt w:val="0"/>
      <w:docGrid w:linePitch="272"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BF4017" w14:textId="77777777" w:rsidR="00A46125" w:rsidRDefault="00A46125">
      <w:pPr>
        <w:spacing w:before="0" w:after="0"/>
      </w:pPr>
      <w:r>
        <w:separator/>
      </w:r>
    </w:p>
  </w:endnote>
  <w:endnote w:type="continuationSeparator" w:id="0">
    <w:p w14:paraId="3480A50E" w14:textId="77777777" w:rsidR="00A46125" w:rsidRDefault="00A4612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FFC78F" w14:textId="77777777" w:rsidR="00A46125" w:rsidRDefault="00A46125">
      <w:pPr>
        <w:spacing w:before="0" w:after="0"/>
      </w:pPr>
      <w:r>
        <w:separator/>
      </w:r>
    </w:p>
  </w:footnote>
  <w:footnote w:type="continuationSeparator" w:id="0">
    <w:p w14:paraId="2E2D4E86" w14:textId="77777777" w:rsidR="00A46125" w:rsidRDefault="00A4612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45403" w14:textId="77777777" w:rsidR="002D2A31" w:rsidRDefault="00740CDA">
    <w:pPr>
      <w:pStyle w:val="En-tte1"/>
      <w:tabs>
        <w:tab w:val="clear" w:pos="4536"/>
        <w:tab w:val="clear" w:pos="9072"/>
        <w:tab w:val="right" w:pos="9071"/>
      </w:tabs>
    </w:pPr>
    <w:r w:rsidRPr="00A61F41">
      <w:rPr>
        <w:noProof/>
        <w:lang w:eastAsia="fr-FR" w:bidi="ar-SA"/>
      </w:rPr>
      <w:drawing>
        <wp:inline distT="0" distB="0" distL="0" distR="0" wp14:anchorId="2BB63DA5" wp14:editId="0967A2EF">
          <wp:extent cx="177165" cy="259080"/>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65" cy="259080"/>
                  </a:xfrm>
                  <a:prstGeom prst="rect">
                    <a:avLst/>
                  </a:prstGeom>
                  <a:noFill/>
                  <a:ln>
                    <a:noFill/>
                  </a:ln>
                </pic:spPr>
              </pic:pic>
            </a:graphicData>
          </a:graphic>
        </wp:inline>
      </w:drawing>
    </w:r>
  </w:p>
  <w:p w14:paraId="2207E3F6" w14:textId="77777777" w:rsidR="002D2A31" w:rsidRDefault="006F3ACA">
    <w:pPr>
      <w:pStyle w:val="En-tte1"/>
      <w:pBdr>
        <w:top w:val="single" w:sz="12" w:space="1" w:color="555E65"/>
      </w:pBdr>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51A8C"/>
    <w:multiLevelType w:val="multilevel"/>
    <w:tmpl w:val="69A423D2"/>
    <w:lvl w:ilvl="0">
      <w:start w:val="1"/>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A9F3405"/>
    <w:multiLevelType w:val="hybridMultilevel"/>
    <w:tmpl w:val="C7F48F3E"/>
    <w:lvl w:ilvl="0" w:tplc="58169670">
      <w:start w:val="1"/>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980FEF"/>
    <w:multiLevelType w:val="multilevel"/>
    <w:tmpl w:val="CCEAA67C"/>
    <w:lvl w:ilvl="0">
      <w:start w:val="1"/>
      <w:numFmt w:val="decimal"/>
      <w:pStyle w:val="Titre11"/>
      <w:lvlText w:val="%1"/>
      <w:lvlJc w:val="left"/>
      <w:pPr>
        <w:ind w:left="574" w:hanging="432"/>
      </w:pPr>
      <w:rPr>
        <w:b/>
        <w:bCs w:val="0"/>
        <w:i w:val="0"/>
        <w:iCs w:val="0"/>
        <w:caps w:val="0"/>
        <w:smallCaps w:val="0"/>
        <w:strike w:val="0"/>
        <w:dstrike w:val="0"/>
        <w:vanish w:val="0"/>
        <w:color w:val="FFFFFF"/>
        <w:spacing w:val="0"/>
        <w:kern w:val="0"/>
        <w:position w:val="0"/>
        <w:sz w:val="20"/>
        <w:u w:val="none"/>
        <w:effect w:val="none"/>
        <w:vertAlign w:val="baseline"/>
        <w:em w:val="none"/>
      </w:rPr>
    </w:lvl>
    <w:lvl w:ilvl="1">
      <w:start w:val="3"/>
      <w:numFmt w:val="decimal"/>
      <w:pStyle w:val="Titre21"/>
      <w:lvlText w:val="%1.%2"/>
      <w:lvlJc w:val="left"/>
      <w:pPr>
        <w:ind w:left="576" w:hanging="576"/>
      </w:pPr>
    </w:lvl>
    <w:lvl w:ilvl="2">
      <w:start w:val="1"/>
      <w:numFmt w:val="decimal"/>
      <w:pStyle w:val="Titre31"/>
      <w:lvlText w:val="%1.%2.%3"/>
      <w:lvlJc w:val="left"/>
      <w:pPr>
        <w:ind w:left="1146" w:hanging="720"/>
      </w:pPr>
      <w:rPr>
        <w:b w:val="0"/>
        <w:bCs w:val="0"/>
        <w:i w:val="0"/>
        <w:iCs w:val="0"/>
        <w:caps w:val="0"/>
        <w:smallCaps w:val="0"/>
        <w:strike w:val="0"/>
        <w:dstrike w:val="0"/>
        <w:vanish w:val="0"/>
        <w:color w:val="000000"/>
        <w:spacing w:val="0"/>
        <w:kern w:val="0"/>
        <w:position w:val="0"/>
        <w:sz w:val="20"/>
        <w:u w:val="none"/>
        <w:effect w:val="none"/>
        <w:vertAlign w:val="baseline"/>
        <w:em w:val="none"/>
      </w:rPr>
    </w:lvl>
    <w:lvl w:ilvl="3">
      <w:start w:val="1"/>
      <w:numFmt w:val="decimal"/>
      <w:pStyle w:val="Titre41"/>
      <w:lvlText w:val="%1.%2.%3.%4"/>
      <w:lvlJc w:val="left"/>
      <w:pPr>
        <w:ind w:left="1290" w:hanging="864"/>
      </w:pPr>
    </w:lvl>
    <w:lvl w:ilvl="4">
      <w:start w:val="1"/>
      <w:numFmt w:val="decimal"/>
      <w:pStyle w:val="Titre51"/>
      <w:lvlText w:val="%1.%2.%3.%4.%5"/>
      <w:lvlJc w:val="left"/>
      <w:pPr>
        <w:ind w:left="1008" w:hanging="1008"/>
      </w:pPr>
      <w:rPr>
        <w:b w:val="0"/>
      </w:rPr>
    </w:lvl>
    <w:lvl w:ilvl="5">
      <w:start w:val="1"/>
      <w:numFmt w:val="decimal"/>
      <w:pStyle w:val="Titre61"/>
      <w:lvlText w:val="%1.%2.%3.%4.%5.%6"/>
      <w:lvlJc w:val="left"/>
      <w:pPr>
        <w:ind w:left="1152" w:hanging="1152"/>
      </w:pPr>
    </w:lvl>
    <w:lvl w:ilvl="6">
      <w:start w:val="1"/>
      <w:numFmt w:val="decimal"/>
      <w:pStyle w:val="Titre71"/>
      <w:lvlText w:val="%1.%2.%3.%4.%5.%6.%7"/>
      <w:lvlJc w:val="left"/>
      <w:pPr>
        <w:ind w:left="1296" w:hanging="1296"/>
      </w:pPr>
    </w:lvl>
    <w:lvl w:ilvl="7">
      <w:start w:val="1"/>
      <w:numFmt w:val="decimal"/>
      <w:pStyle w:val="Titre81"/>
      <w:lvlText w:val="%1.%2.%3.%4.%5.%6.%7.%8"/>
      <w:lvlJc w:val="left"/>
      <w:pPr>
        <w:ind w:left="1440" w:hanging="1440"/>
      </w:pPr>
    </w:lvl>
    <w:lvl w:ilvl="8">
      <w:start w:val="1"/>
      <w:numFmt w:val="decimal"/>
      <w:pStyle w:val="Titre91"/>
      <w:lvlText w:val="%1.%2.%3.%4.%5.%6.%7.%8.%9"/>
      <w:lvlJc w:val="left"/>
      <w:pPr>
        <w:ind w:left="1584" w:hanging="1584"/>
      </w:pPr>
    </w:lvl>
  </w:abstractNum>
  <w:abstractNum w:abstractNumId="3" w15:restartNumberingAfterBreak="0">
    <w:nsid w:val="1FD977DD"/>
    <w:multiLevelType w:val="multilevel"/>
    <w:tmpl w:val="5DFC07EC"/>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4F46284"/>
    <w:multiLevelType w:val="multilevel"/>
    <w:tmpl w:val="44C0F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C4E46A2"/>
    <w:multiLevelType w:val="multilevel"/>
    <w:tmpl w:val="040C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6" w15:restartNumberingAfterBreak="0">
    <w:nsid w:val="3D0B7E05"/>
    <w:multiLevelType w:val="multilevel"/>
    <w:tmpl w:val="B43CF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FFF65EA"/>
    <w:multiLevelType w:val="multilevel"/>
    <w:tmpl w:val="058C359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408E48B0"/>
    <w:multiLevelType w:val="multilevel"/>
    <w:tmpl w:val="BDA86274"/>
    <w:lvl w:ilvl="0">
      <w:start w:val="1"/>
      <w:numFmt w:val="decimal"/>
      <w:lvlText w:val="%1."/>
      <w:lvlJc w:val="left"/>
      <w:pPr>
        <w:ind w:left="420" w:hanging="420"/>
      </w:pPr>
      <w:rPr>
        <w:rFonts w:hint="default"/>
      </w:rPr>
    </w:lvl>
    <w:lvl w:ilvl="1">
      <w:start w:val="1"/>
      <w:numFmt w:val="decimal"/>
      <w:lvlText w:val="%1.%2."/>
      <w:lvlJc w:val="left"/>
      <w:pPr>
        <w:ind w:left="1296"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5256" w:hanging="180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9" w15:restartNumberingAfterBreak="0">
    <w:nsid w:val="46822B9E"/>
    <w:multiLevelType w:val="multilevel"/>
    <w:tmpl w:val="ED4E8050"/>
    <w:lvl w:ilvl="0">
      <w:start w:val="1"/>
      <w:numFmt w:val="decimal"/>
      <w:lvlText w:val="%1"/>
      <w:lvlJc w:val="left"/>
      <w:pPr>
        <w:ind w:left="705" w:hanging="705"/>
      </w:pPr>
      <w:rPr>
        <w:rFonts w:hint="default"/>
      </w:rPr>
    </w:lvl>
    <w:lvl w:ilvl="1">
      <w:start w:val="1"/>
      <w:numFmt w:val="decimal"/>
      <w:lvlText w:val="%1.%2"/>
      <w:lvlJc w:val="left"/>
      <w:pPr>
        <w:ind w:left="1415" w:hanging="70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47927693"/>
    <w:multiLevelType w:val="multilevel"/>
    <w:tmpl w:val="58923A9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4BDC69CF"/>
    <w:multiLevelType w:val="hybridMultilevel"/>
    <w:tmpl w:val="BDA866F8"/>
    <w:lvl w:ilvl="0" w:tplc="F65CC422">
      <w:start w:val="1"/>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EEF2FFA"/>
    <w:multiLevelType w:val="multilevel"/>
    <w:tmpl w:val="443AF71C"/>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6BB01A87"/>
    <w:multiLevelType w:val="multilevel"/>
    <w:tmpl w:val="443AF71C"/>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73654237"/>
    <w:multiLevelType w:val="multilevel"/>
    <w:tmpl w:val="D2742576"/>
    <w:lvl w:ilvl="0">
      <w:start w:val="1"/>
      <w:numFmt w:val="bullet"/>
      <w:lvlText w:val=""/>
      <w:lvlJc w:val="left"/>
      <w:pPr>
        <w:tabs>
          <w:tab w:val="num" w:pos="644"/>
        </w:tabs>
        <w:ind w:left="644" w:hanging="360"/>
      </w:pPr>
      <w:rPr>
        <w:rFonts w:ascii="Symbol" w:hAnsi="Symbol" w:cs="Symbol" w:hint="default"/>
        <w:color w:val="auto"/>
        <w:sz w:val="18"/>
      </w:rPr>
    </w:lvl>
    <w:lvl w:ilvl="1">
      <w:start w:val="1"/>
      <w:numFmt w:val="bullet"/>
      <w:lvlText w:val=""/>
      <w:lvlJc w:val="left"/>
      <w:pPr>
        <w:tabs>
          <w:tab w:val="num" w:pos="644"/>
        </w:tabs>
        <w:ind w:left="644" w:hanging="360"/>
      </w:pPr>
      <w:rPr>
        <w:rFonts w:ascii="Symbol" w:hAnsi="Symbol" w:cs="Symbol" w:hint="default"/>
      </w:rPr>
    </w:lvl>
    <w:lvl w:ilvl="2">
      <w:start w:val="1"/>
      <w:numFmt w:val="bullet"/>
      <w:lvlText w:val=""/>
      <w:lvlJc w:val="left"/>
      <w:pPr>
        <w:tabs>
          <w:tab w:val="num" w:pos="1364"/>
        </w:tabs>
        <w:ind w:left="1364" w:hanging="360"/>
      </w:pPr>
      <w:rPr>
        <w:rFonts w:ascii="Wingdings" w:hAnsi="Wingdings" w:cs="Wingdings" w:hint="default"/>
      </w:rPr>
    </w:lvl>
    <w:lvl w:ilvl="3">
      <w:start w:val="1"/>
      <w:numFmt w:val="bullet"/>
      <w:lvlText w:val=""/>
      <w:lvlJc w:val="left"/>
      <w:pPr>
        <w:tabs>
          <w:tab w:val="num" w:pos="2084"/>
        </w:tabs>
        <w:ind w:left="2084" w:hanging="360"/>
      </w:pPr>
      <w:rPr>
        <w:rFonts w:ascii="Symbol" w:hAnsi="Symbol" w:cs="Symbol" w:hint="default"/>
      </w:rPr>
    </w:lvl>
    <w:lvl w:ilvl="4">
      <w:start w:val="1"/>
      <w:numFmt w:val="bullet"/>
      <w:lvlText w:val="o"/>
      <w:lvlJc w:val="left"/>
      <w:pPr>
        <w:tabs>
          <w:tab w:val="num" w:pos="2804"/>
        </w:tabs>
        <w:ind w:left="2804" w:hanging="360"/>
      </w:pPr>
      <w:rPr>
        <w:rFonts w:ascii="Courier New" w:hAnsi="Courier New" w:cs="Courier New" w:hint="default"/>
      </w:rPr>
    </w:lvl>
    <w:lvl w:ilvl="5">
      <w:start w:val="1"/>
      <w:numFmt w:val="bullet"/>
      <w:lvlText w:val=""/>
      <w:lvlJc w:val="left"/>
      <w:pPr>
        <w:tabs>
          <w:tab w:val="num" w:pos="3524"/>
        </w:tabs>
        <w:ind w:left="3524" w:hanging="360"/>
      </w:pPr>
      <w:rPr>
        <w:rFonts w:ascii="Wingdings" w:hAnsi="Wingdings" w:cs="Wingdings" w:hint="default"/>
      </w:rPr>
    </w:lvl>
    <w:lvl w:ilvl="6">
      <w:start w:val="1"/>
      <w:numFmt w:val="bullet"/>
      <w:lvlText w:val=""/>
      <w:lvlJc w:val="left"/>
      <w:pPr>
        <w:tabs>
          <w:tab w:val="num" w:pos="4244"/>
        </w:tabs>
        <w:ind w:left="4244" w:hanging="360"/>
      </w:pPr>
      <w:rPr>
        <w:rFonts w:ascii="Symbol" w:hAnsi="Symbol" w:cs="Symbol" w:hint="default"/>
      </w:rPr>
    </w:lvl>
    <w:lvl w:ilvl="7">
      <w:start w:val="1"/>
      <w:numFmt w:val="bullet"/>
      <w:lvlText w:val="o"/>
      <w:lvlJc w:val="left"/>
      <w:pPr>
        <w:tabs>
          <w:tab w:val="num" w:pos="4964"/>
        </w:tabs>
        <w:ind w:left="4964" w:hanging="360"/>
      </w:pPr>
      <w:rPr>
        <w:rFonts w:ascii="Courier New" w:hAnsi="Courier New" w:cs="Courier New" w:hint="default"/>
      </w:rPr>
    </w:lvl>
    <w:lvl w:ilvl="8">
      <w:start w:val="1"/>
      <w:numFmt w:val="bullet"/>
      <w:lvlText w:val=""/>
      <w:lvlJc w:val="left"/>
      <w:pPr>
        <w:tabs>
          <w:tab w:val="num" w:pos="5684"/>
        </w:tabs>
        <w:ind w:left="5684" w:hanging="360"/>
      </w:pPr>
      <w:rPr>
        <w:rFonts w:ascii="Wingdings" w:hAnsi="Wingdings" w:cs="Wingdings" w:hint="default"/>
      </w:rPr>
    </w:lvl>
  </w:abstractNum>
  <w:abstractNum w:abstractNumId="15" w15:restartNumberingAfterBreak="0">
    <w:nsid w:val="7FD55E80"/>
    <w:multiLevelType w:val="hybridMultilevel"/>
    <w:tmpl w:val="7978540E"/>
    <w:lvl w:ilvl="0" w:tplc="3B187A04">
      <w:start w:val="1"/>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4"/>
  </w:num>
  <w:num w:numId="4">
    <w:abstractNumId w:val="10"/>
  </w:num>
  <w:num w:numId="5">
    <w:abstractNumId w:val="13"/>
  </w:num>
  <w:num w:numId="6">
    <w:abstractNumId w:val="9"/>
  </w:num>
  <w:num w:numId="7">
    <w:abstractNumId w:val="8"/>
  </w:num>
  <w:num w:numId="8">
    <w:abstractNumId w:val="12"/>
  </w:num>
  <w:num w:numId="9">
    <w:abstractNumId w:val="2"/>
  </w:num>
  <w:num w:numId="10">
    <w:abstractNumId w:val="2"/>
  </w:num>
  <w:num w:numId="11">
    <w:abstractNumId w:val="2"/>
  </w:num>
  <w:num w:numId="12">
    <w:abstractNumId w:val="0"/>
  </w:num>
  <w:num w:numId="13">
    <w:abstractNumId w:val="7"/>
  </w:num>
  <w:num w:numId="14">
    <w:abstractNumId w:val="1"/>
  </w:num>
  <w:num w:numId="15">
    <w:abstractNumId w:val="15"/>
  </w:num>
  <w:num w:numId="16">
    <w:abstractNumId w:val="11"/>
  </w:num>
  <w:num w:numId="17">
    <w:abstractNumId w:val="3"/>
  </w:num>
  <w:num w:numId="18">
    <w:abstractNumId w:val="6"/>
  </w:num>
  <w:num w:numId="19">
    <w:abstractNumId w:val="2"/>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CDA"/>
    <w:rsid w:val="0003135A"/>
    <w:rsid w:val="00054C83"/>
    <w:rsid w:val="00066957"/>
    <w:rsid w:val="00084C70"/>
    <w:rsid w:val="00154BEA"/>
    <w:rsid w:val="00261F2C"/>
    <w:rsid w:val="003C023D"/>
    <w:rsid w:val="003D0FD2"/>
    <w:rsid w:val="003F445D"/>
    <w:rsid w:val="00452D75"/>
    <w:rsid w:val="004F705F"/>
    <w:rsid w:val="00504714"/>
    <w:rsid w:val="00525458"/>
    <w:rsid w:val="00552182"/>
    <w:rsid w:val="005636A4"/>
    <w:rsid w:val="00583A86"/>
    <w:rsid w:val="005D700D"/>
    <w:rsid w:val="0066553C"/>
    <w:rsid w:val="006F3ACA"/>
    <w:rsid w:val="00740CDA"/>
    <w:rsid w:val="0075360D"/>
    <w:rsid w:val="007B079F"/>
    <w:rsid w:val="007B4232"/>
    <w:rsid w:val="007C6A96"/>
    <w:rsid w:val="007D7BA8"/>
    <w:rsid w:val="00810A65"/>
    <w:rsid w:val="00822393"/>
    <w:rsid w:val="00847169"/>
    <w:rsid w:val="008B72E4"/>
    <w:rsid w:val="008C25D8"/>
    <w:rsid w:val="009C3E8D"/>
    <w:rsid w:val="00A24632"/>
    <w:rsid w:val="00A46125"/>
    <w:rsid w:val="00A54816"/>
    <w:rsid w:val="00A83B7B"/>
    <w:rsid w:val="00B43662"/>
    <w:rsid w:val="00BE291E"/>
    <w:rsid w:val="00C842A6"/>
    <w:rsid w:val="00CA60EB"/>
    <w:rsid w:val="00D96181"/>
    <w:rsid w:val="00DE3544"/>
    <w:rsid w:val="00EC55B5"/>
    <w:rsid w:val="00FF2F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7A7C0"/>
  <w15:chartTrackingRefBased/>
  <w15:docId w15:val="{1FC682E6-060A-415B-99A2-A60D60904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CDA"/>
    <w:pPr>
      <w:suppressAutoHyphens/>
      <w:spacing w:before="60" w:after="60" w:line="240" w:lineRule="auto"/>
      <w:jc w:val="both"/>
    </w:pPr>
    <w:rPr>
      <w:rFonts w:ascii="Century Gothic" w:eastAsia="Times New Roman" w:hAnsi="Century Gothic" w:cs="Arial"/>
      <w:sz w:val="20"/>
      <w:szCs w:val="20"/>
      <w:lang w:bidi="en-US"/>
    </w:rPr>
  </w:style>
  <w:style w:type="paragraph" w:styleId="Titre1">
    <w:name w:val="heading 1"/>
    <w:basedOn w:val="Normal"/>
    <w:next w:val="Normal"/>
    <w:link w:val="Titre1Car"/>
    <w:uiPriority w:val="9"/>
    <w:qFormat/>
    <w:rsid w:val="00740CD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1">
    <w:name w:val="Titre 11"/>
    <w:basedOn w:val="Normal"/>
    <w:next w:val="Normal"/>
    <w:qFormat/>
    <w:rsid w:val="00740CDA"/>
    <w:pPr>
      <w:numPr>
        <w:numId w:val="1"/>
      </w:numPr>
      <w:pBdr>
        <w:top w:val="single" w:sz="24" w:space="0" w:color="555E65"/>
        <w:left w:val="single" w:sz="24" w:space="0" w:color="555E65"/>
        <w:bottom w:val="single" w:sz="24" w:space="0" w:color="555E65"/>
        <w:right w:val="single" w:sz="24" w:space="0" w:color="555E65"/>
      </w:pBdr>
      <w:shd w:val="clear" w:color="auto" w:fill="555E65"/>
      <w:spacing w:before="120" w:after="120"/>
      <w:outlineLvl w:val="0"/>
    </w:pPr>
    <w:rPr>
      <w:rFonts w:ascii="Calibri" w:eastAsia="Arial Unicode MS" w:hAnsi="Calibri"/>
      <w:b/>
      <w:bCs/>
      <w:caps/>
      <w:color w:val="FFFFFF"/>
      <w:spacing w:val="15"/>
      <w:sz w:val="28"/>
      <w:szCs w:val="22"/>
    </w:rPr>
  </w:style>
  <w:style w:type="paragraph" w:customStyle="1" w:styleId="Titre21">
    <w:name w:val="Titre 21"/>
    <w:basedOn w:val="Normal"/>
    <w:next w:val="Normal"/>
    <w:link w:val="Titre2Car"/>
    <w:qFormat/>
    <w:rsid w:val="00740CDA"/>
    <w:pPr>
      <w:keepNext/>
      <w:numPr>
        <w:ilvl w:val="1"/>
        <w:numId w:val="1"/>
      </w:numPr>
      <w:pBdr>
        <w:top w:val="single" w:sz="24" w:space="0" w:color="EEECE9"/>
        <w:left w:val="single" w:sz="24" w:space="0" w:color="EEECE9"/>
        <w:bottom w:val="single" w:sz="24" w:space="0" w:color="EEECE9"/>
        <w:right w:val="single" w:sz="24" w:space="0" w:color="EEECE9"/>
      </w:pBdr>
      <w:shd w:val="clear" w:color="auto" w:fill="EEECE9"/>
      <w:spacing w:before="240" w:after="120"/>
      <w:outlineLvl w:val="1"/>
    </w:pPr>
    <w:rPr>
      <w:rFonts w:ascii="Calibri" w:hAnsi="Calibri"/>
      <w:b/>
      <w:caps/>
      <w:color w:val="555E65"/>
      <w:spacing w:val="15"/>
      <w:sz w:val="24"/>
      <w:szCs w:val="22"/>
    </w:rPr>
  </w:style>
  <w:style w:type="paragraph" w:customStyle="1" w:styleId="Titre31">
    <w:name w:val="Titre 31"/>
    <w:basedOn w:val="Normal"/>
    <w:next w:val="Normal"/>
    <w:qFormat/>
    <w:rsid w:val="00740CDA"/>
    <w:pPr>
      <w:keepNext/>
      <w:numPr>
        <w:ilvl w:val="2"/>
        <w:numId w:val="1"/>
      </w:numPr>
      <w:pBdr>
        <w:top w:val="single" w:sz="6" w:space="2" w:color="555E65"/>
        <w:left w:val="single" w:sz="6" w:space="2" w:color="555E65"/>
      </w:pBdr>
      <w:spacing w:before="240" w:after="120"/>
      <w:ind w:left="709" w:firstLine="0"/>
      <w:outlineLvl w:val="2"/>
    </w:pPr>
    <w:rPr>
      <w:rFonts w:ascii="Calibri" w:hAnsi="Calibri"/>
      <w:b/>
      <w:caps/>
      <w:color w:val="555E65"/>
      <w:spacing w:val="15"/>
      <w:sz w:val="24"/>
      <w:szCs w:val="22"/>
    </w:rPr>
  </w:style>
  <w:style w:type="paragraph" w:customStyle="1" w:styleId="Titre41">
    <w:name w:val="Titre 41"/>
    <w:basedOn w:val="Normal"/>
    <w:next w:val="Normal"/>
    <w:qFormat/>
    <w:rsid w:val="00740CDA"/>
    <w:pPr>
      <w:numPr>
        <w:ilvl w:val="3"/>
        <w:numId w:val="1"/>
      </w:numPr>
      <w:pBdr>
        <w:top w:val="dotted" w:sz="6" w:space="2" w:color="555E65"/>
        <w:left w:val="dotted" w:sz="6" w:space="2" w:color="555E65"/>
      </w:pBdr>
      <w:spacing w:before="240" w:after="120"/>
      <w:ind w:left="862" w:hanging="862"/>
      <w:outlineLvl w:val="3"/>
    </w:pPr>
    <w:rPr>
      <w:rFonts w:ascii="Calibri" w:hAnsi="Calibri"/>
      <w:caps/>
      <w:color w:val="555E65"/>
      <w:spacing w:val="10"/>
      <w:sz w:val="22"/>
      <w:szCs w:val="22"/>
    </w:rPr>
  </w:style>
  <w:style w:type="paragraph" w:customStyle="1" w:styleId="Titre51">
    <w:name w:val="Titre 51"/>
    <w:basedOn w:val="Normal"/>
    <w:next w:val="Normal"/>
    <w:qFormat/>
    <w:rsid w:val="00740CDA"/>
    <w:pPr>
      <w:numPr>
        <w:ilvl w:val="4"/>
        <w:numId w:val="1"/>
      </w:numPr>
      <w:pBdr>
        <w:bottom w:val="single" w:sz="6" w:space="1" w:color="555E65"/>
      </w:pBdr>
      <w:spacing w:before="240" w:after="120"/>
      <w:ind w:left="1009" w:hanging="1009"/>
      <w:outlineLvl w:val="4"/>
    </w:pPr>
    <w:rPr>
      <w:rFonts w:ascii="Calibri" w:hAnsi="Calibri"/>
      <w:caps/>
      <w:color w:val="555E65"/>
      <w:spacing w:val="10"/>
      <w:szCs w:val="22"/>
    </w:rPr>
  </w:style>
  <w:style w:type="paragraph" w:customStyle="1" w:styleId="Titre61">
    <w:name w:val="Titre 61"/>
    <w:basedOn w:val="Normal"/>
    <w:next w:val="Normal"/>
    <w:uiPriority w:val="9"/>
    <w:qFormat/>
    <w:rsid w:val="00740CDA"/>
    <w:pPr>
      <w:numPr>
        <w:ilvl w:val="5"/>
        <w:numId w:val="1"/>
      </w:numPr>
      <w:pBdr>
        <w:bottom w:val="dotted" w:sz="6" w:space="1" w:color="555E65"/>
      </w:pBdr>
      <w:spacing w:before="240" w:after="120"/>
      <w:ind w:left="1151" w:hanging="1151"/>
      <w:outlineLvl w:val="5"/>
    </w:pPr>
    <w:rPr>
      <w:rFonts w:ascii="Calibri" w:hAnsi="Calibri"/>
      <w:smallCaps/>
      <w:color w:val="555E65"/>
      <w:spacing w:val="10"/>
      <w:szCs w:val="22"/>
    </w:rPr>
  </w:style>
  <w:style w:type="paragraph" w:customStyle="1" w:styleId="Titre71">
    <w:name w:val="Titre 71"/>
    <w:basedOn w:val="Normal"/>
    <w:next w:val="Normal"/>
    <w:uiPriority w:val="9"/>
    <w:qFormat/>
    <w:rsid w:val="00740CDA"/>
    <w:pPr>
      <w:numPr>
        <w:ilvl w:val="6"/>
        <w:numId w:val="1"/>
      </w:numPr>
      <w:spacing w:before="300"/>
      <w:outlineLvl w:val="6"/>
    </w:pPr>
    <w:rPr>
      <w:caps/>
      <w:color w:val="365F91"/>
      <w:spacing w:val="10"/>
      <w:sz w:val="22"/>
      <w:szCs w:val="22"/>
    </w:rPr>
  </w:style>
  <w:style w:type="paragraph" w:customStyle="1" w:styleId="Titre81">
    <w:name w:val="Titre 81"/>
    <w:basedOn w:val="Normal"/>
    <w:next w:val="Normal"/>
    <w:uiPriority w:val="9"/>
    <w:qFormat/>
    <w:rsid w:val="00740CDA"/>
    <w:pPr>
      <w:numPr>
        <w:ilvl w:val="7"/>
        <w:numId w:val="1"/>
      </w:numPr>
      <w:spacing w:before="300"/>
      <w:outlineLvl w:val="7"/>
    </w:pPr>
    <w:rPr>
      <w:caps/>
      <w:spacing w:val="10"/>
      <w:sz w:val="18"/>
      <w:szCs w:val="18"/>
    </w:rPr>
  </w:style>
  <w:style w:type="paragraph" w:customStyle="1" w:styleId="Titre91">
    <w:name w:val="Titre 91"/>
    <w:basedOn w:val="Normal"/>
    <w:next w:val="Normal"/>
    <w:uiPriority w:val="9"/>
    <w:qFormat/>
    <w:rsid w:val="00740CDA"/>
    <w:pPr>
      <w:numPr>
        <w:ilvl w:val="8"/>
        <w:numId w:val="1"/>
      </w:numPr>
      <w:spacing w:before="300"/>
      <w:outlineLvl w:val="8"/>
    </w:pPr>
    <w:rPr>
      <w:i/>
      <w:caps/>
      <w:spacing w:val="10"/>
      <w:sz w:val="18"/>
      <w:szCs w:val="18"/>
    </w:rPr>
  </w:style>
  <w:style w:type="character" w:styleId="Marquedecommentaire">
    <w:name w:val="annotation reference"/>
    <w:basedOn w:val="Policepardfaut"/>
    <w:uiPriority w:val="99"/>
    <w:semiHidden/>
    <w:qFormat/>
    <w:rsid w:val="00740CDA"/>
    <w:rPr>
      <w:sz w:val="16"/>
      <w:szCs w:val="16"/>
    </w:rPr>
  </w:style>
  <w:style w:type="character" w:customStyle="1" w:styleId="Titre2Car">
    <w:name w:val="Titre 2 Car"/>
    <w:basedOn w:val="Policepardfaut"/>
    <w:link w:val="Titre21"/>
    <w:qFormat/>
    <w:rsid w:val="00740CDA"/>
    <w:rPr>
      <w:rFonts w:ascii="Calibri" w:eastAsia="Times New Roman" w:hAnsi="Calibri" w:cs="Arial"/>
      <w:b/>
      <w:caps/>
      <w:color w:val="555E65"/>
      <w:spacing w:val="15"/>
      <w:sz w:val="24"/>
      <w:shd w:val="clear" w:color="auto" w:fill="EEECE9"/>
      <w:lang w:bidi="en-US"/>
    </w:rPr>
  </w:style>
  <w:style w:type="character" w:customStyle="1" w:styleId="CitationCar">
    <w:name w:val="Citation Car"/>
    <w:basedOn w:val="Policepardfaut"/>
    <w:link w:val="Citation"/>
    <w:uiPriority w:val="29"/>
    <w:qFormat/>
    <w:rsid w:val="00740CDA"/>
    <w:rPr>
      <w:i/>
      <w:iCs/>
      <w:sz w:val="20"/>
      <w:szCs w:val="20"/>
    </w:rPr>
  </w:style>
  <w:style w:type="character" w:customStyle="1" w:styleId="ParagraphedelisteCar">
    <w:name w:val="Paragraphe de liste Car"/>
    <w:link w:val="Paragraphedeliste"/>
    <w:uiPriority w:val="99"/>
    <w:qFormat/>
    <w:locked/>
    <w:rsid w:val="00740CDA"/>
    <w:rPr>
      <w:rFonts w:ascii="Century Gothic" w:hAnsi="Century Gothic" w:cs="Arial"/>
      <w:lang w:bidi="en-US"/>
    </w:rPr>
  </w:style>
  <w:style w:type="character" w:customStyle="1" w:styleId="EnTte1Car">
    <w:name w:val="En Tête 1 Car"/>
    <w:basedOn w:val="Policepardfaut"/>
    <w:link w:val="EnTte1"/>
    <w:qFormat/>
    <w:rsid w:val="00740CDA"/>
    <w:rPr>
      <w:rFonts w:ascii="Century Gothic" w:hAnsi="Century Gothic" w:cs="Arial"/>
      <w:color w:val="4F81BD"/>
      <w:sz w:val="40"/>
      <w:szCs w:val="44"/>
      <w:lang w:bidi="en-US"/>
    </w:rPr>
  </w:style>
  <w:style w:type="character" w:customStyle="1" w:styleId="CommentaireCar">
    <w:name w:val="Commentaire Car"/>
    <w:basedOn w:val="Policepardfaut"/>
    <w:link w:val="Commentaire"/>
    <w:uiPriority w:val="99"/>
    <w:semiHidden/>
    <w:qFormat/>
    <w:rsid w:val="00740CDA"/>
    <w:rPr>
      <w:rFonts w:ascii="Century Gothic" w:hAnsi="Century Gothic" w:cs="Arial"/>
      <w:lang w:bidi="en-US"/>
    </w:rPr>
  </w:style>
  <w:style w:type="character" w:customStyle="1" w:styleId="Sautdindex">
    <w:name w:val="Saut d'index"/>
    <w:qFormat/>
    <w:rsid w:val="00740CDA"/>
  </w:style>
  <w:style w:type="paragraph" w:customStyle="1" w:styleId="En-tte1">
    <w:name w:val="En-tête1"/>
    <w:basedOn w:val="Normal"/>
    <w:rsid w:val="00740CDA"/>
    <w:pPr>
      <w:tabs>
        <w:tab w:val="center" w:pos="4536"/>
        <w:tab w:val="right" w:pos="9072"/>
      </w:tabs>
    </w:pPr>
  </w:style>
  <w:style w:type="paragraph" w:styleId="Commentaire">
    <w:name w:val="annotation text"/>
    <w:basedOn w:val="Normal"/>
    <w:link w:val="CommentaireCar"/>
    <w:uiPriority w:val="99"/>
    <w:semiHidden/>
    <w:qFormat/>
    <w:rsid w:val="00740CDA"/>
    <w:rPr>
      <w:rFonts w:eastAsiaTheme="minorHAnsi"/>
      <w:sz w:val="22"/>
      <w:szCs w:val="22"/>
    </w:rPr>
  </w:style>
  <w:style w:type="character" w:customStyle="1" w:styleId="CommentaireCar1">
    <w:name w:val="Commentaire Car1"/>
    <w:basedOn w:val="Policepardfaut"/>
    <w:uiPriority w:val="99"/>
    <w:semiHidden/>
    <w:rsid w:val="00740CDA"/>
    <w:rPr>
      <w:rFonts w:ascii="Century Gothic" w:eastAsia="Times New Roman" w:hAnsi="Century Gothic" w:cs="Arial"/>
      <w:sz w:val="20"/>
      <w:szCs w:val="20"/>
      <w:lang w:bidi="en-US"/>
    </w:rPr>
  </w:style>
  <w:style w:type="paragraph" w:styleId="Paragraphedeliste">
    <w:name w:val="List Paragraph"/>
    <w:basedOn w:val="Normal"/>
    <w:link w:val="ParagraphedelisteCar"/>
    <w:uiPriority w:val="99"/>
    <w:qFormat/>
    <w:rsid w:val="00740CDA"/>
    <w:pPr>
      <w:ind w:left="720"/>
      <w:contextualSpacing/>
    </w:pPr>
    <w:rPr>
      <w:rFonts w:eastAsiaTheme="minorHAnsi"/>
      <w:sz w:val="22"/>
      <w:szCs w:val="22"/>
    </w:rPr>
  </w:style>
  <w:style w:type="character" w:customStyle="1" w:styleId="Titre1Car">
    <w:name w:val="Titre 1 Car"/>
    <w:basedOn w:val="Policepardfaut"/>
    <w:link w:val="Titre1"/>
    <w:uiPriority w:val="9"/>
    <w:rsid w:val="00740CDA"/>
    <w:rPr>
      <w:rFonts w:asciiTheme="majorHAnsi" w:eastAsiaTheme="majorEastAsia" w:hAnsiTheme="majorHAnsi" w:cstheme="majorBidi"/>
      <w:color w:val="2E74B5" w:themeColor="accent1" w:themeShade="BF"/>
      <w:sz w:val="32"/>
      <w:szCs w:val="32"/>
      <w:lang w:bidi="en-US"/>
    </w:rPr>
  </w:style>
  <w:style w:type="paragraph" w:styleId="En-ttedetabledesmatires">
    <w:name w:val="TOC Heading"/>
    <w:basedOn w:val="Normal"/>
    <w:next w:val="Normal"/>
    <w:uiPriority w:val="39"/>
    <w:qFormat/>
    <w:rsid w:val="00740CDA"/>
    <w:rPr>
      <w:color w:val="645E55"/>
    </w:rPr>
  </w:style>
  <w:style w:type="paragraph" w:styleId="Citation">
    <w:name w:val="Quote"/>
    <w:basedOn w:val="Normal"/>
    <w:next w:val="Normal"/>
    <w:link w:val="CitationCar"/>
    <w:uiPriority w:val="29"/>
    <w:qFormat/>
    <w:rsid w:val="00740CDA"/>
    <w:rPr>
      <w:rFonts w:asciiTheme="minorHAnsi" w:eastAsiaTheme="minorHAnsi" w:hAnsiTheme="minorHAnsi" w:cstheme="minorBidi"/>
      <w:i/>
      <w:iCs/>
      <w:lang w:bidi="ar-SA"/>
    </w:rPr>
  </w:style>
  <w:style w:type="character" w:customStyle="1" w:styleId="CitationCar1">
    <w:name w:val="Citation Car1"/>
    <w:basedOn w:val="Policepardfaut"/>
    <w:uiPriority w:val="29"/>
    <w:rsid w:val="00740CDA"/>
    <w:rPr>
      <w:rFonts w:ascii="Century Gothic" w:eastAsia="Times New Roman" w:hAnsi="Century Gothic" w:cs="Arial"/>
      <w:i/>
      <w:iCs/>
      <w:color w:val="404040" w:themeColor="text1" w:themeTint="BF"/>
      <w:sz w:val="20"/>
      <w:szCs w:val="20"/>
      <w:lang w:bidi="en-US"/>
    </w:rPr>
  </w:style>
  <w:style w:type="paragraph" w:customStyle="1" w:styleId="EnTte1">
    <w:name w:val="En Tête 1"/>
    <w:basedOn w:val="En-ttedetabledesmatires"/>
    <w:next w:val="Normal"/>
    <w:link w:val="EnTte1Car"/>
    <w:qFormat/>
    <w:rsid w:val="00740CDA"/>
    <w:rPr>
      <w:rFonts w:eastAsiaTheme="minorHAnsi"/>
      <w:color w:val="4F81BD"/>
      <w:sz w:val="40"/>
      <w:szCs w:val="44"/>
    </w:rPr>
  </w:style>
  <w:style w:type="paragraph" w:customStyle="1" w:styleId="Gardecentresouligne">
    <w:name w:val="Garde_centre_souligne"/>
    <w:basedOn w:val="Normal"/>
    <w:qFormat/>
    <w:rsid w:val="00740CDA"/>
    <w:pPr>
      <w:spacing w:after="0"/>
      <w:jc w:val="center"/>
    </w:pPr>
    <w:rPr>
      <w:rFonts w:ascii="Arial" w:hAnsi="Arial" w:cs="Times New Roman"/>
      <w:u w:val="single"/>
      <w:lang w:eastAsia="fr-FR" w:bidi="ar-SA"/>
    </w:rPr>
  </w:style>
  <w:style w:type="paragraph" w:customStyle="1" w:styleId="Gardesouligne">
    <w:name w:val="Garde_souligne"/>
    <w:basedOn w:val="Normal"/>
    <w:qFormat/>
    <w:rsid w:val="00740CDA"/>
    <w:pPr>
      <w:tabs>
        <w:tab w:val="center" w:pos="9190"/>
      </w:tabs>
      <w:spacing w:after="0"/>
      <w:ind w:left="118" w:right="-142"/>
      <w:jc w:val="left"/>
    </w:pPr>
    <w:rPr>
      <w:rFonts w:ascii="Arial" w:hAnsi="Arial" w:cs="Times New Roman"/>
      <w:u w:val="single"/>
      <w:lang w:eastAsia="fr-FR" w:bidi="ar-SA"/>
    </w:rPr>
  </w:style>
  <w:style w:type="paragraph" w:customStyle="1" w:styleId="Gardeadresse">
    <w:name w:val="Garde_adresse"/>
    <w:basedOn w:val="Normal"/>
    <w:qFormat/>
    <w:rsid w:val="00740CDA"/>
    <w:pPr>
      <w:tabs>
        <w:tab w:val="center" w:pos="9190"/>
      </w:tabs>
      <w:spacing w:after="0"/>
      <w:ind w:left="118" w:right="-142"/>
      <w:jc w:val="left"/>
    </w:pPr>
    <w:rPr>
      <w:rFonts w:ascii="Arial" w:hAnsi="Arial" w:cs="Times New Roman"/>
      <w:lang w:eastAsia="fr-FR" w:bidi="ar-SA"/>
    </w:rPr>
  </w:style>
  <w:style w:type="paragraph" w:customStyle="1" w:styleId="GardeTypemarche">
    <w:name w:val="Garde_Type_marche"/>
    <w:basedOn w:val="Normal"/>
    <w:qFormat/>
    <w:rsid w:val="00740CDA"/>
    <w:pPr>
      <w:spacing w:after="0"/>
      <w:jc w:val="center"/>
    </w:pPr>
    <w:rPr>
      <w:rFonts w:ascii="Arial" w:hAnsi="Arial" w:cs="Times New Roman"/>
      <w:i/>
      <w:lang w:eastAsia="fr-FR" w:bidi="ar-SA"/>
    </w:rPr>
  </w:style>
  <w:style w:type="paragraph" w:customStyle="1" w:styleId="Normalita">
    <w:name w:val="Normal_ita"/>
    <w:basedOn w:val="Normal"/>
    <w:qFormat/>
    <w:rsid w:val="00740CDA"/>
    <w:pPr>
      <w:pBdr>
        <w:top w:val="single" w:sz="4" w:space="0" w:color="00000A"/>
        <w:left w:val="single" w:sz="4" w:space="0" w:color="00000A"/>
        <w:bottom w:val="single" w:sz="4" w:space="0" w:color="00000A"/>
        <w:right w:val="single" w:sz="4" w:space="0" w:color="00000A"/>
      </w:pBdr>
      <w:shd w:val="clear" w:color="auto" w:fill="D9D9D9"/>
      <w:spacing w:before="120" w:after="0" w:line="276" w:lineRule="auto"/>
      <w:jc w:val="center"/>
    </w:pPr>
    <w:rPr>
      <w:rFonts w:ascii="Calibri" w:hAnsi="Calibri" w:cs="Calibri"/>
      <w:b/>
      <w:i/>
      <w:szCs w:val="22"/>
      <w:lang w:eastAsia="ar-SA" w:bidi="ar-SA"/>
    </w:rPr>
  </w:style>
  <w:style w:type="paragraph" w:customStyle="1" w:styleId="ListeminiPuces">
    <w:name w:val="Liste mini Puces"/>
    <w:basedOn w:val="Normal"/>
    <w:qFormat/>
    <w:rsid w:val="00740CDA"/>
    <w:pPr>
      <w:tabs>
        <w:tab w:val="left" w:pos="644"/>
      </w:tabs>
      <w:spacing w:before="0" w:after="0"/>
      <w:ind w:left="1134"/>
      <w:jc w:val="left"/>
    </w:pPr>
    <w:rPr>
      <w:rFonts w:ascii="Calibri" w:eastAsia="Lucida Sans Unicode" w:hAnsi="Calibri" w:cs="Lucida Sans Unicode"/>
      <w:sz w:val="18"/>
      <w:szCs w:val="18"/>
      <w:lang w:eastAsia="ar-SA" w:bidi="ar-SA"/>
    </w:rPr>
  </w:style>
  <w:style w:type="paragraph" w:styleId="TM2">
    <w:name w:val="toc 2"/>
    <w:basedOn w:val="Normal"/>
    <w:next w:val="Normal"/>
    <w:autoRedefine/>
    <w:uiPriority w:val="39"/>
    <w:unhideWhenUsed/>
    <w:rsid w:val="00740CDA"/>
    <w:pPr>
      <w:spacing w:after="100"/>
      <w:ind w:left="200"/>
    </w:pPr>
  </w:style>
  <w:style w:type="character" w:styleId="Lienhypertexte">
    <w:name w:val="Hyperlink"/>
    <w:basedOn w:val="Policepardfaut"/>
    <w:uiPriority w:val="99"/>
    <w:unhideWhenUsed/>
    <w:rsid w:val="00740CDA"/>
    <w:rPr>
      <w:color w:val="2C67B1"/>
      <w:u w:val="single"/>
    </w:rPr>
  </w:style>
  <w:style w:type="paragraph" w:styleId="Textedebulles">
    <w:name w:val="Balloon Text"/>
    <w:basedOn w:val="Normal"/>
    <w:link w:val="TextedebullesCar"/>
    <w:uiPriority w:val="99"/>
    <w:semiHidden/>
    <w:unhideWhenUsed/>
    <w:rsid w:val="00A54816"/>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54816"/>
    <w:rPr>
      <w:rFonts w:ascii="Segoe UI" w:eastAsia="Times New Roman" w:hAnsi="Segoe UI" w:cs="Segoe UI"/>
      <w:sz w:val="18"/>
      <w:szCs w:val="18"/>
      <w:lang w:bidi="en-US"/>
    </w:rPr>
  </w:style>
  <w:style w:type="paragraph" w:styleId="Objetducommentaire">
    <w:name w:val="annotation subject"/>
    <w:basedOn w:val="Commentaire"/>
    <w:next w:val="Commentaire"/>
    <w:link w:val="ObjetducommentaireCar"/>
    <w:uiPriority w:val="99"/>
    <w:semiHidden/>
    <w:unhideWhenUsed/>
    <w:rsid w:val="00084C70"/>
    <w:rPr>
      <w:rFonts w:eastAsia="Times New Roman"/>
      <w:b/>
      <w:bCs/>
      <w:sz w:val="20"/>
      <w:szCs w:val="20"/>
    </w:rPr>
  </w:style>
  <w:style w:type="character" w:customStyle="1" w:styleId="ObjetducommentaireCar">
    <w:name w:val="Objet du commentaire Car"/>
    <w:basedOn w:val="CommentaireCar"/>
    <w:link w:val="Objetducommentaire"/>
    <w:uiPriority w:val="99"/>
    <w:semiHidden/>
    <w:rsid w:val="00084C70"/>
    <w:rPr>
      <w:rFonts w:ascii="Century Gothic" w:eastAsia="Times New Roman" w:hAnsi="Century Gothic" w:cs="Arial"/>
      <w:b/>
      <w:bCs/>
      <w:sz w:val="20"/>
      <w:szCs w:val="20"/>
      <w:lang w:bidi="en-US"/>
    </w:rPr>
  </w:style>
  <w:style w:type="character" w:customStyle="1" w:styleId="normaltextrun">
    <w:name w:val="normaltextrun"/>
    <w:basedOn w:val="Policepardfaut"/>
    <w:rsid w:val="00452D75"/>
  </w:style>
  <w:style w:type="character" w:customStyle="1" w:styleId="eop">
    <w:name w:val="eop"/>
    <w:basedOn w:val="Policepardfaut"/>
    <w:rsid w:val="00452D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600</Words>
  <Characters>3304</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LAMBERT Sandrine</dc:creator>
  <cp:keywords/>
  <dc:description/>
  <cp:lastModifiedBy>LAMBERT Sandrine</cp:lastModifiedBy>
  <cp:revision>2</cp:revision>
  <dcterms:created xsi:type="dcterms:W3CDTF">2025-03-10T15:33:00Z</dcterms:created>
  <dcterms:modified xsi:type="dcterms:W3CDTF">2025-03-10T15:33:00Z</dcterms:modified>
</cp:coreProperties>
</file>