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943D30" w14:textId="407C5E2E" w:rsidR="00C40249" w:rsidRDefault="009E7B77" w:rsidP="009E7B77">
      <w:pPr>
        <w:pStyle w:val="Corpsdetexte"/>
        <w:jc w:val="center"/>
        <w:rPr>
          <w:rFonts w:ascii="Times New Roman"/>
          <w:sz w:val="20"/>
        </w:rPr>
      </w:pPr>
      <w:r>
        <w:rPr>
          <w:noProof/>
        </w:rPr>
        <w:drawing>
          <wp:inline distT="0" distB="0" distL="0" distR="0" wp14:anchorId="0CCCFC42" wp14:editId="7675C404">
            <wp:extent cx="2307942" cy="1501140"/>
            <wp:effectExtent l="0" t="0" r="0" b="0"/>
            <wp:docPr id="1918124076" name="Image 1" descr="Une image contenant texte, Police, Graphiqu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8124076" name="Image 1" descr="Une image contenant texte, Police, Graphique, capture d’écran&#10;&#10;Description générée automatiquemen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12264" cy="1503951"/>
                    </a:xfrm>
                    <a:prstGeom prst="rect">
                      <a:avLst/>
                    </a:prstGeom>
                    <a:noFill/>
                    <a:ln>
                      <a:noFill/>
                    </a:ln>
                  </pic:spPr>
                </pic:pic>
              </a:graphicData>
            </a:graphic>
          </wp:inline>
        </w:drawing>
      </w:r>
    </w:p>
    <w:p w14:paraId="55FC2D15" w14:textId="77777777" w:rsidR="00C40249" w:rsidRDefault="00C40249">
      <w:pPr>
        <w:pStyle w:val="Corpsdetexte"/>
        <w:rPr>
          <w:rFonts w:ascii="Times New Roman"/>
          <w:sz w:val="20"/>
        </w:rPr>
      </w:pPr>
    </w:p>
    <w:p w14:paraId="7770A32C" w14:textId="77777777" w:rsidR="009E7B77" w:rsidRDefault="009E7B77">
      <w:pPr>
        <w:pStyle w:val="Corpsdetexte"/>
        <w:rPr>
          <w:rFonts w:ascii="Times New Roman"/>
          <w:sz w:val="20"/>
        </w:rPr>
      </w:pPr>
    </w:p>
    <w:p w14:paraId="62909C1B" w14:textId="77777777" w:rsidR="002D60DC" w:rsidRDefault="002D60DC">
      <w:pPr>
        <w:pStyle w:val="Corpsdetexte"/>
        <w:rPr>
          <w:rFonts w:ascii="Times New Roman"/>
          <w:sz w:val="20"/>
        </w:rPr>
      </w:pPr>
    </w:p>
    <w:p w14:paraId="447F8C16" w14:textId="77777777" w:rsidR="002D60DC" w:rsidRDefault="002D60DC">
      <w:pPr>
        <w:pStyle w:val="Corpsdetexte"/>
        <w:rPr>
          <w:rFonts w:ascii="Times New Roman"/>
          <w:sz w:val="20"/>
        </w:rPr>
      </w:pPr>
    </w:p>
    <w:p w14:paraId="465A65E1" w14:textId="4A7CA10E" w:rsidR="00C40249" w:rsidRDefault="009B503E">
      <w:pPr>
        <w:pStyle w:val="Corpsdetexte"/>
        <w:spacing w:before="10"/>
        <w:rPr>
          <w:rFonts w:ascii="Times New Roman"/>
          <w:sz w:val="12"/>
        </w:rPr>
      </w:pPr>
      <w:r>
        <w:rPr>
          <w:noProof/>
        </w:rPr>
        <mc:AlternateContent>
          <mc:Choice Requires="wpg">
            <w:drawing>
              <wp:anchor distT="0" distB="0" distL="0" distR="0" simplePos="0" relativeHeight="487587840" behindDoc="1" locked="0" layoutInCell="1" allowOverlap="1" wp14:anchorId="3C8DAE0B" wp14:editId="47595E1F">
                <wp:simplePos x="0" y="0"/>
                <wp:positionH relativeFrom="page">
                  <wp:posOffset>655320</wp:posOffset>
                </wp:positionH>
                <wp:positionV relativeFrom="paragraph">
                  <wp:posOffset>109220</wp:posOffset>
                </wp:positionV>
                <wp:extent cx="6109970" cy="224155"/>
                <wp:effectExtent l="0" t="0" r="0" b="0"/>
                <wp:wrapTopAndBottom/>
                <wp:docPr id="43032312" name="docshapegroup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9970" cy="224155"/>
                          <a:chOff x="1032" y="172"/>
                          <a:chExt cx="9622" cy="353"/>
                        </a:xfrm>
                      </wpg:grpSpPr>
                      <wps:wsp>
                        <wps:cNvPr id="764608366" name="docshape2"/>
                        <wps:cNvSpPr>
                          <a:spLocks/>
                        </wps:cNvSpPr>
                        <wps:spPr bwMode="auto">
                          <a:xfrm>
                            <a:off x="1032" y="172"/>
                            <a:ext cx="9622" cy="353"/>
                          </a:xfrm>
                          <a:custGeom>
                            <a:avLst/>
                            <a:gdLst>
                              <a:gd name="T0" fmla="+- 0 10654 1032"/>
                              <a:gd name="T1" fmla="*/ T0 w 9622"/>
                              <a:gd name="T2" fmla="+- 0 172 172"/>
                              <a:gd name="T3" fmla="*/ 172 h 353"/>
                              <a:gd name="T4" fmla="+- 0 1032 1032"/>
                              <a:gd name="T5" fmla="*/ T4 w 9622"/>
                              <a:gd name="T6" fmla="+- 0 172 172"/>
                              <a:gd name="T7" fmla="*/ 172 h 353"/>
                              <a:gd name="T8" fmla="+- 0 1032 1032"/>
                              <a:gd name="T9" fmla="*/ T8 w 9622"/>
                              <a:gd name="T10" fmla="+- 0 175 172"/>
                              <a:gd name="T11" fmla="*/ 175 h 353"/>
                              <a:gd name="T12" fmla="+- 0 1032 1032"/>
                              <a:gd name="T13" fmla="*/ T12 w 9622"/>
                              <a:gd name="T14" fmla="+- 0 206 172"/>
                              <a:gd name="T15" fmla="*/ 206 h 353"/>
                              <a:gd name="T16" fmla="+- 0 1032 1032"/>
                              <a:gd name="T17" fmla="*/ T16 w 9622"/>
                              <a:gd name="T18" fmla="+- 0 525 172"/>
                              <a:gd name="T19" fmla="*/ 525 h 353"/>
                              <a:gd name="T20" fmla="+- 0 10654 1032"/>
                              <a:gd name="T21" fmla="*/ T20 w 9622"/>
                              <a:gd name="T22" fmla="+- 0 525 172"/>
                              <a:gd name="T23" fmla="*/ 525 h 353"/>
                              <a:gd name="T24" fmla="+- 0 10654 1032"/>
                              <a:gd name="T25" fmla="*/ T24 w 9622"/>
                              <a:gd name="T26" fmla="+- 0 206 172"/>
                              <a:gd name="T27" fmla="*/ 206 h 353"/>
                              <a:gd name="T28" fmla="+- 0 10654 1032"/>
                              <a:gd name="T29" fmla="*/ T28 w 9622"/>
                              <a:gd name="T30" fmla="+- 0 175 172"/>
                              <a:gd name="T31" fmla="*/ 175 h 353"/>
                              <a:gd name="T32" fmla="+- 0 10654 1032"/>
                              <a:gd name="T33" fmla="*/ T32 w 9622"/>
                              <a:gd name="T34" fmla="+- 0 172 172"/>
                              <a:gd name="T35" fmla="*/ 172 h 35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9622" h="353">
                                <a:moveTo>
                                  <a:pt x="9622" y="0"/>
                                </a:moveTo>
                                <a:lnTo>
                                  <a:pt x="0" y="0"/>
                                </a:lnTo>
                                <a:lnTo>
                                  <a:pt x="0" y="3"/>
                                </a:lnTo>
                                <a:lnTo>
                                  <a:pt x="0" y="34"/>
                                </a:lnTo>
                                <a:lnTo>
                                  <a:pt x="0" y="353"/>
                                </a:lnTo>
                                <a:lnTo>
                                  <a:pt x="9622" y="353"/>
                                </a:lnTo>
                                <a:lnTo>
                                  <a:pt x="9622" y="34"/>
                                </a:lnTo>
                                <a:lnTo>
                                  <a:pt x="9622" y="3"/>
                                </a:lnTo>
                                <a:lnTo>
                                  <a:pt x="9622" y="0"/>
                                </a:lnTo>
                                <a:close/>
                              </a:path>
                            </a:pathLst>
                          </a:custGeom>
                          <a:solidFill>
                            <a:srgbClr val="66645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03090336" name="docshape3"/>
                        <wps:cNvSpPr txBox="1">
                          <a:spLocks noChangeArrowheads="1"/>
                        </wps:cNvSpPr>
                        <wps:spPr bwMode="auto">
                          <a:xfrm>
                            <a:off x="1032" y="205"/>
                            <a:ext cx="9622" cy="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A777E5" w14:textId="77777777" w:rsidR="00C40249" w:rsidRDefault="006261C3">
                              <w:pPr>
                                <w:spacing w:line="316" w:lineRule="exact"/>
                                <w:ind w:left="749"/>
                                <w:rPr>
                                  <w:b/>
                                  <w:sz w:val="28"/>
                                </w:rPr>
                              </w:pPr>
                              <w:r>
                                <w:rPr>
                                  <w:b/>
                                  <w:color w:val="FFFFFF"/>
                                  <w:sz w:val="28"/>
                                </w:rPr>
                                <w:t>CAHIER</w:t>
                              </w:r>
                              <w:r>
                                <w:rPr>
                                  <w:b/>
                                  <w:color w:val="FFFFFF"/>
                                  <w:spacing w:val="-12"/>
                                  <w:sz w:val="28"/>
                                </w:rPr>
                                <w:t xml:space="preserve"> </w:t>
                              </w:r>
                              <w:r>
                                <w:rPr>
                                  <w:b/>
                                  <w:color w:val="FFFFFF"/>
                                  <w:sz w:val="28"/>
                                </w:rPr>
                                <w:t>DES</w:t>
                              </w:r>
                              <w:r>
                                <w:rPr>
                                  <w:b/>
                                  <w:color w:val="FFFFFF"/>
                                  <w:spacing w:val="-9"/>
                                  <w:sz w:val="28"/>
                                </w:rPr>
                                <w:t xml:space="preserve"> </w:t>
                              </w:r>
                              <w:r>
                                <w:rPr>
                                  <w:b/>
                                  <w:color w:val="FFFFFF"/>
                                  <w:sz w:val="28"/>
                                </w:rPr>
                                <w:t>CLAUSES</w:t>
                              </w:r>
                              <w:r>
                                <w:rPr>
                                  <w:b/>
                                  <w:color w:val="FFFFFF"/>
                                  <w:spacing w:val="-7"/>
                                  <w:sz w:val="28"/>
                                </w:rPr>
                                <w:t xml:space="preserve"> </w:t>
                              </w:r>
                              <w:r>
                                <w:rPr>
                                  <w:b/>
                                  <w:color w:val="FFFFFF"/>
                                  <w:sz w:val="28"/>
                                </w:rPr>
                                <w:t>ADMINISTRATIVES</w:t>
                              </w:r>
                              <w:r>
                                <w:rPr>
                                  <w:b/>
                                  <w:color w:val="FFFFFF"/>
                                  <w:spacing w:val="-8"/>
                                  <w:sz w:val="28"/>
                                </w:rPr>
                                <w:t xml:space="preserve"> </w:t>
                              </w:r>
                              <w:r>
                                <w:rPr>
                                  <w:b/>
                                  <w:color w:val="FFFFFF"/>
                                  <w:spacing w:val="-2"/>
                                  <w:sz w:val="28"/>
                                </w:rPr>
                                <w:t>PARTICULIÈRES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8DAE0B" id="docshapegroup1" o:spid="_x0000_s1026" style="position:absolute;margin-left:51.6pt;margin-top:8.6pt;width:481.1pt;height:17.65pt;z-index:-15728640;mso-wrap-distance-left:0;mso-wrap-distance-right:0;mso-position-horizontal-relative:page" coordorigin="1032,172" coordsize="9622,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">
                <v:shape id="docshape2" o:spid="_x0000_s1027" style="position:absolute;left:1032;top:172;width:9622;height:353;visibility:visible;mso-wrap-style:square;v-text-anchor:top" coordsize="9622,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" path="m9622,l,,,3,,34,,353r9622,l9622,34r,-31l9622,xe" fillcolor="#666452" stroked="f">
                  <v:path arrowok="t" o:connecttype="custom" o:connectlocs="9622,172;0,172;0,175;0,206;0,525;9622,525;9622,206;9622,175;9622,172" o:connectangles="0,0,0,0,0,0,0,0,0"/>
                </v:shape>
                <v:shapetype id="_x0000_t202" coordsize="21600,21600" o:spt="202" path="m,l,21600r21600,l21600,xe">
                  <v:stroke joinstyle="miter"/>
                  <v:path gradientshapeok="t" o:connecttype="rect"/>
                </v:shapetype>
                <v:shape id="docshape3" o:spid="_x0000_s1028" type="#_x0000_t202" style="position:absolute;left:1032;top:205;width:9622;height: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" filled="f" stroked="f">
                  <v:textbox inset="0,0,0,0">
                    <w:txbxContent>
                      <w:p w14:paraId="26A777E5" w14:textId="77777777" w:rsidR="00C40249" w:rsidRDefault="006261C3">
                        <w:pPr>
                          <w:spacing w:line="316" w:lineRule="exact"/>
                          <w:ind w:left="749"/>
                          <w:rPr>
                            <w:b/>
                            <w:sz w:val="28"/>
                          </w:rPr>
                        </w:pPr>
                        <w:r>
                          <w:rPr>
                            <w:b/>
                            <w:color w:val="FFFFFF"/>
                            <w:sz w:val="28"/>
                          </w:rPr>
                          <w:t>CAHIER</w:t>
                        </w:r>
                        <w:r>
                          <w:rPr>
                            <w:b/>
                            <w:color w:val="FFFFFF"/>
                            <w:spacing w:val="-12"/>
                            <w:sz w:val="28"/>
                          </w:rPr>
                          <w:t xml:space="preserve"> </w:t>
                        </w:r>
                        <w:r>
                          <w:rPr>
                            <w:b/>
                            <w:color w:val="FFFFFF"/>
                            <w:sz w:val="28"/>
                          </w:rPr>
                          <w:t>DES</w:t>
                        </w:r>
                        <w:r>
                          <w:rPr>
                            <w:b/>
                            <w:color w:val="FFFFFF"/>
                            <w:spacing w:val="-9"/>
                            <w:sz w:val="28"/>
                          </w:rPr>
                          <w:t xml:space="preserve"> </w:t>
                        </w:r>
                        <w:r>
                          <w:rPr>
                            <w:b/>
                            <w:color w:val="FFFFFF"/>
                            <w:sz w:val="28"/>
                          </w:rPr>
                          <w:t>CLAUSES</w:t>
                        </w:r>
                        <w:r>
                          <w:rPr>
                            <w:b/>
                            <w:color w:val="FFFFFF"/>
                            <w:spacing w:val="-7"/>
                            <w:sz w:val="28"/>
                          </w:rPr>
                          <w:t xml:space="preserve"> </w:t>
                        </w:r>
                        <w:r>
                          <w:rPr>
                            <w:b/>
                            <w:color w:val="FFFFFF"/>
                            <w:sz w:val="28"/>
                          </w:rPr>
                          <w:t>ADMINISTRATIVES</w:t>
                        </w:r>
                        <w:r>
                          <w:rPr>
                            <w:b/>
                            <w:color w:val="FFFFFF"/>
                            <w:spacing w:val="-8"/>
                            <w:sz w:val="28"/>
                          </w:rPr>
                          <w:t xml:space="preserve"> </w:t>
                        </w:r>
                        <w:r>
                          <w:rPr>
                            <w:b/>
                            <w:color w:val="FFFFFF"/>
                            <w:spacing w:val="-2"/>
                            <w:sz w:val="28"/>
                          </w:rPr>
                          <w:t>PARTICULIÈRES</w:t>
                        </w:r>
                      </w:p>
                    </w:txbxContent>
                  </v:textbox>
                </v:shape>
                <w10:wrap type="topAndBottom" anchorx="page"/>
              </v:group>
            </w:pict>
          </mc:Fallback>
        </mc:AlternateContent>
      </w:r>
    </w:p>
    <w:p w14:paraId="15034E1F" w14:textId="77777777" w:rsidR="00C40249" w:rsidRDefault="00C40249">
      <w:pPr>
        <w:pStyle w:val="Corpsdetexte"/>
        <w:rPr>
          <w:rFonts w:ascii="Times New Roman"/>
          <w:sz w:val="20"/>
        </w:rPr>
      </w:pPr>
    </w:p>
    <w:p w14:paraId="3AD8A586" w14:textId="77777777" w:rsidR="00C40249" w:rsidRDefault="00C40249">
      <w:pPr>
        <w:pStyle w:val="Corpsdetexte"/>
        <w:rPr>
          <w:rFonts w:ascii="Times New Roman"/>
          <w:sz w:val="20"/>
        </w:rPr>
      </w:pPr>
    </w:p>
    <w:p w14:paraId="2452CA3E" w14:textId="77777777" w:rsidR="00C40249" w:rsidRDefault="006261C3">
      <w:pPr>
        <w:spacing w:before="237"/>
        <w:ind w:left="453"/>
        <w:rPr>
          <w:b/>
          <w:sz w:val="28"/>
        </w:rPr>
      </w:pPr>
      <w:r>
        <w:rPr>
          <w:b/>
          <w:sz w:val="28"/>
        </w:rPr>
        <w:t>MARCHÉ</w:t>
      </w:r>
      <w:r>
        <w:rPr>
          <w:b/>
          <w:spacing w:val="-6"/>
          <w:sz w:val="28"/>
        </w:rPr>
        <w:t xml:space="preserve"> </w:t>
      </w:r>
      <w:r>
        <w:rPr>
          <w:b/>
          <w:sz w:val="28"/>
        </w:rPr>
        <w:t>PUBLIC</w:t>
      </w:r>
      <w:r>
        <w:rPr>
          <w:b/>
          <w:spacing w:val="-8"/>
          <w:sz w:val="28"/>
        </w:rPr>
        <w:t xml:space="preserve"> </w:t>
      </w:r>
      <w:r>
        <w:rPr>
          <w:b/>
          <w:sz w:val="28"/>
        </w:rPr>
        <w:t>DE</w:t>
      </w:r>
      <w:r>
        <w:rPr>
          <w:b/>
          <w:spacing w:val="-6"/>
          <w:sz w:val="28"/>
        </w:rPr>
        <w:t xml:space="preserve"> </w:t>
      </w:r>
      <w:r>
        <w:rPr>
          <w:b/>
          <w:sz w:val="28"/>
        </w:rPr>
        <w:t>FOURNITURES</w:t>
      </w:r>
      <w:r>
        <w:rPr>
          <w:b/>
          <w:spacing w:val="-7"/>
          <w:sz w:val="28"/>
        </w:rPr>
        <w:t xml:space="preserve"> </w:t>
      </w:r>
      <w:r>
        <w:rPr>
          <w:b/>
          <w:sz w:val="28"/>
        </w:rPr>
        <w:t>COURANTES</w:t>
      </w:r>
      <w:r>
        <w:rPr>
          <w:b/>
          <w:spacing w:val="-7"/>
          <w:sz w:val="28"/>
        </w:rPr>
        <w:t xml:space="preserve"> </w:t>
      </w:r>
      <w:r>
        <w:rPr>
          <w:b/>
          <w:sz w:val="28"/>
        </w:rPr>
        <w:t>ET</w:t>
      </w:r>
      <w:r>
        <w:rPr>
          <w:b/>
          <w:spacing w:val="-7"/>
          <w:sz w:val="28"/>
        </w:rPr>
        <w:t xml:space="preserve"> </w:t>
      </w:r>
      <w:r>
        <w:rPr>
          <w:b/>
          <w:sz w:val="28"/>
        </w:rPr>
        <w:t>DE</w:t>
      </w:r>
      <w:r>
        <w:rPr>
          <w:b/>
          <w:spacing w:val="-5"/>
          <w:sz w:val="28"/>
        </w:rPr>
        <w:t xml:space="preserve"> </w:t>
      </w:r>
      <w:r>
        <w:rPr>
          <w:b/>
          <w:spacing w:val="-2"/>
          <w:sz w:val="28"/>
        </w:rPr>
        <w:t>SERVICES</w:t>
      </w:r>
    </w:p>
    <w:p w14:paraId="172567B8" w14:textId="77777777" w:rsidR="00C40249" w:rsidRDefault="00C40249">
      <w:pPr>
        <w:pStyle w:val="Corpsdetexte"/>
        <w:rPr>
          <w:b/>
          <w:sz w:val="20"/>
        </w:rPr>
      </w:pPr>
    </w:p>
    <w:p w14:paraId="1108C45B" w14:textId="77777777" w:rsidR="00C40249" w:rsidRDefault="00C40249">
      <w:pPr>
        <w:pStyle w:val="Corpsdetexte"/>
        <w:rPr>
          <w:b/>
          <w:sz w:val="20"/>
        </w:rPr>
      </w:pPr>
    </w:p>
    <w:p w14:paraId="3A2E55B4" w14:textId="77777777" w:rsidR="00C40249" w:rsidRDefault="00C40249">
      <w:pPr>
        <w:pStyle w:val="Corpsdetexte"/>
        <w:rPr>
          <w:b/>
          <w:sz w:val="20"/>
        </w:rPr>
      </w:pPr>
    </w:p>
    <w:p w14:paraId="1E9AC085" w14:textId="77777777" w:rsidR="00C40249" w:rsidRDefault="00C40249">
      <w:pPr>
        <w:pStyle w:val="Corpsdetexte"/>
        <w:rPr>
          <w:b/>
          <w:sz w:val="20"/>
        </w:rPr>
      </w:pPr>
    </w:p>
    <w:p w14:paraId="31D877E6" w14:textId="77777777" w:rsidR="00C40249" w:rsidRDefault="00C40249">
      <w:pPr>
        <w:pStyle w:val="Corpsdetexte"/>
        <w:rPr>
          <w:b/>
          <w:sz w:val="20"/>
        </w:rPr>
      </w:pPr>
    </w:p>
    <w:p w14:paraId="587C7444" w14:textId="77777777" w:rsidR="00C40249" w:rsidRDefault="00C40249">
      <w:pPr>
        <w:pStyle w:val="Corpsdetexte"/>
        <w:rPr>
          <w:b/>
          <w:sz w:val="20"/>
        </w:rPr>
      </w:pPr>
    </w:p>
    <w:p w14:paraId="39853A02" w14:textId="455EF749" w:rsidR="00C40249" w:rsidRDefault="009B503E">
      <w:pPr>
        <w:pStyle w:val="Corpsdetexte"/>
        <w:spacing w:before="10"/>
        <w:rPr>
          <w:b/>
          <w:sz w:val="20"/>
        </w:rPr>
      </w:pPr>
      <w:r>
        <w:rPr>
          <w:noProof/>
        </w:rPr>
        <mc:AlternateContent>
          <mc:Choice Requires="wps">
            <w:drawing>
              <wp:anchor distT="0" distB="0" distL="0" distR="0" simplePos="0" relativeHeight="487588352" behindDoc="1" locked="0" layoutInCell="1" allowOverlap="1" wp14:anchorId="225AB709" wp14:editId="463A4B13">
                <wp:simplePos x="0" y="0"/>
                <wp:positionH relativeFrom="page">
                  <wp:posOffset>1455420</wp:posOffset>
                </wp:positionH>
                <wp:positionV relativeFrom="paragraph">
                  <wp:posOffset>167640</wp:posOffset>
                </wp:positionV>
                <wp:extent cx="4510405" cy="6350"/>
                <wp:effectExtent l="0" t="0" r="0" b="0"/>
                <wp:wrapTopAndBottom/>
                <wp:docPr id="1115168122" name="docshape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040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D45976" id="docshape4" o:spid="_x0000_s1026" style="position:absolute;margin-left:114.6pt;margin-top:13.2pt;width:355.15pt;height:.5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" fillcolor="black" stroked="f">
                <w10:wrap type="topAndBottom" anchorx="page"/>
              </v:rect>
            </w:pict>
          </mc:Fallback>
        </mc:AlternateContent>
      </w:r>
    </w:p>
    <w:p w14:paraId="470F2862" w14:textId="77777777" w:rsidR="00C40249" w:rsidRDefault="00C40249">
      <w:pPr>
        <w:pStyle w:val="Corpsdetexte"/>
        <w:spacing w:before="9"/>
        <w:rPr>
          <w:b/>
          <w:sz w:val="25"/>
        </w:rPr>
      </w:pPr>
    </w:p>
    <w:p w14:paraId="2B8D0049" w14:textId="262C93B8" w:rsidR="00C40249" w:rsidRDefault="009E7B77">
      <w:pPr>
        <w:ind w:left="1390" w:right="1516"/>
        <w:jc w:val="center"/>
        <w:rPr>
          <w:b/>
          <w:sz w:val="28"/>
        </w:rPr>
      </w:pPr>
      <w:r>
        <w:rPr>
          <w:b/>
          <w:sz w:val="28"/>
        </w:rPr>
        <w:t xml:space="preserve">Réalisation </w:t>
      </w:r>
      <w:r w:rsidR="004D20EF">
        <w:rPr>
          <w:b/>
          <w:sz w:val="28"/>
        </w:rPr>
        <w:t xml:space="preserve">de composants HBAR </w:t>
      </w:r>
      <w:r>
        <w:rPr>
          <w:b/>
          <w:sz w:val="28"/>
        </w:rPr>
        <w:t>à base de matériaux piézoélectrique monocristallin</w:t>
      </w:r>
    </w:p>
    <w:p w14:paraId="5B50AB56" w14:textId="46C7E9EC" w:rsidR="00C40249" w:rsidRDefault="009B503E" w:rsidP="009E7B77">
      <w:pPr>
        <w:pStyle w:val="Corpsdetexte"/>
        <w:spacing w:before="4"/>
        <w:jc w:val="center"/>
        <w:rPr>
          <w:b/>
          <w:sz w:val="24"/>
        </w:rPr>
      </w:pPr>
      <w:r>
        <w:rPr>
          <w:noProof/>
        </w:rPr>
        <mc:AlternateContent>
          <mc:Choice Requires="wps">
            <w:drawing>
              <wp:anchor distT="0" distB="0" distL="0" distR="0" simplePos="0" relativeHeight="487588864" behindDoc="1" locked="0" layoutInCell="1" allowOverlap="1" wp14:anchorId="0D2CA259" wp14:editId="2818497C">
                <wp:simplePos x="0" y="0"/>
                <wp:positionH relativeFrom="page">
                  <wp:posOffset>1446530</wp:posOffset>
                </wp:positionH>
                <wp:positionV relativeFrom="paragraph">
                  <wp:posOffset>193675</wp:posOffset>
                </wp:positionV>
                <wp:extent cx="4519295" cy="6350"/>
                <wp:effectExtent l="0" t="0" r="0" b="0"/>
                <wp:wrapTopAndBottom/>
                <wp:docPr id="1050948526" name="docshape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929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5CDDA3" id="docshape5" o:spid="_x0000_s1026" style="position:absolute;margin-left:113.9pt;margin-top:15.25pt;width:355.85pt;height:.5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" fillcolor="black" stroked="f">
                <w10:wrap type="topAndBottom" anchorx="page"/>
              </v:rect>
            </w:pict>
          </mc:Fallback>
        </mc:AlternateContent>
      </w:r>
    </w:p>
    <w:p w14:paraId="40C9F2A3" w14:textId="77777777" w:rsidR="00C40249" w:rsidRDefault="00C40249">
      <w:pPr>
        <w:pStyle w:val="Corpsdetexte"/>
        <w:rPr>
          <w:b/>
          <w:sz w:val="20"/>
        </w:rPr>
      </w:pPr>
    </w:p>
    <w:p w14:paraId="1E6E1C60" w14:textId="77777777" w:rsidR="00C40249" w:rsidRDefault="00C40249">
      <w:pPr>
        <w:pStyle w:val="Corpsdetexte"/>
        <w:rPr>
          <w:b/>
          <w:sz w:val="20"/>
        </w:rPr>
      </w:pPr>
    </w:p>
    <w:p w14:paraId="01435B75" w14:textId="77777777" w:rsidR="00C40249" w:rsidRDefault="00C40249">
      <w:pPr>
        <w:pStyle w:val="Corpsdetexte"/>
        <w:spacing w:before="4"/>
        <w:rPr>
          <w:b/>
          <w:sz w:val="29"/>
        </w:rPr>
      </w:pPr>
    </w:p>
    <w:p w14:paraId="10183D0C" w14:textId="6150E2C4" w:rsidR="00C40249" w:rsidRDefault="006261C3">
      <w:pPr>
        <w:spacing w:before="92"/>
        <w:ind w:left="1390" w:right="1288"/>
        <w:jc w:val="center"/>
        <w:rPr>
          <w:b/>
          <w:sz w:val="28"/>
        </w:rPr>
      </w:pPr>
      <w:r>
        <w:rPr>
          <w:b/>
          <w:spacing w:val="-2"/>
          <w:sz w:val="28"/>
        </w:rPr>
        <w:t>N°</w:t>
      </w:r>
      <w:r w:rsidR="004D20EF">
        <w:rPr>
          <w:b/>
          <w:spacing w:val="-2"/>
          <w:sz w:val="28"/>
        </w:rPr>
        <w:t>2025-003</w:t>
      </w:r>
    </w:p>
    <w:p w14:paraId="0CEAA8EA" w14:textId="77777777" w:rsidR="00C40249" w:rsidRDefault="00C40249">
      <w:pPr>
        <w:pStyle w:val="Corpsdetexte"/>
        <w:rPr>
          <w:b/>
          <w:sz w:val="30"/>
        </w:rPr>
      </w:pPr>
    </w:p>
    <w:p w14:paraId="215ED6CA" w14:textId="77777777" w:rsidR="00C40249" w:rsidRDefault="00C40249">
      <w:pPr>
        <w:pStyle w:val="Corpsdetexte"/>
        <w:rPr>
          <w:b/>
          <w:sz w:val="30"/>
        </w:rPr>
      </w:pPr>
    </w:p>
    <w:p w14:paraId="4E62C0F0" w14:textId="77777777" w:rsidR="00C40249" w:rsidRDefault="00C40249">
      <w:pPr>
        <w:pStyle w:val="Corpsdetexte"/>
        <w:spacing w:before="1"/>
        <w:rPr>
          <w:b/>
          <w:sz w:val="41"/>
        </w:rPr>
      </w:pPr>
    </w:p>
    <w:p w14:paraId="3D908633" w14:textId="5099C4CB" w:rsidR="00C40249" w:rsidRDefault="009E7B77" w:rsidP="002D60DC">
      <w:pPr>
        <w:jc w:val="center"/>
      </w:pPr>
      <w:r>
        <w:t>SUPMICROTECH</w:t>
      </w:r>
    </w:p>
    <w:p w14:paraId="7FE4411A" w14:textId="7A3BE5F8" w:rsidR="00C40249" w:rsidRDefault="009E7B77">
      <w:pPr>
        <w:ind w:left="1390" w:right="1293"/>
        <w:jc w:val="center"/>
        <w:rPr>
          <w:sz w:val="24"/>
        </w:rPr>
      </w:pPr>
      <w:r>
        <w:rPr>
          <w:sz w:val="24"/>
        </w:rPr>
        <w:t>26 Rue de l’Epitaphe</w:t>
      </w:r>
    </w:p>
    <w:p w14:paraId="789A1BE4" w14:textId="10A9E55E" w:rsidR="009E7B77" w:rsidRDefault="009E7B77">
      <w:pPr>
        <w:ind w:left="1390" w:right="1293"/>
        <w:jc w:val="center"/>
        <w:rPr>
          <w:sz w:val="24"/>
        </w:rPr>
      </w:pPr>
      <w:r>
        <w:rPr>
          <w:sz w:val="24"/>
        </w:rPr>
        <w:t>25000 BESANCON</w:t>
      </w:r>
    </w:p>
    <w:p w14:paraId="4D3F9162" w14:textId="77777777" w:rsidR="009E7B77" w:rsidRDefault="009E7B77">
      <w:pPr>
        <w:ind w:left="1390" w:right="1293"/>
        <w:jc w:val="center"/>
        <w:rPr>
          <w:sz w:val="24"/>
        </w:rPr>
      </w:pPr>
    </w:p>
    <w:p w14:paraId="4C8D3431" w14:textId="77777777" w:rsidR="009E7B77" w:rsidRDefault="009E7B77">
      <w:pPr>
        <w:ind w:left="1390" w:right="1293"/>
        <w:jc w:val="center"/>
        <w:rPr>
          <w:sz w:val="24"/>
        </w:rPr>
      </w:pPr>
    </w:p>
    <w:p w14:paraId="15FA9227" w14:textId="77777777" w:rsidR="009E7B77" w:rsidRDefault="009E7B77">
      <w:pPr>
        <w:ind w:left="1390" w:right="1293"/>
        <w:jc w:val="center"/>
        <w:rPr>
          <w:sz w:val="24"/>
        </w:rPr>
      </w:pPr>
    </w:p>
    <w:p w14:paraId="5E4CF526" w14:textId="77777777" w:rsidR="009E7B77" w:rsidRDefault="009E7B77">
      <w:pPr>
        <w:ind w:left="1390" w:right="1293"/>
        <w:jc w:val="center"/>
        <w:rPr>
          <w:sz w:val="24"/>
        </w:rPr>
      </w:pPr>
    </w:p>
    <w:p w14:paraId="58446270" w14:textId="77777777" w:rsidR="009E7B77" w:rsidRDefault="009E7B77">
      <w:pPr>
        <w:ind w:left="1390" w:right="1293"/>
        <w:jc w:val="center"/>
        <w:rPr>
          <w:sz w:val="24"/>
        </w:rPr>
      </w:pPr>
    </w:p>
    <w:p w14:paraId="1CCDB9A6" w14:textId="50D2F042" w:rsidR="009E7B77" w:rsidRPr="002D60DC" w:rsidRDefault="009E7B77" w:rsidP="009E7B77">
      <w:pPr>
        <w:ind w:left="1390" w:right="1293"/>
        <w:jc w:val="center"/>
        <w:rPr>
          <w:i/>
          <w:iCs/>
          <w:sz w:val="24"/>
        </w:rPr>
      </w:pPr>
      <w:r w:rsidRPr="002D60DC">
        <w:rPr>
          <w:i/>
          <w:iCs/>
          <w:sz w:val="24"/>
          <w:u w:val="single"/>
        </w:rPr>
        <w:t>Date de fin de publication</w:t>
      </w:r>
      <w:r w:rsidRPr="002D60DC">
        <w:rPr>
          <w:i/>
          <w:iCs/>
          <w:sz w:val="24"/>
        </w:rPr>
        <w:t xml:space="preserve"> : </w:t>
      </w:r>
      <w:r w:rsidR="004D20EF">
        <w:rPr>
          <w:i/>
          <w:iCs/>
          <w:sz w:val="24"/>
        </w:rPr>
        <w:t>vendredi 4 avril 2025 à 12h00</w:t>
      </w:r>
    </w:p>
    <w:p w14:paraId="14B27051" w14:textId="77777777" w:rsidR="009E7B77" w:rsidRDefault="009E7B77" w:rsidP="009E7B77">
      <w:pPr>
        <w:ind w:left="1390" w:right="1293"/>
        <w:jc w:val="center"/>
        <w:rPr>
          <w:sz w:val="24"/>
        </w:rPr>
      </w:pPr>
    </w:p>
    <w:p w14:paraId="33FECCD6" w14:textId="77777777" w:rsidR="009E7B77" w:rsidRDefault="009E7B77" w:rsidP="009E7B77">
      <w:pPr>
        <w:ind w:left="1390" w:right="1293"/>
        <w:jc w:val="center"/>
        <w:rPr>
          <w:sz w:val="24"/>
        </w:rPr>
      </w:pPr>
    </w:p>
    <w:p w14:paraId="4612728E" w14:textId="77777777" w:rsidR="009E7B77" w:rsidRDefault="009E7B77" w:rsidP="009E7B77">
      <w:pPr>
        <w:ind w:left="1390" w:right="1293"/>
        <w:jc w:val="center"/>
        <w:rPr>
          <w:sz w:val="24"/>
        </w:rPr>
      </w:pPr>
    </w:p>
    <w:p w14:paraId="38340497" w14:textId="77777777" w:rsidR="009E7B77" w:rsidRDefault="009E7B77" w:rsidP="009E7B77">
      <w:pPr>
        <w:ind w:left="1390" w:right="1293"/>
        <w:jc w:val="center"/>
        <w:rPr>
          <w:sz w:val="24"/>
        </w:rPr>
      </w:pPr>
    </w:p>
    <w:p w14:paraId="3E6A7EA2" w14:textId="77777777" w:rsidR="002D60DC" w:rsidRDefault="002D60DC" w:rsidP="009E7B77">
      <w:pPr>
        <w:ind w:left="1390" w:right="1293"/>
        <w:jc w:val="center"/>
        <w:rPr>
          <w:sz w:val="24"/>
        </w:rPr>
      </w:pPr>
    </w:p>
    <w:p w14:paraId="3C992F5E" w14:textId="77777777" w:rsidR="009E7B77" w:rsidRDefault="009E7B77" w:rsidP="009E7B77">
      <w:pPr>
        <w:ind w:left="1390" w:right="1293"/>
        <w:jc w:val="center"/>
        <w:rPr>
          <w:sz w:val="24"/>
        </w:rPr>
      </w:pPr>
    </w:p>
    <w:p w14:paraId="07600ACC" w14:textId="77777777" w:rsidR="002D60DC" w:rsidRDefault="002D60DC" w:rsidP="009E7B77">
      <w:pPr>
        <w:ind w:left="1390" w:right="1293"/>
        <w:jc w:val="center"/>
        <w:rPr>
          <w:sz w:val="24"/>
        </w:rPr>
      </w:pPr>
    </w:p>
    <w:p w14:paraId="0D285F93" w14:textId="77777777" w:rsidR="002D60DC" w:rsidRDefault="002D60DC" w:rsidP="009E7B77">
      <w:pPr>
        <w:ind w:left="1390" w:right="1293"/>
        <w:jc w:val="center"/>
        <w:rPr>
          <w:sz w:val="24"/>
        </w:rPr>
      </w:pPr>
    </w:p>
    <w:p w14:paraId="2D357AB3" w14:textId="77777777" w:rsidR="009E7B77" w:rsidRDefault="009E7B77" w:rsidP="009E7B77">
      <w:pPr>
        <w:ind w:left="1390" w:right="1293"/>
        <w:jc w:val="center"/>
        <w:rPr>
          <w:sz w:val="24"/>
        </w:rPr>
      </w:pPr>
    </w:p>
    <w:p w14:paraId="5B230859" w14:textId="77777777" w:rsidR="009E7B77" w:rsidRDefault="009E7B77" w:rsidP="009E7B77">
      <w:pPr>
        <w:ind w:left="1390" w:right="1293"/>
        <w:jc w:val="center"/>
        <w:rPr>
          <w:sz w:val="24"/>
        </w:rPr>
      </w:pPr>
    </w:p>
    <w:p w14:paraId="7BF3C839" w14:textId="6334F3FB" w:rsidR="0036481A" w:rsidRDefault="002D60DC">
      <w:pPr>
        <w:pStyle w:val="TM1"/>
        <w:tabs>
          <w:tab w:val="right" w:leader="dot" w:pos="9960"/>
        </w:tabs>
        <w:rPr>
          <w:rFonts w:asciiTheme="minorHAnsi" w:eastAsiaTheme="minorEastAsia" w:hAnsiTheme="minorHAnsi" w:cstheme="minorBidi"/>
          <w:noProof/>
          <w:kern w:val="2"/>
          <w:sz w:val="24"/>
          <w:szCs w:val="24"/>
          <w:lang w:eastAsia="fr-FR"/>
          <w14:ligatures w14:val="standardContextual"/>
        </w:rPr>
      </w:pPr>
      <w:r>
        <w:rPr>
          <w:sz w:val="24"/>
        </w:rPr>
        <w:lastRenderedPageBreak/>
        <w:fldChar w:fldCharType="begin"/>
      </w:r>
      <w:r>
        <w:rPr>
          <w:sz w:val="24"/>
        </w:rPr>
        <w:instrText xml:space="preserve"> TOC \o "1-2" \h \z \u </w:instrText>
      </w:r>
      <w:r>
        <w:rPr>
          <w:sz w:val="24"/>
        </w:rPr>
        <w:fldChar w:fldCharType="separate"/>
      </w:r>
      <w:hyperlink w:anchor="_Toc182576188" w:history="1">
        <w:r w:rsidR="0036481A" w:rsidRPr="0049737C">
          <w:rPr>
            <w:rStyle w:val="Lienhypertexte"/>
            <w:b/>
            <w:bCs/>
            <w:noProof/>
          </w:rPr>
          <w:t>1 – Dispositions générales du contrat</w:t>
        </w:r>
        <w:r w:rsidR="0036481A">
          <w:rPr>
            <w:noProof/>
            <w:webHidden/>
          </w:rPr>
          <w:tab/>
        </w:r>
        <w:r w:rsidR="0036481A">
          <w:rPr>
            <w:noProof/>
            <w:webHidden/>
          </w:rPr>
          <w:fldChar w:fldCharType="begin"/>
        </w:r>
        <w:r w:rsidR="0036481A">
          <w:rPr>
            <w:noProof/>
            <w:webHidden/>
          </w:rPr>
          <w:instrText xml:space="preserve"> PAGEREF _Toc182576188 \h </w:instrText>
        </w:r>
        <w:r w:rsidR="0036481A">
          <w:rPr>
            <w:noProof/>
            <w:webHidden/>
          </w:rPr>
        </w:r>
        <w:r w:rsidR="0036481A">
          <w:rPr>
            <w:noProof/>
            <w:webHidden/>
          </w:rPr>
          <w:fldChar w:fldCharType="separate"/>
        </w:r>
        <w:r w:rsidR="00D62D52">
          <w:rPr>
            <w:noProof/>
            <w:webHidden/>
          </w:rPr>
          <w:t>3</w:t>
        </w:r>
        <w:r w:rsidR="0036481A">
          <w:rPr>
            <w:noProof/>
            <w:webHidden/>
          </w:rPr>
          <w:fldChar w:fldCharType="end"/>
        </w:r>
      </w:hyperlink>
    </w:p>
    <w:p w14:paraId="52553036" w14:textId="5B5B67FC" w:rsidR="0036481A" w:rsidRDefault="0036481A">
      <w:pPr>
        <w:pStyle w:val="TM2"/>
        <w:tabs>
          <w:tab w:val="right" w:leader="dot" w:pos="9960"/>
        </w:tabs>
        <w:rPr>
          <w:rFonts w:asciiTheme="minorHAnsi" w:eastAsiaTheme="minorEastAsia" w:hAnsiTheme="minorHAnsi" w:cstheme="minorBidi"/>
          <w:noProof/>
          <w:kern w:val="2"/>
          <w:sz w:val="24"/>
          <w:szCs w:val="24"/>
          <w:lang w:eastAsia="fr-FR"/>
          <w14:ligatures w14:val="standardContextual"/>
        </w:rPr>
      </w:pPr>
      <w:hyperlink w:anchor="_Toc182576189" w:history="1">
        <w:r w:rsidRPr="0049737C">
          <w:rPr>
            <w:rStyle w:val="Lienhypertexte"/>
            <w:b/>
            <w:bCs/>
            <w:noProof/>
          </w:rPr>
          <w:t>1.1 - Identification</w:t>
        </w:r>
        <w:r>
          <w:rPr>
            <w:noProof/>
            <w:webHidden/>
          </w:rPr>
          <w:tab/>
        </w:r>
        <w:r>
          <w:rPr>
            <w:noProof/>
            <w:webHidden/>
          </w:rPr>
          <w:fldChar w:fldCharType="begin"/>
        </w:r>
        <w:r>
          <w:rPr>
            <w:noProof/>
            <w:webHidden/>
          </w:rPr>
          <w:instrText xml:space="preserve"> PAGEREF _Toc182576189 \h </w:instrText>
        </w:r>
        <w:r>
          <w:rPr>
            <w:noProof/>
            <w:webHidden/>
          </w:rPr>
        </w:r>
        <w:r>
          <w:rPr>
            <w:noProof/>
            <w:webHidden/>
          </w:rPr>
          <w:fldChar w:fldCharType="separate"/>
        </w:r>
        <w:r w:rsidR="00D62D52">
          <w:rPr>
            <w:noProof/>
            <w:webHidden/>
          </w:rPr>
          <w:t>3</w:t>
        </w:r>
        <w:r>
          <w:rPr>
            <w:noProof/>
            <w:webHidden/>
          </w:rPr>
          <w:fldChar w:fldCharType="end"/>
        </w:r>
      </w:hyperlink>
    </w:p>
    <w:p w14:paraId="29276B0C" w14:textId="0E2894D0" w:rsidR="0036481A" w:rsidRDefault="0036481A">
      <w:pPr>
        <w:pStyle w:val="TM2"/>
        <w:tabs>
          <w:tab w:val="right" w:leader="dot" w:pos="9960"/>
        </w:tabs>
        <w:rPr>
          <w:rFonts w:asciiTheme="minorHAnsi" w:eastAsiaTheme="minorEastAsia" w:hAnsiTheme="minorHAnsi" w:cstheme="minorBidi"/>
          <w:noProof/>
          <w:kern w:val="2"/>
          <w:sz w:val="24"/>
          <w:szCs w:val="24"/>
          <w:lang w:eastAsia="fr-FR"/>
          <w14:ligatures w14:val="standardContextual"/>
        </w:rPr>
      </w:pPr>
      <w:hyperlink w:anchor="_Toc182576190" w:history="1">
        <w:r w:rsidRPr="0049737C">
          <w:rPr>
            <w:rStyle w:val="Lienhypertexte"/>
            <w:b/>
            <w:bCs/>
            <w:noProof/>
          </w:rPr>
          <w:t>1.2 -</w:t>
        </w:r>
        <w:r w:rsidRPr="0049737C">
          <w:rPr>
            <w:rStyle w:val="Lienhypertexte"/>
            <w:b/>
            <w:bCs/>
            <w:noProof/>
            <w:spacing w:val="-4"/>
          </w:rPr>
          <w:t xml:space="preserve"> </w:t>
        </w:r>
        <w:r w:rsidRPr="0049737C">
          <w:rPr>
            <w:rStyle w:val="Lienhypertexte"/>
            <w:b/>
            <w:bCs/>
            <w:noProof/>
          </w:rPr>
          <w:t>Objet</w:t>
        </w:r>
        <w:r w:rsidRPr="0049737C">
          <w:rPr>
            <w:rStyle w:val="Lienhypertexte"/>
            <w:b/>
            <w:bCs/>
            <w:noProof/>
            <w:spacing w:val="-3"/>
          </w:rPr>
          <w:t xml:space="preserve"> </w:t>
        </w:r>
        <w:r w:rsidRPr="0049737C">
          <w:rPr>
            <w:rStyle w:val="Lienhypertexte"/>
            <w:b/>
            <w:bCs/>
            <w:noProof/>
          </w:rPr>
          <w:t>du</w:t>
        </w:r>
        <w:r w:rsidRPr="0049737C">
          <w:rPr>
            <w:rStyle w:val="Lienhypertexte"/>
            <w:b/>
            <w:bCs/>
            <w:noProof/>
            <w:spacing w:val="-3"/>
          </w:rPr>
          <w:t xml:space="preserve"> </w:t>
        </w:r>
        <w:r w:rsidRPr="0049737C">
          <w:rPr>
            <w:rStyle w:val="Lienhypertexte"/>
            <w:b/>
            <w:bCs/>
            <w:noProof/>
            <w:spacing w:val="-2"/>
          </w:rPr>
          <w:t>contrat</w:t>
        </w:r>
        <w:r>
          <w:rPr>
            <w:noProof/>
            <w:webHidden/>
          </w:rPr>
          <w:tab/>
        </w:r>
        <w:r>
          <w:rPr>
            <w:noProof/>
            <w:webHidden/>
          </w:rPr>
          <w:fldChar w:fldCharType="begin"/>
        </w:r>
        <w:r>
          <w:rPr>
            <w:noProof/>
            <w:webHidden/>
          </w:rPr>
          <w:instrText xml:space="preserve"> PAGEREF _Toc182576190 \h </w:instrText>
        </w:r>
        <w:r>
          <w:rPr>
            <w:noProof/>
            <w:webHidden/>
          </w:rPr>
        </w:r>
        <w:r>
          <w:rPr>
            <w:noProof/>
            <w:webHidden/>
          </w:rPr>
          <w:fldChar w:fldCharType="separate"/>
        </w:r>
        <w:r w:rsidR="00D62D52">
          <w:rPr>
            <w:noProof/>
            <w:webHidden/>
          </w:rPr>
          <w:t>3</w:t>
        </w:r>
        <w:r>
          <w:rPr>
            <w:noProof/>
            <w:webHidden/>
          </w:rPr>
          <w:fldChar w:fldCharType="end"/>
        </w:r>
      </w:hyperlink>
    </w:p>
    <w:p w14:paraId="6842869F" w14:textId="7DDC356B" w:rsidR="0036481A" w:rsidRDefault="0036481A">
      <w:pPr>
        <w:pStyle w:val="TM2"/>
        <w:tabs>
          <w:tab w:val="right" w:leader="dot" w:pos="9960"/>
        </w:tabs>
        <w:rPr>
          <w:rFonts w:asciiTheme="minorHAnsi" w:eastAsiaTheme="minorEastAsia" w:hAnsiTheme="minorHAnsi" w:cstheme="minorBidi"/>
          <w:noProof/>
          <w:kern w:val="2"/>
          <w:sz w:val="24"/>
          <w:szCs w:val="24"/>
          <w:lang w:eastAsia="fr-FR"/>
          <w14:ligatures w14:val="standardContextual"/>
        </w:rPr>
      </w:pPr>
      <w:hyperlink w:anchor="_Toc182576191" w:history="1">
        <w:r w:rsidRPr="0049737C">
          <w:rPr>
            <w:rStyle w:val="Lienhypertexte"/>
            <w:b/>
            <w:bCs/>
            <w:noProof/>
          </w:rPr>
          <w:t>1.3 - Décomposition du contrat</w:t>
        </w:r>
        <w:r>
          <w:rPr>
            <w:noProof/>
            <w:webHidden/>
          </w:rPr>
          <w:tab/>
        </w:r>
        <w:r>
          <w:rPr>
            <w:noProof/>
            <w:webHidden/>
          </w:rPr>
          <w:fldChar w:fldCharType="begin"/>
        </w:r>
        <w:r>
          <w:rPr>
            <w:noProof/>
            <w:webHidden/>
          </w:rPr>
          <w:instrText xml:space="preserve"> PAGEREF _Toc182576191 \h </w:instrText>
        </w:r>
        <w:r>
          <w:rPr>
            <w:noProof/>
            <w:webHidden/>
          </w:rPr>
        </w:r>
        <w:r>
          <w:rPr>
            <w:noProof/>
            <w:webHidden/>
          </w:rPr>
          <w:fldChar w:fldCharType="separate"/>
        </w:r>
        <w:r w:rsidR="00D62D52">
          <w:rPr>
            <w:noProof/>
            <w:webHidden/>
          </w:rPr>
          <w:t>3</w:t>
        </w:r>
        <w:r>
          <w:rPr>
            <w:noProof/>
            <w:webHidden/>
          </w:rPr>
          <w:fldChar w:fldCharType="end"/>
        </w:r>
      </w:hyperlink>
    </w:p>
    <w:p w14:paraId="5B3364BE" w14:textId="35B8F87A" w:rsidR="0036481A" w:rsidRDefault="0036481A">
      <w:pPr>
        <w:pStyle w:val="TM1"/>
        <w:tabs>
          <w:tab w:val="right" w:leader="dot" w:pos="9960"/>
        </w:tabs>
        <w:rPr>
          <w:rFonts w:asciiTheme="minorHAnsi" w:eastAsiaTheme="minorEastAsia" w:hAnsiTheme="minorHAnsi" w:cstheme="minorBidi"/>
          <w:noProof/>
          <w:kern w:val="2"/>
          <w:sz w:val="24"/>
          <w:szCs w:val="24"/>
          <w:lang w:eastAsia="fr-FR"/>
          <w14:ligatures w14:val="standardContextual"/>
        </w:rPr>
      </w:pPr>
      <w:hyperlink w:anchor="_Toc182576192" w:history="1">
        <w:r w:rsidRPr="0049737C">
          <w:rPr>
            <w:rStyle w:val="Lienhypertexte"/>
            <w:b/>
            <w:bCs/>
            <w:noProof/>
          </w:rPr>
          <w:t>2 – Pièces contractuelles</w:t>
        </w:r>
        <w:r>
          <w:rPr>
            <w:noProof/>
            <w:webHidden/>
          </w:rPr>
          <w:tab/>
        </w:r>
        <w:r>
          <w:rPr>
            <w:noProof/>
            <w:webHidden/>
          </w:rPr>
          <w:fldChar w:fldCharType="begin"/>
        </w:r>
        <w:r>
          <w:rPr>
            <w:noProof/>
            <w:webHidden/>
          </w:rPr>
          <w:instrText xml:space="preserve"> PAGEREF _Toc182576192 \h </w:instrText>
        </w:r>
        <w:r>
          <w:rPr>
            <w:noProof/>
            <w:webHidden/>
          </w:rPr>
        </w:r>
        <w:r>
          <w:rPr>
            <w:noProof/>
            <w:webHidden/>
          </w:rPr>
          <w:fldChar w:fldCharType="separate"/>
        </w:r>
        <w:r w:rsidR="00D62D52">
          <w:rPr>
            <w:noProof/>
            <w:webHidden/>
          </w:rPr>
          <w:t>3</w:t>
        </w:r>
        <w:r>
          <w:rPr>
            <w:noProof/>
            <w:webHidden/>
          </w:rPr>
          <w:fldChar w:fldCharType="end"/>
        </w:r>
      </w:hyperlink>
    </w:p>
    <w:p w14:paraId="5DACA4D7" w14:textId="565FCF7E" w:rsidR="0036481A" w:rsidRDefault="0036481A">
      <w:pPr>
        <w:pStyle w:val="TM1"/>
        <w:tabs>
          <w:tab w:val="right" w:leader="dot" w:pos="9960"/>
        </w:tabs>
        <w:rPr>
          <w:rFonts w:asciiTheme="minorHAnsi" w:eastAsiaTheme="minorEastAsia" w:hAnsiTheme="minorHAnsi" w:cstheme="minorBidi"/>
          <w:noProof/>
          <w:kern w:val="2"/>
          <w:sz w:val="24"/>
          <w:szCs w:val="24"/>
          <w:lang w:eastAsia="fr-FR"/>
          <w14:ligatures w14:val="standardContextual"/>
        </w:rPr>
      </w:pPr>
      <w:hyperlink w:anchor="_Toc182576193" w:history="1">
        <w:r w:rsidRPr="0049737C">
          <w:rPr>
            <w:rStyle w:val="Lienhypertexte"/>
            <w:b/>
            <w:bCs/>
            <w:noProof/>
          </w:rPr>
          <w:t>3 – Confidentialités et mesures de sécurité</w:t>
        </w:r>
        <w:r>
          <w:rPr>
            <w:noProof/>
            <w:webHidden/>
          </w:rPr>
          <w:tab/>
        </w:r>
        <w:r>
          <w:rPr>
            <w:noProof/>
            <w:webHidden/>
          </w:rPr>
          <w:fldChar w:fldCharType="begin"/>
        </w:r>
        <w:r>
          <w:rPr>
            <w:noProof/>
            <w:webHidden/>
          </w:rPr>
          <w:instrText xml:space="preserve"> PAGEREF _Toc182576193 \h </w:instrText>
        </w:r>
        <w:r>
          <w:rPr>
            <w:noProof/>
            <w:webHidden/>
          </w:rPr>
        </w:r>
        <w:r>
          <w:rPr>
            <w:noProof/>
            <w:webHidden/>
          </w:rPr>
          <w:fldChar w:fldCharType="separate"/>
        </w:r>
        <w:r w:rsidR="00D62D52">
          <w:rPr>
            <w:noProof/>
            <w:webHidden/>
          </w:rPr>
          <w:t>4</w:t>
        </w:r>
        <w:r>
          <w:rPr>
            <w:noProof/>
            <w:webHidden/>
          </w:rPr>
          <w:fldChar w:fldCharType="end"/>
        </w:r>
      </w:hyperlink>
    </w:p>
    <w:p w14:paraId="433CA173" w14:textId="2B54195F" w:rsidR="0036481A" w:rsidRDefault="0036481A">
      <w:pPr>
        <w:pStyle w:val="TM1"/>
        <w:tabs>
          <w:tab w:val="right" w:leader="dot" w:pos="9960"/>
        </w:tabs>
        <w:rPr>
          <w:rFonts w:asciiTheme="minorHAnsi" w:eastAsiaTheme="minorEastAsia" w:hAnsiTheme="minorHAnsi" w:cstheme="minorBidi"/>
          <w:noProof/>
          <w:kern w:val="2"/>
          <w:sz w:val="24"/>
          <w:szCs w:val="24"/>
          <w:lang w:eastAsia="fr-FR"/>
          <w14:ligatures w14:val="standardContextual"/>
        </w:rPr>
      </w:pPr>
      <w:hyperlink w:anchor="_Toc182576194" w:history="1">
        <w:r w:rsidRPr="0049737C">
          <w:rPr>
            <w:rStyle w:val="Lienhypertexte"/>
            <w:b/>
            <w:bCs/>
            <w:noProof/>
          </w:rPr>
          <w:t>4 – Durée et délais d’exécution</w:t>
        </w:r>
        <w:r>
          <w:rPr>
            <w:noProof/>
            <w:webHidden/>
          </w:rPr>
          <w:tab/>
        </w:r>
        <w:r>
          <w:rPr>
            <w:noProof/>
            <w:webHidden/>
          </w:rPr>
          <w:fldChar w:fldCharType="begin"/>
        </w:r>
        <w:r>
          <w:rPr>
            <w:noProof/>
            <w:webHidden/>
          </w:rPr>
          <w:instrText xml:space="preserve"> PAGEREF _Toc182576194 \h </w:instrText>
        </w:r>
        <w:r>
          <w:rPr>
            <w:noProof/>
            <w:webHidden/>
          </w:rPr>
        </w:r>
        <w:r>
          <w:rPr>
            <w:noProof/>
            <w:webHidden/>
          </w:rPr>
          <w:fldChar w:fldCharType="separate"/>
        </w:r>
        <w:r w:rsidR="00D62D52">
          <w:rPr>
            <w:noProof/>
            <w:webHidden/>
          </w:rPr>
          <w:t>4</w:t>
        </w:r>
        <w:r>
          <w:rPr>
            <w:noProof/>
            <w:webHidden/>
          </w:rPr>
          <w:fldChar w:fldCharType="end"/>
        </w:r>
      </w:hyperlink>
    </w:p>
    <w:p w14:paraId="080A8E59" w14:textId="37763E20" w:rsidR="0036481A" w:rsidRDefault="0036481A">
      <w:pPr>
        <w:pStyle w:val="TM2"/>
        <w:tabs>
          <w:tab w:val="right" w:leader="dot" w:pos="9960"/>
        </w:tabs>
        <w:rPr>
          <w:rFonts w:asciiTheme="minorHAnsi" w:eastAsiaTheme="minorEastAsia" w:hAnsiTheme="minorHAnsi" w:cstheme="minorBidi"/>
          <w:noProof/>
          <w:kern w:val="2"/>
          <w:sz w:val="24"/>
          <w:szCs w:val="24"/>
          <w:lang w:eastAsia="fr-FR"/>
          <w14:ligatures w14:val="standardContextual"/>
        </w:rPr>
      </w:pPr>
      <w:hyperlink w:anchor="_Toc182576195" w:history="1">
        <w:r w:rsidRPr="0049737C">
          <w:rPr>
            <w:rStyle w:val="Lienhypertexte"/>
            <w:b/>
            <w:bCs/>
            <w:noProof/>
          </w:rPr>
          <w:t>4.1</w:t>
        </w:r>
        <w:r w:rsidRPr="0049737C">
          <w:rPr>
            <w:rStyle w:val="Lienhypertexte"/>
            <w:b/>
            <w:bCs/>
            <w:noProof/>
            <w:spacing w:val="-4"/>
          </w:rPr>
          <w:t xml:space="preserve"> </w:t>
        </w:r>
        <w:r w:rsidRPr="0049737C">
          <w:rPr>
            <w:rStyle w:val="Lienhypertexte"/>
            <w:b/>
            <w:bCs/>
            <w:noProof/>
          </w:rPr>
          <w:t>–</w:t>
        </w:r>
        <w:r w:rsidRPr="0049737C">
          <w:rPr>
            <w:rStyle w:val="Lienhypertexte"/>
            <w:b/>
            <w:bCs/>
            <w:noProof/>
            <w:spacing w:val="-2"/>
          </w:rPr>
          <w:t xml:space="preserve"> </w:t>
        </w:r>
        <w:r w:rsidRPr="0049737C">
          <w:rPr>
            <w:rStyle w:val="Lienhypertexte"/>
            <w:b/>
            <w:bCs/>
            <w:noProof/>
          </w:rPr>
          <w:t>Durée</w:t>
        </w:r>
        <w:r w:rsidRPr="0049737C">
          <w:rPr>
            <w:rStyle w:val="Lienhypertexte"/>
            <w:b/>
            <w:bCs/>
            <w:noProof/>
            <w:spacing w:val="-5"/>
          </w:rPr>
          <w:t xml:space="preserve"> </w:t>
        </w:r>
        <w:r w:rsidRPr="0049737C">
          <w:rPr>
            <w:rStyle w:val="Lienhypertexte"/>
            <w:b/>
            <w:bCs/>
            <w:noProof/>
          </w:rPr>
          <w:t>du</w:t>
        </w:r>
        <w:r w:rsidRPr="0049737C">
          <w:rPr>
            <w:rStyle w:val="Lienhypertexte"/>
            <w:b/>
            <w:bCs/>
            <w:noProof/>
            <w:spacing w:val="-3"/>
          </w:rPr>
          <w:t xml:space="preserve"> </w:t>
        </w:r>
        <w:r w:rsidRPr="0049737C">
          <w:rPr>
            <w:rStyle w:val="Lienhypertexte"/>
            <w:b/>
            <w:bCs/>
            <w:noProof/>
            <w:spacing w:val="-2"/>
          </w:rPr>
          <w:t>contrat</w:t>
        </w:r>
        <w:r>
          <w:rPr>
            <w:noProof/>
            <w:webHidden/>
          </w:rPr>
          <w:tab/>
        </w:r>
        <w:r>
          <w:rPr>
            <w:noProof/>
            <w:webHidden/>
          </w:rPr>
          <w:fldChar w:fldCharType="begin"/>
        </w:r>
        <w:r>
          <w:rPr>
            <w:noProof/>
            <w:webHidden/>
          </w:rPr>
          <w:instrText xml:space="preserve"> PAGEREF _Toc182576195 \h </w:instrText>
        </w:r>
        <w:r>
          <w:rPr>
            <w:noProof/>
            <w:webHidden/>
          </w:rPr>
        </w:r>
        <w:r>
          <w:rPr>
            <w:noProof/>
            <w:webHidden/>
          </w:rPr>
          <w:fldChar w:fldCharType="separate"/>
        </w:r>
        <w:r w:rsidR="00D62D52">
          <w:rPr>
            <w:noProof/>
            <w:webHidden/>
          </w:rPr>
          <w:t>4</w:t>
        </w:r>
        <w:r>
          <w:rPr>
            <w:noProof/>
            <w:webHidden/>
          </w:rPr>
          <w:fldChar w:fldCharType="end"/>
        </w:r>
      </w:hyperlink>
    </w:p>
    <w:p w14:paraId="1803B072" w14:textId="25AE47EB" w:rsidR="0036481A" w:rsidRDefault="0036481A">
      <w:pPr>
        <w:pStyle w:val="TM2"/>
        <w:tabs>
          <w:tab w:val="right" w:leader="dot" w:pos="9960"/>
        </w:tabs>
        <w:rPr>
          <w:rFonts w:asciiTheme="minorHAnsi" w:eastAsiaTheme="minorEastAsia" w:hAnsiTheme="minorHAnsi" w:cstheme="minorBidi"/>
          <w:noProof/>
          <w:kern w:val="2"/>
          <w:sz w:val="24"/>
          <w:szCs w:val="24"/>
          <w:lang w:eastAsia="fr-FR"/>
          <w14:ligatures w14:val="standardContextual"/>
        </w:rPr>
      </w:pPr>
      <w:hyperlink w:anchor="_Toc182576196" w:history="1">
        <w:r w:rsidRPr="0049737C">
          <w:rPr>
            <w:rStyle w:val="Lienhypertexte"/>
            <w:b/>
            <w:bCs/>
            <w:noProof/>
          </w:rPr>
          <w:t>4.2. – Délais d’exécution</w:t>
        </w:r>
        <w:r>
          <w:rPr>
            <w:noProof/>
            <w:webHidden/>
          </w:rPr>
          <w:tab/>
        </w:r>
        <w:r>
          <w:rPr>
            <w:noProof/>
            <w:webHidden/>
          </w:rPr>
          <w:fldChar w:fldCharType="begin"/>
        </w:r>
        <w:r>
          <w:rPr>
            <w:noProof/>
            <w:webHidden/>
          </w:rPr>
          <w:instrText xml:space="preserve"> PAGEREF _Toc182576196 \h </w:instrText>
        </w:r>
        <w:r>
          <w:rPr>
            <w:noProof/>
            <w:webHidden/>
          </w:rPr>
        </w:r>
        <w:r>
          <w:rPr>
            <w:noProof/>
            <w:webHidden/>
          </w:rPr>
          <w:fldChar w:fldCharType="separate"/>
        </w:r>
        <w:r w:rsidR="00D62D52">
          <w:rPr>
            <w:noProof/>
            <w:webHidden/>
          </w:rPr>
          <w:t>4</w:t>
        </w:r>
        <w:r>
          <w:rPr>
            <w:noProof/>
            <w:webHidden/>
          </w:rPr>
          <w:fldChar w:fldCharType="end"/>
        </w:r>
      </w:hyperlink>
    </w:p>
    <w:p w14:paraId="6094BD29" w14:textId="52F3A799" w:rsidR="0036481A" w:rsidRDefault="0036481A">
      <w:pPr>
        <w:pStyle w:val="TM1"/>
        <w:tabs>
          <w:tab w:val="right" w:leader="dot" w:pos="9960"/>
        </w:tabs>
        <w:rPr>
          <w:rFonts w:asciiTheme="minorHAnsi" w:eastAsiaTheme="minorEastAsia" w:hAnsiTheme="minorHAnsi" w:cstheme="minorBidi"/>
          <w:noProof/>
          <w:kern w:val="2"/>
          <w:sz w:val="24"/>
          <w:szCs w:val="24"/>
          <w:lang w:eastAsia="fr-FR"/>
          <w14:ligatures w14:val="standardContextual"/>
        </w:rPr>
      </w:pPr>
      <w:hyperlink w:anchor="_Toc182576197" w:history="1">
        <w:r w:rsidRPr="0049737C">
          <w:rPr>
            <w:rStyle w:val="Lienhypertexte"/>
            <w:b/>
            <w:bCs/>
            <w:noProof/>
          </w:rPr>
          <w:t>5 - Prix</w:t>
        </w:r>
        <w:r>
          <w:rPr>
            <w:noProof/>
            <w:webHidden/>
          </w:rPr>
          <w:tab/>
        </w:r>
        <w:r>
          <w:rPr>
            <w:noProof/>
            <w:webHidden/>
          </w:rPr>
          <w:fldChar w:fldCharType="begin"/>
        </w:r>
        <w:r>
          <w:rPr>
            <w:noProof/>
            <w:webHidden/>
          </w:rPr>
          <w:instrText xml:space="preserve"> PAGEREF _Toc182576197 \h </w:instrText>
        </w:r>
        <w:r>
          <w:rPr>
            <w:noProof/>
            <w:webHidden/>
          </w:rPr>
        </w:r>
        <w:r>
          <w:rPr>
            <w:noProof/>
            <w:webHidden/>
          </w:rPr>
          <w:fldChar w:fldCharType="separate"/>
        </w:r>
        <w:r w:rsidR="00D62D52">
          <w:rPr>
            <w:noProof/>
            <w:webHidden/>
          </w:rPr>
          <w:t>4</w:t>
        </w:r>
        <w:r>
          <w:rPr>
            <w:noProof/>
            <w:webHidden/>
          </w:rPr>
          <w:fldChar w:fldCharType="end"/>
        </w:r>
      </w:hyperlink>
    </w:p>
    <w:p w14:paraId="4529AD21" w14:textId="61F4D9C7" w:rsidR="0036481A" w:rsidRDefault="0036481A">
      <w:pPr>
        <w:pStyle w:val="TM2"/>
        <w:tabs>
          <w:tab w:val="right" w:leader="dot" w:pos="9960"/>
        </w:tabs>
        <w:rPr>
          <w:rFonts w:asciiTheme="minorHAnsi" w:eastAsiaTheme="minorEastAsia" w:hAnsiTheme="minorHAnsi" w:cstheme="minorBidi"/>
          <w:noProof/>
          <w:kern w:val="2"/>
          <w:sz w:val="24"/>
          <w:szCs w:val="24"/>
          <w:lang w:eastAsia="fr-FR"/>
          <w14:ligatures w14:val="standardContextual"/>
        </w:rPr>
      </w:pPr>
      <w:hyperlink w:anchor="_Toc182576198" w:history="1">
        <w:r w:rsidRPr="0049737C">
          <w:rPr>
            <w:rStyle w:val="Lienhypertexte"/>
            <w:b/>
            <w:bCs/>
            <w:noProof/>
          </w:rPr>
          <w:t>5.1 - Caractéristiques des prix pratiqués</w:t>
        </w:r>
        <w:r>
          <w:rPr>
            <w:noProof/>
            <w:webHidden/>
          </w:rPr>
          <w:tab/>
        </w:r>
        <w:r>
          <w:rPr>
            <w:noProof/>
            <w:webHidden/>
          </w:rPr>
          <w:fldChar w:fldCharType="begin"/>
        </w:r>
        <w:r>
          <w:rPr>
            <w:noProof/>
            <w:webHidden/>
          </w:rPr>
          <w:instrText xml:space="preserve"> PAGEREF _Toc182576198 \h </w:instrText>
        </w:r>
        <w:r>
          <w:rPr>
            <w:noProof/>
            <w:webHidden/>
          </w:rPr>
        </w:r>
        <w:r>
          <w:rPr>
            <w:noProof/>
            <w:webHidden/>
          </w:rPr>
          <w:fldChar w:fldCharType="separate"/>
        </w:r>
        <w:r w:rsidR="00D62D52">
          <w:rPr>
            <w:noProof/>
            <w:webHidden/>
          </w:rPr>
          <w:t>4</w:t>
        </w:r>
        <w:r>
          <w:rPr>
            <w:noProof/>
            <w:webHidden/>
          </w:rPr>
          <w:fldChar w:fldCharType="end"/>
        </w:r>
      </w:hyperlink>
    </w:p>
    <w:p w14:paraId="6AE39FA8" w14:textId="6584D064" w:rsidR="0036481A" w:rsidRDefault="0036481A">
      <w:pPr>
        <w:pStyle w:val="TM2"/>
        <w:tabs>
          <w:tab w:val="right" w:leader="dot" w:pos="9960"/>
        </w:tabs>
        <w:rPr>
          <w:rFonts w:asciiTheme="minorHAnsi" w:eastAsiaTheme="minorEastAsia" w:hAnsiTheme="minorHAnsi" w:cstheme="minorBidi"/>
          <w:noProof/>
          <w:kern w:val="2"/>
          <w:sz w:val="24"/>
          <w:szCs w:val="24"/>
          <w:lang w:eastAsia="fr-FR"/>
          <w14:ligatures w14:val="standardContextual"/>
        </w:rPr>
      </w:pPr>
      <w:hyperlink w:anchor="_Toc182576199" w:history="1">
        <w:r w:rsidRPr="0049737C">
          <w:rPr>
            <w:rStyle w:val="Lienhypertexte"/>
            <w:b/>
            <w:bCs/>
            <w:noProof/>
          </w:rPr>
          <w:t>5.2 - Modalités de variation des prix</w:t>
        </w:r>
        <w:r>
          <w:rPr>
            <w:noProof/>
            <w:webHidden/>
          </w:rPr>
          <w:tab/>
        </w:r>
        <w:r>
          <w:rPr>
            <w:noProof/>
            <w:webHidden/>
          </w:rPr>
          <w:fldChar w:fldCharType="begin"/>
        </w:r>
        <w:r>
          <w:rPr>
            <w:noProof/>
            <w:webHidden/>
          </w:rPr>
          <w:instrText xml:space="preserve"> PAGEREF _Toc182576199 \h </w:instrText>
        </w:r>
        <w:r>
          <w:rPr>
            <w:noProof/>
            <w:webHidden/>
          </w:rPr>
        </w:r>
        <w:r>
          <w:rPr>
            <w:noProof/>
            <w:webHidden/>
          </w:rPr>
          <w:fldChar w:fldCharType="separate"/>
        </w:r>
        <w:r w:rsidR="00D62D52">
          <w:rPr>
            <w:noProof/>
            <w:webHidden/>
          </w:rPr>
          <w:t>4</w:t>
        </w:r>
        <w:r>
          <w:rPr>
            <w:noProof/>
            <w:webHidden/>
          </w:rPr>
          <w:fldChar w:fldCharType="end"/>
        </w:r>
      </w:hyperlink>
    </w:p>
    <w:p w14:paraId="3970D39D" w14:textId="09E224C0" w:rsidR="0036481A" w:rsidRDefault="0036481A">
      <w:pPr>
        <w:pStyle w:val="TM1"/>
        <w:tabs>
          <w:tab w:val="right" w:leader="dot" w:pos="9960"/>
        </w:tabs>
        <w:rPr>
          <w:rFonts w:asciiTheme="minorHAnsi" w:eastAsiaTheme="minorEastAsia" w:hAnsiTheme="minorHAnsi" w:cstheme="minorBidi"/>
          <w:noProof/>
          <w:kern w:val="2"/>
          <w:sz w:val="24"/>
          <w:szCs w:val="24"/>
          <w:lang w:eastAsia="fr-FR"/>
          <w14:ligatures w14:val="standardContextual"/>
        </w:rPr>
      </w:pPr>
      <w:hyperlink w:anchor="_Toc182576200" w:history="1">
        <w:r w:rsidRPr="0049737C">
          <w:rPr>
            <w:rStyle w:val="Lienhypertexte"/>
            <w:b/>
            <w:bCs/>
            <w:noProof/>
          </w:rPr>
          <w:t>6 – Garanties Financières</w:t>
        </w:r>
        <w:r>
          <w:rPr>
            <w:noProof/>
            <w:webHidden/>
          </w:rPr>
          <w:tab/>
        </w:r>
        <w:r>
          <w:rPr>
            <w:noProof/>
            <w:webHidden/>
          </w:rPr>
          <w:fldChar w:fldCharType="begin"/>
        </w:r>
        <w:r>
          <w:rPr>
            <w:noProof/>
            <w:webHidden/>
          </w:rPr>
          <w:instrText xml:space="preserve"> PAGEREF _Toc182576200 \h </w:instrText>
        </w:r>
        <w:r>
          <w:rPr>
            <w:noProof/>
            <w:webHidden/>
          </w:rPr>
        </w:r>
        <w:r>
          <w:rPr>
            <w:noProof/>
            <w:webHidden/>
          </w:rPr>
          <w:fldChar w:fldCharType="separate"/>
        </w:r>
        <w:r w:rsidR="00D62D52">
          <w:rPr>
            <w:noProof/>
            <w:webHidden/>
          </w:rPr>
          <w:t>4</w:t>
        </w:r>
        <w:r>
          <w:rPr>
            <w:noProof/>
            <w:webHidden/>
          </w:rPr>
          <w:fldChar w:fldCharType="end"/>
        </w:r>
      </w:hyperlink>
    </w:p>
    <w:p w14:paraId="3872F0F2" w14:textId="3783361C" w:rsidR="0036481A" w:rsidRDefault="0036481A">
      <w:pPr>
        <w:pStyle w:val="TM1"/>
        <w:tabs>
          <w:tab w:val="right" w:leader="dot" w:pos="9960"/>
        </w:tabs>
        <w:rPr>
          <w:rFonts w:asciiTheme="minorHAnsi" w:eastAsiaTheme="minorEastAsia" w:hAnsiTheme="minorHAnsi" w:cstheme="minorBidi"/>
          <w:noProof/>
          <w:kern w:val="2"/>
          <w:sz w:val="24"/>
          <w:szCs w:val="24"/>
          <w:lang w:eastAsia="fr-FR"/>
          <w14:ligatures w14:val="standardContextual"/>
        </w:rPr>
      </w:pPr>
      <w:hyperlink w:anchor="_Toc182576201" w:history="1">
        <w:r w:rsidRPr="0049737C">
          <w:rPr>
            <w:rStyle w:val="Lienhypertexte"/>
            <w:b/>
            <w:bCs/>
            <w:noProof/>
          </w:rPr>
          <w:t>7 - Avance</w:t>
        </w:r>
        <w:r>
          <w:rPr>
            <w:noProof/>
            <w:webHidden/>
          </w:rPr>
          <w:tab/>
        </w:r>
        <w:r>
          <w:rPr>
            <w:noProof/>
            <w:webHidden/>
          </w:rPr>
          <w:fldChar w:fldCharType="begin"/>
        </w:r>
        <w:r>
          <w:rPr>
            <w:noProof/>
            <w:webHidden/>
          </w:rPr>
          <w:instrText xml:space="preserve"> PAGEREF _Toc182576201 \h </w:instrText>
        </w:r>
        <w:r>
          <w:rPr>
            <w:noProof/>
            <w:webHidden/>
          </w:rPr>
        </w:r>
        <w:r>
          <w:rPr>
            <w:noProof/>
            <w:webHidden/>
          </w:rPr>
          <w:fldChar w:fldCharType="separate"/>
        </w:r>
        <w:r w:rsidR="00D62D52">
          <w:rPr>
            <w:noProof/>
            <w:webHidden/>
          </w:rPr>
          <w:t>4</w:t>
        </w:r>
        <w:r>
          <w:rPr>
            <w:noProof/>
            <w:webHidden/>
          </w:rPr>
          <w:fldChar w:fldCharType="end"/>
        </w:r>
      </w:hyperlink>
    </w:p>
    <w:p w14:paraId="2C92559F" w14:textId="355A78BD" w:rsidR="0036481A" w:rsidRDefault="0036481A">
      <w:pPr>
        <w:pStyle w:val="TM2"/>
        <w:tabs>
          <w:tab w:val="right" w:leader="dot" w:pos="9960"/>
        </w:tabs>
        <w:rPr>
          <w:rFonts w:asciiTheme="minorHAnsi" w:eastAsiaTheme="minorEastAsia" w:hAnsiTheme="minorHAnsi" w:cstheme="minorBidi"/>
          <w:noProof/>
          <w:kern w:val="2"/>
          <w:sz w:val="24"/>
          <w:szCs w:val="24"/>
          <w:lang w:eastAsia="fr-FR"/>
          <w14:ligatures w14:val="standardContextual"/>
        </w:rPr>
      </w:pPr>
      <w:hyperlink w:anchor="_Toc182576202" w:history="1">
        <w:r w:rsidRPr="0049737C">
          <w:rPr>
            <w:rStyle w:val="Lienhypertexte"/>
            <w:b/>
            <w:bCs/>
            <w:noProof/>
          </w:rPr>
          <w:t>7.1 - Conditions de versement et de remboursement</w:t>
        </w:r>
        <w:r>
          <w:rPr>
            <w:noProof/>
            <w:webHidden/>
          </w:rPr>
          <w:tab/>
        </w:r>
        <w:r>
          <w:rPr>
            <w:noProof/>
            <w:webHidden/>
          </w:rPr>
          <w:fldChar w:fldCharType="begin"/>
        </w:r>
        <w:r>
          <w:rPr>
            <w:noProof/>
            <w:webHidden/>
          </w:rPr>
          <w:instrText xml:space="preserve"> PAGEREF _Toc182576202 \h </w:instrText>
        </w:r>
        <w:r>
          <w:rPr>
            <w:noProof/>
            <w:webHidden/>
          </w:rPr>
        </w:r>
        <w:r>
          <w:rPr>
            <w:noProof/>
            <w:webHidden/>
          </w:rPr>
          <w:fldChar w:fldCharType="separate"/>
        </w:r>
        <w:r w:rsidR="00D62D52">
          <w:rPr>
            <w:noProof/>
            <w:webHidden/>
          </w:rPr>
          <w:t>4</w:t>
        </w:r>
        <w:r>
          <w:rPr>
            <w:noProof/>
            <w:webHidden/>
          </w:rPr>
          <w:fldChar w:fldCharType="end"/>
        </w:r>
      </w:hyperlink>
    </w:p>
    <w:p w14:paraId="04EB8936" w14:textId="4BC75979" w:rsidR="0036481A" w:rsidRDefault="0036481A">
      <w:pPr>
        <w:pStyle w:val="TM2"/>
        <w:tabs>
          <w:tab w:val="right" w:leader="dot" w:pos="9960"/>
        </w:tabs>
        <w:rPr>
          <w:rFonts w:asciiTheme="minorHAnsi" w:eastAsiaTheme="minorEastAsia" w:hAnsiTheme="minorHAnsi" w:cstheme="minorBidi"/>
          <w:noProof/>
          <w:kern w:val="2"/>
          <w:sz w:val="24"/>
          <w:szCs w:val="24"/>
          <w:lang w:eastAsia="fr-FR"/>
          <w14:ligatures w14:val="standardContextual"/>
        </w:rPr>
      </w:pPr>
      <w:hyperlink w:anchor="_Toc182576203" w:history="1">
        <w:r w:rsidRPr="0049737C">
          <w:rPr>
            <w:rStyle w:val="Lienhypertexte"/>
            <w:b/>
            <w:bCs/>
            <w:noProof/>
          </w:rPr>
          <w:t>7.2 - Garanties financières de l'avance</w:t>
        </w:r>
        <w:r>
          <w:rPr>
            <w:noProof/>
            <w:webHidden/>
          </w:rPr>
          <w:tab/>
        </w:r>
        <w:r>
          <w:rPr>
            <w:noProof/>
            <w:webHidden/>
          </w:rPr>
          <w:fldChar w:fldCharType="begin"/>
        </w:r>
        <w:r>
          <w:rPr>
            <w:noProof/>
            <w:webHidden/>
          </w:rPr>
          <w:instrText xml:space="preserve"> PAGEREF _Toc182576203 \h </w:instrText>
        </w:r>
        <w:r>
          <w:rPr>
            <w:noProof/>
            <w:webHidden/>
          </w:rPr>
        </w:r>
        <w:r>
          <w:rPr>
            <w:noProof/>
            <w:webHidden/>
          </w:rPr>
          <w:fldChar w:fldCharType="separate"/>
        </w:r>
        <w:r w:rsidR="00D62D52">
          <w:rPr>
            <w:noProof/>
            <w:webHidden/>
          </w:rPr>
          <w:t>5</w:t>
        </w:r>
        <w:r>
          <w:rPr>
            <w:noProof/>
            <w:webHidden/>
          </w:rPr>
          <w:fldChar w:fldCharType="end"/>
        </w:r>
      </w:hyperlink>
    </w:p>
    <w:p w14:paraId="5AFB84ED" w14:textId="242D19A9" w:rsidR="0036481A" w:rsidRDefault="0036481A">
      <w:pPr>
        <w:pStyle w:val="TM1"/>
        <w:tabs>
          <w:tab w:val="right" w:leader="dot" w:pos="9960"/>
        </w:tabs>
        <w:rPr>
          <w:rFonts w:asciiTheme="minorHAnsi" w:eastAsiaTheme="minorEastAsia" w:hAnsiTheme="minorHAnsi" w:cstheme="minorBidi"/>
          <w:noProof/>
          <w:kern w:val="2"/>
          <w:sz w:val="24"/>
          <w:szCs w:val="24"/>
          <w:lang w:eastAsia="fr-FR"/>
          <w14:ligatures w14:val="standardContextual"/>
        </w:rPr>
      </w:pPr>
      <w:hyperlink w:anchor="_Toc182576204" w:history="1">
        <w:r w:rsidRPr="0049737C">
          <w:rPr>
            <w:rStyle w:val="Lienhypertexte"/>
            <w:b/>
            <w:bCs/>
            <w:noProof/>
          </w:rPr>
          <w:t>8 – Modalités de règlement des comptes</w:t>
        </w:r>
        <w:r>
          <w:rPr>
            <w:noProof/>
            <w:webHidden/>
          </w:rPr>
          <w:tab/>
        </w:r>
        <w:r>
          <w:rPr>
            <w:noProof/>
            <w:webHidden/>
          </w:rPr>
          <w:fldChar w:fldCharType="begin"/>
        </w:r>
        <w:r>
          <w:rPr>
            <w:noProof/>
            <w:webHidden/>
          </w:rPr>
          <w:instrText xml:space="preserve"> PAGEREF _Toc182576204 \h </w:instrText>
        </w:r>
        <w:r>
          <w:rPr>
            <w:noProof/>
            <w:webHidden/>
          </w:rPr>
        </w:r>
        <w:r>
          <w:rPr>
            <w:noProof/>
            <w:webHidden/>
          </w:rPr>
          <w:fldChar w:fldCharType="separate"/>
        </w:r>
        <w:r w:rsidR="00D62D52">
          <w:rPr>
            <w:noProof/>
            <w:webHidden/>
          </w:rPr>
          <w:t>5</w:t>
        </w:r>
        <w:r>
          <w:rPr>
            <w:noProof/>
            <w:webHidden/>
          </w:rPr>
          <w:fldChar w:fldCharType="end"/>
        </w:r>
      </w:hyperlink>
    </w:p>
    <w:p w14:paraId="7E276DA8" w14:textId="7869788A" w:rsidR="0036481A" w:rsidRDefault="0036481A">
      <w:pPr>
        <w:pStyle w:val="TM2"/>
        <w:tabs>
          <w:tab w:val="right" w:leader="dot" w:pos="9960"/>
        </w:tabs>
        <w:rPr>
          <w:rFonts w:asciiTheme="minorHAnsi" w:eastAsiaTheme="minorEastAsia" w:hAnsiTheme="minorHAnsi" w:cstheme="minorBidi"/>
          <w:noProof/>
          <w:kern w:val="2"/>
          <w:sz w:val="24"/>
          <w:szCs w:val="24"/>
          <w:lang w:eastAsia="fr-FR"/>
          <w14:ligatures w14:val="standardContextual"/>
        </w:rPr>
      </w:pPr>
      <w:hyperlink w:anchor="_Toc182576205" w:history="1">
        <w:r w:rsidRPr="0049737C">
          <w:rPr>
            <w:rStyle w:val="Lienhypertexte"/>
            <w:b/>
            <w:bCs/>
            <w:noProof/>
          </w:rPr>
          <w:t>8.1 - Acomptes et paiements partiels définitifs</w:t>
        </w:r>
        <w:r>
          <w:rPr>
            <w:noProof/>
            <w:webHidden/>
          </w:rPr>
          <w:tab/>
        </w:r>
        <w:r>
          <w:rPr>
            <w:noProof/>
            <w:webHidden/>
          </w:rPr>
          <w:fldChar w:fldCharType="begin"/>
        </w:r>
        <w:r>
          <w:rPr>
            <w:noProof/>
            <w:webHidden/>
          </w:rPr>
          <w:instrText xml:space="preserve"> PAGEREF _Toc182576205 \h </w:instrText>
        </w:r>
        <w:r>
          <w:rPr>
            <w:noProof/>
            <w:webHidden/>
          </w:rPr>
        </w:r>
        <w:r>
          <w:rPr>
            <w:noProof/>
            <w:webHidden/>
          </w:rPr>
          <w:fldChar w:fldCharType="separate"/>
        </w:r>
        <w:r w:rsidR="00D62D52">
          <w:rPr>
            <w:noProof/>
            <w:webHidden/>
          </w:rPr>
          <w:t>5</w:t>
        </w:r>
        <w:r>
          <w:rPr>
            <w:noProof/>
            <w:webHidden/>
          </w:rPr>
          <w:fldChar w:fldCharType="end"/>
        </w:r>
      </w:hyperlink>
    </w:p>
    <w:p w14:paraId="49A6C602" w14:textId="671B1CC7" w:rsidR="0036481A" w:rsidRDefault="0036481A">
      <w:pPr>
        <w:pStyle w:val="TM2"/>
        <w:tabs>
          <w:tab w:val="right" w:leader="dot" w:pos="9960"/>
        </w:tabs>
        <w:rPr>
          <w:rFonts w:asciiTheme="minorHAnsi" w:eastAsiaTheme="minorEastAsia" w:hAnsiTheme="minorHAnsi" w:cstheme="minorBidi"/>
          <w:noProof/>
          <w:kern w:val="2"/>
          <w:sz w:val="24"/>
          <w:szCs w:val="24"/>
          <w:lang w:eastAsia="fr-FR"/>
          <w14:ligatures w14:val="standardContextual"/>
        </w:rPr>
      </w:pPr>
      <w:hyperlink w:anchor="_Toc182576206" w:history="1">
        <w:r w:rsidRPr="0049737C">
          <w:rPr>
            <w:rStyle w:val="Lienhypertexte"/>
            <w:b/>
            <w:bCs/>
            <w:noProof/>
          </w:rPr>
          <w:t>8.2 - Présentation des factures</w:t>
        </w:r>
        <w:r>
          <w:rPr>
            <w:noProof/>
            <w:webHidden/>
          </w:rPr>
          <w:tab/>
        </w:r>
        <w:r>
          <w:rPr>
            <w:noProof/>
            <w:webHidden/>
          </w:rPr>
          <w:fldChar w:fldCharType="begin"/>
        </w:r>
        <w:r>
          <w:rPr>
            <w:noProof/>
            <w:webHidden/>
          </w:rPr>
          <w:instrText xml:space="preserve"> PAGEREF _Toc182576206 \h </w:instrText>
        </w:r>
        <w:r>
          <w:rPr>
            <w:noProof/>
            <w:webHidden/>
          </w:rPr>
        </w:r>
        <w:r>
          <w:rPr>
            <w:noProof/>
            <w:webHidden/>
          </w:rPr>
          <w:fldChar w:fldCharType="separate"/>
        </w:r>
        <w:r w:rsidR="00D62D52">
          <w:rPr>
            <w:noProof/>
            <w:webHidden/>
          </w:rPr>
          <w:t>5</w:t>
        </w:r>
        <w:r>
          <w:rPr>
            <w:noProof/>
            <w:webHidden/>
          </w:rPr>
          <w:fldChar w:fldCharType="end"/>
        </w:r>
      </w:hyperlink>
    </w:p>
    <w:p w14:paraId="1E071DDC" w14:textId="30E34A5E" w:rsidR="0036481A" w:rsidRDefault="0036481A">
      <w:pPr>
        <w:pStyle w:val="TM2"/>
        <w:tabs>
          <w:tab w:val="right" w:leader="dot" w:pos="9960"/>
        </w:tabs>
        <w:rPr>
          <w:rFonts w:asciiTheme="minorHAnsi" w:eastAsiaTheme="minorEastAsia" w:hAnsiTheme="minorHAnsi" w:cstheme="minorBidi"/>
          <w:noProof/>
          <w:kern w:val="2"/>
          <w:sz w:val="24"/>
          <w:szCs w:val="24"/>
          <w:lang w:eastAsia="fr-FR"/>
          <w14:ligatures w14:val="standardContextual"/>
        </w:rPr>
      </w:pPr>
      <w:hyperlink w:anchor="_Toc182576207" w:history="1">
        <w:r w:rsidRPr="0049737C">
          <w:rPr>
            <w:rStyle w:val="Lienhypertexte"/>
            <w:b/>
            <w:bCs/>
            <w:noProof/>
          </w:rPr>
          <w:t>8.3 - Délai global de paiement</w:t>
        </w:r>
        <w:r>
          <w:rPr>
            <w:noProof/>
            <w:webHidden/>
          </w:rPr>
          <w:tab/>
        </w:r>
        <w:r>
          <w:rPr>
            <w:noProof/>
            <w:webHidden/>
          </w:rPr>
          <w:fldChar w:fldCharType="begin"/>
        </w:r>
        <w:r>
          <w:rPr>
            <w:noProof/>
            <w:webHidden/>
          </w:rPr>
          <w:instrText xml:space="preserve"> PAGEREF _Toc182576207 \h </w:instrText>
        </w:r>
        <w:r>
          <w:rPr>
            <w:noProof/>
            <w:webHidden/>
          </w:rPr>
        </w:r>
        <w:r>
          <w:rPr>
            <w:noProof/>
            <w:webHidden/>
          </w:rPr>
          <w:fldChar w:fldCharType="separate"/>
        </w:r>
        <w:r w:rsidR="00D62D52">
          <w:rPr>
            <w:noProof/>
            <w:webHidden/>
          </w:rPr>
          <w:t>6</w:t>
        </w:r>
        <w:r>
          <w:rPr>
            <w:noProof/>
            <w:webHidden/>
          </w:rPr>
          <w:fldChar w:fldCharType="end"/>
        </w:r>
      </w:hyperlink>
    </w:p>
    <w:p w14:paraId="12114050" w14:textId="59B4E6C5" w:rsidR="0036481A" w:rsidRDefault="0036481A">
      <w:pPr>
        <w:pStyle w:val="TM2"/>
        <w:tabs>
          <w:tab w:val="right" w:leader="dot" w:pos="9960"/>
        </w:tabs>
        <w:rPr>
          <w:rFonts w:asciiTheme="minorHAnsi" w:eastAsiaTheme="minorEastAsia" w:hAnsiTheme="minorHAnsi" w:cstheme="minorBidi"/>
          <w:noProof/>
          <w:kern w:val="2"/>
          <w:sz w:val="24"/>
          <w:szCs w:val="24"/>
          <w:lang w:eastAsia="fr-FR"/>
          <w14:ligatures w14:val="standardContextual"/>
        </w:rPr>
      </w:pPr>
      <w:hyperlink w:anchor="_Toc182576208" w:history="1">
        <w:r w:rsidRPr="0049737C">
          <w:rPr>
            <w:rStyle w:val="Lienhypertexte"/>
            <w:b/>
            <w:bCs/>
            <w:noProof/>
          </w:rPr>
          <w:t>8.4 - Paiement des cotraitants</w:t>
        </w:r>
        <w:r>
          <w:rPr>
            <w:noProof/>
            <w:webHidden/>
          </w:rPr>
          <w:tab/>
        </w:r>
        <w:r>
          <w:rPr>
            <w:noProof/>
            <w:webHidden/>
          </w:rPr>
          <w:fldChar w:fldCharType="begin"/>
        </w:r>
        <w:r>
          <w:rPr>
            <w:noProof/>
            <w:webHidden/>
          </w:rPr>
          <w:instrText xml:space="preserve"> PAGEREF _Toc182576208 \h </w:instrText>
        </w:r>
        <w:r>
          <w:rPr>
            <w:noProof/>
            <w:webHidden/>
          </w:rPr>
        </w:r>
        <w:r>
          <w:rPr>
            <w:noProof/>
            <w:webHidden/>
          </w:rPr>
          <w:fldChar w:fldCharType="separate"/>
        </w:r>
        <w:r w:rsidR="00D62D52">
          <w:rPr>
            <w:noProof/>
            <w:webHidden/>
          </w:rPr>
          <w:t>6</w:t>
        </w:r>
        <w:r>
          <w:rPr>
            <w:noProof/>
            <w:webHidden/>
          </w:rPr>
          <w:fldChar w:fldCharType="end"/>
        </w:r>
      </w:hyperlink>
    </w:p>
    <w:p w14:paraId="3ADD0A2A" w14:textId="5D3A6061" w:rsidR="0036481A" w:rsidRDefault="0036481A">
      <w:pPr>
        <w:pStyle w:val="TM1"/>
        <w:tabs>
          <w:tab w:val="right" w:leader="dot" w:pos="9960"/>
        </w:tabs>
        <w:rPr>
          <w:rFonts w:asciiTheme="minorHAnsi" w:eastAsiaTheme="minorEastAsia" w:hAnsiTheme="minorHAnsi" w:cstheme="minorBidi"/>
          <w:noProof/>
          <w:kern w:val="2"/>
          <w:sz w:val="24"/>
          <w:szCs w:val="24"/>
          <w:lang w:eastAsia="fr-FR"/>
          <w14:ligatures w14:val="standardContextual"/>
        </w:rPr>
      </w:pPr>
      <w:hyperlink w:anchor="_Toc182576209" w:history="1">
        <w:r w:rsidRPr="0049737C">
          <w:rPr>
            <w:rStyle w:val="Lienhypertexte"/>
            <w:b/>
            <w:bCs/>
            <w:noProof/>
          </w:rPr>
          <w:t>9 – Conditions d’exécution des prestations</w:t>
        </w:r>
        <w:r>
          <w:rPr>
            <w:noProof/>
            <w:webHidden/>
          </w:rPr>
          <w:tab/>
        </w:r>
        <w:r>
          <w:rPr>
            <w:noProof/>
            <w:webHidden/>
          </w:rPr>
          <w:fldChar w:fldCharType="begin"/>
        </w:r>
        <w:r>
          <w:rPr>
            <w:noProof/>
            <w:webHidden/>
          </w:rPr>
          <w:instrText xml:space="preserve"> PAGEREF _Toc182576209 \h </w:instrText>
        </w:r>
        <w:r>
          <w:rPr>
            <w:noProof/>
            <w:webHidden/>
          </w:rPr>
        </w:r>
        <w:r>
          <w:rPr>
            <w:noProof/>
            <w:webHidden/>
          </w:rPr>
          <w:fldChar w:fldCharType="separate"/>
        </w:r>
        <w:r w:rsidR="00D62D52">
          <w:rPr>
            <w:noProof/>
            <w:webHidden/>
          </w:rPr>
          <w:t>7</w:t>
        </w:r>
        <w:r>
          <w:rPr>
            <w:noProof/>
            <w:webHidden/>
          </w:rPr>
          <w:fldChar w:fldCharType="end"/>
        </w:r>
      </w:hyperlink>
    </w:p>
    <w:p w14:paraId="4CDBC393" w14:textId="7269D0EA" w:rsidR="0036481A" w:rsidRDefault="0036481A">
      <w:pPr>
        <w:pStyle w:val="TM1"/>
        <w:tabs>
          <w:tab w:val="right" w:leader="dot" w:pos="9960"/>
        </w:tabs>
        <w:rPr>
          <w:rFonts w:asciiTheme="minorHAnsi" w:eastAsiaTheme="minorEastAsia" w:hAnsiTheme="minorHAnsi" w:cstheme="minorBidi"/>
          <w:noProof/>
          <w:kern w:val="2"/>
          <w:sz w:val="24"/>
          <w:szCs w:val="24"/>
          <w:lang w:eastAsia="fr-FR"/>
          <w14:ligatures w14:val="standardContextual"/>
        </w:rPr>
      </w:pPr>
      <w:hyperlink w:anchor="_Toc182576210" w:history="1">
        <w:r w:rsidRPr="0049737C">
          <w:rPr>
            <w:rStyle w:val="Lienhypertexte"/>
            <w:b/>
            <w:bCs/>
            <w:noProof/>
          </w:rPr>
          <w:t>10 – Développement durable</w:t>
        </w:r>
        <w:r>
          <w:rPr>
            <w:noProof/>
            <w:webHidden/>
          </w:rPr>
          <w:tab/>
        </w:r>
        <w:r>
          <w:rPr>
            <w:noProof/>
            <w:webHidden/>
          </w:rPr>
          <w:fldChar w:fldCharType="begin"/>
        </w:r>
        <w:r>
          <w:rPr>
            <w:noProof/>
            <w:webHidden/>
          </w:rPr>
          <w:instrText xml:space="preserve"> PAGEREF _Toc182576210 \h </w:instrText>
        </w:r>
        <w:r>
          <w:rPr>
            <w:noProof/>
            <w:webHidden/>
          </w:rPr>
        </w:r>
        <w:r>
          <w:rPr>
            <w:noProof/>
            <w:webHidden/>
          </w:rPr>
          <w:fldChar w:fldCharType="separate"/>
        </w:r>
        <w:r w:rsidR="00D62D52">
          <w:rPr>
            <w:noProof/>
            <w:webHidden/>
          </w:rPr>
          <w:t>7</w:t>
        </w:r>
        <w:r>
          <w:rPr>
            <w:noProof/>
            <w:webHidden/>
          </w:rPr>
          <w:fldChar w:fldCharType="end"/>
        </w:r>
      </w:hyperlink>
    </w:p>
    <w:p w14:paraId="25EAC1D6" w14:textId="40F1EF29" w:rsidR="0036481A" w:rsidRDefault="0036481A">
      <w:pPr>
        <w:pStyle w:val="TM1"/>
        <w:tabs>
          <w:tab w:val="right" w:leader="dot" w:pos="9960"/>
        </w:tabs>
        <w:rPr>
          <w:rFonts w:asciiTheme="minorHAnsi" w:eastAsiaTheme="minorEastAsia" w:hAnsiTheme="minorHAnsi" w:cstheme="minorBidi"/>
          <w:noProof/>
          <w:kern w:val="2"/>
          <w:sz w:val="24"/>
          <w:szCs w:val="24"/>
          <w:lang w:eastAsia="fr-FR"/>
          <w14:ligatures w14:val="standardContextual"/>
        </w:rPr>
      </w:pPr>
      <w:hyperlink w:anchor="_Toc182576211" w:history="1">
        <w:r w:rsidRPr="0049737C">
          <w:rPr>
            <w:rStyle w:val="Lienhypertexte"/>
            <w:b/>
            <w:bCs/>
            <w:noProof/>
          </w:rPr>
          <w:t>11 – Constatation de l’exécution des prestations (clause type)</w:t>
        </w:r>
        <w:r>
          <w:rPr>
            <w:noProof/>
            <w:webHidden/>
          </w:rPr>
          <w:tab/>
        </w:r>
        <w:r>
          <w:rPr>
            <w:noProof/>
            <w:webHidden/>
          </w:rPr>
          <w:fldChar w:fldCharType="begin"/>
        </w:r>
        <w:r>
          <w:rPr>
            <w:noProof/>
            <w:webHidden/>
          </w:rPr>
          <w:instrText xml:space="preserve"> PAGEREF _Toc182576211 \h </w:instrText>
        </w:r>
        <w:r>
          <w:rPr>
            <w:noProof/>
            <w:webHidden/>
          </w:rPr>
        </w:r>
        <w:r>
          <w:rPr>
            <w:noProof/>
            <w:webHidden/>
          </w:rPr>
          <w:fldChar w:fldCharType="separate"/>
        </w:r>
        <w:r w:rsidR="00D62D52">
          <w:rPr>
            <w:noProof/>
            <w:webHidden/>
          </w:rPr>
          <w:t>7</w:t>
        </w:r>
        <w:r>
          <w:rPr>
            <w:noProof/>
            <w:webHidden/>
          </w:rPr>
          <w:fldChar w:fldCharType="end"/>
        </w:r>
      </w:hyperlink>
    </w:p>
    <w:p w14:paraId="3A1AE3A4" w14:textId="2C25ADC2" w:rsidR="0036481A" w:rsidRDefault="0036481A">
      <w:pPr>
        <w:pStyle w:val="TM2"/>
        <w:tabs>
          <w:tab w:val="right" w:leader="dot" w:pos="9960"/>
        </w:tabs>
        <w:rPr>
          <w:rFonts w:asciiTheme="minorHAnsi" w:eastAsiaTheme="minorEastAsia" w:hAnsiTheme="minorHAnsi" w:cstheme="minorBidi"/>
          <w:noProof/>
          <w:kern w:val="2"/>
          <w:sz w:val="24"/>
          <w:szCs w:val="24"/>
          <w:lang w:eastAsia="fr-FR"/>
          <w14:ligatures w14:val="standardContextual"/>
        </w:rPr>
      </w:pPr>
      <w:hyperlink w:anchor="_Toc182576212" w:history="1">
        <w:r w:rsidRPr="0049737C">
          <w:rPr>
            <w:rStyle w:val="Lienhypertexte"/>
            <w:b/>
            <w:bCs/>
            <w:noProof/>
          </w:rPr>
          <w:t>11.1 - Vérifications</w:t>
        </w:r>
        <w:r>
          <w:rPr>
            <w:noProof/>
            <w:webHidden/>
          </w:rPr>
          <w:tab/>
        </w:r>
        <w:r>
          <w:rPr>
            <w:noProof/>
            <w:webHidden/>
          </w:rPr>
          <w:fldChar w:fldCharType="begin"/>
        </w:r>
        <w:r>
          <w:rPr>
            <w:noProof/>
            <w:webHidden/>
          </w:rPr>
          <w:instrText xml:space="preserve"> PAGEREF _Toc182576212 \h </w:instrText>
        </w:r>
        <w:r>
          <w:rPr>
            <w:noProof/>
            <w:webHidden/>
          </w:rPr>
        </w:r>
        <w:r>
          <w:rPr>
            <w:noProof/>
            <w:webHidden/>
          </w:rPr>
          <w:fldChar w:fldCharType="separate"/>
        </w:r>
        <w:r w:rsidR="00D62D52">
          <w:rPr>
            <w:noProof/>
            <w:webHidden/>
          </w:rPr>
          <w:t>7</w:t>
        </w:r>
        <w:r>
          <w:rPr>
            <w:noProof/>
            <w:webHidden/>
          </w:rPr>
          <w:fldChar w:fldCharType="end"/>
        </w:r>
      </w:hyperlink>
    </w:p>
    <w:p w14:paraId="349BED8F" w14:textId="3EFFEDBA" w:rsidR="0036481A" w:rsidRDefault="0036481A">
      <w:pPr>
        <w:pStyle w:val="TM2"/>
        <w:tabs>
          <w:tab w:val="right" w:leader="dot" w:pos="9960"/>
        </w:tabs>
        <w:rPr>
          <w:rFonts w:asciiTheme="minorHAnsi" w:eastAsiaTheme="minorEastAsia" w:hAnsiTheme="minorHAnsi" w:cstheme="minorBidi"/>
          <w:noProof/>
          <w:kern w:val="2"/>
          <w:sz w:val="24"/>
          <w:szCs w:val="24"/>
          <w:lang w:eastAsia="fr-FR"/>
          <w14:ligatures w14:val="standardContextual"/>
        </w:rPr>
      </w:pPr>
      <w:hyperlink w:anchor="_Toc182576213" w:history="1">
        <w:r w:rsidRPr="0049737C">
          <w:rPr>
            <w:rStyle w:val="Lienhypertexte"/>
            <w:b/>
            <w:bCs/>
            <w:noProof/>
          </w:rPr>
          <w:t>11.2 - Décision après vérification</w:t>
        </w:r>
        <w:r>
          <w:rPr>
            <w:noProof/>
            <w:webHidden/>
          </w:rPr>
          <w:tab/>
        </w:r>
        <w:r>
          <w:rPr>
            <w:noProof/>
            <w:webHidden/>
          </w:rPr>
          <w:fldChar w:fldCharType="begin"/>
        </w:r>
        <w:r>
          <w:rPr>
            <w:noProof/>
            <w:webHidden/>
          </w:rPr>
          <w:instrText xml:space="preserve"> PAGEREF _Toc182576213 \h </w:instrText>
        </w:r>
        <w:r>
          <w:rPr>
            <w:noProof/>
            <w:webHidden/>
          </w:rPr>
        </w:r>
        <w:r>
          <w:rPr>
            <w:noProof/>
            <w:webHidden/>
          </w:rPr>
          <w:fldChar w:fldCharType="separate"/>
        </w:r>
        <w:r w:rsidR="00D62D52">
          <w:rPr>
            <w:noProof/>
            <w:webHidden/>
          </w:rPr>
          <w:t>7</w:t>
        </w:r>
        <w:r>
          <w:rPr>
            <w:noProof/>
            <w:webHidden/>
          </w:rPr>
          <w:fldChar w:fldCharType="end"/>
        </w:r>
      </w:hyperlink>
    </w:p>
    <w:p w14:paraId="5CF55EC4" w14:textId="4227E238" w:rsidR="0036481A" w:rsidRDefault="0036481A">
      <w:pPr>
        <w:pStyle w:val="TM1"/>
        <w:tabs>
          <w:tab w:val="right" w:leader="dot" w:pos="9960"/>
        </w:tabs>
        <w:rPr>
          <w:rFonts w:asciiTheme="minorHAnsi" w:eastAsiaTheme="minorEastAsia" w:hAnsiTheme="minorHAnsi" w:cstheme="minorBidi"/>
          <w:noProof/>
          <w:kern w:val="2"/>
          <w:sz w:val="24"/>
          <w:szCs w:val="24"/>
          <w:lang w:eastAsia="fr-FR"/>
          <w14:ligatures w14:val="standardContextual"/>
        </w:rPr>
      </w:pPr>
      <w:hyperlink w:anchor="_Toc182576214" w:history="1">
        <w:r w:rsidRPr="0049737C">
          <w:rPr>
            <w:rStyle w:val="Lienhypertexte"/>
            <w:b/>
            <w:bCs/>
            <w:noProof/>
          </w:rPr>
          <w:t>12 – Garantie des prestations (clause type)</w:t>
        </w:r>
        <w:r>
          <w:rPr>
            <w:noProof/>
            <w:webHidden/>
          </w:rPr>
          <w:tab/>
        </w:r>
        <w:r>
          <w:rPr>
            <w:noProof/>
            <w:webHidden/>
          </w:rPr>
          <w:fldChar w:fldCharType="begin"/>
        </w:r>
        <w:r>
          <w:rPr>
            <w:noProof/>
            <w:webHidden/>
          </w:rPr>
          <w:instrText xml:space="preserve"> PAGEREF _Toc182576214 \h </w:instrText>
        </w:r>
        <w:r>
          <w:rPr>
            <w:noProof/>
            <w:webHidden/>
          </w:rPr>
        </w:r>
        <w:r>
          <w:rPr>
            <w:noProof/>
            <w:webHidden/>
          </w:rPr>
          <w:fldChar w:fldCharType="separate"/>
        </w:r>
        <w:r w:rsidR="00D62D52">
          <w:rPr>
            <w:noProof/>
            <w:webHidden/>
          </w:rPr>
          <w:t>7</w:t>
        </w:r>
        <w:r>
          <w:rPr>
            <w:noProof/>
            <w:webHidden/>
          </w:rPr>
          <w:fldChar w:fldCharType="end"/>
        </w:r>
      </w:hyperlink>
    </w:p>
    <w:p w14:paraId="4C415A8C" w14:textId="1A749163" w:rsidR="0036481A" w:rsidRDefault="0036481A">
      <w:pPr>
        <w:pStyle w:val="TM1"/>
        <w:tabs>
          <w:tab w:val="right" w:leader="dot" w:pos="9960"/>
        </w:tabs>
        <w:rPr>
          <w:rFonts w:asciiTheme="minorHAnsi" w:eastAsiaTheme="minorEastAsia" w:hAnsiTheme="minorHAnsi" w:cstheme="minorBidi"/>
          <w:noProof/>
          <w:kern w:val="2"/>
          <w:sz w:val="24"/>
          <w:szCs w:val="24"/>
          <w:lang w:eastAsia="fr-FR"/>
          <w14:ligatures w14:val="standardContextual"/>
        </w:rPr>
      </w:pPr>
      <w:hyperlink w:anchor="_Toc182576215" w:history="1">
        <w:r w:rsidRPr="0049737C">
          <w:rPr>
            <w:rStyle w:val="Lienhypertexte"/>
            <w:b/>
            <w:bCs/>
            <w:noProof/>
          </w:rPr>
          <w:t>13 – Maintenance (clause type)</w:t>
        </w:r>
        <w:r>
          <w:rPr>
            <w:noProof/>
            <w:webHidden/>
          </w:rPr>
          <w:tab/>
        </w:r>
        <w:r>
          <w:rPr>
            <w:noProof/>
            <w:webHidden/>
          </w:rPr>
          <w:fldChar w:fldCharType="begin"/>
        </w:r>
        <w:r>
          <w:rPr>
            <w:noProof/>
            <w:webHidden/>
          </w:rPr>
          <w:instrText xml:space="preserve"> PAGEREF _Toc182576215 \h </w:instrText>
        </w:r>
        <w:r>
          <w:rPr>
            <w:noProof/>
            <w:webHidden/>
          </w:rPr>
        </w:r>
        <w:r>
          <w:rPr>
            <w:noProof/>
            <w:webHidden/>
          </w:rPr>
          <w:fldChar w:fldCharType="separate"/>
        </w:r>
        <w:r w:rsidR="00D62D52">
          <w:rPr>
            <w:noProof/>
            <w:webHidden/>
          </w:rPr>
          <w:t>8</w:t>
        </w:r>
        <w:r>
          <w:rPr>
            <w:noProof/>
            <w:webHidden/>
          </w:rPr>
          <w:fldChar w:fldCharType="end"/>
        </w:r>
      </w:hyperlink>
    </w:p>
    <w:p w14:paraId="023B826E" w14:textId="0F26D1CB" w:rsidR="0036481A" w:rsidRDefault="0036481A">
      <w:pPr>
        <w:pStyle w:val="TM1"/>
        <w:tabs>
          <w:tab w:val="right" w:leader="dot" w:pos="9960"/>
        </w:tabs>
        <w:rPr>
          <w:rFonts w:asciiTheme="minorHAnsi" w:eastAsiaTheme="minorEastAsia" w:hAnsiTheme="minorHAnsi" w:cstheme="minorBidi"/>
          <w:noProof/>
          <w:kern w:val="2"/>
          <w:sz w:val="24"/>
          <w:szCs w:val="24"/>
          <w:lang w:eastAsia="fr-FR"/>
          <w14:ligatures w14:val="standardContextual"/>
        </w:rPr>
      </w:pPr>
      <w:hyperlink w:anchor="_Toc182576216" w:history="1">
        <w:r w:rsidRPr="0049737C">
          <w:rPr>
            <w:rStyle w:val="Lienhypertexte"/>
            <w:b/>
            <w:bCs/>
            <w:noProof/>
          </w:rPr>
          <w:t>14 – Droit de propriété industrielles et intellectuelle</w:t>
        </w:r>
        <w:r>
          <w:rPr>
            <w:noProof/>
            <w:webHidden/>
          </w:rPr>
          <w:tab/>
        </w:r>
        <w:r>
          <w:rPr>
            <w:noProof/>
            <w:webHidden/>
          </w:rPr>
          <w:fldChar w:fldCharType="begin"/>
        </w:r>
        <w:r>
          <w:rPr>
            <w:noProof/>
            <w:webHidden/>
          </w:rPr>
          <w:instrText xml:space="preserve"> PAGEREF _Toc182576216 \h </w:instrText>
        </w:r>
        <w:r>
          <w:rPr>
            <w:noProof/>
            <w:webHidden/>
          </w:rPr>
        </w:r>
        <w:r>
          <w:rPr>
            <w:noProof/>
            <w:webHidden/>
          </w:rPr>
          <w:fldChar w:fldCharType="separate"/>
        </w:r>
        <w:r w:rsidR="00D62D52">
          <w:rPr>
            <w:noProof/>
            <w:webHidden/>
          </w:rPr>
          <w:t>8</w:t>
        </w:r>
        <w:r>
          <w:rPr>
            <w:noProof/>
            <w:webHidden/>
          </w:rPr>
          <w:fldChar w:fldCharType="end"/>
        </w:r>
      </w:hyperlink>
    </w:p>
    <w:p w14:paraId="40077A12" w14:textId="5E8AE815" w:rsidR="0036481A" w:rsidRDefault="0036481A">
      <w:pPr>
        <w:pStyle w:val="TM1"/>
        <w:tabs>
          <w:tab w:val="right" w:leader="dot" w:pos="9960"/>
        </w:tabs>
        <w:rPr>
          <w:rFonts w:asciiTheme="minorHAnsi" w:eastAsiaTheme="minorEastAsia" w:hAnsiTheme="minorHAnsi" w:cstheme="minorBidi"/>
          <w:noProof/>
          <w:kern w:val="2"/>
          <w:sz w:val="24"/>
          <w:szCs w:val="24"/>
          <w:lang w:eastAsia="fr-FR"/>
          <w14:ligatures w14:val="standardContextual"/>
        </w:rPr>
      </w:pPr>
      <w:hyperlink w:anchor="_Toc182576217" w:history="1">
        <w:r w:rsidRPr="0049737C">
          <w:rPr>
            <w:rStyle w:val="Lienhypertexte"/>
            <w:b/>
            <w:bCs/>
            <w:noProof/>
          </w:rPr>
          <w:t>15 - Langue</w:t>
        </w:r>
        <w:r>
          <w:rPr>
            <w:noProof/>
            <w:webHidden/>
          </w:rPr>
          <w:tab/>
        </w:r>
        <w:r>
          <w:rPr>
            <w:noProof/>
            <w:webHidden/>
          </w:rPr>
          <w:fldChar w:fldCharType="begin"/>
        </w:r>
        <w:r>
          <w:rPr>
            <w:noProof/>
            <w:webHidden/>
          </w:rPr>
          <w:instrText xml:space="preserve"> PAGEREF _Toc182576217 \h </w:instrText>
        </w:r>
        <w:r>
          <w:rPr>
            <w:noProof/>
            <w:webHidden/>
          </w:rPr>
        </w:r>
        <w:r>
          <w:rPr>
            <w:noProof/>
            <w:webHidden/>
          </w:rPr>
          <w:fldChar w:fldCharType="separate"/>
        </w:r>
        <w:r w:rsidR="00D62D52">
          <w:rPr>
            <w:noProof/>
            <w:webHidden/>
          </w:rPr>
          <w:t>8</w:t>
        </w:r>
        <w:r>
          <w:rPr>
            <w:noProof/>
            <w:webHidden/>
          </w:rPr>
          <w:fldChar w:fldCharType="end"/>
        </w:r>
      </w:hyperlink>
    </w:p>
    <w:p w14:paraId="79E2E2A6" w14:textId="32BB7A43" w:rsidR="0036481A" w:rsidRDefault="0036481A">
      <w:pPr>
        <w:pStyle w:val="TM1"/>
        <w:tabs>
          <w:tab w:val="right" w:leader="dot" w:pos="9960"/>
        </w:tabs>
        <w:rPr>
          <w:rFonts w:asciiTheme="minorHAnsi" w:eastAsiaTheme="minorEastAsia" w:hAnsiTheme="minorHAnsi" w:cstheme="minorBidi"/>
          <w:noProof/>
          <w:kern w:val="2"/>
          <w:sz w:val="24"/>
          <w:szCs w:val="24"/>
          <w:lang w:eastAsia="fr-FR"/>
          <w14:ligatures w14:val="standardContextual"/>
        </w:rPr>
      </w:pPr>
      <w:hyperlink w:anchor="_Toc182576218" w:history="1">
        <w:r w:rsidRPr="0049737C">
          <w:rPr>
            <w:rStyle w:val="Lienhypertexte"/>
            <w:b/>
            <w:bCs/>
            <w:noProof/>
          </w:rPr>
          <w:t>16 - Pénalités</w:t>
        </w:r>
        <w:r>
          <w:rPr>
            <w:noProof/>
            <w:webHidden/>
          </w:rPr>
          <w:tab/>
        </w:r>
        <w:r>
          <w:rPr>
            <w:noProof/>
            <w:webHidden/>
          </w:rPr>
          <w:fldChar w:fldCharType="begin"/>
        </w:r>
        <w:r>
          <w:rPr>
            <w:noProof/>
            <w:webHidden/>
          </w:rPr>
          <w:instrText xml:space="preserve"> PAGEREF _Toc182576218 \h </w:instrText>
        </w:r>
        <w:r>
          <w:rPr>
            <w:noProof/>
            <w:webHidden/>
          </w:rPr>
        </w:r>
        <w:r>
          <w:rPr>
            <w:noProof/>
            <w:webHidden/>
          </w:rPr>
          <w:fldChar w:fldCharType="separate"/>
        </w:r>
        <w:r w:rsidR="00D62D52">
          <w:rPr>
            <w:noProof/>
            <w:webHidden/>
          </w:rPr>
          <w:t>8</w:t>
        </w:r>
        <w:r>
          <w:rPr>
            <w:noProof/>
            <w:webHidden/>
          </w:rPr>
          <w:fldChar w:fldCharType="end"/>
        </w:r>
      </w:hyperlink>
    </w:p>
    <w:p w14:paraId="101DF08B" w14:textId="1CE30FFD" w:rsidR="0036481A" w:rsidRDefault="0036481A">
      <w:pPr>
        <w:pStyle w:val="TM1"/>
        <w:tabs>
          <w:tab w:val="right" w:leader="dot" w:pos="9960"/>
        </w:tabs>
        <w:rPr>
          <w:rFonts w:asciiTheme="minorHAnsi" w:eastAsiaTheme="minorEastAsia" w:hAnsiTheme="minorHAnsi" w:cstheme="minorBidi"/>
          <w:noProof/>
          <w:kern w:val="2"/>
          <w:sz w:val="24"/>
          <w:szCs w:val="24"/>
          <w:lang w:eastAsia="fr-FR"/>
          <w14:ligatures w14:val="standardContextual"/>
        </w:rPr>
      </w:pPr>
      <w:hyperlink w:anchor="_Toc182576219" w:history="1">
        <w:r w:rsidRPr="0049737C">
          <w:rPr>
            <w:rStyle w:val="Lienhypertexte"/>
            <w:b/>
            <w:bCs/>
            <w:noProof/>
          </w:rPr>
          <w:t>17 - Assurances</w:t>
        </w:r>
        <w:r>
          <w:rPr>
            <w:noProof/>
            <w:webHidden/>
          </w:rPr>
          <w:tab/>
        </w:r>
        <w:r>
          <w:rPr>
            <w:noProof/>
            <w:webHidden/>
          </w:rPr>
          <w:fldChar w:fldCharType="begin"/>
        </w:r>
        <w:r>
          <w:rPr>
            <w:noProof/>
            <w:webHidden/>
          </w:rPr>
          <w:instrText xml:space="preserve"> PAGEREF _Toc182576219 \h </w:instrText>
        </w:r>
        <w:r>
          <w:rPr>
            <w:noProof/>
            <w:webHidden/>
          </w:rPr>
        </w:r>
        <w:r>
          <w:rPr>
            <w:noProof/>
            <w:webHidden/>
          </w:rPr>
          <w:fldChar w:fldCharType="separate"/>
        </w:r>
        <w:r w:rsidR="00D62D52">
          <w:rPr>
            <w:noProof/>
            <w:webHidden/>
          </w:rPr>
          <w:t>8</w:t>
        </w:r>
        <w:r>
          <w:rPr>
            <w:noProof/>
            <w:webHidden/>
          </w:rPr>
          <w:fldChar w:fldCharType="end"/>
        </w:r>
      </w:hyperlink>
    </w:p>
    <w:p w14:paraId="67A1D03F" w14:textId="0314E166" w:rsidR="0036481A" w:rsidRDefault="0036481A">
      <w:pPr>
        <w:pStyle w:val="TM1"/>
        <w:tabs>
          <w:tab w:val="right" w:leader="dot" w:pos="9960"/>
        </w:tabs>
        <w:rPr>
          <w:rFonts w:asciiTheme="minorHAnsi" w:eastAsiaTheme="minorEastAsia" w:hAnsiTheme="minorHAnsi" w:cstheme="minorBidi"/>
          <w:noProof/>
          <w:kern w:val="2"/>
          <w:sz w:val="24"/>
          <w:szCs w:val="24"/>
          <w:lang w:eastAsia="fr-FR"/>
          <w14:ligatures w14:val="standardContextual"/>
        </w:rPr>
      </w:pPr>
      <w:hyperlink w:anchor="_Toc182576220" w:history="1">
        <w:r w:rsidRPr="0049737C">
          <w:rPr>
            <w:rStyle w:val="Lienhypertexte"/>
            <w:b/>
            <w:bCs/>
            <w:noProof/>
          </w:rPr>
          <w:t>18 – Résiliation du contrat</w:t>
        </w:r>
        <w:r>
          <w:rPr>
            <w:noProof/>
            <w:webHidden/>
          </w:rPr>
          <w:tab/>
        </w:r>
        <w:r>
          <w:rPr>
            <w:noProof/>
            <w:webHidden/>
          </w:rPr>
          <w:fldChar w:fldCharType="begin"/>
        </w:r>
        <w:r>
          <w:rPr>
            <w:noProof/>
            <w:webHidden/>
          </w:rPr>
          <w:instrText xml:space="preserve"> PAGEREF _Toc182576220 \h </w:instrText>
        </w:r>
        <w:r>
          <w:rPr>
            <w:noProof/>
            <w:webHidden/>
          </w:rPr>
        </w:r>
        <w:r>
          <w:rPr>
            <w:noProof/>
            <w:webHidden/>
          </w:rPr>
          <w:fldChar w:fldCharType="separate"/>
        </w:r>
        <w:r w:rsidR="00D62D52">
          <w:rPr>
            <w:noProof/>
            <w:webHidden/>
          </w:rPr>
          <w:t>8</w:t>
        </w:r>
        <w:r>
          <w:rPr>
            <w:noProof/>
            <w:webHidden/>
          </w:rPr>
          <w:fldChar w:fldCharType="end"/>
        </w:r>
      </w:hyperlink>
    </w:p>
    <w:p w14:paraId="45BEF33A" w14:textId="4D66C869" w:rsidR="0036481A" w:rsidRDefault="0036481A">
      <w:pPr>
        <w:pStyle w:val="TM2"/>
        <w:tabs>
          <w:tab w:val="right" w:leader="dot" w:pos="9960"/>
        </w:tabs>
        <w:rPr>
          <w:rFonts w:asciiTheme="minorHAnsi" w:eastAsiaTheme="minorEastAsia" w:hAnsiTheme="minorHAnsi" w:cstheme="minorBidi"/>
          <w:noProof/>
          <w:kern w:val="2"/>
          <w:sz w:val="24"/>
          <w:szCs w:val="24"/>
          <w:lang w:eastAsia="fr-FR"/>
          <w14:ligatures w14:val="standardContextual"/>
        </w:rPr>
      </w:pPr>
      <w:hyperlink w:anchor="_Toc182576221" w:history="1">
        <w:r w:rsidRPr="0049737C">
          <w:rPr>
            <w:rStyle w:val="Lienhypertexte"/>
            <w:b/>
            <w:bCs/>
            <w:noProof/>
          </w:rPr>
          <w:t>18.1 -</w:t>
        </w:r>
        <w:r w:rsidRPr="0049737C">
          <w:rPr>
            <w:rStyle w:val="Lienhypertexte"/>
            <w:b/>
            <w:bCs/>
            <w:noProof/>
            <w:spacing w:val="-7"/>
          </w:rPr>
          <w:t xml:space="preserve"> </w:t>
        </w:r>
        <w:r w:rsidRPr="0049737C">
          <w:rPr>
            <w:rStyle w:val="Lienhypertexte"/>
            <w:b/>
            <w:bCs/>
            <w:noProof/>
          </w:rPr>
          <w:t>Conditions</w:t>
        </w:r>
        <w:r w:rsidRPr="0049737C">
          <w:rPr>
            <w:rStyle w:val="Lienhypertexte"/>
            <w:b/>
            <w:bCs/>
            <w:noProof/>
            <w:spacing w:val="-5"/>
          </w:rPr>
          <w:t xml:space="preserve"> </w:t>
        </w:r>
        <w:r w:rsidRPr="0049737C">
          <w:rPr>
            <w:rStyle w:val="Lienhypertexte"/>
            <w:b/>
            <w:bCs/>
            <w:noProof/>
          </w:rPr>
          <w:t>de</w:t>
        </w:r>
        <w:r w:rsidRPr="0049737C">
          <w:rPr>
            <w:rStyle w:val="Lienhypertexte"/>
            <w:b/>
            <w:bCs/>
            <w:noProof/>
            <w:spacing w:val="-6"/>
          </w:rPr>
          <w:t xml:space="preserve"> </w:t>
        </w:r>
        <w:r w:rsidRPr="0049737C">
          <w:rPr>
            <w:rStyle w:val="Lienhypertexte"/>
            <w:b/>
            <w:bCs/>
            <w:noProof/>
            <w:spacing w:val="-2"/>
          </w:rPr>
          <w:t>résiliation</w:t>
        </w:r>
        <w:r>
          <w:rPr>
            <w:noProof/>
            <w:webHidden/>
          </w:rPr>
          <w:tab/>
        </w:r>
        <w:r>
          <w:rPr>
            <w:noProof/>
            <w:webHidden/>
          </w:rPr>
          <w:fldChar w:fldCharType="begin"/>
        </w:r>
        <w:r>
          <w:rPr>
            <w:noProof/>
            <w:webHidden/>
          </w:rPr>
          <w:instrText xml:space="preserve"> PAGEREF _Toc182576221 \h </w:instrText>
        </w:r>
        <w:r>
          <w:rPr>
            <w:noProof/>
            <w:webHidden/>
          </w:rPr>
        </w:r>
        <w:r>
          <w:rPr>
            <w:noProof/>
            <w:webHidden/>
          </w:rPr>
          <w:fldChar w:fldCharType="separate"/>
        </w:r>
        <w:r w:rsidR="00D62D52">
          <w:rPr>
            <w:noProof/>
            <w:webHidden/>
          </w:rPr>
          <w:t>8</w:t>
        </w:r>
        <w:r>
          <w:rPr>
            <w:noProof/>
            <w:webHidden/>
          </w:rPr>
          <w:fldChar w:fldCharType="end"/>
        </w:r>
      </w:hyperlink>
    </w:p>
    <w:p w14:paraId="4985D8F4" w14:textId="149A40DD" w:rsidR="0036481A" w:rsidRDefault="0036481A">
      <w:pPr>
        <w:pStyle w:val="TM2"/>
        <w:tabs>
          <w:tab w:val="right" w:leader="dot" w:pos="9960"/>
        </w:tabs>
        <w:rPr>
          <w:rFonts w:asciiTheme="minorHAnsi" w:eastAsiaTheme="minorEastAsia" w:hAnsiTheme="minorHAnsi" w:cstheme="minorBidi"/>
          <w:noProof/>
          <w:kern w:val="2"/>
          <w:sz w:val="24"/>
          <w:szCs w:val="24"/>
          <w:lang w:eastAsia="fr-FR"/>
          <w14:ligatures w14:val="standardContextual"/>
        </w:rPr>
      </w:pPr>
      <w:hyperlink w:anchor="_Toc182576222" w:history="1">
        <w:r w:rsidRPr="0049737C">
          <w:rPr>
            <w:rStyle w:val="Lienhypertexte"/>
            <w:b/>
            <w:bCs/>
            <w:noProof/>
          </w:rPr>
          <w:t>18.2 Exécution aux frais et risques du titulaire</w:t>
        </w:r>
        <w:r>
          <w:rPr>
            <w:noProof/>
            <w:webHidden/>
          </w:rPr>
          <w:tab/>
        </w:r>
        <w:r>
          <w:rPr>
            <w:noProof/>
            <w:webHidden/>
          </w:rPr>
          <w:fldChar w:fldCharType="begin"/>
        </w:r>
        <w:r>
          <w:rPr>
            <w:noProof/>
            <w:webHidden/>
          </w:rPr>
          <w:instrText xml:space="preserve"> PAGEREF _Toc182576222 \h </w:instrText>
        </w:r>
        <w:r>
          <w:rPr>
            <w:noProof/>
            <w:webHidden/>
          </w:rPr>
        </w:r>
        <w:r>
          <w:rPr>
            <w:noProof/>
            <w:webHidden/>
          </w:rPr>
          <w:fldChar w:fldCharType="separate"/>
        </w:r>
        <w:r w:rsidR="00D62D52">
          <w:rPr>
            <w:noProof/>
            <w:webHidden/>
          </w:rPr>
          <w:t>9</w:t>
        </w:r>
        <w:r>
          <w:rPr>
            <w:noProof/>
            <w:webHidden/>
          </w:rPr>
          <w:fldChar w:fldCharType="end"/>
        </w:r>
      </w:hyperlink>
    </w:p>
    <w:p w14:paraId="2EE0DD29" w14:textId="19AC4F6C" w:rsidR="0036481A" w:rsidRDefault="0036481A">
      <w:pPr>
        <w:pStyle w:val="TM2"/>
        <w:tabs>
          <w:tab w:val="right" w:leader="dot" w:pos="9960"/>
        </w:tabs>
        <w:rPr>
          <w:rFonts w:asciiTheme="minorHAnsi" w:eastAsiaTheme="minorEastAsia" w:hAnsiTheme="minorHAnsi" w:cstheme="minorBidi"/>
          <w:noProof/>
          <w:kern w:val="2"/>
          <w:sz w:val="24"/>
          <w:szCs w:val="24"/>
          <w:lang w:eastAsia="fr-FR"/>
          <w14:ligatures w14:val="standardContextual"/>
        </w:rPr>
      </w:pPr>
      <w:hyperlink w:anchor="_Toc182576223" w:history="1">
        <w:r w:rsidRPr="0049737C">
          <w:rPr>
            <w:rStyle w:val="Lienhypertexte"/>
            <w:b/>
            <w:bCs/>
            <w:noProof/>
          </w:rPr>
          <w:t>18.3 - Redressement ou liquidation judiciaire</w:t>
        </w:r>
        <w:r>
          <w:rPr>
            <w:noProof/>
            <w:webHidden/>
          </w:rPr>
          <w:tab/>
        </w:r>
        <w:r>
          <w:rPr>
            <w:noProof/>
            <w:webHidden/>
          </w:rPr>
          <w:fldChar w:fldCharType="begin"/>
        </w:r>
        <w:r>
          <w:rPr>
            <w:noProof/>
            <w:webHidden/>
          </w:rPr>
          <w:instrText xml:space="preserve"> PAGEREF _Toc182576223 \h </w:instrText>
        </w:r>
        <w:r>
          <w:rPr>
            <w:noProof/>
            <w:webHidden/>
          </w:rPr>
        </w:r>
        <w:r>
          <w:rPr>
            <w:noProof/>
            <w:webHidden/>
          </w:rPr>
          <w:fldChar w:fldCharType="separate"/>
        </w:r>
        <w:r w:rsidR="00D62D52">
          <w:rPr>
            <w:noProof/>
            <w:webHidden/>
          </w:rPr>
          <w:t>9</w:t>
        </w:r>
        <w:r>
          <w:rPr>
            <w:noProof/>
            <w:webHidden/>
          </w:rPr>
          <w:fldChar w:fldCharType="end"/>
        </w:r>
      </w:hyperlink>
    </w:p>
    <w:p w14:paraId="0391438B" w14:textId="11C30B45" w:rsidR="0036481A" w:rsidRDefault="0036481A">
      <w:pPr>
        <w:pStyle w:val="TM1"/>
        <w:tabs>
          <w:tab w:val="right" w:leader="dot" w:pos="9960"/>
        </w:tabs>
        <w:rPr>
          <w:rFonts w:asciiTheme="minorHAnsi" w:eastAsiaTheme="minorEastAsia" w:hAnsiTheme="minorHAnsi" w:cstheme="minorBidi"/>
          <w:noProof/>
          <w:kern w:val="2"/>
          <w:sz w:val="24"/>
          <w:szCs w:val="24"/>
          <w:lang w:eastAsia="fr-FR"/>
          <w14:ligatures w14:val="standardContextual"/>
        </w:rPr>
      </w:pPr>
      <w:hyperlink w:anchor="_Toc182576224" w:history="1">
        <w:r w:rsidRPr="0049737C">
          <w:rPr>
            <w:rStyle w:val="Lienhypertexte"/>
            <w:b/>
            <w:bCs/>
            <w:noProof/>
          </w:rPr>
          <w:t>19 – Règlement des litiges et langues</w:t>
        </w:r>
        <w:r>
          <w:rPr>
            <w:noProof/>
            <w:webHidden/>
          </w:rPr>
          <w:tab/>
        </w:r>
        <w:r>
          <w:rPr>
            <w:noProof/>
            <w:webHidden/>
          </w:rPr>
          <w:fldChar w:fldCharType="begin"/>
        </w:r>
        <w:r>
          <w:rPr>
            <w:noProof/>
            <w:webHidden/>
          </w:rPr>
          <w:instrText xml:space="preserve"> PAGEREF _Toc182576224 \h </w:instrText>
        </w:r>
        <w:r>
          <w:rPr>
            <w:noProof/>
            <w:webHidden/>
          </w:rPr>
        </w:r>
        <w:r>
          <w:rPr>
            <w:noProof/>
            <w:webHidden/>
          </w:rPr>
          <w:fldChar w:fldCharType="separate"/>
        </w:r>
        <w:r w:rsidR="00D62D52">
          <w:rPr>
            <w:noProof/>
            <w:webHidden/>
          </w:rPr>
          <w:t>9</w:t>
        </w:r>
        <w:r>
          <w:rPr>
            <w:noProof/>
            <w:webHidden/>
          </w:rPr>
          <w:fldChar w:fldCharType="end"/>
        </w:r>
      </w:hyperlink>
    </w:p>
    <w:p w14:paraId="76D8D035" w14:textId="0541B689" w:rsidR="0036481A" w:rsidRDefault="0036481A">
      <w:pPr>
        <w:pStyle w:val="TM1"/>
        <w:tabs>
          <w:tab w:val="right" w:leader="dot" w:pos="9960"/>
        </w:tabs>
        <w:rPr>
          <w:rFonts w:asciiTheme="minorHAnsi" w:eastAsiaTheme="minorEastAsia" w:hAnsiTheme="minorHAnsi" w:cstheme="minorBidi"/>
          <w:noProof/>
          <w:kern w:val="2"/>
          <w:sz w:val="24"/>
          <w:szCs w:val="24"/>
          <w:lang w:eastAsia="fr-FR"/>
          <w14:ligatures w14:val="standardContextual"/>
        </w:rPr>
      </w:pPr>
      <w:hyperlink w:anchor="_Toc182576225" w:history="1">
        <w:r w:rsidRPr="0049737C">
          <w:rPr>
            <w:rStyle w:val="Lienhypertexte"/>
            <w:b/>
            <w:bCs/>
            <w:noProof/>
          </w:rPr>
          <w:t>20 – Dérogations au CCAG</w:t>
        </w:r>
        <w:r>
          <w:rPr>
            <w:noProof/>
            <w:webHidden/>
          </w:rPr>
          <w:tab/>
        </w:r>
        <w:r>
          <w:rPr>
            <w:noProof/>
            <w:webHidden/>
          </w:rPr>
          <w:fldChar w:fldCharType="begin"/>
        </w:r>
        <w:r>
          <w:rPr>
            <w:noProof/>
            <w:webHidden/>
          </w:rPr>
          <w:instrText xml:space="preserve"> PAGEREF _Toc182576225 \h </w:instrText>
        </w:r>
        <w:r>
          <w:rPr>
            <w:noProof/>
            <w:webHidden/>
          </w:rPr>
        </w:r>
        <w:r>
          <w:rPr>
            <w:noProof/>
            <w:webHidden/>
          </w:rPr>
          <w:fldChar w:fldCharType="separate"/>
        </w:r>
        <w:r w:rsidR="00D62D52">
          <w:rPr>
            <w:noProof/>
            <w:webHidden/>
          </w:rPr>
          <w:t>9</w:t>
        </w:r>
        <w:r>
          <w:rPr>
            <w:noProof/>
            <w:webHidden/>
          </w:rPr>
          <w:fldChar w:fldCharType="end"/>
        </w:r>
      </w:hyperlink>
    </w:p>
    <w:p w14:paraId="3A0362F3" w14:textId="76B8819A" w:rsidR="009E7B77" w:rsidRDefault="002D60DC" w:rsidP="009E7B77">
      <w:pPr>
        <w:ind w:left="1390" w:right="1293"/>
        <w:jc w:val="center"/>
        <w:rPr>
          <w:sz w:val="24"/>
        </w:rPr>
      </w:pPr>
      <w:r>
        <w:rPr>
          <w:sz w:val="24"/>
        </w:rPr>
        <w:fldChar w:fldCharType="end"/>
      </w:r>
    </w:p>
    <w:p w14:paraId="766CF26E" w14:textId="77777777" w:rsidR="009E7B77" w:rsidRDefault="009E7B77" w:rsidP="009E7B77">
      <w:pPr>
        <w:ind w:left="1390" w:right="1293"/>
        <w:jc w:val="center"/>
        <w:rPr>
          <w:sz w:val="24"/>
        </w:rPr>
      </w:pPr>
    </w:p>
    <w:p w14:paraId="169EF488" w14:textId="77777777" w:rsidR="00C40249" w:rsidRDefault="00C40249">
      <w:pPr>
        <w:spacing w:line="275" w:lineRule="exact"/>
        <w:rPr>
          <w:rFonts w:ascii="Times New Roman" w:hAnsi="Times New Roman"/>
          <w:sz w:val="24"/>
        </w:rPr>
        <w:sectPr w:rsidR="00C40249" w:rsidSect="002D60DC">
          <w:pgSz w:w="11910" w:h="16840"/>
          <w:pgMar w:top="1134" w:right="1020" w:bottom="280" w:left="920" w:header="720" w:footer="720" w:gutter="0"/>
          <w:cols w:space="720"/>
        </w:sectPr>
      </w:pPr>
    </w:p>
    <w:p w14:paraId="6B17CBE9" w14:textId="7DF0C618" w:rsidR="00C40249" w:rsidRDefault="004C294C" w:rsidP="004C294C">
      <w:pPr>
        <w:pStyle w:val="Corpsdetexte"/>
        <w:ind w:left="112"/>
        <w:outlineLvl w:val="0"/>
        <w:rPr>
          <w:b/>
          <w:bCs/>
          <w:sz w:val="28"/>
          <w:szCs w:val="28"/>
        </w:rPr>
      </w:pPr>
      <w:bookmarkStart w:id="0" w:name="_Toc182576188"/>
      <w:r w:rsidRPr="004C294C">
        <w:rPr>
          <w:b/>
          <w:bCs/>
          <w:sz w:val="28"/>
          <w:szCs w:val="28"/>
        </w:rPr>
        <w:lastRenderedPageBreak/>
        <w:t>1 – Dispositions générales du contrat</w:t>
      </w:r>
      <w:bookmarkEnd w:id="0"/>
    </w:p>
    <w:p w14:paraId="0DCFADE9" w14:textId="77777777" w:rsidR="002D60DC" w:rsidRDefault="002D60DC" w:rsidP="004C294C">
      <w:pPr>
        <w:pStyle w:val="Corpsdetexte"/>
        <w:ind w:left="112"/>
        <w:outlineLvl w:val="0"/>
        <w:rPr>
          <w:b/>
          <w:bCs/>
          <w:sz w:val="28"/>
          <w:szCs w:val="28"/>
        </w:rPr>
      </w:pPr>
    </w:p>
    <w:p w14:paraId="49496110" w14:textId="21FD4C44" w:rsidR="002D60DC" w:rsidRPr="002D60DC" w:rsidRDefault="002D60DC" w:rsidP="002D60DC">
      <w:pPr>
        <w:pStyle w:val="Titre2"/>
        <w:ind w:left="709"/>
        <w:rPr>
          <w:b/>
          <w:bCs/>
        </w:rPr>
      </w:pPr>
      <w:bookmarkStart w:id="1" w:name="_Toc182576189"/>
      <w:r>
        <w:rPr>
          <w:b/>
          <w:bCs/>
        </w:rPr>
        <w:t xml:space="preserve">1.1 - </w:t>
      </w:r>
      <w:r w:rsidRPr="002D60DC">
        <w:rPr>
          <w:b/>
          <w:bCs/>
        </w:rPr>
        <w:t>Identification</w:t>
      </w:r>
      <w:bookmarkEnd w:id="1"/>
      <w:r w:rsidRPr="002D60DC">
        <w:rPr>
          <w:b/>
          <w:bCs/>
        </w:rPr>
        <w:t xml:space="preserve"> </w:t>
      </w:r>
    </w:p>
    <w:p w14:paraId="3FC6489E" w14:textId="77777777" w:rsidR="002D60DC" w:rsidRPr="004C294C" w:rsidRDefault="002D60DC" w:rsidP="002D60DC">
      <w:pPr>
        <w:pStyle w:val="Corpsdetexte"/>
        <w:ind w:left="832"/>
        <w:outlineLvl w:val="0"/>
        <w:rPr>
          <w:b/>
          <w:bCs/>
          <w:sz w:val="28"/>
          <w:szCs w:val="28"/>
        </w:rPr>
      </w:pPr>
    </w:p>
    <w:p w14:paraId="53E0DF67" w14:textId="77777777" w:rsidR="002D60DC" w:rsidRDefault="002D60DC" w:rsidP="002D60DC">
      <w:r>
        <w:rPr>
          <w:color w:val="000000"/>
          <w:shd w:val="clear" w:color="auto" w:fill="FFFFFF"/>
        </w:rPr>
        <w:t>Le présent marché est porté par SUPMICROTECH, établissement d’enseignement supérieur et de recherche.</w:t>
      </w:r>
    </w:p>
    <w:p w14:paraId="74E75D0A" w14:textId="77777777" w:rsidR="002D60DC" w:rsidRDefault="002D60DC" w:rsidP="002D60DC">
      <w:r>
        <w:rPr>
          <w:color w:val="000000"/>
          <w:shd w:val="clear" w:color="auto" w:fill="FFFFFF"/>
        </w:rPr>
        <w:t xml:space="preserve">Adresse : </w:t>
      </w:r>
      <w:r>
        <w:rPr>
          <w:b/>
          <w:color w:val="000000"/>
          <w:shd w:val="clear" w:color="auto" w:fill="FFFFFF"/>
        </w:rPr>
        <w:t>26 rue de l’Epitaphe - 25000 BESANCON</w:t>
      </w:r>
    </w:p>
    <w:p w14:paraId="6AE934AD" w14:textId="77777777" w:rsidR="002D60DC" w:rsidRDefault="002D60DC" w:rsidP="002D60DC">
      <w:r>
        <w:rPr>
          <w:color w:val="000000"/>
          <w:shd w:val="clear" w:color="auto" w:fill="FFFFFF"/>
        </w:rPr>
        <w:t xml:space="preserve">Siret : </w:t>
      </w:r>
      <w:r>
        <w:rPr>
          <w:b/>
          <w:color w:val="000000"/>
          <w:shd w:val="clear" w:color="auto" w:fill="FFFFFF"/>
        </w:rPr>
        <w:t>192 500 825 00026</w:t>
      </w:r>
    </w:p>
    <w:p w14:paraId="0F96CE5B" w14:textId="37F60F77" w:rsidR="002D60DC" w:rsidRDefault="002D60DC" w:rsidP="002D60DC">
      <w:pPr>
        <w:rPr>
          <w:b/>
          <w:color w:val="000000"/>
          <w:shd w:val="clear" w:color="auto" w:fill="FFFFFF"/>
        </w:rPr>
      </w:pPr>
      <w:r>
        <w:rPr>
          <w:color w:val="000000"/>
          <w:shd w:val="clear" w:color="auto" w:fill="FFFFFF"/>
        </w:rPr>
        <w:t xml:space="preserve">Téléphone : </w:t>
      </w:r>
      <w:r>
        <w:rPr>
          <w:b/>
          <w:color w:val="000000"/>
          <w:shd w:val="clear" w:color="auto" w:fill="FFFFFF"/>
        </w:rPr>
        <w:t>03 81 40 27 00</w:t>
      </w:r>
    </w:p>
    <w:p w14:paraId="50B76DBE" w14:textId="77777777" w:rsidR="0036481A" w:rsidRDefault="0036481A" w:rsidP="002D60DC"/>
    <w:p w14:paraId="27773621" w14:textId="77777777" w:rsidR="002D60DC" w:rsidRDefault="002D60DC" w:rsidP="002D60DC">
      <w:pPr>
        <w:rPr>
          <w:color w:val="000000"/>
          <w:shd w:val="clear" w:color="auto" w:fill="FFFFFF"/>
        </w:rPr>
      </w:pPr>
      <w:r>
        <w:rPr>
          <w:color w:val="000000"/>
          <w:shd w:val="clear" w:color="auto" w:fill="FFFFFF"/>
        </w:rPr>
        <w:t>Il est représenté par Pascal VAIRAC, Directeur.</w:t>
      </w:r>
    </w:p>
    <w:p w14:paraId="49D927B9" w14:textId="77777777" w:rsidR="002D60DC" w:rsidRDefault="002D60DC" w:rsidP="002D60DC"/>
    <w:p w14:paraId="422C7E12" w14:textId="77777777" w:rsidR="004C294C" w:rsidRDefault="004C294C">
      <w:pPr>
        <w:pStyle w:val="Corpsdetexte"/>
        <w:ind w:left="112"/>
        <w:rPr>
          <w:rFonts w:ascii="Times New Roman"/>
          <w:sz w:val="20"/>
        </w:rPr>
      </w:pPr>
    </w:p>
    <w:p w14:paraId="0AF6A6EE" w14:textId="40F0AB94" w:rsidR="00C40249" w:rsidRPr="004C294C" w:rsidRDefault="004C294C" w:rsidP="004C294C">
      <w:pPr>
        <w:pStyle w:val="Titre2"/>
        <w:ind w:left="709"/>
        <w:rPr>
          <w:b/>
          <w:bCs/>
        </w:rPr>
      </w:pPr>
      <w:bookmarkStart w:id="2" w:name="_bookmark1"/>
      <w:bookmarkStart w:id="3" w:name="_Toc182576190"/>
      <w:bookmarkEnd w:id="2"/>
      <w:r w:rsidRPr="004C294C">
        <w:rPr>
          <w:b/>
          <w:bCs/>
        </w:rPr>
        <w:t>1.</w:t>
      </w:r>
      <w:r w:rsidR="002D60DC">
        <w:rPr>
          <w:b/>
          <w:bCs/>
        </w:rPr>
        <w:t>2</w:t>
      </w:r>
      <w:r w:rsidRPr="004C294C">
        <w:rPr>
          <w:b/>
          <w:bCs/>
        </w:rPr>
        <w:t xml:space="preserve"> </w:t>
      </w:r>
      <w:r w:rsidR="006261C3" w:rsidRPr="004C294C">
        <w:rPr>
          <w:b/>
          <w:bCs/>
        </w:rPr>
        <w:t>-</w:t>
      </w:r>
      <w:r w:rsidR="006261C3" w:rsidRPr="004C294C">
        <w:rPr>
          <w:b/>
          <w:bCs/>
          <w:spacing w:val="-4"/>
        </w:rPr>
        <w:t xml:space="preserve"> </w:t>
      </w:r>
      <w:r w:rsidR="006261C3" w:rsidRPr="004C294C">
        <w:rPr>
          <w:b/>
          <w:bCs/>
        </w:rPr>
        <w:t>Objet</w:t>
      </w:r>
      <w:r w:rsidR="006261C3" w:rsidRPr="004C294C">
        <w:rPr>
          <w:b/>
          <w:bCs/>
          <w:spacing w:val="-3"/>
        </w:rPr>
        <w:t xml:space="preserve"> </w:t>
      </w:r>
      <w:r w:rsidR="006261C3" w:rsidRPr="004C294C">
        <w:rPr>
          <w:b/>
          <w:bCs/>
        </w:rPr>
        <w:t>du</w:t>
      </w:r>
      <w:r w:rsidR="006261C3" w:rsidRPr="004C294C">
        <w:rPr>
          <w:b/>
          <w:bCs/>
          <w:spacing w:val="-3"/>
        </w:rPr>
        <w:t xml:space="preserve"> </w:t>
      </w:r>
      <w:r w:rsidR="006261C3" w:rsidRPr="004C294C">
        <w:rPr>
          <w:b/>
          <w:bCs/>
          <w:spacing w:val="-2"/>
        </w:rPr>
        <w:t>contrat</w:t>
      </w:r>
      <w:bookmarkEnd w:id="3"/>
    </w:p>
    <w:p w14:paraId="336EA08C" w14:textId="2D740360" w:rsidR="00C40249" w:rsidRDefault="006261C3">
      <w:pPr>
        <w:spacing w:before="57"/>
        <w:ind w:left="220" w:right="119"/>
        <w:jc w:val="both"/>
        <w:rPr>
          <w:b/>
        </w:rPr>
      </w:pPr>
      <w:r>
        <w:t xml:space="preserve">Les stipulations du présent Cahier des clauses administratives particulières (CCAP) concernent </w:t>
      </w:r>
      <w:r w:rsidR="009E7B77">
        <w:rPr>
          <w:b/>
        </w:rPr>
        <w:t>la réalisation d’un empilement à base de matériaux piézoélectrique monocristallin.</w:t>
      </w:r>
    </w:p>
    <w:p w14:paraId="3611FB85" w14:textId="77777777" w:rsidR="00C40249" w:rsidRDefault="00C40249">
      <w:pPr>
        <w:pStyle w:val="Corpsdetexte"/>
        <w:spacing w:before="1"/>
        <w:rPr>
          <w:b/>
        </w:rPr>
      </w:pPr>
    </w:p>
    <w:p w14:paraId="6AEADCEE" w14:textId="77777777" w:rsidR="00C40249" w:rsidRDefault="006261C3">
      <w:pPr>
        <w:pStyle w:val="Corpsdetexte"/>
        <w:ind w:left="220"/>
        <w:jc w:val="both"/>
      </w:pPr>
      <w:r>
        <w:rPr>
          <w:u w:val="single"/>
        </w:rPr>
        <w:t>Lieu</w:t>
      </w:r>
      <w:r>
        <w:rPr>
          <w:spacing w:val="-7"/>
          <w:u w:val="single"/>
        </w:rPr>
        <w:t xml:space="preserve"> </w:t>
      </w:r>
      <w:r>
        <w:rPr>
          <w:u w:val="single"/>
        </w:rPr>
        <w:t>d'exécution</w:t>
      </w:r>
      <w:r>
        <w:rPr>
          <w:spacing w:val="-6"/>
        </w:rPr>
        <w:t xml:space="preserve"> </w:t>
      </w:r>
      <w:r>
        <w:rPr>
          <w:spacing w:val="-10"/>
        </w:rPr>
        <w:t>:</w:t>
      </w:r>
    </w:p>
    <w:p w14:paraId="4F2A7877" w14:textId="77777777" w:rsidR="00C40249" w:rsidRDefault="00C40249">
      <w:pPr>
        <w:pStyle w:val="Corpsdetexte"/>
        <w:spacing w:before="9"/>
        <w:rPr>
          <w:sz w:val="15"/>
        </w:rPr>
      </w:pPr>
    </w:p>
    <w:p w14:paraId="117DA86B" w14:textId="20D58C01" w:rsidR="00C40249" w:rsidRDefault="009E7B77">
      <w:pPr>
        <w:pStyle w:val="Corpsdetexte"/>
        <w:spacing w:line="250" w:lineRule="exact"/>
        <w:ind w:left="1390" w:right="1287"/>
        <w:jc w:val="center"/>
      </w:pPr>
      <w:r>
        <w:t>SUPMICROTECH</w:t>
      </w:r>
    </w:p>
    <w:p w14:paraId="60DC74F7" w14:textId="5EBAE7E0" w:rsidR="0036481A" w:rsidRDefault="0036481A">
      <w:pPr>
        <w:pStyle w:val="Corpsdetexte"/>
        <w:spacing w:line="250" w:lineRule="exact"/>
        <w:ind w:left="1390" w:right="1287"/>
        <w:jc w:val="center"/>
      </w:pPr>
      <w:r>
        <w:t>Service SCARPE</w:t>
      </w:r>
    </w:p>
    <w:p w14:paraId="3C485CF1" w14:textId="22E9CBEB" w:rsidR="009E7B77" w:rsidRDefault="009E7B77">
      <w:pPr>
        <w:pStyle w:val="Corpsdetexte"/>
        <w:spacing w:line="250" w:lineRule="exact"/>
        <w:ind w:left="1390" w:right="1287"/>
        <w:jc w:val="center"/>
      </w:pPr>
      <w:r>
        <w:t>26 Rue de l’Epitaphe</w:t>
      </w:r>
    </w:p>
    <w:p w14:paraId="1663E618" w14:textId="5DFA69BB" w:rsidR="009E7B77" w:rsidRDefault="009E7B77">
      <w:pPr>
        <w:pStyle w:val="Corpsdetexte"/>
        <w:spacing w:line="250" w:lineRule="exact"/>
        <w:ind w:left="1390" w:right="1287"/>
        <w:jc w:val="center"/>
      </w:pPr>
      <w:r>
        <w:t>25000 BESANCON</w:t>
      </w:r>
    </w:p>
    <w:p w14:paraId="1CB2BB35" w14:textId="77777777" w:rsidR="00C40249" w:rsidRDefault="00C40249">
      <w:pPr>
        <w:pStyle w:val="Corpsdetexte"/>
        <w:spacing w:before="11"/>
        <w:rPr>
          <w:sz w:val="21"/>
        </w:rPr>
      </w:pPr>
    </w:p>
    <w:p w14:paraId="0FC4ABC9" w14:textId="66D85F9D" w:rsidR="00C40249" w:rsidRDefault="004C294C" w:rsidP="004C294C">
      <w:pPr>
        <w:pStyle w:val="Titre2"/>
        <w:ind w:left="709"/>
      </w:pPr>
      <w:bookmarkStart w:id="4" w:name="_bookmark2"/>
      <w:bookmarkStart w:id="5" w:name="_Toc182576191"/>
      <w:bookmarkEnd w:id="4"/>
      <w:r>
        <w:rPr>
          <w:b/>
          <w:bCs/>
        </w:rPr>
        <w:t>1.</w:t>
      </w:r>
      <w:r w:rsidR="002D60DC">
        <w:rPr>
          <w:b/>
          <w:bCs/>
        </w:rPr>
        <w:t>3</w:t>
      </w:r>
      <w:r>
        <w:rPr>
          <w:b/>
          <w:bCs/>
        </w:rPr>
        <w:t xml:space="preserve"> - </w:t>
      </w:r>
      <w:r w:rsidR="006261C3" w:rsidRPr="004C294C">
        <w:rPr>
          <w:b/>
          <w:bCs/>
        </w:rPr>
        <w:t>Décomposition du contrat</w:t>
      </w:r>
      <w:bookmarkEnd w:id="5"/>
    </w:p>
    <w:p w14:paraId="06FEF518" w14:textId="77777777" w:rsidR="00C40249" w:rsidRDefault="00C40249">
      <w:pPr>
        <w:pStyle w:val="Corpsdetexte"/>
        <w:spacing w:before="1"/>
        <w:rPr>
          <w:b/>
          <w:sz w:val="27"/>
        </w:rPr>
      </w:pPr>
    </w:p>
    <w:p w14:paraId="7E0D6099" w14:textId="03B0EDC9" w:rsidR="00C40249" w:rsidRDefault="006261C3">
      <w:pPr>
        <w:pStyle w:val="Corpsdetexte"/>
        <w:ind w:left="220"/>
      </w:pPr>
      <w:r w:rsidRPr="002F23BD">
        <w:t>Les</w:t>
      </w:r>
      <w:r w:rsidRPr="002F23BD">
        <w:rPr>
          <w:spacing w:val="-4"/>
        </w:rPr>
        <w:t xml:space="preserve"> </w:t>
      </w:r>
      <w:r w:rsidRPr="002F23BD">
        <w:t>prestations</w:t>
      </w:r>
      <w:r w:rsidRPr="002F23BD">
        <w:rPr>
          <w:spacing w:val="-6"/>
        </w:rPr>
        <w:t xml:space="preserve"> </w:t>
      </w:r>
      <w:r w:rsidR="009E7B77" w:rsidRPr="002F23BD">
        <w:t>ne sont pas alloties.</w:t>
      </w:r>
    </w:p>
    <w:p w14:paraId="623FC757" w14:textId="77777777" w:rsidR="00C40249" w:rsidRDefault="00C40249">
      <w:pPr>
        <w:pStyle w:val="Corpsdetexte"/>
        <w:spacing w:before="5"/>
      </w:pPr>
    </w:p>
    <w:p w14:paraId="53936649" w14:textId="77777777" w:rsidR="00C40249" w:rsidRDefault="00C40249">
      <w:pPr>
        <w:pStyle w:val="Corpsdetexte"/>
        <w:spacing w:before="8"/>
        <w:rPr>
          <w:sz w:val="20"/>
        </w:rPr>
      </w:pPr>
    </w:p>
    <w:p w14:paraId="071743D6" w14:textId="0B4A64A3" w:rsidR="00C40249" w:rsidRDefault="00C40249">
      <w:pPr>
        <w:pStyle w:val="Corpsdetexte"/>
        <w:spacing w:before="10"/>
        <w:rPr>
          <w:sz w:val="18"/>
        </w:rPr>
      </w:pPr>
    </w:p>
    <w:p w14:paraId="627A9B1F" w14:textId="65C6F364" w:rsidR="005A359A" w:rsidRPr="005A359A" w:rsidRDefault="005A359A" w:rsidP="005A359A">
      <w:pPr>
        <w:pStyle w:val="Corpsdetexte"/>
        <w:ind w:left="112"/>
        <w:outlineLvl w:val="0"/>
        <w:rPr>
          <w:b/>
          <w:bCs/>
          <w:sz w:val="28"/>
          <w:szCs w:val="28"/>
        </w:rPr>
      </w:pPr>
      <w:bookmarkStart w:id="6" w:name="_Toc182576192"/>
      <w:r w:rsidRPr="005A359A">
        <w:rPr>
          <w:b/>
          <w:bCs/>
          <w:sz w:val="28"/>
          <w:szCs w:val="28"/>
        </w:rPr>
        <w:t>2 – Pièces contractuelles</w:t>
      </w:r>
      <w:bookmarkEnd w:id="6"/>
    </w:p>
    <w:p w14:paraId="2F029B9C" w14:textId="77777777" w:rsidR="005A359A" w:rsidRDefault="005A359A">
      <w:pPr>
        <w:pStyle w:val="Corpsdetexte"/>
        <w:spacing w:before="10"/>
        <w:rPr>
          <w:sz w:val="18"/>
        </w:rPr>
      </w:pPr>
    </w:p>
    <w:p w14:paraId="22922835" w14:textId="77777777" w:rsidR="00C40249" w:rsidRDefault="006261C3">
      <w:pPr>
        <w:pStyle w:val="Corpsdetexte"/>
        <w:spacing w:before="53"/>
        <w:ind w:left="220"/>
      </w:pPr>
      <w:r>
        <w:t>Les</w:t>
      </w:r>
      <w:r>
        <w:rPr>
          <w:spacing w:val="35"/>
        </w:rPr>
        <w:t xml:space="preserve"> </w:t>
      </w:r>
      <w:r>
        <w:t>pièces</w:t>
      </w:r>
      <w:r>
        <w:rPr>
          <w:spacing w:val="35"/>
        </w:rPr>
        <w:t xml:space="preserve"> </w:t>
      </w:r>
      <w:r>
        <w:t>contractuelles</w:t>
      </w:r>
      <w:r>
        <w:rPr>
          <w:spacing w:val="34"/>
        </w:rPr>
        <w:t xml:space="preserve"> </w:t>
      </w:r>
      <w:r>
        <w:t>du</w:t>
      </w:r>
      <w:r>
        <w:rPr>
          <w:spacing w:val="34"/>
        </w:rPr>
        <w:t xml:space="preserve"> </w:t>
      </w:r>
      <w:r>
        <w:t>marché</w:t>
      </w:r>
      <w:r>
        <w:rPr>
          <w:spacing w:val="34"/>
        </w:rPr>
        <w:t xml:space="preserve"> </w:t>
      </w:r>
      <w:r>
        <w:t>sont</w:t>
      </w:r>
      <w:r>
        <w:rPr>
          <w:spacing w:val="35"/>
        </w:rPr>
        <w:t xml:space="preserve"> </w:t>
      </w:r>
      <w:r>
        <w:t>les</w:t>
      </w:r>
      <w:r>
        <w:rPr>
          <w:spacing w:val="34"/>
        </w:rPr>
        <w:t xml:space="preserve"> </w:t>
      </w:r>
      <w:r>
        <w:t>suivantes</w:t>
      </w:r>
      <w:r>
        <w:rPr>
          <w:spacing w:val="34"/>
        </w:rPr>
        <w:t xml:space="preserve"> </w:t>
      </w:r>
      <w:r>
        <w:t>et,</w:t>
      </w:r>
      <w:r>
        <w:rPr>
          <w:spacing w:val="36"/>
        </w:rPr>
        <w:t xml:space="preserve"> </w:t>
      </w:r>
      <w:r>
        <w:t>en</w:t>
      </w:r>
      <w:r>
        <w:rPr>
          <w:spacing w:val="34"/>
        </w:rPr>
        <w:t xml:space="preserve"> </w:t>
      </w:r>
      <w:r>
        <w:t>cas</w:t>
      </w:r>
      <w:r>
        <w:rPr>
          <w:spacing w:val="35"/>
        </w:rPr>
        <w:t xml:space="preserve"> </w:t>
      </w:r>
      <w:r>
        <w:t>de</w:t>
      </w:r>
      <w:r>
        <w:rPr>
          <w:spacing w:val="31"/>
        </w:rPr>
        <w:t xml:space="preserve"> </w:t>
      </w:r>
      <w:r>
        <w:t>contradiction</w:t>
      </w:r>
      <w:r>
        <w:rPr>
          <w:spacing w:val="34"/>
        </w:rPr>
        <w:t xml:space="preserve"> </w:t>
      </w:r>
      <w:r>
        <w:t>entre</w:t>
      </w:r>
      <w:r>
        <w:rPr>
          <w:spacing w:val="32"/>
        </w:rPr>
        <w:t xml:space="preserve"> </w:t>
      </w:r>
      <w:r>
        <w:t>leurs stipulations, prévalent dans cet ordre de priorité :</w:t>
      </w:r>
    </w:p>
    <w:p w14:paraId="5C1D4D52" w14:textId="77777777" w:rsidR="00C40249" w:rsidRDefault="006261C3">
      <w:pPr>
        <w:pStyle w:val="Paragraphedeliste"/>
        <w:numPr>
          <w:ilvl w:val="0"/>
          <w:numId w:val="7"/>
        </w:numPr>
        <w:tabs>
          <w:tab w:val="left" w:pos="940"/>
          <w:tab w:val="left" w:pos="941"/>
        </w:tabs>
        <w:spacing w:line="248" w:lineRule="exact"/>
        <w:ind w:hanging="361"/>
      </w:pPr>
      <w:r>
        <w:t>L'acte</w:t>
      </w:r>
      <w:r>
        <w:rPr>
          <w:spacing w:val="-8"/>
        </w:rPr>
        <w:t xml:space="preserve"> </w:t>
      </w:r>
      <w:r>
        <w:t>d'engagement</w:t>
      </w:r>
      <w:r>
        <w:rPr>
          <w:spacing w:val="-4"/>
        </w:rPr>
        <w:t xml:space="preserve"> </w:t>
      </w:r>
      <w:r>
        <w:t>(AE)</w:t>
      </w:r>
      <w:r>
        <w:rPr>
          <w:spacing w:val="-4"/>
        </w:rPr>
        <w:t xml:space="preserve"> </w:t>
      </w:r>
      <w:r>
        <w:t>et</w:t>
      </w:r>
      <w:r>
        <w:rPr>
          <w:spacing w:val="-6"/>
        </w:rPr>
        <w:t xml:space="preserve"> </w:t>
      </w:r>
      <w:r>
        <w:t>ses</w:t>
      </w:r>
      <w:r>
        <w:rPr>
          <w:spacing w:val="-6"/>
        </w:rPr>
        <w:t xml:space="preserve"> </w:t>
      </w:r>
      <w:r>
        <w:t>annexes,</w:t>
      </w:r>
      <w:r>
        <w:rPr>
          <w:spacing w:val="-4"/>
        </w:rPr>
        <w:t xml:space="preserve"> </w:t>
      </w:r>
      <w:r>
        <w:t>dont</w:t>
      </w:r>
      <w:r>
        <w:rPr>
          <w:spacing w:val="-4"/>
        </w:rPr>
        <w:t xml:space="preserve"> </w:t>
      </w:r>
      <w:r>
        <w:t>la</w:t>
      </w:r>
      <w:r>
        <w:rPr>
          <w:spacing w:val="-5"/>
        </w:rPr>
        <w:t xml:space="preserve"> </w:t>
      </w:r>
      <w:r>
        <w:t>pièce</w:t>
      </w:r>
      <w:r>
        <w:rPr>
          <w:spacing w:val="-6"/>
        </w:rPr>
        <w:t xml:space="preserve"> </w:t>
      </w:r>
      <w:r>
        <w:t>financière</w:t>
      </w:r>
      <w:r>
        <w:rPr>
          <w:spacing w:val="-5"/>
        </w:rPr>
        <w:t xml:space="preserve"> </w:t>
      </w:r>
      <w:r>
        <w:rPr>
          <w:spacing w:val="-10"/>
        </w:rPr>
        <w:t>;</w:t>
      </w:r>
    </w:p>
    <w:p w14:paraId="6B2C3B59" w14:textId="77777777" w:rsidR="00C40249" w:rsidRDefault="006261C3">
      <w:pPr>
        <w:pStyle w:val="Paragraphedeliste"/>
        <w:numPr>
          <w:ilvl w:val="0"/>
          <w:numId w:val="7"/>
        </w:numPr>
        <w:tabs>
          <w:tab w:val="left" w:pos="940"/>
          <w:tab w:val="left" w:pos="941"/>
        </w:tabs>
        <w:spacing w:line="253" w:lineRule="exact"/>
        <w:ind w:hanging="361"/>
      </w:pPr>
      <w:r>
        <w:t>Le</w:t>
      </w:r>
      <w:r>
        <w:rPr>
          <w:spacing w:val="-8"/>
        </w:rPr>
        <w:t xml:space="preserve"> </w:t>
      </w:r>
      <w:r>
        <w:t>cahier</w:t>
      </w:r>
      <w:r>
        <w:rPr>
          <w:spacing w:val="-6"/>
        </w:rPr>
        <w:t xml:space="preserve"> </w:t>
      </w:r>
      <w:r>
        <w:t>des</w:t>
      </w:r>
      <w:r>
        <w:rPr>
          <w:spacing w:val="-6"/>
        </w:rPr>
        <w:t xml:space="preserve"> </w:t>
      </w:r>
      <w:r>
        <w:t>clauses</w:t>
      </w:r>
      <w:r>
        <w:rPr>
          <w:spacing w:val="-8"/>
        </w:rPr>
        <w:t xml:space="preserve"> </w:t>
      </w:r>
      <w:r>
        <w:t>administratives</w:t>
      </w:r>
      <w:r>
        <w:rPr>
          <w:spacing w:val="-8"/>
        </w:rPr>
        <w:t xml:space="preserve"> </w:t>
      </w:r>
      <w:r>
        <w:t>particulières</w:t>
      </w:r>
      <w:r>
        <w:rPr>
          <w:spacing w:val="-6"/>
        </w:rPr>
        <w:t xml:space="preserve"> </w:t>
      </w:r>
      <w:r>
        <w:t>(CCAP)</w:t>
      </w:r>
      <w:r>
        <w:rPr>
          <w:spacing w:val="-5"/>
        </w:rPr>
        <w:t xml:space="preserve"> </w:t>
      </w:r>
      <w:r>
        <w:rPr>
          <w:spacing w:val="-10"/>
        </w:rPr>
        <w:t>;</w:t>
      </w:r>
    </w:p>
    <w:p w14:paraId="1AEDA924" w14:textId="77777777" w:rsidR="00C40249" w:rsidRDefault="006261C3">
      <w:pPr>
        <w:pStyle w:val="Paragraphedeliste"/>
        <w:numPr>
          <w:ilvl w:val="0"/>
          <w:numId w:val="7"/>
        </w:numPr>
        <w:tabs>
          <w:tab w:val="left" w:pos="940"/>
          <w:tab w:val="left" w:pos="941"/>
        </w:tabs>
        <w:spacing w:line="252" w:lineRule="exact"/>
        <w:ind w:hanging="361"/>
      </w:pPr>
      <w:r>
        <w:t>Le</w:t>
      </w:r>
      <w:r>
        <w:rPr>
          <w:spacing w:val="-6"/>
        </w:rPr>
        <w:t xml:space="preserve"> </w:t>
      </w:r>
      <w:r>
        <w:t>cahier</w:t>
      </w:r>
      <w:r>
        <w:rPr>
          <w:spacing w:val="-5"/>
        </w:rPr>
        <w:t xml:space="preserve"> </w:t>
      </w:r>
      <w:r>
        <w:t>des</w:t>
      </w:r>
      <w:r>
        <w:rPr>
          <w:spacing w:val="-4"/>
        </w:rPr>
        <w:t xml:space="preserve"> </w:t>
      </w:r>
      <w:r>
        <w:t>clauses</w:t>
      </w:r>
      <w:r>
        <w:rPr>
          <w:spacing w:val="-8"/>
        </w:rPr>
        <w:t xml:space="preserve"> </w:t>
      </w:r>
      <w:r>
        <w:t>techniques</w:t>
      </w:r>
      <w:r>
        <w:rPr>
          <w:spacing w:val="-7"/>
        </w:rPr>
        <w:t xml:space="preserve"> </w:t>
      </w:r>
      <w:r>
        <w:t>particulières</w:t>
      </w:r>
      <w:r>
        <w:rPr>
          <w:spacing w:val="-5"/>
        </w:rPr>
        <w:t xml:space="preserve"> </w:t>
      </w:r>
      <w:r>
        <w:t>(CCTP)</w:t>
      </w:r>
      <w:r>
        <w:rPr>
          <w:spacing w:val="-3"/>
        </w:rPr>
        <w:t xml:space="preserve"> </w:t>
      </w:r>
      <w:r>
        <w:rPr>
          <w:spacing w:val="-10"/>
        </w:rPr>
        <w:t>;</w:t>
      </w:r>
    </w:p>
    <w:p w14:paraId="2A7E7B75" w14:textId="77777777" w:rsidR="00C40249" w:rsidRDefault="006261C3">
      <w:pPr>
        <w:pStyle w:val="Paragraphedeliste"/>
        <w:numPr>
          <w:ilvl w:val="0"/>
          <w:numId w:val="7"/>
        </w:numPr>
        <w:tabs>
          <w:tab w:val="left" w:pos="940"/>
          <w:tab w:val="left" w:pos="941"/>
        </w:tabs>
        <w:ind w:right="119"/>
      </w:pPr>
      <w:r>
        <w:t>Le cahier des clauses administratives générales (CCAG) applicables aux marchés publics de fournitures courantes et de services, approuvé par l'arrêté du 30 mars 2021 ;</w:t>
      </w:r>
    </w:p>
    <w:p w14:paraId="515305E1" w14:textId="6E0BF355" w:rsidR="00C40249" w:rsidRPr="0036481A" w:rsidRDefault="006261C3">
      <w:pPr>
        <w:pStyle w:val="Paragraphedeliste"/>
        <w:numPr>
          <w:ilvl w:val="0"/>
          <w:numId w:val="7"/>
        </w:numPr>
        <w:tabs>
          <w:tab w:val="left" w:pos="940"/>
          <w:tab w:val="left" w:pos="941"/>
        </w:tabs>
        <w:spacing w:line="253" w:lineRule="exact"/>
        <w:ind w:hanging="361"/>
      </w:pPr>
      <w:r>
        <w:t>Le</w:t>
      </w:r>
      <w:r>
        <w:rPr>
          <w:spacing w:val="-9"/>
        </w:rPr>
        <w:t xml:space="preserve"> </w:t>
      </w:r>
      <w:r w:rsidR="009E7B77">
        <w:rPr>
          <w:spacing w:val="-9"/>
        </w:rPr>
        <w:t xml:space="preserve">cadre de réponse technique complété </w:t>
      </w:r>
      <w:r w:rsidR="004D20EF">
        <w:rPr>
          <w:spacing w:val="-9"/>
        </w:rPr>
        <w:t xml:space="preserve">et signé </w:t>
      </w:r>
      <w:r>
        <w:t>par</w:t>
      </w:r>
      <w:r>
        <w:rPr>
          <w:spacing w:val="-5"/>
        </w:rPr>
        <w:t xml:space="preserve"> </w:t>
      </w:r>
      <w:r>
        <w:t>le</w:t>
      </w:r>
      <w:r>
        <w:rPr>
          <w:spacing w:val="-8"/>
        </w:rPr>
        <w:t xml:space="preserve"> </w:t>
      </w:r>
      <w:r>
        <w:t>titulaire</w:t>
      </w:r>
      <w:r>
        <w:rPr>
          <w:spacing w:val="-6"/>
        </w:rPr>
        <w:t xml:space="preserve"> </w:t>
      </w:r>
      <w:r>
        <w:t>pour</w:t>
      </w:r>
      <w:r>
        <w:rPr>
          <w:spacing w:val="-5"/>
        </w:rPr>
        <w:t xml:space="preserve"> </w:t>
      </w:r>
      <w:r>
        <w:t>l'exécution</w:t>
      </w:r>
      <w:r>
        <w:rPr>
          <w:spacing w:val="-6"/>
        </w:rPr>
        <w:t xml:space="preserve"> </w:t>
      </w:r>
      <w:r>
        <w:t>du</w:t>
      </w:r>
      <w:r>
        <w:rPr>
          <w:spacing w:val="-6"/>
        </w:rPr>
        <w:t xml:space="preserve"> </w:t>
      </w:r>
      <w:r>
        <w:rPr>
          <w:spacing w:val="-2"/>
        </w:rPr>
        <w:t>contrat.</w:t>
      </w:r>
    </w:p>
    <w:p w14:paraId="4C882C13" w14:textId="7A0828AB" w:rsidR="0036481A" w:rsidRPr="004D20EF" w:rsidRDefault="0036481A">
      <w:pPr>
        <w:pStyle w:val="Paragraphedeliste"/>
        <w:numPr>
          <w:ilvl w:val="0"/>
          <w:numId w:val="7"/>
        </w:numPr>
        <w:tabs>
          <w:tab w:val="left" w:pos="940"/>
          <w:tab w:val="left" w:pos="941"/>
        </w:tabs>
        <w:spacing w:line="253" w:lineRule="exact"/>
        <w:ind w:hanging="361"/>
      </w:pPr>
      <w:r>
        <w:rPr>
          <w:spacing w:val="-2"/>
        </w:rPr>
        <w:t>Le cas échéant, les actes modificatifs postérieurs à la notification du marché.</w:t>
      </w:r>
    </w:p>
    <w:p w14:paraId="7915626D" w14:textId="77777777" w:rsidR="00C40249" w:rsidRDefault="00C40249">
      <w:pPr>
        <w:pStyle w:val="Corpsdetexte"/>
        <w:spacing w:before="1"/>
        <w:rPr>
          <w:sz w:val="21"/>
        </w:rPr>
      </w:pPr>
    </w:p>
    <w:p w14:paraId="446DD9B2" w14:textId="77777777" w:rsidR="00C40249" w:rsidRDefault="006261C3">
      <w:pPr>
        <w:pStyle w:val="Corpsdetexte"/>
        <w:ind w:left="220" w:right="119"/>
        <w:jc w:val="both"/>
      </w:pPr>
      <w:r>
        <w:t>Aucune condition générale ou spécifique figurant dans les documents envoyés par le titulaire ne pourra s'intégrer au présent marché. Il en est ainsi, sans que cette liste soit exhaustive, des conditions figurant sur les factures, des conditions énoncées dans les documents commerciaux.</w:t>
      </w:r>
    </w:p>
    <w:p w14:paraId="4545634C" w14:textId="77777777" w:rsidR="00C40249" w:rsidRDefault="00C40249">
      <w:pPr>
        <w:pStyle w:val="Corpsdetexte"/>
        <w:spacing w:before="1"/>
      </w:pPr>
    </w:p>
    <w:p w14:paraId="11FF2817" w14:textId="5E4B99F8" w:rsidR="00C40249" w:rsidRDefault="006261C3">
      <w:pPr>
        <w:pStyle w:val="Corpsdetexte"/>
        <w:ind w:left="220" w:right="117"/>
        <w:jc w:val="both"/>
      </w:pPr>
      <w:r>
        <w:t>De la même manière, les conditions générales ou spécifiques introduites dans le cadre de réponse technique du titulaire ne pourront pas s’intégrer au présent marché. En cas de contradiction entre les prescriptions énoncées au cadre technique et celles énoncées dans les pièces du marché, ces dernières sont celles applicables.</w:t>
      </w:r>
    </w:p>
    <w:p w14:paraId="0A4947CE" w14:textId="77777777" w:rsidR="005A359A" w:rsidRDefault="005A359A">
      <w:pPr>
        <w:pStyle w:val="Corpsdetexte"/>
        <w:spacing w:before="1"/>
        <w:rPr>
          <w:sz w:val="19"/>
        </w:rPr>
      </w:pPr>
    </w:p>
    <w:p w14:paraId="17F5A3F0" w14:textId="77777777" w:rsidR="0036481A" w:rsidRDefault="0036481A">
      <w:pPr>
        <w:pStyle w:val="Corpsdetexte"/>
        <w:spacing w:before="1"/>
        <w:rPr>
          <w:sz w:val="19"/>
        </w:rPr>
      </w:pPr>
    </w:p>
    <w:p w14:paraId="7E912268" w14:textId="77777777" w:rsidR="0036481A" w:rsidRDefault="0036481A">
      <w:pPr>
        <w:pStyle w:val="Corpsdetexte"/>
        <w:spacing w:before="1"/>
        <w:rPr>
          <w:sz w:val="19"/>
        </w:rPr>
      </w:pPr>
    </w:p>
    <w:p w14:paraId="4A118E95" w14:textId="77777777" w:rsidR="00A97BE4" w:rsidRDefault="00A97BE4">
      <w:pPr>
        <w:pStyle w:val="Corpsdetexte"/>
        <w:spacing w:before="1"/>
        <w:rPr>
          <w:sz w:val="19"/>
        </w:rPr>
      </w:pPr>
    </w:p>
    <w:p w14:paraId="22242F8A" w14:textId="77777777" w:rsidR="0036481A" w:rsidRDefault="0036481A">
      <w:pPr>
        <w:pStyle w:val="Corpsdetexte"/>
        <w:spacing w:before="1"/>
        <w:rPr>
          <w:sz w:val="19"/>
        </w:rPr>
      </w:pPr>
    </w:p>
    <w:p w14:paraId="17828685" w14:textId="77777777" w:rsidR="0036481A" w:rsidRDefault="0036481A">
      <w:pPr>
        <w:pStyle w:val="Corpsdetexte"/>
        <w:spacing w:before="1"/>
        <w:rPr>
          <w:sz w:val="19"/>
        </w:rPr>
      </w:pPr>
    </w:p>
    <w:p w14:paraId="2CBD65CD" w14:textId="77777777" w:rsidR="0036481A" w:rsidRDefault="0036481A">
      <w:pPr>
        <w:pStyle w:val="Corpsdetexte"/>
        <w:spacing w:before="1"/>
        <w:rPr>
          <w:sz w:val="19"/>
        </w:rPr>
      </w:pPr>
    </w:p>
    <w:p w14:paraId="04B1A6CB" w14:textId="71B1CBE6" w:rsidR="00C40249" w:rsidRPr="005A359A" w:rsidRDefault="005A359A" w:rsidP="005A359A">
      <w:pPr>
        <w:pStyle w:val="Corpsdetexte"/>
        <w:ind w:left="112"/>
        <w:outlineLvl w:val="0"/>
        <w:rPr>
          <w:b/>
          <w:bCs/>
          <w:sz w:val="28"/>
          <w:szCs w:val="28"/>
        </w:rPr>
      </w:pPr>
      <w:bookmarkStart w:id="7" w:name="_Toc182576193"/>
      <w:r w:rsidRPr="005A359A">
        <w:rPr>
          <w:b/>
          <w:bCs/>
          <w:sz w:val="28"/>
          <w:szCs w:val="28"/>
        </w:rPr>
        <w:t>3 – Confidentialités et mesures de sécurité</w:t>
      </w:r>
      <w:bookmarkEnd w:id="7"/>
    </w:p>
    <w:p w14:paraId="3B8009CF" w14:textId="77777777" w:rsidR="005A359A" w:rsidRDefault="005A359A">
      <w:pPr>
        <w:pStyle w:val="Corpsdetexte"/>
        <w:spacing w:before="1"/>
        <w:rPr>
          <w:sz w:val="19"/>
        </w:rPr>
      </w:pPr>
    </w:p>
    <w:p w14:paraId="2E586235" w14:textId="77777777" w:rsidR="00C40249" w:rsidRPr="00765C01" w:rsidRDefault="006261C3">
      <w:pPr>
        <w:pStyle w:val="Corpsdetexte"/>
        <w:spacing w:before="55"/>
        <w:ind w:left="220" w:right="120"/>
      </w:pPr>
      <w:r w:rsidRPr="00765C01">
        <w:t>Le</w:t>
      </w:r>
      <w:r w:rsidRPr="00765C01">
        <w:rPr>
          <w:spacing w:val="30"/>
        </w:rPr>
        <w:t xml:space="preserve"> </w:t>
      </w:r>
      <w:r w:rsidRPr="00765C01">
        <w:t>présent</w:t>
      </w:r>
      <w:r w:rsidRPr="00765C01">
        <w:rPr>
          <w:spacing w:val="29"/>
        </w:rPr>
        <w:t xml:space="preserve"> </w:t>
      </w:r>
      <w:r w:rsidRPr="00765C01">
        <w:t>marché</w:t>
      </w:r>
      <w:r w:rsidRPr="00765C01">
        <w:rPr>
          <w:spacing w:val="30"/>
        </w:rPr>
        <w:t xml:space="preserve"> </w:t>
      </w:r>
      <w:r w:rsidRPr="00765C01">
        <w:t>comporte</w:t>
      </w:r>
      <w:r w:rsidRPr="00765C01">
        <w:rPr>
          <w:spacing w:val="29"/>
        </w:rPr>
        <w:t xml:space="preserve"> </w:t>
      </w:r>
      <w:r w:rsidRPr="00765C01">
        <w:t>une</w:t>
      </w:r>
      <w:r w:rsidRPr="00765C01">
        <w:rPr>
          <w:spacing w:val="30"/>
        </w:rPr>
        <w:t xml:space="preserve"> </w:t>
      </w:r>
      <w:r w:rsidRPr="00765C01">
        <w:t>obligation</w:t>
      </w:r>
      <w:r w:rsidRPr="00765C01">
        <w:rPr>
          <w:spacing w:val="29"/>
        </w:rPr>
        <w:t xml:space="preserve"> </w:t>
      </w:r>
      <w:r w:rsidRPr="00765C01">
        <w:t>de</w:t>
      </w:r>
      <w:r w:rsidRPr="00765C01">
        <w:rPr>
          <w:spacing w:val="28"/>
        </w:rPr>
        <w:t xml:space="preserve"> </w:t>
      </w:r>
      <w:r w:rsidRPr="00765C01">
        <w:t>confidentialité</w:t>
      </w:r>
      <w:r w:rsidRPr="00765C01">
        <w:rPr>
          <w:spacing w:val="30"/>
        </w:rPr>
        <w:t xml:space="preserve"> </w:t>
      </w:r>
      <w:r w:rsidRPr="00765C01">
        <w:t>telle</w:t>
      </w:r>
      <w:r w:rsidRPr="00765C01">
        <w:rPr>
          <w:spacing w:val="28"/>
        </w:rPr>
        <w:t xml:space="preserve"> </w:t>
      </w:r>
      <w:r w:rsidRPr="00765C01">
        <w:t>que</w:t>
      </w:r>
      <w:r w:rsidRPr="00765C01">
        <w:rPr>
          <w:spacing w:val="28"/>
        </w:rPr>
        <w:t xml:space="preserve"> </w:t>
      </w:r>
      <w:r w:rsidRPr="00765C01">
        <w:t>prévue</w:t>
      </w:r>
      <w:r w:rsidRPr="00765C01">
        <w:rPr>
          <w:spacing w:val="30"/>
        </w:rPr>
        <w:t xml:space="preserve"> </w:t>
      </w:r>
      <w:r w:rsidRPr="00765C01">
        <w:t>à</w:t>
      </w:r>
      <w:r w:rsidRPr="00765C01">
        <w:rPr>
          <w:spacing w:val="29"/>
        </w:rPr>
        <w:t xml:space="preserve"> </w:t>
      </w:r>
      <w:r w:rsidRPr="00765C01">
        <w:t>l'article</w:t>
      </w:r>
      <w:r w:rsidRPr="00765C01">
        <w:rPr>
          <w:spacing w:val="30"/>
        </w:rPr>
        <w:t xml:space="preserve"> </w:t>
      </w:r>
      <w:r w:rsidRPr="00765C01">
        <w:t>5.1</w:t>
      </w:r>
      <w:r w:rsidRPr="00765C01">
        <w:rPr>
          <w:spacing w:val="29"/>
        </w:rPr>
        <w:t xml:space="preserve"> </w:t>
      </w:r>
      <w:r w:rsidRPr="00765C01">
        <w:t xml:space="preserve">du </w:t>
      </w:r>
      <w:r w:rsidRPr="00765C01">
        <w:rPr>
          <w:spacing w:val="-2"/>
        </w:rPr>
        <w:t>CCAG-FCS.</w:t>
      </w:r>
    </w:p>
    <w:p w14:paraId="6D56A9DE" w14:textId="77777777" w:rsidR="00C40249" w:rsidRPr="00765C01" w:rsidRDefault="00C40249">
      <w:pPr>
        <w:rPr>
          <w:spacing w:val="-2"/>
        </w:rPr>
      </w:pPr>
    </w:p>
    <w:p w14:paraId="49FD95B3" w14:textId="77777777" w:rsidR="00C40249" w:rsidRDefault="006261C3">
      <w:pPr>
        <w:pStyle w:val="Corpsdetexte"/>
        <w:tabs>
          <w:tab w:val="left" w:pos="777"/>
          <w:tab w:val="left" w:pos="1796"/>
          <w:tab w:val="left" w:pos="2461"/>
          <w:tab w:val="left" w:pos="3576"/>
          <w:tab w:val="left" w:pos="4228"/>
          <w:tab w:val="left" w:pos="5860"/>
          <w:tab w:val="left" w:pos="6525"/>
          <w:tab w:val="left" w:pos="7885"/>
          <w:tab w:val="left" w:pos="8439"/>
        </w:tabs>
        <w:spacing w:before="77"/>
        <w:ind w:left="220"/>
        <w:rPr>
          <w:spacing w:val="-2"/>
        </w:rPr>
      </w:pPr>
      <w:r w:rsidRPr="00765C01">
        <w:rPr>
          <w:spacing w:val="-5"/>
        </w:rPr>
        <w:t>Le</w:t>
      </w:r>
      <w:r w:rsidRPr="00765C01">
        <w:tab/>
      </w:r>
      <w:r w:rsidRPr="00765C01">
        <w:rPr>
          <w:spacing w:val="-2"/>
        </w:rPr>
        <w:t>titulaire</w:t>
      </w:r>
      <w:r w:rsidRPr="00765C01">
        <w:tab/>
      </w:r>
      <w:r w:rsidRPr="00765C01">
        <w:rPr>
          <w:spacing w:val="-4"/>
        </w:rPr>
        <w:t>doit</w:t>
      </w:r>
      <w:r w:rsidRPr="00765C01">
        <w:tab/>
      </w:r>
      <w:r w:rsidRPr="00765C01">
        <w:rPr>
          <w:spacing w:val="-2"/>
        </w:rPr>
        <w:t>informer</w:t>
      </w:r>
      <w:r w:rsidRPr="00765C01">
        <w:tab/>
      </w:r>
      <w:r w:rsidRPr="00765C01">
        <w:rPr>
          <w:spacing w:val="-5"/>
        </w:rPr>
        <w:t>ses</w:t>
      </w:r>
      <w:r w:rsidRPr="00765C01">
        <w:tab/>
      </w:r>
      <w:r w:rsidRPr="00765C01">
        <w:rPr>
          <w:spacing w:val="-2"/>
        </w:rPr>
        <w:t>sous-traitants</w:t>
      </w:r>
      <w:r w:rsidRPr="00765C01">
        <w:tab/>
      </w:r>
      <w:r w:rsidRPr="00765C01">
        <w:rPr>
          <w:spacing w:val="-5"/>
        </w:rPr>
        <w:t>des</w:t>
      </w:r>
      <w:r w:rsidRPr="00765C01">
        <w:tab/>
      </w:r>
      <w:r w:rsidRPr="00765C01">
        <w:rPr>
          <w:spacing w:val="-2"/>
        </w:rPr>
        <w:t>obligations</w:t>
      </w:r>
      <w:r w:rsidRPr="00765C01">
        <w:tab/>
      </w:r>
      <w:r w:rsidRPr="00765C01">
        <w:rPr>
          <w:spacing w:val="-5"/>
        </w:rPr>
        <w:t>de</w:t>
      </w:r>
      <w:r w:rsidRPr="00765C01">
        <w:tab/>
      </w:r>
      <w:r w:rsidRPr="00765C01">
        <w:rPr>
          <w:spacing w:val="-2"/>
        </w:rPr>
        <w:t>confidentialité.</w:t>
      </w:r>
    </w:p>
    <w:p w14:paraId="4208F2F4" w14:textId="77777777" w:rsidR="00A97BE4" w:rsidRDefault="00A97BE4">
      <w:pPr>
        <w:pStyle w:val="Corpsdetexte"/>
        <w:tabs>
          <w:tab w:val="left" w:pos="777"/>
          <w:tab w:val="left" w:pos="1796"/>
          <w:tab w:val="left" w:pos="2461"/>
          <w:tab w:val="left" w:pos="3576"/>
          <w:tab w:val="left" w:pos="4228"/>
          <w:tab w:val="left" w:pos="5860"/>
          <w:tab w:val="left" w:pos="6525"/>
          <w:tab w:val="left" w:pos="7885"/>
          <w:tab w:val="left" w:pos="8439"/>
        </w:tabs>
        <w:spacing w:before="77"/>
        <w:ind w:left="220"/>
        <w:rPr>
          <w:spacing w:val="-2"/>
        </w:rPr>
      </w:pPr>
    </w:p>
    <w:p w14:paraId="50FAE153" w14:textId="77777777" w:rsidR="00A97BE4" w:rsidRDefault="00A97BE4">
      <w:pPr>
        <w:pStyle w:val="Corpsdetexte"/>
        <w:tabs>
          <w:tab w:val="left" w:pos="777"/>
          <w:tab w:val="left" w:pos="1796"/>
          <w:tab w:val="left" w:pos="2461"/>
          <w:tab w:val="left" w:pos="3576"/>
          <w:tab w:val="left" w:pos="4228"/>
          <w:tab w:val="left" w:pos="5860"/>
          <w:tab w:val="left" w:pos="6525"/>
          <w:tab w:val="left" w:pos="7885"/>
          <w:tab w:val="left" w:pos="8439"/>
        </w:tabs>
        <w:spacing w:before="77"/>
        <w:ind w:left="220"/>
        <w:rPr>
          <w:spacing w:val="-2"/>
        </w:rPr>
      </w:pPr>
    </w:p>
    <w:p w14:paraId="2064D7E9" w14:textId="4A056A21" w:rsidR="00C40249" w:rsidRPr="005A359A" w:rsidRDefault="005A359A" w:rsidP="005A359A">
      <w:pPr>
        <w:pStyle w:val="Corpsdetexte"/>
        <w:ind w:left="112"/>
        <w:outlineLvl w:val="0"/>
        <w:rPr>
          <w:b/>
          <w:bCs/>
          <w:sz w:val="28"/>
          <w:szCs w:val="28"/>
        </w:rPr>
      </w:pPr>
      <w:bookmarkStart w:id="8" w:name="_Toc182576194"/>
      <w:r w:rsidRPr="005A359A">
        <w:rPr>
          <w:b/>
          <w:bCs/>
          <w:sz w:val="28"/>
          <w:szCs w:val="28"/>
        </w:rPr>
        <w:t>4 – Durée et délais d’exécution</w:t>
      </w:r>
      <w:bookmarkEnd w:id="8"/>
    </w:p>
    <w:p w14:paraId="57BBBDFD" w14:textId="77777777" w:rsidR="00C40249" w:rsidRDefault="00C40249">
      <w:pPr>
        <w:pStyle w:val="Corpsdetexte"/>
        <w:spacing w:before="2"/>
        <w:rPr>
          <w:sz w:val="26"/>
        </w:rPr>
      </w:pPr>
    </w:p>
    <w:p w14:paraId="58748387" w14:textId="77777777" w:rsidR="00C40249" w:rsidRPr="005A359A" w:rsidRDefault="006261C3" w:rsidP="005A359A">
      <w:pPr>
        <w:pStyle w:val="Titre2"/>
        <w:ind w:left="851"/>
        <w:rPr>
          <w:b/>
          <w:bCs/>
        </w:rPr>
      </w:pPr>
      <w:bookmarkStart w:id="9" w:name="_Toc182576195"/>
      <w:r w:rsidRPr="005A359A">
        <w:rPr>
          <w:b/>
          <w:bCs/>
        </w:rPr>
        <w:t>4.1</w:t>
      </w:r>
      <w:r w:rsidRPr="005A359A">
        <w:rPr>
          <w:b/>
          <w:bCs/>
          <w:spacing w:val="-4"/>
        </w:rPr>
        <w:t xml:space="preserve"> </w:t>
      </w:r>
      <w:r w:rsidRPr="005A359A">
        <w:rPr>
          <w:b/>
          <w:bCs/>
        </w:rPr>
        <w:t>–</w:t>
      </w:r>
      <w:r w:rsidRPr="005A359A">
        <w:rPr>
          <w:b/>
          <w:bCs/>
          <w:spacing w:val="-2"/>
        </w:rPr>
        <w:t xml:space="preserve"> </w:t>
      </w:r>
      <w:r w:rsidRPr="005A359A">
        <w:rPr>
          <w:b/>
          <w:bCs/>
        </w:rPr>
        <w:t>Durée</w:t>
      </w:r>
      <w:r w:rsidRPr="005A359A">
        <w:rPr>
          <w:b/>
          <w:bCs/>
          <w:spacing w:val="-5"/>
        </w:rPr>
        <w:t xml:space="preserve"> </w:t>
      </w:r>
      <w:r w:rsidRPr="005A359A">
        <w:rPr>
          <w:b/>
          <w:bCs/>
        </w:rPr>
        <w:t>du</w:t>
      </w:r>
      <w:r w:rsidRPr="005A359A">
        <w:rPr>
          <w:b/>
          <w:bCs/>
          <w:spacing w:val="-3"/>
        </w:rPr>
        <w:t xml:space="preserve"> </w:t>
      </w:r>
      <w:r w:rsidRPr="005A359A">
        <w:rPr>
          <w:b/>
          <w:bCs/>
          <w:spacing w:val="-2"/>
        </w:rPr>
        <w:t>contrat</w:t>
      </w:r>
      <w:bookmarkEnd w:id="9"/>
    </w:p>
    <w:p w14:paraId="08E6AC1C" w14:textId="77777777" w:rsidR="00C40249" w:rsidRDefault="006261C3">
      <w:pPr>
        <w:pStyle w:val="Corpsdetexte"/>
        <w:spacing w:before="100"/>
        <w:ind w:left="220"/>
        <w:jc w:val="both"/>
      </w:pPr>
      <w:r>
        <w:t>L'exécution</w:t>
      </w:r>
      <w:r>
        <w:rPr>
          <w:spacing w:val="-7"/>
        </w:rPr>
        <w:t xml:space="preserve"> </w:t>
      </w:r>
      <w:r>
        <w:t>des</w:t>
      </w:r>
      <w:r>
        <w:rPr>
          <w:spacing w:val="-4"/>
        </w:rPr>
        <w:t xml:space="preserve"> </w:t>
      </w:r>
      <w:r>
        <w:t>prestations</w:t>
      </w:r>
      <w:r>
        <w:rPr>
          <w:spacing w:val="-4"/>
        </w:rPr>
        <w:t xml:space="preserve"> </w:t>
      </w:r>
      <w:r>
        <w:t>débute</w:t>
      </w:r>
      <w:r>
        <w:rPr>
          <w:spacing w:val="-7"/>
        </w:rPr>
        <w:t xml:space="preserve"> </w:t>
      </w:r>
      <w:r>
        <w:t>à</w:t>
      </w:r>
      <w:r>
        <w:rPr>
          <w:spacing w:val="-6"/>
        </w:rPr>
        <w:t xml:space="preserve"> </w:t>
      </w:r>
      <w:r>
        <w:t>compter</w:t>
      </w:r>
      <w:r>
        <w:rPr>
          <w:spacing w:val="-5"/>
        </w:rPr>
        <w:t xml:space="preserve"> </w:t>
      </w:r>
      <w:r>
        <w:t>de</w:t>
      </w:r>
      <w:r>
        <w:rPr>
          <w:spacing w:val="-5"/>
        </w:rPr>
        <w:t xml:space="preserve"> </w:t>
      </w:r>
      <w:r>
        <w:t>la</w:t>
      </w:r>
      <w:r>
        <w:rPr>
          <w:spacing w:val="-5"/>
        </w:rPr>
        <w:t xml:space="preserve"> </w:t>
      </w:r>
      <w:r>
        <w:t>date</w:t>
      </w:r>
      <w:r>
        <w:rPr>
          <w:spacing w:val="-6"/>
        </w:rPr>
        <w:t xml:space="preserve"> </w:t>
      </w:r>
      <w:r>
        <w:t>de</w:t>
      </w:r>
      <w:r>
        <w:rPr>
          <w:spacing w:val="-5"/>
        </w:rPr>
        <w:t xml:space="preserve"> </w:t>
      </w:r>
      <w:r>
        <w:t>notification</w:t>
      </w:r>
      <w:r>
        <w:rPr>
          <w:spacing w:val="-4"/>
        </w:rPr>
        <w:t xml:space="preserve"> </w:t>
      </w:r>
      <w:r>
        <w:t>du</w:t>
      </w:r>
      <w:r>
        <w:rPr>
          <w:spacing w:val="-6"/>
        </w:rPr>
        <w:t xml:space="preserve"> </w:t>
      </w:r>
      <w:r>
        <w:rPr>
          <w:spacing w:val="-2"/>
        </w:rPr>
        <w:t>contrat.</w:t>
      </w:r>
    </w:p>
    <w:p w14:paraId="14656E63" w14:textId="77777777" w:rsidR="00C40249" w:rsidRDefault="00C40249">
      <w:pPr>
        <w:pStyle w:val="Corpsdetexte"/>
        <w:spacing w:before="11"/>
        <w:rPr>
          <w:sz w:val="23"/>
        </w:rPr>
      </w:pPr>
    </w:p>
    <w:p w14:paraId="124898FF" w14:textId="77777777" w:rsidR="00C40249" w:rsidRDefault="006261C3">
      <w:pPr>
        <w:pStyle w:val="Corpsdetexte"/>
        <w:ind w:left="220" w:right="118"/>
        <w:jc w:val="both"/>
      </w:pPr>
      <w:r>
        <w:t xml:space="preserve">La durée du contrat se confond avec la durée de livraison de l’équipement ainsi que la durée d’exécution des prestations associées et des périodes de garantie et de maintenance le cas </w:t>
      </w:r>
      <w:r>
        <w:rPr>
          <w:spacing w:val="-2"/>
        </w:rPr>
        <w:t>échéant.</w:t>
      </w:r>
    </w:p>
    <w:p w14:paraId="062217A0" w14:textId="77777777" w:rsidR="00C40249" w:rsidRDefault="00C40249">
      <w:pPr>
        <w:pStyle w:val="Corpsdetexte"/>
        <w:rPr>
          <w:sz w:val="21"/>
        </w:rPr>
      </w:pPr>
    </w:p>
    <w:p w14:paraId="64F11650" w14:textId="77777777" w:rsidR="00C40249" w:rsidRPr="005A359A" w:rsidRDefault="006261C3" w:rsidP="005A359A">
      <w:pPr>
        <w:pStyle w:val="Titre2"/>
        <w:ind w:left="851"/>
        <w:rPr>
          <w:b/>
          <w:bCs/>
        </w:rPr>
      </w:pPr>
      <w:bookmarkStart w:id="10" w:name="_Toc182576196"/>
      <w:r w:rsidRPr="005A359A">
        <w:rPr>
          <w:b/>
          <w:bCs/>
        </w:rPr>
        <w:t>4.2. – Délais d’exécution</w:t>
      </w:r>
      <w:bookmarkEnd w:id="10"/>
    </w:p>
    <w:p w14:paraId="0FF1D5F4" w14:textId="77777777" w:rsidR="00C40249" w:rsidRDefault="00C40249">
      <w:pPr>
        <w:pStyle w:val="Corpsdetexte"/>
        <w:rPr>
          <w:b/>
          <w:sz w:val="29"/>
        </w:rPr>
      </w:pPr>
    </w:p>
    <w:p w14:paraId="4BA9B1C7" w14:textId="77777777" w:rsidR="00C40249" w:rsidRDefault="006261C3">
      <w:pPr>
        <w:pStyle w:val="Corpsdetexte"/>
        <w:ind w:left="244" w:right="139"/>
        <w:jc w:val="both"/>
      </w:pPr>
      <w:r>
        <w:t>S’agissant du</w:t>
      </w:r>
      <w:r>
        <w:rPr>
          <w:spacing w:val="-4"/>
        </w:rPr>
        <w:t xml:space="preserve"> </w:t>
      </w:r>
      <w:r>
        <w:t>délai</w:t>
      </w:r>
      <w:r>
        <w:rPr>
          <w:spacing w:val="-3"/>
        </w:rPr>
        <w:t xml:space="preserve"> </w:t>
      </w:r>
      <w:r>
        <w:t>de</w:t>
      </w:r>
      <w:r>
        <w:rPr>
          <w:spacing w:val="-2"/>
        </w:rPr>
        <w:t xml:space="preserve"> </w:t>
      </w:r>
      <w:r>
        <w:t>livraison, de</w:t>
      </w:r>
      <w:r>
        <w:rPr>
          <w:spacing w:val="-4"/>
        </w:rPr>
        <w:t xml:space="preserve"> </w:t>
      </w:r>
      <w:r>
        <w:t>l’installation</w:t>
      </w:r>
      <w:r>
        <w:rPr>
          <w:spacing w:val="-2"/>
        </w:rPr>
        <w:t xml:space="preserve"> </w:t>
      </w:r>
      <w:r>
        <w:t>et</w:t>
      </w:r>
      <w:r>
        <w:rPr>
          <w:spacing w:val="-2"/>
        </w:rPr>
        <w:t xml:space="preserve"> </w:t>
      </w:r>
      <w:r>
        <w:t>de</w:t>
      </w:r>
      <w:r>
        <w:rPr>
          <w:spacing w:val="-2"/>
        </w:rPr>
        <w:t xml:space="preserve"> </w:t>
      </w:r>
      <w:r>
        <w:t>la</w:t>
      </w:r>
      <w:r>
        <w:rPr>
          <w:spacing w:val="-4"/>
        </w:rPr>
        <w:t xml:space="preserve"> </w:t>
      </w:r>
      <w:r>
        <w:t>mise</w:t>
      </w:r>
      <w:r>
        <w:rPr>
          <w:spacing w:val="-2"/>
        </w:rPr>
        <w:t xml:space="preserve"> </w:t>
      </w:r>
      <w:r>
        <w:t>en</w:t>
      </w:r>
      <w:r>
        <w:rPr>
          <w:spacing w:val="-2"/>
        </w:rPr>
        <w:t xml:space="preserve"> </w:t>
      </w:r>
      <w:r>
        <w:t>service,</w:t>
      </w:r>
      <w:r>
        <w:rPr>
          <w:spacing w:val="-1"/>
        </w:rPr>
        <w:t xml:space="preserve"> </w:t>
      </w:r>
      <w:r>
        <w:t>le</w:t>
      </w:r>
      <w:r>
        <w:rPr>
          <w:spacing w:val="-2"/>
        </w:rPr>
        <w:t xml:space="preserve"> </w:t>
      </w:r>
      <w:r>
        <w:t>titulaire</w:t>
      </w:r>
      <w:r>
        <w:rPr>
          <w:spacing w:val="-2"/>
        </w:rPr>
        <w:t xml:space="preserve"> </w:t>
      </w:r>
      <w:r>
        <w:t>s’engage</w:t>
      </w:r>
      <w:r>
        <w:rPr>
          <w:spacing w:val="-4"/>
        </w:rPr>
        <w:t xml:space="preserve"> </w:t>
      </w:r>
      <w:r>
        <w:t>sur</w:t>
      </w:r>
      <w:r>
        <w:rPr>
          <w:spacing w:val="-3"/>
        </w:rPr>
        <w:t xml:space="preserve"> </w:t>
      </w:r>
      <w:r>
        <w:t xml:space="preserve">le délai qu’il a indiqué dans l’Acte d’Engagement </w:t>
      </w:r>
      <w:r w:rsidRPr="00765C01">
        <w:t>dans la limite maximale de 10 semaines à compter de la date de notification du contrat.</w:t>
      </w:r>
    </w:p>
    <w:p w14:paraId="48160BB7" w14:textId="77777777" w:rsidR="00C40249" w:rsidRDefault="00C40249">
      <w:pPr>
        <w:pStyle w:val="Corpsdetexte"/>
        <w:spacing w:before="11"/>
        <w:rPr>
          <w:sz w:val="23"/>
        </w:rPr>
      </w:pPr>
    </w:p>
    <w:p w14:paraId="10CC3EF4" w14:textId="77777777" w:rsidR="00C40249" w:rsidRDefault="006261C3">
      <w:pPr>
        <w:pStyle w:val="Corpsdetexte"/>
        <w:ind w:left="220" w:right="121"/>
        <w:jc w:val="both"/>
      </w:pPr>
      <w:bookmarkStart w:id="11" w:name="_bookmark6"/>
      <w:bookmarkEnd w:id="11"/>
      <w:r>
        <w:t>Une prolongation du délai d'exécution peut être accordée par le pouvoir adjudicateur dans les conditions de l'article 13.3 du CCAG-FCS.</w:t>
      </w:r>
    </w:p>
    <w:p w14:paraId="3164B530" w14:textId="77777777" w:rsidR="005A359A" w:rsidRDefault="005A359A">
      <w:pPr>
        <w:pStyle w:val="Corpsdetexte"/>
        <w:ind w:left="220" w:right="121"/>
        <w:jc w:val="both"/>
      </w:pPr>
    </w:p>
    <w:p w14:paraId="0697D775" w14:textId="4F227E66" w:rsidR="00C40249" w:rsidRDefault="00C40249">
      <w:pPr>
        <w:pStyle w:val="Corpsdetexte"/>
        <w:rPr>
          <w:sz w:val="19"/>
        </w:rPr>
      </w:pPr>
    </w:p>
    <w:p w14:paraId="3C606CEF" w14:textId="234C96CF" w:rsidR="005A359A" w:rsidRPr="005A359A" w:rsidRDefault="005A359A" w:rsidP="005A359A">
      <w:pPr>
        <w:pStyle w:val="Corpsdetexte"/>
        <w:ind w:left="112"/>
        <w:outlineLvl w:val="0"/>
        <w:rPr>
          <w:b/>
          <w:bCs/>
          <w:sz w:val="28"/>
          <w:szCs w:val="28"/>
        </w:rPr>
      </w:pPr>
      <w:bookmarkStart w:id="12" w:name="_Toc182576197"/>
      <w:r w:rsidRPr="005A359A">
        <w:rPr>
          <w:b/>
          <w:bCs/>
          <w:sz w:val="28"/>
          <w:szCs w:val="28"/>
        </w:rPr>
        <w:t>5 - Prix</w:t>
      </w:r>
      <w:bookmarkEnd w:id="12"/>
    </w:p>
    <w:p w14:paraId="0A315B8E" w14:textId="410B5BDD" w:rsidR="00C40249" w:rsidRPr="005A359A" w:rsidRDefault="005A359A" w:rsidP="005A359A">
      <w:pPr>
        <w:pStyle w:val="Titre2"/>
        <w:ind w:left="851"/>
        <w:rPr>
          <w:b/>
          <w:bCs/>
        </w:rPr>
      </w:pPr>
      <w:bookmarkStart w:id="13" w:name="_bookmark8"/>
      <w:bookmarkStart w:id="14" w:name="_Toc182576198"/>
      <w:bookmarkEnd w:id="13"/>
      <w:r>
        <w:rPr>
          <w:b/>
          <w:bCs/>
        </w:rPr>
        <w:t>5.1 -</w:t>
      </w:r>
      <w:r w:rsidR="006261C3" w:rsidRPr="005A359A">
        <w:rPr>
          <w:b/>
          <w:bCs/>
        </w:rPr>
        <w:t xml:space="preserve"> Caractéristiques des prix pratiqués</w:t>
      </w:r>
      <w:bookmarkEnd w:id="14"/>
    </w:p>
    <w:p w14:paraId="229204F8" w14:textId="77777777" w:rsidR="00C40249" w:rsidRDefault="006261C3">
      <w:pPr>
        <w:pStyle w:val="Corpsdetexte"/>
        <w:spacing w:before="57"/>
        <w:ind w:left="220"/>
      </w:pPr>
      <w:r>
        <w:t>Les</w:t>
      </w:r>
      <w:r>
        <w:rPr>
          <w:spacing w:val="80"/>
        </w:rPr>
        <w:t xml:space="preserve"> </w:t>
      </w:r>
      <w:r>
        <w:t>prestations</w:t>
      </w:r>
      <w:r>
        <w:rPr>
          <w:spacing w:val="80"/>
        </w:rPr>
        <w:t xml:space="preserve"> </w:t>
      </w:r>
      <w:r>
        <w:t>sont</w:t>
      </w:r>
      <w:r>
        <w:rPr>
          <w:spacing w:val="80"/>
        </w:rPr>
        <w:t xml:space="preserve"> </w:t>
      </w:r>
      <w:r>
        <w:t>réglées</w:t>
      </w:r>
      <w:r>
        <w:rPr>
          <w:spacing w:val="80"/>
        </w:rPr>
        <w:t xml:space="preserve"> </w:t>
      </w:r>
      <w:r>
        <w:t>par</w:t>
      </w:r>
      <w:r>
        <w:rPr>
          <w:spacing w:val="80"/>
        </w:rPr>
        <w:t xml:space="preserve"> </w:t>
      </w:r>
      <w:r>
        <w:t>un</w:t>
      </w:r>
      <w:r>
        <w:rPr>
          <w:spacing w:val="80"/>
        </w:rPr>
        <w:t xml:space="preserve"> </w:t>
      </w:r>
      <w:r>
        <w:t>prix</w:t>
      </w:r>
      <w:r>
        <w:rPr>
          <w:spacing w:val="80"/>
        </w:rPr>
        <w:t xml:space="preserve"> </w:t>
      </w:r>
      <w:r>
        <w:t>global</w:t>
      </w:r>
      <w:r>
        <w:rPr>
          <w:spacing w:val="80"/>
        </w:rPr>
        <w:t xml:space="preserve"> </w:t>
      </w:r>
      <w:r>
        <w:t>forfaitaire</w:t>
      </w:r>
      <w:r>
        <w:rPr>
          <w:spacing w:val="80"/>
        </w:rPr>
        <w:t xml:space="preserve"> </w:t>
      </w:r>
      <w:r>
        <w:t>selon</w:t>
      </w:r>
      <w:r>
        <w:rPr>
          <w:spacing w:val="80"/>
        </w:rPr>
        <w:t xml:space="preserve"> </w:t>
      </w:r>
      <w:r>
        <w:t>les</w:t>
      </w:r>
      <w:r>
        <w:rPr>
          <w:spacing w:val="80"/>
        </w:rPr>
        <w:t xml:space="preserve"> </w:t>
      </w:r>
      <w:r>
        <w:t>stipulations</w:t>
      </w:r>
      <w:r>
        <w:rPr>
          <w:spacing w:val="80"/>
        </w:rPr>
        <w:t xml:space="preserve"> </w:t>
      </w:r>
      <w:r>
        <w:t>de</w:t>
      </w:r>
      <w:r>
        <w:rPr>
          <w:spacing w:val="80"/>
        </w:rPr>
        <w:t xml:space="preserve"> </w:t>
      </w:r>
      <w:r>
        <w:t xml:space="preserve">l'acte </w:t>
      </w:r>
      <w:r>
        <w:rPr>
          <w:spacing w:val="-2"/>
        </w:rPr>
        <w:t>d'engagement.</w:t>
      </w:r>
    </w:p>
    <w:p w14:paraId="56D56247" w14:textId="77777777" w:rsidR="00C40249" w:rsidRDefault="00C40249">
      <w:pPr>
        <w:pStyle w:val="Corpsdetexte"/>
        <w:spacing w:before="2"/>
        <w:rPr>
          <w:sz w:val="21"/>
        </w:rPr>
      </w:pPr>
    </w:p>
    <w:p w14:paraId="532822DF" w14:textId="4CB176AC" w:rsidR="00C40249" w:rsidRPr="005A359A" w:rsidRDefault="005A359A" w:rsidP="005A359A">
      <w:pPr>
        <w:pStyle w:val="Titre2"/>
        <w:ind w:left="851"/>
        <w:rPr>
          <w:b/>
          <w:bCs/>
        </w:rPr>
      </w:pPr>
      <w:bookmarkStart w:id="15" w:name="_bookmark9"/>
      <w:bookmarkStart w:id="16" w:name="_Toc182576199"/>
      <w:bookmarkEnd w:id="15"/>
      <w:r>
        <w:rPr>
          <w:b/>
          <w:bCs/>
        </w:rPr>
        <w:t xml:space="preserve">5.2 </w:t>
      </w:r>
      <w:r w:rsidR="006261C3" w:rsidRPr="005A359A">
        <w:rPr>
          <w:b/>
          <w:bCs/>
        </w:rPr>
        <w:t>- Modalités de variation des prix</w:t>
      </w:r>
      <w:bookmarkEnd w:id="16"/>
    </w:p>
    <w:p w14:paraId="45CEA020" w14:textId="77777777" w:rsidR="00C40249" w:rsidRDefault="006261C3">
      <w:pPr>
        <w:pStyle w:val="Corpsdetexte"/>
        <w:spacing w:before="60"/>
        <w:ind w:left="220"/>
        <w:rPr>
          <w:spacing w:val="-2"/>
        </w:rPr>
      </w:pPr>
      <w:r>
        <w:t>Les</w:t>
      </w:r>
      <w:r>
        <w:rPr>
          <w:spacing w:val="-2"/>
        </w:rPr>
        <w:t xml:space="preserve"> </w:t>
      </w:r>
      <w:r>
        <w:t>prix</w:t>
      </w:r>
      <w:r>
        <w:rPr>
          <w:spacing w:val="-4"/>
        </w:rPr>
        <w:t xml:space="preserve"> </w:t>
      </w:r>
      <w:r>
        <w:t>sont</w:t>
      </w:r>
      <w:r>
        <w:rPr>
          <w:spacing w:val="-6"/>
        </w:rPr>
        <w:t xml:space="preserve"> </w:t>
      </w:r>
      <w:r>
        <w:t>fermes</w:t>
      </w:r>
      <w:r>
        <w:rPr>
          <w:spacing w:val="-1"/>
        </w:rPr>
        <w:t xml:space="preserve"> </w:t>
      </w:r>
      <w:r>
        <w:t>et</w:t>
      </w:r>
      <w:r>
        <w:rPr>
          <w:spacing w:val="-1"/>
        </w:rPr>
        <w:t xml:space="preserve"> </w:t>
      </w:r>
      <w:r>
        <w:t>non</w:t>
      </w:r>
      <w:r>
        <w:rPr>
          <w:spacing w:val="-2"/>
        </w:rPr>
        <w:t xml:space="preserve"> actualisables.</w:t>
      </w:r>
    </w:p>
    <w:p w14:paraId="04C2DE33" w14:textId="77777777" w:rsidR="005A359A" w:rsidRDefault="005A359A">
      <w:pPr>
        <w:pStyle w:val="Corpsdetexte"/>
        <w:spacing w:before="60"/>
        <w:ind w:left="220"/>
      </w:pPr>
    </w:p>
    <w:p w14:paraId="69618FB5" w14:textId="77777777" w:rsidR="005A359A" w:rsidRDefault="005A359A">
      <w:pPr>
        <w:pStyle w:val="Corpsdetexte"/>
        <w:spacing w:before="10"/>
        <w:rPr>
          <w:sz w:val="18"/>
        </w:rPr>
      </w:pPr>
    </w:p>
    <w:p w14:paraId="22E1C0AC" w14:textId="37D00881" w:rsidR="00C40249" w:rsidRPr="005A359A" w:rsidRDefault="005A359A" w:rsidP="005A359A">
      <w:pPr>
        <w:pStyle w:val="Corpsdetexte"/>
        <w:ind w:left="112"/>
        <w:outlineLvl w:val="0"/>
        <w:rPr>
          <w:b/>
          <w:bCs/>
          <w:sz w:val="28"/>
          <w:szCs w:val="28"/>
        </w:rPr>
      </w:pPr>
      <w:bookmarkStart w:id="17" w:name="_Toc182576200"/>
      <w:r w:rsidRPr="005A359A">
        <w:rPr>
          <w:b/>
          <w:bCs/>
          <w:sz w:val="28"/>
          <w:szCs w:val="28"/>
        </w:rPr>
        <w:t>6 – Garanties Financières</w:t>
      </w:r>
      <w:bookmarkEnd w:id="17"/>
    </w:p>
    <w:p w14:paraId="3F72F28E" w14:textId="77777777" w:rsidR="005A359A" w:rsidRDefault="005A359A">
      <w:pPr>
        <w:pStyle w:val="Corpsdetexte"/>
        <w:spacing w:before="10"/>
        <w:rPr>
          <w:sz w:val="18"/>
        </w:rPr>
      </w:pPr>
    </w:p>
    <w:p w14:paraId="49A9402E" w14:textId="77777777" w:rsidR="00C40249" w:rsidRDefault="006261C3">
      <w:pPr>
        <w:pStyle w:val="Corpsdetexte"/>
        <w:spacing w:before="57"/>
        <w:ind w:left="220"/>
        <w:rPr>
          <w:spacing w:val="-2"/>
        </w:rPr>
      </w:pPr>
      <w:r>
        <w:t>Aucune</w:t>
      </w:r>
      <w:r>
        <w:rPr>
          <w:spacing w:val="-4"/>
        </w:rPr>
        <w:t xml:space="preserve"> </w:t>
      </w:r>
      <w:r>
        <w:t>clause</w:t>
      </w:r>
      <w:r>
        <w:rPr>
          <w:spacing w:val="-4"/>
        </w:rPr>
        <w:t xml:space="preserve"> </w:t>
      </w:r>
      <w:r>
        <w:t>de</w:t>
      </w:r>
      <w:r>
        <w:rPr>
          <w:spacing w:val="-8"/>
        </w:rPr>
        <w:t xml:space="preserve"> </w:t>
      </w:r>
      <w:r>
        <w:t>garantie</w:t>
      </w:r>
      <w:r>
        <w:rPr>
          <w:spacing w:val="-6"/>
        </w:rPr>
        <w:t xml:space="preserve"> </w:t>
      </w:r>
      <w:r>
        <w:t>financière</w:t>
      </w:r>
      <w:r>
        <w:rPr>
          <w:spacing w:val="-3"/>
        </w:rPr>
        <w:t xml:space="preserve"> </w:t>
      </w:r>
      <w:r>
        <w:t>ne</w:t>
      </w:r>
      <w:r>
        <w:rPr>
          <w:spacing w:val="-6"/>
        </w:rPr>
        <w:t xml:space="preserve"> </w:t>
      </w:r>
      <w:r>
        <w:t>sera</w:t>
      </w:r>
      <w:r>
        <w:rPr>
          <w:spacing w:val="-5"/>
        </w:rPr>
        <w:t xml:space="preserve"> </w:t>
      </w:r>
      <w:r>
        <w:rPr>
          <w:spacing w:val="-2"/>
        </w:rPr>
        <w:t>appliquée.</w:t>
      </w:r>
    </w:p>
    <w:p w14:paraId="0FCE1F4D" w14:textId="77777777" w:rsidR="005A359A" w:rsidRDefault="005A359A">
      <w:pPr>
        <w:pStyle w:val="Corpsdetexte"/>
        <w:spacing w:before="57"/>
        <w:ind w:left="220"/>
        <w:rPr>
          <w:spacing w:val="-2"/>
        </w:rPr>
      </w:pPr>
    </w:p>
    <w:p w14:paraId="1333E554" w14:textId="77777777" w:rsidR="005A359A" w:rsidRDefault="005A359A">
      <w:pPr>
        <w:pStyle w:val="Corpsdetexte"/>
        <w:spacing w:before="57"/>
        <w:ind w:left="220"/>
        <w:rPr>
          <w:spacing w:val="-2"/>
        </w:rPr>
      </w:pPr>
    </w:p>
    <w:p w14:paraId="7369EF8C" w14:textId="0538C6A7" w:rsidR="005A359A" w:rsidRPr="005A359A" w:rsidRDefault="005A359A" w:rsidP="005A359A">
      <w:pPr>
        <w:pStyle w:val="Corpsdetexte"/>
        <w:ind w:left="112"/>
        <w:outlineLvl w:val="0"/>
        <w:rPr>
          <w:b/>
          <w:bCs/>
          <w:sz w:val="28"/>
          <w:szCs w:val="28"/>
        </w:rPr>
      </w:pPr>
      <w:bookmarkStart w:id="18" w:name="_Toc182576201"/>
      <w:r w:rsidRPr="005A359A">
        <w:rPr>
          <w:b/>
          <w:bCs/>
          <w:sz w:val="28"/>
          <w:szCs w:val="28"/>
        </w:rPr>
        <w:t>7 - Avance</w:t>
      </w:r>
      <w:bookmarkEnd w:id="18"/>
    </w:p>
    <w:p w14:paraId="7D0FF94D" w14:textId="4A2F9E56" w:rsidR="00C40249" w:rsidRDefault="00C40249">
      <w:pPr>
        <w:pStyle w:val="Corpsdetexte"/>
        <w:spacing w:before="8"/>
        <w:rPr>
          <w:sz w:val="18"/>
        </w:rPr>
      </w:pPr>
    </w:p>
    <w:p w14:paraId="68DC01F2" w14:textId="77777777" w:rsidR="00C40249" w:rsidRDefault="006261C3">
      <w:pPr>
        <w:pStyle w:val="Corpsdetexte"/>
        <w:spacing w:before="53"/>
        <w:ind w:left="220" w:right="115"/>
        <w:jc w:val="both"/>
      </w:pPr>
      <w:r>
        <w:t xml:space="preserve">L'option retenue pour le calcul de l'avance est l'option B du CCAG - Fournitures Courantes et </w:t>
      </w:r>
      <w:r>
        <w:rPr>
          <w:spacing w:val="-2"/>
        </w:rPr>
        <w:t>Services.</w:t>
      </w:r>
    </w:p>
    <w:p w14:paraId="5B438E3C" w14:textId="77777777" w:rsidR="00C40249" w:rsidRDefault="00C40249">
      <w:pPr>
        <w:pStyle w:val="Corpsdetexte"/>
        <w:spacing w:before="1"/>
        <w:rPr>
          <w:sz w:val="21"/>
        </w:rPr>
      </w:pPr>
    </w:p>
    <w:p w14:paraId="49B46E29" w14:textId="517F4876" w:rsidR="00C40249" w:rsidRPr="005A359A" w:rsidRDefault="005A359A" w:rsidP="005A359A">
      <w:pPr>
        <w:pStyle w:val="Titre2"/>
        <w:ind w:left="851"/>
        <w:rPr>
          <w:b/>
          <w:bCs/>
        </w:rPr>
      </w:pPr>
      <w:bookmarkStart w:id="19" w:name="_bookmark12"/>
      <w:bookmarkStart w:id="20" w:name="_Toc182576202"/>
      <w:bookmarkEnd w:id="19"/>
      <w:r>
        <w:rPr>
          <w:b/>
          <w:bCs/>
        </w:rPr>
        <w:t xml:space="preserve">7.1 </w:t>
      </w:r>
      <w:r w:rsidR="006261C3" w:rsidRPr="005A359A">
        <w:rPr>
          <w:b/>
          <w:bCs/>
        </w:rPr>
        <w:t>- Conditions de versement et de remboursement</w:t>
      </w:r>
      <w:bookmarkEnd w:id="20"/>
    </w:p>
    <w:p w14:paraId="29F2F6FC" w14:textId="77777777" w:rsidR="00C40249" w:rsidRDefault="006261C3">
      <w:pPr>
        <w:pStyle w:val="Corpsdetexte"/>
        <w:spacing w:before="58"/>
        <w:ind w:left="220" w:right="114"/>
        <w:jc w:val="both"/>
      </w:pPr>
      <w:r>
        <w:t>Une avance est accordée au titulaire lorsque le montant initial du marché est supérieur à 50 000 € HT et dans la mesure où le délai d'exécution est supérieur à 2 mois, sauf indication contraire de l'acte d'engagement.</w:t>
      </w:r>
    </w:p>
    <w:p w14:paraId="68F9DE16" w14:textId="77777777" w:rsidR="00C40249" w:rsidRDefault="00C40249">
      <w:pPr>
        <w:pStyle w:val="Corpsdetexte"/>
        <w:spacing w:before="9"/>
        <w:rPr>
          <w:sz w:val="20"/>
        </w:rPr>
      </w:pPr>
    </w:p>
    <w:p w14:paraId="54C9E934" w14:textId="77777777" w:rsidR="00C40249" w:rsidRDefault="006261C3">
      <w:pPr>
        <w:pStyle w:val="Corpsdetexte"/>
        <w:spacing w:before="1"/>
        <w:ind w:left="220" w:right="113"/>
        <w:jc w:val="both"/>
      </w:pPr>
      <w:r>
        <w:t>Le montant de l'avance est fixé à 5,0 % du montant initial, toutes taxes comprises, du marché, si</w:t>
      </w:r>
      <w:r>
        <w:rPr>
          <w:spacing w:val="40"/>
        </w:rPr>
        <w:t xml:space="preserve"> </w:t>
      </w:r>
      <w:r>
        <w:t>sa durée est inférieure ou égale à douze mois ; si cette durée est supérieure à douze mois, l'avance est égale à 5,0</w:t>
      </w:r>
      <w:r>
        <w:rPr>
          <w:spacing w:val="-1"/>
        </w:rPr>
        <w:t xml:space="preserve"> </w:t>
      </w:r>
      <w:r>
        <w:t>% d'une</w:t>
      </w:r>
      <w:r>
        <w:rPr>
          <w:spacing w:val="-2"/>
        </w:rPr>
        <w:t xml:space="preserve"> </w:t>
      </w:r>
      <w:r>
        <w:t>somme égale à</w:t>
      </w:r>
      <w:r>
        <w:rPr>
          <w:spacing w:val="-2"/>
        </w:rPr>
        <w:t xml:space="preserve"> </w:t>
      </w:r>
      <w:r>
        <w:t>douze fois le montant mentionné ci-dessus divisé par cette durée exprimée en mois.</w:t>
      </w:r>
    </w:p>
    <w:p w14:paraId="6104495A" w14:textId="77777777" w:rsidR="00C40249" w:rsidRDefault="00C40249">
      <w:pPr>
        <w:pStyle w:val="Corpsdetexte"/>
        <w:spacing w:before="2"/>
      </w:pPr>
    </w:p>
    <w:p w14:paraId="7C7EFD40" w14:textId="77777777" w:rsidR="00C40249" w:rsidRDefault="006261C3">
      <w:pPr>
        <w:pStyle w:val="Corpsdetexte"/>
        <w:ind w:left="220" w:right="117"/>
        <w:jc w:val="both"/>
      </w:pPr>
      <w:r>
        <w:t>Le montant de l'avance ne peut être affecté par la</w:t>
      </w:r>
      <w:r>
        <w:rPr>
          <w:spacing w:val="29"/>
        </w:rPr>
        <w:t xml:space="preserve"> </w:t>
      </w:r>
      <w:r>
        <w:t>mise en œuvre d'une clause de variation de</w:t>
      </w:r>
      <w:r>
        <w:rPr>
          <w:spacing w:val="40"/>
        </w:rPr>
        <w:t xml:space="preserve"> </w:t>
      </w:r>
      <w:r>
        <w:rPr>
          <w:spacing w:val="-2"/>
        </w:rPr>
        <w:t>prix.</w:t>
      </w:r>
    </w:p>
    <w:p w14:paraId="0D80333E" w14:textId="77777777" w:rsidR="00C40249" w:rsidRDefault="006261C3">
      <w:pPr>
        <w:pStyle w:val="Corpsdetexte"/>
        <w:spacing w:before="77"/>
        <w:ind w:left="220" w:right="119"/>
        <w:jc w:val="both"/>
      </w:pPr>
      <w:r>
        <w:t>Le remboursement de l'avance commence lorsque le montant des prestations exécutées par le titulaire atteint ou dépasse 65,0 % du montant toutes taxes comprises du marché. Il doit être terminé lorsque ledit montant atteint 80,0 %.</w:t>
      </w:r>
    </w:p>
    <w:p w14:paraId="0A3A8886" w14:textId="77777777" w:rsidR="00C40249" w:rsidRDefault="00C40249">
      <w:pPr>
        <w:pStyle w:val="Corpsdetexte"/>
        <w:spacing w:before="9"/>
        <w:rPr>
          <w:sz w:val="20"/>
        </w:rPr>
      </w:pPr>
    </w:p>
    <w:p w14:paraId="02943C99" w14:textId="77777777" w:rsidR="00C40249" w:rsidRDefault="006261C3">
      <w:pPr>
        <w:pStyle w:val="Corpsdetexte"/>
        <w:tabs>
          <w:tab w:val="left" w:pos="2382"/>
          <w:tab w:val="left" w:pos="5185"/>
          <w:tab w:val="left" w:pos="7223"/>
          <w:tab w:val="left" w:pos="9261"/>
        </w:tabs>
        <w:ind w:left="220" w:right="115"/>
        <w:jc w:val="both"/>
      </w:pPr>
      <w:r>
        <w:t>Ce remboursement s'effectue par précompte sur les sommes dues ultérieurement au titulaire à</w:t>
      </w:r>
      <w:r>
        <w:rPr>
          <w:spacing w:val="40"/>
        </w:rPr>
        <w:t xml:space="preserve"> </w:t>
      </w:r>
      <w:r>
        <w:rPr>
          <w:spacing w:val="-2"/>
        </w:rPr>
        <w:t>titre</w:t>
      </w:r>
      <w:r>
        <w:tab/>
      </w:r>
      <w:r>
        <w:rPr>
          <w:spacing w:val="-2"/>
        </w:rPr>
        <w:t>d'acompte</w:t>
      </w:r>
      <w:r>
        <w:tab/>
      </w:r>
      <w:r>
        <w:rPr>
          <w:spacing w:val="-6"/>
        </w:rPr>
        <w:t>ou</w:t>
      </w:r>
      <w:r>
        <w:tab/>
      </w:r>
      <w:r>
        <w:rPr>
          <w:spacing w:val="-6"/>
        </w:rPr>
        <w:t>de</w:t>
      </w:r>
      <w:r>
        <w:tab/>
      </w:r>
      <w:r>
        <w:rPr>
          <w:spacing w:val="-2"/>
        </w:rPr>
        <w:t xml:space="preserve">solde. </w:t>
      </w:r>
      <w:r>
        <w:t>En cas de groupement d'opérateurs économiques, la part de l'avance est rapportée au montant des prestations individualisées par membre. À défaut, l'avance est versée sur le compte du groupement ou du mandataire qui aura la charge</w:t>
      </w:r>
      <w:r>
        <w:rPr>
          <w:spacing w:val="-1"/>
        </w:rPr>
        <w:t xml:space="preserve"> </w:t>
      </w:r>
      <w:r>
        <w:t>de la répartir entre les membres du groupement.</w:t>
      </w:r>
    </w:p>
    <w:p w14:paraId="0BE56ABD" w14:textId="77777777" w:rsidR="00C40249" w:rsidRDefault="00C40249">
      <w:pPr>
        <w:pStyle w:val="Corpsdetexte"/>
        <w:spacing w:before="3"/>
        <w:rPr>
          <w:sz w:val="24"/>
        </w:rPr>
      </w:pPr>
    </w:p>
    <w:p w14:paraId="7B3C8E21" w14:textId="7C649C63" w:rsidR="00C40249" w:rsidRPr="005A359A" w:rsidRDefault="005A359A" w:rsidP="005A359A">
      <w:pPr>
        <w:pStyle w:val="Titre2"/>
        <w:ind w:left="851"/>
        <w:rPr>
          <w:b/>
          <w:bCs/>
        </w:rPr>
      </w:pPr>
      <w:bookmarkStart w:id="21" w:name="_bookmark13"/>
      <w:bookmarkStart w:id="22" w:name="_Toc182576203"/>
      <w:bookmarkEnd w:id="21"/>
      <w:r>
        <w:rPr>
          <w:b/>
          <w:bCs/>
        </w:rPr>
        <w:t xml:space="preserve">7.2 </w:t>
      </w:r>
      <w:r w:rsidR="006261C3" w:rsidRPr="005A359A">
        <w:rPr>
          <w:b/>
          <w:bCs/>
        </w:rPr>
        <w:t>- Garanties financières de l'avance</w:t>
      </w:r>
      <w:bookmarkEnd w:id="22"/>
    </w:p>
    <w:p w14:paraId="5D258508" w14:textId="77777777" w:rsidR="00C40249" w:rsidRDefault="006261C3">
      <w:pPr>
        <w:pStyle w:val="Corpsdetexte"/>
        <w:spacing w:before="60"/>
        <w:ind w:left="220"/>
        <w:jc w:val="both"/>
        <w:rPr>
          <w:spacing w:val="-2"/>
        </w:rPr>
      </w:pPr>
      <w:r>
        <w:t>Aucune</w:t>
      </w:r>
      <w:r>
        <w:rPr>
          <w:spacing w:val="-9"/>
        </w:rPr>
        <w:t xml:space="preserve"> </w:t>
      </w:r>
      <w:r>
        <w:t>garantie</w:t>
      </w:r>
      <w:r>
        <w:rPr>
          <w:spacing w:val="-6"/>
        </w:rPr>
        <w:t xml:space="preserve"> </w:t>
      </w:r>
      <w:r>
        <w:t>financière</w:t>
      </w:r>
      <w:r>
        <w:rPr>
          <w:spacing w:val="-4"/>
        </w:rPr>
        <w:t xml:space="preserve"> </w:t>
      </w:r>
      <w:r>
        <w:t>ne</w:t>
      </w:r>
      <w:r>
        <w:rPr>
          <w:spacing w:val="-6"/>
        </w:rPr>
        <w:t xml:space="preserve"> </w:t>
      </w:r>
      <w:r>
        <w:t>sera</w:t>
      </w:r>
      <w:r>
        <w:rPr>
          <w:spacing w:val="-7"/>
        </w:rPr>
        <w:t xml:space="preserve"> </w:t>
      </w:r>
      <w:r>
        <w:t>demandée</w:t>
      </w:r>
      <w:r>
        <w:rPr>
          <w:spacing w:val="-4"/>
        </w:rPr>
        <w:t xml:space="preserve"> </w:t>
      </w:r>
      <w:r>
        <w:t>au</w:t>
      </w:r>
      <w:r>
        <w:rPr>
          <w:spacing w:val="-6"/>
        </w:rPr>
        <w:t xml:space="preserve"> </w:t>
      </w:r>
      <w:r>
        <w:t>titulaire</w:t>
      </w:r>
      <w:r>
        <w:rPr>
          <w:spacing w:val="-6"/>
        </w:rPr>
        <w:t xml:space="preserve"> </w:t>
      </w:r>
      <w:r>
        <w:t>pour</w:t>
      </w:r>
      <w:r>
        <w:rPr>
          <w:spacing w:val="-6"/>
        </w:rPr>
        <w:t xml:space="preserve"> </w:t>
      </w:r>
      <w:r>
        <w:t>le</w:t>
      </w:r>
      <w:r>
        <w:rPr>
          <w:spacing w:val="-4"/>
        </w:rPr>
        <w:t xml:space="preserve"> </w:t>
      </w:r>
      <w:r>
        <w:t>versement</w:t>
      </w:r>
      <w:r>
        <w:rPr>
          <w:spacing w:val="-3"/>
        </w:rPr>
        <w:t xml:space="preserve"> </w:t>
      </w:r>
      <w:r>
        <w:t>de</w:t>
      </w:r>
      <w:r>
        <w:rPr>
          <w:spacing w:val="-6"/>
        </w:rPr>
        <w:t xml:space="preserve"> </w:t>
      </w:r>
      <w:r>
        <w:rPr>
          <w:spacing w:val="-2"/>
        </w:rPr>
        <w:t>l'avan</w:t>
      </w:r>
      <w:bookmarkStart w:id="23" w:name="_bookmark14"/>
      <w:bookmarkEnd w:id="23"/>
      <w:r>
        <w:rPr>
          <w:spacing w:val="-2"/>
        </w:rPr>
        <w:t>ce.</w:t>
      </w:r>
    </w:p>
    <w:p w14:paraId="5894C465" w14:textId="77777777" w:rsidR="00A97BE4" w:rsidRDefault="00A97BE4">
      <w:pPr>
        <w:pStyle w:val="Corpsdetexte"/>
        <w:spacing w:before="60"/>
        <w:ind w:left="220"/>
        <w:jc w:val="both"/>
        <w:rPr>
          <w:spacing w:val="-2"/>
        </w:rPr>
      </w:pPr>
    </w:p>
    <w:p w14:paraId="6C7A793A" w14:textId="77777777" w:rsidR="005A359A" w:rsidRDefault="005A359A">
      <w:pPr>
        <w:pStyle w:val="Corpsdetexte"/>
        <w:spacing w:before="60"/>
        <w:ind w:left="220"/>
        <w:jc w:val="both"/>
        <w:rPr>
          <w:spacing w:val="-2"/>
        </w:rPr>
      </w:pPr>
    </w:p>
    <w:p w14:paraId="0732CEF9" w14:textId="0260B8B5" w:rsidR="005A359A" w:rsidRPr="005A359A" w:rsidRDefault="005A359A" w:rsidP="005A359A">
      <w:pPr>
        <w:pStyle w:val="Corpsdetexte"/>
        <w:ind w:left="112"/>
        <w:outlineLvl w:val="0"/>
        <w:rPr>
          <w:b/>
          <w:bCs/>
          <w:sz w:val="28"/>
          <w:szCs w:val="28"/>
        </w:rPr>
      </w:pPr>
      <w:bookmarkStart w:id="24" w:name="_Toc182576204"/>
      <w:r w:rsidRPr="005A359A">
        <w:rPr>
          <w:b/>
          <w:bCs/>
          <w:sz w:val="28"/>
          <w:szCs w:val="28"/>
        </w:rPr>
        <w:t>8 – Modalités de règlement des comptes</w:t>
      </w:r>
      <w:bookmarkEnd w:id="24"/>
    </w:p>
    <w:p w14:paraId="036D7AF9" w14:textId="539AB0A0" w:rsidR="00C40249" w:rsidRDefault="00C40249">
      <w:pPr>
        <w:pStyle w:val="Corpsdetexte"/>
        <w:spacing w:before="10"/>
        <w:rPr>
          <w:sz w:val="18"/>
        </w:rPr>
      </w:pPr>
    </w:p>
    <w:p w14:paraId="1A1347A0" w14:textId="7C09C566" w:rsidR="00C40249" w:rsidRPr="005A359A" w:rsidRDefault="005A359A" w:rsidP="005A359A">
      <w:pPr>
        <w:pStyle w:val="Titre2"/>
        <w:ind w:left="851"/>
        <w:rPr>
          <w:b/>
          <w:bCs/>
        </w:rPr>
      </w:pPr>
      <w:bookmarkStart w:id="25" w:name="_bookmark15"/>
      <w:bookmarkStart w:id="26" w:name="_Toc182576205"/>
      <w:bookmarkEnd w:id="25"/>
      <w:r>
        <w:rPr>
          <w:b/>
          <w:bCs/>
        </w:rPr>
        <w:t>8.1 -</w:t>
      </w:r>
      <w:r w:rsidR="006261C3" w:rsidRPr="005A359A">
        <w:rPr>
          <w:b/>
          <w:bCs/>
        </w:rPr>
        <w:t xml:space="preserve"> Acomptes et paiements partiels définitifs</w:t>
      </w:r>
      <w:bookmarkEnd w:id="26"/>
    </w:p>
    <w:p w14:paraId="70AF7C32" w14:textId="77777777" w:rsidR="00C40249" w:rsidRDefault="006261C3">
      <w:pPr>
        <w:pStyle w:val="Corpsdetexte"/>
        <w:spacing w:before="58"/>
        <w:ind w:left="220" w:right="120"/>
        <w:jc w:val="both"/>
      </w:pPr>
      <w:r>
        <w:t>Les modalités de règlement des comptes sont définies dans les conditions de l'article 11 du</w:t>
      </w:r>
      <w:r>
        <w:rPr>
          <w:spacing w:val="40"/>
        </w:rPr>
        <w:t xml:space="preserve"> </w:t>
      </w:r>
      <w:r>
        <w:rPr>
          <w:spacing w:val="-2"/>
        </w:rPr>
        <w:t>CCAG-FCS.</w:t>
      </w:r>
    </w:p>
    <w:p w14:paraId="173C776A" w14:textId="77777777" w:rsidR="00C40249" w:rsidRDefault="00C40249">
      <w:pPr>
        <w:pStyle w:val="Corpsdetexte"/>
        <w:spacing w:before="10"/>
        <w:rPr>
          <w:sz w:val="21"/>
        </w:rPr>
      </w:pPr>
    </w:p>
    <w:p w14:paraId="05BDCAB2" w14:textId="77777777" w:rsidR="00C40249" w:rsidRDefault="006261C3">
      <w:pPr>
        <w:pStyle w:val="Corpsdetexte"/>
        <w:spacing w:before="1"/>
        <w:ind w:left="220" w:right="116"/>
        <w:jc w:val="both"/>
      </w:pPr>
      <w:r>
        <w:t>Les prestations seront réglées après les vérifications et l’admission des prestations dans les conditions décrites à l’article 11 du présent CCAP.</w:t>
      </w:r>
    </w:p>
    <w:p w14:paraId="5D15B015" w14:textId="77777777" w:rsidR="00C40249" w:rsidRDefault="00C40249">
      <w:pPr>
        <w:pStyle w:val="Corpsdetexte"/>
        <w:spacing w:before="1"/>
        <w:rPr>
          <w:sz w:val="21"/>
        </w:rPr>
      </w:pPr>
    </w:p>
    <w:p w14:paraId="2410EFEB" w14:textId="6445661B" w:rsidR="00C40249" w:rsidRPr="005A359A" w:rsidRDefault="005A359A" w:rsidP="005A359A">
      <w:pPr>
        <w:pStyle w:val="Titre2"/>
        <w:ind w:left="851"/>
        <w:rPr>
          <w:b/>
          <w:bCs/>
        </w:rPr>
      </w:pPr>
      <w:bookmarkStart w:id="27" w:name="_bookmark16"/>
      <w:bookmarkStart w:id="28" w:name="_Toc182576206"/>
      <w:bookmarkEnd w:id="27"/>
      <w:r>
        <w:rPr>
          <w:b/>
          <w:bCs/>
        </w:rPr>
        <w:t xml:space="preserve">8.2 </w:t>
      </w:r>
      <w:r w:rsidR="006261C3" w:rsidRPr="005A359A">
        <w:rPr>
          <w:b/>
          <w:bCs/>
        </w:rPr>
        <w:t xml:space="preserve">- Présentation des </w:t>
      </w:r>
      <w:r w:rsidR="00810695" w:rsidRPr="005A359A">
        <w:rPr>
          <w:b/>
          <w:bCs/>
        </w:rPr>
        <w:t>factures</w:t>
      </w:r>
      <w:bookmarkEnd w:id="28"/>
    </w:p>
    <w:p w14:paraId="38D0DF7E" w14:textId="77777777" w:rsidR="00C40249" w:rsidRDefault="006261C3">
      <w:pPr>
        <w:pStyle w:val="Corpsdetexte"/>
        <w:spacing w:before="58"/>
        <w:ind w:left="220" w:right="116"/>
        <w:jc w:val="both"/>
      </w:pPr>
      <w:r>
        <w:t xml:space="preserve">Le dépôt, la transmission et la réception des factures électroniques sont effectués </w:t>
      </w:r>
      <w:r w:rsidRPr="00810695">
        <w:rPr>
          <w:b/>
          <w:bCs/>
        </w:rPr>
        <w:t>exclusivement sur le portail de facturation Chorus Pro</w:t>
      </w:r>
      <w:r>
        <w:t>. Lorsqu'une facture est transmise en dehors de ce portail,</w:t>
      </w:r>
      <w:r>
        <w:rPr>
          <w:spacing w:val="40"/>
        </w:rPr>
        <w:t xml:space="preserve"> </w:t>
      </w:r>
      <w:r>
        <w:t>la personne publique peut la</w:t>
      </w:r>
      <w:r>
        <w:rPr>
          <w:spacing w:val="-2"/>
        </w:rPr>
        <w:t xml:space="preserve"> </w:t>
      </w:r>
      <w:r>
        <w:t>rejeter</w:t>
      </w:r>
      <w:r>
        <w:rPr>
          <w:spacing w:val="-1"/>
        </w:rPr>
        <w:t xml:space="preserve"> </w:t>
      </w:r>
      <w:r>
        <w:t>après</w:t>
      </w:r>
      <w:r>
        <w:rPr>
          <w:spacing w:val="-2"/>
        </w:rPr>
        <w:t xml:space="preserve"> </w:t>
      </w:r>
      <w:r>
        <w:t>avoir rappelé cette</w:t>
      </w:r>
      <w:r>
        <w:rPr>
          <w:spacing w:val="-2"/>
        </w:rPr>
        <w:t xml:space="preserve"> </w:t>
      </w:r>
      <w:r>
        <w:t>obligation à</w:t>
      </w:r>
      <w:r>
        <w:rPr>
          <w:spacing w:val="-2"/>
        </w:rPr>
        <w:t xml:space="preserve"> </w:t>
      </w:r>
      <w:r>
        <w:t>l'émetteur et l'avoir invité à s'y conformer.</w:t>
      </w:r>
    </w:p>
    <w:p w14:paraId="401AA570" w14:textId="77777777" w:rsidR="00C40249" w:rsidRDefault="00C40249">
      <w:pPr>
        <w:pStyle w:val="Corpsdetexte"/>
        <w:spacing w:before="11"/>
        <w:rPr>
          <w:sz w:val="21"/>
        </w:rPr>
      </w:pPr>
    </w:p>
    <w:p w14:paraId="59498A29" w14:textId="77777777" w:rsidR="00C40249" w:rsidRDefault="006261C3">
      <w:pPr>
        <w:pStyle w:val="Corpsdetexte"/>
        <w:ind w:left="220" w:right="116"/>
        <w:jc w:val="both"/>
      </w:pPr>
      <w: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l'État pour une facture transmise par échange</w:t>
      </w:r>
      <w:r>
        <w:rPr>
          <w:spacing w:val="40"/>
        </w:rPr>
        <w:t xml:space="preserve"> </w:t>
      </w:r>
      <w:r>
        <w:t>de données informatisé).</w:t>
      </w:r>
    </w:p>
    <w:p w14:paraId="754623E1" w14:textId="77777777" w:rsidR="00C40249" w:rsidRDefault="00C40249">
      <w:pPr>
        <w:pStyle w:val="Corpsdetexte"/>
        <w:spacing w:before="1"/>
      </w:pPr>
    </w:p>
    <w:p w14:paraId="1EDB588A" w14:textId="77777777" w:rsidR="00C40249" w:rsidRDefault="006261C3">
      <w:pPr>
        <w:pStyle w:val="Corpsdetexte"/>
        <w:spacing w:before="1"/>
        <w:ind w:left="220" w:right="118"/>
        <w:jc w:val="both"/>
      </w:pPr>
      <w:r>
        <w:t>Sans</w:t>
      </w:r>
      <w:r>
        <w:rPr>
          <w:spacing w:val="-1"/>
        </w:rPr>
        <w:t xml:space="preserve"> </w:t>
      </w:r>
      <w:r>
        <w:t>préjudice</w:t>
      </w:r>
      <w:r>
        <w:rPr>
          <w:spacing w:val="-1"/>
        </w:rPr>
        <w:t xml:space="preserve"> </w:t>
      </w:r>
      <w:r>
        <w:t>des</w:t>
      </w:r>
      <w:r>
        <w:rPr>
          <w:spacing w:val="-4"/>
        </w:rPr>
        <w:t xml:space="preserve"> </w:t>
      </w:r>
      <w:r>
        <w:t>mentions</w:t>
      </w:r>
      <w:r>
        <w:rPr>
          <w:spacing w:val="-1"/>
        </w:rPr>
        <w:t xml:space="preserve"> </w:t>
      </w:r>
      <w:r>
        <w:t>obligatoires</w:t>
      </w:r>
      <w:r>
        <w:rPr>
          <w:spacing w:val="-3"/>
        </w:rPr>
        <w:t xml:space="preserve"> </w:t>
      </w:r>
      <w:r>
        <w:t>fixées</w:t>
      </w:r>
      <w:r>
        <w:rPr>
          <w:spacing w:val="-1"/>
        </w:rPr>
        <w:t xml:space="preserve"> </w:t>
      </w:r>
      <w:r>
        <w:t>par</w:t>
      </w:r>
      <w:r>
        <w:rPr>
          <w:spacing w:val="-1"/>
        </w:rPr>
        <w:t xml:space="preserve"> </w:t>
      </w:r>
      <w:r>
        <w:t>les</w:t>
      </w:r>
      <w:r>
        <w:rPr>
          <w:spacing w:val="-1"/>
        </w:rPr>
        <w:t xml:space="preserve"> </w:t>
      </w:r>
      <w:r>
        <w:t>dispositions</w:t>
      </w:r>
      <w:r>
        <w:rPr>
          <w:spacing w:val="-1"/>
        </w:rPr>
        <w:t xml:space="preserve"> </w:t>
      </w:r>
      <w:r>
        <w:t>législatives</w:t>
      </w:r>
      <w:r>
        <w:rPr>
          <w:spacing w:val="-1"/>
        </w:rPr>
        <w:t xml:space="preserve"> </w:t>
      </w:r>
      <w:r>
        <w:t>ou</w:t>
      </w:r>
      <w:r>
        <w:rPr>
          <w:spacing w:val="-2"/>
        </w:rPr>
        <w:t xml:space="preserve"> </w:t>
      </w:r>
      <w:r>
        <w:t>réglementaires, les factures électroniques transmises par le titulaire et le(s) sous-traitant(s) admis au paiement direct comportent les mentions suivantes :</w:t>
      </w:r>
    </w:p>
    <w:p w14:paraId="5FE06BE4" w14:textId="77777777" w:rsidR="00C40249" w:rsidRDefault="006261C3">
      <w:pPr>
        <w:pStyle w:val="Corpsdetexte"/>
        <w:spacing w:line="252" w:lineRule="exact"/>
        <w:ind w:left="220"/>
        <w:jc w:val="both"/>
      </w:pPr>
      <w:r>
        <w:t>1°</w:t>
      </w:r>
      <w:r>
        <w:rPr>
          <w:spacing w:val="-2"/>
        </w:rPr>
        <w:t xml:space="preserve"> </w:t>
      </w:r>
      <w:r>
        <w:t>La</w:t>
      </w:r>
      <w:r>
        <w:rPr>
          <w:spacing w:val="-3"/>
        </w:rPr>
        <w:t xml:space="preserve"> </w:t>
      </w:r>
      <w:r>
        <w:t>date</w:t>
      </w:r>
      <w:r>
        <w:rPr>
          <w:spacing w:val="-5"/>
        </w:rPr>
        <w:t xml:space="preserve"> </w:t>
      </w:r>
      <w:r>
        <w:t>d'émission</w:t>
      </w:r>
      <w:r>
        <w:rPr>
          <w:spacing w:val="-3"/>
        </w:rPr>
        <w:t xml:space="preserve"> </w:t>
      </w:r>
      <w:r>
        <w:t>de</w:t>
      </w:r>
      <w:r>
        <w:rPr>
          <w:spacing w:val="-5"/>
        </w:rPr>
        <w:t xml:space="preserve"> </w:t>
      </w:r>
      <w:r>
        <w:t>la</w:t>
      </w:r>
      <w:r>
        <w:rPr>
          <w:spacing w:val="-5"/>
        </w:rPr>
        <w:t xml:space="preserve"> </w:t>
      </w:r>
      <w:r>
        <w:t>facture</w:t>
      </w:r>
      <w:r>
        <w:rPr>
          <w:spacing w:val="-6"/>
        </w:rPr>
        <w:t xml:space="preserve"> </w:t>
      </w:r>
      <w:r>
        <w:rPr>
          <w:spacing w:val="-10"/>
        </w:rPr>
        <w:t>;</w:t>
      </w:r>
    </w:p>
    <w:p w14:paraId="12C9ADB6" w14:textId="5E19DC55" w:rsidR="00810695" w:rsidRPr="00810695" w:rsidRDefault="006261C3" w:rsidP="00810695">
      <w:pPr>
        <w:pStyle w:val="Corpsdetexte"/>
        <w:spacing w:line="252" w:lineRule="exact"/>
        <w:ind w:left="220"/>
        <w:jc w:val="both"/>
        <w:rPr>
          <w:spacing w:val="-10"/>
        </w:rPr>
      </w:pPr>
      <w:r>
        <w:t>2°</w:t>
      </w:r>
      <w:r>
        <w:rPr>
          <w:spacing w:val="-6"/>
        </w:rPr>
        <w:t xml:space="preserve"> </w:t>
      </w:r>
      <w:r>
        <w:t>La</w:t>
      </w:r>
      <w:r>
        <w:rPr>
          <w:spacing w:val="-5"/>
        </w:rPr>
        <w:t xml:space="preserve"> </w:t>
      </w:r>
      <w:r>
        <w:t>désignation</w:t>
      </w:r>
      <w:r>
        <w:rPr>
          <w:spacing w:val="-4"/>
        </w:rPr>
        <w:t xml:space="preserve"> </w:t>
      </w:r>
      <w:r>
        <w:t>de</w:t>
      </w:r>
      <w:r>
        <w:rPr>
          <w:spacing w:val="-7"/>
        </w:rPr>
        <w:t xml:space="preserve"> </w:t>
      </w:r>
      <w:r>
        <w:t>l'émetteur</w:t>
      </w:r>
      <w:r>
        <w:rPr>
          <w:spacing w:val="-5"/>
        </w:rPr>
        <w:t xml:space="preserve"> </w:t>
      </w:r>
      <w:r>
        <w:t>et</w:t>
      </w:r>
      <w:r>
        <w:rPr>
          <w:spacing w:val="-6"/>
        </w:rPr>
        <w:t xml:space="preserve"> </w:t>
      </w:r>
      <w:r>
        <w:t>du</w:t>
      </w:r>
      <w:r>
        <w:rPr>
          <w:spacing w:val="-4"/>
        </w:rPr>
        <w:t xml:space="preserve"> </w:t>
      </w:r>
      <w:r>
        <w:t>destinataire</w:t>
      </w:r>
      <w:r>
        <w:rPr>
          <w:spacing w:val="-5"/>
        </w:rPr>
        <w:t xml:space="preserve"> </w:t>
      </w:r>
      <w:r>
        <w:t>de</w:t>
      </w:r>
      <w:r>
        <w:rPr>
          <w:spacing w:val="-5"/>
        </w:rPr>
        <w:t xml:space="preserve"> </w:t>
      </w:r>
      <w:r>
        <w:t>la</w:t>
      </w:r>
      <w:r>
        <w:rPr>
          <w:spacing w:val="-6"/>
        </w:rPr>
        <w:t xml:space="preserve"> </w:t>
      </w:r>
      <w:r>
        <w:t>facture</w:t>
      </w:r>
      <w:r>
        <w:rPr>
          <w:spacing w:val="-6"/>
        </w:rPr>
        <w:t xml:space="preserve"> </w:t>
      </w:r>
      <w:r>
        <w:rPr>
          <w:spacing w:val="-10"/>
        </w:rPr>
        <w:t>;</w:t>
      </w:r>
    </w:p>
    <w:p w14:paraId="41A401AE" w14:textId="13F161DD" w:rsidR="00C40249" w:rsidRDefault="006261C3">
      <w:pPr>
        <w:pStyle w:val="Corpsdetexte"/>
        <w:spacing w:before="1"/>
        <w:ind w:left="220" w:right="122"/>
        <w:jc w:val="both"/>
      </w:pPr>
      <w:r>
        <w:t>3°</w:t>
      </w:r>
      <w:r>
        <w:rPr>
          <w:spacing w:val="-1"/>
        </w:rPr>
        <w:t xml:space="preserve"> </w:t>
      </w:r>
      <w:r w:rsidR="00810695">
        <w:rPr>
          <w:spacing w:val="-1"/>
        </w:rPr>
        <w:t>La référence du marché ainsi que l</w:t>
      </w:r>
      <w:r>
        <w:t>e</w:t>
      </w:r>
      <w:r>
        <w:rPr>
          <w:spacing w:val="-2"/>
        </w:rPr>
        <w:t xml:space="preserve"> </w:t>
      </w:r>
      <w:r>
        <w:t>numéro</w:t>
      </w:r>
      <w:r>
        <w:rPr>
          <w:spacing w:val="-4"/>
        </w:rPr>
        <w:t xml:space="preserve"> </w:t>
      </w:r>
      <w:r>
        <w:t>unique</w:t>
      </w:r>
      <w:r>
        <w:rPr>
          <w:spacing w:val="-4"/>
        </w:rPr>
        <w:t xml:space="preserve"> </w:t>
      </w:r>
      <w:r>
        <w:t>basé sur</w:t>
      </w:r>
      <w:r>
        <w:rPr>
          <w:spacing w:val="-3"/>
        </w:rPr>
        <w:t xml:space="preserve"> </w:t>
      </w:r>
      <w:r>
        <w:t>une</w:t>
      </w:r>
      <w:r>
        <w:rPr>
          <w:spacing w:val="-2"/>
        </w:rPr>
        <w:t xml:space="preserve"> </w:t>
      </w:r>
      <w:r>
        <w:t>séquence</w:t>
      </w:r>
      <w:r>
        <w:rPr>
          <w:spacing w:val="-4"/>
        </w:rPr>
        <w:t xml:space="preserve"> </w:t>
      </w:r>
      <w:r>
        <w:t>chronologique</w:t>
      </w:r>
      <w:r>
        <w:rPr>
          <w:spacing w:val="-4"/>
        </w:rPr>
        <w:t xml:space="preserve"> </w:t>
      </w:r>
      <w:r>
        <w:t>et</w:t>
      </w:r>
      <w:r>
        <w:rPr>
          <w:spacing w:val="-3"/>
        </w:rPr>
        <w:t xml:space="preserve"> </w:t>
      </w:r>
      <w:r>
        <w:t>continue</w:t>
      </w:r>
      <w:r>
        <w:rPr>
          <w:spacing w:val="-4"/>
        </w:rPr>
        <w:t xml:space="preserve"> </w:t>
      </w:r>
      <w:r>
        <w:t>établie</w:t>
      </w:r>
      <w:r>
        <w:rPr>
          <w:spacing w:val="-2"/>
        </w:rPr>
        <w:t xml:space="preserve"> </w:t>
      </w:r>
      <w:r>
        <w:t>par</w:t>
      </w:r>
      <w:r>
        <w:rPr>
          <w:spacing w:val="-1"/>
        </w:rPr>
        <w:t xml:space="preserve"> </w:t>
      </w:r>
      <w:r>
        <w:t>l'émetteur</w:t>
      </w:r>
      <w:r>
        <w:rPr>
          <w:spacing w:val="-3"/>
        </w:rPr>
        <w:t xml:space="preserve"> </w:t>
      </w:r>
      <w:r>
        <w:t>de</w:t>
      </w:r>
      <w:r>
        <w:rPr>
          <w:spacing w:val="-2"/>
        </w:rPr>
        <w:t xml:space="preserve"> </w:t>
      </w:r>
      <w:r>
        <w:t>la facture, la numérotation pouvant être établie dans ces conditions sur une ou plusieurs séries ;</w:t>
      </w:r>
    </w:p>
    <w:p w14:paraId="4BE14D1F" w14:textId="77777777" w:rsidR="00C40249" w:rsidRDefault="006261C3">
      <w:pPr>
        <w:pStyle w:val="Corpsdetexte"/>
        <w:spacing w:before="1"/>
        <w:ind w:left="220" w:right="117"/>
        <w:jc w:val="both"/>
      </w:pPr>
      <w:r>
        <w:t>4° En cas de contrat exécuté au moyen de bons de commande, le numéro du bon de commande ou, dans les autres cas, les références du contrat ou le numéro de l'engagement attribué par le système d'information financière et comptable du destinataire de la facture ;</w:t>
      </w:r>
    </w:p>
    <w:p w14:paraId="1D588118" w14:textId="6666B55C" w:rsidR="00C40249" w:rsidRDefault="006261C3">
      <w:pPr>
        <w:pStyle w:val="Corpsdetexte"/>
        <w:ind w:left="220" w:right="112"/>
        <w:jc w:val="both"/>
      </w:pPr>
      <w:r>
        <w:t>5° La désignation du payeur</w:t>
      </w:r>
      <w:r w:rsidR="00810695">
        <w:t xml:space="preserve"> (service prescripteur)</w:t>
      </w:r>
      <w:r>
        <w:t xml:space="preserve">, </w:t>
      </w:r>
    </w:p>
    <w:p w14:paraId="675D3F99" w14:textId="77777777" w:rsidR="00C40249" w:rsidRDefault="006261C3">
      <w:pPr>
        <w:pStyle w:val="Corpsdetexte"/>
        <w:spacing w:line="252" w:lineRule="exact"/>
        <w:ind w:left="220"/>
        <w:jc w:val="both"/>
      </w:pPr>
      <w:r>
        <w:t>6°</w:t>
      </w:r>
      <w:r>
        <w:rPr>
          <w:spacing w:val="-6"/>
        </w:rPr>
        <w:t xml:space="preserve"> </w:t>
      </w:r>
      <w:r>
        <w:t>La</w:t>
      </w:r>
      <w:r>
        <w:rPr>
          <w:spacing w:val="-4"/>
        </w:rPr>
        <w:t xml:space="preserve"> </w:t>
      </w:r>
      <w:r>
        <w:t>date</w:t>
      </w:r>
      <w:r>
        <w:rPr>
          <w:spacing w:val="-7"/>
        </w:rPr>
        <w:t xml:space="preserve"> </w:t>
      </w:r>
      <w:r>
        <w:t>de</w:t>
      </w:r>
      <w:r>
        <w:rPr>
          <w:spacing w:val="-4"/>
        </w:rPr>
        <w:t xml:space="preserve"> </w:t>
      </w:r>
      <w:r>
        <w:t>livraison</w:t>
      </w:r>
      <w:r>
        <w:rPr>
          <w:spacing w:val="-4"/>
        </w:rPr>
        <w:t xml:space="preserve"> </w:t>
      </w:r>
      <w:r>
        <w:t>des</w:t>
      </w:r>
      <w:r>
        <w:rPr>
          <w:spacing w:val="-7"/>
        </w:rPr>
        <w:t xml:space="preserve"> </w:t>
      </w:r>
      <w:r>
        <w:t>fournitures</w:t>
      </w:r>
      <w:r>
        <w:rPr>
          <w:spacing w:val="-3"/>
        </w:rPr>
        <w:t xml:space="preserve"> </w:t>
      </w:r>
      <w:r>
        <w:t>ou</w:t>
      </w:r>
      <w:r>
        <w:rPr>
          <w:spacing w:val="-6"/>
        </w:rPr>
        <w:t xml:space="preserve"> </w:t>
      </w:r>
      <w:r>
        <w:t>d'exécution</w:t>
      </w:r>
      <w:r>
        <w:rPr>
          <w:spacing w:val="-5"/>
        </w:rPr>
        <w:t xml:space="preserve"> </w:t>
      </w:r>
      <w:r>
        <w:t>des</w:t>
      </w:r>
      <w:r>
        <w:rPr>
          <w:spacing w:val="-6"/>
        </w:rPr>
        <w:t xml:space="preserve"> </w:t>
      </w:r>
      <w:r>
        <w:t>services</w:t>
      </w:r>
      <w:r>
        <w:rPr>
          <w:spacing w:val="-5"/>
        </w:rPr>
        <w:t xml:space="preserve"> </w:t>
      </w:r>
      <w:r>
        <w:t>ou</w:t>
      </w:r>
      <w:r>
        <w:rPr>
          <w:spacing w:val="-4"/>
        </w:rPr>
        <w:t xml:space="preserve"> </w:t>
      </w:r>
      <w:r>
        <w:t>des</w:t>
      </w:r>
      <w:r>
        <w:rPr>
          <w:spacing w:val="-6"/>
        </w:rPr>
        <w:t xml:space="preserve"> </w:t>
      </w:r>
      <w:r>
        <w:t>travaux</w:t>
      </w:r>
      <w:r>
        <w:rPr>
          <w:spacing w:val="-6"/>
        </w:rPr>
        <w:t xml:space="preserve"> </w:t>
      </w:r>
      <w:r>
        <w:rPr>
          <w:spacing w:val="-10"/>
        </w:rPr>
        <w:t>;</w:t>
      </w:r>
    </w:p>
    <w:p w14:paraId="7F5DAE2A" w14:textId="77777777" w:rsidR="00C40249" w:rsidRDefault="006261C3">
      <w:pPr>
        <w:pStyle w:val="Corpsdetexte"/>
        <w:ind w:left="220" w:right="133"/>
      </w:pPr>
      <w:r>
        <w:t>7° La quantité et la dénomination précise des produits livrés, des prestations et travaux réalisés ; 8°</w:t>
      </w:r>
      <w:r>
        <w:rPr>
          <w:spacing w:val="-1"/>
        </w:rPr>
        <w:t xml:space="preserve"> </w:t>
      </w:r>
      <w:r>
        <w:t>Le</w:t>
      </w:r>
      <w:r>
        <w:rPr>
          <w:spacing w:val="-2"/>
        </w:rPr>
        <w:t xml:space="preserve"> </w:t>
      </w:r>
      <w:r>
        <w:t>prix</w:t>
      </w:r>
      <w:r>
        <w:rPr>
          <w:spacing w:val="-4"/>
        </w:rPr>
        <w:t xml:space="preserve"> </w:t>
      </w:r>
      <w:r>
        <w:t>unitaire</w:t>
      </w:r>
      <w:r>
        <w:rPr>
          <w:spacing w:val="-2"/>
        </w:rPr>
        <w:t xml:space="preserve"> </w:t>
      </w:r>
      <w:r>
        <w:t>hors</w:t>
      </w:r>
      <w:r>
        <w:rPr>
          <w:spacing w:val="-1"/>
        </w:rPr>
        <w:t xml:space="preserve"> </w:t>
      </w:r>
      <w:r>
        <w:t>taxes</w:t>
      </w:r>
      <w:r>
        <w:rPr>
          <w:spacing w:val="-2"/>
        </w:rPr>
        <w:t xml:space="preserve"> </w:t>
      </w:r>
      <w:r>
        <w:t>des</w:t>
      </w:r>
      <w:r>
        <w:rPr>
          <w:spacing w:val="-2"/>
        </w:rPr>
        <w:t xml:space="preserve"> </w:t>
      </w:r>
      <w:r>
        <w:t>produits</w:t>
      </w:r>
      <w:r>
        <w:rPr>
          <w:spacing w:val="-1"/>
        </w:rPr>
        <w:t xml:space="preserve"> </w:t>
      </w:r>
      <w:r>
        <w:t>livrés,</w:t>
      </w:r>
      <w:r>
        <w:rPr>
          <w:spacing w:val="-1"/>
        </w:rPr>
        <w:t xml:space="preserve"> </w:t>
      </w:r>
      <w:r>
        <w:t>des</w:t>
      </w:r>
      <w:r>
        <w:rPr>
          <w:spacing w:val="-1"/>
        </w:rPr>
        <w:t xml:space="preserve"> </w:t>
      </w:r>
      <w:r>
        <w:t>prestations</w:t>
      </w:r>
      <w:r>
        <w:rPr>
          <w:spacing w:val="-1"/>
        </w:rPr>
        <w:t xml:space="preserve"> </w:t>
      </w:r>
      <w:r>
        <w:t>et</w:t>
      </w:r>
      <w:r>
        <w:rPr>
          <w:spacing w:val="-3"/>
        </w:rPr>
        <w:t xml:space="preserve"> </w:t>
      </w:r>
      <w:r>
        <w:t>travaux</w:t>
      </w:r>
      <w:r>
        <w:rPr>
          <w:spacing w:val="-4"/>
        </w:rPr>
        <w:t xml:space="preserve"> </w:t>
      </w:r>
      <w:r>
        <w:t>réalisés</w:t>
      </w:r>
      <w:r>
        <w:rPr>
          <w:spacing w:val="-2"/>
        </w:rPr>
        <w:t xml:space="preserve"> </w:t>
      </w:r>
      <w:r>
        <w:t>ou,</w:t>
      </w:r>
      <w:r>
        <w:rPr>
          <w:spacing w:val="-1"/>
        </w:rPr>
        <w:t xml:space="preserve"> </w:t>
      </w:r>
      <w:r>
        <w:t>lorsqu'il</w:t>
      </w:r>
      <w:r>
        <w:rPr>
          <w:spacing w:val="-2"/>
        </w:rPr>
        <w:t xml:space="preserve"> </w:t>
      </w:r>
      <w:r>
        <w:t>y</w:t>
      </w:r>
      <w:r>
        <w:rPr>
          <w:spacing w:val="-4"/>
        </w:rPr>
        <w:t xml:space="preserve"> </w:t>
      </w:r>
      <w:r>
        <w:t>a lieu, leur prix forfaitaire ;</w:t>
      </w:r>
    </w:p>
    <w:p w14:paraId="47EF7C71" w14:textId="77777777" w:rsidR="00C40249" w:rsidRDefault="006261C3">
      <w:pPr>
        <w:pStyle w:val="Corpsdetexte"/>
        <w:ind w:left="220" w:right="118"/>
        <w:jc w:val="both"/>
      </w:pPr>
      <w:r>
        <w:t>9° Le</w:t>
      </w:r>
      <w:r>
        <w:rPr>
          <w:spacing w:val="-2"/>
        </w:rPr>
        <w:t xml:space="preserve"> </w:t>
      </w:r>
      <w:r>
        <w:t>montant total de la facture, le montant total hors taxes et le montant de la taxe à payer, ainsi que la répartition de ces montants par taux de taxe sur la valeur ajoutée, ou, le cas échéant, le bénéfice d'une exonération ;</w:t>
      </w:r>
    </w:p>
    <w:p w14:paraId="4985C634" w14:textId="77777777" w:rsidR="00C40249" w:rsidRDefault="006261C3">
      <w:pPr>
        <w:pStyle w:val="Corpsdetexte"/>
        <w:spacing w:before="1"/>
        <w:ind w:left="220"/>
        <w:jc w:val="both"/>
      </w:pPr>
      <w:r>
        <w:t>10°</w:t>
      </w:r>
      <w:r>
        <w:rPr>
          <w:spacing w:val="-4"/>
        </w:rPr>
        <w:t xml:space="preserve"> </w:t>
      </w:r>
      <w:r>
        <w:t>L'identification,</w:t>
      </w:r>
      <w:r>
        <w:rPr>
          <w:spacing w:val="-6"/>
        </w:rPr>
        <w:t xml:space="preserve"> </w:t>
      </w:r>
      <w:r>
        <w:t>le</w:t>
      </w:r>
      <w:r>
        <w:rPr>
          <w:spacing w:val="-5"/>
        </w:rPr>
        <w:t xml:space="preserve"> </w:t>
      </w:r>
      <w:r>
        <w:t>cas</w:t>
      </w:r>
      <w:r>
        <w:rPr>
          <w:spacing w:val="-4"/>
        </w:rPr>
        <w:t xml:space="preserve"> </w:t>
      </w:r>
      <w:r>
        <w:t>échéant,</w:t>
      </w:r>
      <w:r>
        <w:rPr>
          <w:spacing w:val="-5"/>
        </w:rPr>
        <w:t xml:space="preserve"> </w:t>
      </w:r>
      <w:r>
        <w:t>du</w:t>
      </w:r>
      <w:r>
        <w:rPr>
          <w:spacing w:val="-7"/>
        </w:rPr>
        <w:t xml:space="preserve"> </w:t>
      </w:r>
      <w:r>
        <w:t>représentant</w:t>
      </w:r>
      <w:r>
        <w:rPr>
          <w:spacing w:val="-6"/>
        </w:rPr>
        <w:t xml:space="preserve"> </w:t>
      </w:r>
      <w:r>
        <w:t>fiscal</w:t>
      </w:r>
      <w:r>
        <w:rPr>
          <w:spacing w:val="-5"/>
        </w:rPr>
        <w:t xml:space="preserve"> </w:t>
      </w:r>
      <w:r>
        <w:t>de</w:t>
      </w:r>
      <w:r>
        <w:rPr>
          <w:spacing w:val="-5"/>
        </w:rPr>
        <w:t xml:space="preserve"> </w:t>
      </w:r>
      <w:r>
        <w:t>l'émetteur</w:t>
      </w:r>
      <w:r>
        <w:rPr>
          <w:spacing w:val="-4"/>
        </w:rPr>
        <w:t xml:space="preserve"> </w:t>
      </w:r>
      <w:r>
        <w:t>de</w:t>
      </w:r>
      <w:r>
        <w:rPr>
          <w:spacing w:val="-9"/>
        </w:rPr>
        <w:t xml:space="preserve"> </w:t>
      </w:r>
      <w:r>
        <w:t>la</w:t>
      </w:r>
      <w:r>
        <w:rPr>
          <w:spacing w:val="-7"/>
        </w:rPr>
        <w:t xml:space="preserve"> </w:t>
      </w:r>
      <w:r>
        <w:t>facture</w:t>
      </w:r>
      <w:r>
        <w:rPr>
          <w:spacing w:val="-6"/>
        </w:rPr>
        <w:t xml:space="preserve"> </w:t>
      </w:r>
      <w:r>
        <w:rPr>
          <w:spacing w:val="-10"/>
        </w:rPr>
        <w:t>;</w:t>
      </w:r>
    </w:p>
    <w:p w14:paraId="3A47F552" w14:textId="77777777" w:rsidR="00C40249" w:rsidRDefault="006261C3">
      <w:pPr>
        <w:pStyle w:val="Corpsdetexte"/>
        <w:spacing w:before="77" w:line="252" w:lineRule="exact"/>
        <w:ind w:left="220"/>
      </w:pPr>
      <w:r>
        <w:t>11°</w:t>
      </w:r>
      <w:r>
        <w:rPr>
          <w:spacing w:val="-5"/>
        </w:rPr>
        <w:t xml:space="preserve"> </w:t>
      </w:r>
      <w:r>
        <w:t>Le</w:t>
      </w:r>
      <w:r>
        <w:rPr>
          <w:spacing w:val="-6"/>
        </w:rPr>
        <w:t xml:space="preserve"> </w:t>
      </w:r>
      <w:r>
        <w:t>cas</w:t>
      </w:r>
      <w:r>
        <w:rPr>
          <w:spacing w:val="-4"/>
        </w:rPr>
        <w:t xml:space="preserve"> </w:t>
      </w:r>
      <w:r>
        <w:t>échéant,</w:t>
      </w:r>
      <w:r>
        <w:rPr>
          <w:spacing w:val="-2"/>
        </w:rPr>
        <w:t xml:space="preserve"> </w:t>
      </w:r>
      <w:r>
        <w:t>les</w:t>
      </w:r>
      <w:r>
        <w:rPr>
          <w:spacing w:val="-7"/>
        </w:rPr>
        <w:t xml:space="preserve"> </w:t>
      </w:r>
      <w:r>
        <w:t>modalités</w:t>
      </w:r>
      <w:r>
        <w:rPr>
          <w:spacing w:val="-4"/>
        </w:rPr>
        <w:t xml:space="preserve"> </w:t>
      </w:r>
      <w:r>
        <w:t>de</w:t>
      </w:r>
      <w:r>
        <w:rPr>
          <w:spacing w:val="-6"/>
        </w:rPr>
        <w:t xml:space="preserve"> </w:t>
      </w:r>
      <w:r>
        <w:t>règlement</w:t>
      </w:r>
      <w:r>
        <w:rPr>
          <w:spacing w:val="-4"/>
        </w:rPr>
        <w:t xml:space="preserve"> </w:t>
      </w:r>
      <w:r>
        <w:rPr>
          <w:spacing w:val="-10"/>
        </w:rPr>
        <w:t>;</w:t>
      </w:r>
    </w:p>
    <w:p w14:paraId="759B1C4F" w14:textId="77777777" w:rsidR="00C40249" w:rsidRDefault="006261C3">
      <w:pPr>
        <w:pStyle w:val="Corpsdetexte"/>
        <w:spacing w:line="252" w:lineRule="exact"/>
        <w:ind w:left="220"/>
      </w:pPr>
      <w:r>
        <w:t>12°</w:t>
      </w:r>
      <w:r>
        <w:rPr>
          <w:spacing w:val="-7"/>
        </w:rPr>
        <w:t xml:space="preserve"> </w:t>
      </w:r>
      <w:r>
        <w:t>Le</w:t>
      </w:r>
      <w:r>
        <w:rPr>
          <w:spacing w:val="-7"/>
        </w:rPr>
        <w:t xml:space="preserve"> </w:t>
      </w:r>
      <w:r>
        <w:t>cas</w:t>
      </w:r>
      <w:r>
        <w:rPr>
          <w:spacing w:val="-5"/>
        </w:rPr>
        <w:t xml:space="preserve"> </w:t>
      </w:r>
      <w:r>
        <w:t>échéant,</w:t>
      </w:r>
      <w:r>
        <w:rPr>
          <w:spacing w:val="-4"/>
        </w:rPr>
        <w:t xml:space="preserve"> </w:t>
      </w:r>
      <w:r>
        <w:t>les</w:t>
      </w:r>
      <w:r>
        <w:rPr>
          <w:spacing w:val="-6"/>
        </w:rPr>
        <w:t xml:space="preserve"> </w:t>
      </w:r>
      <w:r>
        <w:t>renseignements</w:t>
      </w:r>
      <w:r>
        <w:rPr>
          <w:spacing w:val="-7"/>
        </w:rPr>
        <w:t xml:space="preserve"> </w:t>
      </w:r>
      <w:r>
        <w:t>relatifs</w:t>
      </w:r>
      <w:r>
        <w:rPr>
          <w:spacing w:val="-4"/>
        </w:rPr>
        <w:t xml:space="preserve"> </w:t>
      </w:r>
      <w:r>
        <w:t>aux</w:t>
      </w:r>
      <w:r>
        <w:rPr>
          <w:spacing w:val="-7"/>
        </w:rPr>
        <w:t xml:space="preserve"> </w:t>
      </w:r>
      <w:r>
        <w:t>déductions</w:t>
      </w:r>
      <w:r>
        <w:rPr>
          <w:spacing w:val="-5"/>
        </w:rPr>
        <w:t xml:space="preserve"> </w:t>
      </w:r>
      <w:r>
        <w:t>ou</w:t>
      </w:r>
      <w:r>
        <w:rPr>
          <w:spacing w:val="-5"/>
        </w:rPr>
        <w:t xml:space="preserve"> </w:t>
      </w:r>
      <w:r>
        <w:t>versements</w:t>
      </w:r>
      <w:r>
        <w:rPr>
          <w:spacing w:val="-4"/>
        </w:rPr>
        <w:t xml:space="preserve"> </w:t>
      </w:r>
      <w:r>
        <w:rPr>
          <w:spacing w:val="-2"/>
        </w:rPr>
        <w:t>complémentaires.</w:t>
      </w:r>
    </w:p>
    <w:p w14:paraId="5A99F484" w14:textId="77777777" w:rsidR="00C40249" w:rsidRDefault="00C40249">
      <w:pPr>
        <w:pStyle w:val="Corpsdetexte"/>
      </w:pPr>
    </w:p>
    <w:p w14:paraId="2571D41C" w14:textId="77777777" w:rsidR="00C40249" w:rsidRDefault="00C40249">
      <w:pPr>
        <w:pStyle w:val="Corpsdetexte"/>
        <w:spacing w:before="1"/>
      </w:pPr>
    </w:p>
    <w:p w14:paraId="1AE30513" w14:textId="7F1A6210" w:rsidR="00C40249" w:rsidRDefault="006261C3">
      <w:pPr>
        <w:pStyle w:val="Corpsdetexte"/>
        <w:ind w:left="220"/>
        <w:jc w:val="both"/>
      </w:pPr>
      <w:r>
        <w:rPr>
          <w:u w:val="single"/>
        </w:rPr>
        <w:t>Les</w:t>
      </w:r>
      <w:r>
        <w:rPr>
          <w:spacing w:val="-5"/>
          <w:u w:val="single"/>
        </w:rPr>
        <w:t xml:space="preserve"> </w:t>
      </w:r>
      <w:r w:rsidR="00810695">
        <w:rPr>
          <w:u w:val="single"/>
        </w:rPr>
        <w:t>factures</w:t>
      </w:r>
      <w:r>
        <w:rPr>
          <w:spacing w:val="-4"/>
          <w:u w:val="single"/>
        </w:rPr>
        <w:t xml:space="preserve"> </w:t>
      </w:r>
      <w:r>
        <w:rPr>
          <w:u w:val="single"/>
        </w:rPr>
        <w:t>doivent</w:t>
      </w:r>
      <w:r>
        <w:rPr>
          <w:spacing w:val="-4"/>
          <w:u w:val="single"/>
        </w:rPr>
        <w:t xml:space="preserve"> </w:t>
      </w:r>
      <w:r>
        <w:rPr>
          <w:u w:val="single"/>
        </w:rPr>
        <w:t>être</w:t>
      </w:r>
      <w:r>
        <w:rPr>
          <w:spacing w:val="-8"/>
          <w:u w:val="single"/>
        </w:rPr>
        <w:t xml:space="preserve"> </w:t>
      </w:r>
      <w:r>
        <w:rPr>
          <w:u w:val="single"/>
        </w:rPr>
        <w:t>libellées</w:t>
      </w:r>
      <w:r>
        <w:rPr>
          <w:spacing w:val="-5"/>
          <w:u w:val="single"/>
        </w:rPr>
        <w:t xml:space="preserve"> </w:t>
      </w:r>
      <w:r>
        <w:rPr>
          <w:u w:val="single"/>
        </w:rPr>
        <w:t>à</w:t>
      </w:r>
      <w:r>
        <w:rPr>
          <w:spacing w:val="-6"/>
          <w:u w:val="single"/>
        </w:rPr>
        <w:t xml:space="preserve"> </w:t>
      </w:r>
      <w:r>
        <w:rPr>
          <w:u w:val="single"/>
        </w:rPr>
        <w:t>l'adresse</w:t>
      </w:r>
      <w:r>
        <w:rPr>
          <w:spacing w:val="-5"/>
          <w:u w:val="single"/>
        </w:rPr>
        <w:t xml:space="preserve"> </w:t>
      </w:r>
      <w:r>
        <w:rPr>
          <w:u w:val="single"/>
        </w:rPr>
        <w:t>suivante</w:t>
      </w:r>
      <w:r>
        <w:rPr>
          <w:spacing w:val="-4"/>
        </w:rPr>
        <w:t xml:space="preserve"> </w:t>
      </w:r>
      <w:r>
        <w:rPr>
          <w:spacing w:val="-10"/>
        </w:rPr>
        <w:t>:</w:t>
      </w:r>
    </w:p>
    <w:p w14:paraId="124667A5" w14:textId="77777777" w:rsidR="00C40249" w:rsidRDefault="00C40249">
      <w:pPr>
        <w:pStyle w:val="Corpsdetexte"/>
        <w:spacing w:before="9"/>
        <w:rPr>
          <w:sz w:val="15"/>
        </w:rPr>
      </w:pPr>
    </w:p>
    <w:p w14:paraId="3202F232" w14:textId="517D114B" w:rsidR="00C40249" w:rsidRDefault="00810695">
      <w:pPr>
        <w:pStyle w:val="Corpsdetexte"/>
        <w:spacing w:before="94"/>
        <w:ind w:left="1390" w:right="1289"/>
        <w:jc w:val="center"/>
      </w:pPr>
      <w:r>
        <w:t>SUPMICROTECH ENSMM</w:t>
      </w:r>
    </w:p>
    <w:p w14:paraId="3E9F3151" w14:textId="77777777" w:rsidR="00810695" w:rsidRDefault="006261C3" w:rsidP="00810695">
      <w:pPr>
        <w:pStyle w:val="Corpsdetexte"/>
        <w:spacing w:before="1"/>
        <w:ind w:left="3578" w:right="2619" w:hanging="550"/>
        <w:jc w:val="center"/>
      </w:pPr>
      <w:r>
        <w:t>Service</w:t>
      </w:r>
      <w:r>
        <w:rPr>
          <w:spacing w:val="-11"/>
        </w:rPr>
        <w:t xml:space="preserve"> </w:t>
      </w:r>
      <w:r w:rsidR="00810695">
        <w:t>SCARPE</w:t>
      </w:r>
    </w:p>
    <w:p w14:paraId="3612260E" w14:textId="72D749D0" w:rsidR="00C40249" w:rsidRDefault="00810695" w:rsidP="00810695">
      <w:pPr>
        <w:pStyle w:val="Corpsdetexte"/>
        <w:spacing w:before="1"/>
        <w:ind w:left="3578" w:right="2619" w:hanging="550"/>
        <w:jc w:val="center"/>
      </w:pPr>
      <w:r>
        <w:t>26 Rue de l’Epitaphe</w:t>
      </w:r>
    </w:p>
    <w:p w14:paraId="714AC245" w14:textId="37857833" w:rsidR="00C40249" w:rsidRDefault="00810695">
      <w:pPr>
        <w:pStyle w:val="Corpsdetexte"/>
        <w:spacing w:before="1" w:line="477" w:lineRule="auto"/>
        <w:ind w:left="220" w:right="3744" w:firstLine="3938"/>
      </w:pPr>
      <w:r>
        <w:t>25030 BESANCON</w:t>
      </w:r>
      <w:r w:rsidR="006261C3">
        <w:t xml:space="preserve"> </w:t>
      </w:r>
      <w:r w:rsidR="006261C3">
        <w:rPr>
          <w:u w:val="single"/>
        </w:rPr>
        <w:t>Les factures doivent être déposées sur le portail</w:t>
      </w:r>
      <w:r w:rsidR="006261C3">
        <w:t xml:space="preserve"> :</w:t>
      </w:r>
    </w:p>
    <w:p w14:paraId="5CDE6B5C" w14:textId="77777777" w:rsidR="00810695" w:rsidRDefault="006261C3">
      <w:pPr>
        <w:pStyle w:val="Corpsdetexte"/>
        <w:spacing w:before="28"/>
        <w:ind w:left="220" w:right="5956"/>
      </w:pPr>
      <w:r>
        <w:t xml:space="preserve">CHORUS PORTAIL PRO </w:t>
      </w:r>
    </w:p>
    <w:p w14:paraId="276D798B" w14:textId="0225A66E" w:rsidR="00810695" w:rsidRDefault="00810695">
      <w:pPr>
        <w:pStyle w:val="Corpsdetexte"/>
        <w:spacing w:before="28"/>
        <w:ind w:left="220" w:right="5956"/>
      </w:pPr>
      <w:r>
        <w:t>SUPMICROTECH – ENSMM</w:t>
      </w:r>
    </w:p>
    <w:p w14:paraId="5C0BD371" w14:textId="7BC89EA7" w:rsidR="00C40249" w:rsidRDefault="006261C3">
      <w:pPr>
        <w:pStyle w:val="Corpsdetexte"/>
        <w:spacing w:before="28"/>
        <w:ind w:left="220" w:right="5956"/>
      </w:pPr>
      <w:r>
        <w:t xml:space="preserve">SIRET : </w:t>
      </w:r>
      <w:r w:rsidR="008A2221">
        <w:t>192 500 825 00026</w:t>
      </w:r>
    </w:p>
    <w:p w14:paraId="4CBB71FD" w14:textId="1AEDD739" w:rsidR="00C40249" w:rsidRDefault="006261C3">
      <w:pPr>
        <w:pStyle w:val="Corpsdetexte"/>
        <w:spacing w:line="252" w:lineRule="exact"/>
        <w:ind w:left="220"/>
      </w:pPr>
      <w:r>
        <w:t>Code</w:t>
      </w:r>
      <w:r>
        <w:rPr>
          <w:spacing w:val="-3"/>
        </w:rPr>
        <w:t xml:space="preserve"> </w:t>
      </w:r>
      <w:r>
        <w:t>service</w:t>
      </w:r>
      <w:r>
        <w:rPr>
          <w:spacing w:val="-3"/>
        </w:rPr>
        <w:t xml:space="preserve"> </w:t>
      </w:r>
      <w:r>
        <w:t>:</w:t>
      </w:r>
      <w:r>
        <w:rPr>
          <w:spacing w:val="-3"/>
        </w:rPr>
        <w:t xml:space="preserve"> </w:t>
      </w:r>
      <w:r w:rsidR="008A2221">
        <w:rPr>
          <w:spacing w:val="-2"/>
        </w:rPr>
        <w:t>non exigé</w:t>
      </w:r>
    </w:p>
    <w:p w14:paraId="4E10CBE1" w14:textId="60B2652F" w:rsidR="00C40249" w:rsidRDefault="006261C3">
      <w:pPr>
        <w:pStyle w:val="Corpsdetexte"/>
        <w:ind w:left="220"/>
      </w:pPr>
      <w:r>
        <w:t>Numéro</w:t>
      </w:r>
      <w:r>
        <w:rPr>
          <w:spacing w:val="40"/>
        </w:rPr>
        <w:t xml:space="preserve"> </w:t>
      </w:r>
      <w:r>
        <w:t>du</w:t>
      </w:r>
      <w:r>
        <w:rPr>
          <w:spacing w:val="40"/>
        </w:rPr>
        <w:t xml:space="preserve"> </w:t>
      </w:r>
      <w:r>
        <w:t>bon</w:t>
      </w:r>
      <w:r>
        <w:rPr>
          <w:spacing w:val="40"/>
        </w:rPr>
        <w:t xml:space="preserve"> </w:t>
      </w:r>
      <w:r>
        <w:t>de</w:t>
      </w:r>
      <w:r>
        <w:rPr>
          <w:spacing w:val="40"/>
        </w:rPr>
        <w:t xml:space="preserve"> </w:t>
      </w:r>
      <w:r>
        <w:t>commande</w:t>
      </w:r>
      <w:r w:rsidR="008A2221">
        <w:t> :</w:t>
      </w:r>
      <w:r>
        <w:rPr>
          <w:spacing w:val="40"/>
        </w:rPr>
        <w:t xml:space="preserve"> </w:t>
      </w:r>
      <w:r w:rsidR="008A2221">
        <w:t>de type «</w:t>
      </w:r>
      <w:r w:rsidR="00A97BE4">
        <w:t xml:space="preserve"> année d’émission</w:t>
      </w:r>
      <w:r w:rsidR="008A2221">
        <w:t>-</w:t>
      </w:r>
      <w:proofErr w:type="spellStart"/>
      <w:r w:rsidR="008A2221">
        <w:t>xxxx</w:t>
      </w:r>
      <w:proofErr w:type="spellEnd"/>
      <w:r w:rsidR="008A2221">
        <w:t> »</w:t>
      </w:r>
    </w:p>
    <w:p w14:paraId="6467BB33" w14:textId="77777777" w:rsidR="00A97BE4" w:rsidRDefault="00A97BE4">
      <w:pPr>
        <w:pStyle w:val="Corpsdetexte"/>
        <w:ind w:left="220"/>
      </w:pPr>
    </w:p>
    <w:p w14:paraId="756A4FD3" w14:textId="77777777" w:rsidR="00C40249" w:rsidRDefault="00C40249">
      <w:pPr>
        <w:pStyle w:val="Corpsdetexte"/>
        <w:spacing w:before="2"/>
        <w:rPr>
          <w:sz w:val="24"/>
        </w:rPr>
      </w:pPr>
    </w:p>
    <w:p w14:paraId="23F91730" w14:textId="77777777" w:rsidR="00A97BE4" w:rsidRDefault="00A97BE4">
      <w:pPr>
        <w:pStyle w:val="Corpsdetexte"/>
        <w:spacing w:before="2"/>
        <w:rPr>
          <w:sz w:val="24"/>
        </w:rPr>
      </w:pPr>
    </w:p>
    <w:p w14:paraId="0A8550BC" w14:textId="38278188" w:rsidR="00C40249" w:rsidRPr="005A359A" w:rsidRDefault="005A359A" w:rsidP="005A359A">
      <w:pPr>
        <w:pStyle w:val="Titre2"/>
        <w:ind w:left="851"/>
        <w:rPr>
          <w:b/>
          <w:bCs/>
        </w:rPr>
      </w:pPr>
      <w:bookmarkStart w:id="29" w:name="_bookmark17"/>
      <w:bookmarkStart w:id="30" w:name="_Toc182576207"/>
      <w:bookmarkEnd w:id="29"/>
      <w:r>
        <w:rPr>
          <w:b/>
          <w:bCs/>
        </w:rPr>
        <w:t xml:space="preserve">8.3 </w:t>
      </w:r>
      <w:r w:rsidR="006261C3" w:rsidRPr="005A359A">
        <w:rPr>
          <w:b/>
          <w:bCs/>
        </w:rPr>
        <w:t>- Délai global de paiement</w:t>
      </w:r>
      <w:bookmarkEnd w:id="30"/>
    </w:p>
    <w:p w14:paraId="3776F22C" w14:textId="6D4ACDC0" w:rsidR="00C40249" w:rsidRDefault="006261C3">
      <w:pPr>
        <w:pStyle w:val="Corpsdetexte"/>
        <w:spacing w:before="57"/>
        <w:ind w:left="220"/>
      </w:pPr>
      <w:r>
        <w:t>Les sommes dues au(x)</w:t>
      </w:r>
      <w:r>
        <w:rPr>
          <w:spacing w:val="-1"/>
        </w:rPr>
        <w:t xml:space="preserve"> </w:t>
      </w:r>
      <w:r>
        <w:t>titulaire(s) seront payées dans un délai global de</w:t>
      </w:r>
      <w:r>
        <w:rPr>
          <w:spacing w:val="-2"/>
        </w:rPr>
        <w:t xml:space="preserve"> </w:t>
      </w:r>
      <w:r>
        <w:t xml:space="preserve">30 jours à compter de la date de réception des </w:t>
      </w:r>
      <w:r w:rsidR="008A2221">
        <w:t>factures sur la plateforme</w:t>
      </w:r>
      <w:r>
        <w:t>.</w:t>
      </w:r>
    </w:p>
    <w:p w14:paraId="69354C76" w14:textId="77777777" w:rsidR="00C40249" w:rsidRDefault="00C40249">
      <w:pPr>
        <w:pStyle w:val="Corpsdetexte"/>
        <w:spacing w:before="1"/>
      </w:pPr>
    </w:p>
    <w:p w14:paraId="3CC339D6" w14:textId="77777777" w:rsidR="00C40249" w:rsidRDefault="006261C3">
      <w:pPr>
        <w:pStyle w:val="Corpsdetexte"/>
        <w:spacing w:before="1"/>
        <w:ind w:left="220" w:right="114"/>
        <w:jc w:val="both"/>
      </w:pPr>
      <w:r>
        <w:t xml:space="preserve">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w:t>
      </w:r>
      <w:r>
        <w:rPr>
          <w:spacing w:val="-2"/>
        </w:rPr>
        <w:t>pourcentage.</w:t>
      </w:r>
    </w:p>
    <w:p w14:paraId="288EA0F5" w14:textId="77777777" w:rsidR="00C40249" w:rsidRDefault="00C40249">
      <w:pPr>
        <w:pStyle w:val="Corpsdetexte"/>
        <w:rPr>
          <w:sz w:val="21"/>
        </w:rPr>
      </w:pPr>
    </w:p>
    <w:p w14:paraId="6DDB08A2" w14:textId="77777777" w:rsidR="00A97BE4" w:rsidRDefault="00A97BE4">
      <w:pPr>
        <w:pStyle w:val="Corpsdetexte"/>
        <w:rPr>
          <w:sz w:val="21"/>
        </w:rPr>
      </w:pPr>
    </w:p>
    <w:p w14:paraId="02C1A528" w14:textId="5D374DB3" w:rsidR="00C40249" w:rsidRPr="005A359A" w:rsidRDefault="005A359A" w:rsidP="005A359A">
      <w:pPr>
        <w:pStyle w:val="Titre2"/>
        <w:ind w:left="851"/>
        <w:rPr>
          <w:b/>
          <w:bCs/>
        </w:rPr>
      </w:pPr>
      <w:bookmarkStart w:id="31" w:name="_bookmark18"/>
      <w:bookmarkStart w:id="32" w:name="_Toc182576208"/>
      <w:bookmarkEnd w:id="31"/>
      <w:r>
        <w:rPr>
          <w:b/>
          <w:bCs/>
        </w:rPr>
        <w:t xml:space="preserve">8.4 </w:t>
      </w:r>
      <w:r w:rsidR="006261C3" w:rsidRPr="005A359A">
        <w:rPr>
          <w:b/>
          <w:bCs/>
        </w:rPr>
        <w:t>- Paiement des cotraitants</w:t>
      </w:r>
      <w:bookmarkEnd w:id="32"/>
    </w:p>
    <w:p w14:paraId="59E9B450" w14:textId="77777777" w:rsidR="00C40249" w:rsidRDefault="006261C3">
      <w:pPr>
        <w:pStyle w:val="Corpsdetexte"/>
        <w:spacing w:before="58"/>
        <w:ind w:left="220" w:right="113"/>
        <w:jc w:val="both"/>
      </w:pPr>
      <w: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75B75786" w14:textId="77777777" w:rsidR="00C40249" w:rsidRDefault="006261C3">
      <w:pPr>
        <w:pStyle w:val="Corpsdetexte"/>
        <w:ind w:left="220"/>
        <w:jc w:val="both"/>
        <w:rPr>
          <w:spacing w:val="-4"/>
        </w:rPr>
      </w:pPr>
      <w:r>
        <w:t>Les</w:t>
      </w:r>
      <w:r>
        <w:rPr>
          <w:spacing w:val="-5"/>
        </w:rPr>
        <w:t xml:space="preserve"> </w:t>
      </w:r>
      <w:r>
        <w:t>autres</w:t>
      </w:r>
      <w:r>
        <w:rPr>
          <w:spacing w:val="-6"/>
        </w:rPr>
        <w:t xml:space="preserve"> </w:t>
      </w:r>
      <w:r>
        <w:t>dispositions</w:t>
      </w:r>
      <w:r>
        <w:rPr>
          <w:spacing w:val="-4"/>
        </w:rPr>
        <w:t xml:space="preserve"> </w:t>
      </w:r>
      <w:r>
        <w:t>relatives</w:t>
      </w:r>
      <w:r>
        <w:rPr>
          <w:spacing w:val="-6"/>
        </w:rPr>
        <w:t xml:space="preserve"> </w:t>
      </w:r>
      <w:r>
        <w:t>à</w:t>
      </w:r>
      <w:r>
        <w:rPr>
          <w:spacing w:val="-5"/>
        </w:rPr>
        <w:t xml:space="preserve"> </w:t>
      </w:r>
      <w:r>
        <w:t>la</w:t>
      </w:r>
      <w:r>
        <w:rPr>
          <w:spacing w:val="-5"/>
        </w:rPr>
        <w:t xml:space="preserve"> </w:t>
      </w:r>
      <w:r>
        <w:t>cotraitance</w:t>
      </w:r>
      <w:r>
        <w:rPr>
          <w:spacing w:val="-9"/>
        </w:rPr>
        <w:t xml:space="preserve"> </w:t>
      </w:r>
      <w:r>
        <w:t>s'appliquent</w:t>
      </w:r>
      <w:r>
        <w:rPr>
          <w:spacing w:val="-3"/>
        </w:rPr>
        <w:t xml:space="preserve"> </w:t>
      </w:r>
      <w:r>
        <w:t>selon</w:t>
      </w:r>
      <w:r>
        <w:rPr>
          <w:spacing w:val="-6"/>
        </w:rPr>
        <w:t xml:space="preserve"> </w:t>
      </w:r>
      <w:r>
        <w:t>l'article</w:t>
      </w:r>
      <w:r>
        <w:rPr>
          <w:spacing w:val="-6"/>
        </w:rPr>
        <w:t xml:space="preserve"> </w:t>
      </w:r>
      <w:r>
        <w:t>12.1</w:t>
      </w:r>
      <w:r>
        <w:rPr>
          <w:spacing w:val="-7"/>
        </w:rPr>
        <w:t xml:space="preserve"> </w:t>
      </w:r>
      <w:r>
        <w:t>du</w:t>
      </w:r>
      <w:r>
        <w:rPr>
          <w:spacing w:val="-5"/>
        </w:rPr>
        <w:t xml:space="preserve"> </w:t>
      </w:r>
      <w:r>
        <w:t>CCAG-</w:t>
      </w:r>
      <w:r>
        <w:rPr>
          <w:spacing w:val="-4"/>
        </w:rPr>
        <w:t>FCS.</w:t>
      </w:r>
    </w:p>
    <w:p w14:paraId="5452A80D" w14:textId="77777777" w:rsidR="005A359A" w:rsidRDefault="005A359A">
      <w:pPr>
        <w:pStyle w:val="Corpsdetexte"/>
        <w:ind w:left="220"/>
        <w:jc w:val="both"/>
        <w:rPr>
          <w:spacing w:val="-4"/>
        </w:rPr>
      </w:pPr>
    </w:p>
    <w:p w14:paraId="6D75444C" w14:textId="77777777" w:rsidR="00A97BE4" w:rsidRDefault="00A97BE4">
      <w:pPr>
        <w:pStyle w:val="Corpsdetexte"/>
        <w:ind w:left="220"/>
        <w:jc w:val="both"/>
        <w:rPr>
          <w:spacing w:val="-4"/>
        </w:rPr>
      </w:pPr>
    </w:p>
    <w:p w14:paraId="0740BBCD" w14:textId="77777777" w:rsidR="00A97BE4" w:rsidRDefault="00A97BE4">
      <w:pPr>
        <w:pStyle w:val="Corpsdetexte"/>
        <w:ind w:left="220"/>
        <w:jc w:val="both"/>
        <w:rPr>
          <w:spacing w:val="-4"/>
        </w:rPr>
      </w:pPr>
    </w:p>
    <w:p w14:paraId="041DA164" w14:textId="77777777" w:rsidR="00A97BE4" w:rsidRDefault="00A97BE4">
      <w:pPr>
        <w:pStyle w:val="Corpsdetexte"/>
        <w:ind w:left="220"/>
        <w:jc w:val="both"/>
        <w:rPr>
          <w:spacing w:val="-4"/>
        </w:rPr>
      </w:pPr>
    </w:p>
    <w:p w14:paraId="7A2D0B38" w14:textId="7C6740F2" w:rsidR="005A359A" w:rsidRPr="005A359A" w:rsidRDefault="005A359A" w:rsidP="005A359A">
      <w:pPr>
        <w:pStyle w:val="Corpsdetexte"/>
        <w:ind w:left="112"/>
        <w:outlineLvl w:val="0"/>
        <w:rPr>
          <w:b/>
          <w:bCs/>
          <w:sz w:val="28"/>
          <w:szCs w:val="28"/>
        </w:rPr>
      </w:pPr>
      <w:bookmarkStart w:id="33" w:name="_Toc182576209"/>
      <w:r w:rsidRPr="005A359A">
        <w:rPr>
          <w:b/>
          <w:bCs/>
          <w:sz w:val="28"/>
          <w:szCs w:val="28"/>
        </w:rPr>
        <w:t>9 – Conditions d’exécution des prestations</w:t>
      </w:r>
      <w:bookmarkEnd w:id="33"/>
    </w:p>
    <w:p w14:paraId="15A5A731" w14:textId="6C835576" w:rsidR="00C40249" w:rsidRDefault="00C40249">
      <w:pPr>
        <w:pStyle w:val="Corpsdetexte"/>
        <w:spacing w:before="2"/>
        <w:rPr>
          <w:sz w:val="19"/>
        </w:rPr>
      </w:pPr>
    </w:p>
    <w:p w14:paraId="0F0BD1DA" w14:textId="77777777" w:rsidR="00C40249" w:rsidRDefault="006261C3">
      <w:pPr>
        <w:pStyle w:val="Corpsdetexte"/>
        <w:spacing w:before="53"/>
        <w:ind w:left="220"/>
      </w:pPr>
      <w:r>
        <w:t>Les prestations devront être conformes aux stipulations du contrat (les normes et</w:t>
      </w:r>
      <w:r>
        <w:rPr>
          <w:spacing w:val="28"/>
        </w:rPr>
        <w:t xml:space="preserve"> </w:t>
      </w:r>
      <w:r>
        <w:t>spécifications</w:t>
      </w:r>
      <w:r>
        <w:rPr>
          <w:spacing w:val="80"/>
        </w:rPr>
        <w:t xml:space="preserve"> </w:t>
      </w:r>
      <w:r>
        <w:t>techniques applicables étant celles en vigueur à la date du contrat).</w:t>
      </w:r>
    </w:p>
    <w:p w14:paraId="537E63DF" w14:textId="77777777" w:rsidR="00C40249" w:rsidRDefault="00C40249">
      <w:pPr>
        <w:pStyle w:val="Corpsdetexte"/>
        <w:spacing w:before="10"/>
        <w:rPr>
          <w:sz w:val="20"/>
        </w:rPr>
      </w:pPr>
    </w:p>
    <w:p w14:paraId="32CA4D63" w14:textId="77777777" w:rsidR="00C40249" w:rsidRDefault="006261C3">
      <w:pPr>
        <w:pStyle w:val="Corpsdetexte"/>
        <w:spacing w:before="1"/>
        <w:ind w:left="220"/>
      </w:pPr>
      <w:r>
        <w:rPr>
          <w:u w:val="single"/>
        </w:rPr>
        <w:t>Adresse</w:t>
      </w:r>
      <w:r>
        <w:rPr>
          <w:spacing w:val="-6"/>
          <w:u w:val="single"/>
        </w:rPr>
        <w:t xml:space="preserve"> </w:t>
      </w:r>
      <w:r>
        <w:rPr>
          <w:u w:val="single"/>
        </w:rPr>
        <w:t>de</w:t>
      </w:r>
      <w:r>
        <w:rPr>
          <w:spacing w:val="-8"/>
          <w:u w:val="single"/>
        </w:rPr>
        <w:t xml:space="preserve"> </w:t>
      </w:r>
      <w:r>
        <w:rPr>
          <w:u w:val="single"/>
        </w:rPr>
        <w:t>livraison</w:t>
      </w:r>
      <w:r>
        <w:rPr>
          <w:spacing w:val="-4"/>
        </w:rPr>
        <w:t xml:space="preserve"> </w:t>
      </w:r>
      <w:r>
        <w:rPr>
          <w:spacing w:val="-10"/>
        </w:rPr>
        <w:t>:</w:t>
      </w:r>
    </w:p>
    <w:p w14:paraId="16078D9C" w14:textId="77777777" w:rsidR="00C40249" w:rsidRDefault="00C40249">
      <w:pPr>
        <w:pStyle w:val="Corpsdetexte"/>
        <w:spacing w:before="10"/>
        <w:rPr>
          <w:sz w:val="13"/>
        </w:rPr>
      </w:pPr>
    </w:p>
    <w:p w14:paraId="3A58002D" w14:textId="77777777" w:rsidR="008A2221" w:rsidRDefault="008A2221" w:rsidP="008A2221">
      <w:pPr>
        <w:ind w:left="3045" w:right="2937"/>
        <w:jc w:val="center"/>
        <w:rPr>
          <w:b/>
        </w:rPr>
      </w:pPr>
      <w:r>
        <w:rPr>
          <w:b/>
        </w:rPr>
        <w:t>SUPMICROTECH-ENSMM</w:t>
      </w:r>
    </w:p>
    <w:p w14:paraId="7CE948E0" w14:textId="77777777" w:rsidR="008A2221" w:rsidRDefault="008A2221" w:rsidP="008A2221">
      <w:pPr>
        <w:ind w:left="3045" w:right="2937"/>
        <w:jc w:val="center"/>
        <w:rPr>
          <w:b/>
        </w:rPr>
      </w:pPr>
      <w:r>
        <w:rPr>
          <w:b/>
        </w:rPr>
        <w:t>Service SCARPE</w:t>
      </w:r>
    </w:p>
    <w:p w14:paraId="3AD04774" w14:textId="03FB5783" w:rsidR="00C40249" w:rsidRDefault="006261C3" w:rsidP="008A2221">
      <w:pPr>
        <w:ind w:left="3045" w:right="2937"/>
        <w:jc w:val="center"/>
      </w:pPr>
      <w:r>
        <w:t xml:space="preserve"> </w:t>
      </w:r>
      <w:r w:rsidR="008A2221">
        <w:t>26 Rue de l’Epitaphe</w:t>
      </w:r>
    </w:p>
    <w:p w14:paraId="6352064E" w14:textId="3D51317E" w:rsidR="00C40249" w:rsidRDefault="008A2221" w:rsidP="008A2221">
      <w:pPr>
        <w:pStyle w:val="Corpsdetexte"/>
        <w:ind w:left="1390" w:right="1287"/>
        <w:jc w:val="center"/>
      </w:pPr>
      <w:r>
        <w:t>25000 BESANCON</w:t>
      </w:r>
    </w:p>
    <w:p w14:paraId="4190765D" w14:textId="77777777" w:rsidR="00A97BE4" w:rsidRDefault="00A97BE4" w:rsidP="008A2221">
      <w:pPr>
        <w:pStyle w:val="Corpsdetexte"/>
        <w:ind w:left="1390" w:right="1287"/>
        <w:jc w:val="center"/>
      </w:pPr>
    </w:p>
    <w:p w14:paraId="1C2E9DEF" w14:textId="77777777" w:rsidR="00C40249" w:rsidRDefault="006261C3">
      <w:pPr>
        <w:pStyle w:val="Corpsdetexte"/>
        <w:spacing w:before="77"/>
        <w:ind w:left="220"/>
      </w:pPr>
      <w:r>
        <w:rPr>
          <w:u w:val="single"/>
        </w:rPr>
        <w:t>Notification</w:t>
      </w:r>
      <w:r>
        <w:rPr>
          <w:spacing w:val="-4"/>
          <w:u w:val="single"/>
        </w:rPr>
        <w:t xml:space="preserve"> </w:t>
      </w:r>
      <w:r>
        <w:rPr>
          <w:u w:val="single"/>
        </w:rPr>
        <w:t>par</w:t>
      </w:r>
      <w:r>
        <w:rPr>
          <w:spacing w:val="-4"/>
          <w:u w:val="single"/>
        </w:rPr>
        <w:t xml:space="preserve"> </w:t>
      </w:r>
      <w:r>
        <w:rPr>
          <w:u w:val="single"/>
        </w:rPr>
        <w:t>le</w:t>
      </w:r>
      <w:r>
        <w:rPr>
          <w:spacing w:val="-3"/>
          <w:u w:val="single"/>
        </w:rPr>
        <w:t xml:space="preserve"> </w:t>
      </w:r>
      <w:r>
        <w:rPr>
          <w:u w:val="single"/>
        </w:rPr>
        <w:t>biais</w:t>
      </w:r>
      <w:r>
        <w:rPr>
          <w:spacing w:val="-4"/>
          <w:u w:val="single"/>
        </w:rPr>
        <w:t xml:space="preserve"> </w:t>
      </w:r>
      <w:r>
        <w:rPr>
          <w:u w:val="single"/>
        </w:rPr>
        <w:t>du</w:t>
      </w:r>
      <w:r>
        <w:rPr>
          <w:spacing w:val="-4"/>
          <w:u w:val="single"/>
        </w:rPr>
        <w:t xml:space="preserve"> </w:t>
      </w:r>
      <w:r>
        <w:rPr>
          <w:u w:val="single"/>
        </w:rPr>
        <w:t>profil</w:t>
      </w:r>
      <w:r>
        <w:rPr>
          <w:spacing w:val="-3"/>
          <w:u w:val="single"/>
        </w:rPr>
        <w:t xml:space="preserve"> </w:t>
      </w:r>
      <w:r>
        <w:rPr>
          <w:spacing w:val="-2"/>
          <w:u w:val="single"/>
        </w:rPr>
        <w:t>d'acheteur</w:t>
      </w:r>
    </w:p>
    <w:p w14:paraId="436DA4AD" w14:textId="77777777" w:rsidR="00C40249" w:rsidRDefault="00C40249">
      <w:pPr>
        <w:pStyle w:val="Corpsdetexte"/>
        <w:spacing w:before="10"/>
        <w:rPr>
          <w:sz w:val="13"/>
        </w:rPr>
      </w:pPr>
    </w:p>
    <w:p w14:paraId="60536C4B" w14:textId="77777777" w:rsidR="00C40249" w:rsidRDefault="006261C3">
      <w:pPr>
        <w:pStyle w:val="Corpsdetexte"/>
        <w:spacing w:before="94"/>
        <w:ind w:left="220"/>
      </w:pPr>
      <w:r>
        <w:t>La notification d'une décision, observation ou information</w:t>
      </w:r>
      <w:r>
        <w:rPr>
          <w:spacing w:val="-2"/>
        </w:rPr>
        <w:t xml:space="preserve"> </w:t>
      </w:r>
      <w:r>
        <w:t>faisant courir un</w:t>
      </w:r>
      <w:r>
        <w:rPr>
          <w:spacing w:val="-2"/>
        </w:rPr>
        <w:t xml:space="preserve"> </w:t>
      </w:r>
      <w:r>
        <w:t>délai peut être effectuée par le biais du profil d'acheteur, conformément aux dispositions de l'article 3.1 du CCAG-FCS.</w:t>
      </w:r>
    </w:p>
    <w:p w14:paraId="7B6E6537" w14:textId="77777777" w:rsidR="00C40249" w:rsidRDefault="00C40249">
      <w:pPr>
        <w:pStyle w:val="Corpsdetexte"/>
        <w:spacing w:before="10"/>
        <w:rPr>
          <w:sz w:val="20"/>
        </w:rPr>
      </w:pPr>
    </w:p>
    <w:p w14:paraId="552DE55E" w14:textId="77777777" w:rsidR="00C40249" w:rsidRDefault="006261C3">
      <w:pPr>
        <w:pStyle w:val="Corpsdetexte"/>
        <w:ind w:left="220"/>
      </w:pPr>
      <w:r>
        <w:rPr>
          <w:u w:val="single"/>
        </w:rPr>
        <w:t>Stockage,</w:t>
      </w:r>
      <w:r>
        <w:rPr>
          <w:spacing w:val="-8"/>
          <w:u w:val="single"/>
        </w:rPr>
        <w:t xml:space="preserve"> </w:t>
      </w:r>
      <w:r>
        <w:rPr>
          <w:u w:val="single"/>
        </w:rPr>
        <w:t>emballage</w:t>
      </w:r>
      <w:r>
        <w:rPr>
          <w:spacing w:val="-6"/>
          <w:u w:val="single"/>
        </w:rPr>
        <w:t xml:space="preserve"> </w:t>
      </w:r>
      <w:r>
        <w:rPr>
          <w:u w:val="single"/>
        </w:rPr>
        <w:t>et</w:t>
      </w:r>
      <w:r>
        <w:rPr>
          <w:spacing w:val="-8"/>
          <w:u w:val="single"/>
        </w:rPr>
        <w:t xml:space="preserve"> </w:t>
      </w:r>
      <w:r>
        <w:rPr>
          <w:u w:val="single"/>
        </w:rPr>
        <w:t>transport</w:t>
      </w:r>
      <w:r>
        <w:rPr>
          <w:spacing w:val="-5"/>
        </w:rPr>
        <w:t xml:space="preserve"> </w:t>
      </w:r>
      <w:r>
        <w:rPr>
          <w:spacing w:val="-10"/>
        </w:rPr>
        <w:t>:</w:t>
      </w:r>
    </w:p>
    <w:p w14:paraId="5CC520B0" w14:textId="77777777" w:rsidR="00C40249" w:rsidRDefault="00C40249">
      <w:pPr>
        <w:pStyle w:val="Corpsdetexte"/>
        <w:spacing w:before="8"/>
        <w:rPr>
          <w:sz w:val="13"/>
        </w:rPr>
      </w:pPr>
    </w:p>
    <w:p w14:paraId="1183DC1A" w14:textId="77777777" w:rsidR="00C40249" w:rsidRDefault="006261C3">
      <w:pPr>
        <w:pStyle w:val="Corpsdetexte"/>
        <w:spacing w:before="94"/>
        <w:ind w:left="220" w:right="117"/>
        <w:jc w:val="both"/>
      </w:pPr>
      <w:r>
        <w:t>Le stockage, l'emballage et le transport des fournitures sont effectués dans les conditions de l'article 20 du CCAG-FCS. Les emballages relèvent de la responsabilité du titulaire et restent sa propriété. Le transport s'effectue sous sa responsabilité jusqu'au lieu de livraison.</w:t>
      </w:r>
    </w:p>
    <w:p w14:paraId="0A9F94F6" w14:textId="77777777" w:rsidR="00C40249" w:rsidRDefault="00C40249">
      <w:pPr>
        <w:pStyle w:val="Corpsdetexte"/>
        <w:rPr>
          <w:sz w:val="31"/>
        </w:rPr>
      </w:pPr>
    </w:p>
    <w:p w14:paraId="272247BB" w14:textId="77777777" w:rsidR="00C40249" w:rsidRDefault="006261C3">
      <w:pPr>
        <w:pStyle w:val="Corpsdetexte"/>
        <w:ind w:left="220"/>
        <w:jc w:val="both"/>
      </w:pPr>
      <w:r>
        <w:rPr>
          <w:u w:val="single"/>
        </w:rPr>
        <w:t>Conditions</w:t>
      </w:r>
      <w:r>
        <w:rPr>
          <w:spacing w:val="-9"/>
          <w:u w:val="single"/>
        </w:rPr>
        <w:t xml:space="preserve"> </w:t>
      </w:r>
      <w:r>
        <w:rPr>
          <w:u w:val="single"/>
        </w:rPr>
        <w:t>de</w:t>
      </w:r>
      <w:r>
        <w:rPr>
          <w:spacing w:val="-7"/>
          <w:u w:val="single"/>
        </w:rPr>
        <w:t xml:space="preserve"> </w:t>
      </w:r>
      <w:r>
        <w:rPr>
          <w:u w:val="single"/>
        </w:rPr>
        <w:t>livraison</w:t>
      </w:r>
      <w:r>
        <w:rPr>
          <w:spacing w:val="-6"/>
        </w:rPr>
        <w:t xml:space="preserve"> </w:t>
      </w:r>
      <w:r>
        <w:rPr>
          <w:spacing w:val="-10"/>
        </w:rPr>
        <w:t>:</w:t>
      </w:r>
    </w:p>
    <w:p w14:paraId="6926AAC5" w14:textId="77777777" w:rsidR="00C40249" w:rsidRDefault="00C40249">
      <w:pPr>
        <w:pStyle w:val="Corpsdetexte"/>
        <w:spacing w:before="11"/>
        <w:rPr>
          <w:sz w:val="13"/>
        </w:rPr>
      </w:pPr>
    </w:p>
    <w:p w14:paraId="0B723F9B" w14:textId="77777777" w:rsidR="00C40249" w:rsidRDefault="006261C3">
      <w:pPr>
        <w:pStyle w:val="Corpsdetexte"/>
        <w:spacing w:before="93" w:line="465" w:lineRule="auto"/>
        <w:ind w:left="220" w:right="133"/>
      </w:pPr>
      <w:r>
        <w:t>La</w:t>
      </w:r>
      <w:r>
        <w:rPr>
          <w:spacing w:val="-2"/>
        </w:rPr>
        <w:t xml:space="preserve"> </w:t>
      </w:r>
      <w:r>
        <w:t>livraison</w:t>
      </w:r>
      <w:r>
        <w:rPr>
          <w:spacing w:val="-2"/>
        </w:rPr>
        <w:t xml:space="preserve"> </w:t>
      </w:r>
      <w:r>
        <w:t>des</w:t>
      </w:r>
      <w:r>
        <w:rPr>
          <w:spacing w:val="-4"/>
        </w:rPr>
        <w:t xml:space="preserve"> </w:t>
      </w:r>
      <w:r>
        <w:t>fournitures</w:t>
      </w:r>
      <w:r>
        <w:rPr>
          <w:spacing w:val="-2"/>
        </w:rPr>
        <w:t xml:space="preserve"> </w:t>
      </w:r>
      <w:r>
        <w:t>s'effectuera</w:t>
      </w:r>
      <w:r>
        <w:rPr>
          <w:spacing w:val="-2"/>
        </w:rPr>
        <w:t xml:space="preserve"> </w:t>
      </w:r>
      <w:r>
        <w:t>dans</w:t>
      </w:r>
      <w:r>
        <w:rPr>
          <w:spacing w:val="-4"/>
        </w:rPr>
        <w:t xml:space="preserve"> </w:t>
      </w:r>
      <w:r>
        <w:t>les</w:t>
      </w:r>
      <w:r>
        <w:rPr>
          <w:spacing w:val="-1"/>
        </w:rPr>
        <w:t xml:space="preserve"> </w:t>
      </w:r>
      <w:r>
        <w:t>conditions</w:t>
      </w:r>
      <w:r>
        <w:rPr>
          <w:spacing w:val="-2"/>
        </w:rPr>
        <w:t xml:space="preserve"> </w:t>
      </w:r>
      <w:r>
        <w:t>de</w:t>
      </w:r>
      <w:r>
        <w:rPr>
          <w:spacing w:val="-2"/>
        </w:rPr>
        <w:t xml:space="preserve"> </w:t>
      </w:r>
      <w:r>
        <w:t>l'article</w:t>
      </w:r>
      <w:r>
        <w:rPr>
          <w:spacing w:val="-2"/>
        </w:rPr>
        <w:t xml:space="preserve"> </w:t>
      </w:r>
      <w:r>
        <w:t>21</w:t>
      </w:r>
      <w:r>
        <w:rPr>
          <w:spacing w:val="-6"/>
        </w:rPr>
        <w:t xml:space="preserve"> </w:t>
      </w:r>
      <w:r>
        <w:t>du</w:t>
      </w:r>
      <w:r>
        <w:rPr>
          <w:spacing w:val="-2"/>
        </w:rPr>
        <w:t xml:space="preserve"> </w:t>
      </w:r>
      <w:r>
        <w:t xml:space="preserve">CCAG-FCS. </w:t>
      </w:r>
      <w:r>
        <w:rPr>
          <w:u w:val="single"/>
        </w:rPr>
        <w:t>Formation du personnel</w:t>
      </w:r>
      <w:r>
        <w:t xml:space="preserve"> :</w:t>
      </w:r>
    </w:p>
    <w:p w14:paraId="38FED056" w14:textId="77777777" w:rsidR="00C40249" w:rsidRDefault="006261C3">
      <w:pPr>
        <w:pStyle w:val="Corpsdetexte"/>
        <w:spacing w:before="18"/>
        <w:ind w:left="220"/>
      </w:pPr>
      <w:r>
        <w:t>Le</w:t>
      </w:r>
      <w:r>
        <w:rPr>
          <w:spacing w:val="40"/>
        </w:rPr>
        <w:t xml:space="preserve"> </w:t>
      </w:r>
      <w:r>
        <w:t>titulaire</w:t>
      </w:r>
      <w:r>
        <w:rPr>
          <w:spacing w:val="40"/>
        </w:rPr>
        <w:t xml:space="preserve"> </w:t>
      </w:r>
      <w:r>
        <w:t>assurera</w:t>
      </w:r>
      <w:r>
        <w:rPr>
          <w:spacing w:val="40"/>
        </w:rPr>
        <w:t xml:space="preserve"> </w:t>
      </w:r>
      <w:r>
        <w:t>la</w:t>
      </w:r>
      <w:r>
        <w:rPr>
          <w:spacing w:val="40"/>
        </w:rPr>
        <w:t xml:space="preserve"> </w:t>
      </w:r>
      <w:r>
        <w:t>formation</w:t>
      </w:r>
      <w:r>
        <w:rPr>
          <w:spacing w:val="40"/>
        </w:rPr>
        <w:t xml:space="preserve"> </w:t>
      </w:r>
      <w:r>
        <w:t>sur</w:t>
      </w:r>
      <w:r>
        <w:rPr>
          <w:spacing w:val="40"/>
        </w:rPr>
        <w:t xml:space="preserve"> </w:t>
      </w:r>
      <w:r>
        <w:t>site</w:t>
      </w:r>
      <w:r>
        <w:rPr>
          <w:spacing w:val="40"/>
        </w:rPr>
        <w:t xml:space="preserve"> </w:t>
      </w:r>
      <w:r>
        <w:t>pour</w:t>
      </w:r>
      <w:r>
        <w:rPr>
          <w:spacing w:val="40"/>
        </w:rPr>
        <w:t xml:space="preserve"> </w:t>
      </w:r>
      <w:r>
        <w:t>maximum</w:t>
      </w:r>
      <w:r>
        <w:rPr>
          <w:spacing w:val="40"/>
        </w:rPr>
        <w:t xml:space="preserve"> </w:t>
      </w:r>
      <w:r>
        <w:t>six</w:t>
      </w:r>
      <w:r>
        <w:rPr>
          <w:spacing w:val="40"/>
        </w:rPr>
        <w:t xml:space="preserve"> </w:t>
      </w:r>
      <w:r>
        <w:t>personnes</w:t>
      </w:r>
      <w:r>
        <w:rPr>
          <w:spacing w:val="40"/>
        </w:rPr>
        <w:t xml:space="preserve"> </w:t>
      </w:r>
      <w:r>
        <w:t>chargées</w:t>
      </w:r>
      <w:r>
        <w:rPr>
          <w:spacing w:val="40"/>
        </w:rPr>
        <w:t xml:space="preserve"> </w:t>
      </w:r>
      <w:r>
        <w:t>d'utiliser</w:t>
      </w:r>
      <w:r>
        <w:rPr>
          <w:spacing w:val="40"/>
        </w:rPr>
        <w:t xml:space="preserve"> </w:t>
      </w:r>
      <w:r>
        <w:t>les prestations pendant la durée indiquée dans l’offre du titulaire.</w:t>
      </w:r>
    </w:p>
    <w:p w14:paraId="228B4178" w14:textId="77777777" w:rsidR="00C40249" w:rsidRDefault="00C40249">
      <w:pPr>
        <w:pStyle w:val="Corpsdetexte"/>
        <w:rPr>
          <w:sz w:val="20"/>
        </w:rPr>
      </w:pPr>
    </w:p>
    <w:p w14:paraId="12032E6E" w14:textId="77777777" w:rsidR="005A359A" w:rsidRDefault="005A359A">
      <w:pPr>
        <w:pStyle w:val="Corpsdetexte"/>
        <w:rPr>
          <w:sz w:val="20"/>
        </w:rPr>
      </w:pPr>
    </w:p>
    <w:p w14:paraId="1C8244B2" w14:textId="1739E6E5" w:rsidR="005A359A" w:rsidRPr="005A359A" w:rsidRDefault="005A359A" w:rsidP="005A359A">
      <w:pPr>
        <w:pStyle w:val="Corpsdetexte"/>
        <w:ind w:left="112"/>
        <w:outlineLvl w:val="0"/>
        <w:rPr>
          <w:b/>
          <w:bCs/>
          <w:sz w:val="28"/>
          <w:szCs w:val="28"/>
        </w:rPr>
      </w:pPr>
      <w:bookmarkStart w:id="34" w:name="_Toc182576210"/>
      <w:r w:rsidRPr="005A359A">
        <w:rPr>
          <w:b/>
          <w:bCs/>
          <w:sz w:val="28"/>
          <w:szCs w:val="28"/>
        </w:rPr>
        <w:t>10 – Développement durable</w:t>
      </w:r>
      <w:bookmarkEnd w:id="34"/>
    </w:p>
    <w:p w14:paraId="535B6458" w14:textId="235B936B" w:rsidR="00C40249" w:rsidRDefault="00C40249">
      <w:pPr>
        <w:pStyle w:val="Corpsdetexte"/>
        <w:rPr>
          <w:sz w:val="23"/>
        </w:rPr>
      </w:pPr>
    </w:p>
    <w:p w14:paraId="7425764E" w14:textId="77777777" w:rsidR="00C40249" w:rsidRDefault="006261C3">
      <w:pPr>
        <w:pStyle w:val="Corpsdetexte"/>
        <w:spacing w:before="55"/>
        <w:ind w:left="220"/>
        <w:rPr>
          <w:spacing w:val="-2"/>
        </w:rPr>
      </w:pPr>
      <w:r>
        <w:t>Il</w:t>
      </w:r>
      <w:r>
        <w:rPr>
          <w:spacing w:val="-9"/>
        </w:rPr>
        <w:t xml:space="preserve"> </w:t>
      </w:r>
      <w:r>
        <w:t>n'est</w:t>
      </w:r>
      <w:r>
        <w:rPr>
          <w:spacing w:val="-5"/>
        </w:rPr>
        <w:t xml:space="preserve"> </w:t>
      </w:r>
      <w:r>
        <w:t>prévu</w:t>
      </w:r>
      <w:r>
        <w:rPr>
          <w:spacing w:val="-7"/>
        </w:rPr>
        <w:t xml:space="preserve"> </w:t>
      </w:r>
      <w:r>
        <w:t>aucune</w:t>
      </w:r>
      <w:r>
        <w:rPr>
          <w:spacing w:val="-7"/>
        </w:rPr>
        <w:t xml:space="preserve"> </w:t>
      </w:r>
      <w:r>
        <w:t>obligation</w:t>
      </w:r>
      <w:r>
        <w:rPr>
          <w:spacing w:val="-7"/>
        </w:rPr>
        <w:t xml:space="preserve"> </w:t>
      </w:r>
      <w:r>
        <w:t>environnementale</w:t>
      </w:r>
      <w:r>
        <w:rPr>
          <w:spacing w:val="-9"/>
        </w:rPr>
        <w:t xml:space="preserve"> </w:t>
      </w:r>
      <w:r>
        <w:t>dans</w:t>
      </w:r>
      <w:r>
        <w:rPr>
          <w:spacing w:val="-3"/>
        </w:rPr>
        <w:t xml:space="preserve"> </w:t>
      </w:r>
      <w:r>
        <w:t>l'exécution</w:t>
      </w:r>
      <w:r>
        <w:rPr>
          <w:spacing w:val="-9"/>
        </w:rPr>
        <w:t xml:space="preserve"> </w:t>
      </w:r>
      <w:r>
        <w:t>du</w:t>
      </w:r>
      <w:r>
        <w:rPr>
          <w:spacing w:val="-8"/>
        </w:rPr>
        <w:t xml:space="preserve"> </w:t>
      </w:r>
      <w:r>
        <w:rPr>
          <w:spacing w:val="-2"/>
        </w:rPr>
        <w:t>marché.</w:t>
      </w:r>
    </w:p>
    <w:p w14:paraId="1D0B8996" w14:textId="77777777" w:rsidR="005A359A" w:rsidRDefault="005A359A">
      <w:pPr>
        <w:pStyle w:val="Corpsdetexte"/>
        <w:spacing w:before="55"/>
        <w:ind w:left="220"/>
        <w:rPr>
          <w:spacing w:val="-2"/>
        </w:rPr>
      </w:pPr>
    </w:p>
    <w:p w14:paraId="2DF26A5C" w14:textId="77777777" w:rsidR="005A359A" w:rsidRDefault="005A359A">
      <w:pPr>
        <w:pStyle w:val="Corpsdetexte"/>
        <w:spacing w:before="55"/>
        <w:ind w:left="220"/>
        <w:rPr>
          <w:spacing w:val="-2"/>
        </w:rPr>
      </w:pPr>
    </w:p>
    <w:p w14:paraId="3A19F769" w14:textId="15623EA8" w:rsidR="005A359A" w:rsidRPr="005A359A" w:rsidRDefault="005A359A" w:rsidP="005A359A">
      <w:pPr>
        <w:pStyle w:val="Corpsdetexte"/>
        <w:ind w:left="112"/>
        <w:outlineLvl w:val="0"/>
        <w:rPr>
          <w:b/>
          <w:bCs/>
          <w:sz w:val="28"/>
          <w:szCs w:val="28"/>
        </w:rPr>
      </w:pPr>
      <w:bookmarkStart w:id="35" w:name="_Toc182576211"/>
      <w:r w:rsidRPr="005A359A">
        <w:rPr>
          <w:b/>
          <w:bCs/>
          <w:sz w:val="28"/>
          <w:szCs w:val="28"/>
        </w:rPr>
        <w:t>11 – Constatation de l’exécution des prestations (clause type)</w:t>
      </w:r>
      <w:bookmarkEnd w:id="35"/>
    </w:p>
    <w:p w14:paraId="5C389595" w14:textId="5A0EA7FE" w:rsidR="00C40249" w:rsidRDefault="00C40249">
      <w:pPr>
        <w:pStyle w:val="Corpsdetexte"/>
        <w:spacing w:before="10"/>
        <w:rPr>
          <w:sz w:val="18"/>
        </w:rPr>
      </w:pPr>
    </w:p>
    <w:p w14:paraId="01CF49BA" w14:textId="7D531F64" w:rsidR="00C40249" w:rsidRPr="005A359A" w:rsidRDefault="005A359A" w:rsidP="005A359A">
      <w:pPr>
        <w:pStyle w:val="Titre2"/>
        <w:ind w:left="851"/>
        <w:rPr>
          <w:b/>
          <w:bCs/>
        </w:rPr>
      </w:pPr>
      <w:bookmarkStart w:id="36" w:name="_bookmark22"/>
      <w:bookmarkStart w:id="37" w:name="_Toc182576212"/>
      <w:bookmarkEnd w:id="36"/>
      <w:r>
        <w:rPr>
          <w:b/>
          <w:bCs/>
        </w:rPr>
        <w:t xml:space="preserve">11.1 </w:t>
      </w:r>
      <w:r w:rsidR="006261C3" w:rsidRPr="005A359A">
        <w:rPr>
          <w:b/>
          <w:bCs/>
        </w:rPr>
        <w:t>- Vérifications</w:t>
      </w:r>
      <w:bookmarkEnd w:id="37"/>
    </w:p>
    <w:p w14:paraId="084C1AD2" w14:textId="77777777" w:rsidR="00C40249" w:rsidRDefault="006261C3">
      <w:pPr>
        <w:pStyle w:val="Corpsdetexte"/>
        <w:spacing w:before="57"/>
        <w:ind w:left="220" w:right="120"/>
        <w:jc w:val="both"/>
      </w:pPr>
      <w:r>
        <w:t>Les vérifications quantitatives et qualitatives simples seront effectuées au moment même de la livraison de la fourniture ou de l'exécution de service (examen sommaire) conformément aux articles 27 et 28.1 du CCAG-FCS.</w:t>
      </w:r>
    </w:p>
    <w:p w14:paraId="6AADB13F" w14:textId="77777777" w:rsidR="00C40249" w:rsidRDefault="00C40249">
      <w:pPr>
        <w:pStyle w:val="Corpsdetexte"/>
        <w:spacing w:before="1"/>
        <w:rPr>
          <w:sz w:val="21"/>
        </w:rPr>
      </w:pPr>
    </w:p>
    <w:p w14:paraId="2475AF3F" w14:textId="56A591F7" w:rsidR="00C40249" w:rsidRPr="005A359A" w:rsidRDefault="005A359A" w:rsidP="005A359A">
      <w:pPr>
        <w:pStyle w:val="Titre2"/>
        <w:ind w:left="851"/>
        <w:rPr>
          <w:b/>
          <w:bCs/>
        </w:rPr>
      </w:pPr>
      <w:bookmarkStart w:id="38" w:name="_bookmark23"/>
      <w:bookmarkStart w:id="39" w:name="_Toc182576213"/>
      <w:bookmarkEnd w:id="38"/>
      <w:r>
        <w:rPr>
          <w:b/>
          <w:bCs/>
        </w:rPr>
        <w:t xml:space="preserve">11.2 </w:t>
      </w:r>
      <w:r w:rsidR="006261C3" w:rsidRPr="005A359A">
        <w:rPr>
          <w:b/>
          <w:bCs/>
        </w:rPr>
        <w:t>- Décision après vérification</w:t>
      </w:r>
      <w:bookmarkEnd w:id="39"/>
    </w:p>
    <w:p w14:paraId="51D0C79F" w14:textId="77777777" w:rsidR="00C40249" w:rsidRDefault="006261C3">
      <w:pPr>
        <w:pStyle w:val="Corpsdetexte"/>
        <w:spacing w:before="57"/>
        <w:ind w:left="220" w:right="119"/>
        <w:jc w:val="both"/>
      </w:pPr>
      <w:r>
        <w:t>A l'issue des opérations de vérification, le pouvoir adjudicateur prendra sa décision dans les conditions prévues aux articles 29 et 30 du CCAG-FCS.</w:t>
      </w:r>
    </w:p>
    <w:p w14:paraId="59C2EA8D" w14:textId="77777777" w:rsidR="005A359A" w:rsidRDefault="005A359A">
      <w:pPr>
        <w:pStyle w:val="Corpsdetexte"/>
        <w:spacing w:before="57"/>
        <w:ind w:left="220" w:right="119"/>
        <w:jc w:val="both"/>
      </w:pPr>
    </w:p>
    <w:p w14:paraId="2DD4DD75" w14:textId="77777777" w:rsidR="005A359A" w:rsidRDefault="005A359A">
      <w:pPr>
        <w:pStyle w:val="Corpsdetexte"/>
        <w:spacing w:before="57"/>
        <w:ind w:left="220" w:right="119"/>
        <w:jc w:val="both"/>
      </w:pPr>
    </w:p>
    <w:p w14:paraId="7847228D" w14:textId="1540F3D3" w:rsidR="005A359A" w:rsidRPr="005A359A" w:rsidRDefault="005A359A" w:rsidP="005A359A">
      <w:pPr>
        <w:pStyle w:val="Corpsdetexte"/>
        <w:ind w:left="112"/>
        <w:outlineLvl w:val="0"/>
        <w:rPr>
          <w:b/>
          <w:bCs/>
          <w:sz w:val="28"/>
          <w:szCs w:val="28"/>
        </w:rPr>
      </w:pPr>
      <w:bookmarkStart w:id="40" w:name="_Toc182576214"/>
      <w:r w:rsidRPr="005A359A">
        <w:rPr>
          <w:b/>
          <w:bCs/>
          <w:sz w:val="28"/>
          <w:szCs w:val="28"/>
        </w:rPr>
        <w:t>12 – Garantie des prestations (clause type)</w:t>
      </w:r>
      <w:bookmarkEnd w:id="40"/>
    </w:p>
    <w:p w14:paraId="51870064" w14:textId="77D6A0D8" w:rsidR="00C40249" w:rsidRDefault="00C40249">
      <w:pPr>
        <w:pStyle w:val="Corpsdetexte"/>
        <w:spacing w:before="3"/>
        <w:rPr>
          <w:sz w:val="19"/>
        </w:rPr>
      </w:pPr>
    </w:p>
    <w:p w14:paraId="4326F02B" w14:textId="77777777" w:rsidR="00C40249" w:rsidRDefault="006261C3">
      <w:pPr>
        <w:pStyle w:val="Corpsdetexte"/>
        <w:spacing w:before="55"/>
        <w:ind w:left="220"/>
      </w:pPr>
      <w:r>
        <w:t>Les</w:t>
      </w:r>
      <w:r>
        <w:rPr>
          <w:spacing w:val="27"/>
        </w:rPr>
        <w:t xml:space="preserve"> </w:t>
      </w:r>
      <w:r>
        <w:t>prestations</w:t>
      </w:r>
      <w:r>
        <w:rPr>
          <w:spacing w:val="25"/>
        </w:rPr>
        <w:t xml:space="preserve"> </w:t>
      </w:r>
      <w:r>
        <w:t>feront</w:t>
      </w:r>
      <w:r>
        <w:rPr>
          <w:spacing w:val="28"/>
        </w:rPr>
        <w:t xml:space="preserve"> </w:t>
      </w:r>
      <w:r>
        <w:t>l'objet</w:t>
      </w:r>
      <w:r>
        <w:rPr>
          <w:spacing w:val="28"/>
        </w:rPr>
        <w:t xml:space="preserve"> </w:t>
      </w:r>
      <w:r>
        <w:t>d'une</w:t>
      </w:r>
      <w:r>
        <w:rPr>
          <w:spacing w:val="28"/>
        </w:rPr>
        <w:t xml:space="preserve"> </w:t>
      </w:r>
      <w:r>
        <w:t>garantie</w:t>
      </w:r>
      <w:r>
        <w:rPr>
          <w:spacing w:val="27"/>
        </w:rPr>
        <w:t xml:space="preserve"> </w:t>
      </w:r>
      <w:r>
        <w:t>de</w:t>
      </w:r>
      <w:r>
        <w:rPr>
          <w:spacing w:val="24"/>
        </w:rPr>
        <w:t xml:space="preserve"> </w:t>
      </w:r>
      <w:r>
        <w:t>1</w:t>
      </w:r>
      <w:r>
        <w:rPr>
          <w:spacing w:val="27"/>
        </w:rPr>
        <w:t xml:space="preserve"> </w:t>
      </w:r>
      <w:r>
        <w:t>année</w:t>
      </w:r>
      <w:r>
        <w:rPr>
          <w:spacing w:val="27"/>
        </w:rPr>
        <w:t xml:space="preserve"> </w:t>
      </w:r>
      <w:r>
        <w:t>minimum</w:t>
      </w:r>
      <w:r>
        <w:rPr>
          <w:spacing w:val="31"/>
        </w:rPr>
        <w:t xml:space="preserve"> </w:t>
      </w:r>
      <w:r>
        <w:t>dont</w:t>
      </w:r>
      <w:r>
        <w:rPr>
          <w:spacing w:val="26"/>
        </w:rPr>
        <w:t xml:space="preserve"> </w:t>
      </w:r>
      <w:r>
        <w:t>le</w:t>
      </w:r>
      <w:r>
        <w:rPr>
          <w:spacing w:val="27"/>
        </w:rPr>
        <w:t xml:space="preserve"> </w:t>
      </w:r>
      <w:r>
        <w:t>point</w:t>
      </w:r>
      <w:r>
        <w:rPr>
          <w:spacing w:val="28"/>
        </w:rPr>
        <w:t xml:space="preserve"> </w:t>
      </w:r>
      <w:r>
        <w:t>de</w:t>
      </w:r>
      <w:r>
        <w:rPr>
          <w:spacing w:val="27"/>
        </w:rPr>
        <w:t xml:space="preserve"> </w:t>
      </w:r>
      <w:r>
        <w:t>départ</w:t>
      </w:r>
      <w:r>
        <w:rPr>
          <w:spacing w:val="28"/>
        </w:rPr>
        <w:t xml:space="preserve"> </w:t>
      </w:r>
      <w:r>
        <w:t>est</w:t>
      </w:r>
      <w:r>
        <w:rPr>
          <w:spacing w:val="28"/>
        </w:rPr>
        <w:t xml:space="preserve"> </w:t>
      </w:r>
      <w:r>
        <w:t>la date de la décision d'admission (PV d’admission).</w:t>
      </w:r>
    </w:p>
    <w:p w14:paraId="47D8746B" w14:textId="77777777" w:rsidR="00C40249" w:rsidRDefault="00C40249">
      <w:pPr>
        <w:pStyle w:val="Corpsdetexte"/>
        <w:spacing w:before="11"/>
        <w:rPr>
          <w:sz w:val="21"/>
        </w:rPr>
      </w:pPr>
    </w:p>
    <w:p w14:paraId="55F6FBB2" w14:textId="77777777" w:rsidR="00C40249" w:rsidRDefault="006261C3">
      <w:pPr>
        <w:pStyle w:val="Corpsdetexte"/>
        <w:ind w:left="220"/>
        <w:rPr>
          <w:spacing w:val="-2"/>
        </w:rPr>
      </w:pPr>
      <w:r>
        <w:t>Les</w:t>
      </w:r>
      <w:r>
        <w:rPr>
          <w:spacing w:val="-3"/>
        </w:rPr>
        <w:t xml:space="preserve"> </w:t>
      </w:r>
      <w:r>
        <w:t>modalités</w:t>
      </w:r>
      <w:r>
        <w:rPr>
          <w:spacing w:val="-6"/>
        </w:rPr>
        <w:t xml:space="preserve"> </w:t>
      </w:r>
      <w:r>
        <w:t>de</w:t>
      </w:r>
      <w:r>
        <w:rPr>
          <w:spacing w:val="-6"/>
        </w:rPr>
        <w:t xml:space="preserve"> </w:t>
      </w:r>
      <w:r>
        <w:t>cette</w:t>
      </w:r>
      <w:r>
        <w:rPr>
          <w:spacing w:val="-6"/>
        </w:rPr>
        <w:t xml:space="preserve"> </w:t>
      </w:r>
      <w:r>
        <w:t>garantie</w:t>
      </w:r>
      <w:r>
        <w:rPr>
          <w:spacing w:val="-4"/>
        </w:rPr>
        <w:t xml:space="preserve"> </w:t>
      </w:r>
      <w:r>
        <w:t>sont</w:t>
      </w:r>
      <w:r>
        <w:rPr>
          <w:spacing w:val="-2"/>
        </w:rPr>
        <w:t xml:space="preserve"> </w:t>
      </w:r>
      <w:r>
        <w:t>définies</w:t>
      </w:r>
      <w:r>
        <w:rPr>
          <w:spacing w:val="-4"/>
        </w:rPr>
        <w:t xml:space="preserve"> </w:t>
      </w:r>
      <w:r>
        <w:t>au</w:t>
      </w:r>
      <w:r>
        <w:rPr>
          <w:spacing w:val="-7"/>
        </w:rPr>
        <w:t xml:space="preserve"> </w:t>
      </w:r>
      <w:r>
        <w:rPr>
          <w:spacing w:val="-2"/>
        </w:rPr>
        <w:t>CCTP.</w:t>
      </w:r>
    </w:p>
    <w:p w14:paraId="7DE041CD" w14:textId="77777777" w:rsidR="005A359A" w:rsidRDefault="005A359A">
      <w:pPr>
        <w:pStyle w:val="Corpsdetexte"/>
        <w:ind w:left="220"/>
        <w:rPr>
          <w:spacing w:val="-2"/>
        </w:rPr>
      </w:pPr>
    </w:p>
    <w:p w14:paraId="5B26827E" w14:textId="77777777" w:rsidR="005A359A" w:rsidRDefault="005A359A">
      <w:pPr>
        <w:pStyle w:val="Corpsdetexte"/>
        <w:ind w:left="220"/>
        <w:rPr>
          <w:spacing w:val="-2"/>
        </w:rPr>
      </w:pPr>
    </w:p>
    <w:p w14:paraId="2B46DB51" w14:textId="321469D3" w:rsidR="005A359A" w:rsidRPr="005A359A" w:rsidRDefault="005A359A" w:rsidP="005A359A">
      <w:pPr>
        <w:pStyle w:val="Corpsdetexte"/>
        <w:ind w:left="112"/>
        <w:outlineLvl w:val="0"/>
        <w:rPr>
          <w:b/>
          <w:bCs/>
          <w:sz w:val="28"/>
          <w:szCs w:val="28"/>
        </w:rPr>
      </w:pPr>
      <w:bookmarkStart w:id="41" w:name="_Toc182576215"/>
      <w:r w:rsidRPr="005A359A">
        <w:rPr>
          <w:b/>
          <w:bCs/>
          <w:sz w:val="28"/>
          <w:szCs w:val="28"/>
        </w:rPr>
        <w:t>13 – Maintenance (clause type)</w:t>
      </w:r>
      <w:bookmarkEnd w:id="41"/>
    </w:p>
    <w:p w14:paraId="7F22B8CC" w14:textId="4292D523" w:rsidR="00C40249" w:rsidRDefault="00C40249">
      <w:pPr>
        <w:pStyle w:val="Corpsdetexte"/>
        <w:spacing w:before="3"/>
      </w:pPr>
    </w:p>
    <w:p w14:paraId="721861D8" w14:textId="77777777" w:rsidR="00C40249" w:rsidRDefault="006261C3">
      <w:pPr>
        <w:pStyle w:val="Corpsdetexte"/>
        <w:spacing w:before="55"/>
        <w:ind w:left="220" w:right="120"/>
      </w:pPr>
      <w:r>
        <w:t>Les prestations</w:t>
      </w:r>
      <w:r>
        <w:rPr>
          <w:spacing w:val="-4"/>
        </w:rPr>
        <w:t xml:space="preserve"> </w:t>
      </w:r>
      <w:r>
        <w:t>feront l'objet</w:t>
      </w:r>
      <w:r>
        <w:rPr>
          <w:spacing w:val="-1"/>
        </w:rPr>
        <w:t xml:space="preserve"> </w:t>
      </w:r>
      <w:r>
        <w:t>d'une</w:t>
      </w:r>
      <w:r>
        <w:rPr>
          <w:spacing w:val="-2"/>
        </w:rPr>
        <w:t xml:space="preserve"> </w:t>
      </w:r>
      <w:r>
        <w:t>maintenance</w:t>
      </w:r>
      <w:r>
        <w:rPr>
          <w:spacing w:val="-2"/>
        </w:rPr>
        <w:t xml:space="preserve"> </w:t>
      </w:r>
      <w:r>
        <w:t>assurée par le</w:t>
      </w:r>
      <w:r>
        <w:rPr>
          <w:spacing w:val="-2"/>
        </w:rPr>
        <w:t xml:space="preserve"> </w:t>
      </w:r>
      <w:r>
        <w:t>titulaire pendant une</w:t>
      </w:r>
      <w:r>
        <w:rPr>
          <w:spacing w:val="-2"/>
        </w:rPr>
        <w:t xml:space="preserve"> </w:t>
      </w:r>
      <w:r>
        <w:t>durée de 1</w:t>
      </w:r>
      <w:r>
        <w:rPr>
          <w:spacing w:val="-1"/>
        </w:rPr>
        <w:t xml:space="preserve"> </w:t>
      </w:r>
      <w:r>
        <w:t>an à compter l’expiration du délai de garantie.</w:t>
      </w:r>
    </w:p>
    <w:p w14:paraId="2C6E7F80" w14:textId="77777777" w:rsidR="00C40249" w:rsidRDefault="00C40249">
      <w:pPr>
        <w:pStyle w:val="Corpsdetexte"/>
        <w:spacing w:before="10"/>
        <w:rPr>
          <w:sz w:val="20"/>
        </w:rPr>
      </w:pPr>
    </w:p>
    <w:p w14:paraId="261E17DC" w14:textId="77777777" w:rsidR="00C40249" w:rsidRDefault="006261C3">
      <w:pPr>
        <w:pStyle w:val="Corpsdetexte"/>
        <w:ind w:left="220"/>
      </w:pPr>
      <w:r>
        <w:t>Les</w:t>
      </w:r>
      <w:r>
        <w:rPr>
          <w:spacing w:val="-6"/>
        </w:rPr>
        <w:t xml:space="preserve"> </w:t>
      </w:r>
      <w:r>
        <w:t>conditions</w:t>
      </w:r>
      <w:r>
        <w:rPr>
          <w:spacing w:val="-3"/>
        </w:rPr>
        <w:t xml:space="preserve"> </w:t>
      </w:r>
      <w:r>
        <w:t>de</w:t>
      </w:r>
      <w:r>
        <w:rPr>
          <w:spacing w:val="-6"/>
        </w:rPr>
        <w:t xml:space="preserve"> </w:t>
      </w:r>
      <w:r>
        <w:t>cette</w:t>
      </w:r>
      <w:r>
        <w:rPr>
          <w:spacing w:val="-8"/>
        </w:rPr>
        <w:t xml:space="preserve"> </w:t>
      </w:r>
      <w:r>
        <w:t>maintenance</w:t>
      </w:r>
      <w:r>
        <w:rPr>
          <w:spacing w:val="-7"/>
        </w:rPr>
        <w:t xml:space="preserve"> </w:t>
      </w:r>
      <w:r>
        <w:t>sont</w:t>
      </w:r>
      <w:r>
        <w:rPr>
          <w:spacing w:val="-5"/>
        </w:rPr>
        <w:t xml:space="preserve"> </w:t>
      </w:r>
      <w:r>
        <w:t>définies</w:t>
      </w:r>
      <w:r>
        <w:rPr>
          <w:spacing w:val="-3"/>
        </w:rPr>
        <w:t xml:space="preserve"> </w:t>
      </w:r>
      <w:r>
        <w:t>au</w:t>
      </w:r>
      <w:r>
        <w:rPr>
          <w:spacing w:val="-4"/>
        </w:rPr>
        <w:t xml:space="preserve"> </w:t>
      </w:r>
      <w:r>
        <w:rPr>
          <w:spacing w:val="-2"/>
        </w:rPr>
        <w:t>CCTP.</w:t>
      </w:r>
    </w:p>
    <w:p w14:paraId="353FABBF" w14:textId="77777777" w:rsidR="00C40249" w:rsidRDefault="00C40249"/>
    <w:p w14:paraId="035C1D26" w14:textId="0FC378B1" w:rsidR="005A359A" w:rsidRPr="005A359A" w:rsidRDefault="005A359A" w:rsidP="005A359A">
      <w:pPr>
        <w:pStyle w:val="Corpsdetexte"/>
        <w:ind w:left="112"/>
        <w:outlineLvl w:val="0"/>
        <w:rPr>
          <w:b/>
          <w:bCs/>
          <w:sz w:val="28"/>
          <w:szCs w:val="28"/>
        </w:rPr>
      </w:pPr>
      <w:bookmarkStart w:id="42" w:name="_Toc182576216"/>
      <w:r w:rsidRPr="005A359A">
        <w:rPr>
          <w:b/>
          <w:bCs/>
          <w:sz w:val="28"/>
          <w:szCs w:val="28"/>
        </w:rPr>
        <w:t>14 – Droit de propriété industrielles et intellectuelle</w:t>
      </w:r>
      <w:bookmarkEnd w:id="42"/>
    </w:p>
    <w:p w14:paraId="064D0A4D" w14:textId="77777777" w:rsidR="005A359A" w:rsidRDefault="005A359A"/>
    <w:p w14:paraId="12E9439D" w14:textId="155B2F4C" w:rsidR="00C40249" w:rsidRDefault="00C40249">
      <w:pPr>
        <w:pStyle w:val="Corpsdetexte"/>
        <w:ind w:left="112"/>
        <w:rPr>
          <w:sz w:val="20"/>
        </w:rPr>
      </w:pPr>
    </w:p>
    <w:p w14:paraId="19D397A8" w14:textId="77777777" w:rsidR="00C40249" w:rsidRDefault="006261C3">
      <w:pPr>
        <w:pStyle w:val="Corpsdetexte"/>
        <w:spacing w:before="29"/>
        <w:ind w:left="239" w:right="140"/>
        <w:jc w:val="both"/>
      </w:pPr>
      <w:r>
        <w:t>Par dérogation à l'article 37 du CCAG-FCS, les résultats réalisés dans le cadre du marché font l'objet d'une cession à titre exclusif au profit du pouvoir adjudicateur.</w:t>
      </w:r>
    </w:p>
    <w:p w14:paraId="656DD5A8" w14:textId="77777777" w:rsidR="00C40249" w:rsidRDefault="006261C3">
      <w:pPr>
        <w:pStyle w:val="Corpsdetexte"/>
        <w:ind w:left="239" w:right="130"/>
        <w:jc w:val="both"/>
        <w:rPr>
          <w:spacing w:val="-2"/>
        </w:rPr>
      </w:pPr>
      <w:r>
        <w:t xml:space="preserve">Seul l’acheteur peut utiliser, protéger et exploiter les résultats librement, sans que le titulaire ne puisse prétendre à une quelconque contrepartie supplémentaire que le prix payé pour la </w:t>
      </w:r>
      <w:r>
        <w:rPr>
          <w:spacing w:val="-2"/>
        </w:rPr>
        <w:t>prestation.</w:t>
      </w:r>
    </w:p>
    <w:p w14:paraId="612D5628" w14:textId="77777777" w:rsidR="005A359A" w:rsidRDefault="005A359A">
      <w:pPr>
        <w:pStyle w:val="Corpsdetexte"/>
        <w:ind w:left="239" w:right="130"/>
        <w:jc w:val="both"/>
        <w:rPr>
          <w:spacing w:val="-2"/>
        </w:rPr>
      </w:pPr>
    </w:p>
    <w:p w14:paraId="2BEC0E41" w14:textId="77777777" w:rsidR="005A359A" w:rsidRDefault="005A359A">
      <w:pPr>
        <w:pStyle w:val="Corpsdetexte"/>
        <w:ind w:left="239" w:right="130"/>
        <w:jc w:val="both"/>
        <w:rPr>
          <w:spacing w:val="-2"/>
        </w:rPr>
      </w:pPr>
    </w:p>
    <w:p w14:paraId="7FBAE035" w14:textId="3524F3FD" w:rsidR="005A359A" w:rsidRPr="005A359A" w:rsidRDefault="005A359A" w:rsidP="005A359A">
      <w:pPr>
        <w:pStyle w:val="Corpsdetexte"/>
        <w:ind w:left="112"/>
        <w:outlineLvl w:val="0"/>
        <w:rPr>
          <w:b/>
          <w:bCs/>
          <w:sz w:val="28"/>
          <w:szCs w:val="28"/>
        </w:rPr>
      </w:pPr>
      <w:bookmarkStart w:id="43" w:name="_Toc182576217"/>
      <w:r w:rsidRPr="005A359A">
        <w:rPr>
          <w:b/>
          <w:bCs/>
          <w:sz w:val="28"/>
          <w:szCs w:val="28"/>
        </w:rPr>
        <w:t>15 - Langue</w:t>
      </w:r>
      <w:bookmarkEnd w:id="43"/>
    </w:p>
    <w:p w14:paraId="41AA6EC4" w14:textId="19DF5E35" w:rsidR="00C40249" w:rsidRDefault="00C40249">
      <w:pPr>
        <w:pStyle w:val="Corpsdetexte"/>
        <w:spacing w:before="3"/>
      </w:pPr>
    </w:p>
    <w:p w14:paraId="599FC46F" w14:textId="77777777" w:rsidR="00F94A2A" w:rsidRDefault="00F94A2A" w:rsidP="00F94A2A">
      <w:pPr>
        <w:ind w:left="284" w:right="214"/>
        <w:jc w:val="both"/>
        <w:rPr>
          <w:color w:val="000000"/>
          <w:shd w:val="clear" w:color="auto" w:fill="FFFFFF"/>
        </w:rPr>
      </w:pPr>
      <w:r>
        <w:rPr>
          <w:color w:val="000000"/>
          <w:shd w:val="clear" w:color="auto" w:fill="FFFFFF"/>
        </w:rPr>
        <w:t>Tous les documents remis par le titulaire sont rédigés en langue française. Dans le cas où le titulaire ne peut délivrer un document en langue française, il le fournit, à sa charge, accompagné d'une traduction en français.</w:t>
      </w:r>
    </w:p>
    <w:p w14:paraId="19729244" w14:textId="77777777" w:rsidR="002D60DC" w:rsidRDefault="002D60DC" w:rsidP="00F94A2A">
      <w:pPr>
        <w:ind w:left="284" w:right="214"/>
        <w:jc w:val="both"/>
        <w:rPr>
          <w:color w:val="000000"/>
          <w:shd w:val="clear" w:color="auto" w:fill="FFFFFF"/>
        </w:rPr>
      </w:pPr>
    </w:p>
    <w:p w14:paraId="7717530E" w14:textId="77777777" w:rsidR="002D60DC" w:rsidRDefault="002D60DC" w:rsidP="00F94A2A">
      <w:pPr>
        <w:ind w:left="284" w:right="214"/>
        <w:jc w:val="both"/>
        <w:rPr>
          <w:color w:val="000000"/>
          <w:shd w:val="clear" w:color="auto" w:fill="FFFFFF"/>
        </w:rPr>
      </w:pPr>
    </w:p>
    <w:p w14:paraId="55231A25" w14:textId="1DE9B6B1" w:rsidR="002D60DC" w:rsidRPr="002D60DC" w:rsidRDefault="002D60DC" w:rsidP="002D60DC">
      <w:pPr>
        <w:pStyle w:val="Corpsdetexte"/>
        <w:ind w:left="112"/>
        <w:outlineLvl w:val="0"/>
        <w:rPr>
          <w:b/>
          <w:bCs/>
          <w:sz w:val="28"/>
          <w:szCs w:val="28"/>
        </w:rPr>
      </w:pPr>
      <w:bookmarkStart w:id="44" w:name="_Toc182576218"/>
      <w:r w:rsidRPr="002D60DC">
        <w:rPr>
          <w:b/>
          <w:bCs/>
          <w:sz w:val="28"/>
          <w:szCs w:val="28"/>
        </w:rPr>
        <w:t>16 - Pénalités</w:t>
      </w:r>
      <w:bookmarkEnd w:id="44"/>
    </w:p>
    <w:p w14:paraId="016B3AB5" w14:textId="5B6209E7" w:rsidR="00C40249" w:rsidRDefault="00C40249">
      <w:pPr>
        <w:pStyle w:val="Corpsdetexte"/>
        <w:spacing w:before="2"/>
      </w:pPr>
    </w:p>
    <w:p w14:paraId="09B7EDED" w14:textId="3A13C7E7" w:rsidR="00C40249" w:rsidRPr="002D60DC" w:rsidRDefault="006261C3" w:rsidP="002D60DC">
      <w:pPr>
        <w:rPr>
          <w:u w:val="single"/>
        </w:rPr>
      </w:pPr>
      <w:bookmarkStart w:id="45" w:name="_bookmark29"/>
      <w:bookmarkEnd w:id="45"/>
      <w:r>
        <w:rPr>
          <w:spacing w:val="-5"/>
        </w:rPr>
        <w:t xml:space="preserve"> </w:t>
      </w:r>
      <w:r w:rsidRPr="002D60DC">
        <w:rPr>
          <w:u w:val="single"/>
        </w:rPr>
        <w:t>Pénalités</w:t>
      </w:r>
      <w:r w:rsidRPr="002D60DC">
        <w:rPr>
          <w:spacing w:val="-6"/>
          <w:u w:val="single"/>
        </w:rPr>
        <w:t xml:space="preserve"> </w:t>
      </w:r>
      <w:r w:rsidRPr="002D60DC">
        <w:rPr>
          <w:u w:val="single"/>
        </w:rPr>
        <w:t>de</w:t>
      </w:r>
      <w:r w:rsidRPr="002D60DC">
        <w:rPr>
          <w:spacing w:val="-4"/>
          <w:u w:val="single"/>
        </w:rPr>
        <w:t xml:space="preserve"> </w:t>
      </w:r>
      <w:r w:rsidRPr="002D60DC">
        <w:rPr>
          <w:spacing w:val="-2"/>
          <w:u w:val="single"/>
        </w:rPr>
        <w:t>retard</w:t>
      </w:r>
    </w:p>
    <w:p w14:paraId="702F4B1A" w14:textId="7913A7F7" w:rsidR="00C40249" w:rsidRDefault="006261C3">
      <w:pPr>
        <w:pStyle w:val="Corpsdetexte"/>
        <w:spacing w:before="57"/>
        <w:ind w:left="220"/>
      </w:pPr>
      <w:r>
        <w:t xml:space="preserve">Lorsque le délai contractuel d'exécution ou de livraison est dépassé, par le fait du titulaire, celui-ci </w:t>
      </w:r>
      <w:r w:rsidR="00F94A2A">
        <w:t xml:space="preserve">peut se voir appliqué par l’acheteur </w:t>
      </w:r>
      <w:r>
        <w:t>une pénalité fixée à 100 €</w:t>
      </w:r>
      <w:r w:rsidR="00F94A2A">
        <w:t xml:space="preserve"> par jour de retard</w:t>
      </w:r>
      <w:r>
        <w:t>.</w:t>
      </w:r>
    </w:p>
    <w:p w14:paraId="61611E04" w14:textId="77777777" w:rsidR="00C40249" w:rsidRDefault="00C40249">
      <w:pPr>
        <w:pStyle w:val="Corpsdetexte"/>
        <w:spacing w:before="10"/>
        <w:rPr>
          <w:sz w:val="20"/>
        </w:rPr>
      </w:pPr>
    </w:p>
    <w:p w14:paraId="6CA2CC63" w14:textId="0230364F" w:rsidR="00C40249" w:rsidRDefault="006261C3">
      <w:pPr>
        <w:pStyle w:val="Corpsdetexte"/>
        <w:ind w:left="220"/>
        <w:rPr>
          <w:spacing w:val="-2"/>
        </w:rPr>
      </w:pPr>
      <w:r>
        <w:t>Les</w:t>
      </w:r>
      <w:r>
        <w:rPr>
          <w:spacing w:val="-6"/>
        </w:rPr>
        <w:t xml:space="preserve"> </w:t>
      </w:r>
      <w:r>
        <w:t>pénalités</w:t>
      </w:r>
      <w:r>
        <w:rPr>
          <w:spacing w:val="-5"/>
        </w:rPr>
        <w:t xml:space="preserve"> </w:t>
      </w:r>
      <w:r>
        <w:t>de</w:t>
      </w:r>
      <w:r>
        <w:rPr>
          <w:spacing w:val="-6"/>
        </w:rPr>
        <w:t xml:space="preserve"> </w:t>
      </w:r>
      <w:r>
        <w:t>retard</w:t>
      </w:r>
      <w:r w:rsidR="00F94A2A">
        <w:t xml:space="preserve">, si appliquées, le </w:t>
      </w:r>
      <w:r>
        <w:t>sont</w:t>
      </w:r>
      <w:r>
        <w:rPr>
          <w:spacing w:val="-3"/>
        </w:rPr>
        <w:t xml:space="preserve"> </w:t>
      </w:r>
      <w:r>
        <w:t>sans</w:t>
      </w:r>
      <w:r>
        <w:rPr>
          <w:spacing w:val="-7"/>
        </w:rPr>
        <w:t xml:space="preserve"> </w:t>
      </w:r>
      <w:r>
        <w:t>mise</w:t>
      </w:r>
      <w:r>
        <w:rPr>
          <w:spacing w:val="-4"/>
        </w:rPr>
        <w:t xml:space="preserve"> </w:t>
      </w:r>
      <w:r>
        <w:t>en</w:t>
      </w:r>
      <w:r>
        <w:rPr>
          <w:spacing w:val="-5"/>
        </w:rPr>
        <w:t xml:space="preserve"> </w:t>
      </w:r>
      <w:r>
        <w:t>demeure</w:t>
      </w:r>
      <w:r>
        <w:rPr>
          <w:spacing w:val="-6"/>
        </w:rPr>
        <w:t xml:space="preserve"> </w:t>
      </w:r>
      <w:r>
        <w:t>préalable</w:t>
      </w:r>
      <w:r>
        <w:rPr>
          <w:spacing w:val="-7"/>
        </w:rPr>
        <w:t xml:space="preserve"> </w:t>
      </w:r>
      <w:r>
        <w:t>du</w:t>
      </w:r>
      <w:r>
        <w:rPr>
          <w:spacing w:val="-4"/>
        </w:rPr>
        <w:t xml:space="preserve"> </w:t>
      </w:r>
      <w:r>
        <w:rPr>
          <w:spacing w:val="-2"/>
        </w:rPr>
        <w:t>titulaire.</w:t>
      </w:r>
    </w:p>
    <w:p w14:paraId="5EA79089" w14:textId="77777777" w:rsidR="002D60DC" w:rsidRDefault="002D60DC">
      <w:pPr>
        <w:pStyle w:val="Corpsdetexte"/>
        <w:ind w:left="220"/>
        <w:rPr>
          <w:spacing w:val="-2"/>
        </w:rPr>
      </w:pPr>
    </w:p>
    <w:p w14:paraId="63538AC7" w14:textId="77777777" w:rsidR="002D60DC" w:rsidRDefault="002D60DC">
      <w:pPr>
        <w:pStyle w:val="Corpsdetexte"/>
        <w:ind w:left="220"/>
        <w:rPr>
          <w:spacing w:val="-2"/>
        </w:rPr>
      </w:pPr>
    </w:p>
    <w:p w14:paraId="73CC63E2" w14:textId="2162BBB2" w:rsidR="002D60DC" w:rsidRPr="002D60DC" w:rsidRDefault="002D60DC" w:rsidP="002D60DC">
      <w:pPr>
        <w:pStyle w:val="Corpsdetexte"/>
        <w:ind w:left="112"/>
        <w:outlineLvl w:val="0"/>
        <w:rPr>
          <w:b/>
          <w:bCs/>
          <w:sz w:val="28"/>
          <w:szCs w:val="28"/>
        </w:rPr>
      </w:pPr>
      <w:bookmarkStart w:id="46" w:name="_Toc182576219"/>
      <w:r w:rsidRPr="002D60DC">
        <w:rPr>
          <w:b/>
          <w:bCs/>
          <w:sz w:val="28"/>
          <w:szCs w:val="28"/>
        </w:rPr>
        <w:t>17 - Assurances</w:t>
      </w:r>
      <w:bookmarkEnd w:id="46"/>
    </w:p>
    <w:p w14:paraId="3C87DD0A" w14:textId="7A2FA6EC" w:rsidR="00C40249" w:rsidRDefault="00C40249">
      <w:pPr>
        <w:pStyle w:val="Corpsdetexte"/>
        <w:spacing w:before="10"/>
        <w:rPr>
          <w:sz w:val="18"/>
        </w:rPr>
      </w:pPr>
    </w:p>
    <w:p w14:paraId="433791D6" w14:textId="77777777" w:rsidR="00C40249" w:rsidRDefault="006261C3">
      <w:pPr>
        <w:pStyle w:val="Corpsdetexte"/>
        <w:spacing w:before="55"/>
        <w:ind w:left="220" w:right="116"/>
        <w:jc w:val="both"/>
      </w:pPr>
      <w:r>
        <w:t>Conformément aux dispositions de l'article 9 du CCAG-FCS, tout titulaire (mandataire et</w:t>
      </w:r>
      <w:r>
        <w:rPr>
          <w:spacing w:val="40"/>
        </w:rPr>
        <w:t xml:space="preserve"> </w:t>
      </w:r>
      <w:r>
        <w:t>cotraitants inclus) doit justifier, dans un délai de 15 jours à compter de la notification du contrat et avant tout commencement d'exécution, qu'il est titulaire des contrats d'assurances, au moyen d'une attestation établissant l'étendue de la responsabilité garantie.</w:t>
      </w:r>
    </w:p>
    <w:p w14:paraId="20B02620" w14:textId="77777777" w:rsidR="002D60DC" w:rsidRDefault="002D60DC">
      <w:pPr>
        <w:pStyle w:val="Corpsdetexte"/>
        <w:spacing w:before="55"/>
        <w:ind w:left="220" w:right="116"/>
        <w:jc w:val="both"/>
      </w:pPr>
    </w:p>
    <w:p w14:paraId="1152DA3A" w14:textId="77777777" w:rsidR="002D60DC" w:rsidRDefault="002D60DC">
      <w:pPr>
        <w:pStyle w:val="Corpsdetexte"/>
        <w:spacing w:before="55"/>
        <w:ind w:left="220" w:right="116"/>
        <w:jc w:val="both"/>
      </w:pPr>
    </w:p>
    <w:p w14:paraId="1D75E405" w14:textId="3FF0D4EE" w:rsidR="002D60DC" w:rsidRPr="002D60DC" w:rsidRDefault="002D60DC" w:rsidP="002D60DC">
      <w:pPr>
        <w:pStyle w:val="Corpsdetexte"/>
        <w:ind w:left="112"/>
        <w:outlineLvl w:val="0"/>
        <w:rPr>
          <w:b/>
          <w:bCs/>
          <w:sz w:val="28"/>
          <w:szCs w:val="28"/>
        </w:rPr>
      </w:pPr>
      <w:bookmarkStart w:id="47" w:name="_Toc182576220"/>
      <w:r w:rsidRPr="002D60DC">
        <w:rPr>
          <w:b/>
          <w:bCs/>
          <w:sz w:val="28"/>
          <w:szCs w:val="28"/>
        </w:rPr>
        <w:t>18 – Résiliation du contrat</w:t>
      </w:r>
      <w:bookmarkEnd w:id="47"/>
    </w:p>
    <w:p w14:paraId="45E2AA57" w14:textId="262654D6" w:rsidR="00C40249" w:rsidRDefault="00C40249">
      <w:pPr>
        <w:pStyle w:val="Corpsdetexte"/>
        <w:spacing w:before="1"/>
        <w:rPr>
          <w:sz w:val="19"/>
        </w:rPr>
      </w:pPr>
    </w:p>
    <w:p w14:paraId="23AD9F27" w14:textId="6820E179" w:rsidR="00C40249" w:rsidRPr="002D60DC" w:rsidRDefault="002D60DC" w:rsidP="002D60DC">
      <w:pPr>
        <w:pStyle w:val="Titre2"/>
        <w:ind w:left="851"/>
        <w:rPr>
          <w:b/>
          <w:bCs/>
        </w:rPr>
      </w:pPr>
      <w:bookmarkStart w:id="48" w:name="_bookmark32"/>
      <w:bookmarkEnd w:id="48"/>
      <w:r>
        <w:t xml:space="preserve"> </w:t>
      </w:r>
      <w:bookmarkStart w:id="49" w:name="_Toc182576221"/>
      <w:r w:rsidRPr="002D60DC">
        <w:rPr>
          <w:b/>
          <w:bCs/>
        </w:rPr>
        <w:t xml:space="preserve">18.1 </w:t>
      </w:r>
      <w:r w:rsidR="006261C3" w:rsidRPr="002D60DC">
        <w:rPr>
          <w:b/>
          <w:bCs/>
        </w:rPr>
        <w:t>-</w:t>
      </w:r>
      <w:r w:rsidR="006261C3" w:rsidRPr="002D60DC">
        <w:rPr>
          <w:b/>
          <w:bCs/>
          <w:spacing w:val="-7"/>
        </w:rPr>
        <w:t xml:space="preserve"> </w:t>
      </w:r>
      <w:r w:rsidR="006261C3" w:rsidRPr="002D60DC">
        <w:rPr>
          <w:b/>
          <w:bCs/>
        </w:rPr>
        <w:t>Conditions</w:t>
      </w:r>
      <w:r w:rsidR="006261C3" w:rsidRPr="002D60DC">
        <w:rPr>
          <w:b/>
          <w:bCs/>
          <w:spacing w:val="-5"/>
        </w:rPr>
        <w:t xml:space="preserve"> </w:t>
      </w:r>
      <w:r w:rsidR="006261C3" w:rsidRPr="002D60DC">
        <w:rPr>
          <w:b/>
          <w:bCs/>
        </w:rPr>
        <w:t>de</w:t>
      </w:r>
      <w:r w:rsidR="006261C3" w:rsidRPr="002D60DC">
        <w:rPr>
          <w:b/>
          <w:bCs/>
          <w:spacing w:val="-6"/>
        </w:rPr>
        <w:t xml:space="preserve"> </w:t>
      </w:r>
      <w:r w:rsidR="006261C3" w:rsidRPr="002D60DC">
        <w:rPr>
          <w:b/>
          <w:bCs/>
          <w:spacing w:val="-2"/>
        </w:rPr>
        <w:t>résiliation</w:t>
      </w:r>
      <w:bookmarkEnd w:id="49"/>
    </w:p>
    <w:p w14:paraId="56BF62F3" w14:textId="77777777" w:rsidR="00C40249" w:rsidRDefault="006261C3">
      <w:pPr>
        <w:pStyle w:val="Corpsdetexte"/>
        <w:spacing w:before="60"/>
        <w:ind w:left="220"/>
        <w:jc w:val="both"/>
      </w:pPr>
      <w:r>
        <w:t>Les</w:t>
      </w:r>
      <w:r>
        <w:rPr>
          <w:spacing w:val="-5"/>
        </w:rPr>
        <w:t xml:space="preserve"> </w:t>
      </w:r>
      <w:r>
        <w:t>conditions</w:t>
      </w:r>
      <w:r>
        <w:rPr>
          <w:spacing w:val="-3"/>
        </w:rPr>
        <w:t xml:space="preserve"> </w:t>
      </w:r>
      <w:r>
        <w:t>de</w:t>
      </w:r>
      <w:r>
        <w:rPr>
          <w:spacing w:val="-5"/>
        </w:rPr>
        <w:t xml:space="preserve"> </w:t>
      </w:r>
      <w:r>
        <w:t>résiliation</w:t>
      </w:r>
      <w:r>
        <w:rPr>
          <w:spacing w:val="-3"/>
        </w:rPr>
        <w:t xml:space="preserve"> </w:t>
      </w:r>
      <w:r>
        <w:t>du</w:t>
      </w:r>
      <w:r>
        <w:rPr>
          <w:spacing w:val="-3"/>
        </w:rPr>
        <w:t xml:space="preserve"> </w:t>
      </w:r>
      <w:r>
        <w:t>marché</w:t>
      </w:r>
      <w:r>
        <w:rPr>
          <w:spacing w:val="-6"/>
        </w:rPr>
        <w:t xml:space="preserve"> </w:t>
      </w:r>
      <w:r>
        <w:t>sont</w:t>
      </w:r>
      <w:r>
        <w:rPr>
          <w:spacing w:val="-4"/>
        </w:rPr>
        <w:t xml:space="preserve"> </w:t>
      </w:r>
      <w:r>
        <w:t>définies</w:t>
      </w:r>
      <w:r>
        <w:rPr>
          <w:spacing w:val="-4"/>
        </w:rPr>
        <w:t xml:space="preserve"> </w:t>
      </w:r>
      <w:r>
        <w:t>aux</w:t>
      </w:r>
      <w:r>
        <w:rPr>
          <w:spacing w:val="-5"/>
        </w:rPr>
        <w:t xml:space="preserve"> </w:t>
      </w:r>
      <w:r>
        <w:t>articles</w:t>
      </w:r>
      <w:r>
        <w:rPr>
          <w:spacing w:val="-4"/>
        </w:rPr>
        <w:t xml:space="preserve"> </w:t>
      </w:r>
      <w:r>
        <w:t>38</w:t>
      </w:r>
      <w:r>
        <w:rPr>
          <w:spacing w:val="-5"/>
        </w:rPr>
        <w:t xml:space="preserve"> </w:t>
      </w:r>
      <w:r>
        <w:t>à</w:t>
      </w:r>
      <w:r>
        <w:rPr>
          <w:spacing w:val="-4"/>
        </w:rPr>
        <w:t xml:space="preserve"> </w:t>
      </w:r>
      <w:r>
        <w:t>45</w:t>
      </w:r>
      <w:r>
        <w:rPr>
          <w:spacing w:val="-5"/>
        </w:rPr>
        <w:t xml:space="preserve"> </w:t>
      </w:r>
      <w:r>
        <w:t>du</w:t>
      </w:r>
      <w:r>
        <w:rPr>
          <w:spacing w:val="-3"/>
        </w:rPr>
        <w:t xml:space="preserve"> </w:t>
      </w:r>
      <w:r>
        <w:t>CCAG-</w:t>
      </w:r>
      <w:r>
        <w:rPr>
          <w:spacing w:val="-4"/>
        </w:rPr>
        <w:t>FCS.</w:t>
      </w:r>
    </w:p>
    <w:p w14:paraId="0743DE92" w14:textId="77777777" w:rsidR="00C40249" w:rsidRDefault="00C40249">
      <w:pPr>
        <w:pStyle w:val="Corpsdetexte"/>
        <w:spacing w:before="9"/>
        <w:rPr>
          <w:sz w:val="20"/>
        </w:rPr>
      </w:pPr>
    </w:p>
    <w:p w14:paraId="51BE35CB" w14:textId="155EBCCC" w:rsidR="00C40249" w:rsidRDefault="006261C3">
      <w:pPr>
        <w:pStyle w:val="Corpsdetexte"/>
        <w:ind w:left="220" w:right="121"/>
        <w:jc w:val="both"/>
      </w:pPr>
      <w:r>
        <w:t xml:space="preserve">En cas de résiliation du marché pour motif d'intérêt général par le pouvoir adjudicateur, le titulaire </w:t>
      </w:r>
      <w:r w:rsidR="000C62BA">
        <w:t xml:space="preserve">ne </w:t>
      </w:r>
      <w:r>
        <w:t>percevra aucune indemnisation.</w:t>
      </w:r>
    </w:p>
    <w:p w14:paraId="092293C7" w14:textId="77777777" w:rsidR="00C40249" w:rsidRDefault="00C40249">
      <w:pPr>
        <w:pStyle w:val="Corpsdetexte"/>
        <w:spacing w:before="8"/>
        <w:rPr>
          <w:sz w:val="20"/>
        </w:rPr>
      </w:pPr>
    </w:p>
    <w:p w14:paraId="0E8BE368" w14:textId="77777777" w:rsidR="00C40249" w:rsidRDefault="006261C3">
      <w:pPr>
        <w:pStyle w:val="Corpsdetexte"/>
        <w:ind w:left="220" w:right="114"/>
        <w:jc w:val="both"/>
      </w:pPr>
      <w: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w:t>
      </w:r>
      <w:r>
        <w:rPr>
          <w:spacing w:val="40"/>
        </w:rPr>
        <w:t xml:space="preserve"> </w:t>
      </w:r>
      <w:r>
        <w:t>2143-8 du Code de la commande publique, le contrat sera</w:t>
      </w:r>
      <w:r>
        <w:rPr>
          <w:spacing w:val="40"/>
        </w:rPr>
        <w:t xml:space="preserve"> </w:t>
      </w:r>
      <w:r>
        <w:t>résilié aux torts du titulaire.</w:t>
      </w:r>
    </w:p>
    <w:p w14:paraId="30C1243B" w14:textId="77777777" w:rsidR="00C40249" w:rsidRDefault="00C40249">
      <w:pPr>
        <w:jc w:val="both"/>
      </w:pPr>
    </w:p>
    <w:p w14:paraId="1CCA43BF" w14:textId="7C80E065" w:rsidR="000C62BA" w:rsidRPr="002D60DC" w:rsidRDefault="002D60DC" w:rsidP="002D60DC">
      <w:pPr>
        <w:pStyle w:val="Titre2"/>
        <w:ind w:left="851"/>
        <w:rPr>
          <w:b/>
          <w:bCs/>
        </w:rPr>
      </w:pPr>
      <w:bookmarkStart w:id="50" w:name="_Toc182576222"/>
      <w:r>
        <w:rPr>
          <w:b/>
          <w:bCs/>
        </w:rPr>
        <w:t xml:space="preserve">18.2 </w:t>
      </w:r>
      <w:r w:rsidR="000C62BA" w:rsidRPr="002D60DC">
        <w:rPr>
          <w:b/>
          <w:bCs/>
        </w:rPr>
        <w:t>Exécution aux frais et risques du titulaire</w:t>
      </w:r>
      <w:bookmarkEnd w:id="50"/>
    </w:p>
    <w:p w14:paraId="095435EC" w14:textId="77777777" w:rsidR="000C62BA" w:rsidRDefault="000C62BA">
      <w:pPr>
        <w:jc w:val="both"/>
      </w:pPr>
    </w:p>
    <w:p w14:paraId="11D98CB0" w14:textId="77777777" w:rsidR="000C62BA" w:rsidRDefault="000C62BA" w:rsidP="000C62BA">
      <w:r>
        <w:rPr>
          <w:color w:val="000000"/>
          <w:shd w:val="clear" w:color="auto" w:fill="FFFFFF"/>
        </w:rPr>
        <w:t>Le cas échéant, l'acheteur peut faire procéder par un tiers à l'exécution des prestations, aux frais et risques du titulaire et dans les conditions prévues au CCAG de référence.</w:t>
      </w:r>
    </w:p>
    <w:p w14:paraId="28806595" w14:textId="77777777" w:rsidR="000C62BA" w:rsidRDefault="000C62BA" w:rsidP="000C62BA">
      <w:pPr>
        <w:jc w:val="both"/>
      </w:pPr>
    </w:p>
    <w:p w14:paraId="37183038" w14:textId="08150698" w:rsidR="00C40249" w:rsidRPr="002D60DC" w:rsidRDefault="002D60DC" w:rsidP="002D60DC">
      <w:pPr>
        <w:pStyle w:val="Titre2"/>
        <w:ind w:left="851"/>
        <w:rPr>
          <w:b/>
          <w:bCs/>
        </w:rPr>
      </w:pPr>
      <w:bookmarkStart w:id="51" w:name="_bookmark33"/>
      <w:bookmarkStart w:id="52" w:name="_Toc182576223"/>
      <w:bookmarkEnd w:id="51"/>
      <w:r>
        <w:rPr>
          <w:b/>
          <w:bCs/>
        </w:rPr>
        <w:t xml:space="preserve">18.3 </w:t>
      </w:r>
      <w:r w:rsidR="006261C3" w:rsidRPr="002D60DC">
        <w:rPr>
          <w:b/>
          <w:bCs/>
        </w:rPr>
        <w:t>- Redressement ou liquidation judiciaire</w:t>
      </w:r>
      <w:bookmarkEnd w:id="52"/>
    </w:p>
    <w:p w14:paraId="35FE9A1A" w14:textId="77777777" w:rsidR="00C40249" w:rsidRDefault="006261C3">
      <w:pPr>
        <w:pStyle w:val="Corpsdetexte"/>
        <w:spacing w:before="58"/>
        <w:ind w:left="220" w:right="121"/>
        <w:jc w:val="both"/>
      </w:pPr>
      <w:r>
        <w:t>Le jugement instituant le redressement ou la liquidation judiciaire est notifié immédiatement au pouvoir adjudicateur par le titulaire du marché. Il en va de même de tout jugement ou décision susceptible d'avoir un effet sur l'exécution du marché.</w:t>
      </w:r>
    </w:p>
    <w:p w14:paraId="036AB569" w14:textId="77777777" w:rsidR="00C40249" w:rsidRDefault="00C40249">
      <w:pPr>
        <w:pStyle w:val="Corpsdetexte"/>
        <w:spacing w:before="1"/>
      </w:pPr>
    </w:p>
    <w:p w14:paraId="2FBE2814" w14:textId="77777777" w:rsidR="00C40249" w:rsidRDefault="006261C3">
      <w:pPr>
        <w:pStyle w:val="Corpsdetexte"/>
        <w:ind w:left="220" w:right="121"/>
        <w:jc w:val="both"/>
      </w:pPr>
      <w:r>
        <w:t>Le pouvoir adjudicateur adresse à l'administrateur ou au liquidateur une mise en demeure lui demandant s'il entend exiger l'exécution du marché. En cas de redressement judiciaire, cette</w:t>
      </w:r>
      <w:r>
        <w:rPr>
          <w:spacing w:val="-2"/>
        </w:rPr>
        <w:t xml:space="preserve"> </w:t>
      </w:r>
      <w:r>
        <w:t>mise en demeure est adressée au titulaire dans le cas d'une procédure simplifiée sans administrateur</w:t>
      </w:r>
      <w:r>
        <w:rPr>
          <w:spacing w:val="40"/>
        </w:rPr>
        <w:t xml:space="preserve"> </w:t>
      </w:r>
      <w:r>
        <w:t>si, en application de l'article L627-2 du Code de commerce, le juge commissaire a expressément autorisé celui-ci à exercer la faculté ouverte à l'article L622-13 du Code de commerce.</w:t>
      </w:r>
    </w:p>
    <w:p w14:paraId="2D14642E" w14:textId="77777777" w:rsidR="00C40249" w:rsidRDefault="00C40249">
      <w:pPr>
        <w:pStyle w:val="Corpsdetexte"/>
        <w:spacing w:before="10"/>
        <w:rPr>
          <w:sz w:val="21"/>
        </w:rPr>
      </w:pPr>
    </w:p>
    <w:p w14:paraId="0253F52F" w14:textId="77777777" w:rsidR="00C40249" w:rsidRDefault="006261C3">
      <w:pPr>
        <w:pStyle w:val="Corpsdetexte"/>
        <w:ind w:left="220" w:right="114"/>
        <w:jc w:val="both"/>
      </w:pPr>
      <w:r>
        <w:t>En cas de réponse négative ou de l'absence de réponse dans le délai d'un mois à compter de l'envoi</w:t>
      </w:r>
      <w:r>
        <w:rPr>
          <w:spacing w:val="-3"/>
        </w:rPr>
        <w:t xml:space="preserve"> </w:t>
      </w:r>
      <w:r>
        <w:t>de</w:t>
      </w:r>
      <w:r>
        <w:rPr>
          <w:spacing w:val="-2"/>
        </w:rPr>
        <w:t xml:space="preserve"> </w:t>
      </w:r>
      <w:r>
        <w:t>la</w:t>
      </w:r>
      <w:r>
        <w:rPr>
          <w:spacing w:val="-2"/>
        </w:rPr>
        <w:t xml:space="preserve"> </w:t>
      </w:r>
      <w:r>
        <w:t>mise</w:t>
      </w:r>
      <w:r>
        <w:rPr>
          <w:spacing w:val="-2"/>
        </w:rPr>
        <w:t xml:space="preserve"> </w:t>
      </w:r>
      <w:r>
        <w:t>en</w:t>
      </w:r>
      <w:r>
        <w:rPr>
          <w:spacing w:val="-2"/>
        </w:rPr>
        <w:t xml:space="preserve"> </w:t>
      </w:r>
      <w:r>
        <w:t>demeure, la</w:t>
      </w:r>
      <w:r>
        <w:rPr>
          <w:spacing w:val="-2"/>
        </w:rPr>
        <w:t xml:space="preserve"> </w:t>
      </w:r>
      <w:r>
        <w:t>résiliation</w:t>
      </w:r>
      <w:r>
        <w:rPr>
          <w:spacing w:val="-2"/>
        </w:rPr>
        <w:t xml:space="preserve"> </w:t>
      </w:r>
      <w:r>
        <w:t>du</w:t>
      </w:r>
      <w:r>
        <w:rPr>
          <w:spacing w:val="-4"/>
        </w:rPr>
        <w:t xml:space="preserve"> </w:t>
      </w:r>
      <w:r>
        <w:t>marché</w:t>
      </w:r>
      <w:r>
        <w:rPr>
          <w:spacing w:val="-2"/>
        </w:rPr>
        <w:t xml:space="preserve"> </w:t>
      </w:r>
      <w:r>
        <w:t>est prononcée.</w:t>
      </w:r>
      <w:r>
        <w:rPr>
          <w:spacing w:val="-3"/>
        </w:rPr>
        <w:t xml:space="preserve"> </w:t>
      </w:r>
      <w:r>
        <w:t>Ce</w:t>
      </w:r>
      <w:r>
        <w:rPr>
          <w:spacing w:val="-2"/>
        </w:rPr>
        <w:t xml:space="preserve"> </w:t>
      </w:r>
      <w:r>
        <w:t>délai d'un</w:t>
      </w:r>
      <w:r>
        <w:rPr>
          <w:spacing w:val="-2"/>
        </w:rPr>
        <w:t xml:space="preserve"> </w:t>
      </w:r>
      <w:r>
        <w:t>mois</w:t>
      </w:r>
      <w:r>
        <w:rPr>
          <w:spacing w:val="-1"/>
        </w:rPr>
        <w:t xml:space="preserve"> </w:t>
      </w:r>
      <w:r>
        <w:t>peut</w:t>
      </w:r>
      <w:r>
        <w:rPr>
          <w:spacing w:val="-3"/>
        </w:rPr>
        <w:t xml:space="preserve"> </w:t>
      </w:r>
      <w:r>
        <w:t>être prolongé ou raccourci si, avant l'expiration dudit délai, le juge commissaire a accordé à l'administrateur ou au liquidateur une prolongation, ou lui a imparti un délai plus court.</w:t>
      </w:r>
    </w:p>
    <w:p w14:paraId="69F1AF97" w14:textId="77777777" w:rsidR="00C40249" w:rsidRDefault="00C40249">
      <w:pPr>
        <w:pStyle w:val="Corpsdetexte"/>
        <w:spacing w:before="4"/>
        <w:rPr>
          <w:sz w:val="34"/>
        </w:rPr>
      </w:pPr>
    </w:p>
    <w:p w14:paraId="77EA1171" w14:textId="77777777" w:rsidR="00C40249" w:rsidRDefault="006261C3">
      <w:pPr>
        <w:pStyle w:val="Corpsdetexte"/>
        <w:ind w:left="220" w:right="118"/>
        <w:jc w:val="both"/>
      </w:pPr>
      <w:r>
        <w:t>La résiliation prend effet à la date de décision de l'administrateur, du liquidateur ou du titulaire de renoncer à poursuivre l'exécution du marché, ou à l'expiration du délai d'un mois ci-dessus. Elle n'ouvre droit, pour le titulaire, à aucune indemnité.</w:t>
      </w:r>
    </w:p>
    <w:p w14:paraId="63358E6E" w14:textId="77777777" w:rsidR="000C62BA" w:rsidRDefault="000C62BA">
      <w:pPr>
        <w:pStyle w:val="Corpsdetexte"/>
        <w:rPr>
          <w:sz w:val="19"/>
        </w:rPr>
      </w:pPr>
    </w:p>
    <w:p w14:paraId="12924C4A" w14:textId="77777777" w:rsidR="002D60DC" w:rsidRDefault="002D60DC">
      <w:pPr>
        <w:pStyle w:val="Corpsdetexte"/>
        <w:rPr>
          <w:sz w:val="19"/>
        </w:rPr>
      </w:pPr>
    </w:p>
    <w:p w14:paraId="454D2DC0" w14:textId="10063B51" w:rsidR="002D60DC" w:rsidRPr="002D60DC" w:rsidRDefault="002D60DC" w:rsidP="002D60DC">
      <w:pPr>
        <w:pStyle w:val="Corpsdetexte"/>
        <w:ind w:left="112"/>
        <w:outlineLvl w:val="0"/>
        <w:rPr>
          <w:b/>
          <w:bCs/>
          <w:sz w:val="28"/>
          <w:szCs w:val="28"/>
        </w:rPr>
      </w:pPr>
      <w:bookmarkStart w:id="53" w:name="_Toc182576224"/>
      <w:r w:rsidRPr="002D60DC">
        <w:rPr>
          <w:b/>
          <w:bCs/>
          <w:sz w:val="28"/>
          <w:szCs w:val="28"/>
        </w:rPr>
        <w:t>19 – Règlement des litiges et langues</w:t>
      </w:r>
      <w:bookmarkEnd w:id="53"/>
    </w:p>
    <w:p w14:paraId="69AC07DF" w14:textId="629FACD5" w:rsidR="00C40249" w:rsidRDefault="00C40249">
      <w:pPr>
        <w:pStyle w:val="Corpsdetexte"/>
        <w:rPr>
          <w:sz w:val="19"/>
        </w:rPr>
      </w:pPr>
    </w:p>
    <w:p w14:paraId="5571FB5E" w14:textId="77777777" w:rsidR="002E1100" w:rsidRDefault="002E1100" w:rsidP="002E1100">
      <w:pPr>
        <w:pStyle w:val="Corpsdetexte"/>
        <w:ind w:left="220" w:right="112"/>
        <w:jc w:val="both"/>
      </w:pPr>
      <w:r>
        <w:rPr>
          <w:color w:val="000000"/>
          <w:shd w:val="clear" w:color="auto" w:fill="FFFFFF"/>
        </w:rPr>
        <w:t>L</w:t>
      </w:r>
      <w:r w:rsidRPr="002E1100">
        <w:t>'acheteur et le titulaire s'efforcent de régler à l'amiable tout différend éventuel relatif à l'interprétation des stipulations du présent marché public ou à l'exécution des prestations.</w:t>
      </w:r>
    </w:p>
    <w:p w14:paraId="10C52895" w14:textId="77777777" w:rsidR="002E1100" w:rsidRDefault="002E1100" w:rsidP="002E1100">
      <w:pPr>
        <w:pStyle w:val="Corpsdetexte"/>
        <w:ind w:left="220" w:right="112"/>
        <w:jc w:val="both"/>
      </w:pPr>
      <w:r w:rsidRPr="002E1100">
        <w:t>En cas de différend, les acheteurs et le titulaire peuvent recourir au comité consultatif de règlement amiable compétent ou au médiateur des entreprises des différends relatifs aux marchés publics conformément aux dispositions des articles R.2197-1 à R.2197-24 du code de la commande publique.</w:t>
      </w:r>
    </w:p>
    <w:p w14:paraId="7B35AE70" w14:textId="77777777" w:rsidR="002E1100" w:rsidRDefault="002E1100">
      <w:pPr>
        <w:pStyle w:val="Corpsdetexte"/>
        <w:spacing w:before="57"/>
        <w:ind w:left="220"/>
        <w:jc w:val="both"/>
      </w:pPr>
    </w:p>
    <w:p w14:paraId="07B6DE8A" w14:textId="3A98D6C0" w:rsidR="00C40249" w:rsidRDefault="006261C3">
      <w:pPr>
        <w:pStyle w:val="Corpsdetexte"/>
        <w:spacing w:before="57"/>
        <w:ind w:left="220"/>
        <w:jc w:val="both"/>
      </w:pPr>
      <w:r>
        <w:t>En</w:t>
      </w:r>
      <w:r>
        <w:rPr>
          <w:spacing w:val="-7"/>
        </w:rPr>
        <w:t xml:space="preserve"> </w:t>
      </w:r>
      <w:r>
        <w:t>cas</w:t>
      </w:r>
      <w:r>
        <w:rPr>
          <w:spacing w:val="-3"/>
        </w:rPr>
        <w:t xml:space="preserve"> </w:t>
      </w:r>
      <w:r>
        <w:t>de</w:t>
      </w:r>
      <w:r>
        <w:rPr>
          <w:spacing w:val="-6"/>
        </w:rPr>
        <w:t xml:space="preserve"> </w:t>
      </w:r>
      <w:r>
        <w:t>litige,</w:t>
      </w:r>
      <w:r>
        <w:rPr>
          <w:spacing w:val="-4"/>
        </w:rPr>
        <w:t xml:space="preserve"> </w:t>
      </w:r>
      <w:r>
        <w:t>seul</w:t>
      </w:r>
      <w:r>
        <w:rPr>
          <w:spacing w:val="-4"/>
        </w:rPr>
        <w:t xml:space="preserve"> </w:t>
      </w:r>
      <w:r>
        <w:t>le</w:t>
      </w:r>
      <w:r>
        <w:rPr>
          <w:spacing w:val="-6"/>
        </w:rPr>
        <w:t xml:space="preserve"> </w:t>
      </w:r>
      <w:r>
        <w:t>Tribunal</w:t>
      </w:r>
      <w:r>
        <w:rPr>
          <w:spacing w:val="-5"/>
        </w:rPr>
        <w:t xml:space="preserve"> </w:t>
      </w:r>
      <w:r>
        <w:t>administratif</w:t>
      </w:r>
      <w:r>
        <w:rPr>
          <w:spacing w:val="-3"/>
        </w:rPr>
        <w:t xml:space="preserve"> </w:t>
      </w:r>
      <w:r>
        <w:t>de</w:t>
      </w:r>
      <w:r>
        <w:rPr>
          <w:spacing w:val="-5"/>
        </w:rPr>
        <w:t xml:space="preserve"> </w:t>
      </w:r>
      <w:r w:rsidR="002E1100">
        <w:t>Besançon</w:t>
      </w:r>
      <w:r>
        <w:rPr>
          <w:spacing w:val="-4"/>
        </w:rPr>
        <w:t xml:space="preserve"> </w:t>
      </w:r>
      <w:r>
        <w:t>est</w:t>
      </w:r>
      <w:r>
        <w:rPr>
          <w:spacing w:val="-4"/>
        </w:rPr>
        <w:t xml:space="preserve"> </w:t>
      </w:r>
      <w:r>
        <w:t>compétent</w:t>
      </w:r>
      <w:r>
        <w:rPr>
          <w:spacing w:val="-4"/>
        </w:rPr>
        <w:t xml:space="preserve"> </w:t>
      </w:r>
      <w:r>
        <w:t>en</w:t>
      </w:r>
      <w:r>
        <w:rPr>
          <w:spacing w:val="-5"/>
        </w:rPr>
        <w:t xml:space="preserve"> </w:t>
      </w:r>
      <w:r>
        <w:t>la</w:t>
      </w:r>
      <w:r>
        <w:rPr>
          <w:spacing w:val="-4"/>
        </w:rPr>
        <w:t xml:space="preserve"> </w:t>
      </w:r>
      <w:r>
        <w:rPr>
          <w:spacing w:val="-2"/>
        </w:rPr>
        <w:t>matière.</w:t>
      </w:r>
    </w:p>
    <w:p w14:paraId="0D841686" w14:textId="77777777" w:rsidR="00C40249" w:rsidRDefault="00C40249">
      <w:pPr>
        <w:pStyle w:val="Corpsdetexte"/>
        <w:spacing w:before="9"/>
        <w:rPr>
          <w:sz w:val="20"/>
        </w:rPr>
      </w:pPr>
    </w:p>
    <w:p w14:paraId="1F60C39C" w14:textId="123A4AF5" w:rsidR="00C40249" w:rsidRDefault="006261C3">
      <w:pPr>
        <w:pStyle w:val="Corpsdetexte"/>
        <w:ind w:left="220" w:right="112"/>
        <w:jc w:val="both"/>
      </w:pPr>
      <w:r>
        <w:t xml:space="preserve">Tous les documents, inscriptions sur matériel, correspondances, </w:t>
      </w:r>
      <w:r w:rsidR="002E1100">
        <w:t>factures</w:t>
      </w:r>
      <w:r>
        <w:t xml:space="preserve"> ou</w:t>
      </w:r>
      <w:r>
        <w:rPr>
          <w:spacing w:val="40"/>
        </w:rPr>
        <w:t xml:space="preserve"> </w:t>
      </w:r>
      <w:r>
        <w:t>modes d'emploi doivent être entièrement rédigés en langue française ou accompagnés d'une traduction en français, certifiée conforme à l'original par un traducteur assermenté.</w:t>
      </w:r>
    </w:p>
    <w:p w14:paraId="0CE0E3A5" w14:textId="77777777" w:rsidR="002D60DC" w:rsidRDefault="002D60DC">
      <w:pPr>
        <w:pStyle w:val="Corpsdetexte"/>
        <w:ind w:left="220" w:right="112"/>
        <w:jc w:val="both"/>
      </w:pPr>
    </w:p>
    <w:p w14:paraId="21872470" w14:textId="77777777" w:rsidR="002D60DC" w:rsidRDefault="002D60DC">
      <w:pPr>
        <w:pStyle w:val="Corpsdetexte"/>
        <w:ind w:left="220" w:right="112"/>
        <w:jc w:val="both"/>
      </w:pPr>
    </w:p>
    <w:p w14:paraId="4E4CF9FA" w14:textId="0F14F742" w:rsidR="002D60DC" w:rsidRPr="002D60DC" w:rsidRDefault="002D60DC" w:rsidP="002D60DC">
      <w:pPr>
        <w:pStyle w:val="Corpsdetexte"/>
        <w:ind w:left="112"/>
        <w:outlineLvl w:val="0"/>
        <w:rPr>
          <w:b/>
          <w:bCs/>
          <w:sz w:val="28"/>
          <w:szCs w:val="28"/>
        </w:rPr>
      </w:pPr>
      <w:bookmarkStart w:id="54" w:name="_Toc182576225"/>
      <w:r w:rsidRPr="002D60DC">
        <w:rPr>
          <w:b/>
          <w:bCs/>
          <w:sz w:val="28"/>
          <w:szCs w:val="28"/>
        </w:rPr>
        <w:t>20 – Dérogations au CCAG</w:t>
      </w:r>
      <w:bookmarkEnd w:id="54"/>
      <w:r w:rsidRPr="002D60DC">
        <w:rPr>
          <w:b/>
          <w:bCs/>
          <w:sz w:val="28"/>
          <w:szCs w:val="28"/>
        </w:rPr>
        <w:t xml:space="preserve"> </w:t>
      </w:r>
    </w:p>
    <w:p w14:paraId="5E3D0299" w14:textId="751D6EB0" w:rsidR="00C40249" w:rsidRDefault="00C40249">
      <w:pPr>
        <w:pStyle w:val="Corpsdetexte"/>
        <w:spacing w:before="11"/>
        <w:rPr>
          <w:sz w:val="18"/>
        </w:rPr>
      </w:pPr>
    </w:p>
    <w:p w14:paraId="659999FF" w14:textId="77777777" w:rsidR="00C40249" w:rsidRDefault="006261C3" w:rsidP="00A97BE4">
      <w:pPr>
        <w:pStyle w:val="Paragraphedeliste"/>
        <w:numPr>
          <w:ilvl w:val="0"/>
          <w:numId w:val="1"/>
        </w:numPr>
        <w:tabs>
          <w:tab w:val="left" w:pos="358"/>
        </w:tabs>
        <w:spacing w:before="53"/>
        <w:ind w:left="357" w:hanging="138"/>
        <w:jc w:val="both"/>
      </w:pPr>
      <w:r>
        <w:t>L'article</w:t>
      </w:r>
      <w:r>
        <w:rPr>
          <w:spacing w:val="-7"/>
        </w:rPr>
        <w:t xml:space="preserve"> </w:t>
      </w:r>
      <w:r>
        <w:t>10</w:t>
      </w:r>
      <w:r>
        <w:rPr>
          <w:spacing w:val="-4"/>
        </w:rPr>
        <w:t xml:space="preserve"> </w:t>
      </w:r>
      <w:r>
        <w:t>du</w:t>
      </w:r>
      <w:r>
        <w:rPr>
          <w:spacing w:val="-6"/>
        </w:rPr>
        <w:t xml:space="preserve"> </w:t>
      </w:r>
      <w:r>
        <w:t>CCAP</w:t>
      </w:r>
      <w:r>
        <w:rPr>
          <w:spacing w:val="-4"/>
        </w:rPr>
        <w:t xml:space="preserve"> </w:t>
      </w:r>
      <w:r>
        <w:t>déroge</w:t>
      </w:r>
      <w:r>
        <w:rPr>
          <w:spacing w:val="-4"/>
        </w:rPr>
        <w:t xml:space="preserve"> </w:t>
      </w:r>
      <w:r>
        <w:t>à</w:t>
      </w:r>
      <w:r>
        <w:rPr>
          <w:spacing w:val="-6"/>
        </w:rPr>
        <w:t xml:space="preserve"> </w:t>
      </w:r>
      <w:r>
        <w:t>l'article</w:t>
      </w:r>
      <w:r>
        <w:rPr>
          <w:spacing w:val="-4"/>
        </w:rPr>
        <w:t xml:space="preserve"> </w:t>
      </w:r>
      <w:r>
        <w:t>16.2</w:t>
      </w:r>
      <w:r>
        <w:rPr>
          <w:spacing w:val="-6"/>
        </w:rPr>
        <w:t xml:space="preserve"> </w:t>
      </w:r>
      <w:r>
        <w:t>du</w:t>
      </w:r>
      <w:r>
        <w:rPr>
          <w:spacing w:val="-6"/>
        </w:rPr>
        <w:t xml:space="preserve"> </w:t>
      </w:r>
      <w:r>
        <w:t>CCAG</w:t>
      </w:r>
      <w:r>
        <w:rPr>
          <w:spacing w:val="1"/>
        </w:rPr>
        <w:t xml:space="preserve"> </w:t>
      </w:r>
      <w:r>
        <w:t>-</w:t>
      </w:r>
      <w:r>
        <w:rPr>
          <w:spacing w:val="-5"/>
        </w:rPr>
        <w:t xml:space="preserve"> </w:t>
      </w:r>
      <w:r>
        <w:t>Fournitures</w:t>
      </w:r>
      <w:r>
        <w:rPr>
          <w:spacing w:val="-6"/>
        </w:rPr>
        <w:t xml:space="preserve"> </w:t>
      </w:r>
      <w:r>
        <w:t>Courantes</w:t>
      </w:r>
      <w:r>
        <w:rPr>
          <w:spacing w:val="-6"/>
        </w:rPr>
        <w:t xml:space="preserve"> </w:t>
      </w:r>
      <w:r>
        <w:t>et</w:t>
      </w:r>
      <w:r>
        <w:rPr>
          <w:spacing w:val="-5"/>
        </w:rPr>
        <w:t xml:space="preserve"> </w:t>
      </w:r>
      <w:r>
        <w:t>Services</w:t>
      </w:r>
      <w:r>
        <w:rPr>
          <w:spacing w:val="-4"/>
        </w:rPr>
        <w:t xml:space="preserve"> 2021</w:t>
      </w:r>
    </w:p>
    <w:p w14:paraId="50B5B37D" w14:textId="77777777" w:rsidR="00C40249" w:rsidRDefault="006261C3" w:rsidP="00A97BE4">
      <w:pPr>
        <w:pStyle w:val="Paragraphedeliste"/>
        <w:numPr>
          <w:ilvl w:val="0"/>
          <w:numId w:val="1"/>
        </w:numPr>
        <w:tabs>
          <w:tab w:val="left" w:pos="358"/>
        </w:tabs>
        <w:spacing w:before="3" w:line="251" w:lineRule="exact"/>
        <w:ind w:left="357" w:hanging="138"/>
        <w:jc w:val="both"/>
      </w:pPr>
      <w:r>
        <w:t>L’article</w:t>
      </w:r>
      <w:r>
        <w:rPr>
          <w:spacing w:val="-5"/>
        </w:rPr>
        <w:t xml:space="preserve"> </w:t>
      </w:r>
      <w:r>
        <w:t>14</w:t>
      </w:r>
      <w:r>
        <w:rPr>
          <w:spacing w:val="-5"/>
        </w:rPr>
        <w:t xml:space="preserve"> </w:t>
      </w:r>
      <w:r>
        <w:t>du</w:t>
      </w:r>
      <w:r>
        <w:rPr>
          <w:spacing w:val="-7"/>
        </w:rPr>
        <w:t xml:space="preserve"> </w:t>
      </w:r>
      <w:r>
        <w:t>CCAP</w:t>
      </w:r>
      <w:r>
        <w:rPr>
          <w:spacing w:val="-5"/>
        </w:rPr>
        <w:t xml:space="preserve"> </w:t>
      </w:r>
      <w:r>
        <w:t>déroge</w:t>
      </w:r>
      <w:r>
        <w:rPr>
          <w:spacing w:val="-5"/>
        </w:rPr>
        <w:t xml:space="preserve"> </w:t>
      </w:r>
      <w:r>
        <w:t>à</w:t>
      </w:r>
      <w:r>
        <w:rPr>
          <w:spacing w:val="-7"/>
        </w:rPr>
        <w:t xml:space="preserve"> </w:t>
      </w:r>
      <w:r>
        <w:t>l’article</w:t>
      </w:r>
      <w:r>
        <w:rPr>
          <w:spacing w:val="-5"/>
        </w:rPr>
        <w:t xml:space="preserve"> </w:t>
      </w:r>
      <w:r>
        <w:t>37</w:t>
      </w:r>
      <w:r>
        <w:rPr>
          <w:spacing w:val="-5"/>
        </w:rPr>
        <w:t xml:space="preserve"> </w:t>
      </w:r>
      <w:r>
        <w:t>du</w:t>
      </w:r>
      <w:r>
        <w:rPr>
          <w:spacing w:val="-7"/>
        </w:rPr>
        <w:t xml:space="preserve"> </w:t>
      </w:r>
      <w:r>
        <w:t>CCAG</w:t>
      </w:r>
      <w:r>
        <w:rPr>
          <w:spacing w:val="1"/>
        </w:rPr>
        <w:t xml:space="preserve"> </w:t>
      </w:r>
      <w:r>
        <w:t>–</w:t>
      </w:r>
      <w:r>
        <w:rPr>
          <w:spacing w:val="-5"/>
        </w:rPr>
        <w:t xml:space="preserve"> </w:t>
      </w:r>
      <w:r>
        <w:t>Fournitures</w:t>
      </w:r>
      <w:r>
        <w:rPr>
          <w:spacing w:val="-5"/>
        </w:rPr>
        <w:t xml:space="preserve"> </w:t>
      </w:r>
      <w:r>
        <w:t>Courantes</w:t>
      </w:r>
      <w:r>
        <w:rPr>
          <w:spacing w:val="-5"/>
        </w:rPr>
        <w:t xml:space="preserve"> </w:t>
      </w:r>
      <w:r>
        <w:t>et</w:t>
      </w:r>
      <w:r>
        <w:rPr>
          <w:spacing w:val="-4"/>
        </w:rPr>
        <w:t xml:space="preserve"> </w:t>
      </w:r>
      <w:r>
        <w:t>Services</w:t>
      </w:r>
      <w:r>
        <w:rPr>
          <w:spacing w:val="-4"/>
        </w:rPr>
        <w:t xml:space="preserve"> 2021</w:t>
      </w:r>
    </w:p>
    <w:p w14:paraId="65B392CE" w14:textId="351D6E84" w:rsidR="00C40249" w:rsidRDefault="006261C3" w:rsidP="00A97BE4">
      <w:pPr>
        <w:pStyle w:val="Paragraphedeliste"/>
        <w:numPr>
          <w:ilvl w:val="0"/>
          <w:numId w:val="1"/>
        </w:numPr>
        <w:tabs>
          <w:tab w:val="left" w:pos="358"/>
        </w:tabs>
        <w:spacing w:line="251" w:lineRule="exact"/>
        <w:ind w:left="357" w:hanging="138"/>
        <w:jc w:val="both"/>
      </w:pPr>
      <w:r>
        <w:t>L'article</w:t>
      </w:r>
      <w:r>
        <w:rPr>
          <w:spacing w:val="-7"/>
        </w:rPr>
        <w:t xml:space="preserve"> </w:t>
      </w:r>
      <w:r>
        <w:t>16</w:t>
      </w:r>
      <w:r w:rsidR="0036481A">
        <w:t xml:space="preserve"> </w:t>
      </w:r>
      <w:r>
        <w:t>du</w:t>
      </w:r>
      <w:r>
        <w:rPr>
          <w:spacing w:val="-4"/>
        </w:rPr>
        <w:t xml:space="preserve"> </w:t>
      </w:r>
      <w:r>
        <w:t>CCAP</w:t>
      </w:r>
      <w:r>
        <w:rPr>
          <w:spacing w:val="-6"/>
        </w:rPr>
        <w:t xml:space="preserve"> </w:t>
      </w:r>
      <w:r>
        <w:t>déroge</w:t>
      </w:r>
      <w:r>
        <w:rPr>
          <w:spacing w:val="-5"/>
        </w:rPr>
        <w:t xml:space="preserve"> </w:t>
      </w:r>
      <w:r>
        <w:t>à</w:t>
      </w:r>
      <w:r>
        <w:rPr>
          <w:spacing w:val="-6"/>
        </w:rPr>
        <w:t xml:space="preserve"> </w:t>
      </w:r>
      <w:r>
        <w:t>l'article</w:t>
      </w:r>
      <w:r>
        <w:rPr>
          <w:spacing w:val="-4"/>
        </w:rPr>
        <w:t xml:space="preserve"> </w:t>
      </w:r>
      <w:r>
        <w:t>14.1.3</w:t>
      </w:r>
      <w:r>
        <w:rPr>
          <w:spacing w:val="-6"/>
        </w:rPr>
        <w:t xml:space="preserve"> </w:t>
      </w:r>
      <w:r>
        <w:t>du</w:t>
      </w:r>
      <w:r>
        <w:rPr>
          <w:spacing w:val="-5"/>
        </w:rPr>
        <w:t xml:space="preserve"> </w:t>
      </w:r>
      <w:r>
        <w:t>CCAG -</w:t>
      </w:r>
      <w:r>
        <w:rPr>
          <w:spacing w:val="-3"/>
        </w:rPr>
        <w:t xml:space="preserve"> </w:t>
      </w:r>
      <w:r>
        <w:t>Fournitures</w:t>
      </w:r>
      <w:r>
        <w:rPr>
          <w:spacing w:val="-6"/>
        </w:rPr>
        <w:t xml:space="preserve"> </w:t>
      </w:r>
      <w:r>
        <w:t>Courantes</w:t>
      </w:r>
      <w:r>
        <w:rPr>
          <w:spacing w:val="-6"/>
        </w:rPr>
        <w:t xml:space="preserve"> </w:t>
      </w:r>
      <w:r>
        <w:t>et</w:t>
      </w:r>
      <w:r>
        <w:rPr>
          <w:spacing w:val="-5"/>
        </w:rPr>
        <w:t xml:space="preserve"> </w:t>
      </w:r>
      <w:r>
        <w:rPr>
          <w:spacing w:val="-2"/>
        </w:rPr>
        <w:t>Services</w:t>
      </w:r>
    </w:p>
    <w:p w14:paraId="3513E538" w14:textId="5E136D13" w:rsidR="00C40249" w:rsidRDefault="006261C3" w:rsidP="00A97BE4">
      <w:pPr>
        <w:pStyle w:val="Paragraphedeliste"/>
        <w:numPr>
          <w:ilvl w:val="0"/>
          <w:numId w:val="1"/>
        </w:numPr>
        <w:tabs>
          <w:tab w:val="left" w:pos="387"/>
        </w:tabs>
        <w:spacing w:before="2"/>
        <w:ind w:right="118" w:firstLine="0"/>
        <w:jc w:val="both"/>
      </w:pPr>
      <w:r>
        <w:t>L'article</w:t>
      </w:r>
      <w:r>
        <w:rPr>
          <w:spacing w:val="26"/>
        </w:rPr>
        <w:t xml:space="preserve"> </w:t>
      </w:r>
      <w:r>
        <w:t>16</w:t>
      </w:r>
      <w:r>
        <w:rPr>
          <w:spacing w:val="26"/>
        </w:rPr>
        <w:t xml:space="preserve"> </w:t>
      </w:r>
      <w:r>
        <w:t>du</w:t>
      </w:r>
      <w:r>
        <w:rPr>
          <w:spacing w:val="26"/>
        </w:rPr>
        <w:t xml:space="preserve"> </w:t>
      </w:r>
      <w:r>
        <w:t>CCAP</w:t>
      </w:r>
      <w:r>
        <w:rPr>
          <w:spacing w:val="25"/>
        </w:rPr>
        <w:t xml:space="preserve"> </w:t>
      </w:r>
      <w:r>
        <w:t>déroge</w:t>
      </w:r>
      <w:r>
        <w:rPr>
          <w:spacing w:val="26"/>
        </w:rPr>
        <w:t xml:space="preserve"> </w:t>
      </w:r>
      <w:r>
        <w:t>à</w:t>
      </w:r>
      <w:r>
        <w:rPr>
          <w:spacing w:val="26"/>
        </w:rPr>
        <w:t xml:space="preserve"> </w:t>
      </w:r>
      <w:r>
        <w:t>l'article</w:t>
      </w:r>
      <w:r>
        <w:rPr>
          <w:spacing w:val="26"/>
        </w:rPr>
        <w:t xml:space="preserve"> </w:t>
      </w:r>
      <w:r>
        <w:t>14.1.1</w:t>
      </w:r>
      <w:r>
        <w:rPr>
          <w:spacing w:val="26"/>
        </w:rPr>
        <w:t xml:space="preserve"> </w:t>
      </w:r>
      <w:r>
        <w:t>alinéa</w:t>
      </w:r>
      <w:r>
        <w:rPr>
          <w:spacing w:val="26"/>
        </w:rPr>
        <w:t xml:space="preserve"> </w:t>
      </w:r>
      <w:r>
        <w:t>2</w:t>
      </w:r>
      <w:r>
        <w:rPr>
          <w:spacing w:val="26"/>
        </w:rPr>
        <w:t xml:space="preserve"> </w:t>
      </w:r>
      <w:r>
        <w:t>du</w:t>
      </w:r>
      <w:r>
        <w:rPr>
          <w:spacing w:val="26"/>
        </w:rPr>
        <w:t xml:space="preserve"> </w:t>
      </w:r>
      <w:r>
        <w:t>CCAG</w:t>
      </w:r>
      <w:r>
        <w:rPr>
          <w:spacing w:val="32"/>
        </w:rPr>
        <w:t xml:space="preserve"> </w:t>
      </w:r>
      <w:r>
        <w:t>-</w:t>
      </w:r>
      <w:r>
        <w:rPr>
          <w:spacing w:val="23"/>
        </w:rPr>
        <w:t xml:space="preserve"> </w:t>
      </w:r>
      <w:r>
        <w:t>Fournitures</w:t>
      </w:r>
      <w:r>
        <w:rPr>
          <w:spacing w:val="24"/>
        </w:rPr>
        <w:t xml:space="preserve"> </w:t>
      </w:r>
      <w:r>
        <w:t>Courantes</w:t>
      </w:r>
      <w:r>
        <w:rPr>
          <w:spacing w:val="26"/>
        </w:rPr>
        <w:t xml:space="preserve"> </w:t>
      </w:r>
      <w:r>
        <w:t xml:space="preserve">et </w:t>
      </w:r>
      <w:r>
        <w:rPr>
          <w:spacing w:val="-2"/>
        </w:rPr>
        <w:t>Services</w:t>
      </w:r>
    </w:p>
    <w:p w14:paraId="574D5CE6" w14:textId="77777777" w:rsidR="00C40249" w:rsidRDefault="006261C3" w:rsidP="00A97BE4">
      <w:pPr>
        <w:pStyle w:val="Paragraphedeliste"/>
        <w:numPr>
          <w:ilvl w:val="0"/>
          <w:numId w:val="1"/>
        </w:numPr>
        <w:tabs>
          <w:tab w:val="left" w:pos="358"/>
        </w:tabs>
        <w:spacing w:line="251" w:lineRule="exact"/>
        <w:ind w:left="357" w:hanging="138"/>
        <w:jc w:val="both"/>
      </w:pPr>
      <w:r>
        <w:t>L’article</w:t>
      </w:r>
      <w:r>
        <w:rPr>
          <w:spacing w:val="-7"/>
        </w:rPr>
        <w:t xml:space="preserve"> </w:t>
      </w:r>
      <w:r>
        <w:t>18.1</w:t>
      </w:r>
      <w:r>
        <w:rPr>
          <w:spacing w:val="-6"/>
        </w:rPr>
        <w:t xml:space="preserve"> </w:t>
      </w:r>
      <w:r>
        <w:t>du</w:t>
      </w:r>
      <w:r>
        <w:rPr>
          <w:spacing w:val="-5"/>
        </w:rPr>
        <w:t xml:space="preserve"> </w:t>
      </w:r>
      <w:r>
        <w:t>CCAP</w:t>
      </w:r>
      <w:r>
        <w:rPr>
          <w:spacing w:val="-6"/>
        </w:rPr>
        <w:t xml:space="preserve"> </w:t>
      </w:r>
      <w:r>
        <w:t>déroge</w:t>
      </w:r>
      <w:r>
        <w:rPr>
          <w:spacing w:val="-5"/>
        </w:rPr>
        <w:t xml:space="preserve"> </w:t>
      </w:r>
      <w:r>
        <w:t>à</w:t>
      </w:r>
      <w:r>
        <w:rPr>
          <w:spacing w:val="-6"/>
        </w:rPr>
        <w:t xml:space="preserve"> </w:t>
      </w:r>
      <w:r>
        <w:t>l’article</w:t>
      </w:r>
      <w:r>
        <w:rPr>
          <w:spacing w:val="-5"/>
        </w:rPr>
        <w:t xml:space="preserve"> </w:t>
      </w:r>
      <w:r>
        <w:t>42</w:t>
      </w:r>
      <w:r>
        <w:rPr>
          <w:spacing w:val="-4"/>
        </w:rPr>
        <w:t xml:space="preserve"> </w:t>
      </w:r>
      <w:r>
        <w:t>du</w:t>
      </w:r>
      <w:r>
        <w:rPr>
          <w:spacing w:val="-6"/>
        </w:rPr>
        <w:t xml:space="preserve"> </w:t>
      </w:r>
      <w:r>
        <w:t>CCAG –</w:t>
      </w:r>
      <w:r>
        <w:rPr>
          <w:spacing w:val="-5"/>
        </w:rPr>
        <w:t xml:space="preserve"> </w:t>
      </w:r>
      <w:r>
        <w:t>Fournitures</w:t>
      </w:r>
      <w:r>
        <w:rPr>
          <w:spacing w:val="-4"/>
        </w:rPr>
        <w:t xml:space="preserve"> </w:t>
      </w:r>
      <w:r>
        <w:t>Courantes</w:t>
      </w:r>
      <w:r>
        <w:rPr>
          <w:spacing w:val="-5"/>
        </w:rPr>
        <w:t xml:space="preserve"> </w:t>
      </w:r>
      <w:r>
        <w:t>et</w:t>
      </w:r>
      <w:r>
        <w:rPr>
          <w:spacing w:val="-2"/>
        </w:rPr>
        <w:t xml:space="preserve"> Services</w:t>
      </w:r>
    </w:p>
    <w:sectPr w:rsidR="00C40249" w:rsidSect="00A97BE4">
      <w:footerReference w:type="default" r:id="rId9"/>
      <w:pgSz w:w="11910" w:h="16840"/>
      <w:pgMar w:top="1040" w:right="1020" w:bottom="1418" w:left="920" w:header="0" w:footer="52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540A61" w14:textId="77777777" w:rsidR="006261C3" w:rsidRDefault="006261C3">
      <w:r>
        <w:separator/>
      </w:r>
    </w:p>
  </w:endnote>
  <w:endnote w:type="continuationSeparator" w:id="0">
    <w:p w14:paraId="39BE97CC" w14:textId="77777777" w:rsidR="006261C3" w:rsidRDefault="00626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61AF3" w14:textId="02EF4AEE" w:rsidR="00C40249" w:rsidRDefault="009B503E">
    <w:pPr>
      <w:pStyle w:val="Corpsdetexte"/>
      <w:spacing w:line="14" w:lineRule="auto"/>
      <w:rPr>
        <w:sz w:val="20"/>
      </w:rPr>
    </w:pPr>
    <w:r>
      <w:rPr>
        <w:noProof/>
      </w:rPr>
      <mc:AlternateContent>
        <mc:Choice Requires="wps">
          <w:drawing>
            <wp:anchor distT="0" distB="0" distL="114300" distR="114300" simplePos="0" relativeHeight="487323648" behindDoc="1" locked="0" layoutInCell="1" allowOverlap="1" wp14:anchorId="39A2691E" wp14:editId="75E590C2">
              <wp:simplePos x="0" y="0"/>
              <wp:positionH relativeFrom="page">
                <wp:posOffset>5846445</wp:posOffset>
              </wp:positionH>
              <wp:positionV relativeFrom="page">
                <wp:posOffset>10147935</wp:posOffset>
              </wp:positionV>
              <wp:extent cx="932815" cy="269875"/>
              <wp:effectExtent l="0" t="0" r="0" b="0"/>
              <wp:wrapNone/>
              <wp:docPr id="1353831673" name="docshape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2815" cy="269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B83F0E" w14:textId="129A10E7" w:rsidR="00C40249" w:rsidRDefault="006261C3">
                          <w:pPr>
                            <w:spacing w:before="14"/>
                            <w:ind w:left="20"/>
                            <w:rPr>
                              <w:sz w:val="18"/>
                            </w:rPr>
                          </w:pPr>
                          <w:r>
                            <w:rPr>
                              <w:sz w:val="18"/>
                            </w:rPr>
                            <w:t>Page</w:t>
                          </w:r>
                          <w:r>
                            <w:rPr>
                              <w:spacing w:val="-1"/>
                              <w:sz w:val="18"/>
                            </w:rPr>
                            <w:t xml:space="preserve"> </w:t>
                          </w:r>
                          <w:r>
                            <w:rPr>
                              <w:sz w:val="18"/>
                            </w:rPr>
                            <w:fldChar w:fldCharType="begin"/>
                          </w:r>
                          <w:r>
                            <w:rPr>
                              <w:sz w:val="18"/>
                            </w:rPr>
                            <w:instrText xml:space="preserve"> PAGE </w:instrText>
                          </w:r>
                          <w:r>
                            <w:rPr>
                              <w:sz w:val="18"/>
                            </w:rPr>
                            <w:fldChar w:fldCharType="separate"/>
                          </w:r>
                          <w:r>
                            <w:rPr>
                              <w:sz w:val="18"/>
                            </w:rPr>
                            <w:t>3</w:t>
                          </w:r>
                          <w:r>
                            <w:rPr>
                              <w:sz w:val="18"/>
                            </w:rPr>
                            <w:fldChar w:fldCharType="end"/>
                          </w:r>
                          <w:r>
                            <w:rPr>
                              <w:spacing w:val="-2"/>
                              <w:sz w:val="18"/>
                            </w:rPr>
                            <w:t xml:space="preserve"> </w:t>
                          </w:r>
                          <w:r>
                            <w:rPr>
                              <w:sz w:val="18"/>
                            </w:rPr>
                            <w:t>sur</w:t>
                          </w:r>
                          <w:r>
                            <w:rPr>
                              <w:spacing w:val="-2"/>
                              <w:sz w:val="18"/>
                            </w:rPr>
                            <w:t xml:space="preserve"> </w:t>
                          </w:r>
                          <w:r w:rsidR="00A97BE4">
                            <w:rPr>
                              <w:spacing w:val="-2"/>
                              <w:sz w:val="18"/>
                            </w:rPr>
                            <w:t xml:space="preserve"> </w:t>
                          </w:r>
                          <w:r>
                            <w:rPr>
                              <w:spacing w:val="-10"/>
                              <w:sz w:val="18"/>
                            </w:rPr>
                            <w:fldChar w:fldCharType="begin"/>
                          </w:r>
                          <w:r>
                            <w:rPr>
                              <w:spacing w:val="-10"/>
                              <w:sz w:val="18"/>
                            </w:rPr>
                            <w:instrText xml:space="preserve"> NUMPAGES </w:instrText>
                          </w:r>
                          <w:r>
                            <w:rPr>
                              <w:spacing w:val="-10"/>
                              <w:sz w:val="18"/>
                            </w:rPr>
                            <w:fldChar w:fldCharType="separate"/>
                          </w:r>
                          <w:r>
                            <w:rPr>
                              <w:spacing w:val="-10"/>
                              <w:sz w:val="18"/>
                            </w:rPr>
                            <w:t>9</w:t>
                          </w:r>
                          <w:r>
                            <w:rPr>
                              <w:spacing w:val="-10"/>
                              <w:sz w:val="1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A2691E" id="_x0000_t202" coordsize="21600,21600" o:spt="202" path="m,l,21600r21600,l21600,xe">
              <v:stroke joinstyle="miter"/>
              <v:path gradientshapeok="t" o:connecttype="rect"/>
            </v:shapetype>
            <v:shape id="docshape7" o:spid="_x0000_s1029" type="#_x0000_t202" style="position:absolute;margin-left:460.35pt;margin-top:799.05pt;width:73.45pt;height:21.25pt;z-index:-15992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" filled="f" stroked="f">
              <v:textbox inset="0,0,0,0">
                <w:txbxContent>
                  <w:p w14:paraId="2DB83F0E" w14:textId="129A10E7" w:rsidR="00C40249" w:rsidRDefault="006261C3">
                    <w:pPr>
                      <w:spacing w:before="14"/>
                      <w:ind w:left="20"/>
                      <w:rPr>
                        <w:sz w:val="18"/>
                      </w:rPr>
                    </w:pPr>
                    <w:r>
                      <w:rPr>
                        <w:sz w:val="18"/>
                      </w:rPr>
                      <w:t>Page</w:t>
                    </w:r>
                    <w:r>
                      <w:rPr>
                        <w:spacing w:val="-1"/>
                        <w:sz w:val="18"/>
                      </w:rPr>
                      <w:t xml:space="preserve"> </w:t>
                    </w:r>
                    <w:r>
                      <w:rPr>
                        <w:sz w:val="18"/>
                      </w:rPr>
                      <w:fldChar w:fldCharType="begin"/>
                    </w:r>
                    <w:r>
                      <w:rPr>
                        <w:sz w:val="18"/>
                      </w:rPr>
                      <w:instrText xml:space="preserve"> PAGE </w:instrText>
                    </w:r>
                    <w:r>
                      <w:rPr>
                        <w:sz w:val="18"/>
                      </w:rPr>
                      <w:fldChar w:fldCharType="separate"/>
                    </w:r>
                    <w:r>
                      <w:rPr>
                        <w:sz w:val="18"/>
                      </w:rPr>
                      <w:t>3</w:t>
                    </w:r>
                    <w:r>
                      <w:rPr>
                        <w:sz w:val="18"/>
                      </w:rPr>
                      <w:fldChar w:fldCharType="end"/>
                    </w:r>
                    <w:r>
                      <w:rPr>
                        <w:spacing w:val="-2"/>
                        <w:sz w:val="18"/>
                      </w:rPr>
                      <w:t xml:space="preserve"> </w:t>
                    </w:r>
                    <w:r>
                      <w:rPr>
                        <w:sz w:val="18"/>
                      </w:rPr>
                      <w:t>sur</w:t>
                    </w:r>
                    <w:r>
                      <w:rPr>
                        <w:spacing w:val="-2"/>
                        <w:sz w:val="18"/>
                      </w:rPr>
                      <w:t xml:space="preserve"> </w:t>
                    </w:r>
                    <w:r w:rsidR="00A97BE4">
                      <w:rPr>
                        <w:spacing w:val="-2"/>
                        <w:sz w:val="18"/>
                      </w:rPr>
                      <w:t xml:space="preserve"> </w:t>
                    </w:r>
                    <w:r>
                      <w:rPr>
                        <w:spacing w:val="-10"/>
                        <w:sz w:val="18"/>
                      </w:rPr>
                      <w:fldChar w:fldCharType="begin"/>
                    </w:r>
                    <w:r>
                      <w:rPr>
                        <w:spacing w:val="-10"/>
                        <w:sz w:val="18"/>
                      </w:rPr>
                      <w:instrText xml:space="preserve"> NUMPAGES </w:instrText>
                    </w:r>
                    <w:r>
                      <w:rPr>
                        <w:spacing w:val="-10"/>
                        <w:sz w:val="18"/>
                      </w:rPr>
                      <w:fldChar w:fldCharType="separate"/>
                    </w:r>
                    <w:r>
                      <w:rPr>
                        <w:spacing w:val="-10"/>
                        <w:sz w:val="18"/>
                      </w:rPr>
                      <w:t>9</w:t>
                    </w:r>
                    <w:r>
                      <w:rPr>
                        <w:spacing w:val="-10"/>
                        <w:sz w:val="18"/>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487323136" behindDoc="1" locked="0" layoutInCell="1" allowOverlap="1" wp14:anchorId="164D96E4" wp14:editId="62E7FA14">
              <wp:simplePos x="0" y="0"/>
              <wp:positionH relativeFrom="page">
                <wp:posOffset>574675</wp:posOffset>
              </wp:positionH>
              <wp:positionV relativeFrom="page">
                <wp:posOffset>10089515</wp:posOffset>
              </wp:positionV>
              <wp:extent cx="1350010" cy="153670"/>
              <wp:effectExtent l="0" t="0" r="0" b="0"/>
              <wp:wrapNone/>
              <wp:docPr id="259819163" name="docshape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001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469EDF" w14:textId="5164351D" w:rsidR="00C40249" w:rsidRDefault="006261C3">
                          <w:pPr>
                            <w:spacing w:before="14"/>
                            <w:ind w:left="20"/>
                            <w:rPr>
                              <w:sz w:val="18"/>
                            </w:rPr>
                          </w:pPr>
                          <w:r>
                            <w:rPr>
                              <w:sz w:val="18"/>
                            </w:rPr>
                            <w:t>Consultation</w:t>
                          </w:r>
                          <w:r>
                            <w:rPr>
                              <w:spacing w:val="-12"/>
                              <w:sz w:val="18"/>
                            </w:rPr>
                            <w:t xml:space="preserve"> </w:t>
                          </w:r>
                          <w:r>
                            <w:rPr>
                              <w:sz w:val="18"/>
                            </w:rPr>
                            <w:t>n°</w:t>
                          </w:r>
                          <w:r w:rsidR="004D20EF">
                            <w:rPr>
                              <w:sz w:val="18"/>
                            </w:rPr>
                            <w:t>2025-003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4D96E4" id="docshape6" o:spid="_x0000_s1030" type="#_x0000_t202" style="position:absolute;margin-left:45.25pt;margin-top:794.45pt;width:106.3pt;height:12.1pt;z-index:-15993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" filled="f" stroked="f">
              <v:textbox inset="0,0,0,0">
                <w:txbxContent>
                  <w:p w14:paraId="7B469EDF" w14:textId="5164351D" w:rsidR="00C40249" w:rsidRDefault="006261C3">
                    <w:pPr>
                      <w:spacing w:before="14"/>
                      <w:ind w:left="20"/>
                      <w:rPr>
                        <w:sz w:val="18"/>
                      </w:rPr>
                    </w:pPr>
                    <w:r>
                      <w:rPr>
                        <w:sz w:val="18"/>
                      </w:rPr>
                      <w:t>Consultation</w:t>
                    </w:r>
                    <w:r>
                      <w:rPr>
                        <w:spacing w:val="-12"/>
                        <w:sz w:val="18"/>
                      </w:rPr>
                      <w:t xml:space="preserve"> </w:t>
                    </w:r>
                    <w:r>
                      <w:rPr>
                        <w:sz w:val="18"/>
                      </w:rPr>
                      <w:t>n°</w:t>
                    </w:r>
                    <w:r w:rsidR="004D20EF">
                      <w:rPr>
                        <w:sz w:val="18"/>
                      </w:rPr>
                      <w:t>2025-003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BCBB48" w14:textId="77777777" w:rsidR="006261C3" w:rsidRDefault="006261C3">
      <w:r>
        <w:separator/>
      </w:r>
    </w:p>
  </w:footnote>
  <w:footnote w:type="continuationSeparator" w:id="0">
    <w:p w14:paraId="7A55A5A7" w14:textId="77777777" w:rsidR="006261C3" w:rsidRDefault="006261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24665"/>
    <w:multiLevelType w:val="multilevel"/>
    <w:tmpl w:val="8B885864"/>
    <w:lvl w:ilvl="0">
      <w:start w:val="5"/>
      <w:numFmt w:val="decimal"/>
      <w:lvlText w:val="%1"/>
      <w:lvlJc w:val="left"/>
      <w:pPr>
        <w:ind w:left="904" w:hanging="404"/>
      </w:pPr>
      <w:rPr>
        <w:rFonts w:hint="default"/>
        <w:lang w:val="fr-FR" w:eastAsia="en-US" w:bidi="ar-SA"/>
      </w:rPr>
    </w:lvl>
    <w:lvl w:ilvl="1">
      <w:start w:val="1"/>
      <w:numFmt w:val="decimal"/>
      <w:lvlText w:val="%1.%2"/>
      <w:lvlJc w:val="left"/>
      <w:pPr>
        <w:ind w:left="904" w:hanging="404"/>
      </w:pPr>
      <w:rPr>
        <w:rFonts w:ascii="Arial" w:eastAsia="Arial" w:hAnsi="Arial" w:cs="Arial" w:hint="default"/>
        <w:b/>
        <w:bCs/>
        <w:i w:val="0"/>
        <w:iCs w:val="0"/>
        <w:w w:val="99"/>
        <w:sz w:val="24"/>
        <w:szCs w:val="24"/>
        <w:lang w:val="fr-FR" w:eastAsia="en-US" w:bidi="ar-SA"/>
      </w:rPr>
    </w:lvl>
    <w:lvl w:ilvl="2">
      <w:numFmt w:val="bullet"/>
      <w:lvlText w:val="•"/>
      <w:lvlJc w:val="left"/>
      <w:pPr>
        <w:ind w:left="2713" w:hanging="404"/>
      </w:pPr>
      <w:rPr>
        <w:rFonts w:hint="default"/>
        <w:lang w:val="fr-FR" w:eastAsia="en-US" w:bidi="ar-SA"/>
      </w:rPr>
    </w:lvl>
    <w:lvl w:ilvl="3">
      <w:numFmt w:val="bullet"/>
      <w:lvlText w:val="•"/>
      <w:lvlJc w:val="left"/>
      <w:pPr>
        <w:ind w:left="3619" w:hanging="404"/>
      </w:pPr>
      <w:rPr>
        <w:rFonts w:hint="default"/>
        <w:lang w:val="fr-FR" w:eastAsia="en-US" w:bidi="ar-SA"/>
      </w:rPr>
    </w:lvl>
    <w:lvl w:ilvl="4">
      <w:numFmt w:val="bullet"/>
      <w:lvlText w:val="•"/>
      <w:lvlJc w:val="left"/>
      <w:pPr>
        <w:ind w:left="4526" w:hanging="404"/>
      </w:pPr>
      <w:rPr>
        <w:rFonts w:hint="default"/>
        <w:lang w:val="fr-FR" w:eastAsia="en-US" w:bidi="ar-SA"/>
      </w:rPr>
    </w:lvl>
    <w:lvl w:ilvl="5">
      <w:numFmt w:val="bullet"/>
      <w:lvlText w:val="•"/>
      <w:lvlJc w:val="left"/>
      <w:pPr>
        <w:ind w:left="5433" w:hanging="404"/>
      </w:pPr>
      <w:rPr>
        <w:rFonts w:hint="default"/>
        <w:lang w:val="fr-FR" w:eastAsia="en-US" w:bidi="ar-SA"/>
      </w:rPr>
    </w:lvl>
    <w:lvl w:ilvl="6">
      <w:numFmt w:val="bullet"/>
      <w:lvlText w:val="•"/>
      <w:lvlJc w:val="left"/>
      <w:pPr>
        <w:ind w:left="6339" w:hanging="404"/>
      </w:pPr>
      <w:rPr>
        <w:rFonts w:hint="default"/>
        <w:lang w:val="fr-FR" w:eastAsia="en-US" w:bidi="ar-SA"/>
      </w:rPr>
    </w:lvl>
    <w:lvl w:ilvl="7">
      <w:numFmt w:val="bullet"/>
      <w:lvlText w:val="•"/>
      <w:lvlJc w:val="left"/>
      <w:pPr>
        <w:ind w:left="7246" w:hanging="404"/>
      </w:pPr>
      <w:rPr>
        <w:rFonts w:hint="default"/>
        <w:lang w:val="fr-FR" w:eastAsia="en-US" w:bidi="ar-SA"/>
      </w:rPr>
    </w:lvl>
    <w:lvl w:ilvl="8">
      <w:numFmt w:val="bullet"/>
      <w:lvlText w:val="•"/>
      <w:lvlJc w:val="left"/>
      <w:pPr>
        <w:ind w:left="8153" w:hanging="404"/>
      </w:pPr>
      <w:rPr>
        <w:rFonts w:hint="default"/>
        <w:lang w:val="fr-FR" w:eastAsia="en-US" w:bidi="ar-SA"/>
      </w:rPr>
    </w:lvl>
  </w:abstractNum>
  <w:abstractNum w:abstractNumId="1" w15:restartNumberingAfterBreak="0">
    <w:nsid w:val="0CB52F13"/>
    <w:multiLevelType w:val="multilevel"/>
    <w:tmpl w:val="69A2C3BE"/>
    <w:lvl w:ilvl="0">
      <w:start w:val="5"/>
      <w:numFmt w:val="decimal"/>
      <w:lvlText w:val="%1"/>
      <w:lvlJc w:val="left"/>
      <w:pPr>
        <w:ind w:left="422" w:hanging="202"/>
      </w:pPr>
      <w:rPr>
        <w:rFonts w:ascii="Arial" w:eastAsia="Arial" w:hAnsi="Arial" w:cs="Arial" w:hint="default"/>
        <w:b w:val="0"/>
        <w:bCs w:val="0"/>
        <w:i w:val="0"/>
        <w:iCs w:val="0"/>
        <w:w w:val="99"/>
        <w:sz w:val="24"/>
        <w:szCs w:val="24"/>
        <w:lang w:val="fr-FR" w:eastAsia="en-US" w:bidi="ar-SA"/>
      </w:rPr>
    </w:lvl>
    <w:lvl w:ilvl="1">
      <w:start w:val="1"/>
      <w:numFmt w:val="decimal"/>
      <w:lvlText w:val="%1.%2"/>
      <w:lvlJc w:val="left"/>
      <w:pPr>
        <w:ind w:left="863" w:hanging="404"/>
      </w:pPr>
      <w:rPr>
        <w:rFonts w:ascii="Arial" w:eastAsia="Arial" w:hAnsi="Arial" w:cs="Arial" w:hint="default"/>
        <w:b w:val="0"/>
        <w:bCs w:val="0"/>
        <w:i w:val="0"/>
        <w:iCs w:val="0"/>
        <w:w w:val="99"/>
        <w:sz w:val="24"/>
        <w:szCs w:val="24"/>
        <w:lang w:val="fr-FR" w:eastAsia="en-US" w:bidi="ar-SA"/>
      </w:rPr>
    </w:lvl>
    <w:lvl w:ilvl="2">
      <w:numFmt w:val="bullet"/>
      <w:lvlText w:val="•"/>
      <w:lvlJc w:val="left"/>
      <w:pPr>
        <w:ind w:left="1871" w:hanging="404"/>
      </w:pPr>
      <w:rPr>
        <w:rFonts w:hint="default"/>
        <w:lang w:val="fr-FR" w:eastAsia="en-US" w:bidi="ar-SA"/>
      </w:rPr>
    </w:lvl>
    <w:lvl w:ilvl="3">
      <w:numFmt w:val="bullet"/>
      <w:lvlText w:val="•"/>
      <w:lvlJc w:val="left"/>
      <w:pPr>
        <w:ind w:left="2883" w:hanging="404"/>
      </w:pPr>
      <w:rPr>
        <w:rFonts w:hint="default"/>
        <w:lang w:val="fr-FR" w:eastAsia="en-US" w:bidi="ar-SA"/>
      </w:rPr>
    </w:lvl>
    <w:lvl w:ilvl="4">
      <w:numFmt w:val="bullet"/>
      <w:lvlText w:val="•"/>
      <w:lvlJc w:val="left"/>
      <w:pPr>
        <w:ind w:left="3895" w:hanging="404"/>
      </w:pPr>
      <w:rPr>
        <w:rFonts w:hint="default"/>
        <w:lang w:val="fr-FR" w:eastAsia="en-US" w:bidi="ar-SA"/>
      </w:rPr>
    </w:lvl>
    <w:lvl w:ilvl="5">
      <w:numFmt w:val="bullet"/>
      <w:lvlText w:val="•"/>
      <w:lvlJc w:val="left"/>
      <w:pPr>
        <w:ind w:left="4907" w:hanging="404"/>
      </w:pPr>
      <w:rPr>
        <w:rFonts w:hint="default"/>
        <w:lang w:val="fr-FR" w:eastAsia="en-US" w:bidi="ar-SA"/>
      </w:rPr>
    </w:lvl>
    <w:lvl w:ilvl="6">
      <w:numFmt w:val="bullet"/>
      <w:lvlText w:val="•"/>
      <w:lvlJc w:val="left"/>
      <w:pPr>
        <w:ind w:left="5919" w:hanging="404"/>
      </w:pPr>
      <w:rPr>
        <w:rFonts w:hint="default"/>
        <w:lang w:val="fr-FR" w:eastAsia="en-US" w:bidi="ar-SA"/>
      </w:rPr>
    </w:lvl>
    <w:lvl w:ilvl="7">
      <w:numFmt w:val="bullet"/>
      <w:lvlText w:val="•"/>
      <w:lvlJc w:val="left"/>
      <w:pPr>
        <w:ind w:left="6930" w:hanging="404"/>
      </w:pPr>
      <w:rPr>
        <w:rFonts w:hint="default"/>
        <w:lang w:val="fr-FR" w:eastAsia="en-US" w:bidi="ar-SA"/>
      </w:rPr>
    </w:lvl>
    <w:lvl w:ilvl="8">
      <w:numFmt w:val="bullet"/>
      <w:lvlText w:val="•"/>
      <w:lvlJc w:val="left"/>
      <w:pPr>
        <w:ind w:left="7942" w:hanging="404"/>
      </w:pPr>
      <w:rPr>
        <w:rFonts w:hint="default"/>
        <w:lang w:val="fr-FR" w:eastAsia="en-US" w:bidi="ar-SA"/>
      </w:rPr>
    </w:lvl>
  </w:abstractNum>
  <w:abstractNum w:abstractNumId="2" w15:restartNumberingAfterBreak="0">
    <w:nsid w:val="164D31F8"/>
    <w:multiLevelType w:val="multilevel"/>
    <w:tmpl w:val="6C0C921E"/>
    <w:lvl w:ilvl="0">
      <w:start w:val="1"/>
      <w:numFmt w:val="decimal"/>
      <w:lvlText w:val="%1"/>
      <w:lvlJc w:val="left"/>
      <w:pPr>
        <w:ind w:left="422" w:hanging="202"/>
      </w:pPr>
      <w:rPr>
        <w:rFonts w:ascii="Arial" w:eastAsia="Arial" w:hAnsi="Arial" w:cs="Arial" w:hint="default"/>
        <w:b w:val="0"/>
        <w:bCs w:val="0"/>
        <w:i w:val="0"/>
        <w:iCs w:val="0"/>
        <w:w w:val="99"/>
        <w:sz w:val="24"/>
        <w:szCs w:val="24"/>
        <w:lang w:val="fr-FR" w:eastAsia="en-US" w:bidi="ar-SA"/>
      </w:rPr>
    </w:lvl>
    <w:lvl w:ilvl="1">
      <w:start w:val="1"/>
      <w:numFmt w:val="decimal"/>
      <w:lvlText w:val="%1.%2"/>
      <w:lvlJc w:val="left"/>
      <w:pPr>
        <w:ind w:left="863" w:hanging="404"/>
      </w:pPr>
      <w:rPr>
        <w:rFonts w:ascii="Arial" w:eastAsia="Arial" w:hAnsi="Arial" w:cs="Arial" w:hint="default"/>
        <w:b w:val="0"/>
        <w:bCs w:val="0"/>
        <w:i w:val="0"/>
        <w:iCs w:val="0"/>
        <w:w w:val="99"/>
        <w:sz w:val="24"/>
        <w:szCs w:val="24"/>
        <w:lang w:val="fr-FR" w:eastAsia="en-US" w:bidi="ar-SA"/>
      </w:rPr>
    </w:lvl>
    <w:lvl w:ilvl="2">
      <w:numFmt w:val="bullet"/>
      <w:lvlText w:val="•"/>
      <w:lvlJc w:val="left"/>
      <w:pPr>
        <w:ind w:left="1871" w:hanging="404"/>
      </w:pPr>
      <w:rPr>
        <w:rFonts w:hint="default"/>
        <w:lang w:val="fr-FR" w:eastAsia="en-US" w:bidi="ar-SA"/>
      </w:rPr>
    </w:lvl>
    <w:lvl w:ilvl="3">
      <w:numFmt w:val="bullet"/>
      <w:lvlText w:val="•"/>
      <w:lvlJc w:val="left"/>
      <w:pPr>
        <w:ind w:left="2883" w:hanging="404"/>
      </w:pPr>
      <w:rPr>
        <w:rFonts w:hint="default"/>
        <w:lang w:val="fr-FR" w:eastAsia="en-US" w:bidi="ar-SA"/>
      </w:rPr>
    </w:lvl>
    <w:lvl w:ilvl="4">
      <w:numFmt w:val="bullet"/>
      <w:lvlText w:val="•"/>
      <w:lvlJc w:val="left"/>
      <w:pPr>
        <w:ind w:left="3895" w:hanging="404"/>
      </w:pPr>
      <w:rPr>
        <w:rFonts w:hint="default"/>
        <w:lang w:val="fr-FR" w:eastAsia="en-US" w:bidi="ar-SA"/>
      </w:rPr>
    </w:lvl>
    <w:lvl w:ilvl="5">
      <w:numFmt w:val="bullet"/>
      <w:lvlText w:val="•"/>
      <w:lvlJc w:val="left"/>
      <w:pPr>
        <w:ind w:left="4907" w:hanging="404"/>
      </w:pPr>
      <w:rPr>
        <w:rFonts w:hint="default"/>
        <w:lang w:val="fr-FR" w:eastAsia="en-US" w:bidi="ar-SA"/>
      </w:rPr>
    </w:lvl>
    <w:lvl w:ilvl="6">
      <w:numFmt w:val="bullet"/>
      <w:lvlText w:val="•"/>
      <w:lvlJc w:val="left"/>
      <w:pPr>
        <w:ind w:left="5919" w:hanging="404"/>
      </w:pPr>
      <w:rPr>
        <w:rFonts w:hint="default"/>
        <w:lang w:val="fr-FR" w:eastAsia="en-US" w:bidi="ar-SA"/>
      </w:rPr>
    </w:lvl>
    <w:lvl w:ilvl="7">
      <w:numFmt w:val="bullet"/>
      <w:lvlText w:val="•"/>
      <w:lvlJc w:val="left"/>
      <w:pPr>
        <w:ind w:left="6930" w:hanging="404"/>
      </w:pPr>
      <w:rPr>
        <w:rFonts w:hint="default"/>
        <w:lang w:val="fr-FR" w:eastAsia="en-US" w:bidi="ar-SA"/>
      </w:rPr>
    </w:lvl>
    <w:lvl w:ilvl="8">
      <w:numFmt w:val="bullet"/>
      <w:lvlText w:val="•"/>
      <w:lvlJc w:val="left"/>
      <w:pPr>
        <w:ind w:left="7942" w:hanging="404"/>
      </w:pPr>
      <w:rPr>
        <w:rFonts w:hint="default"/>
        <w:lang w:val="fr-FR" w:eastAsia="en-US" w:bidi="ar-SA"/>
      </w:rPr>
    </w:lvl>
  </w:abstractNum>
  <w:abstractNum w:abstractNumId="3" w15:restartNumberingAfterBreak="0">
    <w:nsid w:val="18081645"/>
    <w:multiLevelType w:val="multilevel"/>
    <w:tmpl w:val="2DDA85E2"/>
    <w:lvl w:ilvl="0">
      <w:start w:val="7"/>
      <w:numFmt w:val="decimal"/>
      <w:lvlText w:val="%1"/>
      <w:lvlJc w:val="left"/>
      <w:pPr>
        <w:ind w:left="904" w:hanging="404"/>
      </w:pPr>
      <w:rPr>
        <w:rFonts w:hint="default"/>
        <w:lang w:val="fr-FR" w:eastAsia="en-US" w:bidi="ar-SA"/>
      </w:rPr>
    </w:lvl>
    <w:lvl w:ilvl="1">
      <w:start w:val="1"/>
      <w:numFmt w:val="decimal"/>
      <w:lvlText w:val="%1.%2"/>
      <w:lvlJc w:val="left"/>
      <w:pPr>
        <w:ind w:left="904" w:hanging="404"/>
      </w:pPr>
      <w:rPr>
        <w:rFonts w:ascii="Arial" w:eastAsia="Arial" w:hAnsi="Arial" w:cs="Arial" w:hint="default"/>
        <w:b/>
        <w:bCs/>
        <w:i w:val="0"/>
        <w:iCs w:val="0"/>
        <w:w w:val="99"/>
        <w:sz w:val="24"/>
        <w:szCs w:val="24"/>
        <w:lang w:val="fr-FR" w:eastAsia="en-US" w:bidi="ar-SA"/>
      </w:rPr>
    </w:lvl>
    <w:lvl w:ilvl="2">
      <w:numFmt w:val="bullet"/>
      <w:lvlText w:val="•"/>
      <w:lvlJc w:val="left"/>
      <w:pPr>
        <w:ind w:left="2713" w:hanging="404"/>
      </w:pPr>
      <w:rPr>
        <w:rFonts w:hint="default"/>
        <w:lang w:val="fr-FR" w:eastAsia="en-US" w:bidi="ar-SA"/>
      </w:rPr>
    </w:lvl>
    <w:lvl w:ilvl="3">
      <w:numFmt w:val="bullet"/>
      <w:lvlText w:val="•"/>
      <w:lvlJc w:val="left"/>
      <w:pPr>
        <w:ind w:left="3619" w:hanging="404"/>
      </w:pPr>
      <w:rPr>
        <w:rFonts w:hint="default"/>
        <w:lang w:val="fr-FR" w:eastAsia="en-US" w:bidi="ar-SA"/>
      </w:rPr>
    </w:lvl>
    <w:lvl w:ilvl="4">
      <w:numFmt w:val="bullet"/>
      <w:lvlText w:val="•"/>
      <w:lvlJc w:val="left"/>
      <w:pPr>
        <w:ind w:left="4526" w:hanging="404"/>
      </w:pPr>
      <w:rPr>
        <w:rFonts w:hint="default"/>
        <w:lang w:val="fr-FR" w:eastAsia="en-US" w:bidi="ar-SA"/>
      </w:rPr>
    </w:lvl>
    <w:lvl w:ilvl="5">
      <w:numFmt w:val="bullet"/>
      <w:lvlText w:val="•"/>
      <w:lvlJc w:val="left"/>
      <w:pPr>
        <w:ind w:left="5433" w:hanging="404"/>
      </w:pPr>
      <w:rPr>
        <w:rFonts w:hint="default"/>
        <w:lang w:val="fr-FR" w:eastAsia="en-US" w:bidi="ar-SA"/>
      </w:rPr>
    </w:lvl>
    <w:lvl w:ilvl="6">
      <w:numFmt w:val="bullet"/>
      <w:lvlText w:val="•"/>
      <w:lvlJc w:val="left"/>
      <w:pPr>
        <w:ind w:left="6339" w:hanging="404"/>
      </w:pPr>
      <w:rPr>
        <w:rFonts w:hint="default"/>
        <w:lang w:val="fr-FR" w:eastAsia="en-US" w:bidi="ar-SA"/>
      </w:rPr>
    </w:lvl>
    <w:lvl w:ilvl="7">
      <w:numFmt w:val="bullet"/>
      <w:lvlText w:val="•"/>
      <w:lvlJc w:val="left"/>
      <w:pPr>
        <w:ind w:left="7246" w:hanging="404"/>
      </w:pPr>
      <w:rPr>
        <w:rFonts w:hint="default"/>
        <w:lang w:val="fr-FR" w:eastAsia="en-US" w:bidi="ar-SA"/>
      </w:rPr>
    </w:lvl>
    <w:lvl w:ilvl="8">
      <w:numFmt w:val="bullet"/>
      <w:lvlText w:val="•"/>
      <w:lvlJc w:val="left"/>
      <w:pPr>
        <w:ind w:left="8153" w:hanging="404"/>
      </w:pPr>
      <w:rPr>
        <w:rFonts w:hint="default"/>
        <w:lang w:val="fr-FR" w:eastAsia="en-US" w:bidi="ar-SA"/>
      </w:rPr>
    </w:lvl>
  </w:abstractNum>
  <w:abstractNum w:abstractNumId="4" w15:restartNumberingAfterBreak="0">
    <w:nsid w:val="21F160A1"/>
    <w:multiLevelType w:val="multilevel"/>
    <w:tmpl w:val="AA9C962E"/>
    <w:lvl w:ilvl="0">
      <w:start w:val="4"/>
      <w:numFmt w:val="decimal"/>
      <w:lvlText w:val="%1"/>
      <w:lvlJc w:val="left"/>
      <w:pPr>
        <w:ind w:left="863" w:hanging="404"/>
      </w:pPr>
      <w:rPr>
        <w:rFonts w:hint="default"/>
        <w:lang w:val="fr-FR" w:eastAsia="en-US" w:bidi="ar-SA"/>
      </w:rPr>
    </w:lvl>
    <w:lvl w:ilvl="1">
      <w:start w:val="1"/>
      <w:numFmt w:val="decimal"/>
      <w:lvlText w:val="%1.%2"/>
      <w:lvlJc w:val="left"/>
      <w:pPr>
        <w:ind w:left="863" w:hanging="404"/>
      </w:pPr>
      <w:rPr>
        <w:rFonts w:ascii="Arial" w:eastAsia="Arial" w:hAnsi="Arial" w:cs="Arial" w:hint="default"/>
        <w:b w:val="0"/>
        <w:bCs w:val="0"/>
        <w:i w:val="0"/>
        <w:iCs w:val="0"/>
        <w:w w:val="99"/>
        <w:sz w:val="24"/>
        <w:szCs w:val="24"/>
        <w:lang w:val="fr-FR" w:eastAsia="en-US" w:bidi="ar-SA"/>
      </w:rPr>
    </w:lvl>
    <w:lvl w:ilvl="2">
      <w:numFmt w:val="bullet"/>
      <w:lvlText w:val="•"/>
      <w:lvlJc w:val="left"/>
      <w:pPr>
        <w:ind w:left="2681" w:hanging="404"/>
      </w:pPr>
      <w:rPr>
        <w:rFonts w:hint="default"/>
        <w:lang w:val="fr-FR" w:eastAsia="en-US" w:bidi="ar-SA"/>
      </w:rPr>
    </w:lvl>
    <w:lvl w:ilvl="3">
      <w:numFmt w:val="bullet"/>
      <w:lvlText w:val="•"/>
      <w:lvlJc w:val="left"/>
      <w:pPr>
        <w:ind w:left="3591" w:hanging="404"/>
      </w:pPr>
      <w:rPr>
        <w:rFonts w:hint="default"/>
        <w:lang w:val="fr-FR" w:eastAsia="en-US" w:bidi="ar-SA"/>
      </w:rPr>
    </w:lvl>
    <w:lvl w:ilvl="4">
      <w:numFmt w:val="bullet"/>
      <w:lvlText w:val="•"/>
      <w:lvlJc w:val="left"/>
      <w:pPr>
        <w:ind w:left="4502" w:hanging="404"/>
      </w:pPr>
      <w:rPr>
        <w:rFonts w:hint="default"/>
        <w:lang w:val="fr-FR" w:eastAsia="en-US" w:bidi="ar-SA"/>
      </w:rPr>
    </w:lvl>
    <w:lvl w:ilvl="5">
      <w:numFmt w:val="bullet"/>
      <w:lvlText w:val="•"/>
      <w:lvlJc w:val="left"/>
      <w:pPr>
        <w:ind w:left="5413" w:hanging="404"/>
      </w:pPr>
      <w:rPr>
        <w:rFonts w:hint="default"/>
        <w:lang w:val="fr-FR" w:eastAsia="en-US" w:bidi="ar-SA"/>
      </w:rPr>
    </w:lvl>
    <w:lvl w:ilvl="6">
      <w:numFmt w:val="bullet"/>
      <w:lvlText w:val="•"/>
      <w:lvlJc w:val="left"/>
      <w:pPr>
        <w:ind w:left="6323" w:hanging="404"/>
      </w:pPr>
      <w:rPr>
        <w:rFonts w:hint="default"/>
        <w:lang w:val="fr-FR" w:eastAsia="en-US" w:bidi="ar-SA"/>
      </w:rPr>
    </w:lvl>
    <w:lvl w:ilvl="7">
      <w:numFmt w:val="bullet"/>
      <w:lvlText w:val="•"/>
      <w:lvlJc w:val="left"/>
      <w:pPr>
        <w:ind w:left="7234" w:hanging="404"/>
      </w:pPr>
      <w:rPr>
        <w:rFonts w:hint="default"/>
        <w:lang w:val="fr-FR" w:eastAsia="en-US" w:bidi="ar-SA"/>
      </w:rPr>
    </w:lvl>
    <w:lvl w:ilvl="8">
      <w:numFmt w:val="bullet"/>
      <w:lvlText w:val="•"/>
      <w:lvlJc w:val="left"/>
      <w:pPr>
        <w:ind w:left="8145" w:hanging="404"/>
      </w:pPr>
      <w:rPr>
        <w:rFonts w:hint="default"/>
        <w:lang w:val="fr-FR" w:eastAsia="en-US" w:bidi="ar-SA"/>
      </w:rPr>
    </w:lvl>
  </w:abstractNum>
  <w:abstractNum w:abstractNumId="5" w15:restartNumberingAfterBreak="0">
    <w:nsid w:val="23FF1CB3"/>
    <w:multiLevelType w:val="hybridMultilevel"/>
    <w:tmpl w:val="550291D6"/>
    <w:lvl w:ilvl="0" w:tplc="5FACAB90">
      <w:numFmt w:val="bullet"/>
      <w:lvlText w:val=""/>
      <w:lvlJc w:val="left"/>
      <w:pPr>
        <w:ind w:left="940" w:hanging="360"/>
      </w:pPr>
      <w:rPr>
        <w:rFonts w:ascii="Symbol" w:eastAsia="Symbol" w:hAnsi="Symbol" w:cs="Symbol" w:hint="default"/>
        <w:b w:val="0"/>
        <w:bCs w:val="0"/>
        <w:i w:val="0"/>
        <w:iCs w:val="0"/>
        <w:w w:val="100"/>
        <w:sz w:val="22"/>
        <w:szCs w:val="22"/>
        <w:lang w:val="fr-FR" w:eastAsia="en-US" w:bidi="ar-SA"/>
      </w:rPr>
    </w:lvl>
    <w:lvl w:ilvl="1" w:tplc="22149F84">
      <w:numFmt w:val="bullet"/>
      <w:lvlText w:val="•"/>
      <w:lvlJc w:val="left"/>
      <w:pPr>
        <w:ind w:left="1842" w:hanging="360"/>
      </w:pPr>
      <w:rPr>
        <w:rFonts w:hint="default"/>
        <w:lang w:val="fr-FR" w:eastAsia="en-US" w:bidi="ar-SA"/>
      </w:rPr>
    </w:lvl>
    <w:lvl w:ilvl="2" w:tplc="F9168E38">
      <w:numFmt w:val="bullet"/>
      <w:lvlText w:val="•"/>
      <w:lvlJc w:val="left"/>
      <w:pPr>
        <w:ind w:left="2745" w:hanging="360"/>
      </w:pPr>
      <w:rPr>
        <w:rFonts w:hint="default"/>
        <w:lang w:val="fr-FR" w:eastAsia="en-US" w:bidi="ar-SA"/>
      </w:rPr>
    </w:lvl>
    <w:lvl w:ilvl="3" w:tplc="90520D7E">
      <w:numFmt w:val="bullet"/>
      <w:lvlText w:val="•"/>
      <w:lvlJc w:val="left"/>
      <w:pPr>
        <w:ind w:left="3647" w:hanging="360"/>
      </w:pPr>
      <w:rPr>
        <w:rFonts w:hint="default"/>
        <w:lang w:val="fr-FR" w:eastAsia="en-US" w:bidi="ar-SA"/>
      </w:rPr>
    </w:lvl>
    <w:lvl w:ilvl="4" w:tplc="E8D860F2">
      <w:numFmt w:val="bullet"/>
      <w:lvlText w:val="•"/>
      <w:lvlJc w:val="left"/>
      <w:pPr>
        <w:ind w:left="4550" w:hanging="360"/>
      </w:pPr>
      <w:rPr>
        <w:rFonts w:hint="default"/>
        <w:lang w:val="fr-FR" w:eastAsia="en-US" w:bidi="ar-SA"/>
      </w:rPr>
    </w:lvl>
    <w:lvl w:ilvl="5" w:tplc="82C6803E">
      <w:numFmt w:val="bullet"/>
      <w:lvlText w:val="•"/>
      <w:lvlJc w:val="left"/>
      <w:pPr>
        <w:ind w:left="5453" w:hanging="360"/>
      </w:pPr>
      <w:rPr>
        <w:rFonts w:hint="default"/>
        <w:lang w:val="fr-FR" w:eastAsia="en-US" w:bidi="ar-SA"/>
      </w:rPr>
    </w:lvl>
    <w:lvl w:ilvl="6" w:tplc="41245A48">
      <w:numFmt w:val="bullet"/>
      <w:lvlText w:val="•"/>
      <w:lvlJc w:val="left"/>
      <w:pPr>
        <w:ind w:left="6355" w:hanging="360"/>
      </w:pPr>
      <w:rPr>
        <w:rFonts w:hint="default"/>
        <w:lang w:val="fr-FR" w:eastAsia="en-US" w:bidi="ar-SA"/>
      </w:rPr>
    </w:lvl>
    <w:lvl w:ilvl="7" w:tplc="180272C8">
      <w:numFmt w:val="bullet"/>
      <w:lvlText w:val="•"/>
      <w:lvlJc w:val="left"/>
      <w:pPr>
        <w:ind w:left="7258" w:hanging="360"/>
      </w:pPr>
      <w:rPr>
        <w:rFonts w:hint="default"/>
        <w:lang w:val="fr-FR" w:eastAsia="en-US" w:bidi="ar-SA"/>
      </w:rPr>
    </w:lvl>
    <w:lvl w:ilvl="8" w:tplc="BE6E1CB4">
      <w:numFmt w:val="bullet"/>
      <w:lvlText w:val="•"/>
      <w:lvlJc w:val="left"/>
      <w:pPr>
        <w:ind w:left="8161" w:hanging="360"/>
      </w:pPr>
      <w:rPr>
        <w:rFonts w:hint="default"/>
        <w:lang w:val="fr-FR" w:eastAsia="en-US" w:bidi="ar-SA"/>
      </w:rPr>
    </w:lvl>
  </w:abstractNum>
  <w:abstractNum w:abstractNumId="6" w15:restartNumberingAfterBreak="0">
    <w:nsid w:val="240F7BBE"/>
    <w:multiLevelType w:val="multilevel"/>
    <w:tmpl w:val="EE5A7704"/>
    <w:lvl w:ilvl="0">
      <w:start w:val="11"/>
      <w:numFmt w:val="decimal"/>
      <w:lvlText w:val="%1"/>
      <w:lvlJc w:val="left"/>
      <w:pPr>
        <w:ind w:left="556" w:hanging="336"/>
      </w:pPr>
      <w:rPr>
        <w:rFonts w:ascii="Arial" w:eastAsia="Arial" w:hAnsi="Arial" w:cs="Arial" w:hint="default"/>
        <w:b w:val="0"/>
        <w:bCs w:val="0"/>
        <w:i w:val="0"/>
        <w:iCs w:val="0"/>
        <w:w w:val="99"/>
        <w:sz w:val="24"/>
        <w:szCs w:val="24"/>
        <w:lang w:val="fr-FR" w:eastAsia="en-US" w:bidi="ar-SA"/>
      </w:rPr>
    </w:lvl>
    <w:lvl w:ilvl="1">
      <w:start w:val="1"/>
      <w:numFmt w:val="decimal"/>
      <w:lvlText w:val="%1.%2"/>
      <w:lvlJc w:val="left"/>
      <w:pPr>
        <w:ind w:left="995" w:hanging="536"/>
      </w:pPr>
      <w:rPr>
        <w:rFonts w:ascii="Arial" w:eastAsia="Arial" w:hAnsi="Arial" w:cs="Arial" w:hint="default"/>
        <w:b w:val="0"/>
        <w:bCs w:val="0"/>
        <w:i w:val="0"/>
        <w:iCs w:val="0"/>
        <w:w w:val="99"/>
        <w:sz w:val="24"/>
        <w:szCs w:val="24"/>
        <w:lang w:val="fr-FR" w:eastAsia="en-US" w:bidi="ar-SA"/>
      </w:rPr>
    </w:lvl>
    <w:lvl w:ilvl="2">
      <w:numFmt w:val="bullet"/>
      <w:lvlText w:val="•"/>
      <w:lvlJc w:val="left"/>
      <w:pPr>
        <w:ind w:left="1996" w:hanging="536"/>
      </w:pPr>
      <w:rPr>
        <w:rFonts w:hint="default"/>
        <w:lang w:val="fr-FR" w:eastAsia="en-US" w:bidi="ar-SA"/>
      </w:rPr>
    </w:lvl>
    <w:lvl w:ilvl="3">
      <w:numFmt w:val="bullet"/>
      <w:lvlText w:val="•"/>
      <w:lvlJc w:val="left"/>
      <w:pPr>
        <w:ind w:left="2992" w:hanging="536"/>
      </w:pPr>
      <w:rPr>
        <w:rFonts w:hint="default"/>
        <w:lang w:val="fr-FR" w:eastAsia="en-US" w:bidi="ar-SA"/>
      </w:rPr>
    </w:lvl>
    <w:lvl w:ilvl="4">
      <w:numFmt w:val="bullet"/>
      <w:lvlText w:val="•"/>
      <w:lvlJc w:val="left"/>
      <w:pPr>
        <w:ind w:left="3988" w:hanging="536"/>
      </w:pPr>
      <w:rPr>
        <w:rFonts w:hint="default"/>
        <w:lang w:val="fr-FR" w:eastAsia="en-US" w:bidi="ar-SA"/>
      </w:rPr>
    </w:lvl>
    <w:lvl w:ilvl="5">
      <w:numFmt w:val="bullet"/>
      <w:lvlText w:val="•"/>
      <w:lvlJc w:val="left"/>
      <w:pPr>
        <w:ind w:left="4985" w:hanging="536"/>
      </w:pPr>
      <w:rPr>
        <w:rFonts w:hint="default"/>
        <w:lang w:val="fr-FR" w:eastAsia="en-US" w:bidi="ar-SA"/>
      </w:rPr>
    </w:lvl>
    <w:lvl w:ilvl="6">
      <w:numFmt w:val="bullet"/>
      <w:lvlText w:val="•"/>
      <w:lvlJc w:val="left"/>
      <w:pPr>
        <w:ind w:left="5981" w:hanging="536"/>
      </w:pPr>
      <w:rPr>
        <w:rFonts w:hint="default"/>
        <w:lang w:val="fr-FR" w:eastAsia="en-US" w:bidi="ar-SA"/>
      </w:rPr>
    </w:lvl>
    <w:lvl w:ilvl="7">
      <w:numFmt w:val="bullet"/>
      <w:lvlText w:val="•"/>
      <w:lvlJc w:val="left"/>
      <w:pPr>
        <w:ind w:left="6977" w:hanging="536"/>
      </w:pPr>
      <w:rPr>
        <w:rFonts w:hint="default"/>
        <w:lang w:val="fr-FR" w:eastAsia="en-US" w:bidi="ar-SA"/>
      </w:rPr>
    </w:lvl>
    <w:lvl w:ilvl="8">
      <w:numFmt w:val="bullet"/>
      <w:lvlText w:val="•"/>
      <w:lvlJc w:val="left"/>
      <w:pPr>
        <w:ind w:left="7973" w:hanging="536"/>
      </w:pPr>
      <w:rPr>
        <w:rFonts w:hint="default"/>
        <w:lang w:val="fr-FR" w:eastAsia="en-US" w:bidi="ar-SA"/>
      </w:rPr>
    </w:lvl>
  </w:abstractNum>
  <w:abstractNum w:abstractNumId="7" w15:restartNumberingAfterBreak="0">
    <w:nsid w:val="2AF542E8"/>
    <w:multiLevelType w:val="multilevel"/>
    <w:tmpl w:val="F7D8C9D4"/>
    <w:lvl w:ilvl="0">
      <w:start w:val="18"/>
      <w:numFmt w:val="decimal"/>
      <w:lvlText w:val="%1"/>
      <w:lvlJc w:val="left"/>
      <w:pPr>
        <w:ind w:left="1036" w:hanging="536"/>
      </w:pPr>
      <w:rPr>
        <w:rFonts w:hint="default"/>
        <w:lang w:val="fr-FR" w:eastAsia="en-US" w:bidi="ar-SA"/>
      </w:rPr>
    </w:lvl>
    <w:lvl w:ilvl="1">
      <w:start w:val="1"/>
      <w:numFmt w:val="decimal"/>
      <w:lvlText w:val="%1.%2"/>
      <w:lvlJc w:val="left"/>
      <w:pPr>
        <w:ind w:left="1036" w:hanging="536"/>
      </w:pPr>
      <w:rPr>
        <w:rFonts w:ascii="Arial" w:eastAsia="Arial" w:hAnsi="Arial" w:cs="Arial" w:hint="default"/>
        <w:b/>
        <w:bCs/>
        <w:i w:val="0"/>
        <w:iCs w:val="0"/>
        <w:w w:val="99"/>
        <w:sz w:val="24"/>
        <w:szCs w:val="24"/>
        <w:lang w:val="fr-FR" w:eastAsia="en-US" w:bidi="ar-SA"/>
      </w:rPr>
    </w:lvl>
    <w:lvl w:ilvl="2">
      <w:numFmt w:val="bullet"/>
      <w:lvlText w:val="•"/>
      <w:lvlJc w:val="left"/>
      <w:pPr>
        <w:ind w:left="2825" w:hanging="536"/>
      </w:pPr>
      <w:rPr>
        <w:rFonts w:hint="default"/>
        <w:lang w:val="fr-FR" w:eastAsia="en-US" w:bidi="ar-SA"/>
      </w:rPr>
    </w:lvl>
    <w:lvl w:ilvl="3">
      <w:numFmt w:val="bullet"/>
      <w:lvlText w:val="•"/>
      <w:lvlJc w:val="left"/>
      <w:pPr>
        <w:ind w:left="3717" w:hanging="536"/>
      </w:pPr>
      <w:rPr>
        <w:rFonts w:hint="default"/>
        <w:lang w:val="fr-FR" w:eastAsia="en-US" w:bidi="ar-SA"/>
      </w:rPr>
    </w:lvl>
    <w:lvl w:ilvl="4">
      <w:numFmt w:val="bullet"/>
      <w:lvlText w:val="•"/>
      <w:lvlJc w:val="left"/>
      <w:pPr>
        <w:ind w:left="4610" w:hanging="536"/>
      </w:pPr>
      <w:rPr>
        <w:rFonts w:hint="default"/>
        <w:lang w:val="fr-FR" w:eastAsia="en-US" w:bidi="ar-SA"/>
      </w:rPr>
    </w:lvl>
    <w:lvl w:ilvl="5">
      <w:numFmt w:val="bullet"/>
      <w:lvlText w:val="•"/>
      <w:lvlJc w:val="left"/>
      <w:pPr>
        <w:ind w:left="5503" w:hanging="536"/>
      </w:pPr>
      <w:rPr>
        <w:rFonts w:hint="default"/>
        <w:lang w:val="fr-FR" w:eastAsia="en-US" w:bidi="ar-SA"/>
      </w:rPr>
    </w:lvl>
    <w:lvl w:ilvl="6">
      <w:numFmt w:val="bullet"/>
      <w:lvlText w:val="•"/>
      <w:lvlJc w:val="left"/>
      <w:pPr>
        <w:ind w:left="6395" w:hanging="536"/>
      </w:pPr>
      <w:rPr>
        <w:rFonts w:hint="default"/>
        <w:lang w:val="fr-FR" w:eastAsia="en-US" w:bidi="ar-SA"/>
      </w:rPr>
    </w:lvl>
    <w:lvl w:ilvl="7">
      <w:numFmt w:val="bullet"/>
      <w:lvlText w:val="•"/>
      <w:lvlJc w:val="left"/>
      <w:pPr>
        <w:ind w:left="7288" w:hanging="536"/>
      </w:pPr>
      <w:rPr>
        <w:rFonts w:hint="default"/>
        <w:lang w:val="fr-FR" w:eastAsia="en-US" w:bidi="ar-SA"/>
      </w:rPr>
    </w:lvl>
    <w:lvl w:ilvl="8">
      <w:numFmt w:val="bullet"/>
      <w:lvlText w:val="•"/>
      <w:lvlJc w:val="left"/>
      <w:pPr>
        <w:ind w:left="8181" w:hanging="536"/>
      </w:pPr>
      <w:rPr>
        <w:rFonts w:hint="default"/>
        <w:lang w:val="fr-FR" w:eastAsia="en-US" w:bidi="ar-SA"/>
      </w:rPr>
    </w:lvl>
  </w:abstractNum>
  <w:abstractNum w:abstractNumId="8" w15:restartNumberingAfterBreak="0">
    <w:nsid w:val="41150A61"/>
    <w:multiLevelType w:val="multilevel"/>
    <w:tmpl w:val="C05AD35A"/>
    <w:lvl w:ilvl="0">
      <w:start w:val="18"/>
      <w:numFmt w:val="decimal"/>
      <w:lvlText w:val="%1"/>
      <w:lvlJc w:val="left"/>
      <w:pPr>
        <w:ind w:left="556" w:hanging="336"/>
      </w:pPr>
      <w:rPr>
        <w:rFonts w:ascii="Arial" w:eastAsia="Arial" w:hAnsi="Arial" w:cs="Arial" w:hint="default"/>
        <w:b w:val="0"/>
        <w:bCs w:val="0"/>
        <w:i w:val="0"/>
        <w:iCs w:val="0"/>
        <w:w w:val="99"/>
        <w:sz w:val="24"/>
        <w:szCs w:val="24"/>
        <w:lang w:val="fr-FR" w:eastAsia="en-US" w:bidi="ar-SA"/>
      </w:rPr>
    </w:lvl>
    <w:lvl w:ilvl="1">
      <w:start w:val="1"/>
      <w:numFmt w:val="decimal"/>
      <w:lvlText w:val="%1.%2"/>
      <w:lvlJc w:val="left"/>
      <w:pPr>
        <w:ind w:left="995" w:hanging="536"/>
      </w:pPr>
      <w:rPr>
        <w:rFonts w:ascii="Arial" w:eastAsia="Arial" w:hAnsi="Arial" w:cs="Arial" w:hint="default"/>
        <w:b w:val="0"/>
        <w:bCs w:val="0"/>
        <w:i w:val="0"/>
        <w:iCs w:val="0"/>
        <w:w w:val="99"/>
        <w:sz w:val="24"/>
        <w:szCs w:val="24"/>
        <w:lang w:val="fr-FR" w:eastAsia="en-US" w:bidi="ar-SA"/>
      </w:rPr>
    </w:lvl>
    <w:lvl w:ilvl="2">
      <w:numFmt w:val="bullet"/>
      <w:lvlText w:val="•"/>
      <w:lvlJc w:val="left"/>
      <w:pPr>
        <w:ind w:left="1996" w:hanging="536"/>
      </w:pPr>
      <w:rPr>
        <w:rFonts w:hint="default"/>
        <w:lang w:val="fr-FR" w:eastAsia="en-US" w:bidi="ar-SA"/>
      </w:rPr>
    </w:lvl>
    <w:lvl w:ilvl="3">
      <w:numFmt w:val="bullet"/>
      <w:lvlText w:val="•"/>
      <w:lvlJc w:val="left"/>
      <w:pPr>
        <w:ind w:left="2992" w:hanging="536"/>
      </w:pPr>
      <w:rPr>
        <w:rFonts w:hint="default"/>
        <w:lang w:val="fr-FR" w:eastAsia="en-US" w:bidi="ar-SA"/>
      </w:rPr>
    </w:lvl>
    <w:lvl w:ilvl="4">
      <w:numFmt w:val="bullet"/>
      <w:lvlText w:val="•"/>
      <w:lvlJc w:val="left"/>
      <w:pPr>
        <w:ind w:left="3988" w:hanging="536"/>
      </w:pPr>
      <w:rPr>
        <w:rFonts w:hint="default"/>
        <w:lang w:val="fr-FR" w:eastAsia="en-US" w:bidi="ar-SA"/>
      </w:rPr>
    </w:lvl>
    <w:lvl w:ilvl="5">
      <w:numFmt w:val="bullet"/>
      <w:lvlText w:val="•"/>
      <w:lvlJc w:val="left"/>
      <w:pPr>
        <w:ind w:left="4985" w:hanging="536"/>
      </w:pPr>
      <w:rPr>
        <w:rFonts w:hint="default"/>
        <w:lang w:val="fr-FR" w:eastAsia="en-US" w:bidi="ar-SA"/>
      </w:rPr>
    </w:lvl>
    <w:lvl w:ilvl="6">
      <w:numFmt w:val="bullet"/>
      <w:lvlText w:val="•"/>
      <w:lvlJc w:val="left"/>
      <w:pPr>
        <w:ind w:left="5981" w:hanging="536"/>
      </w:pPr>
      <w:rPr>
        <w:rFonts w:hint="default"/>
        <w:lang w:val="fr-FR" w:eastAsia="en-US" w:bidi="ar-SA"/>
      </w:rPr>
    </w:lvl>
    <w:lvl w:ilvl="7">
      <w:numFmt w:val="bullet"/>
      <w:lvlText w:val="•"/>
      <w:lvlJc w:val="left"/>
      <w:pPr>
        <w:ind w:left="6977" w:hanging="536"/>
      </w:pPr>
      <w:rPr>
        <w:rFonts w:hint="default"/>
        <w:lang w:val="fr-FR" w:eastAsia="en-US" w:bidi="ar-SA"/>
      </w:rPr>
    </w:lvl>
    <w:lvl w:ilvl="8">
      <w:numFmt w:val="bullet"/>
      <w:lvlText w:val="•"/>
      <w:lvlJc w:val="left"/>
      <w:pPr>
        <w:ind w:left="7973" w:hanging="536"/>
      </w:pPr>
      <w:rPr>
        <w:rFonts w:hint="default"/>
        <w:lang w:val="fr-FR" w:eastAsia="en-US" w:bidi="ar-SA"/>
      </w:rPr>
    </w:lvl>
  </w:abstractNum>
  <w:abstractNum w:abstractNumId="9" w15:restartNumberingAfterBreak="0">
    <w:nsid w:val="42630B1E"/>
    <w:multiLevelType w:val="multilevel"/>
    <w:tmpl w:val="703C1264"/>
    <w:lvl w:ilvl="0">
      <w:start w:val="11"/>
      <w:numFmt w:val="decimal"/>
      <w:lvlText w:val="%1"/>
      <w:lvlJc w:val="left"/>
      <w:pPr>
        <w:ind w:left="1036" w:hanging="536"/>
      </w:pPr>
      <w:rPr>
        <w:rFonts w:hint="default"/>
        <w:lang w:val="fr-FR" w:eastAsia="en-US" w:bidi="ar-SA"/>
      </w:rPr>
    </w:lvl>
    <w:lvl w:ilvl="1">
      <w:start w:val="1"/>
      <w:numFmt w:val="decimal"/>
      <w:lvlText w:val="%1.%2"/>
      <w:lvlJc w:val="left"/>
      <w:pPr>
        <w:ind w:left="1036" w:hanging="536"/>
      </w:pPr>
      <w:rPr>
        <w:rFonts w:ascii="Arial" w:eastAsia="Arial" w:hAnsi="Arial" w:cs="Arial" w:hint="default"/>
        <w:b/>
        <w:bCs/>
        <w:i w:val="0"/>
        <w:iCs w:val="0"/>
        <w:w w:val="99"/>
        <w:sz w:val="24"/>
        <w:szCs w:val="24"/>
        <w:lang w:val="fr-FR" w:eastAsia="en-US" w:bidi="ar-SA"/>
      </w:rPr>
    </w:lvl>
    <w:lvl w:ilvl="2">
      <w:numFmt w:val="bullet"/>
      <w:lvlText w:val="•"/>
      <w:lvlJc w:val="left"/>
      <w:pPr>
        <w:ind w:left="2825" w:hanging="536"/>
      </w:pPr>
      <w:rPr>
        <w:rFonts w:hint="default"/>
        <w:lang w:val="fr-FR" w:eastAsia="en-US" w:bidi="ar-SA"/>
      </w:rPr>
    </w:lvl>
    <w:lvl w:ilvl="3">
      <w:numFmt w:val="bullet"/>
      <w:lvlText w:val="•"/>
      <w:lvlJc w:val="left"/>
      <w:pPr>
        <w:ind w:left="3717" w:hanging="536"/>
      </w:pPr>
      <w:rPr>
        <w:rFonts w:hint="default"/>
        <w:lang w:val="fr-FR" w:eastAsia="en-US" w:bidi="ar-SA"/>
      </w:rPr>
    </w:lvl>
    <w:lvl w:ilvl="4">
      <w:numFmt w:val="bullet"/>
      <w:lvlText w:val="•"/>
      <w:lvlJc w:val="left"/>
      <w:pPr>
        <w:ind w:left="4610" w:hanging="536"/>
      </w:pPr>
      <w:rPr>
        <w:rFonts w:hint="default"/>
        <w:lang w:val="fr-FR" w:eastAsia="en-US" w:bidi="ar-SA"/>
      </w:rPr>
    </w:lvl>
    <w:lvl w:ilvl="5">
      <w:numFmt w:val="bullet"/>
      <w:lvlText w:val="•"/>
      <w:lvlJc w:val="left"/>
      <w:pPr>
        <w:ind w:left="5503" w:hanging="536"/>
      </w:pPr>
      <w:rPr>
        <w:rFonts w:hint="default"/>
        <w:lang w:val="fr-FR" w:eastAsia="en-US" w:bidi="ar-SA"/>
      </w:rPr>
    </w:lvl>
    <w:lvl w:ilvl="6">
      <w:numFmt w:val="bullet"/>
      <w:lvlText w:val="•"/>
      <w:lvlJc w:val="left"/>
      <w:pPr>
        <w:ind w:left="6395" w:hanging="536"/>
      </w:pPr>
      <w:rPr>
        <w:rFonts w:hint="default"/>
        <w:lang w:val="fr-FR" w:eastAsia="en-US" w:bidi="ar-SA"/>
      </w:rPr>
    </w:lvl>
    <w:lvl w:ilvl="7">
      <w:numFmt w:val="bullet"/>
      <w:lvlText w:val="•"/>
      <w:lvlJc w:val="left"/>
      <w:pPr>
        <w:ind w:left="7288" w:hanging="536"/>
      </w:pPr>
      <w:rPr>
        <w:rFonts w:hint="default"/>
        <w:lang w:val="fr-FR" w:eastAsia="en-US" w:bidi="ar-SA"/>
      </w:rPr>
    </w:lvl>
    <w:lvl w:ilvl="8">
      <w:numFmt w:val="bullet"/>
      <w:lvlText w:val="•"/>
      <w:lvlJc w:val="left"/>
      <w:pPr>
        <w:ind w:left="8181" w:hanging="536"/>
      </w:pPr>
      <w:rPr>
        <w:rFonts w:hint="default"/>
        <w:lang w:val="fr-FR" w:eastAsia="en-US" w:bidi="ar-SA"/>
      </w:rPr>
    </w:lvl>
  </w:abstractNum>
  <w:abstractNum w:abstractNumId="10" w15:restartNumberingAfterBreak="0">
    <w:nsid w:val="44455836"/>
    <w:multiLevelType w:val="multilevel"/>
    <w:tmpl w:val="C414D930"/>
    <w:lvl w:ilvl="0">
      <w:start w:val="16"/>
      <w:numFmt w:val="decimal"/>
      <w:lvlText w:val="%1"/>
      <w:lvlJc w:val="left"/>
      <w:pPr>
        <w:ind w:left="556" w:hanging="336"/>
      </w:pPr>
      <w:rPr>
        <w:rFonts w:ascii="Arial" w:eastAsia="Arial" w:hAnsi="Arial" w:cs="Arial" w:hint="default"/>
        <w:b w:val="0"/>
        <w:bCs w:val="0"/>
        <w:i w:val="0"/>
        <w:iCs w:val="0"/>
        <w:w w:val="99"/>
        <w:sz w:val="24"/>
        <w:szCs w:val="24"/>
        <w:lang w:val="fr-FR" w:eastAsia="en-US" w:bidi="ar-SA"/>
      </w:rPr>
    </w:lvl>
    <w:lvl w:ilvl="1">
      <w:start w:val="1"/>
      <w:numFmt w:val="decimal"/>
      <w:lvlText w:val="%1.%2"/>
      <w:lvlJc w:val="left"/>
      <w:pPr>
        <w:ind w:left="220" w:hanging="536"/>
      </w:pPr>
      <w:rPr>
        <w:rFonts w:ascii="Arial" w:eastAsia="Arial" w:hAnsi="Arial" w:cs="Arial" w:hint="default"/>
        <w:b w:val="0"/>
        <w:bCs w:val="0"/>
        <w:i w:val="0"/>
        <w:iCs w:val="0"/>
        <w:w w:val="99"/>
        <w:sz w:val="24"/>
        <w:szCs w:val="24"/>
        <w:lang w:val="fr-FR" w:eastAsia="en-US" w:bidi="ar-SA"/>
      </w:rPr>
    </w:lvl>
    <w:lvl w:ilvl="2">
      <w:numFmt w:val="bullet"/>
      <w:lvlText w:val="•"/>
      <w:lvlJc w:val="left"/>
      <w:pPr>
        <w:ind w:left="1605" w:hanging="536"/>
      </w:pPr>
      <w:rPr>
        <w:rFonts w:hint="default"/>
        <w:lang w:val="fr-FR" w:eastAsia="en-US" w:bidi="ar-SA"/>
      </w:rPr>
    </w:lvl>
    <w:lvl w:ilvl="3">
      <w:numFmt w:val="bullet"/>
      <w:lvlText w:val="•"/>
      <w:lvlJc w:val="left"/>
      <w:pPr>
        <w:ind w:left="2650" w:hanging="536"/>
      </w:pPr>
      <w:rPr>
        <w:rFonts w:hint="default"/>
        <w:lang w:val="fr-FR" w:eastAsia="en-US" w:bidi="ar-SA"/>
      </w:rPr>
    </w:lvl>
    <w:lvl w:ilvl="4">
      <w:numFmt w:val="bullet"/>
      <w:lvlText w:val="•"/>
      <w:lvlJc w:val="left"/>
      <w:pPr>
        <w:ind w:left="3695" w:hanging="536"/>
      </w:pPr>
      <w:rPr>
        <w:rFonts w:hint="default"/>
        <w:lang w:val="fr-FR" w:eastAsia="en-US" w:bidi="ar-SA"/>
      </w:rPr>
    </w:lvl>
    <w:lvl w:ilvl="5">
      <w:numFmt w:val="bullet"/>
      <w:lvlText w:val="•"/>
      <w:lvlJc w:val="left"/>
      <w:pPr>
        <w:ind w:left="4740" w:hanging="536"/>
      </w:pPr>
      <w:rPr>
        <w:rFonts w:hint="default"/>
        <w:lang w:val="fr-FR" w:eastAsia="en-US" w:bidi="ar-SA"/>
      </w:rPr>
    </w:lvl>
    <w:lvl w:ilvl="6">
      <w:numFmt w:val="bullet"/>
      <w:lvlText w:val="•"/>
      <w:lvlJc w:val="left"/>
      <w:pPr>
        <w:ind w:left="5785" w:hanging="536"/>
      </w:pPr>
      <w:rPr>
        <w:rFonts w:hint="default"/>
        <w:lang w:val="fr-FR" w:eastAsia="en-US" w:bidi="ar-SA"/>
      </w:rPr>
    </w:lvl>
    <w:lvl w:ilvl="7">
      <w:numFmt w:val="bullet"/>
      <w:lvlText w:val="•"/>
      <w:lvlJc w:val="left"/>
      <w:pPr>
        <w:ind w:left="6830" w:hanging="536"/>
      </w:pPr>
      <w:rPr>
        <w:rFonts w:hint="default"/>
        <w:lang w:val="fr-FR" w:eastAsia="en-US" w:bidi="ar-SA"/>
      </w:rPr>
    </w:lvl>
    <w:lvl w:ilvl="8">
      <w:numFmt w:val="bullet"/>
      <w:lvlText w:val="•"/>
      <w:lvlJc w:val="left"/>
      <w:pPr>
        <w:ind w:left="7876" w:hanging="536"/>
      </w:pPr>
      <w:rPr>
        <w:rFonts w:hint="default"/>
        <w:lang w:val="fr-FR" w:eastAsia="en-US" w:bidi="ar-SA"/>
      </w:rPr>
    </w:lvl>
  </w:abstractNum>
  <w:abstractNum w:abstractNumId="11" w15:restartNumberingAfterBreak="0">
    <w:nsid w:val="542023EE"/>
    <w:multiLevelType w:val="multilevel"/>
    <w:tmpl w:val="122ECBD2"/>
    <w:lvl w:ilvl="0">
      <w:start w:val="7"/>
      <w:numFmt w:val="decimal"/>
      <w:lvlText w:val="%1"/>
      <w:lvlJc w:val="left"/>
      <w:pPr>
        <w:ind w:left="422" w:hanging="202"/>
      </w:pPr>
      <w:rPr>
        <w:rFonts w:ascii="Arial" w:eastAsia="Arial" w:hAnsi="Arial" w:cs="Arial" w:hint="default"/>
        <w:b w:val="0"/>
        <w:bCs w:val="0"/>
        <w:i w:val="0"/>
        <w:iCs w:val="0"/>
        <w:w w:val="99"/>
        <w:sz w:val="24"/>
        <w:szCs w:val="24"/>
        <w:lang w:val="fr-FR" w:eastAsia="en-US" w:bidi="ar-SA"/>
      </w:rPr>
    </w:lvl>
    <w:lvl w:ilvl="1">
      <w:start w:val="1"/>
      <w:numFmt w:val="decimal"/>
      <w:lvlText w:val="%1.%2"/>
      <w:lvlJc w:val="left"/>
      <w:pPr>
        <w:ind w:left="863" w:hanging="404"/>
      </w:pPr>
      <w:rPr>
        <w:rFonts w:ascii="Arial" w:eastAsia="Arial" w:hAnsi="Arial" w:cs="Arial" w:hint="default"/>
        <w:b w:val="0"/>
        <w:bCs w:val="0"/>
        <w:i w:val="0"/>
        <w:iCs w:val="0"/>
        <w:w w:val="99"/>
        <w:sz w:val="24"/>
        <w:szCs w:val="24"/>
        <w:lang w:val="fr-FR" w:eastAsia="en-US" w:bidi="ar-SA"/>
      </w:rPr>
    </w:lvl>
    <w:lvl w:ilvl="2">
      <w:numFmt w:val="bullet"/>
      <w:lvlText w:val="•"/>
      <w:lvlJc w:val="left"/>
      <w:pPr>
        <w:ind w:left="1871" w:hanging="404"/>
      </w:pPr>
      <w:rPr>
        <w:rFonts w:hint="default"/>
        <w:lang w:val="fr-FR" w:eastAsia="en-US" w:bidi="ar-SA"/>
      </w:rPr>
    </w:lvl>
    <w:lvl w:ilvl="3">
      <w:numFmt w:val="bullet"/>
      <w:lvlText w:val="•"/>
      <w:lvlJc w:val="left"/>
      <w:pPr>
        <w:ind w:left="2883" w:hanging="404"/>
      </w:pPr>
      <w:rPr>
        <w:rFonts w:hint="default"/>
        <w:lang w:val="fr-FR" w:eastAsia="en-US" w:bidi="ar-SA"/>
      </w:rPr>
    </w:lvl>
    <w:lvl w:ilvl="4">
      <w:numFmt w:val="bullet"/>
      <w:lvlText w:val="•"/>
      <w:lvlJc w:val="left"/>
      <w:pPr>
        <w:ind w:left="3895" w:hanging="404"/>
      </w:pPr>
      <w:rPr>
        <w:rFonts w:hint="default"/>
        <w:lang w:val="fr-FR" w:eastAsia="en-US" w:bidi="ar-SA"/>
      </w:rPr>
    </w:lvl>
    <w:lvl w:ilvl="5">
      <w:numFmt w:val="bullet"/>
      <w:lvlText w:val="•"/>
      <w:lvlJc w:val="left"/>
      <w:pPr>
        <w:ind w:left="4907" w:hanging="404"/>
      </w:pPr>
      <w:rPr>
        <w:rFonts w:hint="default"/>
        <w:lang w:val="fr-FR" w:eastAsia="en-US" w:bidi="ar-SA"/>
      </w:rPr>
    </w:lvl>
    <w:lvl w:ilvl="6">
      <w:numFmt w:val="bullet"/>
      <w:lvlText w:val="•"/>
      <w:lvlJc w:val="left"/>
      <w:pPr>
        <w:ind w:left="5919" w:hanging="404"/>
      </w:pPr>
      <w:rPr>
        <w:rFonts w:hint="default"/>
        <w:lang w:val="fr-FR" w:eastAsia="en-US" w:bidi="ar-SA"/>
      </w:rPr>
    </w:lvl>
    <w:lvl w:ilvl="7">
      <w:numFmt w:val="bullet"/>
      <w:lvlText w:val="•"/>
      <w:lvlJc w:val="left"/>
      <w:pPr>
        <w:ind w:left="6930" w:hanging="404"/>
      </w:pPr>
      <w:rPr>
        <w:rFonts w:hint="default"/>
        <w:lang w:val="fr-FR" w:eastAsia="en-US" w:bidi="ar-SA"/>
      </w:rPr>
    </w:lvl>
    <w:lvl w:ilvl="8">
      <w:numFmt w:val="bullet"/>
      <w:lvlText w:val="•"/>
      <w:lvlJc w:val="left"/>
      <w:pPr>
        <w:ind w:left="7942" w:hanging="404"/>
      </w:pPr>
      <w:rPr>
        <w:rFonts w:hint="default"/>
        <w:lang w:val="fr-FR" w:eastAsia="en-US" w:bidi="ar-SA"/>
      </w:rPr>
    </w:lvl>
  </w:abstractNum>
  <w:abstractNum w:abstractNumId="12" w15:restartNumberingAfterBreak="0">
    <w:nsid w:val="5452093D"/>
    <w:multiLevelType w:val="hybridMultilevel"/>
    <w:tmpl w:val="1498928C"/>
    <w:lvl w:ilvl="0" w:tplc="82AEB91A">
      <w:numFmt w:val="bullet"/>
      <w:lvlText w:val="-"/>
      <w:lvlJc w:val="left"/>
      <w:pPr>
        <w:ind w:left="220" w:hanging="137"/>
      </w:pPr>
      <w:rPr>
        <w:rFonts w:ascii="Arial" w:eastAsia="Arial" w:hAnsi="Arial" w:cs="Arial" w:hint="default"/>
        <w:b w:val="0"/>
        <w:bCs w:val="0"/>
        <w:i w:val="0"/>
        <w:iCs w:val="0"/>
        <w:w w:val="100"/>
        <w:sz w:val="22"/>
        <w:szCs w:val="22"/>
        <w:lang w:val="fr-FR" w:eastAsia="en-US" w:bidi="ar-SA"/>
      </w:rPr>
    </w:lvl>
    <w:lvl w:ilvl="1" w:tplc="8B4A3A58">
      <w:numFmt w:val="bullet"/>
      <w:lvlText w:val="•"/>
      <w:lvlJc w:val="left"/>
      <w:pPr>
        <w:ind w:left="1194" w:hanging="137"/>
      </w:pPr>
      <w:rPr>
        <w:rFonts w:hint="default"/>
        <w:lang w:val="fr-FR" w:eastAsia="en-US" w:bidi="ar-SA"/>
      </w:rPr>
    </w:lvl>
    <w:lvl w:ilvl="2" w:tplc="CE1822DA">
      <w:numFmt w:val="bullet"/>
      <w:lvlText w:val="•"/>
      <w:lvlJc w:val="left"/>
      <w:pPr>
        <w:ind w:left="2169" w:hanging="137"/>
      </w:pPr>
      <w:rPr>
        <w:rFonts w:hint="default"/>
        <w:lang w:val="fr-FR" w:eastAsia="en-US" w:bidi="ar-SA"/>
      </w:rPr>
    </w:lvl>
    <w:lvl w:ilvl="3" w:tplc="55A27BCA">
      <w:numFmt w:val="bullet"/>
      <w:lvlText w:val="•"/>
      <w:lvlJc w:val="left"/>
      <w:pPr>
        <w:ind w:left="3143" w:hanging="137"/>
      </w:pPr>
      <w:rPr>
        <w:rFonts w:hint="default"/>
        <w:lang w:val="fr-FR" w:eastAsia="en-US" w:bidi="ar-SA"/>
      </w:rPr>
    </w:lvl>
    <w:lvl w:ilvl="4" w:tplc="6C9273C0">
      <w:numFmt w:val="bullet"/>
      <w:lvlText w:val="•"/>
      <w:lvlJc w:val="left"/>
      <w:pPr>
        <w:ind w:left="4118" w:hanging="137"/>
      </w:pPr>
      <w:rPr>
        <w:rFonts w:hint="default"/>
        <w:lang w:val="fr-FR" w:eastAsia="en-US" w:bidi="ar-SA"/>
      </w:rPr>
    </w:lvl>
    <w:lvl w:ilvl="5" w:tplc="F7622714">
      <w:numFmt w:val="bullet"/>
      <w:lvlText w:val="•"/>
      <w:lvlJc w:val="left"/>
      <w:pPr>
        <w:ind w:left="5093" w:hanging="137"/>
      </w:pPr>
      <w:rPr>
        <w:rFonts w:hint="default"/>
        <w:lang w:val="fr-FR" w:eastAsia="en-US" w:bidi="ar-SA"/>
      </w:rPr>
    </w:lvl>
    <w:lvl w:ilvl="6" w:tplc="99B43D98">
      <w:numFmt w:val="bullet"/>
      <w:lvlText w:val="•"/>
      <w:lvlJc w:val="left"/>
      <w:pPr>
        <w:ind w:left="6067" w:hanging="137"/>
      </w:pPr>
      <w:rPr>
        <w:rFonts w:hint="default"/>
        <w:lang w:val="fr-FR" w:eastAsia="en-US" w:bidi="ar-SA"/>
      </w:rPr>
    </w:lvl>
    <w:lvl w:ilvl="7" w:tplc="3E06CC90">
      <w:numFmt w:val="bullet"/>
      <w:lvlText w:val="•"/>
      <w:lvlJc w:val="left"/>
      <w:pPr>
        <w:ind w:left="7042" w:hanging="137"/>
      </w:pPr>
      <w:rPr>
        <w:rFonts w:hint="default"/>
        <w:lang w:val="fr-FR" w:eastAsia="en-US" w:bidi="ar-SA"/>
      </w:rPr>
    </w:lvl>
    <w:lvl w:ilvl="8" w:tplc="45AEBAD2">
      <w:numFmt w:val="bullet"/>
      <w:lvlText w:val="•"/>
      <w:lvlJc w:val="left"/>
      <w:pPr>
        <w:ind w:left="8017" w:hanging="137"/>
      </w:pPr>
      <w:rPr>
        <w:rFonts w:hint="default"/>
        <w:lang w:val="fr-FR" w:eastAsia="en-US" w:bidi="ar-SA"/>
      </w:rPr>
    </w:lvl>
  </w:abstractNum>
  <w:abstractNum w:abstractNumId="13" w15:restartNumberingAfterBreak="0">
    <w:nsid w:val="564156DA"/>
    <w:multiLevelType w:val="multilevel"/>
    <w:tmpl w:val="7ECE2948"/>
    <w:lvl w:ilvl="0">
      <w:start w:val="8"/>
      <w:numFmt w:val="decimal"/>
      <w:lvlText w:val="%1"/>
      <w:lvlJc w:val="left"/>
      <w:pPr>
        <w:ind w:left="904" w:hanging="404"/>
      </w:pPr>
      <w:rPr>
        <w:rFonts w:hint="default"/>
        <w:lang w:val="fr-FR" w:eastAsia="en-US" w:bidi="ar-SA"/>
      </w:rPr>
    </w:lvl>
    <w:lvl w:ilvl="1">
      <w:start w:val="1"/>
      <w:numFmt w:val="decimal"/>
      <w:lvlText w:val="%1.%2"/>
      <w:lvlJc w:val="left"/>
      <w:pPr>
        <w:ind w:left="904" w:hanging="404"/>
      </w:pPr>
      <w:rPr>
        <w:rFonts w:ascii="Arial" w:eastAsia="Arial" w:hAnsi="Arial" w:cs="Arial" w:hint="default"/>
        <w:b/>
        <w:bCs/>
        <w:i w:val="0"/>
        <w:iCs w:val="0"/>
        <w:w w:val="99"/>
        <w:sz w:val="24"/>
        <w:szCs w:val="24"/>
        <w:lang w:val="fr-FR" w:eastAsia="en-US" w:bidi="ar-SA"/>
      </w:rPr>
    </w:lvl>
    <w:lvl w:ilvl="2">
      <w:numFmt w:val="bullet"/>
      <w:lvlText w:val="•"/>
      <w:lvlJc w:val="left"/>
      <w:pPr>
        <w:ind w:left="2713" w:hanging="404"/>
      </w:pPr>
      <w:rPr>
        <w:rFonts w:hint="default"/>
        <w:lang w:val="fr-FR" w:eastAsia="en-US" w:bidi="ar-SA"/>
      </w:rPr>
    </w:lvl>
    <w:lvl w:ilvl="3">
      <w:numFmt w:val="bullet"/>
      <w:lvlText w:val="•"/>
      <w:lvlJc w:val="left"/>
      <w:pPr>
        <w:ind w:left="3619" w:hanging="404"/>
      </w:pPr>
      <w:rPr>
        <w:rFonts w:hint="default"/>
        <w:lang w:val="fr-FR" w:eastAsia="en-US" w:bidi="ar-SA"/>
      </w:rPr>
    </w:lvl>
    <w:lvl w:ilvl="4">
      <w:numFmt w:val="bullet"/>
      <w:lvlText w:val="•"/>
      <w:lvlJc w:val="left"/>
      <w:pPr>
        <w:ind w:left="4526" w:hanging="404"/>
      </w:pPr>
      <w:rPr>
        <w:rFonts w:hint="default"/>
        <w:lang w:val="fr-FR" w:eastAsia="en-US" w:bidi="ar-SA"/>
      </w:rPr>
    </w:lvl>
    <w:lvl w:ilvl="5">
      <w:numFmt w:val="bullet"/>
      <w:lvlText w:val="•"/>
      <w:lvlJc w:val="left"/>
      <w:pPr>
        <w:ind w:left="5433" w:hanging="404"/>
      </w:pPr>
      <w:rPr>
        <w:rFonts w:hint="default"/>
        <w:lang w:val="fr-FR" w:eastAsia="en-US" w:bidi="ar-SA"/>
      </w:rPr>
    </w:lvl>
    <w:lvl w:ilvl="6">
      <w:numFmt w:val="bullet"/>
      <w:lvlText w:val="•"/>
      <w:lvlJc w:val="left"/>
      <w:pPr>
        <w:ind w:left="6339" w:hanging="404"/>
      </w:pPr>
      <w:rPr>
        <w:rFonts w:hint="default"/>
        <w:lang w:val="fr-FR" w:eastAsia="en-US" w:bidi="ar-SA"/>
      </w:rPr>
    </w:lvl>
    <w:lvl w:ilvl="7">
      <w:numFmt w:val="bullet"/>
      <w:lvlText w:val="•"/>
      <w:lvlJc w:val="left"/>
      <w:pPr>
        <w:ind w:left="7246" w:hanging="404"/>
      </w:pPr>
      <w:rPr>
        <w:rFonts w:hint="default"/>
        <w:lang w:val="fr-FR" w:eastAsia="en-US" w:bidi="ar-SA"/>
      </w:rPr>
    </w:lvl>
    <w:lvl w:ilvl="8">
      <w:numFmt w:val="bullet"/>
      <w:lvlText w:val="•"/>
      <w:lvlJc w:val="left"/>
      <w:pPr>
        <w:ind w:left="8153" w:hanging="404"/>
      </w:pPr>
      <w:rPr>
        <w:rFonts w:hint="default"/>
        <w:lang w:val="fr-FR" w:eastAsia="en-US" w:bidi="ar-SA"/>
      </w:rPr>
    </w:lvl>
  </w:abstractNum>
  <w:abstractNum w:abstractNumId="14" w15:restartNumberingAfterBreak="0">
    <w:nsid w:val="61193563"/>
    <w:multiLevelType w:val="hybridMultilevel"/>
    <w:tmpl w:val="C2C47A8C"/>
    <w:lvl w:ilvl="0" w:tplc="DBA60F46">
      <w:start w:val="13"/>
      <w:numFmt w:val="decimal"/>
      <w:lvlText w:val="%1"/>
      <w:lvlJc w:val="left"/>
      <w:pPr>
        <w:ind w:left="556" w:hanging="336"/>
      </w:pPr>
      <w:rPr>
        <w:rFonts w:ascii="Arial" w:eastAsia="Arial" w:hAnsi="Arial" w:cs="Arial" w:hint="default"/>
        <w:b w:val="0"/>
        <w:bCs w:val="0"/>
        <w:i w:val="0"/>
        <w:iCs w:val="0"/>
        <w:w w:val="99"/>
        <w:sz w:val="24"/>
        <w:szCs w:val="24"/>
        <w:lang w:val="fr-FR" w:eastAsia="en-US" w:bidi="ar-SA"/>
      </w:rPr>
    </w:lvl>
    <w:lvl w:ilvl="1" w:tplc="68501B72">
      <w:numFmt w:val="bullet"/>
      <w:lvlText w:val="•"/>
      <w:lvlJc w:val="left"/>
      <w:pPr>
        <w:ind w:left="1500" w:hanging="336"/>
      </w:pPr>
      <w:rPr>
        <w:rFonts w:hint="default"/>
        <w:lang w:val="fr-FR" w:eastAsia="en-US" w:bidi="ar-SA"/>
      </w:rPr>
    </w:lvl>
    <w:lvl w:ilvl="2" w:tplc="5484C4D4">
      <w:numFmt w:val="bullet"/>
      <w:lvlText w:val="•"/>
      <w:lvlJc w:val="left"/>
      <w:pPr>
        <w:ind w:left="2441" w:hanging="336"/>
      </w:pPr>
      <w:rPr>
        <w:rFonts w:hint="default"/>
        <w:lang w:val="fr-FR" w:eastAsia="en-US" w:bidi="ar-SA"/>
      </w:rPr>
    </w:lvl>
    <w:lvl w:ilvl="3" w:tplc="6E22A372">
      <w:numFmt w:val="bullet"/>
      <w:lvlText w:val="•"/>
      <w:lvlJc w:val="left"/>
      <w:pPr>
        <w:ind w:left="3381" w:hanging="336"/>
      </w:pPr>
      <w:rPr>
        <w:rFonts w:hint="default"/>
        <w:lang w:val="fr-FR" w:eastAsia="en-US" w:bidi="ar-SA"/>
      </w:rPr>
    </w:lvl>
    <w:lvl w:ilvl="4" w:tplc="C38A39AA">
      <w:numFmt w:val="bullet"/>
      <w:lvlText w:val="•"/>
      <w:lvlJc w:val="left"/>
      <w:pPr>
        <w:ind w:left="4322" w:hanging="336"/>
      </w:pPr>
      <w:rPr>
        <w:rFonts w:hint="default"/>
        <w:lang w:val="fr-FR" w:eastAsia="en-US" w:bidi="ar-SA"/>
      </w:rPr>
    </w:lvl>
    <w:lvl w:ilvl="5" w:tplc="7C9E362A">
      <w:numFmt w:val="bullet"/>
      <w:lvlText w:val="•"/>
      <w:lvlJc w:val="left"/>
      <w:pPr>
        <w:ind w:left="5263" w:hanging="336"/>
      </w:pPr>
      <w:rPr>
        <w:rFonts w:hint="default"/>
        <w:lang w:val="fr-FR" w:eastAsia="en-US" w:bidi="ar-SA"/>
      </w:rPr>
    </w:lvl>
    <w:lvl w:ilvl="6" w:tplc="6DB88FC6">
      <w:numFmt w:val="bullet"/>
      <w:lvlText w:val="•"/>
      <w:lvlJc w:val="left"/>
      <w:pPr>
        <w:ind w:left="6203" w:hanging="336"/>
      </w:pPr>
      <w:rPr>
        <w:rFonts w:hint="default"/>
        <w:lang w:val="fr-FR" w:eastAsia="en-US" w:bidi="ar-SA"/>
      </w:rPr>
    </w:lvl>
    <w:lvl w:ilvl="7" w:tplc="3C82B4AE">
      <w:numFmt w:val="bullet"/>
      <w:lvlText w:val="•"/>
      <w:lvlJc w:val="left"/>
      <w:pPr>
        <w:ind w:left="7144" w:hanging="336"/>
      </w:pPr>
      <w:rPr>
        <w:rFonts w:hint="default"/>
        <w:lang w:val="fr-FR" w:eastAsia="en-US" w:bidi="ar-SA"/>
      </w:rPr>
    </w:lvl>
    <w:lvl w:ilvl="8" w:tplc="EB6C30CC">
      <w:numFmt w:val="bullet"/>
      <w:lvlText w:val="•"/>
      <w:lvlJc w:val="left"/>
      <w:pPr>
        <w:ind w:left="8085" w:hanging="336"/>
      </w:pPr>
      <w:rPr>
        <w:rFonts w:hint="default"/>
        <w:lang w:val="fr-FR" w:eastAsia="en-US" w:bidi="ar-SA"/>
      </w:rPr>
    </w:lvl>
  </w:abstractNum>
  <w:abstractNum w:abstractNumId="15" w15:restartNumberingAfterBreak="0">
    <w:nsid w:val="61A00451"/>
    <w:multiLevelType w:val="multilevel"/>
    <w:tmpl w:val="8D625E2E"/>
    <w:lvl w:ilvl="0">
      <w:start w:val="1"/>
      <w:numFmt w:val="decimal"/>
      <w:lvlText w:val="%1"/>
      <w:lvlJc w:val="left"/>
      <w:pPr>
        <w:ind w:left="468" w:hanging="468"/>
      </w:pPr>
      <w:rPr>
        <w:rFonts w:hint="default"/>
      </w:rPr>
    </w:lvl>
    <w:lvl w:ilvl="1">
      <w:start w:val="1"/>
      <w:numFmt w:val="decimal"/>
      <w:lvlText w:val="%1.%2"/>
      <w:lvlJc w:val="left"/>
      <w:pPr>
        <w:ind w:left="832" w:hanging="720"/>
      </w:pPr>
      <w:rPr>
        <w:rFonts w:hint="default"/>
      </w:rPr>
    </w:lvl>
    <w:lvl w:ilvl="2">
      <w:start w:val="1"/>
      <w:numFmt w:val="decimal"/>
      <w:lvlText w:val="%1.%2.%3"/>
      <w:lvlJc w:val="left"/>
      <w:pPr>
        <w:ind w:left="944" w:hanging="720"/>
      </w:pPr>
      <w:rPr>
        <w:rFonts w:hint="default"/>
      </w:rPr>
    </w:lvl>
    <w:lvl w:ilvl="3">
      <w:start w:val="1"/>
      <w:numFmt w:val="decimal"/>
      <w:lvlText w:val="%1.%2.%3.%4"/>
      <w:lvlJc w:val="left"/>
      <w:pPr>
        <w:ind w:left="1416" w:hanging="1080"/>
      </w:pPr>
      <w:rPr>
        <w:rFonts w:hint="default"/>
      </w:rPr>
    </w:lvl>
    <w:lvl w:ilvl="4">
      <w:start w:val="1"/>
      <w:numFmt w:val="decimal"/>
      <w:lvlText w:val="%1.%2.%3.%4.%5"/>
      <w:lvlJc w:val="left"/>
      <w:pPr>
        <w:ind w:left="1888" w:hanging="1440"/>
      </w:pPr>
      <w:rPr>
        <w:rFonts w:hint="default"/>
      </w:rPr>
    </w:lvl>
    <w:lvl w:ilvl="5">
      <w:start w:val="1"/>
      <w:numFmt w:val="decimal"/>
      <w:lvlText w:val="%1.%2.%3.%4.%5.%6"/>
      <w:lvlJc w:val="left"/>
      <w:pPr>
        <w:ind w:left="2000" w:hanging="1440"/>
      </w:pPr>
      <w:rPr>
        <w:rFonts w:hint="default"/>
      </w:rPr>
    </w:lvl>
    <w:lvl w:ilvl="6">
      <w:start w:val="1"/>
      <w:numFmt w:val="decimal"/>
      <w:lvlText w:val="%1.%2.%3.%4.%5.%6.%7"/>
      <w:lvlJc w:val="left"/>
      <w:pPr>
        <w:ind w:left="2472" w:hanging="1800"/>
      </w:pPr>
      <w:rPr>
        <w:rFonts w:hint="default"/>
      </w:rPr>
    </w:lvl>
    <w:lvl w:ilvl="7">
      <w:start w:val="1"/>
      <w:numFmt w:val="decimal"/>
      <w:lvlText w:val="%1.%2.%3.%4.%5.%6.%7.%8"/>
      <w:lvlJc w:val="left"/>
      <w:pPr>
        <w:ind w:left="2584" w:hanging="1800"/>
      </w:pPr>
      <w:rPr>
        <w:rFonts w:hint="default"/>
      </w:rPr>
    </w:lvl>
    <w:lvl w:ilvl="8">
      <w:start w:val="1"/>
      <w:numFmt w:val="decimal"/>
      <w:lvlText w:val="%1.%2.%3.%4.%5.%6.%7.%8.%9"/>
      <w:lvlJc w:val="left"/>
      <w:pPr>
        <w:ind w:left="3056" w:hanging="2160"/>
      </w:pPr>
      <w:rPr>
        <w:rFonts w:hint="default"/>
      </w:rPr>
    </w:lvl>
  </w:abstractNum>
  <w:abstractNum w:abstractNumId="16" w15:restartNumberingAfterBreak="0">
    <w:nsid w:val="6A2F60D9"/>
    <w:multiLevelType w:val="multilevel"/>
    <w:tmpl w:val="7B469E7A"/>
    <w:lvl w:ilvl="0">
      <w:start w:val="8"/>
      <w:numFmt w:val="decimal"/>
      <w:lvlText w:val="%1"/>
      <w:lvlJc w:val="left"/>
      <w:pPr>
        <w:ind w:left="863" w:hanging="404"/>
      </w:pPr>
      <w:rPr>
        <w:rFonts w:hint="default"/>
        <w:lang w:val="fr-FR" w:eastAsia="en-US" w:bidi="ar-SA"/>
      </w:rPr>
    </w:lvl>
    <w:lvl w:ilvl="1">
      <w:start w:val="1"/>
      <w:numFmt w:val="decimal"/>
      <w:lvlText w:val="%1.%2"/>
      <w:lvlJc w:val="left"/>
      <w:pPr>
        <w:ind w:left="863" w:hanging="404"/>
      </w:pPr>
      <w:rPr>
        <w:rFonts w:ascii="Arial" w:eastAsia="Arial" w:hAnsi="Arial" w:cs="Arial" w:hint="default"/>
        <w:b w:val="0"/>
        <w:bCs w:val="0"/>
        <w:i w:val="0"/>
        <w:iCs w:val="0"/>
        <w:w w:val="99"/>
        <w:sz w:val="24"/>
        <w:szCs w:val="24"/>
        <w:lang w:val="fr-FR" w:eastAsia="en-US" w:bidi="ar-SA"/>
      </w:rPr>
    </w:lvl>
    <w:lvl w:ilvl="2">
      <w:numFmt w:val="bullet"/>
      <w:lvlText w:val="•"/>
      <w:lvlJc w:val="left"/>
      <w:pPr>
        <w:ind w:left="2681" w:hanging="404"/>
      </w:pPr>
      <w:rPr>
        <w:rFonts w:hint="default"/>
        <w:lang w:val="fr-FR" w:eastAsia="en-US" w:bidi="ar-SA"/>
      </w:rPr>
    </w:lvl>
    <w:lvl w:ilvl="3">
      <w:numFmt w:val="bullet"/>
      <w:lvlText w:val="•"/>
      <w:lvlJc w:val="left"/>
      <w:pPr>
        <w:ind w:left="3591" w:hanging="404"/>
      </w:pPr>
      <w:rPr>
        <w:rFonts w:hint="default"/>
        <w:lang w:val="fr-FR" w:eastAsia="en-US" w:bidi="ar-SA"/>
      </w:rPr>
    </w:lvl>
    <w:lvl w:ilvl="4">
      <w:numFmt w:val="bullet"/>
      <w:lvlText w:val="•"/>
      <w:lvlJc w:val="left"/>
      <w:pPr>
        <w:ind w:left="4502" w:hanging="404"/>
      </w:pPr>
      <w:rPr>
        <w:rFonts w:hint="default"/>
        <w:lang w:val="fr-FR" w:eastAsia="en-US" w:bidi="ar-SA"/>
      </w:rPr>
    </w:lvl>
    <w:lvl w:ilvl="5">
      <w:numFmt w:val="bullet"/>
      <w:lvlText w:val="•"/>
      <w:lvlJc w:val="left"/>
      <w:pPr>
        <w:ind w:left="5413" w:hanging="404"/>
      </w:pPr>
      <w:rPr>
        <w:rFonts w:hint="default"/>
        <w:lang w:val="fr-FR" w:eastAsia="en-US" w:bidi="ar-SA"/>
      </w:rPr>
    </w:lvl>
    <w:lvl w:ilvl="6">
      <w:numFmt w:val="bullet"/>
      <w:lvlText w:val="•"/>
      <w:lvlJc w:val="left"/>
      <w:pPr>
        <w:ind w:left="6323" w:hanging="404"/>
      </w:pPr>
      <w:rPr>
        <w:rFonts w:hint="default"/>
        <w:lang w:val="fr-FR" w:eastAsia="en-US" w:bidi="ar-SA"/>
      </w:rPr>
    </w:lvl>
    <w:lvl w:ilvl="7">
      <w:numFmt w:val="bullet"/>
      <w:lvlText w:val="•"/>
      <w:lvlJc w:val="left"/>
      <w:pPr>
        <w:ind w:left="7234" w:hanging="404"/>
      </w:pPr>
      <w:rPr>
        <w:rFonts w:hint="default"/>
        <w:lang w:val="fr-FR" w:eastAsia="en-US" w:bidi="ar-SA"/>
      </w:rPr>
    </w:lvl>
    <w:lvl w:ilvl="8">
      <w:numFmt w:val="bullet"/>
      <w:lvlText w:val="•"/>
      <w:lvlJc w:val="left"/>
      <w:pPr>
        <w:ind w:left="8145" w:hanging="404"/>
      </w:pPr>
      <w:rPr>
        <w:rFonts w:hint="default"/>
        <w:lang w:val="fr-FR" w:eastAsia="en-US" w:bidi="ar-SA"/>
      </w:rPr>
    </w:lvl>
  </w:abstractNum>
  <w:abstractNum w:abstractNumId="17" w15:restartNumberingAfterBreak="0">
    <w:nsid w:val="7D5D2C08"/>
    <w:multiLevelType w:val="multilevel"/>
    <w:tmpl w:val="F7DC6188"/>
    <w:lvl w:ilvl="0">
      <w:start w:val="1"/>
      <w:numFmt w:val="decimal"/>
      <w:lvlText w:val="%1"/>
      <w:lvlJc w:val="left"/>
      <w:pPr>
        <w:ind w:left="904" w:hanging="404"/>
      </w:pPr>
      <w:rPr>
        <w:rFonts w:hint="default"/>
        <w:lang w:val="fr-FR" w:eastAsia="en-US" w:bidi="ar-SA"/>
      </w:rPr>
    </w:lvl>
    <w:lvl w:ilvl="1">
      <w:start w:val="1"/>
      <w:numFmt w:val="decimal"/>
      <w:lvlText w:val="%1.%2"/>
      <w:lvlJc w:val="left"/>
      <w:pPr>
        <w:ind w:left="904" w:hanging="404"/>
      </w:pPr>
      <w:rPr>
        <w:rFonts w:ascii="Arial" w:eastAsia="Arial" w:hAnsi="Arial" w:cs="Arial" w:hint="default"/>
        <w:b/>
        <w:bCs/>
        <w:i w:val="0"/>
        <w:iCs w:val="0"/>
        <w:w w:val="99"/>
        <w:sz w:val="24"/>
        <w:szCs w:val="24"/>
        <w:lang w:val="fr-FR" w:eastAsia="en-US" w:bidi="ar-SA"/>
      </w:rPr>
    </w:lvl>
    <w:lvl w:ilvl="2">
      <w:numFmt w:val="bullet"/>
      <w:lvlText w:val="•"/>
      <w:lvlJc w:val="left"/>
      <w:pPr>
        <w:ind w:left="2713" w:hanging="404"/>
      </w:pPr>
      <w:rPr>
        <w:rFonts w:hint="default"/>
        <w:lang w:val="fr-FR" w:eastAsia="en-US" w:bidi="ar-SA"/>
      </w:rPr>
    </w:lvl>
    <w:lvl w:ilvl="3">
      <w:numFmt w:val="bullet"/>
      <w:lvlText w:val="•"/>
      <w:lvlJc w:val="left"/>
      <w:pPr>
        <w:ind w:left="3619" w:hanging="404"/>
      </w:pPr>
      <w:rPr>
        <w:rFonts w:hint="default"/>
        <w:lang w:val="fr-FR" w:eastAsia="en-US" w:bidi="ar-SA"/>
      </w:rPr>
    </w:lvl>
    <w:lvl w:ilvl="4">
      <w:numFmt w:val="bullet"/>
      <w:lvlText w:val="•"/>
      <w:lvlJc w:val="left"/>
      <w:pPr>
        <w:ind w:left="4526" w:hanging="404"/>
      </w:pPr>
      <w:rPr>
        <w:rFonts w:hint="default"/>
        <w:lang w:val="fr-FR" w:eastAsia="en-US" w:bidi="ar-SA"/>
      </w:rPr>
    </w:lvl>
    <w:lvl w:ilvl="5">
      <w:numFmt w:val="bullet"/>
      <w:lvlText w:val="•"/>
      <w:lvlJc w:val="left"/>
      <w:pPr>
        <w:ind w:left="5433" w:hanging="404"/>
      </w:pPr>
      <w:rPr>
        <w:rFonts w:hint="default"/>
        <w:lang w:val="fr-FR" w:eastAsia="en-US" w:bidi="ar-SA"/>
      </w:rPr>
    </w:lvl>
    <w:lvl w:ilvl="6">
      <w:numFmt w:val="bullet"/>
      <w:lvlText w:val="•"/>
      <w:lvlJc w:val="left"/>
      <w:pPr>
        <w:ind w:left="6339" w:hanging="404"/>
      </w:pPr>
      <w:rPr>
        <w:rFonts w:hint="default"/>
        <w:lang w:val="fr-FR" w:eastAsia="en-US" w:bidi="ar-SA"/>
      </w:rPr>
    </w:lvl>
    <w:lvl w:ilvl="7">
      <w:numFmt w:val="bullet"/>
      <w:lvlText w:val="•"/>
      <w:lvlJc w:val="left"/>
      <w:pPr>
        <w:ind w:left="7246" w:hanging="404"/>
      </w:pPr>
      <w:rPr>
        <w:rFonts w:hint="default"/>
        <w:lang w:val="fr-FR" w:eastAsia="en-US" w:bidi="ar-SA"/>
      </w:rPr>
    </w:lvl>
    <w:lvl w:ilvl="8">
      <w:numFmt w:val="bullet"/>
      <w:lvlText w:val="•"/>
      <w:lvlJc w:val="left"/>
      <w:pPr>
        <w:ind w:left="8153" w:hanging="404"/>
      </w:pPr>
      <w:rPr>
        <w:rFonts w:hint="default"/>
        <w:lang w:val="fr-FR" w:eastAsia="en-US" w:bidi="ar-SA"/>
      </w:rPr>
    </w:lvl>
  </w:abstractNum>
  <w:num w:numId="1" w16cid:durableId="697582119">
    <w:abstractNumId w:val="12"/>
  </w:num>
  <w:num w:numId="2" w16cid:durableId="2051688765">
    <w:abstractNumId w:val="7"/>
  </w:num>
  <w:num w:numId="3" w16cid:durableId="1688829752">
    <w:abstractNumId w:val="9"/>
  </w:num>
  <w:num w:numId="4" w16cid:durableId="581330370">
    <w:abstractNumId w:val="13"/>
  </w:num>
  <w:num w:numId="5" w16cid:durableId="1313825054">
    <w:abstractNumId w:val="3"/>
  </w:num>
  <w:num w:numId="6" w16cid:durableId="1551922009">
    <w:abstractNumId w:val="0"/>
  </w:num>
  <w:num w:numId="7" w16cid:durableId="2018535384">
    <w:abstractNumId w:val="5"/>
  </w:num>
  <w:num w:numId="8" w16cid:durableId="1301498107">
    <w:abstractNumId w:val="17"/>
  </w:num>
  <w:num w:numId="9" w16cid:durableId="32538329">
    <w:abstractNumId w:val="8"/>
  </w:num>
  <w:num w:numId="10" w16cid:durableId="1265920914">
    <w:abstractNumId w:val="10"/>
  </w:num>
  <w:num w:numId="11" w16cid:durableId="62484987">
    <w:abstractNumId w:val="14"/>
  </w:num>
  <w:num w:numId="12" w16cid:durableId="932476230">
    <w:abstractNumId w:val="6"/>
  </w:num>
  <w:num w:numId="13" w16cid:durableId="1186289490">
    <w:abstractNumId w:val="16"/>
  </w:num>
  <w:num w:numId="14" w16cid:durableId="2146194219">
    <w:abstractNumId w:val="11"/>
  </w:num>
  <w:num w:numId="15" w16cid:durableId="1913082464">
    <w:abstractNumId w:val="1"/>
  </w:num>
  <w:num w:numId="16" w16cid:durableId="1794053077">
    <w:abstractNumId w:val="4"/>
  </w:num>
  <w:num w:numId="17" w16cid:durableId="1177354695">
    <w:abstractNumId w:val="2"/>
  </w:num>
  <w:num w:numId="18" w16cid:durableId="104826509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249"/>
    <w:rsid w:val="00047D83"/>
    <w:rsid w:val="000C62BA"/>
    <w:rsid w:val="002D60DC"/>
    <w:rsid w:val="002E1100"/>
    <w:rsid w:val="002F23BD"/>
    <w:rsid w:val="003341CD"/>
    <w:rsid w:val="0036481A"/>
    <w:rsid w:val="004267CF"/>
    <w:rsid w:val="00442C61"/>
    <w:rsid w:val="0048083B"/>
    <w:rsid w:val="004C294C"/>
    <w:rsid w:val="004D20EF"/>
    <w:rsid w:val="005A359A"/>
    <w:rsid w:val="006261C3"/>
    <w:rsid w:val="00765C01"/>
    <w:rsid w:val="00810695"/>
    <w:rsid w:val="008A2221"/>
    <w:rsid w:val="009B503E"/>
    <w:rsid w:val="009E7B77"/>
    <w:rsid w:val="00A97BE4"/>
    <w:rsid w:val="00B96C14"/>
    <w:rsid w:val="00C40249"/>
    <w:rsid w:val="00D62D52"/>
    <w:rsid w:val="00DC1D63"/>
    <w:rsid w:val="00ED0F98"/>
    <w:rsid w:val="00F0640A"/>
    <w:rsid w:val="00F327D5"/>
    <w:rsid w:val="00F50C7C"/>
    <w:rsid w:val="00F94A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4292BF9"/>
  <w15:docId w15:val="{9548A20E-6710-4792-A143-2BFAE3B98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fr-FR"/>
    </w:rPr>
  </w:style>
  <w:style w:type="paragraph" w:styleId="Titre1">
    <w:name w:val="heading 1"/>
    <w:basedOn w:val="Normal"/>
    <w:uiPriority w:val="9"/>
    <w:qFormat/>
    <w:pPr>
      <w:ind w:left="904" w:hanging="404"/>
      <w:jc w:val="both"/>
      <w:outlineLvl w:val="0"/>
    </w:pPr>
    <w:rPr>
      <w:b/>
      <w:bCs/>
      <w:sz w:val="24"/>
      <w:szCs w:val="24"/>
    </w:rPr>
  </w:style>
  <w:style w:type="paragraph" w:styleId="Titre2">
    <w:name w:val="heading 2"/>
    <w:basedOn w:val="Normal"/>
    <w:next w:val="Normal"/>
    <w:link w:val="Titre2Car"/>
    <w:uiPriority w:val="9"/>
    <w:semiHidden/>
    <w:unhideWhenUsed/>
    <w:qFormat/>
    <w:rsid w:val="004C294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Paragraphedeliste">
    <w:name w:val="List Paragraph"/>
    <w:basedOn w:val="Normal"/>
    <w:uiPriority w:val="1"/>
    <w:qFormat/>
    <w:pPr>
      <w:ind w:left="904" w:hanging="404"/>
    </w:pPr>
  </w:style>
  <w:style w:type="paragraph" w:customStyle="1" w:styleId="TableParagraph">
    <w:name w:val="Table Paragraph"/>
    <w:basedOn w:val="Normal"/>
    <w:uiPriority w:val="1"/>
    <w:qFormat/>
    <w:pPr>
      <w:spacing w:before="79"/>
      <w:ind w:left="679" w:right="676"/>
      <w:jc w:val="center"/>
    </w:pPr>
  </w:style>
  <w:style w:type="paragraph" w:styleId="En-tte">
    <w:name w:val="header"/>
    <w:basedOn w:val="Normal"/>
    <w:link w:val="En-tteCar"/>
    <w:uiPriority w:val="99"/>
    <w:unhideWhenUsed/>
    <w:rsid w:val="006261C3"/>
    <w:pPr>
      <w:tabs>
        <w:tab w:val="center" w:pos="4536"/>
        <w:tab w:val="right" w:pos="9072"/>
      </w:tabs>
    </w:pPr>
  </w:style>
  <w:style w:type="character" w:customStyle="1" w:styleId="En-tteCar">
    <w:name w:val="En-tête Car"/>
    <w:basedOn w:val="Policepardfaut"/>
    <w:link w:val="En-tte"/>
    <w:uiPriority w:val="99"/>
    <w:rsid w:val="006261C3"/>
    <w:rPr>
      <w:rFonts w:ascii="Arial" w:eastAsia="Arial" w:hAnsi="Arial" w:cs="Arial"/>
      <w:lang w:val="fr-FR"/>
    </w:rPr>
  </w:style>
  <w:style w:type="paragraph" w:styleId="Pieddepage">
    <w:name w:val="footer"/>
    <w:basedOn w:val="Normal"/>
    <w:link w:val="PieddepageCar"/>
    <w:uiPriority w:val="99"/>
    <w:unhideWhenUsed/>
    <w:rsid w:val="006261C3"/>
    <w:pPr>
      <w:tabs>
        <w:tab w:val="center" w:pos="4536"/>
        <w:tab w:val="right" w:pos="9072"/>
      </w:tabs>
    </w:pPr>
  </w:style>
  <w:style w:type="character" w:customStyle="1" w:styleId="PieddepageCar">
    <w:name w:val="Pied de page Car"/>
    <w:basedOn w:val="Policepardfaut"/>
    <w:link w:val="Pieddepage"/>
    <w:uiPriority w:val="99"/>
    <w:rsid w:val="006261C3"/>
    <w:rPr>
      <w:rFonts w:ascii="Arial" w:eastAsia="Arial" w:hAnsi="Arial" w:cs="Arial"/>
      <w:lang w:val="fr-FR"/>
    </w:rPr>
  </w:style>
  <w:style w:type="character" w:customStyle="1" w:styleId="Titre2Car">
    <w:name w:val="Titre 2 Car"/>
    <w:basedOn w:val="Policepardfaut"/>
    <w:link w:val="Titre2"/>
    <w:uiPriority w:val="9"/>
    <w:semiHidden/>
    <w:rsid w:val="004C294C"/>
    <w:rPr>
      <w:rFonts w:asciiTheme="majorHAnsi" w:eastAsiaTheme="majorEastAsia" w:hAnsiTheme="majorHAnsi" w:cstheme="majorBidi"/>
      <w:color w:val="365F91" w:themeColor="accent1" w:themeShade="BF"/>
      <w:sz w:val="26"/>
      <w:szCs w:val="26"/>
      <w:lang w:val="fr-FR"/>
    </w:rPr>
  </w:style>
  <w:style w:type="paragraph" w:styleId="TM1">
    <w:name w:val="toc 1"/>
    <w:basedOn w:val="Normal"/>
    <w:next w:val="Normal"/>
    <w:autoRedefine/>
    <w:uiPriority w:val="39"/>
    <w:unhideWhenUsed/>
    <w:rsid w:val="002D60DC"/>
    <w:pPr>
      <w:spacing w:after="100"/>
    </w:pPr>
  </w:style>
  <w:style w:type="paragraph" w:styleId="TM2">
    <w:name w:val="toc 2"/>
    <w:basedOn w:val="Normal"/>
    <w:next w:val="Normal"/>
    <w:autoRedefine/>
    <w:uiPriority w:val="39"/>
    <w:unhideWhenUsed/>
    <w:rsid w:val="002D60DC"/>
    <w:pPr>
      <w:spacing w:after="100"/>
      <w:ind w:left="220"/>
    </w:pPr>
  </w:style>
  <w:style w:type="character" w:styleId="Lienhypertexte">
    <w:name w:val="Hyperlink"/>
    <w:basedOn w:val="Policepardfaut"/>
    <w:uiPriority w:val="99"/>
    <w:unhideWhenUsed/>
    <w:rsid w:val="002D60D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4AF7BB-9C1B-434C-ADAC-C6F923CF5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3142</Words>
  <Characters>17285</Characters>
  <Application>Microsoft Office Word</Application>
  <DocSecurity>0</DocSecurity>
  <Lines>144</Lines>
  <Paragraphs>40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Lydie VERNIER-FRICOT</dc:creator>
  <cp:lastModifiedBy>VERNIER-FRICOT Lydie</cp:lastModifiedBy>
  <cp:revision>4</cp:revision>
  <cp:lastPrinted>2024-11-25T10:57:00Z</cp:lastPrinted>
  <dcterms:created xsi:type="dcterms:W3CDTF">2025-02-24T09:47:00Z</dcterms:created>
  <dcterms:modified xsi:type="dcterms:W3CDTF">2025-03-13T14:08:00Z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2024-06-17T00:00:00Z</vt:filetime>
  </property>
  <property fmtid="{D5CDD505-2E9C-101B-9397-08002B2CF9AE}" pid="3" name="Creator">
    <vt:lpwstr>Microsoft® Word 2016</vt:lpwstr>
  </property>
  <property fmtid="{D5CDD505-2E9C-101B-9397-08002B2CF9AE}" pid="4" name="LastSaved">
    <vt:filetime>2024-11-13T00:00:00Z</vt:filetime>
  </property>
</Properties>
</file>