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Pr="002C21CE" w:rsidRDefault="002C21CE" w:rsidP="00E3479B">
      <w:pPr>
        <w:tabs>
          <w:tab w:val="left" w:pos="426"/>
          <w:tab w:val="left" w:pos="851"/>
        </w:tabs>
        <w:jc w:val="both"/>
        <w:rPr>
          <w:rFonts w:ascii="Arial" w:hAnsi="Arial" w:cs="Arial"/>
          <w:b/>
          <w:lang w:val="en-GB"/>
        </w:rPr>
      </w:pPr>
      <w:r w:rsidRPr="002C21CE">
        <w:rPr>
          <w:rFonts w:ascii="Arial" w:hAnsi="Arial" w:cs="Arial"/>
          <w:b/>
          <w:lang w:val="en-GB"/>
        </w:rPr>
        <w:t xml:space="preserve">TRV_2025_071_MAPA_Neulise_Menuiseries </w:t>
      </w:r>
      <w:proofErr w:type="spellStart"/>
      <w:r w:rsidRPr="002C21CE">
        <w:rPr>
          <w:rFonts w:ascii="Arial" w:hAnsi="Arial" w:cs="Arial"/>
          <w:b/>
          <w:lang w:val="en-GB"/>
        </w:rPr>
        <w:t>Extérieures</w:t>
      </w:r>
      <w:proofErr w:type="spellEnd"/>
    </w:p>
    <w:p w:rsidR="002C21CE" w:rsidRPr="00E3479B" w:rsidRDefault="002C21CE"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2C21CE"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0" w:name="CaseACocher1"/>
      <w:r>
        <w:rPr>
          <w:rFonts w:ascii="Arial" w:hAnsi="Arial" w:cs="Arial"/>
        </w:rPr>
        <w:instrText xml:space="preserve"> FORMCHECKBOX </w:instrText>
      </w:r>
      <w:r w:rsidR="00B073EF">
        <w:rPr>
          <w:rFonts w:ascii="Arial" w:hAnsi="Arial" w:cs="Arial"/>
        </w:rPr>
      </w:r>
      <w:r w:rsidR="00B073EF">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B073EF">
        <w:rPr>
          <w:rFonts w:ascii="Arial" w:hAnsi="Arial" w:cs="Arial"/>
        </w:rPr>
      </w:r>
      <w:r w:rsidR="00B073EF">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B073EF">
        <w:rPr>
          <w:rFonts w:ascii="Arial" w:hAnsi="Arial" w:cs="Arial"/>
        </w:rPr>
      </w:r>
      <w:r w:rsidR="00B073EF">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073EF">
        <w:rPr>
          <w:rFonts w:ascii="Arial" w:hAnsi="Arial" w:cs="Arial"/>
        </w:rPr>
      </w:r>
      <w:r w:rsidR="00B073EF">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2C21C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073E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CCAP</w:t>
      </w:r>
      <w:r w:rsidR="002C21CE">
        <w:rPr>
          <w:rFonts w:ascii="Arial" w:hAnsi="Arial" w:cs="Arial"/>
          <w:lang w:val="en-GB"/>
        </w:rPr>
        <w:t xml:space="preserve"> </w:t>
      </w:r>
      <w:r w:rsidR="002C21CE" w:rsidRPr="002C21CE">
        <w:rPr>
          <w:rFonts w:ascii="Arial" w:hAnsi="Arial" w:cs="Arial"/>
          <w:lang w:val="en-GB"/>
        </w:rPr>
        <w:t>TRV_2025_071</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2C21CE" w:rsidRPr="002C21CE">
        <w:rPr>
          <w:rFonts w:ascii="Arial" w:hAnsi="Arial" w:cs="Arial"/>
          <w:lang w:val="en-GB"/>
        </w:rPr>
        <w:t>TRAVAUX</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2C21CE" w:rsidRPr="002C21CE">
        <w:rPr>
          <w:rFonts w:ascii="Arial" w:hAnsi="Arial" w:cs="Arial"/>
          <w:lang w:val="en-GB"/>
        </w:rPr>
        <w:t>TRV_2025</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73E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73E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73E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073E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6C7D99" w:rsidP="00D54FC3">
      <w:pPr>
        <w:pStyle w:val="En-tte"/>
        <w:tabs>
          <w:tab w:val="left" w:pos="851"/>
        </w:tabs>
        <w:jc w:val="both"/>
        <w:rPr>
          <w:rFonts w:ascii="Arial" w:hAnsi="Arial" w:cs="Arial"/>
          <w:b/>
          <w:szCs w:val="22"/>
        </w:rPr>
      </w:pPr>
      <w:r>
        <w:rPr>
          <w:rFonts w:ascii="Arial" w:hAnsi="Arial" w:cs="Arial"/>
          <w:b/>
          <w:noProof/>
          <w:szCs w:val="22"/>
        </w:rPr>
        <w:drawing>
          <wp:inline distT="0" distB="0" distL="0" distR="0">
            <wp:extent cx="2295845" cy="100979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03-12_14h12_57.png"/>
                    <pic:cNvPicPr/>
                  </pic:nvPicPr>
                  <pic:blipFill>
                    <a:blip r:embed="rId24">
                      <a:extLst>
                        <a:ext uri="{28A0092B-C50C-407E-A947-70E740481C1C}">
                          <a14:useLocalDpi xmlns:a14="http://schemas.microsoft.com/office/drawing/2010/main" val="0"/>
                        </a:ext>
                      </a:extLst>
                    </a:blip>
                    <a:stretch>
                      <a:fillRect/>
                    </a:stretch>
                  </pic:blipFill>
                  <pic:spPr>
                    <a:xfrm>
                      <a:off x="0" y="0"/>
                      <a:ext cx="2295845" cy="1009791"/>
                    </a:xfrm>
                    <a:prstGeom prst="rect">
                      <a:avLst/>
                    </a:prstGeom>
                  </pic:spPr>
                </pic:pic>
              </a:graphicData>
            </a:graphic>
          </wp:inline>
        </w:drawing>
      </w:r>
    </w:p>
    <w:p w:rsidR="006C7D99" w:rsidRDefault="006C7D99"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r w:rsidR="002C21CE">
        <w:rPr>
          <w:rFonts w:ascii="Arial" w:hAnsi="Arial" w:cs="Arial"/>
        </w:rPr>
        <w:t>du Code</w:t>
      </w:r>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9B1CD0" w:rsidRDefault="0013479E" w:rsidP="009B45B9">
      <w:pPr>
        <w:pStyle w:val="fcase2metab"/>
        <w:ind w:left="0" w:firstLine="0"/>
        <w:rPr>
          <w:rFonts w:ascii="Arial" w:hAnsi="Arial" w:cs="Arial"/>
        </w:rPr>
      </w:pPr>
      <w:r>
        <w:rPr>
          <w:rFonts w:ascii="Arial" w:hAnsi="Arial" w:cs="Arial"/>
          <w:noProof/>
        </w:rPr>
        <w:drawing>
          <wp:inline distT="0" distB="0" distL="0" distR="0">
            <wp:extent cx="5125165" cy="245779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ng"/>
                    <pic:cNvPicPr/>
                  </pic:nvPicPr>
                  <pic:blipFill>
                    <a:blip r:embed="rId25">
                      <a:extLst>
                        <a:ext uri="{28A0092B-C50C-407E-A947-70E740481C1C}">
                          <a14:useLocalDpi xmlns:a14="http://schemas.microsoft.com/office/drawing/2010/main" val="0"/>
                        </a:ext>
                      </a:extLst>
                    </a:blip>
                    <a:stretch>
                      <a:fillRect/>
                    </a:stretch>
                  </pic:blipFill>
                  <pic:spPr>
                    <a:xfrm>
                      <a:off x="0" y="0"/>
                      <a:ext cx="5125165" cy="2457793"/>
                    </a:xfrm>
                    <a:prstGeom prst="rect">
                      <a:avLst/>
                    </a:prstGeom>
                  </pic:spPr>
                </pic:pic>
              </a:graphicData>
            </a:graphic>
          </wp:inline>
        </w:drawing>
      </w:r>
    </w:p>
    <w:p w:rsidR="0013479E" w:rsidRDefault="0013479E"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2C21CE" w:rsidRPr="00057BBD" w:rsidTr="002C21CE">
        <w:tc>
          <w:tcPr>
            <w:tcW w:w="5203" w:type="dxa"/>
            <w:shd w:val="clear" w:color="auto" w:fill="auto"/>
          </w:tcPr>
          <w:p w:rsidR="002C21CE" w:rsidRPr="002C21CE" w:rsidRDefault="002C21CE" w:rsidP="00057BBD">
            <w:pPr>
              <w:pStyle w:val="fcase2metab"/>
              <w:rPr>
                <w:rFonts w:ascii="Arial" w:hAnsi="Arial" w:cs="Arial"/>
              </w:rPr>
            </w:pPr>
            <w:r w:rsidRPr="002C21CE">
              <w:rPr>
                <w:rFonts w:ascii="Arial" w:hAnsi="Arial" w:cs="Arial"/>
              </w:rPr>
              <w:t>EHPAD NEULISE</w:t>
            </w:r>
          </w:p>
        </w:tc>
        <w:tc>
          <w:tcPr>
            <w:tcW w:w="4935" w:type="dxa"/>
            <w:shd w:val="clear" w:color="auto" w:fill="auto"/>
          </w:tcPr>
          <w:p w:rsidR="00B073EF" w:rsidRDefault="00B073EF" w:rsidP="00B073EF">
            <w:pPr>
              <w:rPr>
                <w:rFonts w:ascii="Aptos" w:hAnsi="Aptos" w:cs="Calibri"/>
                <w:lang w:eastAsia="en-US"/>
              </w:rPr>
            </w:pPr>
            <w:r>
              <w:t>TRESORERIE HOSPITALIERE NORD FOREZ</w:t>
            </w:r>
          </w:p>
          <w:p w:rsidR="00B073EF" w:rsidRDefault="00B073EF" w:rsidP="00B073EF">
            <w:r>
              <w:t>1 RUE DU MONTAL</w:t>
            </w:r>
          </w:p>
          <w:p w:rsidR="002C21CE" w:rsidRPr="002C21CE" w:rsidRDefault="00B073EF" w:rsidP="00B073EF">
            <w:pPr>
              <w:pStyle w:val="fcase2metab"/>
              <w:rPr>
                <w:rFonts w:ascii="Arial" w:hAnsi="Arial" w:cs="Arial"/>
              </w:rPr>
            </w:pPr>
            <w:r>
              <w:t>42110 FEURS</w:t>
            </w:r>
          </w:p>
        </w:tc>
      </w:tr>
    </w:tbl>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bookmarkStart w:id="2" w:name="_GoBack"/>
      <w:bookmarkEnd w:id="2"/>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3479E"/>
    <w:rsid w:val="00156924"/>
    <w:rsid w:val="00166B56"/>
    <w:rsid w:val="00174505"/>
    <w:rsid w:val="001975F6"/>
    <w:rsid w:val="001C40C0"/>
    <w:rsid w:val="001C733C"/>
    <w:rsid w:val="002027C7"/>
    <w:rsid w:val="0021527A"/>
    <w:rsid w:val="0021797C"/>
    <w:rsid w:val="00225A1A"/>
    <w:rsid w:val="002904AF"/>
    <w:rsid w:val="002C21CE"/>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C7D99"/>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073EF"/>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46876C4"/>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34999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F32FC-DD26-4C65-AC02-BC916191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6</TotalTime>
  <Pages>6</Pages>
  <Words>2066</Words>
  <Characters>11369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13409</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7</cp:revision>
  <cp:lastPrinted>2023-03-09T08:20:00Z</cp:lastPrinted>
  <dcterms:created xsi:type="dcterms:W3CDTF">2024-04-19T07:23:00Z</dcterms:created>
  <dcterms:modified xsi:type="dcterms:W3CDTF">2025-03-12T13:25:00Z</dcterms:modified>
</cp:coreProperties>
</file>