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0469489C" w14:textId="77777777" w:rsidR="00414F0B" w:rsidRDefault="00CE0D4F" w:rsidP="00414F0B">
      <w:pPr>
        <w:spacing w:before="120" w:line="240" w:lineRule="auto"/>
        <w:jc w:val="both"/>
        <w:rPr>
          <w:rFonts w:asciiTheme="minorHAnsi" w:hAnsiTheme="minorHAnsi" w:cs="Arial"/>
          <w:i/>
          <w:sz w:val="24"/>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1B08B1">
        <w:rPr>
          <w:rFonts w:asciiTheme="minorHAnsi" w:hAnsiTheme="minorHAnsi" w:cs="Arial"/>
          <w:sz w:val="22"/>
        </w:rPr>
        <w:t xml:space="preserve"> : </w:t>
      </w:r>
      <w:r w:rsidR="00414F0B" w:rsidRPr="000130FB">
        <w:rPr>
          <w:rFonts w:asciiTheme="minorHAnsi" w:hAnsiTheme="minorHAnsi" w:cs="Arial"/>
          <w:i/>
          <w:sz w:val="24"/>
        </w:rPr>
        <w:t xml:space="preserve">Etude juridique droit national et communautaire en vue de la mise en place des produits d’épargne populaire et produit d’épargne de la DIASPORA adaptés au contexte de la CEMAC  </w:t>
      </w:r>
    </w:p>
    <w:p w14:paraId="63BD8AEF" w14:textId="793F172E" w:rsidR="003C5E0F" w:rsidRPr="00B674D3" w:rsidRDefault="003C5E0F" w:rsidP="00414F0B">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w:t>
      </w:r>
      <w:proofErr w:type="gramStart"/>
      <w:r w:rsidRPr="00826461">
        <w:rPr>
          <w:rFonts w:asciiTheme="minorHAnsi" w:hAnsiTheme="minorHAnsi" w:cs="Arial"/>
          <w:sz w:val="22"/>
          <w:highlight w:val="lightGray"/>
        </w:rPr>
        <w:t>et</w:t>
      </w:r>
      <w:proofErr w:type="gramEnd"/>
      <w:r w:rsidRPr="00826461">
        <w:rPr>
          <w:rFonts w:asciiTheme="minorHAnsi" w:hAnsiTheme="minorHAnsi" w:cs="Arial"/>
          <w:sz w:val="22"/>
          <w:highlight w:val="lightGray"/>
        </w:rPr>
        <w:t xml:space="preserve">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7FEE6D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1B08B1">
        <w:rPr>
          <w:rFonts w:asciiTheme="minorHAnsi" w:hAnsiTheme="minorHAnsi" w:cs="Arial"/>
          <w:sz w:val="22"/>
        </w:rPr>
        <w:t xml:space="preserve"> : </w:t>
      </w:r>
      <w:r w:rsidR="00414F0B" w:rsidRPr="000130FB">
        <w:rPr>
          <w:rFonts w:asciiTheme="minorHAnsi" w:hAnsiTheme="minorHAnsi" w:cs="Arial"/>
          <w:i/>
          <w:sz w:val="24"/>
        </w:rPr>
        <w:t xml:space="preserve">Etude juridique droit national et communautaire en vue de la mise en place des produits d’épargne populaire et produit d’épargne de la DIASPORA adaptés au contexte de la CEMAC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4B0C9761" w14:textId="77777777" w:rsidR="001B08B1" w:rsidRPr="0064446E" w:rsidRDefault="001B08B1" w:rsidP="001B08B1">
      <w:pPr>
        <w:spacing w:before="120" w:line="240" w:lineRule="auto"/>
        <w:jc w:val="both"/>
        <w:rPr>
          <w:rFonts w:asciiTheme="minorHAnsi" w:hAnsiTheme="minorHAnsi" w:cs="Arial"/>
          <w:i/>
          <w:sz w:val="22"/>
        </w:rPr>
      </w:pPr>
      <w:r w:rsidRPr="0064446E">
        <w:rPr>
          <w:rFonts w:asciiTheme="minorHAnsi" w:hAnsiTheme="minorHAnsi" w:cs="Arial"/>
          <w:i/>
          <w:sz w:val="22"/>
        </w:rPr>
        <w:t>Sans objet</w:t>
      </w:r>
      <w:r>
        <w:rPr>
          <w:rFonts w:asciiTheme="minorHAnsi" w:hAnsiTheme="minorHAnsi" w:cs="Arial"/>
          <w:i/>
          <w:sz w:val="22"/>
        </w:rPr>
        <w:t xml:space="preserve"> – non demandé</w:t>
      </w:r>
    </w:p>
    <w:p w14:paraId="21094019" w14:textId="77777777" w:rsidR="008D19B9" w:rsidRDefault="005B33E4" w:rsidP="001B08B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788C0B" w14:textId="77777777" w:rsidR="001B08B1" w:rsidRPr="0064446E" w:rsidRDefault="001B08B1" w:rsidP="001B08B1">
      <w:pPr>
        <w:spacing w:before="120" w:line="240" w:lineRule="auto"/>
        <w:jc w:val="both"/>
        <w:rPr>
          <w:rFonts w:asciiTheme="minorHAnsi" w:hAnsiTheme="minorHAnsi" w:cs="Arial"/>
          <w:i/>
          <w:sz w:val="22"/>
        </w:rPr>
      </w:pPr>
      <w:r w:rsidRPr="0064446E">
        <w:rPr>
          <w:rFonts w:asciiTheme="minorHAnsi" w:hAnsiTheme="minorHAnsi" w:cs="Arial"/>
          <w:i/>
          <w:sz w:val="22"/>
        </w:rPr>
        <w:t>Sans objet</w:t>
      </w:r>
      <w:r>
        <w:rPr>
          <w:rFonts w:asciiTheme="minorHAnsi" w:hAnsiTheme="minorHAnsi" w:cs="Arial"/>
          <w:i/>
          <w:sz w:val="22"/>
        </w:rPr>
        <w:t xml:space="preserve"> – non demandé</w:t>
      </w:r>
    </w:p>
    <w:p w14:paraId="7AECB301" w14:textId="0A073813" w:rsidR="001B08B1" w:rsidRDefault="001B08B1" w:rsidP="001B08B1">
      <w:pPr>
        <w:spacing w:before="120" w:line="240" w:lineRule="auto"/>
        <w:jc w:val="both"/>
        <w:rPr>
          <w:rFonts w:asciiTheme="minorHAnsi" w:hAnsiTheme="minorHAnsi" w:cs="Arial"/>
          <w:sz w:val="22"/>
        </w:rPr>
      </w:pPr>
    </w:p>
    <w:p w14:paraId="659C28D8" w14:textId="52FEB6D8" w:rsidR="00D73590" w:rsidRDefault="00D73590" w:rsidP="00D73590">
      <w:pPr>
        <w:spacing w:before="120" w:line="240" w:lineRule="auto"/>
        <w:jc w:val="both"/>
        <w:rPr>
          <w:rFonts w:asciiTheme="minorHAnsi" w:hAnsiTheme="minorHAnsi" w:cs="Arial"/>
          <w:sz w:val="22"/>
        </w:rPr>
      </w:pP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bookmarkStart w:id="0" w:name="_GoBack"/>
      <w:bookmarkEnd w:id="0"/>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B98FE22" w14:textId="6548E162" w:rsidR="00BB0798" w:rsidRPr="00BB0798" w:rsidRDefault="00BB0798" w:rsidP="00414F0B">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BB0798">
        <w:rPr>
          <w:rFonts w:ascii="Calibri" w:hAnsi="Calibri"/>
          <w:sz w:val="22"/>
          <w:szCs w:val="22"/>
        </w:rPr>
        <w:t xml:space="preserve">Objet du contrat : </w:t>
      </w:r>
      <w:r w:rsidR="00414F0B" w:rsidRPr="000130FB">
        <w:rPr>
          <w:rFonts w:asciiTheme="minorHAnsi" w:hAnsiTheme="minorHAnsi" w:cs="Arial"/>
          <w:i/>
          <w:sz w:val="24"/>
        </w:rPr>
        <w:t xml:space="preserve">Etude juridique droit national et communautaire en vue de la mise en place des produits d’épargne populaire et produit d’épargne de la DIASPORA adaptés au contexte de la CEMAC  </w:t>
      </w: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414F0B"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3216181"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DC052F"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14F0B">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14F0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7A51D75"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14F0B">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14F0B">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86D348B"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414F0B">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414F0B">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171893BB"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14F0B">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14F0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414F0B"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228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08B1"/>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1327"/>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4F0B"/>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A045CE-995F-41C8-968E-BBF818ED05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23</TotalTime>
  <Pages>6</Pages>
  <Words>1436</Words>
  <Characters>8624</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10040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Aline JAEGLE</cp:lastModifiedBy>
  <cp:revision>6</cp:revision>
  <cp:lastPrinted>2016-03-24T23:23:00Z</cp:lastPrinted>
  <dcterms:created xsi:type="dcterms:W3CDTF">2023-02-01T08:32:00Z</dcterms:created>
  <dcterms:modified xsi:type="dcterms:W3CDTF">2025-03-11T15:37:00Z</dcterms:modified>
</cp:coreProperties>
</file>