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F5849C" w14:textId="77777777" w:rsidR="00D030BC" w:rsidRPr="00803453" w:rsidRDefault="00D030BC">
      <w:pPr>
        <w:rPr>
          <w:rFonts w:ascii="Arial" w:hAnsi="Arial" w:cs="Arial"/>
        </w:rPr>
      </w:pPr>
    </w:p>
    <w:p w14:paraId="62DD55C4" w14:textId="77777777" w:rsidR="006C0388" w:rsidRPr="00803453" w:rsidRDefault="006C0388" w:rsidP="006C0388">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2976"/>
      </w:tblGrid>
      <w:tr w:rsidR="006C0388" w:rsidRPr="00803453" w14:paraId="725166F0" w14:textId="77777777" w:rsidTr="00553562">
        <w:tc>
          <w:tcPr>
            <w:tcW w:w="3085" w:type="dxa"/>
            <w:tcBorders>
              <w:top w:val="nil"/>
              <w:left w:val="nil"/>
              <w:bottom w:val="nil"/>
              <w:right w:val="nil"/>
            </w:tcBorders>
            <w:shd w:val="clear" w:color="auto" w:fill="FFFFFF"/>
          </w:tcPr>
          <w:p w14:paraId="60303DEE" w14:textId="2C125D2C" w:rsidR="006C0388" w:rsidRPr="00803453" w:rsidRDefault="006C0388" w:rsidP="00553562">
            <w:pPr>
              <w:widowControl w:val="0"/>
              <w:tabs>
                <w:tab w:val="left" w:pos="392"/>
              </w:tabs>
              <w:autoSpaceDE w:val="0"/>
              <w:autoSpaceDN w:val="0"/>
              <w:adjustRightInd w:val="0"/>
              <w:spacing w:after="0" w:line="240" w:lineRule="auto"/>
              <w:ind w:left="108" w:right="103"/>
              <w:rPr>
                <w:rFonts w:ascii="Arial" w:hAnsi="Arial" w:cs="Arial"/>
                <w:sz w:val="24"/>
                <w:szCs w:val="24"/>
              </w:rPr>
            </w:pPr>
            <w:r w:rsidRPr="00803453">
              <w:rPr>
                <w:rFonts w:ascii="Arial" w:hAnsi="Arial" w:cs="Arial"/>
                <w:noProof/>
                <w:sz w:val="24"/>
                <w:szCs w:val="24"/>
                <w:lang w:eastAsia="fr-FR"/>
              </w:rPr>
              <w:drawing>
                <wp:inline distT="0" distB="0" distL="0" distR="0" wp14:anchorId="3C2497B9" wp14:editId="0DE1D76E">
                  <wp:extent cx="1244600" cy="361315"/>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4600" cy="361315"/>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35C4CBB9" w14:textId="77777777" w:rsidR="006C0388" w:rsidRPr="00803453" w:rsidRDefault="006C0388" w:rsidP="00553562">
            <w:pPr>
              <w:widowControl w:val="0"/>
              <w:autoSpaceDE w:val="0"/>
              <w:autoSpaceDN w:val="0"/>
              <w:adjustRightInd w:val="0"/>
              <w:spacing w:after="0" w:line="240" w:lineRule="auto"/>
              <w:rPr>
                <w:rFonts w:ascii="Arial" w:hAnsi="Arial" w:cs="Arial"/>
                <w:sz w:val="24"/>
                <w:szCs w:val="24"/>
              </w:rPr>
            </w:pPr>
          </w:p>
        </w:tc>
        <w:tc>
          <w:tcPr>
            <w:tcW w:w="2976" w:type="dxa"/>
            <w:tcBorders>
              <w:top w:val="nil"/>
              <w:left w:val="nil"/>
              <w:bottom w:val="nil"/>
              <w:right w:val="nil"/>
            </w:tcBorders>
            <w:shd w:val="clear" w:color="auto" w:fill="FFFFFF"/>
          </w:tcPr>
          <w:p w14:paraId="59C84023" w14:textId="77777777" w:rsidR="006C0388" w:rsidRPr="00803453" w:rsidRDefault="006C0388" w:rsidP="00553562">
            <w:pPr>
              <w:widowControl w:val="0"/>
              <w:autoSpaceDE w:val="0"/>
              <w:autoSpaceDN w:val="0"/>
              <w:adjustRightInd w:val="0"/>
              <w:spacing w:after="0" w:line="240" w:lineRule="auto"/>
              <w:rPr>
                <w:rFonts w:ascii="Arial" w:hAnsi="Arial" w:cs="Arial"/>
                <w:sz w:val="24"/>
                <w:szCs w:val="24"/>
              </w:rPr>
            </w:pPr>
          </w:p>
        </w:tc>
      </w:tr>
    </w:tbl>
    <w:p w14:paraId="37E6F86E" w14:textId="77777777" w:rsidR="006C0388" w:rsidRPr="00803453" w:rsidRDefault="006C0388" w:rsidP="006C038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2D55586" w14:textId="77777777" w:rsidR="006C0388" w:rsidRPr="00803453" w:rsidRDefault="006C0388" w:rsidP="006C038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6C0388" w:rsidRPr="00803453" w14:paraId="1FB84339" w14:textId="77777777" w:rsidTr="00553562">
        <w:tc>
          <w:tcPr>
            <w:tcW w:w="4644" w:type="dxa"/>
            <w:tcBorders>
              <w:top w:val="nil"/>
              <w:left w:val="nil"/>
              <w:bottom w:val="nil"/>
              <w:right w:val="nil"/>
            </w:tcBorders>
            <w:shd w:val="clear" w:color="auto" w:fill="595959"/>
            <w:vAlign w:val="center"/>
          </w:tcPr>
          <w:p w14:paraId="3D3ECD0C" w14:textId="77777777" w:rsidR="006C0388" w:rsidRPr="00803453" w:rsidRDefault="006C0388" w:rsidP="00553562">
            <w:pPr>
              <w:widowControl w:val="0"/>
              <w:autoSpaceDE w:val="0"/>
              <w:autoSpaceDN w:val="0"/>
              <w:adjustRightInd w:val="0"/>
              <w:spacing w:after="0" w:line="240" w:lineRule="auto"/>
              <w:ind w:left="108" w:right="104"/>
              <w:rPr>
                <w:rFonts w:ascii="Arial" w:hAnsi="Arial" w:cs="Arial"/>
                <w:color w:val="FFFFFF"/>
                <w:sz w:val="28"/>
                <w:szCs w:val="28"/>
              </w:rPr>
            </w:pPr>
            <w:r w:rsidRPr="00803453">
              <w:rPr>
                <w:rFonts w:ascii="Arial" w:hAnsi="Arial" w:cs="Arial"/>
                <w:color w:val="FFFFFF"/>
                <w:sz w:val="28"/>
                <w:szCs w:val="28"/>
              </w:rPr>
              <w:t>UGECAM BRPL</w:t>
            </w:r>
          </w:p>
          <w:p w14:paraId="2D4D1742" w14:textId="77777777" w:rsidR="006C0388" w:rsidRPr="00803453" w:rsidRDefault="006C0388" w:rsidP="00553562">
            <w:pPr>
              <w:widowControl w:val="0"/>
              <w:autoSpaceDE w:val="0"/>
              <w:autoSpaceDN w:val="0"/>
              <w:adjustRightInd w:val="0"/>
              <w:spacing w:after="0" w:line="240" w:lineRule="auto"/>
              <w:ind w:left="108" w:right="104"/>
              <w:rPr>
                <w:rFonts w:ascii="Arial" w:hAnsi="Arial" w:cs="Arial"/>
                <w:sz w:val="24"/>
                <w:szCs w:val="24"/>
              </w:rPr>
            </w:pPr>
            <w:r w:rsidRPr="00803453">
              <w:rPr>
                <w:rFonts w:ascii="Arial" w:hAnsi="Arial" w:cs="Arial"/>
                <w:color w:val="FFFFFF"/>
              </w:rPr>
              <w:t>Service Achats/Marchés</w:t>
            </w:r>
          </w:p>
        </w:tc>
        <w:tc>
          <w:tcPr>
            <w:tcW w:w="4577" w:type="dxa"/>
            <w:tcBorders>
              <w:top w:val="nil"/>
              <w:left w:val="nil"/>
              <w:bottom w:val="nil"/>
              <w:right w:val="nil"/>
            </w:tcBorders>
            <w:shd w:val="clear" w:color="auto" w:fill="DADADA"/>
            <w:vAlign w:val="center"/>
          </w:tcPr>
          <w:p w14:paraId="018206E9"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color w:val="000000"/>
                <w:sz w:val="28"/>
                <w:szCs w:val="28"/>
              </w:rPr>
            </w:pPr>
          </w:p>
          <w:p w14:paraId="744FDA81"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b/>
                <w:bCs/>
                <w:color w:val="000000"/>
                <w:sz w:val="30"/>
                <w:szCs w:val="30"/>
              </w:rPr>
            </w:pPr>
            <w:r w:rsidRPr="00803453">
              <w:rPr>
                <w:rFonts w:ascii="Arial" w:hAnsi="Arial" w:cs="Arial"/>
                <w:b/>
                <w:bCs/>
                <w:color w:val="000000"/>
                <w:sz w:val="30"/>
                <w:szCs w:val="30"/>
              </w:rPr>
              <w:t>MARCHÉ PUBLIC</w:t>
            </w:r>
          </w:p>
          <w:p w14:paraId="367E7A1B"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color w:val="000000"/>
              </w:rPr>
            </w:pPr>
            <w:r w:rsidRPr="00803453">
              <w:rPr>
                <w:rFonts w:ascii="Arial" w:hAnsi="Arial" w:cs="Arial"/>
                <w:color w:val="000000"/>
              </w:rPr>
              <w:t>MARCHÉ DE SERVICES</w:t>
            </w:r>
          </w:p>
          <w:p w14:paraId="2D1F2AC3"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sz w:val="24"/>
                <w:szCs w:val="24"/>
              </w:rPr>
            </w:pPr>
          </w:p>
        </w:tc>
      </w:tr>
    </w:tbl>
    <w:p w14:paraId="7AF7A703"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09CF1EF8"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9E3D3C0"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43F6DC6"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6C0388" w:rsidRPr="00803453" w14:paraId="3E5BAEF6" w14:textId="77777777" w:rsidTr="00553562">
        <w:tc>
          <w:tcPr>
            <w:tcW w:w="2093" w:type="dxa"/>
            <w:tcBorders>
              <w:top w:val="nil"/>
              <w:left w:val="nil"/>
              <w:bottom w:val="nil"/>
              <w:right w:val="single" w:sz="12" w:space="0" w:color="FF9900"/>
            </w:tcBorders>
            <w:shd w:val="clear" w:color="auto" w:fill="FFFFFF"/>
          </w:tcPr>
          <w:p w14:paraId="70633CE3" w14:textId="77777777" w:rsidR="006C0388" w:rsidRPr="00803453" w:rsidRDefault="006C0388" w:rsidP="00553562">
            <w:pPr>
              <w:widowControl w:val="0"/>
              <w:autoSpaceDE w:val="0"/>
              <w:autoSpaceDN w:val="0"/>
              <w:adjustRightInd w:val="0"/>
              <w:spacing w:after="0" w:line="240" w:lineRule="auto"/>
              <w:ind w:left="108" w:right="95"/>
              <w:rPr>
                <w:rFonts w:ascii="Arial" w:hAnsi="Arial" w:cs="Arial"/>
                <w:sz w:val="24"/>
                <w:szCs w:val="24"/>
              </w:rPr>
            </w:pPr>
            <w:r w:rsidRPr="00803453">
              <w:rPr>
                <w:rFonts w:ascii="Arial" w:hAnsi="Arial" w:cs="Arial"/>
                <w:color w:val="000000"/>
              </w:rPr>
              <w:t xml:space="preserve"> </w:t>
            </w:r>
          </w:p>
        </w:tc>
        <w:tc>
          <w:tcPr>
            <w:tcW w:w="236" w:type="dxa"/>
            <w:tcBorders>
              <w:top w:val="nil"/>
              <w:left w:val="single" w:sz="12" w:space="0" w:color="FF9900"/>
              <w:bottom w:val="nil"/>
              <w:right w:val="nil"/>
            </w:tcBorders>
            <w:shd w:val="clear" w:color="auto" w:fill="FFFFFF"/>
          </w:tcPr>
          <w:p w14:paraId="2A23C940" w14:textId="77777777" w:rsidR="006C0388" w:rsidRPr="00803453" w:rsidRDefault="006C0388" w:rsidP="00553562">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39EC6E99" w14:textId="77777777" w:rsidR="006C0388" w:rsidRPr="00803453" w:rsidRDefault="006C0388" w:rsidP="00553562">
            <w:pPr>
              <w:widowControl w:val="0"/>
              <w:autoSpaceDE w:val="0"/>
              <w:autoSpaceDN w:val="0"/>
              <w:adjustRightInd w:val="0"/>
              <w:spacing w:after="0" w:line="240" w:lineRule="auto"/>
              <w:ind w:left="18" w:right="87"/>
              <w:rPr>
                <w:rFonts w:ascii="Arial" w:hAnsi="Arial" w:cs="Arial"/>
                <w:sz w:val="24"/>
                <w:szCs w:val="24"/>
              </w:rPr>
            </w:pPr>
            <w:r w:rsidRPr="00803453">
              <w:rPr>
                <w:rFonts w:ascii="Arial" w:hAnsi="Arial" w:cs="Arial"/>
                <w:color w:val="404040"/>
                <w:sz w:val="52"/>
                <w:szCs w:val="52"/>
              </w:rPr>
              <w:t>NETTOYAGE DES LOCAUX DES ETABLISSEMENTS DE L'UGECAM BRETAGNE ET PAYS DE LA LOIRE</w:t>
            </w:r>
          </w:p>
        </w:tc>
      </w:tr>
    </w:tbl>
    <w:p w14:paraId="5E53E2DD"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53332DC6"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D6FD793"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76AE09A7"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6C0388" w:rsidRPr="00803453" w14:paraId="7B2D29CC" w14:textId="77777777" w:rsidTr="00553562">
        <w:tc>
          <w:tcPr>
            <w:tcW w:w="9212" w:type="dxa"/>
            <w:tcBorders>
              <w:top w:val="nil"/>
              <w:left w:val="nil"/>
              <w:bottom w:val="nil"/>
              <w:right w:val="nil"/>
            </w:tcBorders>
            <w:shd w:val="clear" w:color="auto" w:fill="595959"/>
          </w:tcPr>
          <w:p w14:paraId="0DB53133" w14:textId="3C37494F" w:rsidR="006C0388" w:rsidRPr="00803453" w:rsidRDefault="007D0B69" w:rsidP="00A26D40">
            <w:pPr>
              <w:widowControl w:val="0"/>
              <w:autoSpaceDE w:val="0"/>
              <w:autoSpaceDN w:val="0"/>
              <w:adjustRightInd w:val="0"/>
              <w:spacing w:before="260" w:after="260" w:line="240" w:lineRule="auto"/>
              <w:ind w:left="108" w:right="96"/>
              <w:jc w:val="center"/>
              <w:rPr>
                <w:rFonts w:ascii="Arial" w:hAnsi="Arial" w:cs="Arial"/>
                <w:sz w:val="24"/>
                <w:szCs w:val="24"/>
              </w:rPr>
            </w:pPr>
            <w:r w:rsidRPr="00985AA4">
              <w:rPr>
                <w:rFonts w:ascii="Arial" w:hAnsi="Arial" w:cs="Arial"/>
                <w:b/>
                <w:bCs/>
                <w:color w:val="FFFFFF"/>
                <w:sz w:val="40"/>
                <w:szCs w:val="40"/>
              </w:rPr>
              <w:t>Cahier des clauses techniques particulières C</w:t>
            </w:r>
            <w:r>
              <w:rPr>
                <w:rFonts w:ascii="Arial" w:hAnsi="Arial" w:cs="Arial"/>
                <w:b/>
                <w:bCs/>
                <w:color w:val="FFFFFF"/>
                <w:sz w:val="40"/>
                <w:szCs w:val="40"/>
              </w:rPr>
              <w:t>SSR</w:t>
            </w:r>
            <w:r w:rsidRPr="00985AA4">
              <w:rPr>
                <w:rFonts w:ascii="Arial" w:hAnsi="Arial" w:cs="Arial"/>
                <w:b/>
                <w:bCs/>
                <w:color w:val="FFFFFF"/>
                <w:sz w:val="40"/>
                <w:szCs w:val="40"/>
              </w:rPr>
              <w:t xml:space="preserve"> Le Bois </w:t>
            </w:r>
            <w:proofErr w:type="spellStart"/>
            <w:r w:rsidRPr="00985AA4">
              <w:rPr>
                <w:rFonts w:ascii="Arial" w:hAnsi="Arial" w:cs="Arial"/>
                <w:b/>
                <w:bCs/>
                <w:color w:val="FFFFFF"/>
                <w:sz w:val="40"/>
                <w:szCs w:val="40"/>
              </w:rPr>
              <w:t>Rignoux</w:t>
            </w:r>
            <w:proofErr w:type="spellEnd"/>
            <w:r>
              <w:rPr>
                <w:rFonts w:ascii="Arial" w:hAnsi="Arial" w:cs="Arial"/>
                <w:b/>
                <w:bCs/>
                <w:color w:val="FFFFFF"/>
                <w:sz w:val="40"/>
                <w:szCs w:val="40"/>
              </w:rPr>
              <w:t xml:space="preserve"> </w:t>
            </w:r>
            <w:r w:rsidRPr="00985AA4">
              <w:rPr>
                <w:rFonts w:ascii="Arial" w:hAnsi="Arial" w:cs="Arial"/>
                <w:b/>
                <w:bCs/>
                <w:color w:val="FFFFFF"/>
                <w:sz w:val="40"/>
                <w:szCs w:val="40"/>
              </w:rPr>
              <w:t>(CCTP</w:t>
            </w:r>
          </w:p>
        </w:tc>
      </w:tr>
    </w:tbl>
    <w:p w14:paraId="0EA960C3"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12F1D0D0"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1E48956"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6C0388" w:rsidRPr="00803453" w14:paraId="61474661" w14:textId="77777777" w:rsidTr="00553562">
        <w:tc>
          <w:tcPr>
            <w:tcW w:w="2814" w:type="dxa"/>
            <w:tcBorders>
              <w:top w:val="nil"/>
              <w:left w:val="nil"/>
              <w:bottom w:val="nil"/>
              <w:right w:val="nil"/>
            </w:tcBorders>
            <w:shd w:val="clear" w:color="auto" w:fill="FFFFFF"/>
          </w:tcPr>
          <w:p w14:paraId="177596EA" w14:textId="77777777" w:rsidR="006C0388" w:rsidRPr="00803453" w:rsidRDefault="006C0388" w:rsidP="00553562">
            <w:pPr>
              <w:widowControl w:val="0"/>
              <w:autoSpaceDE w:val="0"/>
              <w:autoSpaceDN w:val="0"/>
              <w:adjustRightInd w:val="0"/>
              <w:spacing w:after="0" w:line="240" w:lineRule="auto"/>
              <w:ind w:left="117" w:right="111"/>
              <w:rPr>
                <w:rFonts w:ascii="Arial" w:hAnsi="Arial" w:cs="Arial"/>
                <w:sz w:val="24"/>
                <w:szCs w:val="24"/>
              </w:rPr>
            </w:pPr>
          </w:p>
        </w:tc>
        <w:tc>
          <w:tcPr>
            <w:tcW w:w="2548" w:type="dxa"/>
            <w:tcBorders>
              <w:top w:val="nil"/>
              <w:left w:val="nil"/>
              <w:bottom w:val="nil"/>
              <w:right w:val="nil"/>
            </w:tcBorders>
            <w:shd w:val="clear" w:color="auto" w:fill="595959"/>
            <w:vAlign w:val="center"/>
          </w:tcPr>
          <w:p w14:paraId="152B4D5A" w14:textId="77777777" w:rsidR="006C0388" w:rsidRPr="00803453" w:rsidRDefault="006C0388" w:rsidP="00553562">
            <w:pPr>
              <w:widowControl w:val="0"/>
              <w:autoSpaceDE w:val="0"/>
              <w:autoSpaceDN w:val="0"/>
              <w:adjustRightInd w:val="0"/>
              <w:spacing w:after="0" w:line="240" w:lineRule="auto"/>
              <w:ind w:left="122" w:right="86"/>
              <w:jc w:val="right"/>
              <w:rPr>
                <w:rFonts w:ascii="Arial" w:hAnsi="Arial" w:cs="Arial"/>
                <w:sz w:val="24"/>
                <w:szCs w:val="24"/>
              </w:rPr>
            </w:pPr>
            <w:r w:rsidRPr="00803453">
              <w:rPr>
                <w:rFonts w:ascii="Arial" w:hAnsi="Arial" w:cs="Arial"/>
                <w:color w:val="FFFFFF"/>
                <w:sz w:val="28"/>
                <w:szCs w:val="28"/>
              </w:rPr>
              <w:t xml:space="preserve">Consultation n° </w:t>
            </w:r>
          </w:p>
        </w:tc>
        <w:tc>
          <w:tcPr>
            <w:tcW w:w="3821" w:type="dxa"/>
            <w:tcBorders>
              <w:top w:val="nil"/>
              <w:left w:val="nil"/>
              <w:bottom w:val="nil"/>
              <w:right w:val="nil"/>
            </w:tcBorders>
            <w:shd w:val="clear" w:color="auto" w:fill="DADADA"/>
            <w:vAlign w:val="center"/>
          </w:tcPr>
          <w:p w14:paraId="39432DF8" w14:textId="77777777" w:rsidR="006C0388" w:rsidRPr="00803453" w:rsidRDefault="006C0388" w:rsidP="00553562">
            <w:pPr>
              <w:widowControl w:val="0"/>
              <w:autoSpaceDE w:val="0"/>
              <w:autoSpaceDN w:val="0"/>
              <w:adjustRightInd w:val="0"/>
              <w:spacing w:before="60" w:after="60" w:line="240" w:lineRule="auto"/>
              <w:ind w:left="422" w:right="105"/>
              <w:rPr>
                <w:rFonts w:ascii="Arial" w:hAnsi="Arial" w:cs="Arial"/>
                <w:sz w:val="24"/>
                <w:szCs w:val="24"/>
              </w:rPr>
            </w:pPr>
            <w:r w:rsidRPr="00803453">
              <w:rPr>
                <w:rFonts w:ascii="Arial" w:hAnsi="Arial" w:cs="Arial"/>
                <w:color w:val="000000"/>
                <w:sz w:val="28"/>
                <w:szCs w:val="28"/>
              </w:rPr>
              <w:t>279_2024</w:t>
            </w:r>
          </w:p>
        </w:tc>
      </w:tr>
    </w:tbl>
    <w:p w14:paraId="0663D56D" w14:textId="29ADE68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0F71A4C2" w14:textId="6BBD86C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60E876AE" w14:textId="776B0B45"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609C4269" w14:textId="77D4EB9F"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3E602122" w14:textId="6564803D"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5B9896CD" w14:textId="12F348CE"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1A3CBDC3" w14:textId="333B386F"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01F0BB71" w14:textId="68B9E1EB"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3E1CD8B3" w14:textId="16C00EEE"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61096E8A" w14:textId="745B8785"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766ADD1E" w14:textId="2D15FF19"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3FE83E52" w14:textId="20882C3E"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23160C49" w14:textId="0DD480A5"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34A262B7" w14:textId="3D853867" w:rsidR="006C0388" w:rsidRPr="00803453" w:rsidRDefault="006C0388" w:rsidP="000A1478">
      <w:pPr>
        <w:rPr>
          <w:rFonts w:ascii="Arial" w:hAnsi="Arial" w:cs="Arial"/>
          <w:color w:val="000000"/>
        </w:rPr>
      </w:pPr>
      <w:r w:rsidRPr="00803453">
        <w:rPr>
          <w:rFonts w:ascii="Arial" w:hAnsi="Arial" w:cs="Arial"/>
          <w:color w:val="000000"/>
        </w:rPr>
        <w:br w:type="page"/>
      </w:r>
    </w:p>
    <w:p w14:paraId="4CEB83C9" w14:textId="77777777" w:rsidR="000A1478" w:rsidRDefault="000A1478">
      <w:pPr>
        <w:pStyle w:val="TM2"/>
        <w:rPr>
          <w:rFonts w:ascii="Arial" w:eastAsia="Times New Roman" w:hAnsi="Arial" w:cs="Arial"/>
          <w:b/>
          <w:smallCaps/>
          <w:lang w:eastAsia="fr-FR"/>
        </w:rPr>
        <w:sectPr w:rsidR="000A1478" w:rsidSect="00FA469B">
          <w:headerReference w:type="default" r:id="rId9"/>
          <w:footerReference w:type="default" r:id="rId10"/>
          <w:pgSz w:w="11906" w:h="16838"/>
          <w:pgMar w:top="1417" w:right="1417" w:bottom="426" w:left="1417" w:header="708" w:footer="708" w:gutter="0"/>
          <w:cols w:space="708"/>
          <w:docGrid w:linePitch="360"/>
        </w:sectPr>
      </w:pPr>
      <w:bookmarkStart w:id="0" w:name="_Toc393198544"/>
    </w:p>
    <w:bookmarkStart w:id="1" w:name="_GoBack"/>
    <w:bookmarkEnd w:id="1"/>
    <w:p w14:paraId="100EF95E" w14:textId="14653829" w:rsidR="000A1478" w:rsidRDefault="00553562">
      <w:pPr>
        <w:pStyle w:val="TM2"/>
        <w:rPr>
          <w:rFonts w:eastAsiaTheme="minorEastAsia" w:cstheme="minorBidi"/>
          <w:i w:val="0"/>
          <w:iCs w:val="0"/>
          <w:noProof/>
          <w:sz w:val="22"/>
          <w:szCs w:val="22"/>
          <w:lang w:eastAsia="fr-FR"/>
        </w:rPr>
      </w:pPr>
      <w:r w:rsidRPr="006447CA">
        <w:rPr>
          <w:rFonts w:ascii="Arial" w:eastAsia="Times New Roman" w:hAnsi="Arial" w:cs="Arial"/>
          <w:b/>
          <w:smallCaps/>
          <w:lang w:eastAsia="fr-FR"/>
        </w:rPr>
        <w:lastRenderedPageBreak/>
        <w:fldChar w:fldCharType="begin"/>
      </w:r>
      <w:r w:rsidRPr="006447CA">
        <w:rPr>
          <w:rFonts w:ascii="Arial" w:eastAsia="Times New Roman" w:hAnsi="Arial" w:cs="Arial"/>
          <w:b/>
          <w:smallCaps/>
          <w:lang w:eastAsia="fr-FR"/>
        </w:rPr>
        <w:instrText xml:space="preserve"> TOC \o "1-4" \h \z \u </w:instrText>
      </w:r>
      <w:r w:rsidRPr="006447CA">
        <w:rPr>
          <w:rFonts w:ascii="Arial" w:eastAsia="Times New Roman" w:hAnsi="Arial" w:cs="Arial"/>
          <w:b/>
          <w:smallCaps/>
          <w:lang w:eastAsia="fr-FR"/>
        </w:rPr>
        <w:fldChar w:fldCharType="separate"/>
      </w:r>
      <w:hyperlink w:anchor="_Toc190934338" w:history="1">
        <w:r w:rsidR="000A1478" w:rsidRPr="004D07AC">
          <w:rPr>
            <w:rStyle w:val="Lienhypertexte"/>
            <w:rFonts w:ascii="Arial" w:hAnsi="Arial" w:cs="Times New Roman"/>
            <w:noProof/>
            <w:lang w:eastAsia="fr-FR"/>
          </w:rPr>
          <w:t>1.</w:t>
        </w:r>
        <w:r w:rsidR="000A1478">
          <w:rPr>
            <w:rFonts w:eastAsiaTheme="minorEastAsia" w:cstheme="minorBidi"/>
            <w:i w:val="0"/>
            <w:iCs w:val="0"/>
            <w:noProof/>
            <w:sz w:val="22"/>
            <w:szCs w:val="22"/>
            <w:lang w:eastAsia="fr-FR"/>
          </w:rPr>
          <w:tab/>
        </w:r>
        <w:r w:rsidR="000A1478" w:rsidRPr="004D07AC">
          <w:rPr>
            <w:rStyle w:val="Lienhypertexte"/>
            <w:rFonts w:ascii="Arial" w:hAnsi="Arial" w:cs="Arial"/>
            <w:noProof/>
            <w:lang w:eastAsia="fr-FR"/>
          </w:rPr>
          <w:t>OBJET DU MARCHE</w:t>
        </w:r>
        <w:r w:rsidR="000A1478">
          <w:rPr>
            <w:noProof/>
            <w:webHidden/>
          </w:rPr>
          <w:tab/>
        </w:r>
        <w:r w:rsidR="000A1478">
          <w:rPr>
            <w:noProof/>
            <w:webHidden/>
          </w:rPr>
          <w:fldChar w:fldCharType="begin"/>
        </w:r>
        <w:r w:rsidR="000A1478">
          <w:rPr>
            <w:noProof/>
            <w:webHidden/>
          </w:rPr>
          <w:instrText xml:space="preserve"> PAGEREF _Toc190934338 \h </w:instrText>
        </w:r>
        <w:r w:rsidR="000A1478">
          <w:rPr>
            <w:noProof/>
            <w:webHidden/>
          </w:rPr>
        </w:r>
        <w:r w:rsidR="000A1478">
          <w:rPr>
            <w:noProof/>
            <w:webHidden/>
          </w:rPr>
          <w:fldChar w:fldCharType="separate"/>
        </w:r>
        <w:r w:rsidR="000A1478">
          <w:rPr>
            <w:noProof/>
            <w:webHidden/>
          </w:rPr>
          <w:t>3</w:t>
        </w:r>
        <w:r w:rsidR="000A1478">
          <w:rPr>
            <w:noProof/>
            <w:webHidden/>
          </w:rPr>
          <w:fldChar w:fldCharType="end"/>
        </w:r>
      </w:hyperlink>
    </w:p>
    <w:p w14:paraId="2981375C" w14:textId="6DD25305" w:rsidR="000A1478" w:rsidRDefault="000A1478">
      <w:pPr>
        <w:pStyle w:val="TM2"/>
        <w:rPr>
          <w:rFonts w:eastAsiaTheme="minorEastAsia" w:cstheme="minorBidi"/>
          <w:i w:val="0"/>
          <w:iCs w:val="0"/>
          <w:noProof/>
          <w:sz w:val="22"/>
          <w:szCs w:val="22"/>
          <w:lang w:eastAsia="fr-FR"/>
        </w:rPr>
      </w:pPr>
      <w:hyperlink w:anchor="_Toc190934339" w:history="1">
        <w:r w:rsidRPr="004D07AC">
          <w:rPr>
            <w:rStyle w:val="Lienhypertexte"/>
            <w:rFonts w:ascii="Arial" w:hAnsi="Arial" w:cs="Times New Roman"/>
            <w:noProof/>
            <w:lang w:eastAsia="fr-FR"/>
          </w:rPr>
          <w:t>2.</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DESCRIPTION DU SITE ET DES OUVRAGES</w:t>
        </w:r>
        <w:r>
          <w:rPr>
            <w:noProof/>
            <w:webHidden/>
          </w:rPr>
          <w:tab/>
        </w:r>
        <w:r>
          <w:rPr>
            <w:noProof/>
            <w:webHidden/>
          </w:rPr>
          <w:fldChar w:fldCharType="begin"/>
        </w:r>
        <w:r>
          <w:rPr>
            <w:noProof/>
            <w:webHidden/>
          </w:rPr>
          <w:instrText xml:space="preserve"> PAGEREF _Toc190934339 \h </w:instrText>
        </w:r>
        <w:r>
          <w:rPr>
            <w:noProof/>
            <w:webHidden/>
          </w:rPr>
        </w:r>
        <w:r>
          <w:rPr>
            <w:noProof/>
            <w:webHidden/>
          </w:rPr>
          <w:fldChar w:fldCharType="separate"/>
        </w:r>
        <w:r>
          <w:rPr>
            <w:noProof/>
            <w:webHidden/>
          </w:rPr>
          <w:t>3</w:t>
        </w:r>
        <w:r>
          <w:rPr>
            <w:noProof/>
            <w:webHidden/>
          </w:rPr>
          <w:fldChar w:fldCharType="end"/>
        </w:r>
      </w:hyperlink>
    </w:p>
    <w:p w14:paraId="5D357E57" w14:textId="0DDEE341" w:rsidR="000A1478" w:rsidRDefault="000A1478">
      <w:pPr>
        <w:pStyle w:val="TM2"/>
        <w:rPr>
          <w:rFonts w:eastAsiaTheme="minorEastAsia" w:cstheme="minorBidi"/>
          <w:i w:val="0"/>
          <w:iCs w:val="0"/>
          <w:noProof/>
          <w:sz w:val="22"/>
          <w:szCs w:val="22"/>
          <w:lang w:eastAsia="fr-FR"/>
        </w:rPr>
      </w:pPr>
      <w:hyperlink w:anchor="_Toc190934340" w:history="1">
        <w:r w:rsidRPr="004D07AC">
          <w:rPr>
            <w:rStyle w:val="Lienhypertexte"/>
            <w:rFonts w:ascii="Arial" w:hAnsi="Arial" w:cs="Arial"/>
            <w:noProof/>
            <w:lang w:eastAsia="fr-FR"/>
          </w:rPr>
          <w:t>2.1 Lieux d’exécution des prestations</w:t>
        </w:r>
        <w:r>
          <w:rPr>
            <w:noProof/>
            <w:webHidden/>
          </w:rPr>
          <w:tab/>
        </w:r>
        <w:r>
          <w:rPr>
            <w:noProof/>
            <w:webHidden/>
          </w:rPr>
          <w:fldChar w:fldCharType="begin"/>
        </w:r>
        <w:r>
          <w:rPr>
            <w:noProof/>
            <w:webHidden/>
          </w:rPr>
          <w:instrText xml:space="preserve"> PAGEREF _Toc190934340 \h </w:instrText>
        </w:r>
        <w:r>
          <w:rPr>
            <w:noProof/>
            <w:webHidden/>
          </w:rPr>
        </w:r>
        <w:r>
          <w:rPr>
            <w:noProof/>
            <w:webHidden/>
          </w:rPr>
          <w:fldChar w:fldCharType="separate"/>
        </w:r>
        <w:r>
          <w:rPr>
            <w:noProof/>
            <w:webHidden/>
          </w:rPr>
          <w:t>3</w:t>
        </w:r>
        <w:r>
          <w:rPr>
            <w:noProof/>
            <w:webHidden/>
          </w:rPr>
          <w:fldChar w:fldCharType="end"/>
        </w:r>
      </w:hyperlink>
    </w:p>
    <w:p w14:paraId="683CB91A" w14:textId="73624F07" w:rsidR="000A1478" w:rsidRDefault="000A1478">
      <w:pPr>
        <w:pStyle w:val="TM2"/>
        <w:rPr>
          <w:rFonts w:eastAsiaTheme="minorEastAsia" w:cstheme="minorBidi"/>
          <w:i w:val="0"/>
          <w:iCs w:val="0"/>
          <w:noProof/>
          <w:sz w:val="22"/>
          <w:szCs w:val="22"/>
          <w:lang w:eastAsia="fr-FR"/>
        </w:rPr>
      </w:pPr>
      <w:hyperlink w:anchor="_Toc190934341" w:history="1">
        <w:r w:rsidRPr="004D07AC">
          <w:rPr>
            <w:rStyle w:val="Lienhypertexte"/>
            <w:rFonts w:ascii="Arial" w:hAnsi="Arial" w:cs="Arial"/>
            <w:noProof/>
            <w:lang w:eastAsia="fr-FR"/>
          </w:rPr>
          <w:t>2.2</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Surfaces des locaux</w:t>
        </w:r>
        <w:r>
          <w:rPr>
            <w:noProof/>
            <w:webHidden/>
          </w:rPr>
          <w:tab/>
        </w:r>
        <w:r>
          <w:rPr>
            <w:noProof/>
            <w:webHidden/>
          </w:rPr>
          <w:fldChar w:fldCharType="begin"/>
        </w:r>
        <w:r>
          <w:rPr>
            <w:noProof/>
            <w:webHidden/>
          </w:rPr>
          <w:instrText xml:space="preserve"> PAGEREF _Toc190934341 \h </w:instrText>
        </w:r>
        <w:r>
          <w:rPr>
            <w:noProof/>
            <w:webHidden/>
          </w:rPr>
        </w:r>
        <w:r>
          <w:rPr>
            <w:noProof/>
            <w:webHidden/>
          </w:rPr>
          <w:fldChar w:fldCharType="separate"/>
        </w:r>
        <w:r>
          <w:rPr>
            <w:noProof/>
            <w:webHidden/>
          </w:rPr>
          <w:t>3</w:t>
        </w:r>
        <w:r>
          <w:rPr>
            <w:noProof/>
            <w:webHidden/>
          </w:rPr>
          <w:fldChar w:fldCharType="end"/>
        </w:r>
      </w:hyperlink>
    </w:p>
    <w:p w14:paraId="7C96110E" w14:textId="4C4D4833" w:rsidR="000A1478" w:rsidRDefault="000A1478">
      <w:pPr>
        <w:pStyle w:val="TM2"/>
        <w:rPr>
          <w:rFonts w:eastAsiaTheme="minorEastAsia" w:cstheme="minorBidi"/>
          <w:i w:val="0"/>
          <w:iCs w:val="0"/>
          <w:noProof/>
          <w:sz w:val="22"/>
          <w:szCs w:val="22"/>
          <w:lang w:eastAsia="fr-FR"/>
        </w:rPr>
      </w:pPr>
      <w:hyperlink w:anchor="_Toc190934342" w:history="1">
        <w:r w:rsidRPr="004D07AC">
          <w:rPr>
            <w:rStyle w:val="Lienhypertexte"/>
            <w:rFonts w:ascii="Arial" w:hAnsi="Arial" w:cs="Times New Roman"/>
            <w:noProof/>
            <w:lang w:eastAsia="fr-FR"/>
          </w:rPr>
          <w:t>3.</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Exécution des prestations</w:t>
        </w:r>
        <w:r>
          <w:rPr>
            <w:noProof/>
            <w:webHidden/>
          </w:rPr>
          <w:tab/>
        </w:r>
        <w:r>
          <w:rPr>
            <w:noProof/>
            <w:webHidden/>
          </w:rPr>
          <w:fldChar w:fldCharType="begin"/>
        </w:r>
        <w:r>
          <w:rPr>
            <w:noProof/>
            <w:webHidden/>
          </w:rPr>
          <w:instrText xml:space="preserve"> PAGEREF _Toc190934342 \h </w:instrText>
        </w:r>
        <w:r>
          <w:rPr>
            <w:noProof/>
            <w:webHidden/>
          </w:rPr>
        </w:r>
        <w:r>
          <w:rPr>
            <w:noProof/>
            <w:webHidden/>
          </w:rPr>
          <w:fldChar w:fldCharType="separate"/>
        </w:r>
        <w:r>
          <w:rPr>
            <w:noProof/>
            <w:webHidden/>
          </w:rPr>
          <w:t>3</w:t>
        </w:r>
        <w:r>
          <w:rPr>
            <w:noProof/>
            <w:webHidden/>
          </w:rPr>
          <w:fldChar w:fldCharType="end"/>
        </w:r>
      </w:hyperlink>
    </w:p>
    <w:p w14:paraId="24193488" w14:textId="0A746A56" w:rsidR="000A1478" w:rsidRDefault="000A1478">
      <w:pPr>
        <w:pStyle w:val="TM2"/>
        <w:rPr>
          <w:rFonts w:eastAsiaTheme="minorEastAsia" w:cstheme="minorBidi"/>
          <w:i w:val="0"/>
          <w:iCs w:val="0"/>
          <w:noProof/>
          <w:sz w:val="22"/>
          <w:szCs w:val="22"/>
          <w:lang w:eastAsia="fr-FR"/>
        </w:rPr>
      </w:pPr>
      <w:hyperlink w:anchor="_Toc190934343" w:history="1">
        <w:r w:rsidRPr="004D07AC">
          <w:rPr>
            <w:rStyle w:val="Lienhypertexte"/>
            <w:rFonts w:ascii="Arial" w:hAnsi="Arial" w:cs="Arial"/>
            <w:noProof/>
            <w:lang w:eastAsia="fr-FR"/>
          </w:rPr>
          <w:t>3.1</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Le bionettoyage</w:t>
        </w:r>
        <w:r>
          <w:rPr>
            <w:noProof/>
            <w:webHidden/>
          </w:rPr>
          <w:tab/>
        </w:r>
        <w:r>
          <w:rPr>
            <w:noProof/>
            <w:webHidden/>
          </w:rPr>
          <w:fldChar w:fldCharType="begin"/>
        </w:r>
        <w:r>
          <w:rPr>
            <w:noProof/>
            <w:webHidden/>
          </w:rPr>
          <w:instrText xml:space="preserve"> PAGEREF _Toc190934343 \h </w:instrText>
        </w:r>
        <w:r>
          <w:rPr>
            <w:noProof/>
            <w:webHidden/>
          </w:rPr>
        </w:r>
        <w:r>
          <w:rPr>
            <w:noProof/>
            <w:webHidden/>
          </w:rPr>
          <w:fldChar w:fldCharType="separate"/>
        </w:r>
        <w:r>
          <w:rPr>
            <w:noProof/>
            <w:webHidden/>
          </w:rPr>
          <w:t>3</w:t>
        </w:r>
        <w:r>
          <w:rPr>
            <w:noProof/>
            <w:webHidden/>
          </w:rPr>
          <w:fldChar w:fldCharType="end"/>
        </w:r>
      </w:hyperlink>
    </w:p>
    <w:p w14:paraId="7601155A" w14:textId="25D67010" w:rsidR="000A1478" w:rsidRDefault="000A1478">
      <w:pPr>
        <w:pStyle w:val="TM2"/>
        <w:rPr>
          <w:rFonts w:eastAsiaTheme="minorEastAsia" w:cstheme="minorBidi"/>
          <w:i w:val="0"/>
          <w:iCs w:val="0"/>
          <w:noProof/>
          <w:sz w:val="22"/>
          <w:szCs w:val="22"/>
          <w:lang w:eastAsia="fr-FR"/>
        </w:rPr>
      </w:pPr>
      <w:hyperlink w:anchor="_Toc190934344" w:history="1">
        <w:r w:rsidRPr="004D07AC">
          <w:rPr>
            <w:rStyle w:val="Lienhypertexte"/>
            <w:rFonts w:ascii="Arial" w:hAnsi="Arial" w:cs="Arial"/>
            <w:noProof/>
            <w:lang w:eastAsia="fr-FR"/>
          </w:rPr>
          <w:t>3.2</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Fréquence des prestations pour le CSSR</w:t>
        </w:r>
        <w:r>
          <w:rPr>
            <w:noProof/>
            <w:webHidden/>
          </w:rPr>
          <w:tab/>
        </w:r>
        <w:r>
          <w:rPr>
            <w:noProof/>
            <w:webHidden/>
          </w:rPr>
          <w:fldChar w:fldCharType="begin"/>
        </w:r>
        <w:r>
          <w:rPr>
            <w:noProof/>
            <w:webHidden/>
          </w:rPr>
          <w:instrText xml:space="preserve"> PAGEREF _Toc190934344 \h </w:instrText>
        </w:r>
        <w:r>
          <w:rPr>
            <w:noProof/>
            <w:webHidden/>
          </w:rPr>
        </w:r>
        <w:r>
          <w:rPr>
            <w:noProof/>
            <w:webHidden/>
          </w:rPr>
          <w:fldChar w:fldCharType="separate"/>
        </w:r>
        <w:r>
          <w:rPr>
            <w:noProof/>
            <w:webHidden/>
          </w:rPr>
          <w:t>4</w:t>
        </w:r>
        <w:r>
          <w:rPr>
            <w:noProof/>
            <w:webHidden/>
          </w:rPr>
          <w:fldChar w:fldCharType="end"/>
        </w:r>
      </w:hyperlink>
    </w:p>
    <w:p w14:paraId="229D16A2" w14:textId="1BF982DD" w:rsidR="000A1478" w:rsidRDefault="000A1478">
      <w:pPr>
        <w:pStyle w:val="TM2"/>
        <w:rPr>
          <w:rFonts w:eastAsiaTheme="minorEastAsia" w:cstheme="minorBidi"/>
          <w:i w:val="0"/>
          <w:iCs w:val="0"/>
          <w:noProof/>
          <w:sz w:val="22"/>
          <w:szCs w:val="22"/>
          <w:lang w:eastAsia="fr-FR"/>
        </w:rPr>
      </w:pPr>
      <w:hyperlink w:anchor="_Toc190934345" w:history="1">
        <w:r w:rsidRPr="004D07AC">
          <w:rPr>
            <w:rStyle w:val="Lienhypertexte"/>
            <w:rFonts w:ascii="Arial" w:hAnsi="Arial" w:cs="Times New Roman"/>
            <w:noProof/>
            <w:lang w:eastAsia="fr-FR"/>
          </w:rPr>
          <w:t>3.2</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Prestation supplémentaire éventuelle (PSE)</w:t>
        </w:r>
        <w:r>
          <w:rPr>
            <w:noProof/>
            <w:webHidden/>
          </w:rPr>
          <w:tab/>
        </w:r>
        <w:r>
          <w:rPr>
            <w:noProof/>
            <w:webHidden/>
          </w:rPr>
          <w:fldChar w:fldCharType="begin"/>
        </w:r>
        <w:r>
          <w:rPr>
            <w:noProof/>
            <w:webHidden/>
          </w:rPr>
          <w:instrText xml:space="preserve"> PAGEREF _Toc190934345 \h </w:instrText>
        </w:r>
        <w:r>
          <w:rPr>
            <w:noProof/>
            <w:webHidden/>
          </w:rPr>
        </w:r>
        <w:r>
          <w:rPr>
            <w:noProof/>
            <w:webHidden/>
          </w:rPr>
          <w:fldChar w:fldCharType="separate"/>
        </w:r>
        <w:r>
          <w:rPr>
            <w:noProof/>
            <w:webHidden/>
          </w:rPr>
          <w:t>4</w:t>
        </w:r>
        <w:r>
          <w:rPr>
            <w:noProof/>
            <w:webHidden/>
          </w:rPr>
          <w:fldChar w:fldCharType="end"/>
        </w:r>
      </w:hyperlink>
    </w:p>
    <w:p w14:paraId="7F79FEEB" w14:textId="3E3EB85F" w:rsidR="000A1478" w:rsidRDefault="000A1478">
      <w:pPr>
        <w:pStyle w:val="TM2"/>
        <w:rPr>
          <w:rFonts w:eastAsiaTheme="minorEastAsia" w:cstheme="minorBidi"/>
          <w:i w:val="0"/>
          <w:iCs w:val="0"/>
          <w:noProof/>
          <w:sz w:val="22"/>
          <w:szCs w:val="22"/>
          <w:lang w:eastAsia="fr-FR"/>
        </w:rPr>
      </w:pPr>
      <w:hyperlink w:anchor="_Toc190934346" w:history="1">
        <w:r w:rsidRPr="004D07AC">
          <w:rPr>
            <w:rStyle w:val="Lienhypertexte"/>
            <w:rFonts w:ascii="Arial" w:hAnsi="Arial" w:cs="Times New Roman"/>
            <w:noProof/>
            <w:lang w:eastAsia="fr-FR"/>
          </w:rPr>
          <w:t>4.</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HORAIRES ET JOURS D’INTERVENTION</w:t>
        </w:r>
        <w:r>
          <w:rPr>
            <w:noProof/>
            <w:webHidden/>
          </w:rPr>
          <w:tab/>
        </w:r>
        <w:r>
          <w:rPr>
            <w:noProof/>
            <w:webHidden/>
          </w:rPr>
          <w:fldChar w:fldCharType="begin"/>
        </w:r>
        <w:r>
          <w:rPr>
            <w:noProof/>
            <w:webHidden/>
          </w:rPr>
          <w:instrText xml:space="preserve"> PAGEREF _Toc190934346 \h </w:instrText>
        </w:r>
        <w:r>
          <w:rPr>
            <w:noProof/>
            <w:webHidden/>
          </w:rPr>
        </w:r>
        <w:r>
          <w:rPr>
            <w:noProof/>
            <w:webHidden/>
          </w:rPr>
          <w:fldChar w:fldCharType="separate"/>
        </w:r>
        <w:r>
          <w:rPr>
            <w:noProof/>
            <w:webHidden/>
          </w:rPr>
          <w:t>4</w:t>
        </w:r>
        <w:r>
          <w:rPr>
            <w:noProof/>
            <w:webHidden/>
          </w:rPr>
          <w:fldChar w:fldCharType="end"/>
        </w:r>
      </w:hyperlink>
    </w:p>
    <w:p w14:paraId="063574D0" w14:textId="6D86617F" w:rsidR="000A1478" w:rsidRDefault="000A1478">
      <w:pPr>
        <w:pStyle w:val="TM2"/>
        <w:rPr>
          <w:rFonts w:eastAsiaTheme="minorEastAsia" w:cstheme="minorBidi"/>
          <w:i w:val="0"/>
          <w:iCs w:val="0"/>
          <w:noProof/>
          <w:sz w:val="22"/>
          <w:szCs w:val="22"/>
          <w:lang w:eastAsia="fr-FR"/>
        </w:rPr>
      </w:pPr>
      <w:hyperlink w:anchor="_Toc190934347" w:history="1">
        <w:r w:rsidRPr="004D07AC">
          <w:rPr>
            <w:rStyle w:val="Lienhypertexte"/>
            <w:rFonts w:ascii="Arial" w:hAnsi="Arial" w:cs="Times New Roman"/>
            <w:noProof/>
            <w:lang w:eastAsia="fr-FR"/>
          </w:rPr>
          <w:t>5.</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MATERIELS – PRODUITS D’ENTRETIEN – PRODUITS SANITAIRES</w:t>
        </w:r>
        <w:r>
          <w:rPr>
            <w:noProof/>
            <w:webHidden/>
          </w:rPr>
          <w:tab/>
        </w:r>
        <w:r>
          <w:rPr>
            <w:noProof/>
            <w:webHidden/>
          </w:rPr>
          <w:fldChar w:fldCharType="begin"/>
        </w:r>
        <w:r>
          <w:rPr>
            <w:noProof/>
            <w:webHidden/>
          </w:rPr>
          <w:instrText xml:space="preserve"> PAGEREF _Toc190934347 \h </w:instrText>
        </w:r>
        <w:r>
          <w:rPr>
            <w:noProof/>
            <w:webHidden/>
          </w:rPr>
        </w:r>
        <w:r>
          <w:rPr>
            <w:noProof/>
            <w:webHidden/>
          </w:rPr>
          <w:fldChar w:fldCharType="separate"/>
        </w:r>
        <w:r>
          <w:rPr>
            <w:noProof/>
            <w:webHidden/>
          </w:rPr>
          <w:t>4</w:t>
        </w:r>
        <w:r>
          <w:rPr>
            <w:noProof/>
            <w:webHidden/>
          </w:rPr>
          <w:fldChar w:fldCharType="end"/>
        </w:r>
      </w:hyperlink>
    </w:p>
    <w:p w14:paraId="4BCEF15B" w14:textId="4E8D0ED0" w:rsidR="000A1478" w:rsidRDefault="000A1478">
      <w:pPr>
        <w:pStyle w:val="TM2"/>
        <w:rPr>
          <w:rFonts w:eastAsiaTheme="minorEastAsia" w:cstheme="minorBidi"/>
          <w:i w:val="0"/>
          <w:iCs w:val="0"/>
          <w:noProof/>
          <w:sz w:val="22"/>
          <w:szCs w:val="22"/>
          <w:lang w:eastAsia="fr-FR"/>
        </w:rPr>
      </w:pPr>
      <w:hyperlink w:anchor="_Toc190934348" w:history="1">
        <w:r w:rsidRPr="004D07AC">
          <w:rPr>
            <w:rStyle w:val="Lienhypertexte"/>
            <w:rFonts w:ascii="Arial" w:hAnsi="Arial" w:cs="Times New Roman"/>
            <w:noProof/>
            <w:lang w:eastAsia="fr-FR"/>
          </w:rPr>
          <w:t>5.1</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Les matériels</w:t>
        </w:r>
        <w:r>
          <w:rPr>
            <w:noProof/>
            <w:webHidden/>
          </w:rPr>
          <w:tab/>
        </w:r>
        <w:r>
          <w:rPr>
            <w:noProof/>
            <w:webHidden/>
          </w:rPr>
          <w:fldChar w:fldCharType="begin"/>
        </w:r>
        <w:r>
          <w:rPr>
            <w:noProof/>
            <w:webHidden/>
          </w:rPr>
          <w:instrText xml:space="preserve"> PAGEREF _Toc190934348 \h </w:instrText>
        </w:r>
        <w:r>
          <w:rPr>
            <w:noProof/>
            <w:webHidden/>
          </w:rPr>
        </w:r>
        <w:r>
          <w:rPr>
            <w:noProof/>
            <w:webHidden/>
          </w:rPr>
          <w:fldChar w:fldCharType="separate"/>
        </w:r>
        <w:r>
          <w:rPr>
            <w:noProof/>
            <w:webHidden/>
          </w:rPr>
          <w:t>4</w:t>
        </w:r>
        <w:r>
          <w:rPr>
            <w:noProof/>
            <w:webHidden/>
          </w:rPr>
          <w:fldChar w:fldCharType="end"/>
        </w:r>
      </w:hyperlink>
    </w:p>
    <w:p w14:paraId="5D0E06D3" w14:textId="3F3E13B6" w:rsidR="000A1478" w:rsidRDefault="000A1478">
      <w:pPr>
        <w:pStyle w:val="TM2"/>
        <w:rPr>
          <w:rFonts w:eastAsiaTheme="minorEastAsia" w:cstheme="minorBidi"/>
          <w:i w:val="0"/>
          <w:iCs w:val="0"/>
          <w:noProof/>
          <w:sz w:val="22"/>
          <w:szCs w:val="22"/>
          <w:lang w:eastAsia="fr-FR"/>
        </w:rPr>
      </w:pPr>
      <w:hyperlink w:anchor="_Toc190934349" w:history="1">
        <w:r w:rsidRPr="004D07AC">
          <w:rPr>
            <w:rStyle w:val="Lienhypertexte"/>
            <w:rFonts w:ascii="Arial" w:hAnsi="Arial" w:cs="Arial"/>
            <w:noProof/>
            <w:lang w:eastAsia="fr-FR"/>
          </w:rPr>
          <w:t>5.2</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Produits d’entretien</w:t>
        </w:r>
        <w:r>
          <w:rPr>
            <w:noProof/>
            <w:webHidden/>
          </w:rPr>
          <w:tab/>
        </w:r>
        <w:r>
          <w:rPr>
            <w:noProof/>
            <w:webHidden/>
          </w:rPr>
          <w:fldChar w:fldCharType="begin"/>
        </w:r>
        <w:r>
          <w:rPr>
            <w:noProof/>
            <w:webHidden/>
          </w:rPr>
          <w:instrText xml:space="preserve"> PAGEREF _Toc190934349 \h </w:instrText>
        </w:r>
        <w:r>
          <w:rPr>
            <w:noProof/>
            <w:webHidden/>
          </w:rPr>
        </w:r>
        <w:r>
          <w:rPr>
            <w:noProof/>
            <w:webHidden/>
          </w:rPr>
          <w:fldChar w:fldCharType="separate"/>
        </w:r>
        <w:r>
          <w:rPr>
            <w:noProof/>
            <w:webHidden/>
          </w:rPr>
          <w:t>4</w:t>
        </w:r>
        <w:r>
          <w:rPr>
            <w:noProof/>
            <w:webHidden/>
          </w:rPr>
          <w:fldChar w:fldCharType="end"/>
        </w:r>
      </w:hyperlink>
    </w:p>
    <w:p w14:paraId="7E28B387" w14:textId="3FA6E0BC" w:rsidR="000A1478" w:rsidRDefault="000A1478">
      <w:pPr>
        <w:pStyle w:val="TM2"/>
        <w:rPr>
          <w:rFonts w:eastAsiaTheme="minorEastAsia" w:cstheme="minorBidi"/>
          <w:i w:val="0"/>
          <w:iCs w:val="0"/>
          <w:noProof/>
          <w:sz w:val="22"/>
          <w:szCs w:val="22"/>
          <w:lang w:eastAsia="fr-FR"/>
        </w:rPr>
      </w:pPr>
      <w:hyperlink w:anchor="_Toc190934350" w:history="1">
        <w:r w:rsidRPr="004D07AC">
          <w:rPr>
            <w:rStyle w:val="Lienhypertexte"/>
            <w:rFonts w:ascii="Arial" w:hAnsi="Arial" w:cs="Arial"/>
            <w:noProof/>
            <w:lang w:eastAsia="fr-FR"/>
          </w:rPr>
          <w:t>5.3</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Produits sanitaires</w:t>
        </w:r>
        <w:r>
          <w:rPr>
            <w:noProof/>
            <w:webHidden/>
          </w:rPr>
          <w:tab/>
        </w:r>
        <w:r>
          <w:rPr>
            <w:noProof/>
            <w:webHidden/>
          </w:rPr>
          <w:fldChar w:fldCharType="begin"/>
        </w:r>
        <w:r>
          <w:rPr>
            <w:noProof/>
            <w:webHidden/>
          </w:rPr>
          <w:instrText xml:space="preserve"> PAGEREF _Toc190934350 \h </w:instrText>
        </w:r>
        <w:r>
          <w:rPr>
            <w:noProof/>
            <w:webHidden/>
          </w:rPr>
        </w:r>
        <w:r>
          <w:rPr>
            <w:noProof/>
            <w:webHidden/>
          </w:rPr>
          <w:fldChar w:fldCharType="separate"/>
        </w:r>
        <w:r>
          <w:rPr>
            <w:noProof/>
            <w:webHidden/>
          </w:rPr>
          <w:t>5</w:t>
        </w:r>
        <w:r>
          <w:rPr>
            <w:noProof/>
            <w:webHidden/>
          </w:rPr>
          <w:fldChar w:fldCharType="end"/>
        </w:r>
      </w:hyperlink>
    </w:p>
    <w:p w14:paraId="7A7C2AF0" w14:textId="33B16FDE" w:rsidR="000A1478" w:rsidRDefault="000A1478">
      <w:pPr>
        <w:pStyle w:val="TM2"/>
        <w:rPr>
          <w:rFonts w:eastAsiaTheme="minorEastAsia" w:cstheme="minorBidi"/>
          <w:i w:val="0"/>
          <w:iCs w:val="0"/>
          <w:noProof/>
          <w:sz w:val="22"/>
          <w:szCs w:val="22"/>
          <w:lang w:eastAsia="fr-FR"/>
        </w:rPr>
      </w:pPr>
      <w:hyperlink w:anchor="_Toc190934351" w:history="1">
        <w:r w:rsidRPr="004D07AC">
          <w:rPr>
            <w:rStyle w:val="Lienhypertexte"/>
            <w:rFonts w:ascii="Arial" w:hAnsi="Arial" w:cs="Times New Roman"/>
            <w:noProof/>
            <w:lang w:eastAsia="fr-FR"/>
          </w:rPr>
          <w:t>6.</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LOCAUX ET MATERIELS MIS A DISPOSITION</w:t>
        </w:r>
        <w:r>
          <w:rPr>
            <w:noProof/>
            <w:webHidden/>
          </w:rPr>
          <w:tab/>
        </w:r>
        <w:r>
          <w:rPr>
            <w:noProof/>
            <w:webHidden/>
          </w:rPr>
          <w:fldChar w:fldCharType="begin"/>
        </w:r>
        <w:r>
          <w:rPr>
            <w:noProof/>
            <w:webHidden/>
          </w:rPr>
          <w:instrText xml:space="preserve"> PAGEREF _Toc190934351 \h </w:instrText>
        </w:r>
        <w:r>
          <w:rPr>
            <w:noProof/>
            <w:webHidden/>
          </w:rPr>
        </w:r>
        <w:r>
          <w:rPr>
            <w:noProof/>
            <w:webHidden/>
          </w:rPr>
          <w:fldChar w:fldCharType="separate"/>
        </w:r>
        <w:r>
          <w:rPr>
            <w:noProof/>
            <w:webHidden/>
          </w:rPr>
          <w:t>5</w:t>
        </w:r>
        <w:r>
          <w:rPr>
            <w:noProof/>
            <w:webHidden/>
          </w:rPr>
          <w:fldChar w:fldCharType="end"/>
        </w:r>
      </w:hyperlink>
    </w:p>
    <w:p w14:paraId="088844C8" w14:textId="40E4E288" w:rsidR="000A1478" w:rsidRDefault="000A1478">
      <w:pPr>
        <w:pStyle w:val="TM2"/>
        <w:rPr>
          <w:rFonts w:eastAsiaTheme="minorEastAsia" w:cstheme="minorBidi"/>
          <w:i w:val="0"/>
          <w:iCs w:val="0"/>
          <w:noProof/>
          <w:sz w:val="22"/>
          <w:szCs w:val="22"/>
          <w:lang w:eastAsia="fr-FR"/>
        </w:rPr>
      </w:pPr>
      <w:hyperlink w:anchor="_Toc190934356" w:history="1">
        <w:r w:rsidRPr="004D07AC">
          <w:rPr>
            <w:rStyle w:val="Lienhypertexte"/>
            <w:rFonts w:ascii="Arial" w:hAnsi="Arial" w:cs="Times New Roman"/>
            <w:noProof/>
            <w:lang w:eastAsia="fr-FR"/>
          </w:rPr>
          <w:t>6.1</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Matériels et équipements</w:t>
        </w:r>
        <w:r>
          <w:rPr>
            <w:noProof/>
            <w:webHidden/>
          </w:rPr>
          <w:tab/>
        </w:r>
        <w:r>
          <w:rPr>
            <w:noProof/>
            <w:webHidden/>
          </w:rPr>
          <w:fldChar w:fldCharType="begin"/>
        </w:r>
        <w:r>
          <w:rPr>
            <w:noProof/>
            <w:webHidden/>
          </w:rPr>
          <w:instrText xml:space="preserve"> PAGEREF _Toc190934356 \h </w:instrText>
        </w:r>
        <w:r>
          <w:rPr>
            <w:noProof/>
            <w:webHidden/>
          </w:rPr>
        </w:r>
        <w:r>
          <w:rPr>
            <w:noProof/>
            <w:webHidden/>
          </w:rPr>
          <w:fldChar w:fldCharType="separate"/>
        </w:r>
        <w:r>
          <w:rPr>
            <w:noProof/>
            <w:webHidden/>
          </w:rPr>
          <w:t>5</w:t>
        </w:r>
        <w:r>
          <w:rPr>
            <w:noProof/>
            <w:webHidden/>
          </w:rPr>
          <w:fldChar w:fldCharType="end"/>
        </w:r>
      </w:hyperlink>
    </w:p>
    <w:p w14:paraId="6EC36F6A" w14:textId="574DAED4" w:rsidR="000A1478" w:rsidRDefault="000A1478">
      <w:pPr>
        <w:pStyle w:val="TM2"/>
        <w:rPr>
          <w:rFonts w:eastAsiaTheme="minorEastAsia" w:cstheme="minorBidi"/>
          <w:i w:val="0"/>
          <w:iCs w:val="0"/>
          <w:noProof/>
          <w:sz w:val="22"/>
          <w:szCs w:val="22"/>
          <w:lang w:eastAsia="fr-FR"/>
        </w:rPr>
      </w:pPr>
      <w:hyperlink w:anchor="_Toc190934357" w:history="1">
        <w:r w:rsidRPr="004D07AC">
          <w:rPr>
            <w:rStyle w:val="Lienhypertexte"/>
            <w:rFonts w:ascii="Arial" w:hAnsi="Arial" w:cs="Times New Roman"/>
            <w:noProof/>
            <w:lang w:eastAsia="fr-FR"/>
          </w:rPr>
          <w:t>6.2</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Locaux et matériels mis à la disposition du prestataire</w:t>
        </w:r>
        <w:r>
          <w:rPr>
            <w:noProof/>
            <w:webHidden/>
          </w:rPr>
          <w:tab/>
        </w:r>
        <w:r>
          <w:rPr>
            <w:noProof/>
            <w:webHidden/>
          </w:rPr>
          <w:fldChar w:fldCharType="begin"/>
        </w:r>
        <w:r>
          <w:rPr>
            <w:noProof/>
            <w:webHidden/>
          </w:rPr>
          <w:instrText xml:space="preserve"> PAGEREF _Toc190934357 \h </w:instrText>
        </w:r>
        <w:r>
          <w:rPr>
            <w:noProof/>
            <w:webHidden/>
          </w:rPr>
        </w:r>
        <w:r>
          <w:rPr>
            <w:noProof/>
            <w:webHidden/>
          </w:rPr>
          <w:fldChar w:fldCharType="separate"/>
        </w:r>
        <w:r>
          <w:rPr>
            <w:noProof/>
            <w:webHidden/>
          </w:rPr>
          <w:t>5</w:t>
        </w:r>
        <w:r>
          <w:rPr>
            <w:noProof/>
            <w:webHidden/>
          </w:rPr>
          <w:fldChar w:fldCharType="end"/>
        </w:r>
      </w:hyperlink>
    </w:p>
    <w:p w14:paraId="5A962FA4" w14:textId="482F1DCE" w:rsidR="000A1478" w:rsidRDefault="000A1478">
      <w:pPr>
        <w:pStyle w:val="TM2"/>
        <w:rPr>
          <w:rFonts w:eastAsiaTheme="minorEastAsia" w:cstheme="minorBidi"/>
          <w:i w:val="0"/>
          <w:iCs w:val="0"/>
          <w:noProof/>
          <w:sz w:val="22"/>
          <w:szCs w:val="22"/>
          <w:lang w:eastAsia="fr-FR"/>
        </w:rPr>
      </w:pPr>
      <w:hyperlink w:anchor="_Toc190934358" w:history="1">
        <w:r w:rsidRPr="004D07AC">
          <w:rPr>
            <w:rStyle w:val="Lienhypertexte"/>
            <w:rFonts w:ascii="Arial" w:hAnsi="Arial" w:cs="Times New Roman"/>
            <w:noProof/>
            <w:lang w:eastAsia="fr-FR"/>
          </w:rPr>
          <w:t>6.3</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Clés, badges « contrôles d’accès » et alarme</w:t>
        </w:r>
        <w:r>
          <w:rPr>
            <w:noProof/>
            <w:webHidden/>
          </w:rPr>
          <w:tab/>
        </w:r>
        <w:r>
          <w:rPr>
            <w:noProof/>
            <w:webHidden/>
          </w:rPr>
          <w:fldChar w:fldCharType="begin"/>
        </w:r>
        <w:r>
          <w:rPr>
            <w:noProof/>
            <w:webHidden/>
          </w:rPr>
          <w:instrText xml:space="preserve"> PAGEREF _Toc190934358 \h </w:instrText>
        </w:r>
        <w:r>
          <w:rPr>
            <w:noProof/>
            <w:webHidden/>
          </w:rPr>
        </w:r>
        <w:r>
          <w:rPr>
            <w:noProof/>
            <w:webHidden/>
          </w:rPr>
          <w:fldChar w:fldCharType="separate"/>
        </w:r>
        <w:r>
          <w:rPr>
            <w:noProof/>
            <w:webHidden/>
          </w:rPr>
          <w:t>6</w:t>
        </w:r>
        <w:r>
          <w:rPr>
            <w:noProof/>
            <w:webHidden/>
          </w:rPr>
          <w:fldChar w:fldCharType="end"/>
        </w:r>
      </w:hyperlink>
    </w:p>
    <w:p w14:paraId="4EAE836A" w14:textId="62D50E4A" w:rsidR="000A1478" w:rsidRDefault="000A1478">
      <w:pPr>
        <w:pStyle w:val="TM2"/>
        <w:rPr>
          <w:rFonts w:eastAsiaTheme="minorEastAsia" w:cstheme="minorBidi"/>
          <w:i w:val="0"/>
          <w:iCs w:val="0"/>
          <w:noProof/>
          <w:sz w:val="22"/>
          <w:szCs w:val="22"/>
          <w:lang w:eastAsia="fr-FR"/>
        </w:rPr>
      </w:pPr>
      <w:hyperlink w:anchor="_Toc190934359" w:history="1">
        <w:r w:rsidRPr="004D07AC">
          <w:rPr>
            <w:rStyle w:val="Lienhypertexte"/>
            <w:rFonts w:ascii="Arial" w:hAnsi="Arial" w:cs="Times New Roman"/>
            <w:noProof/>
            <w:lang w:eastAsia="fr-FR"/>
          </w:rPr>
          <w:t>7.</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HYGIENE ET SECURITE</w:t>
        </w:r>
        <w:r>
          <w:rPr>
            <w:noProof/>
            <w:webHidden/>
          </w:rPr>
          <w:tab/>
        </w:r>
        <w:r>
          <w:rPr>
            <w:noProof/>
            <w:webHidden/>
          </w:rPr>
          <w:fldChar w:fldCharType="begin"/>
        </w:r>
        <w:r>
          <w:rPr>
            <w:noProof/>
            <w:webHidden/>
          </w:rPr>
          <w:instrText xml:space="preserve"> PAGEREF _Toc190934359 \h </w:instrText>
        </w:r>
        <w:r>
          <w:rPr>
            <w:noProof/>
            <w:webHidden/>
          </w:rPr>
        </w:r>
        <w:r>
          <w:rPr>
            <w:noProof/>
            <w:webHidden/>
          </w:rPr>
          <w:fldChar w:fldCharType="separate"/>
        </w:r>
        <w:r>
          <w:rPr>
            <w:noProof/>
            <w:webHidden/>
          </w:rPr>
          <w:t>6</w:t>
        </w:r>
        <w:r>
          <w:rPr>
            <w:noProof/>
            <w:webHidden/>
          </w:rPr>
          <w:fldChar w:fldCharType="end"/>
        </w:r>
      </w:hyperlink>
    </w:p>
    <w:p w14:paraId="17F4555F" w14:textId="28D1D587" w:rsidR="000A1478" w:rsidRDefault="000A1478">
      <w:pPr>
        <w:pStyle w:val="TM2"/>
        <w:rPr>
          <w:rFonts w:eastAsiaTheme="minorEastAsia" w:cstheme="minorBidi"/>
          <w:i w:val="0"/>
          <w:iCs w:val="0"/>
          <w:noProof/>
          <w:sz w:val="22"/>
          <w:szCs w:val="22"/>
          <w:lang w:eastAsia="fr-FR"/>
        </w:rPr>
      </w:pPr>
      <w:hyperlink w:anchor="_Toc190934360" w:history="1">
        <w:r w:rsidRPr="004D07AC">
          <w:rPr>
            <w:rStyle w:val="Lienhypertexte"/>
            <w:rFonts w:ascii="Arial" w:hAnsi="Arial" w:cs="Arial"/>
            <w:noProof/>
            <w:lang w:eastAsia="fr-FR"/>
          </w:rPr>
          <w:t>7.1</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Règles de sécurité</w:t>
        </w:r>
        <w:r>
          <w:rPr>
            <w:noProof/>
            <w:webHidden/>
          </w:rPr>
          <w:tab/>
        </w:r>
        <w:r>
          <w:rPr>
            <w:noProof/>
            <w:webHidden/>
          </w:rPr>
          <w:fldChar w:fldCharType="begin"/>
        </w:r>
        <w:r>
          <w:rPr>
            <w:noProof/>
            <w:webHidden/>
          </w:rPr>
          <w:instrText xml:space="preserve"> PAGEREF _Toc190934360 \h </w:instrText>
        </w:r>
        <w:r>
          <w:rPr>
            <w:noProof/>
            <w:webHidden/>
          </w:rPr>
        </w:r>
        <w:r>
          <w:rPr>
            <w:noProof/>
            <w:webHidden/>
          </w:rPr>
          <w:fldChar w:fldCharType="separate"/>
        </w:r>
        <w:r>
          <w:rPr>
            <w:noProof/>
            <w:webHidden/>
          </w:rPr>
          <w:t>6</w:t>
        </w:r>
        <w:r>
          <w:rPr>
            <w:noProof/>
            <w:webHidden/>
          </w:rPr>
          <w:fldChar w:fldCharType="end"/>
        </w:r>
      </w:hyperlink>
    </w:p>
    <w:p w14:paraId="137BEB84" w14:textId="5F64EF1F" w:rsidR="000A1478" w:rsidRDefault="000A1478">
      <w:pPr>
        <w:pStyle w:val="TM3"/>
        <w:tabs>
          <w:tab w:val="left" w:pos="1320"/>
          <w:tab w:val="right" w:leader="dot" w:pos="9060"/>
        </w:tabs>
        <w:rPr>
          <w:rFonts w:eastAsiaTheme="minorEastAsia" w:cstheme="minorBidi"/>
          <w:noProof/>
          <w:sz w:val="22"/>
          <w:szCs w:val="22"/>
          <w:lang w:eastAsia="fr-FR"/>
        </w:rPr>
      </w:pPr>
      <w:hyperlink w:anchor="_Toc190934361" w:history="1">
        <w:r w:rsidRPr="004D07AC">
          <w:rPr>
            <w:rStyle w:val="Lienhypertexte"/>
            <w:rFonts w:ascii="Arial" w:hAnsi="Arial" w:cs="Arial"/>
            <w:noProof/>
            <w:lang w:eastAsia="fr-FR"/>
          </w:rPr>
          <w:t>7.1.1</w:t>
        </w:r>
        <w:r>
          <w:rPr>
            <w:rFonts w:eastAsiaTheme="minorEastAsia" w:cstheme="minorBidi"/>
            <w:noProof/>
            <w:sz w:val="22"/>
            <w:szCs w:val="22"/>
            <w:lang w:eastAsia="fr-FR"/>
          </w:rPr>
          <w:tab/>
        </w:r>
        <w:r w:rsidRPr="004D07AC">
          <w:rPr>
            <w:rStyle w:val="Lienhypertexte"/>
            <w:rFonts w:ascii="Arial" w:hAnsi="Arial" w:cs="Arial"/>
            <w:noProof/>
            <w:lang w:eastAsia="fr-FR"/>
          </w:rPr>
          <w:t>Matériels</w:t>
        </w:r>
        <w:r>
          <w:rPr>
            <w:noProof/>
            <w:webHidden/>
          </w:rPr>
          <w:tab/>
        </w:r>
        <w:r>
          <w:rPr>
            <w:noProof/>
            <w:webHidden/>
          </w:rPr>
          <w:fldChar w:fldCharType="begin"/>
        </w:r>
        <w:r>
          <w:rPr>
            <w:noProof/>
            <w:webHidden/>
          </w:rPr>
          <w:instrText xml:space="preserve"> PAGEREF _Toc190934361 \h </w:instrText>
        </w:r>
        <w:r>
          <w:rPr>
            <w:noProof/>
            <w:webHidden/>
          </w:rPr>
        </w:r>
        <w:r>
          <w:rPr>
            <w:noProof/>
            <w:webHidden/>
          </w:rPr>
          <w:fldChar w:fldCharType="separate"/>
        </w:r>
        <w:r>
          <w:rPr>
            <w:noProof/>
            <w:webHidden/>
          </w:rPr>
          <w:t>6</w:t>
        </w:r>
        <w:r>
          <w:rPr>
            <w:noProof/>
            <w:webHidden/>
          </w:rPr>
          <w:fldChar w:fldCharType="end"/>
        </w:r>
      </w:hyperlink>
    </w:p>
    <w:p w14:paraId="1406DDCE" w14:textId="478093E8" w:rsidR="000A1478" w:rsidRDefault="000A1478">
      <w:pPr>
        <w:pStyle w:val="TM3"/>
        <w:tabs>
          <w:tab w:val="left" w:pos="1320"/>
          <w:tab w:val="right" w:leader="dot" w:pos="9060"/>
        </w:tabs>
        <w:rPr>
          <w:rFonts w:eastAsiaTheme="minorEastAsia" w:cstheme="minorBidi"/>
          <w:noProof/>
          <w:sz w:val="22"/>
          <w:szCs w:val="22"/>
          <w:lang w:eastAsia="fr-FR"/>
        </w:rPr>
      </w:pPr>
      <w:hyperlink w:anchor="_Toc190934362" w:history="1">
        <w:r w:rsidRPr="004D07AC">
          <w:rPr>
            <w:rStyle w:val="Lienhypertexte"/>
            <w:rFonts w:ascii="Arial" w:hAnsi="Arial" w:cs="Arial"/>
            <w:noProof/>
            <w:lang w:eastAsia="fr-FR"/>
          </w:rPr>
          <w:t>7.1.2</w:t>
        </w:r>
        <w:r>
          <w:rPr>
            <w:rFonts w:eastAsiaTheme="minorEastAsia" w:cstheme="minorBidi"/>
            <w:noProof/>
            <w:sz w:val="22"/>
            <w:szCs w:val="22"/>
            <w:lang w:eastAsia="fr-FR"/>
          </w:rPr>
          <w:tab/>
        </w:r>
        <w:r w:rsidRPr="004D07AC">
          <w:rPr>
            <w:rStyle w:val="Lienhypertexte"/>
            <w:rFonts w:ascii="Arial" w:hAnsi="Arial" w:cs="Arial"/>
            <w:noProof/>
            <w:lang w:eastAsia="fr-FR"/>
          </w:rPr>
          <w:t>Biens</w:t>
        </w:r>
        <w:r>
          <w:rPr>
            <w:noProof/>
            <w:webHidden/>
          </w:rPr>
          <w:tab/>
        </w:r>
        <w:r>
          <w:rPr>
            <w:noProof/>
            <w:webHidden/>
          </w:rPr>
          <w:fldChar w:fldCharType="begin"/>
        </w:r>
        <w:r>
          <w:rPr>
            <w:noProof/>
            <w:webHidden/>
          </w:rPr>
          <w:instrText xml:space="preserve"> PAGEREF _Toc190934362 \h </w:instrText>
        </w:r>
        <w:r>
          <w:rPr>
            <w:noProof/>
            <w:webHidden/>
          </w:rPr>
        </w:r>
        <w:r>
          <w:rPr>
            <w:noProof/>
            <w:webHidden/>
          </w:rPr>
          <w:fldChar w:fldCharType="separate"/>
        </w:r>
        <w:r>
          <w:rPr>
            <w:noProof/>
            <w:webHidden/>
          </w:rPr>
          <w:t>6</w:t>
        </w:r>
        <w:r>
          <w:rPr>
            <w:noProof/>
            <w:webHidden/>
          </w:rPr>
          <w:fldChar w:fldCharType="end"/>
        </w:r>
      </w:hyperlink>
    </w:p>
    <w:p w14:paraId="6677D9D0" w14:textId="72541A27" w:rsidR="000A1478" w:rsidRDefault="000A1478">
      <w:pPr>
        <w:pStyle w:val="TM3"/>
        <w:tabs>
          <w:tab w:val="left" w:pos="1320"/>
          <w:tab w:val="right" w:leader="dot" w:pos="9060"/>
        </w:tabs>
        <w:rPr>
          <w:rFonts w:eastAsiaTheme="minorEastAsia" w:cstheme="minorBidi"/>
          <w:noProof/>
          <w:sz w:val="22"/>
          <w:szCs w:val="22"/>
          <w:lang w:eastAsia="fr-FR"/>
        </w:rPr>
      </w:pPr>
      <w:hyperlink w:anchor="_Toc190934363" w:history="1">
        <w:r w:rsidRPr="004D07AC">
          <w:rPr>
            <w:rStyle w:val="Lienhypertexte"/>
            <w:rFonts w:ascii="Arial" w:hAnsi="Arial" w:cs="Arial"/>
            <w:noProof/>
            <w:lang w:eastAsia="fr-FR"/>
          </w:rPr>
          <w:t>7.1.3</w:t>
        </w:r>
        <w:r>
          <w:rPr>
            <w:rFonts w:eastAsiaTheme="minorEastAsia" w:cstheme="minorBidi"/>
            <w:noProof/>
            <w:sz w:val="22"/>
            <w:szCs w:val="22"/>
            <w:lang w:eastAsia="fr-FR"/>
          </w:rPr>
          <w:tab/>
        </w:r>
        <w:r w:rsidRPr="004D07AC">
          <w:rPr>
            <w:rStyle w:val="Lienhypertexte"/>
            <w:rFonts w:ascii="Arial" w:hAnsi="Arial" w:cs="Arial"/>
            <w:noProof/>
            <w:lang w:eastAsia="fr-FR"/>
          </w:rPr>
          <w:t>Personnes</w:t>
        </w:r>
        <w:r>
          <w:rPr>
            <w:noProof/>
            <w:webHidden/>
          </w:rPr>
          <w:tab/>
        </w:r>
        <w:r>
          <w:rPr>
            <w:noProof/>
            <w:webHidden/>
          </w:rPr>
          <w:fldChar w:fldCharType="begin"/>
        </w:r>
        <w:r>
          <w:rPr>
            <w:noProof/>
            <w:webHidden/>
          </w:rPr>
          <w:instrText xml:space="preserve"> PAGEREF _Toc190934363 \h </w:instrText>
        </w:r>
        <w:r>
          <w:rPr>
            <w:noProof/>
            <w:webHidden/>
          </w:rPr>
        </w:r>
        <w:r>
          <w:rPr>
            <w:noProof/>
            <w:webHidden/>
          </w:rPr>
          <w:fldChar w:fldCharType="separate"/>
        </w:r>
        <w:r>
          <w:rPr>
            <w:noProof/>
            <w:webHidden/>
          </w:rPr>
          <w:t>6</w:t>
        </w:r>
        <w:r>
          <w:rPr>
            <w:noProof/>
            <w:webHidden/>
          </w:rPr>
          <w:fldChar w:fldCharType="end"/>
        </w:r>
      </w:hyperlink>
    </w:p>
    <w:p w14:paraId="1EEBE053" w14:textId="1453E0C9" w:rsidR="000A1478" w:rsidRDefault="000A1478">
      <w:pPr>
        <w:pStyle w:val="TM3"/>
        <w:tabs>
          <w:tab w:val="left" w:pos="1320"/>
          <w:tab w:val="right" w:leader="dot" w:pos="9060"/>
        </w:tabs>
        <w:rPr>
          <w:rFonts w:eastAsiaTheme="minorEastAsia" w:cstheme="minorBidi"/>
          <w:noProof/>
          <w:sz w:val="22"/>
          <w:szCs w:val="22"/>
          <w:lang w:eastAsia="fr-FR"/>
        </w:rPr>
      </w:pPr>
      <w:hyperlink w:anchor="_Toc190934364" w:history="1">
        <w:r w:rsidRPr="004D07AC">
          <w:rPr>
            <w:rStyle w:val="Lienhypertexte"/>
            <w:rFonts w:ascii="Arial" w:hAnsi="Arial" w:cs="Arial"/>
            <w:noProof/>
            <w:lang w:eastAsia="fr-FR"/>
          </w:rPr>
          <w:t>7.1.4</w:t>
        </w:r>
        <w:r>
          <w:rPr>
            <w:rFonts w:eastAsiaTheme="minorEastAsia" w:cstheme="minorBidi"/>
            <w:noProof/>
            <w:sz w:val="22"/>
            <w:szCs w:val="22"/>
            <w:lang w:eastAsia="fr-FR"/>
          </w:rPr>
          <w:tab/>
        </w:r>
        <w:r w:rsidRPr="004D07AC">
          <w:rPr>
            <w:rStyle w:val="Lienhypertexte"/>
            <w:rFonts w:ascii="Arial" w:hAnsi="Arial" w:cs="Arial"/>
            <w:noProof/>
            <w:lang w:eastAsia="fr-FR"/>
          </w:rPr>
          <w:t>Discipline</w:t>
        </w:r>
        <w:r>
          <w:rPr>
            <w:noProof/>
            <w:webHidden/>
          </w:rPr>
          <w:tab/>
        </w:r>
        <w:r>
          <w:rPr>
            <w:noProof/>
            <w:webHidden/>
          </w:rPr>
          <w:fldChar w:fldCharType="begin"/>
        </w:r>
        <w:r>
          <w:rPr>
            <w:noProof/>
            <w:webHidden/>
          </w:rPr>
          <w:instrText xml:space="preserve"> PAGEREF _Toc190934364 \h </w:instrText>
        </w:r>
        <w:r>
          <w:rPr>
            <w:noProof/>
            <w:webHidden/>
          </w:rPr>
        </w:r>
        <w:r>
          <w:rPr>
            <w:noProof/>
            <w:webHidden/>
          </w:rPr>
          <w:fldChar w:fldCharType="separate"/>
        </w:r>
        <w:r>
          <w:rPr>
            <w:noProof/>
            <w:webHidden/>
          </w:rPr>
          <w:t>6</w:t>
        </w:r>
        <w:r>
          <w:rPr>
            <w:noProof/>
            <w:webHidden/>
          </w:rPr>
          <w:fldChar w:fldCharType="end"/>
        </w:r>
      </w:hyperlink>
    </w:p>
    <w:p w14:paraId="5A0988DF" w14:textId="5246ADBF" w:rsidR="000A1478" w:rsidRDefault="000A1478">
      <w:pPr>
        <w:pStyle w:val="TM2"/>
        <w:rPr>
          <w:rFonts w:eastAsiaTheme="minorEastAsia" w:cstheme="minorBidi"/>
          <w:i w:val="0"/>
          <w:iCs w:val="0"/>
          <w:noProof/>
          <w:sz w:val="22"/>
          <w:szCs w:val="22"/>
          <w:lang w:eastAsia="fr-FR"/>
        </w:rPr>
      </w:pPr>
      <w:hyperlink w:anchor="_Toc190934365" w:history="1">
        <w:r w:rsidRPr="004D07AC">
          <w:rPr>
            <w:rStyle w:val="Lienhypertexte"/>
            <w:rFonts w:ascii="Arial" w:hAnsi="Arial" w:cs="Arial"/>
            <w:noProof/>
            <w:lang w:eastAsia="fr-FR"/>
          </w:rPr>
          <w:t>7.2</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Plan de prévention</w:t>
        </w:r>
        <w:r>
          <w:rPr>
            <w:noProof/>
            <w:webHidden/>
          </w:rPr>
          <w:tab/>
        </w:r>
        <w:r>
          <w:rPr>
            <w:noProof/>
            <w:webHidden/>
          </w:rPr>
          <w:fldChar w:fldCharType="begin"/>
        </w:r>
        <w:r>
          <w:rPr>
            <w:noProof/>
            <w:webHidden/>
          </w:rPr>
          <w:instrText xml:space="preserve"> PAGEREF _Toc190934365 \h </w:instrText>
        </w:r>
        <w:r>
          <w:rPr>
            <w:noProof/>
            <w:webHidden/>
          </w:rPr>
        </w:r>
        <w:r>
          <w:rPr>
            <w:noProof/>
            <w:webHidden/>
          </w:rPr>
          <w:fldChar w:fldCharType="separate"/>
        </w:r>
        <w:r>
          <w:rPr>
            <w:noProof/>
            <w:webHidden/>
          </w:rPr>
          <w:t>7</w:t>
        </w:r>
        <w:r>
          <w:rPr>
            <w:noProof/>
            <w:webHidden/>
          </w:rPr>
          <w:fldChar w:fldCharType="end"/>
        </w:r>
      </w:hyperlink>
    </w:p>
    <w:p w14:paraId="3AD4C01C" w14:textId="5AFAFF1D" w:rsidR="000A1478" w:rsidRDefault="000A1478">
      <w:pPr>
        <w:pStyle w:val="TM2"/>
        <w:rPr>
          <w:rFonts w:eastAsiaTheme="minorEastAsia" w:cstheme="minorBidi"/>
          <w:i w:val="0"/>
          <w:iCs w:val="0"/>
          <w:noProof/>
          <w:sz w:val="22"/>
          <w:szCs w:val="22"/>
          <w:lang w:eastAsia="fr-FR"/>
        </w:rPr>
      </w:pPr>
      <w:hyperlink w:anchor="_Toc190934366" w:history="1">
        <w:r w:rsidRPr="004D07AC">
          <w:rPr>
            <w:rStyle w:val="Lienhypertexte"/>
            <w:rFonts w:ascii="Arial" w:hAnsi="Arial" w:cs="Arial"/>
            <w:noProof/>
            <w:lang w:eastAsia="fr-FR"/>
          </w:rPr>
          <w:t>7.3</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Plan de continuité d’activité</w:t>
        </w:r>
        <w:r>
          <w:rPr>
            <w:noProof/>
            <w:webHidden/>
          </w:rPr>
          <w:tab/>
        </w:r>
        <w:r>
          <w:rPr>
            <w:noProof/>
            <w:webHidden/>
          </w:rPr>
          <w:fldChar w:fldCharType="begin"/>
        </w:r>
        <w:r>
          <w:rPr>
            <w:noProof/>
            <w:webHidden/>
          </w:rPr>
          <w:instrText xml:space="preserve"> PAGEREF _Toc190934366 \h </w:instrText>
        </w:r>
        <w:r>
          <w:rPr>
            <w:noProof/>
            <w:webHidden/>
          </w:rPr>
        </w:r>
        <w:r>
          <w:rPr>
            <w:noProof/>
            <w:webHidden/>
          </w:rPr>
          <w:fldChar w:fldCharType="separate"/>
        </w:r>
        <w:r>
          <w:rPr>
            <w:noProof/>
            <w:webHidden/>
          </w:rPr>
          <w:t>7</w:t>
        </w:r>
        <w:r>
          <w:rPr>
            <w:noProof/>
            <w:webHidden/>
          </w:rPr>
          <w:fldChar w:fldCharType="end"/>
        </w:r>
      </w:hyperlink>
    </w:p>
    <w:p w14:paraId="0EDAB7A2" w14:textId="1BACF64D" w:rsidR="000A1478" w:rsidRDefault="000A1478">
      <w:pPr>
        <w:pStyle w:val="TM2"/>
        <w:rPr>
          <w:rFonts w:eastAsiaTheme="minorEastAsia" w:cstheme="minorBidi"/>
          <w:i w:val="0"/>
          <w:iCs w:val="0"/>
          <w:noProof/>
          <w:sz w:val="22"/>
          <w:szCs w:val="22"/>
          <w:lang w:eastAsia="fr-FR"/>
        </w:rPr>
      </w:pPr>
      <w:hyperlink w:anchor="_Toc190934367" w:history="1">
        <w:r w:rsidRPr="004D07AC">
          <w:rPr>
            <w:rStyle w:val="Lienhypertexte"/>
            <w:rFonts w:ascii="Arial" w:hAnsi="Arial" w:cs="Arial"/>
            <w:noProof/>
            <w:lang w:eastAsia="fr-FR"/>
          </w:rPr>
          <w:t>7.4</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Epidémie / Pandémie</w:t>
        </w:r>
        <w:r>
          <w:rPr>
            <w:noProof/>
            <w:webHidden/>
          </w:rPr>
          <w:tab/>
        </w:r>
        <w:r>
          <w:rPr>
            <w:noProof/>
            <w:webHidden/>
          </w:rPr>
          <w:fldChar w:fldCharType="begin"/>
        </w:r>
        <w:r>
          <w:rPr>
            <w:noProof/>
            <w:webHidden/>
          </w:rPr>
          <w:instrText xml:space="preserve"> PAGEREF _Toc190934367 \h </w:instrText>
        </w:r>
        <w:r>
          <w:rPr>
            <w:noProof/>
            <w:webHidden/>
          </w:rPr>
        </w:r>
        <w:r>
          <w:rPr>
            <w:noProof/>
            <w:webHidden/>
          </w:rPr>
          <w:fldChar w:fldCharType="separate"/>
        </w:r>
        <w:r>
          <w:rPr>
            <w:noProof/>
            <w:webHidden/>
          </w:rPr>
          <w:t>7</w:t>
        </w:r>
        <w:r>
          <w:rPr>
            <w:noProof/>
            <w:webHidden/>
          </w:rPr>
          <w:fldChar w:fldCharType="end"/>
        </w:r>
      </w:hyperlink>
    </w:p>
    <w:p w14:paraId="77C383EF" w14:textId="6A74ACBB" w:rsidR="000A1478" w:rsidRDefault="000A1478">
      <w:pPr>
        <w:pStyle w:val="TM2"/>
        <w:rPr>
          <w:rFonts w:eastAsiaTheme="minorEastAsia" w:cstheme="minorBidi"/>
          <w:i w:val="0"/>
          <w:iCs w:val="0"/>
          <w:noProof/>
          <w:sz w:val="22"/>
          <w:szCs w:val="22"/>
          <w:lang w:eastAsia="fr-FR"/>
        </w:rPr>
      </w:pPr>
      <w:hyperlink w:anchor="_Toc190934368" w:history="1">
        <w:r w:rsidRPr="004D07AC">
          <w:rPr>
            <w:rStyle w:val="Lienhypertexte"/>
            <w:rFonts w:ascii="Arial" w:hAnsi="Arial" w:cs="Arial"/>
            <w:noProof/>
            <w:lang w:eastAsia="fr-FR"/>
          </w:rPr>
          <w:t>7.5</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Signalisation des prestations</w:t>
        </w:r>
        <w:r>
          <w:rPr>
            <w:noProof/>
            <w:webHidden/>
          </w:rPr>
          <w:tab/>
        </w:r>
        <w:r>
          <w:rPr>
            <w:noProof/>
            <w:webHidden/>
          </w:rPr>
          <w:fldChar w:fldCharType="begin"/>
        </w:r>
        <w:r>
          <w:rPr>
            <w:noProof/>
            <w:webHidden/>
          </w:rPr>
          <w:instrText xml:space="preserve"> PAGEREF _Toc190934368 \h </w:instrText>
        </w:r>
        <w:r>
          <w:rPr>
            <w:noProof/>
            <w:webHidden/>
          </w:rPr>
        </w:r>
        <w:r>
          <w:rPr>
            <w:noProof/>
            <w:webHidden/>
          </w:rPr>
          <w:fldChar w:fldCharType="separate"/>
        </w:r>
        <w:r>
          <w:rPr>
            <w:noProof/>
            <w:webHidden/>
          </w:rPr>
          <w:t>8</w:t>
        </w:r>
        <w:r>
          <w:rPr>
            <w:noProof/>
            <w:webHidden/>
          </w:rPr>
          <w:fldChar w:fldCharType="end"/>
        </w:r>
      </w:hyperlink>
    </w:p>
    <w:p w14:paraId="22A96FF9" w14:textId="5C815F7C" w:rsidR="000A1478" w:rsidRDefault="000A1478">
      <w:pPr>
        <w:pStyle w:val="TM2"/>
        <w:rPr>
          <w:rFonts w:eastAsiaTheme="minorEastAsia" w:cstheme="minorBidi"/>
          <w:i w:val="0"/>
          <w:iCs w:val="0"/>
          <w:noProof/>
          <w:sz w:val="22"/>
          <w:szCs w:val="22"/>
          <w:lang w:eastAsia="fr-FR"/>
        </w:rPr>
      </w:pPr>
      <w:hyperlink w:anchor="_Toc190934369" w:history="1">
        <w:r w:rsidRPr="004D07AC">
          <w:rPr>
            <w:rStyle w:val="Lienhypertexte"/>
            <w:rFonts w:ascii="Arial" w:hAnsi="Arial" w:cs="Arial"/>
            <w:noProof/>
            <w:lang w:eastAsia="fr-FR"/>
          </w:rPr>
          <w:t>7.6</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Visites médicales</w:t>
        </w:r>
        <w:r>
          <w:rPr>
            <w:noProof/>
            <w:webHidden/>
          </w:rPr>
          <w:tab/>
        </w:r>
        <w:r>
          <w:rPr>
            <w:noProof/>
            <w:webHidden/>
          </w:rPr>
          <w:fldChar w:fldCharType="begin"/>
        </w:r>
        <w:r>
          <w:rPr>
            <w:noProof/>
            <w:webHidden/>
          </w:rPr>
          <w:instrText xml:space="preserve"> PAGEREF _Toc190934369 \h </w:instrText>
        </w:r>
        <w:r>
          <w:rPr>
            <w:noProof/>
            <w:webHidden/>
          </w:rPr>
        </w:r>
        <w:r>
          <w:rPr>
            <w:noProof/>
            <w:webHidden/>
          </w:rPr>
          <w:fldChar w:fldCharType="separate"/>
        </w:r>
        <w:r>
          <w:rPr>
            <w:noProof/>
            <w:webHidden/>
          </w:rPr>
          <w:t>8</w:t>
        </w:r>
        <w:r>
          <w:rPr>
            <w:noProof/>
            <w:webHidden/>
          </w:rPr>
          <w:fldChar w:fldCharType="end"/>
        </w:r>
      </w:hyperlink>
    </w:p>
    <w:p w14:paraId="59395894" w14:textId="37270090" w:rsidR="000A1478" w:rsidRDefault="000A1478">
      <w:pPr>
        <w:pStyle w:val="TM2"/>
        <w:rPr>
          <w:rFonts w:eastAsiaTheme="minorEastAsia" w:cstheme="minorBidi"/>
          <w:i w:val="0"/>
          <w:iCs w:val="0"/>
          <w:noProof/>
          <w:sz w:val="22"/>
          <w:szCs w:val="22"/>
          <w:lang w:eastAsia="fr-FR"/>
        </w:rPr>
      </w:pPr>
      <w:hyperlink w:anchor="_Toc190934370" w:history="1">
        <w:r w:rsidRPr="004D07AC">
          <w:rPr>
            <w:rStyle w:val="Lienhypertexte"/>
            <w:rFonts w:ascii="Arial" w:hAnsi="Arial" w:cs="Times New Roman"/>
            <w:noProof/>
            <w:lang w:eastAsia="fr-FR"/>
          </w:rPr>
          <w:t>8.</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SUIVI DES PRESTATIONS</w:t>
        </w:r>
        <w:r>
          <w:rPr>
            <w:noProof/>
            <w:webHidden/>
          </w:rPr>
          <w:tab/>
        </w:r>
        <w:r>
          <w:rPr>
            <w:noProof/>
            <w:webHidden/>
          </w:rPr>
          <w:fldChar w:fldCharType="begin"/>
        </w:r>
        <w:r>
          <w:rPr>
            <w:noProof/>
            <w:webHidden/>
          </w:rPr>
          <w:instrText xml:space="preserve"> PAGEREF _Toc190934370 \h </w:instrText>
        </w:r>
        <w:r>
          <w:rPr>
            <w:noProof/>
            <w:webHidden/>
          </w:rPr>
        </w:r>
        <w:r>
          <w:rPr>
            <w:noProof/>
            <w:webHidden/>
          </w:rPr>
          <w:fldChar w:fldCharType="separate"/>
        </w:r>
        <w:r>
          <w:rPr>
            <w:noProof/>
            <w:webHidden/>
          </w:rPr>
          <w:t>8</w:t>
        </w:r>
        <w:r>
          <w:rPr>
            <w:noProof/>
            <w:webHidden/>
          </w:rPr>
          <w:fldChar w:fldCharType="end"/>
        </w:r>
      </w:hyperlink>
    </w:p>
    <w:p w14:paraId="08081DA8" w14:textId="6E6DE8CE" w:rsidR="000A1478" w:rsidRDefault="000A1478">
      <w:pPr>
        <w:pStyle w:val="TM2"/>
        <w:rPr>
          <w:rFonts w:eastAsiaTheme="minorEastAsia" w:cstheme="minorBidi"/>
          <w:i w:val="0"/>
          <w:iCs w:val="0"/>
          <w:noProof/>
          <w:sz w:val="22"/>
          <w:szCs w:val="22"/>
          <w:lang w:eastAsia="fr-FR"/>
        </w:rPr>
      </w:pPr>
      <w:hyperlink w:anchor="_Toc190934371" w:history="1">
        <w:r w:rsidRPr="004D07AC">
          <w:rPr>
            <w:rStyle w:val="Lienhypertexte"/>
            <w:rFonts w:ascii="Arial" w:hAnsi="Arial" w:cs="Arial"/>
            <w:noProof/>
            <w:lang w:eastAsia="fr-FR"/>
          </w:rPr>
          <w:t>8.1</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Vérification des prestations</w:t>
        </w:r>
        <w:r>
          <w:rPr>
            <w:noProof/>
            <w:webHidden/>
          </w:rPr>
          <w:tab/>
        </w:r>
        <w:r>
          <w:rPr>
            <w:noProof/>
            <w:webHidden/>
          </w:rPr>
          <w:fldChar w:fldCharType="begin"/>
        </w:r>
        <w:r>
          <w:rPr>
            <w:noProof/>
            <w:webHidden/>
          </w:rPr>
          <w:instrText xml:space="preserve"> PAGEREF _Toc190934371 \h </w:instrText>
        </w:r>
        <w:r>
          <w:rPr>
            <w:noProof/>
            <w:webHidden/>
          </w:rPr>
        </w:r>
        <w:r>
          <w:rPr>
            <w:noProof/>
            <w:webHidden/>
          </w:rPr>
          <w:fldChar w:fldCharType="separate"/>
        </w:r>
        <w:r>
          <w:rPr>
            <w:noProof/>
            <w:webHidden/>
          </w:rPr>
          <w:t>8</w:t>
        </w:r>
        <w:r>
          <w:rPr>
            <w:noProof/>
            <w:webHidden/>
          </w:rPr>
          <w:fldChar w:fldCharType="end"/>
        </w:r>
      </w:hyperlink>
    </w:p>
    <w:p w14:paraId="3A665B1F" w14:textId="3B513CA4" w:rsidR="000A1478" w:rsidRDefault="000A1478">
      <w:pPr>
        <w:pStyle w:val="TM3"/>
        <w:tabs>
          <w:tab w:val="left" w:pos="1320"/>
          <w:tab w:val="right" w:leader="dot" w:pos="9060"/>
        </w:tabs>
        <w:rPr>
          <w:rFonts w:eastAsiaTheme="minorEastAsia" w:cstheme="minorBidi"/>
          <w:noProof/>
          <w:sz w:val="22"/>
          <w:szCs w:val="22"/>
          <w:lang w:eastAsia="fr-FR"/>
        </w:rPr>
      </w:pPr>
      <w:hyperlink w:anchor="_Toc190934372" w:history="1">
        <w:r w:rsidRPr="004D07AC">
          <w:rPr>
            <w:rStyle w:val="Lienhypertexte"/>
            <w:rFonts w:ascii="Arial" w:hAnsi="Arial" w:cs="Arial"/>
            <w:noProof/>
            <w:lang w:eastAsia="fr-FR"/>
          </w:rPr>
          <w:t>8.1.1</w:t>
        </w:r>
        <w:r>
          <w:rPr>
            <w:rFonts w:eastAsiaTheme="minorEastAsia" w:cstheme="minorBidi"/>
            <w:noProof/>
            <w:sz w:val="22"/>
            <w:szCs w:val="22"/>
            <w:lang w:eastAsia="fr-FR"/>
          </w:rPr>
          <w:tab/>
        </w:r>
        <w:r w:rsidRPr="004D07AC">
          <w:rPr>
            <w:rStyle w:val="Lienhypertexte"/>
            <w:rFonts w:ascii="Arial" w:hAnsi="Arial" w:cs="Arial"/>
            <w:noProof/>
            <w:lang w:eastAsia="fr-FR"/>
          </w:rPr>
          <w:t>Niveau d'obligation prévu au contrat</w:t>
        </w:r>
        <w:r>
          <w:rPr>
            <w:noProof/>
            <w:webHidden/>
          </w:rPr>
          <w:tab/>
        </w:r>
        <w:r>
          <w:rPr>
            <w:noProof/>
            <w:webHidden/>
          </w:rPr>
          <w:fldChar w:fldCharType="begin"/>
        </w:r>
        <w:r>
          <w:rPr>
            <w:noProof/>
            <w:webHidden/>
          </w:rPr>
          <w:instrText xml:space="preserve"> PAGEREF _Toc190934372 \h </w:instrText>
        </w:r>
        <w:r>
          <w:rPr>
            <w:noProof/>
            <w:webHidden/>
          </w:rPr>
        </w:r>
        <w:r>
          <w:rPr>
            <w:noProof/>
            <w:webHidden/>
          </w:rPr>
          <w:fldChar w:fldCharType="separate"/>
        </w:r>
        <w:r>
          <w:rPr>
            <w:noProof/>
            <w:webHidden/>
          </w:rPr>
          <w:t>8</w:t>
        </w:r>
        <w:r>
          <w:rPr>
            <w:noProof/>
            <w:webHidden/>
          </w:rPr>
          <w:fldChar w:fldCharType="end"/>
        </w:r>
      </w:hyperlink>
    </w:p>
    <w:p w14:paraId="03C28ABC" w14:textId="2F6EF2C5" w:rsidR="000A1478" w:rsidRDefault="000A1478">
      <w:pPr>
        <w:pStyle w:val="TM3"/>
        <w:tabs>
          <w:tab w:val="left" w:pos="1320"/>
          <w:tab w:val="right" w:leader="dot" w:pos="9060"/>
        </w:tabs>
        <w:rPr>
          <w:rFonts w:eastAsiaTheme="minorEastAsia" w:cstheme="minorBidi"/>
          <w:noProof/>
          <w:sz w:val="22"/>
          <w:szCs w:val="22"/>
          <w:lang w:eastAsia="fr-FR"/>
        </w:rPr>
      </w:pPr>
      <w:hyperlink w:anchor="_Toc190934373" w:history="1">
        <w:r w:rsidRPr="004D07AC">
          <w:rPr>
            <w:rStyle w:val="Lienhypertexte"/>
            <w:rFonts w:ascii="Arial" w:hAnsi="Arial" w:cs="Arial"/>
            <w:noProof/>
            <w:lang w:eastAsia="fr-FR"/>
          </w:rPr>
          <w:t>8.1.2</w:t>
        </w:r>
        <w:r>
          <w:rPr>
            <w:rFonts w:eastAsiaTheme="minorEastAsia" w:cstheme="minorBidi"/>
            <w:noProof/>
            <w:sz w:val="22"/>
            <w:szCs w:val="22"/>
            <w:lang w:eastAsia="fr-FR"/>
          </w:rPr>
          <w:tab/>
        </w:r>
        <w:r w:rsidRPr="004D07AC">
          <w:rPr>
            <w:rStyle w:val="Lienhypertexte"/>
            <w:rFonts w:ascii="Arial" w:hAnsi="Arial" w:cs="Arial"/>
            <w:noProof/>
            <w:lang w:eastAsia="fr-FR"/>
          </w:rPr>
          <w:t>Opérations de vérification du service fait</w:t>
        </w:r>
        <w:r>
          <w:rPr>
            <w:noProof/>
            <w:webHidden/>
          </w:rPr>
          <w:tab/>
        </w:r>
        <w:r>
          <w:rPr>
            <w:noProof/>
            <w:webHidden/>
          </w:rPr>
          <w:fldChar w:fldCharType="begin"/>
        </w:r>
        <w:r>
          <w:rPr>
            <w:noProof/>
            <w:webHidden/>
          </w:rPr>
          <w:instrText xml:space="preserve"> PAGEREF _Toc190934373 \h </w:instrText>
        </w:r>
        <w:r>
          <w:rPr>
            <w:noProof/>
            <w:webHidden/>
          </w:rPr>
        </w:r>
        <w:r>
          <w:rPr>
            <w:noProof/>
            <w:webHidden/>
          </w:rPr>
          <w:fldChar w:fldCharType="separate"/>
        </w:r>
        <w:r>
          <w:rPr>
            <w:noProof/>
            <w:webHidden/>
          </w:rPr>
          <w:t>9</w:t>
        </w:r>
        <w:r>
          <w:rPr>
            <w:noProof/>
            <w:webHidden/>
          </w:rPr>
          <w:fldChar w:fldCharType="end"/>
        </w:r>
      </w:hyperlink>
    </w:p>
    <w:p w14:paraId="5950F2F0" w14:textId="4B35DC0C" w:rsidR="000A1478" w:rsidRDefault="000A1478">
      <w:pPr>
        <w:pStyle w:val="TM3"/>
        <w:tabs>
          <w:tab w:val="left" w:pos="1320"/>
          <w:tab w:val="right" w:leader="dot" w:pos="9060"/>
        </w:tabs>
        <w:rPr>
          <w:rFonts w:eastAsiaTheme="minorEastAsia" w:cstheme="minorBidi"/>
          <w:noProof/>
          <w:sz w:val="22"/>
          <w:szCs w:val="22"/>
          <w:lang w:eastAsia="fr-FR"/>
        </w:rPr>
      </w:pPr>
      <w:hyperlink w:anchor="_Toc190934374" w:history="1">
        <w:r w:rsidRPr="004D07AC">
          <w:rPr>
            <w:rStyle w:val="Lienhypertexte"/>
            <w:rFonts w:ascii="Arial" w:hAnsi="Arial" w:cs="Arial"/>
            <w:noProof/>
            <w:lang w:eastAsia="fr-FR"/>
          </w:rPr>
          <w:t>8.1.3</w:t>
        </w:r>
        <w:r>
          <w:rPr>
            <w:rFonts w:eastAsiaTheme="minorEastAsia" w:cstheme="minorBidi"/>
            <w:noProof/>
            <w:sz w:val="22"/>
            <w:szCs w:val="22"/>
            <w:lang w:eastAsia="fr-FR"/>
          </w:rPr>
          <w:tab/>
        </w:r>
        <w:r w:rsidRPr="004D07AC">
          <w:rPr>
            <w:rStyle w:val="Lienhypertexte"/>
            <w:rFonts w:ascii="Arial" w:hAnsi="Arial" w:cs="Arial"/>
            <w:noProof/>
            <w:lang w:eastAsia="fr-FR"/>
          </w:rPr>
          <w:t>Suivi quotidien sur site</w:t>
        </w:r>
        <w:r>
          <w:rPr>
            <w:noProof/>
            <w:webHidden/>
          </w:rPr>
          <w:tab/>
        </w:r>
        <w:r>
          <w:rPr>
            <w:noProof/>
            <w:webHidden/>
          </w:rPr>
          <w:fldChar w:fldCharType="begin"/>
        </w:r>
        <w:r>
          <w:rPr>
            <w:noProof/>
            <w:webHidden/>
          </w:rPr>
          <w:instrText xml:space="preserve"> PAGEREF _Toc190934374 \h </w:instrText>
        </w:r>
        <w:r>
          <w:rPr>
            <w:noProof/>
            <w:webHidden/>
          </w:rPr>
        </w:r>
        <w:r>
          <w:rPr>
            <w:noProof/>
            <w:webHidden/>
          </w:rPr>
          <w:fldChar w:fldCharType="separate"/>
        </w:r>
        <w:r>
          <w:rPr>
            <w:noProof/>
            <w:webHidden/>
          </w:rPr>
          <w:t>10</w:t>
        </w:r>
        <w:r>
          <w:rPr>
            <w:noProof/>
            <w:webHidden/>
          </w:rPr>
          <w:fldChar w:fldCharType="end"/>
        </w:r>
      </w:hyperlink>
    </w:p>
    <w:p w14:paraId="1184B436" w14:textId="0777EAB1" w:rsidR="000A1478" w:rsidRDefault="000A1478">
      <w:pPr>
        <w:pStyle w:val="TM2"/>
        <w:rPr>
          <w:rFonts w:eastAsiaTheme="minorEastAsia" w:cstheme="minorBidi"/>
          <w:i w:val="0"/>
          <w:iCs w:val="0"/>
          <w:noProof/>
          <w:sz w:val="22"/>
          <w:szCs w:val="22"/>
          <w:lang w:eastAsia="fr-FR"/>
        </w:rPr>
      </w:pPr>
      <w:hyperlink w:anchor="_Toc190934375" w:history="1">
        <w:r w:rsidRPr="004D07AC">
          <w:rPr>
            <w:rStyle w:val="Lienhypertexte"/>
            <w:rFonts w:ascii="Arial" w:hAnsi="Arial" w:cs="Arial"/>
            <w:noProof/>
            <w:lang w:eastAsia="fr-FR"/>
          </w:rPr>
          <w:t>8.2</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Outils à mettre en place par le titulaire</w:t>
        </w:r>
        <w:r>
          <w:rPr>
            <w:noProof/>
            <w:webHidden/>
          </w:rPr>
          <w:tab/>
        </w:r>
        <w:r>
          <w:rPr>
            <w:noProof/>
            <w:webHidden/>
          </w:rPr>
          <w:fldChar w:fldCharType="begin"/>
        </w:r>
        <w:r>
          <w:rPr>
            <w:noProof/>
            <w:webHidden/>
          </w:rPr>
          <w:instrText xml:space="preserve"> PAGEREF _Toc190934375 \h </w:instrText>
        </w:r>
        <w:r>
          <w:rPr>
            <w:noProof/>
            <w:webHidden/>
          </w:rPr>
        </w:r>
        <w:r>
          <w:rPr>
            <w:noProof/>
            <w:webHidden/>
          </w:rPr>
          <w:fldChar w:fldCharType="separate"/>
        </w:r>
        <w:r>
          <w:rPr>
            <w:noProof/>
            <w:webHidden/>
          </w:rPr>
          <w:t>11</w:t>
        </w:r>
        <w:r>
          <w:rPr>
            <w:noProof/>
            <w:webHidden/>
          </w:rPr>
          <w:fldChar w:fldCharType="end"/>
        </w:r>
      </w:hyperlink>
    </w:p>
    <w:p w14:paraId="2B0238FC" w14:textId="3D21C3B8" w:rsidR="000A1478" w:rsidRDefault="000A1478">
      <w:pPr>
        <w:pStyle w:val="TM3"/>
        <w:tabs>
          <w:tab w:val="left" w:pos="1320"/>
          <w:tab w:val="right" w:leader="dot" w:pos="9060"/>
        </w:tabs>
        <w:rPr>
          <w:rFonts w:eastAsiaTheme="minorEastAsia" w:cstheme="minorBidi"/>
          <w:noProof/>
          <w:sz w:val="22"/>
          <w:szCs w:val="22"/>
          <w:lang w:eastAsia="fr-FR"/>
        </w:rPr>
      </w:pPr>
      <w:hyperlink w:anchor="_Toc190934376" w:history="1">
        <w:r w:rsidRPr="004D07AC">
          <w:rPr>
            <w:rStyle w:val="Lienhypertexte"/>
            <w:rFonts w:ascii="Arial" w:hAnsi="Arial" w:cs="Arial"/>
            <w:noProof/>
            <w:lang w:eastAsia="fr-FR"/>
          </w:rPr>
          <w:t>8.2.1</w:t>
        </w:r>
        <w:r>
          <w:rPr>
            <w:rFonts w:eastAsiaTheme="minorEastAsia" w:cstheme="minorBidi"/>
            <w:noProof/>
            <w:sz w:val="22"/>
            <w:szCs w:val="22"/>
            <w:lang w:eastAsia="fr-FR"/>
          </w:rPr>
          <w:tab/>
        </w:r>
        <w:r w:rsidRPr="004D07AC">
          <w:rPr>
            <w:rStyle w:val="Lienhypertexte"/>
            <w:rFonts w:ascii="Arial" w:hAnsi="Arial" w:cs="Arial"/>
            <w:noProof/>
            <w:lang w:eastAsia="fr-FR"/>
          </w:rPr>
          <w:t>Cahier de liaison</w:t>
        </w:r>
        <w:r>
          <w:rPr>
            <w:noProof/>
            <w:webHidden/>
          </w:rPr>
          <w:tab/>
        </w:r>
        <w:r>
          <w:rPr>
            <w:noProof/>
            <w:webHidden/>
          </w:rPr>
          <w:fldChar w:fldCharType="begin"/>
        </w:r>
        <w:r>
          <w:rPr>
            <w:noProof/>
            <w:webHidden/>
          </w:rPr>
          <w:instrText xml:space="preserve"> PAGEREF _Toc190934376 \h </w:instrText>
        </w:r>
        <w:r>
          <w:rPr>
            <w:noProof/>
            <w:webHidden/>
          </w:rPr>
        </w:r>
        <w:r>
          <w:rPr>
            <w:noProof/>
            <w:webHidden/>
          </w:rPr>
          <w:fldChar w:fldCharType="separate"/>
        </w:r>
        <w:r>
          <w:rPr>
            <w:noProof/>
            <w:webHidden/>
          </w:rPr>
          <w:t>11</w:t>
        </w:r>
        <w:r>
          <w:rPr>
            <w:noProof/>
            <w:webHidden/>
          </w:rPr>
          <w:fldChar w:fldCharType="end"/>
        </w:r>
      </w:hyperlink>
    </w:p>
    <w:p w14:paraId="0F50EC53" w14:textId="1A2F020B" w:rsidR="000A1478" w:rsidRDefault="000A1478">
      <w:pPr>
        <w:pStyle w:val="TM3"/>
        <w:tabs>
          <w:tab w:val="left" w:pos="1320"/>
          <w:tab w:val="right" w:leader="dot" w:pos="9060"/>
        </w:tabs>
        <w:rPr>
          <w:rFonts w:eastAsiaTheme="minorEastAsia" w:cstheme="minorBidi"/>
          <w:noProof/>
          <w:sz w:val="22"/>
          <w:szCs w:val="22"/>
          <w:lang w:eastAsia="fr-FR"/>
        </w:rPr>
      </w:pPr>
      <w:hyperlink w:anchor="_Toc190934377" w:history="1">
        <w:r w:rsidRPr="004D07AC">
          <w:rPr>
            <w:rStyle w:val="Lienhypertexte"/>
            <w:rFonts w:ascii="Arial" w:hAnsi="Arial" w:cs="Arial"/>
            <w:noProof/>
            <w:lang w:eastAsia="fr-FR"/>
          </w:rPr>
          <w:t>8.2.2</w:t>
        </w:r>
        <w:r>
          <w:rPr>
            <w:rFonts w:eastAsiaTheme="minorEastAsia" w:cstheme="minorBidi"/>
            <w:noProof/>
            <w:sz w:val="22"/>
            <w:szCs w:val="22"/>
            <w:lang w:eastAsia="fr-FR"/>
          </w:rPr>
          <w:tab/>
        </w:r>
        <w:r w:rsidRPr="004D07AC">
          <w:rPr>
            <w:rStyle w:val="Lienhypertexte"/>
            <w:rFonts w:ascii="Arial" w:hAnsi="Arial" w:cs="Arial"/>
            <w:noProof/>
            <w:lang w:eastAsia="fr-FR"/>
          </w:rPr>
          <w:t>Cahier ou fiche hebdomadaire de présence</w:t>
        </w:r>
        <w:r>
          <w:rPr>
            <w:noProof/>
            <w:webHidden/>
          </w:rPr>
          <w:tab/>
        </w:r>
        <w:r>
          <w:rPr>
            <w:noProof/>
            <w:webHidden/>
          </w:rPr>
          <w:fldChar w:fldCharType="begin"/>
        </w:r>
        <w:r>
          <w:rPr>
            <w:noProof/>
            <w:webHidden/>
          </w:rPr>
          <w:instrText xml:space="preserve"> PAGEREF _Toc190934377 \h </w:instrText>
        </w:r>
        <w:r>
          <w:rPr>
            <w:noProof/>
            <w:webHidden/>
          </w:rPr>
        </w:r>
        <w:r>
          <w:rPr>
            <w:noProof/>
            <w:webHidden/>
          </w:rPr>
          <w:fldChar w:fldCharType="separate"/>
        </w:r>
        <w:r>
          <w:rPr>
            <w:noProof/>
            <w:webHidden/>
          </w:rPr>
          <w:t>11</w:t>
        </w:r>
        <w:r>
          <w:rPr>
            <w:noProof/>
            <w:webHidden/>
          </w:rPr>
          <w:fldChar w:fldCharType="end"/>
        </w:r>
      </w:hyperlink>
    </w:p>
    <w:p w14:paraId="2E86D849" w14:textId="51A89309" w:rsidR="000A1478" w:rsidRDefault="000A1478">
      <w:pPr>
        <w:pStyle w:val="TM3"/>
        <w:tabs>
          <w:tab w:val="left" w:pos="1320"/>
          <w:tab w:val="right" w:leader="dot" w:pos="9060"/>
        </w:tabs>
        <w:rPr>
          <w:rFonts w:eastAsiaTheme="minorEastAsia" w:cstheme="minorBidi"/>
          <w:noProof/>
          <w:sz w:val="22"/>
          <w:szCs w:val="22"/>
          <w:lang w:eastAsia="fr-FR"/>
        </w:rPr>
      </w:pPr>
      <w:hyperlink w:anchor="_Toc190934378" w:history="1">
        <w:r w:rsidRPr="004D07AC">
          <w:rPr>
            <w:rStyle w:val="Lienhypertexte"/>
            <w:rFonts w:ascii="Arial" w:hAnsi="Arial" w:cs="Arial"/>
            <w:noProof/>
            <w:lang w:eastAsia="fr-FR"/>
          </w:rPr>
          <w:t>8.2.3</w:t>
        </w:r>
        <w:r>
          <w:rPr>
            <w:rFonts w:eastAsiaTheme="minorEastAsia" w:cstheme="minorBidi"/>
            <w:noProof/>
            <w:sz w:val="22"/>
            <w:szCs w:val="22"/>
            <w:lang w:eastAsia="fr-FR"/>
          </w:rPr>
          <w:tab/>
        </w:r>
        <w:r w:rsidRPr="004D07AC">
          <w:rPr>
            <w:rStyle w:val="Lienhypertexte"/>
            <w:rFonts w:ascii="Arial" w:hAnsi="Arial" w:cs="Arial"/>
            <w:noProof/>
            <w:lang w:eastAsia="fr-FR"/>
          </w:rPr>
          <w:t>Fiches de postes / fiches de missions</w:t>
        </w:r>
        <w:r>
          <w:rPr>
            <w:noProof/>
            <w:webHidden/>
          </w:rPr>
          <w:tab/>
        </w:r>
        <w:r>
          <w:rPr>
            <w:noProof/>
            <w:webHidden/>
          </w:rPr>
          <w:fldChar w:fldCharType="begin"/>
        </w:r>
        <w:r>
          <w:rPr>
            <w:noProof/>
            <w:webHidden/>
          </w:rPr>
          <w:instrText xml:space="preserve"> PAGEREF _Toc190934378 \h </w:instrText>
        </w:r>
        <w:r>
          <w:rPr>
            <w:noProof/>
            <w:webHidden/>
          </w:rPr>
        </w:r>
        <w:r>
          <w:rPr>
            <w:noProof/>
            <w:webHidden/>
          </w:rPr>
          <w:fldChar w:fldCharType="separate"/>
        </w:r>
        <w:r>
          <w:rPr>
            <w:noProof/>
            <w:webHidden/>
          </w:rPr>
          <w:t>11</w:t>
        </w:r>
        <w:r>
          <w:rPr>
            <w:noProof/>
            <w:webHidden/>
          </w:rPr>
          <w:fldChar w:fldCharType="end"/>
        </w:r>
      </w:hyperlink>
    </w:p>
    <w:p w14:paraId="062441D7" w14:textId="696557D6" w:rsidR="000A1478" w:rsidRDefault="000A1478">
      <w:pPr>
        <w:pStyle w:val="TM2"/>
        <w:rPr>
          <w:rFonts w:eastAsiaTheme="minorEastAsia" w:cstheme="minorBidi"/>
          <w:i w:val="0"/>
          <w:iCs w:val="0"/>
          <w:noProof/>
          <w:sz w:val="22"/>
          <w:szCs w:val="22"/>
          <w:lang w:eastAsia="fr-FR"/>
        </w:rPr>
      </w:pPr>
      <w:hyperlink w:anchor="_Toc190934379" w:history="1">
        <w:r w:rsidRPr="004D07AC">
          <w:rPr>
            <w:rStyle w:val="Lienhypertexte"/>
            <w:rFonts w:ascii="Arial" w:hAnsi="Arial" w:cs="Arial"/>
            <w:noProof/>
            <w:lang w:eastAsia="fr-FR"/>
          </w:rPr>
          <w:t>8.3</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Contrôle de l’exécution de la prestation</w:t>
        </w:r>
        <w:r>
          <w:rPr>
            <w:noProof/>
            <w:webHidden/>
          </w:rPr>
          <w:tab/>
        </w:r>
        <w:r>
          <w:rPr>
            <w:noProof/>
            <w:webHidden/>
          </w:rPr>
          <w:fldChar w:fldCharType="begin"/>
        </w:r>
        <w:r>
          <w:rPr>
            <w:noProof/>
            <w:webHidden/>
          </w:rPr>
          <w:instrText xml:space="preserve"> PAGEREF _Toc190934379 \h </w:instrText>
        </w:r>
        <w:r>
          <w:rPr>
            <w:noProof/>
            <w:webHidden/>
          </w:rPr>
        </w:r>
        <w:r>
          <w:rPr>
            <w:noProof/>
            <w:webHidden/>
          </w:rPr>
          <w:fldChar w:fldCharType="separate"/>
        </w:r>
        <w:r>
          <w:rPr>
            <w:noProof/>
            <w:webHidden/>
          </w:rPr>
          <w:t>11</w:t>
        </w:r>
        <w:r>
          <w:rPr>
            <w:noProof/>
            <w:webHidden/>
          </w:rPr>
          <w:fldChar w:fldCharType="end"/>
        </w:r>
      </w:hyperlink>
    </w:p>
    <w:p w14:paraId="37FE7600" w14:textId="1C95774A" w:rsidR="000A1478" w:rsidRDefault="000A1478">
      <w:pPr>
        <w:pStyle w:val="TM2"/>
        <w:rPr>
          <w:rFonts w:eastAsiaTheme="minorEastAsia" w:cstheme="minorBidi"/>
          <w:i w:val="0"/>
          <w:iCs w:val="0"/>
          <w:noProof/>
          <w:sz w:val="22"/>
          <w:szCs w:val="22"/>
          <w:lang w:eastAsia="fr-FR"/>
        </w:rPr>
      </w:pPr>
      <w:hyperlink w:anchor="_Toc190934380" w:history="1">
        <w:r w:rsidRPr="004D07AC">
          <w:rPr>
            <w:rStyle w:val="Lienhypertexte"/>
            <w:rFonts w:ascii="Arial" w:hAnsi="Arial" w:cs="Arial"/>
            <w:noProof/>
            <w:lang w:eastAsia="fr-FR"/>
          </w:rPr>
          <w:t>8.4</w:t>
        </w:r>
        <w:r>
          <w:rPr>
            <w:rFonts w:eastAsiaTheme="minorEastAsia" w:cstheme="minorBidi"/>
            <w:i w:val="0"/>
            <w:iCs w:val="0"/>
            <w:noProof/>
            <w:sz w:val="22"/>
            <w:szCs w:val="22"/>
            <w:lang w:eastAsia="fr-FR"/>
          </w:rPr>
          <w:tab/>
        </w:r>
        <w:r w:rsidRPr="004D07AC">
          <w:rPr>
            <w:rStyle w:val="Lienhypertexte"/>
            <w:rFonts w:ascii="Arial" w:hAnsi="Arial" w:cs="Arial"/>
            <w:noProof/>
            <w:lang w:eastAsia="fr-FR"/>
          </w:rPr>
          <w:t>Traitement des anomalies</w:t>
        </w:r>
        <w:r>
          <w:rPr>
            <w:noProof/>
            <w:webHidden/>
          </w:rPr>
          <w:tab/>
        </w:r>
        <w:r>
          <w:rPr>
            <w:noProof/>
            <w:webHidden/>
          </w:rPr>
          <w:fldChar w:fldCharType="begin"/>
        </w:r>
        <w:r>
          <w:rPr>
            <w:noProof/>
            <w:webHidden/>
          </w:rPr>
          <w:instrText xml:space="preserve"> PAGEREF _Toc190934380 \h </w:instrText>
        </w:r>
        <w:r>
          <w:rPr>
            <w:noProof/>
            <w:webHidden/>
          </w:rPr>
        </w:r>
        <w:r>
          <w:rPr>
            <w:noProof/>
            <w:webHidden/>
          </w:rPr>
          <w:fldChar w:fldCharType="separate"/>
        </w:r>
        <w:r>
          <w:rPr>
            <w:noProof/>
            <w:webHidden/>
          </w:rPr>
          <w:t>12</w:t>
        </w:r>
        <w:r>
          <w:rPr>
            <w:noProof/>
            <w:webHidden/>
          </w:rPr>
          <w:fldChar w:fldCharType="end"/>
        </w:r>
      </w:hyperlink>
    </w:p>
    <w:p w14:paraId="67A19D2A" w14:textId="1CFC2472" w:rsidR="000A1478" w:rsidRDefault="00553562" w:rsidP="00F221C7">
      <w:pPr>
        <w:spacing w:after="0" w:line="240" w:lineRule="auto"/>
        <w:rPr>
          <w:rFonts w:ascii="Arial" w:eastAsia="Times New Roman" w:hAnsi="Arial" w:cs="Arial"/>
          <w:b/>
          <w:smallCaps/>
          <w:sz w:val="20"/>
          <w:szCs w:val="20"/>
          <w:lang w:eastAsia="fr-FR"/>
        </w:rPr>
        <w:sectPr w:rsidR="000A1478" w:rsidSect="000A1478">
          <w:pgSz w:w="11906" w:h="16838"/>
          <w:pgMar w:top="1134" w:right="1418" w:bottom="425" w:left="1418" w:header="709" w:footer="709" w:gutter="0"/>
          <w:cols w:space="708"/>
          <w:docGrid w:linePitch="360"/>
        </w:sectPr>
      </w:pPr>
      <w:r w:rsidRPr="006447CA">
        <w:rPr>
          <w:rFonts w:ascii="Arial" w:eastAsia="Times New Roman" w:hAnsi="Arial" w:cs="Arial"/>
          <w:b/>
          <w:smallCaps/>
          <w:sz w:val="20"/>
          <w:szCs w:val="20"/>
          <w:lang w:eastAsia="fr-FR"/>
        </w:rPr>
        <w:fldChar w:fldCharType="end"/>
      </w:r>
    </w:p>
    <w:p w14:paraId="2A89FECF" w14:textId="5B36FD55" w:rsidR="00F221C7" w:rsidRPr="00803453" w:rsidRDefault="00F221C7" w:rsidP="00F221C7">
      <w:pPr>
        <w:spacing w:after="0" w:line="240" w:lineRule="auto"/>
        <w:rPr>
          <w:rFonts w:ascii="Arial" w:eastAsia="Times New Roman" w:hAnsi="Arial" w:cs="Arial"/>
          <w:b/>
          <w:smallCaps/>
          <w:sz w:val="20"/>
          <w:szCs w:val="20"/>
          <w:lang w:eastAsia="fr-FR"/>
        </w:rPr>
      </w:pPr>
    </w:p>
    <w:p w14:paraId="6C52B057" w14:textId="7D56976D" w:rsidR="00D030BC" w:rsidRPr="00F221C7" w:rsidRDefault="00D030BC" w:rsidP="00F221C7">
      <w:pPr>
        <w:pStyle w:val="Titre2"/>
        <w:keepLines w:val="0"/>
        <w:numPr>
          <w:ilvl w:val="0"/>
          <w:numId w:val="19"/>
        </w:numPr>
        <w:spacing w:before="240" w:after="60" w:line="259" w:lineRule="auto"/>
        <w:rPr>
          <w:rFonts w:ascii="Arial" w:hAnsi="Arial" w:cs="Arial"/>
          <w:iCs/>
          <w:color w:val="365F91" w:themeColor="accent1" w:themeShade="BF"/>
          <w:sz w:val="28"/>
          <w:szCs w:val="28"/>
          <w:u w:val="none"/>
          <w:lang w:eastAsia="fr-FR"/>
        </w:rPr>
      </w:pPr>
      <w:bookmarkStart w:id="2" w:name="_Toc430265893"/>
      <w:bookmarkStart w:id="3" w:name="_Toc190934338"/>
      <w:bookmarkEnd w:id="0"/>
      <w:r w:rsidRPr="00F221C7">
        <w:rPr>
          <w:rFonts w:ascii="Arial" w:hAnsi="Arial" w:cs="Arial"/>
          <w:iCs/>
          <w:color w:val="365F91" w:themeColor="accent1" w:themeShade="BF"/>
          <w:sz w:val="28"/>
          <w:szCs w:val="28"/>
          <w:u w:val="none"/>
          <w:lang w:eastAsia="fr-FR"/>
        </w:rPr>
        <w:t>OBJET DU MARCHE</w:t>
      </w:r>
      <w:bookmarkEnd w:id="2"/>
      <w:bookmarkEnd w:id="3"/>
    </w:p>
    <w:p w14:paraId="3B43F9A9" w14:textId="77777777" w:rsidR="00D030BC" w:rsidRPr="00803453" w:rsidRDefault="00D030BC" w:rsidP="00D030BC">
      <w:pPr>
        <w:keepNext/>
        <w:spacing w:after="0" w:line="240" w:lineRule="auto"/>
        <w:jc w:val="both"/>
        <w:outlineLvl w:val="0"/>
        <w:rPr>
          <w:rFonts w:ascii="Arial" w:eastAsia="Times New Roman" w:hAnsi="Arial" w:cs="Arial"/>
          <w:b/>
          <w:color w:val="0070C0"/>
          <w:sz w:val="20"/>
          <w:szCs w:val="20"/>
          <w:u w:val="single"/>
          <w:lang w:eastAsia="fr-FR"/>
        </w:rPr>
      </w:pPr>
    </w:p>
    <w:p w14:paraId="5FD5E133" w14:textId="1068CAB5" w:rsidR="00A26D40" w:rsidRPr="00A26D40" w:rsidRDefault="00A26D40" w:rsidP="00A26D40">
      <w:pPr>
        <w:pStyle w:val="Corpsdetexte"/>
        <w:ind w:left="0"/>
        <w:jc w:val="both"/>
        <w:rPr>
          <w:rFonts w:ascii="Arial" w:hAnsi="Arial" w:cs="Arial"/>
        </w:rPr>
      </w:pPr>
      <w:r w:rsidRPr="00A26D40">
        <w:rPr>
          <w:rFonts w:ascii="Arial" w:hAnsi="Arial" w:cs="Arial"/>
        </w:rPr>
        <w:t>Le</w:t>
      </w:r>
      <w:r w:rsidRPr="00A26D40">
        <w:rPr>
          <w:rFonts w:ascii="Arial" w:hAnsi="Arial" w:cs="Arial"/>
          <w:spacing w:val="26"/>
        </w:rPr>
        <w:t xml:space="preserve"> </w:t>
      </w:r>
      <w:r w:rsidRPr="00A26D40">
        <w:rPr>
          <w:rFonts w:ascii="Arial" w:hAnsi="Arial" w:cs="Arial"/>
        </w:rPr>
        <w:t>présent</w:t>
      </w:r>
      <w:r w:rsidRPr="00A26D40">
        <w:rPr>
          <w:rFonts w:ascii="Arial" w:hAnsi="Arial" w:cs="Arial"/>
          <w:spacing w:val="28"/>
        </w:rPr>
        <w:t xml:space="preserve"> </w:t>
      </w:r>
      <w:r w:rsidRPr="00A26D40">
        <w:rPr>
          <w:rFonts w:ascii="Arial" w:hAnsi="Arial" w:cs="Arial"/>
        </w:rPr>
        <w:t>marché</w:t>
      </w:r>
      <w:r w:rsidRPr="00A26D40">
        <w:rPr>
          <w:rFonts w:ascii="Arial" w:hAnsi="Arial" w:cs="Arial"/>
          <w:spacing w:val="27"/>
        </w:rPr>
        <w:t xml:space="preserve"> </w:t>
      </w:r>
      <w:r w:rsidRPr="00A26D40">
        <w:rPr>
          <w:rFonts w:ascii="Arial" w:hAnsi="Arial" w:cs="Arial"/>
        </w:rPr>
        <w:t>a</w:t>
      </w:r>
      <w:r w:rsidRPr="00A26D40">
        <w:rPr>
          <w:rFonts w:ascii="Arial" w:hAnsi="Arial" w:cs="Arial"/>
          <w:spacing w:val="28"/>
        </w:rPr>
        <w:t xml:space="preserve"> </w:t>
      </w:r>
      <w:r w:rsidRPr="00A26D40">
        <w:rPr>
          <w:rFonts w:ascii="Arial" w:hAnsi="Arial" w:cs="Arial"/>
        </w:rPr>
        <w:t>pour</w:t>
      </w:r>
      <w:r w:rsidRPr="00A26D40">
        <w:rPr>
          <w:rFonts w:ascii="Arial" w:hAnsi="Arial" w:cs="Arial"/>
          <w:spacing w:val="29"/>
        </w:rPr>
        <w:t xml:space="preserve"> </w:t>
      </w:r>
      <w:r w:rsidRPr="00A26D40">
        <w:rPr>
          <w:rFonts w:ascii="Arial" w:hAnsi="Arial" w:cs="Arial"/>
        </w:rPr>
        <w:t>objet</w:t>
      </w:r>
      <w:r w:rsidRPr="00A26D40">
        <w:rPr>
          <w:rFonts w:ascii="Arial" w:hAnsi="Arial" w:cs="Arial"/>
          <w:spacing w:val="28"/>
        </w:rPr>
        <w:t xml:space="preserve"> </w:t>
      </w:r>
      <w:r w:rsidRPr="00A26D40">
        <w:rPr>
          <w:rFonts w:ascii="Arial" w:hAnsi="Arial" w:cs="Arial"/>
        </w:rPr>
        <w:t>l’exécution</w:t>
      </w:r>
      <w:r w:rsidRPr="00A26D40">
        <w:rPr>
          <w:rFonts w:ascii="Arial" w:hAnsi="Arial" w:cs="Arial"/>
          <w:spacing w:val="29"/>
        </w:rPr>
        <w:t xml:space="preserve"> p</w:t>
      </w:r>
      <w:r w:rsidRPr="00A26D40">
        <w:rPr>
          <w:rFonts w:ascii="Arial" w:hAnsi="Arial" w:cs="Arial"/>
        </w:rPr>
        <w:t xml:space="preserve">restations de nettoyage de locaux du </w:t>
      </w:r>
      <w:r w:rsidR="007D0B69">
        <w:rPr>
          <w:rFonts w:ascii="Arial" w:hAnsi="Arial" w:cs="Arial"/>
        </w:rPr>
        <w:t xml:space="preserve">CSSR Le Bois </w:t>
      </w:r>
      <w:proofErr w:type="spellStart"/>
      <w:r w:rsidR="007D0B69">
        <w:rPr>
          <w:rFonts w:ascii="Arial" w:hAnsi="Arial" w:cs="Arial"/>
        </w:rPr>
        <w:t>Rignoux</w:t>
      </w:r>
      <w:proofErr w:type="spellEnd"/>
      <w:r w:rsidR="007D0B69">
        <w:rPr>
          <w:rFonts w:ascii="Arial" w:hAnsi="Arial" w:cs="Arial"/>
        </w:rPr>
        <w:t>.</w:t>
      </w:r>
    </w:p>
    <w:p w14:paraId="0C70BDA6" w14:textId="77777777" w:rsidR="00F221C7" w:rsidRPr="00803453" w:rsidRDefault="00F221C7" w:rsidP="000715C1">
      <w:pPr>
        <w:spacing w:after="120" w:line="240" w:lineRule="auto"/>
        <w:jc w:val="both"/>
        <w:rPr>
          <w:rFonts w:ascii="Arial" w:eastAsia="Times New Roman" w:hAnsi="Arial" w:cs="Arial"/>
          <w:sz w:val="20"/>
          <w:szCs w:val="20"/>
          <w:lang w:eastAsia="fr-FR"/>
        </w:rPr>
      </w:pPr>
    </w:p>
    <w:p w14:paraId="3F36600F" w14:textId="2EA02667" w:rsidR="00614FE4" w:rsidRPr="00F221C7" w:rsidRDefault="003C00DB" w:rsidP="00F221C7">
      <w:pPr>
        <w:pStyle w:val="Titre2"/>
        <w:keepLines w:val="0"/>
        <w:numPr>
          <w:ilvl w:val="0"/>
          <w:numId w:val="19"/>
        </w:numPr>
        <w:spacing w:before="240" w:after="60" w:line="259" w:lineRule="auto"/>
        <w:rPr>
          <w:rFonts w:ascii="Arial" w:hAnsi="Arial" w:cs="Arial"/>
          <w:iCs/>
          <w:color w:val="365F91" w:themeColor="accent1" w:themeShade="BF"/>
          <w:sz w:val="28"/>
          <w:szCs w:val="28"/>
          <w:u w:val="none"/>
          <w:lang w:eastAsia="fr-FR"/>
        </w:rPr>
      </w:pPr>
      <w:bookmarkStart w:id="4" w:name="_Toc430265894"/>
      <w:bookmarkStart w:id="5" w:name="_Toc190934339"/>
      <w:r w:rsidRPr="00F221C7">
        <w:rPr>
          <w:rFonts w:ascii="Arial" w:hAnsi="Arial" w:cs="Arial"/>
          <w:iCs/>
          <w:color w:val="365F91" w:themeColor="accent1" w:themeShade="BF"/>
          <w:sz w:val="28"/>
          <w:szCs w:val="28"/>
          <w:u w:val="none"/>
          <w:lang w:eastAsia="fr-FR"/>
        </w:rPr>
        <w:t>DESCRIPTION DU SITE</w:t>
      </w:r>
      <w:r w:rsidR="003A047C" w:rsidRPr="00F221C7">
        <w:rPr>
          <w:rFonts w:ascii="Arial" w:hAnsi="Arial" w:cs="Arial"/>
          <w:iCs/>
          <w:color w:val="365F91" w:themeColor="accent1" w:themeShade="BF"/>
          <w:sz w:val="28"/>
          <w:szCs w:val="28"/>
          <w:u w:val="none"/>
          <w:lang w:eastAsia="fr-FR"/>
        </w:rPr>
        <w:t xml:space="preserve"> ET DES OUVRAGES</w:t>
      </w:r>
      <w:bookmarkEnd w:id="4"/>
      <w:bookmarkEnd w:id="5"/>
    </w:p>
    <w:p w14:paraId="240FF2B2" w14:textId="79F71570" w:rsidR="00614FE4" w:rsidRPr="00F221C7" w:rsidRDefault="003A047C" w:rsidP="00F221C7">
      <w:pPr>
        <w:pStyle w:val="Titre2"/>
        <w:keepLines w:val="0"/>
        <w:spacing w:before="240" w:after="60" w:line="259" w:lineRule="auto"/>
        <w:ind w:left="720" w:firstLine="360"/>
        <w:rPr>
          <w:rFonts w:ascii="Arial" w:hAnsi="Arial" w:cs="Arial"/>
          <w:iCs/>
          <w:color w:val="365F91" w:themeColor="accent1" w:themeShade="BF"/>
          <w:sz w:val="24"/>
          <w:szCs w:val="24"/>
          <w:u w:val="none"/>
          <w:lang w:eastAsia="fr-FR"/>
        </w:rPr>
      </w:pPr>
      <w:bookmarkStart w:id="6" w:name="_Toc430265895"/>
      <w:bookmarkStart w:id="7" w:name="_Toc190934340"/>
      <w:r w:rsidRPr="00F221C7">
        <w:rPr>
          <w:rFonts w:ascii="Arial" w:hAnsi="Arial" w:cs="Arial"/>
          <w:iCs/>
          <w:color w:val="365F91" w:themeColor="accent1" w:themeShade="BF"/>
          <w:sz w:val="24"/>
          <w:szCs w:val="24"/>
          <w:u w:val="none"/>
          <w:lang w:eastAsia="fr-FR"/>
        </w:rPr>
        <w:t xml:space="preserve">2.1 </w:t>
      </w:r>
      <w:r w:rsidR="00614FE4" w:rsidRPr="00F221C7">
        <w:rPr>
          <w:rFonts w:ascii="Arial" w:hAnsi="Arial" w:cs="Arial"/>
          <w:iCs/>
          <w:color w:val="365F91" w:themeColor="accent1" w:themeShade="BF"/>
          <w:sz w:val="24"/>
          <w:szCs w:val="24"/>
          <w:u w:val="none"/>
          <w:lang w:eastAsia="fr-FR"/>
        </w:rPr>
        <w:t>Lieux d’exécution des prestations</w:t>
      </w:r>
      <w:bookmarkEnd w:id="6"/>
      <w:bookmarkEnd w:id="7"/>
      <w:r w:rsidR="00614FE4" w:rsidRPr="00F221C7">
        <w:rPr>
          <w:rFonts w:ascii="Arial" w:hAnsi="Arial" w:cs="Arial"/>
          <w:iCs/>
          <w:color w:val="365F91" w:themeColor="accent1" w:themeShade="BF"/>
          <w:sz w:val="24"/>
          <w:szCs w:val="24"/>
          <w:u w:val="none"/>
          <w:lang w:eastAsia="fr-FR"/>
        </w:rPr>
        <w:t xml:space="preserve"> </w:t>
      </w:r>
    </w:p>
    <w:p w14:paraId="45812270" w14:textId="77777777" w:rsidR="00D77A0F" w:rsidRPr="00803453" w:rsidRDefault="00D77A0F" w:rsidP="00614FE4">
      <w:pPr>
        <w:spacing w:after="120" w:line="240" w:lineRule="auto"/>
        <w:jc w:val="both"/>
        <w:rPr>
          <w:rFonts w:ascii="Arial" w:eastAsia="Times New Roman" w:hAnsi="Arial" w:cs="Arial"/>
          <w:sz w:val="20"/>
          <w:szCs w:val="20"/>
          <w:lang w:eastAsia="fr-FR"/>
        </w:rPr>
      </w:pPr>
    </w:p>
    <w:p w14:paraId="6F54ACCB" w14:textId="28CE5C66" w:rsidR="00D77A0F" w:rsidRPr="00803453" w:rsidRDefault="00614FE4" w:rsidP="000715C1">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Les prest</w:t>
      </w:r>
      <w:r w:rsidR="000715C1" w:rsidRPr="00803453">
        <w:rPr>
          <w:rFonts w:ascii="Arial" w:eastAsia="Times New Roman" w:hAnsi="Arial" w:cs="Arial"/>
          <w:sz w:val="20"/>
          <w:szCs w:val="20"/>
          <w:lang w:eastAsia="fr-FR"/>
        </w:rPr>
        <w:t>ations seront à réaliser sur le site</w:t>
      </w:r>
      <w:r w:rsidRPr="00803453">
        <w:rPr>
          <w:rFonts w:ascii="Arial" w:eastAsia="Times New Roman" w:hAnsi="Arial" w:cs="Arial"/>
          <w:sz w:val="20"/>
          <w:szCs w:val="20"/>
          <w:lang w:eastAsia="fr-FR"/>
        </w:rPr>
        <w:t xml:space="preserve"> suivant : </w:t>
      </w:r>
    </w:p>
    <w:p w14:paraId="2C1C06F3" w14:textId="1E4FED5C" w:rsidR="00A26D40" w:rsidRPr="00A26D40" w:rsidRDefault="007D0B69" w:rsidP="00A26D40">
      <w:pPr>
        <w:pStyle w:val="Paragraphedeliste"/>
        <w:ind w:right="355"/>
        <w:jc w:val="both"/>
        <w:rPr>
          <w:rFonts w:ascii="Arial" w:hAnsi="Arial" w:cs="Arial"/>
          <w:color w:val="000000" w:themeColor="text1"/>
          <w:sz w:val="20"/>
        </w:rPr>
      </w:pPr>
      <w:r>
        <w:rPr>
          <w:rFonts w:ascii="Arial" w:hAnsi="Arial" w:cs="Arial"/>
          <w:b/>
          <w:color w:val="000000" w:themeColor="text1"/>
          <w:sz w:val="20"/>
        </w:rPr>
        <w:t xml:space="preserve">CSSR Le Bois </w:t>
      </w:r>
      <w:proofErr w:type="spellStart"/>
      <w:r>
        <w:rPr>
          <w:rFonts w:ascii="Arial" w:hAnsi="Arial" w:cs="Arial"/>
          <w:b/>
          <w:color w:val="000000" w:themeColor="text1"/>
          <w:sz w:val="20"/>
        </w:rPr>
        <w:t>Rignoux</w:t>
      </w:r>
      <w:proofErr w:type="spellEnd"/>
    </w:p>
    <w:p w14:paraId="4A435FAF" w14:textId="3C2CBA3A" w:rsidR="00A26D40" w:rsidRPr="00A26D40" w:rsidRDefault="007D0B69" w:rsidP="00A26D40">
      <w:pPr>
        <w:pStyle w:val="Paragraphedeliste"/>
        <w:ind w:right="355"/>
        <w:jc w:val="both"/>
        <w:rPr>
          <w:rFonts w:ascii="Arial" w:hAnsi="Arial" w:cs="Arial"/>
          <w:color w:val="000000" w:themeColor="text1"/>
          <w:sz w:val="20"/>
        </w:rPr>
      </w:pPr>
      <w:r>
        <w:rPr>
          <w:rFonts w:ascii="Arial" w:hAnsi="Arial" w:cs="Arial"/>
          <w:color w:val="000000" w:themeColor="text1"/>
          <w:sz w:val="20"/>
        </w:rPr>
        <w:t xml:space="preserve">La </w:t>
      </w:r>
      <w:proofErr w:type="spellStart"/>
      <w:r>
        <w:rPr>
          <w:rFonts w:ascii="Arial" w:hAnsi="Arial" w:cs="Arial"/>
          <w:color w:val="000000" w:themeColor="text1"/>
          <w:sz w:val="20"/>
        </w:rPr>
        <w:t>Pâquelais</w:t>
      </w:r>
      <w:proofErr w:type="spellEnd"/>
    </w:p>
    <w:p w14:paraId="5D3046E7" w14:textId="19FD5789" w:rsidR="00F221C7" w:rsidRDefault="007D0B69" w:rsidP="00A26D40">
      <w:pPr>
        <w:pStyle w:val="Paragraphedeliste"/>
        <w:ind w:right="355"/>
        <w:jc w:val="both"/>
        <w:rPr>
          <w:rFonts w:ascii="Arial" w:hAnsi="Arial" w:cs="Arial"/>
          <w:color w:val="000000" w:themeColor="text1"/>
          <w:sz w:val="20"/>
        </w:rPr>
      </w:pPr>
      <w:r>
        <w:rPr>
          <w:rFonts w:ascii="Arial" w:hAnsi="Arial" w:cs="Arial"/>
          <w:color w:val="000000" w:themeColor="text1"/>
          <w:sz w:val="20"/>
        </w:rPr>
        <w:t>44360 VIGNEUX DE BRETAGNE</w:t>
      </w:r>
    </w:p>
    <w:p w14:paraId="2713EC29" w14:textId="77777777" w:rsidR="007D0B69" w:rsidRDefault="007D0B69" w:rsidP="00A26D40">
      <w:pPr>
        <w:pStyle w:val="Paragraphedeliste"/>
        <w:ind w:right="355"/>
        <w:jc w:val="both"/>
        <w:rPr>
          <w:rFonts w:ascii="Arial" w:hAnsi="Arial" w:cs="Arial"/>
          <w:color w:val="000000" w:themeColor="text1"/>
          <w:sz w:val="20"/>
        </w:rPr>
      </w:pPr>
    </w:p>
    <w:p w14:paraId="50456DA9" w14:textId="7788D587" w:rsidR="00F221C7" w:rsidRDefault="003A047C" w:rsidP="00553562">
      <w:pPr>
        <w:pStyle w:val="Titre2"/>
        <w:keepLines w:val="0"/>
        <w:numPr>
          <w:ilvl w:val="1"/>
          <w:numId w:val="33"/>
        </w:numPr>
        <w:spacing w:before="240" w:after="60" w:line="259" w:lineRule="auto"/>
        <w:rPr>
          <w:rFonts w:ascii="Arial" w:hAnsi="Arial" w:cs="Arial"/>
          <w:iCs/>
          <w:color w:val="365F91" w:themeColor="accent1" w:themeShade="BF"/>
          <w:sz w:val="24"/>
          <w:szCs w:val="24"/>
          <w:u w:val="none"/>
          <w:lang w:eastAsia="fr-FR"/>
        </w:rPr>
      </w:pPr>
      <w:bookmarkStart w:id="8" w:name="_Toc430265896"/>
      <w:bookmarkStart w:id="9" w:name="_Toc190934341"/>
      <w:r w:rsidRPr="00F221C7">
        <w:rPr>
          <w:rFonts w:ascii="Arial" w:hAnsi="Arial" w:cs="Arial"/>
          <w:iCs/>
          <w:color w:val="365F91" w:themeColor="accent1" w:themeShade="BF"/>
          <w:sz w:val="24"/>
          <w:szCs w:val="24"/>
          <w:u w:val="none"/>
          <w:lang w:eastAsia="fr-FR"/>
        </w:rPr>
        <w:t>Surfaces des locaux</w:t>
      </w:r>
      <w:bookmarkEnd w:id="8"/>
      <w:bookmarkEnd w:id="9"/>
    </w:p>
    <w:p w14:paraId="577491E7" w14:textId="77777777" w:rsidR="00F221C7" w:rsidRPr="00F221C7" w:rsidRDefault="00F221C7" w:rsidP="00F221C7">
      <w:pPr>
        <w:keepNext/>
        <w:spacing w:after="0" w:line="240" w:lineRule="auto"/>
        <w:jc w:val="both"/>
        <w:outlineLvl w:val="0"/>
        <w:rPr>
          <w:rFonts w:ascii="Arial" w:eastAsia="Times New Roman" w:hAnsi="Arial" w:cs="Arial"/>
          <w:b/>
          <w:color w:val="0070C0"/>
          <w:sz w:val="20"/>
          <w:szCs w:val="20"/>
          <w:u w:val="single"/>
          <w:lang w:eastAsia="fr-FR"/>
        </w:rPr>
      </w:pPr>
    </w:p>
    <w:p w14:paraId="583E7307" w14:textId="7649DCAE" w:rsidR="00614FE4" w:rsidRPr="00803453" w:rsidRDefault="000715C1" w:rsidP="00614FE4">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Les surfaces à entretenir</w:t>
      </w:r>
      <w:r w:rsidR="00D77A0F" w:rsidRPr="00803453">
        <w:rPr>
          <w:rFonts w:ascii="Arial" w:eastAsia="Times New Roman" w:hAnsi="Arial" w:cs="Arial"/>
          <w:sz w:val="20"/>
          <w:szCs w:val="20"/>
          <w:lang w:eastAsia="fr-FR"/>
        </w:rPr>
        <w:t xml:space="preserve"> </w:t>
      </w:r>
      <w:r w:rsidR="00614FE4" w:rsidRPr="00803453">
        <w:rPr>
          <w:rFonts w:ascii="Arial" w:eastAsia="Times New Roman" w:hAnsi="Arial" w:cs="Arial"/>
          <w:sz w:val="20"/>
          <w:szCs w:val="20"/>
          <w:lang w:eastAsia="fr-FR"/>
        </w:rPr>
        <w:t xml:space="preserve">sont précisées en annexes du présent CCTP. </w:t>
      </w:r>
    </w:p>
    <w:p w14:paraId="33C4D189" w14:textId="72FC02E7" w:rsidR="00614FE4" w:rsidRPr="00803453" w:rsidRDefault="003A047C" w:rsidP="00614FE4">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Les surfaces des locaux sont distinguées </w:t>
      </w:r>
      <w:r w:rsidR="00803453" w:rsidRPr="00803453">
        <w:rPr>
          <w:rFonts w:ascii="Arial" w:eastAsia="Times New Roman" w:hAnsi="Arial" w:cs="Arial"/>
          <w:sz w:val="20"/>
          <w:szCs w:val="20"/>
          <w:lang w:eastAsia="fr-FR"/>
        </w:rPr>
        <w:t xml:space="preserve">par </w:t>
      </w:r>
      <w:r w:rsidR="00AC6B23">
        <w:rPr>
          <w:rFonts w:ascii="Arial" w:eastAsia="Times New Roman" w:hAnsi="Arial" w:cs="Arial"/>
          <w:sz w:val="20"/>
          <w:szCs w:val="20"/>
          <w:lang w:eastAsia="fr-FR"/>
        </w:rPr>
        <w:t>bâtiment.</w:t>
      </w:r>
    </w:p>
    <w:p w14:paraId="20A75475" w14:textId="0B688F66" w:rsidR="00871415" w:rsidRDefault="003A047C" w:rsidP="00614FE4">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Les surfaces sont données à titre indicatif et n’ont donc pas de valeur contractuelle. En effet, le titulaire est supposé avoir vérifié ces données lors d’une visite de site </w:t>
      </w:r>
      <w:r w:rsidR="00614FE4" w:rsidRPr="00803453">
        <w:rPr>
          <w:rFonts w:ascii="Arial" w:eastAsia="Times New Roman" w:hAnsi="Arial" w:cs="Arial"/>
          <w:sz w:val="20"/>
          <w:szCs w:val="20"/>
          <w:lang w:eastAsia="fr-FR"/>
        </w:rPr>
        <w:t>avant d’avoir établi son offre</w:t>
      </w:r>
      <w:r w:rsidR="00CD7897" w:rsidRPr="00803453">
        <w:rPr>
          <w:rFonts w:ascii="Arial" w:eastAsia="Times New Roman" w:hAnsi="Arial" w:cs="Arial"/>
          <w:sz w:val="20"/>
          <w:szCs w:val="20"/>
          <w:lang w:eastAsia="fr-FR"/>
        </w:rPr>
        <w:t>.</w:t>
      </w:r>
    </w:p>
    <w:p w14:paraId="4551EF75" w14:textId="77777777" w:rsidR="00F221C7" w:rsidRPr="00803453" w:rsidRDefault="00F221C7" w:rsidP="00614FE4">
      <w:pPr>
        <w:spacing w:after="120" w:line="240" w:lineRule="auto"/>
        <w:jc w:val="both"/>
        <w:rPr>
          <w:rFonts w:ascii="Arial" w:eastAsia="Times New Roman" w:hAnsi="Arial" w:cs="Arial"/>
          <w:sz w:val="20"/>
          <w:szCs w:val="20"/>
          <w:lang w:eastAsia="fr-FR"/>
        </w:rPr>
      </w:pPr>
    </w:p>
    <w:p w14:paraId="600DDED6" w14:textId="383855A6" w:rsidR="000D3EE0" w:rsidRPr="00F221C7" w:rsidRDefault="000D3EE0"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10" w:name="_Toc430265898"/>
      <w:bookmarkStart w:id="11" w:name="_Toc190934342"/>
      <w:r w:rsidRPr="00F221C7">
        <w:rPr>
          <w:rFonts w:ascii="Arial" w:hAnsi="Arial" w:cs="Arial"/>
          <w:iCs/>
          <w:color w:val="365F91" w:themeColor="accent1" w:themeShade="BF"/>
          <w:sz w:val="28"/>
          <w:szCs w:val="28"/>
          <w:u w:val="none"/>
          <w:lang w:eastAsia="fr-FR"/>
        </w:rPr>
        <w:t>Exécution des prestations</w:t>
      </w:r>
      <w:bookmarkEnd w:id="10"/>
      <w:bookmarkEnd w:id="11"/>
    </w:p>
    <w:p w14:paraId="0F2AAE22" w14:textId="77777777" w:rsidR="00773A7F" w:rsidRPr="00803453" w:rsidRDefault="00773A7F" w:rsidP="00D030BC">
      <w:pPr>
        <w:keepNext/>
        <w:spacing w:after="0" w:line="240" w:lineRule="auto"/>
        <w:jc w:val="both"/>
        <w:outlineLvl w:val="0"/>
        <w:rPr>
          <w:rFonts w:ascii="Arial" w:eastAsia="Times New Roman" w:hAnsi="Arial" w:cs="Arial"/>
          <w:b/>
          <w:color w:val="0070C0"/>
          <w:sz w:val="20"/>
          <w:szCs w:val="20"/>
          <w:u w:val="single"/>
          <w:lang w:eastAsia="fr-FR"/>
        </w:rPr>
      </w:pPr>
    </w:p>
    <w:p w14:paraId="51B27434" w14:textId="77777777" w:rsidR="000D3EE0" w:rsidRPr="00803453" w:rsidRDefault="000D3EE0" w:rsidP="000D3EE0">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L’exécution du marché est soumise aux conditions techniques décrites dans le présent Cahier des Clauses Techniques Particulières (CCTP), définissant l’ensemble des prestations à réaliser et les équipements et matériels à entretenir.</w:t>
      </w:r>
    </w:p>
    <w:p w14:paraId="4620D8EA" w14:textId="77777777" w:rsidR="000D3EE0" w:rsidRPr="00803453" w:rsidRDefault="000D3EE0" w:rsidP="000D3EE0">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est responsable, tous les jours, de ses obligations contractuelles. </w:t>
      </w:r>
    </w:p>
    <w:p w14:paraId="752E63AB" w14:textId="003AD923" w:rsidR="000D3EE0" w:rsidRDefault="000D3EE0" w:rsidP="000D3EE0">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est responsable de la propreté du site et s’engag</w:t>
      </w:r>
      <w:r w:rsidR="00835D13" w:rsidRPr="00803453">
        <w:rPr>
          <w:rFonts w:ascii="Arial" w:eastAsia="Times New Roman" w:hAnsi="Arial" w:cs="Arial"/>
          <w:sz w:val="20"/>
          <w:szCs w:val="20"/>
          <w:lang w:eastAsia="fr-FR"/>
        </w:rPr>
        <w:t>e sur une obligation</w:t>
      </w:r>
      <w:r w:rsidR="00E55EE5" w:rsidRPr="00803453">
        <w:rPr>
          <w:rFonts w:ascii="Arial" w:eastAsia="Times New Roman" w:hAnsi="Arial" w:cs="Arial"/>
          <w:sz w:val="20"/>
          <w:szCs w:val="20"/>
          <w:lang w:eastAsia="fr-FR"/>
        </w:rPr>
        <w:t xml:space="preserve"> de </w:t>
      </w:r>
      <w:r w:rsidR="00FC183C" w:rsidRPr="00803453">
        <w:rPr>
          <w:rFonts w:ascii="Arial" w:eastAsia="Times New Roman" w:hAnsi="Arial" w:cs="Arial"/>
          <w:sz w:val="20"/>
          <w:szCs w:val="20"/>
          <w:lang w:eastAsia="fr-FR"/>
        </w:rPr>
        <w:t>résultats</w:t>
      </w:r>
      <w:r w:rsidRPr="00803453">
        <w:rPr>
          <w:rFonts w:ascii="Arial" w:eastAsia="Times New Roman" w:hAnsi="Arial" w:cs="Arial"/>
          <w:sz w:val="20"/>
          <w:szCs w:val="20"/>
          <w:lang w:eastAsia="fr-FR"/>
        </w:rPr>
        <w:t xml:space="preserve">. </w:t>
      </w:r>
    </w:p>
    <w:p w14:paraId="6CA8D679" w14:textId="77777777" w:rsidR="007D0B69" w:rsidRPr="00803453" w:rsidRDefault="007D0B69" w:rsidP="000D3EE0">
      <w:pPr>
        <w:spacing w:after="120" w:line="240" w:lineRule="auto"/>
        <w:jc w:val="both"/>
        <w:rPr>
          <w:rFonts w:ascii="Arial" w:eastAsia="Times New Roman" w:hAnsi="Arial" w:cs="Arial"/>
          <w:sz w:val="20"/>
          <w:szCs w:val="20"/>
          <w:lang w:eastAsia="fr-FR"/>
        </w:rPr>
      </w:pPr>
    </w:p>
    <w:p w14:paraId="19D8F343" w14:textId="77777777" w:rsidR="007B7774" w:rsidRPr="007B7774" w:rsidRDefault="007B7774" w:rsidP="007B7774">
      <w:pPr>
        <w:pStyle w:val="Titre2"/>
        <w:keepLines w:val="0"/>
        <w:numPr>
          <w:ilvl w:val="1"/>
          <w:numId w:val="20"/>
        </w:numPr>
        <w:spacing w:before="240" w:after="60" w:line="259" w:lineRule="auto"/>
        <w:rPr>
          <w:rFonts w:ascii="Arial" w:hAnsi="Arial" w:cs="Arial"/>
          <w:iCs/>
          <w:color w:val="365F91" w:themeColor="accent1" w:themeShade="BF"/>
          <w:sz w:val="24"/>
          <w:szCs w:val="24"/>
          <w:u w:val="none"/>
          <w:lang w:eastAsia="fr-FR"/>
        </w:rPr>
      </w:pPr>
      <w:bookmarkStart w:id="12" w:name="_Toc178787372"/>
      <w:bookmarkStart w:id="13" w:name="_Toc190934343"/>
      <w:r w:rsidRPr="007B7774">
        <w:rPr>
          <w:rFonts w:ascii="Arial" w:hAnsi="Arial" w:cs="Arial"/>
          <w:iCs/>
          <w:color w:val="365F91" w:themeColor="accent1" w:themeShade="BF"/>
          <w:sz w:val="24"/>
          <w:szCs w:val="24"/>
          <w:u w:val="none"/>
          <w:lang w:eastAsia="fr-FR"/>
        </w:rPr>
        <w:t xml:space="preserve">Le </w:t>
      </w:r>
      <w:proofErr w:type="spellStart"/>
      <w:r w:rsidRPr="007B7774">
        <w:rPr>
          <w:rFonts w:ascii="Arial" w:hAnsi="Arial" w:cs="Arial"/>
          <w:iCs/>
          <w:color w:val="365F91" w:themeColor="accent1" w:themeShade="BF"/>
          <w:sz w:val="24"/>
          <w:szCs w:val="24"/>
          <w:u w:val="none"/>
          <w:lang w:eastAsia="fr-FR"/>
        </w:rPr>
        <w:t>bionettoyage</w:t>
      </w:r>
      <w:bookmarkEnd w:id="12"/>
      <w:bookmarkEnd w:id="13"/>
      <w:proofErr w:type="spellEnd"/>
    </w:p>
    <w:p w14:paraId="32F91886" w14:textId="77777777" w:rsidR="007B7774" w:rsidRPr="00810030" w:rsidRDefault="007B7774" w:rsidP="007B7774">
      <w:pPr>
        <w:pStyle w:val="Corpsdetexte"/>
        <w:spacing w:before="37"/>
        <w:ind w:left="0"/>
        <w:jc w:val="both"/>
        <w:rPr>
          <w:b/>
        </w:rPr>
      </w:pPr>
    </w:p>
    <w:p w14:paraId="192E9596" w14:textId="5EBB3DDF" w:rsidR="007B7774" w:rsidRPr="0061608E" w:rsidRDefault="007B7774" w:rsidP="0061608E">
      <w:pPr>
        <w:spacing w:after="120" w:line="240" w:lineRule="auto"/>
        <w:jc w:val="both"/>
        <w:rPr>
          <w:rFonts w:ascii="Arial" w:eastAsia="Times New Roman" w:hAnsi="Arial" w:cs="Arial"/>
          <w:sz w:val="20"/>
          <w:szCs w:val="20"/>
          <w:lang w:eastAsia="fr-FR"/>
        </w:rPr>
      </w:pPr>
      <w:r w:rsidRPr="0061608E">
        <w:rPr>
          <w:rFonts w:ascii="Arial" w:eastAsia="Times New Roman" w:hAnsi="Arial" w:cs="Arial"/>
          <w:sz w:val="20"/>
          <w:szCs w:val="20"/>
          <w:lang w:eastAsia="fr-FR"/>
        </w:rPr>
        <w:t xml:space="preserve">Selon l’article R. 711-1-1 du Code de la Santé Publique, chaque établissement de santé doit élaborer un programme d'action visant à prévenir les infections nosocomiales et réduire leur fréquence. </w:t>
      </w:r>
    </w:p>
    <w:p w14:paraId="2B2D6B38" w14:textId="77777777" w:rsidR="007B7774" w:rsidRPr="0061608E" w:rsidRDefault="007B7774" w:rsidP="0061608E">
      <w:pPr>
        <w:spacing w:after="120" w:line="240" w:lineRule="auto"/>
        <w:jc w:val="both"/>
        <w:rPr>
          <w:rFonts w:ascii="Arial" w:eastAsia="Times New Roman" w:hAnsi="Arial" w:cs="Arial"/>
          <w:sz w:val="20"/>
          <w:szCs w:val="20"/>
          <w:lang w:eastAsia="fr-FR"/>
        </w:rPr>
      </w:pPr>
      <w:r w:rsidRPr="0061608E">
        <w:rPr>
          <w:rFonts w:ascii="Arial" w:eastAsia="Times New Roman" w:hAnsi="Arial" w:cs="Arial"/>
          <w:sz w:val="20"/>
          <w:szCs w:val="20"/>
          <w:lang w:eastAsia="fr-FR"/>
        </w:rPr>
        <w:t xml:space="preserve">Les infections nosocomiales sont des infections contractées dans un établissement de santé. Elles peuvent toucher les personnes soignées ainsi que les professionnels de santé en raison de leur activité. </w:t>
      </w:r>
    </w:p>
    <w:p w14:paraId="08770103" w14:textId="77777777" w:rsidR="007B7774" w:rsidRPr="0061608E" w:rsidRDefault="007B7774" w:rsidP="0061608E">
      <w:pPr>
        <w:spacing w:after="120" w:line="240" w:lineRule="auto"/>
        <w:jc w:val="both"/>
        <w:rPr>
          <w:rFonts w:ascii="Arial" w:eastAsia="Times New Roman" w:hAnsi="Arial" w:cs="Arial"/>
          <w:sz w:val="20"/>
          <w:szCs w:val="20"/>
          <w:lang w:eastAsia="fr-FR"/>
        </w:rPr>
      </w:pPr>
      <w:r w:rsidRPr="0061608E">
        <w:rPr>
          <w:rFonts w:ascii="Arial" w:eastAsia="Times New Roman" w:hAnsi="Arial" w:cs="Arial"/>
          <w:sz w:val="20"/>
          <w:szCs w:val="20"/>
          <w:lang w:eastAsia="fr-FR"/>
        </w:rPr>
        <w:t xml:space="preserve">Ce programme s'inscrit dans une démarche d'amélioration continue de la qualité des soins et met en œuvre les objectifs généraux de la lutte contre les infections nosocomiales. </w:t>
      </w:r>
    </w:p>
    <w:p w14:paraId="586E965F" w14:textId="77777777" w:rsidR="007B7774" w:rsidRPr="0061608E" w:rsidRDefault="007B7774" w:rsidP="0061608E">
      <w:pPr>
        <w:spacing w:after="120" w:line="240" w:lineRule="auto"/>
        <w:jc w:val="both"/>
        <w:rPr>
          <w:rFonts w:ascii="Arial" w:eastAsia="Times New Roman" w:hAnsi="Arial" w:cs="Arial"/>
          <w:sz w:val="20"/>
          <w:szCs w:val="20"/>
          <w:lang w:eastAsia="fr-FR"/>
        </w:rPr>
      </w:pPr>
      <w:r w:rsidRPr="0061608E">
        <w:rPr>
          <w:rFonts w:ascii="Arial" w:eastAsia="Times New Roman" w:hAnsi="Arial" w:cs="Arial"/>
          <w:sz w:val="20"/>
          <w:szCs w:val="20"/>
          <w:lang w:eastAsia="fr-FR"/>
        </w:rPr>
        <w:t xml:space="preserve">La lutte contre les infections nosocomiales concerne l'ensemble des activités de l'établissement et implique tous les professionnels de l'établissement. La conception, la mise en œuvre et l'évaluation du programme d'action nécessite la mise en place, dans chaque établissement de santé, de structures spécifiques : </w:t>
      </w:r>
    </w:p>
    <w:p w14:paraId="258BA2E4" w14:textId="77777777" w:rsidR="007B7774" w:rsidRPr="007B7774" w:rsidRDefault="007B7774" w:rsidP="007B7774">
      <w:pPr>
        <w:pStyle w:val="Corpsdetexte"/>
        <w:ind w:left="0" w:right="358"/>
        <w:jc w:val="both"/>
        <w:rPr>
          <w:rFonts w:ascii="Arial" w:hAnsi="Arial" w:cs="Arial"/>
        </w:rPr>
      </w:pPr>
    </w:p>
    <w:p w14:paraId="78F4B946" w14:textId="77777777" w:rsidR="007B7774" w:rsidRPr="007B7774" w:rsidRDefault="007B7774" w:rsidP="00C10D68">
      <w:pPr>
        <w:pStyle w:val="Corpsdetexte"/>
        <w:numPr>
          <w:ilvl w:val="0"/>
          <w:numId w:val="35"/>
        </w:numPr>
        <w:ind w:left="567" w:right="152" w:firstLine="0"/>
        <w:jc w:val="both"/>
        <w:rPr>
          <w:rFonts w:ascii="Arial" w:hAnsi="Arial" w:cs="Arial"/>
          <w:b/>
        </w:rPr>
      </w:pPr>
      <w:proofErr w:type="gramStart"/>
      <w:r w:rsidRPr="007B7774">
        <w:rPr>
          <w:rFonts w:ascii="Arial" w:hAnsi="Arial" w:cs="Arial"/>
          <w:b/>
        </w:rPr>
        <w:t>un</w:t>
      </w:r>
      <w:proofErr w:type="gramEnd"/>
      <w:r w:rsidRPr="007B7774">
        <w:rPr>
          <w:rFonts w:ascii="Arial" w:hAnsi="Arial" w:cs="Arial"/>
          <w:b/>
        </w:rPr>
        <w:t xml:space="preserve"> comité de lutte contre les infections nosocomiales (CLIN), structure de pilotage </w:t>
      </w:r>
    </w:p>
    <w:p w14:paraId="5F74B853" w14:textId="77777777" w:rsidR="007B7774" w:rsidRPr="007B7774" w:rsidRDefault="007B7774" w:rsidP="007B7774">
      <w:pPr>
        <w:pStyle w:val="Corpsdetexte"/>
        <w:ind w:left="0" w:right="152"/>
        <w:jc w:val="both"/>
        <w:rPr>
          <w:rFonts w:ascii="Arial" w:hAnsi="Arial" w:cs="Arial"/>
          <w:b/>
        </w:rPr>
      </w:pPr>
    </w:p>
    <w:p w14:paraId="1BD038C6" w14:textId="77777777" w:rsidR="007B7774" w:rsidRPr="007B7774" w:rsidRDefault="007B7774" w:rsidP="00C10D68">
      <w:pPr>
        <w:pStyle w:val="Corpsdetexte"/>
        <w:widowControl/>
        <w:numPr>
          <w:ilvl w:val="0"/>
          <w:numId w:val="35"/>
        </w:numPr>
        <w:ind w:left="567" w:right="358" w:firstLine="0"/>
        <w:jc w:val="both"/>
        <w:rPr>
          <w:rFonts w:ascii="Arial" w:eastAsiaTheme="minorHAnsi" w:hAnsi="Arial" w:cs="Arial"/>
          <w:b/>
          <w:bCs/>
        </w:rPr>
      </w:pPr>
      <w:proofErr w:type="gramStart"/>
      <w:r w:rsidRPr="007B7774">
        <w:rPr>
          <w:rFonts w:ascii="Arial" w:hAnsi="Arial" w:cs="Arial"/>
          <w:b/>
          <w:bCs/>
        </w:rPr>
        <w:lastRenderedPageBreak/>
        <w:t>une</w:t>
      </w:r>
      <w:proofErr w:type="gramEnd"/>
      <w:r w:rsidRPr="007B7774">
        <w:rPr>
          <w:rFonts w:ascii="Arial" w:hAnsi="Arial" w:cs="Arial"/>
          <w:b/>
          <w:bCs/>
        </w:rPr>
        <w:t xml:space="preserve"> équipe opérationnelle d'hygiène hospitalière et de prévention des infections associées aux soins, chargée, notamment de la mise en œuvre du programme d'action</w:t>
      </w:r>
    </w:p>
    <w:p w14:paraId="1E1EB7A2" w14:textId="77777777" w:rsidR="007B7774" w:rsidRPr="007B7774" w:rsidRDefault="007B7774" w:rsidP="007B7774">
      <w:pPr>
        <w:pStyle w:val="Corpsdetexte"/>
        <w:ind w:left="0" w:right="358"/>
        <w:jc w:val="both"/>
        <w:rPr>
          <w:rFonts w:ascii="Arial" w:hAnsi="Arial" w:cs="Arial"/>
        </w:rPr>
      </w:pPr>
    </w:p>
    <w:p w14:paraId="1B778211" w14:textId="77777777" w:rsidR="007B7774" w:rsidRPr="0061608E" w:rsidRDefault="007B7774" w:rsidP="007B7774">
      <w:pPr>
        <w:pStyle w:val="Corpsdetexte"/>
        <w:ind w:left="0" w:right="358"/>
        <w:jc w:val="both"/>
        <w:rPr>
          <w:rFonts w:ascii="Arial" w:eastAsia="Times New Roman" w:hAnsi="Arial" w:cs="Arial"/>
          <w:lang w:eastAsia="fr-FR"/>
        </w:rPr>
      </w:pPr>
      <w:r w:rsidRPr="0061608E">
        <w:rPr>
          <w:rFonts w:ascii="Arial" w:eastAsia="Times New Roman" w:hAnsi="Arial" w:cs="Arial"/>
          <w:lang w:eastAsia="fr-FR"/>
        </w:rPr>
        <w:t xml:space="preserve">Des mesures de prévention et, notamment, des recommandations techniques de bonnes pratiques d'hygiène (procédures et fiches d’enregistrement), visant à garantir la sécurité vis-à-vis du risque infectieux des personnes soignées et des professionnels de santé, sont établies. </w:t>
      </w:r>
    </w:p>
    <w:p w14:paraId="52C59334" w14:textId="77777777" w:rsidR="007B7774" w:rsidRPr="0061608E" w:rsidRDefault="007B7774" w:rsidP="007B7774">
      <w:pPr>
        <w:pStyle w:val="Corpsdetexte"/>
        <w:ind w:left="0" w:right="358"/>
        <w:jc w:val="both"/>
        <w:rPr>
          <w:rFonts w:ascii="Arial" w:eastAsia="Times New Roman" w:hAnsi="Arial" w:cs="Arial"/>
          <w:lang w:eastAsia="fr-FR"/>
        </w:rPr>
      </w:pPr>
      <w:r w:rsidRPr="0061608E">
        <w:rPr>
          <w:rFonts w:ascii="Arial" w:eastAsia="Times New Roman" w:hAnsi="Arial" w:cs="Arial"/>
          <w:lang w:eastAsia="fr-FR"/>
        </w:rPr>
        <w:t xml:space="preserve">Ainsi, le titulaire veillera à ce que les prestations de bio nettoyage soient exécutées en tenant compte de la nature et de la fréquentation des locaux et au regard des procédures et fiches d’enregistrement mises en œuvre dans l’établissement ou selon celles définies par le titulaire du marché. </w:t>
      </w:r>
    </w:p>
    <w:p w14:paraId="00AD013E" w14:textId="77777777" w:rsidR="007B7774" w:rsidRPr="0061608E" w:rsidRDefault="007B7774" w:rsidP="007B7774">
      <w:pPr>
        <w:pStyle w:val="Corpsdetexte"/>
        <w:ind w:left="0" w:right="358"/>
        <w:jc w:val="both"/>
        <w:rPr>
          <w:rFonts w:ascii="Arial" w:eastAsia="Times New Roman" w:hAnsi="Arial" w:cs="Arial"/>
          <w:lang w:eastAsia="fr-FR"/>
        </w:rPr>
      </w:pPr>
      <w:r w:rsidRPr="0061608E">
        <w:rPr>
          <w:rFonts w:ascii="Arial" w:eastAsia="Times New Roman" w:hAnsi="Arial" w:cs="Arial"/>
          <w:lang w:eastAsia="fr-FR"/>
        </w:rPr>
        <w:t xml:space="preserve">Le titulaire s’engage à faire respecter par son personnel, les procédures en œuvre dans l’établissement et à produire des fiches d’enregistrement des locaux entretenus. </w:t>
      </w:r>
    </w:p>
    <w:p w14:paraId="2D38D89E" w14:textId="77777777" w:rsidR="00A93222" w:rsidRDefault="00A93222" w:rsidP="007B7774">
      <w:pPr>
        <w:pStyle w:val="Corpsdetexte"/>
        <w:ind w:left="0" w:right="358"/>
        <w:jc w:val="both"/>
        <w:rPr>
          <w:rFonts w:ascii="Arial" w:eastAsia="Times New Roman" w:hAnsi="Arial" w:cs="Arial"/>
          <w:lang w:eastAsia="fr-FR"/>
        </w:rPr>
      </w:pPr>
    </w:p>
    <w:p w14:paraId="081568B7" w14:textId="361A6246" w:rsidR="007B7774" w:rsidRPr="0061608E" w:rsidRDefault="007B7774" w:rsidP="007B7774">
      <w:pPr>
        <w:pStyle w:val="Corpsdetexte"/>
        <w:ind w:left="0" w:right="358"/>
        <w:jc w:val="both"/>
        <w:rPr>
          <w:rFonts w:ascii="Arial" w:eastAsia="Times New Roman" w:hAnsi="Arial" w:cs="Arial"/>
          <w:lang w:eastAsia="fr-FR"/>
        </w:rPr>
      </w:pPr>
      <w:r w:rsidRPr="0061608E">
        <w:rPr>
          <w:rFonts w:ascii="Arial" w:eastAsia="Times New Roman" w:hAnsi="Arial" w:cs="Arial"/>
          <w:lang w:eastAsia="fr-FR"/>
        </w:rPr>
        <w:t xml:space="preserve">Pour réaliser le </w:t>
      </w:r>
      <w:proofErr w:type="spellStart"/>
      <w:r w:rsidRPr="0061608E">
        <w:rPr>
          <w:rFonts w:ascii="Arial" w:eastAsia="Times New Roman" w:hAnsi="Arial" w:cs="Arial"/>
          <w:lang w:eastAsia="fr-FR"/>
        </w:rPr>
        <w:t>bionettoyage</w:t>
      </w:r>
      <w:proofErr w:type="spellEnd"/>
      <w:r w:rsidRPr="0061608E">
        <w:rPr>
          <w:rFonts w:ascii="Arial" w:eastAsia="Times New Roman" w:hAnsi="Arial" w:cs="Arial"/>
          <w:lang w:eastAsia="fr-FR"/>
        </w:rPr>
        <w:t xml:space="preserve"> de ses locaux et équipements, les établissements utilisent des bandeaux de sols en microfibre et des lavettes en microfibre avec la technique de la pré-imprégnation.</w:t>
      </w:r>
    </w:p>
    <w:p w14:paraId="0FB28F16" w14:textId="77777777" w:rsidR="000D3EE0" w:rsidRPr="00803453" w:rsidRDefault="000D3EE0" w:rsidP="000D3EE0">
      <w:pPr>
        <w:spacing w:after="0" w:line="240" w:lineRule="auto"/>
        <w:jc w:val="both"/>
        <w:rPr>
          <w:rFonts w:ascii="Arial" w:hAnsi="Arial" w:cs="Arial"/>
          <w:sz w:val="20"/>
          <w:szCs w:val="20"/>
        </w:rPr>
      </w:pPr>
    </w:p>
    <w:p w14:paraId="41A47F00" w14:textId="1D0C5405" w:rsidR="00570BB3" w:rsidRPr="00F221C7" w:rsidRDefault="00570BB3" w:rsidP="00F221C7">
      <w:pPr>
        <w:pStyle w:val="Titre2"/>
        <w:keepLines w:val="0"/>
        <w:numPr>
          <w:ilvl w:val="1"/>
          <w:numId w:val="20"/>
        </w:numPr>
        <w:spacing w:before="240" w:after="60" w:line="259" w:lineRule="auto"/>
        <w:rPr>
          <w:rFonts w:ascii="Arial" w:hAnsi="Arial" w:cs="Arial"/>
          <w:iCs/>
          <w:color w:val="365F91" w:themeColor="accent1" w:themeShade="BF"/>
          <w:sz w:val="24"/>
          <w:szCs w:val="24"/>
          <w:u w:val="none"/>
          <w:lang w:eastAsia="fr-FR"/>
        </w:rPr>
      </w:pPr>
      <w:bookmarkStart w:id="14" w:name="_Toc430265902"/>
      <w:bookmarkStart w:id="15" w:name="_Toc190934344"/>
      <w:r w:rsidRPr="00F221C7">
        <w:rPr>
          <w:rFonts w:ascii="Arial" w:hAnsi="Arial" w:cs="Arial"/>
          <w:iCs/>
          <w:color w:val="365F91" w:themeColor="accent1" w:themeShade="BF"/>
          <w:sz w:val="24"/>
          <w:szCs w:val="24"/>
          <w:u w:val="none"/>
          <w:lang w:eastAsia="fr-FR"/>
        </w:rPr>
        <w:t xml:space="preserve">Fréquence des prestations pour le </w:t>
      </w:r>
      <w:bookmarkEnd w:id="14"/>
      <w:r w:rsidR="000A1478">
        <w:rPr>
          <w:rFonts w:ascii="Arial" w:hAnsi="Arial" w:cs="Arial"/>
          <w:iCs/>
          <w:color w:val="365F91" w:themeColor="accent1" w:themeShade="BF"/>
          <w:sz w:val="24"/>
          <w:szCs w:val="24"/>
          <w:u w:val="none"/>
          <w:lang w:eastAsia="fr-FR"/>
        </w:rPr>
        <w:t>CSSR</w:t>
      </w:r>
      <w:bookmarkEnd w:id="15"/>
    </w:p>
    <w:p w14:paraId="167F4644" w14:textId="27F0D51D" w:rsidR="00803453" w:rsidRPr="00803453" w:rsidRDefault="00803453" w:rsidP="00803453">
      <w:pPr>
        <w:spacing w:after="0" w:line="240" w:lineRule="auto"/>
        <w:rPr>
          <w:rFonts w:ascii="Arial" w:hAnsi="Arial" w:cs="Arial"/>
          <w:lang w:eastAsia="fr-FR"/>
        </w:rPr>
      </w:pPr>
    </w:p>
    <w:p w14:paraId="5D2C8164" w14:textId="36711D61" w:rsidR="00803453" w:rsidRPr="00803453" w:rsidRDefault="00803453" w:rsidP="00803453">
      <w:pPr>
        <w:spacing w:after="0" w:line="240" w:lineRule="auto"/>
        <w:rPr>
          <w:rFonts w:ascii="Arial" w:hAnsi="Arial" w:cs="Arial"/>
          <w:sz w:val="20"/>
          <w:szCs w:val="20"/>
          <w:lang w:eastAsia="fr-FR"/>
        </w:rPr>
      </w:pPr>
      <w:r w:rsidRPr="00803453">
        <w:rPr>
          <w:rFonts w:ascii="Arial" w:hAnsi="Arial" w:cs="Arial"/>
          <w:sz w:val="20"/>
          <w:szCs w:val="20"/>
          <w:lang w:eastAsia="fr-FR"/>
        </w:rPr>
        <w:t xml:space="preserve">L’ensemble de la prestation est </w:t>
      </w:r>
      <w:r w:rsidR="00C131BD" w:rsidRPr="00803453">
        <w:rPr>
          <w:rFonts w:ascii="Arial" w:hAnsi="Arial" w:cs="Arial"/>
          <w:sz w:val="20"/>
          <w:szCs w:val="20"/>
          <w:lang w:eastAsia="fr-FR"/>
        </w:rPr>
        <w:t>décrit</w:t>
      </w:r>
      <w:r w:rsidRPr="00803453">
        <w:rPr>
          <w:rFonts w:ascii="Arial" w:hAnsi="Arial" w:cs="Arial"/>
          <w:sz w:val="20"/>
          <w:szCs w:val="20"/>
          <w:lang w:eastAsia="fr-FR"/>
        </w:rPr>
        <w:t xml:space="preserve"> en annexe :</w:t>
      </w:r>
    </w:p>
    <w:p w14:paraId="57AA48FD" w14:textId="77777777" w:rsidR="00803453" w:rsidRDefault="00803453" w:rsidP="00803453">
      <w:pPr>
        <w:spacing w:after="0" w:line="240" w:lineRule="auto"/>
        <w:rPr>
          <w:rFonts w:ascii="Arial" w:hAnsi="Arial" w:cs="Arial"/>
          <w:sz w:val="20"/>
          <w:szCs w:val="20"/>
          <w:lang w:eastAsia="fr-FR"/>
        </w:rPr>
      </w:pPr>
    </w:p>
    <w:p w14:paraId="5EA90993" w14:textId="7690233A" w:rsidR="00570BB3" w:rsidRPr="00AC6B23" w:rsidRDefault="00AC6B23" w:rsidP="00AC6B23">
      <w:pPr>
        <w:rPr>
          <w:rFonts w:ascii="Arial" w:hAnsi="Arial" w:cs="Arial"/>
          <w:sz w:val="20"/>
          <w:szCs w:val="20"/>
        </w:rPr>
      </w:pPr>
      <w:r w:rsidRPr="00AC6B23">
        <w:rPr>
          <w:rFonts w:ascii="Arial" w:hAnsi="Arial" w:cs="Arial"/>
          <w:sz w:val="20"/>
          <w:szCs w:val="20"/>
        </w:rPr>
        <w:t>02</w:t>
      </w:r>
      <w:r w:rsidR="007D0B69">
        <w:rPr>
          <w:rFonts w:ascii="Arial" w:hAnsi="Arial" w:cs="Arial"/>
          <w:sz w:val="20"/>
          <w:szCs w:val="20"/>
        </w:rPr>
        <w:t>_279_2024_LOT3__SURFACES_FREQUENCES_BRX</w:t>
      </w:r>
      <w:r w:rsidRPr="00AC6B23">
        <w:rPr>
          <w:rFonts w:ascii="Arial" w:hAnsi="Arial" w:cs="Arial"/>
          <w:sz w:val="20"/>
          <w:szCs w:val="20"/>
        </w:rPr>
        <w:t>.xlsx</w:t>
      </w:r>
    </w:p>
    <w:p w14:paraId="73B6DA87" w14:textId="2888B8FB" w:rsidR="00323A3D" w:rsidRPr="00F221C7" w:rsidRDefault="00323A3D" w:rsidP="00701987">
      <w:pPr>
        <w:pStyle w:val="Titre2"/>
        <w:keepLines w:val="0"/>
        <w:numPr>
          <w:ilvl w:val="1"/>
          <w:numId w:val="21"/>
        </w:numPr>
        <w:spacing w:before="240" w:after="60" w:line="259" w:lineRule="auto"/>
        <w:rPr>
          <w:rFonts w:ascii="Arial" w:hAnsi="Arial" w:cs="Arial"/>
          <w:iCs/>
          <w:color w:val="365F91" w:themeColor="accent1" w:themeShade="BF"/>
          <w:sz w:val="24"/>
          <w:szCs w:val="24"/>
          <w:u w:val="none"/>
          <w:lang w:eastAsia="fr-FR"/>
        </w:rPr>
      </w:pPr>
      <w:bookmarkStart w:id="16" w:name="_Toc430265903"/>
      <w:bookmarkStart w:id="17" w:name="_Toc190934345"/>
      <w:r w:rsidRPr="00F221C7">
        <w:rPr>
          <w:rFonts w:ascii="Arial" w:hAnsi="Arial" w:cs="Arial"/>
          <w:iCs/>
          <w:color w:val="365F91" w:themeColor="accent1" w:themeShade="BF"/>
          <w:sz w:val="24"/>
          <w:szCs w:val="24"/>
          <w:u w:val="none"/>
          <w:lang w:eastAsia="fr-FR"/>
        </w:rPr>
        <w:t>Prestation supplémentaire éventuelle</w:t>
      </w:r>
      <w:r w:rsidR="00F221C7" w:rsidRPr="00F221C7">
        <w:rPr>
          <w:rFonts w:ascii="Arial" w:hAnsi="Arial" w:cs="Arial"/>
          <w:iCs/>
          <w:color w:val="365F91" w:themeColor="accent1" w:themeShade="BF"/>
          <w:sz w:val="24"/>
          <w:szCs w:val="24"/>
          <w:u w:val="none"/>
          <w:lang w:eastAsia="fr-FR"/>
        </w:rPr>
        <w:t xml:space="preserve"> (PSE)</w:t>
      </w:r>
      <w:bookmarkEnd w:id="17"/>
    </w:p>
    <w:p w14:paraId="7D69154E" w14:textId="77777777" w:rsidR="00885D2B" w:rsidRPr="00803453" w:rsidRDefault="00885D2B" w:rsidP="00885D2B">
      <w:pPr>
        <w:spacing w:after="0"/>
        <w:rPr>
          <w:rFonts w:ascii="Arial" w:hAnsi="Arial" w:cs="Arial"/>
          <w:color w:val="FF0000"/>
          <w:sz w:val="20"/>
          <w:szCs w:val="20"/>
          <w:lang w:eastAsia="fr-FR"/>
        </w:rPr>
      </w:pPr>
    </w:p>
    <w:p w14:paraId="015FCF76" w14:textId="5EB452EB" w:rsidR="00323A3D" w:rsidRPr="00803453" w:rsidRDefault="00F221C7" w:rsidP="00A93222">
      <w:pPr>
        <w:spacing w:after="0"/>
        <w:jc w:val="both"/>
        <w:rPr>
          <w:rFonts w:ascii="Arial" w:hAnsi="Arial" w:cs="Arial"/>
          <w:sz w:val="20"/>
          <w:szCs w:val="20"/>
          <w:lang w:eastAsia="fr-FR"/>
        </w:rPr>
      </w:pPr>
      <w:r>
        <w:rPr>
          <w:rFonts w:ascii="Arial" w:hAnsi="Arial" w:cs="Arial"/>
          <w:sz w:val="20"/>
          <w:szCs w:val="20"/>
          <w:lang w:eastAsia="fr-FR"/>
        </w:rPr>
        <w:t>Aucune PSE n’est prévue. Un BPU permettra d’activer des prestations exceptionnelles à la demande.</w:t>
      </w:r>
    </w:p>
    <w:p w14:paraId="090A5B93" w14:textId="77777777" w:rsidR="00FF3678" w:rsidRPr="00A93222" w:rsidRDefault="00FF3678" w:rsidP="00A93222">
      <w:pPr>
        <w:spacing w:after="0"/>
        <w:jc w:val="both"/>
        <w:rPr>
          <w:rFonts w:ascii="Arial" w:hAnsi="Arial" w:cs="Arial"/>
          <w:sz w:val="20"/>
          <w:szCs w:val="20"/>
          <w:lang w:eastAsia="fr-FR"/>
        </w:rPr>
      </w:pPr>
    </w:p>
    <w:p w14:paraId="538BD13D" w14:textId="14958D79" w:rsidR="006C4B17" w:rsidRPr="00701987" w:rsidRDefault="006C4B17"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18" w:name="_Toc430265904"/>
      <w:bookmarkStart w:id="19" w:name="_Toc190934346"/>
      <w:bookmarkEnd w:id="16"/>
      <w:r w:rsidRPr="00701987">
        <w:rPr>
          <w:rFonts w:ascii="Arial" w:hAnsi="Arial" w:cs="Arial"/>
          <w:iCs/>
          <w:color w:val="365F91" w:themeColor="accent1" w:themeShade="BF"/>
          <w:sz w:val="28"/>
          <w:szCs w:val="28"/>
          <w:u w:val="none"/>
          <w:lang w:eastAsia="fr-FR"/>
        </w:rPr>
        <w:t>HORAIRES ET JOURS D’INTERVENTION</w:t>
      </w:r>
      <w:bookmarkEnd w:id="18"/>
      <w:bookmarkEnd w:id="19"/>
    </w:p>
    <w:p w14:paraId="35E6EB3A" w14:textId="77777777" w:rsidR="00796A18" w:rsidRPr="00803453" w:rsidRDefault="00796A18" w:rsidP="00D030BC">
      <w:pPr>
        <w:keepNext/>
        <w:spacing w:after="0" w:line="240" w:lineRule="auto"/>
        <w:jc w:val="both"/>
        <w:outlineLvl w:val="0"/>
        <w:rPr>
          <w:rFonts w:ascii="Arial" w:eastAsia="Times New Roman" w:hAnsi="Arial" w:cs="Arial"/>
          <w:b/>
          <w:sz w:val="20"/>
          <w:szCs w:val="20"/>
          <w:u w:val="single"/>
          <w:lang w:eastAsia="fr-FR"/>
        </w:rPr>
      </w:pPr>
    </w:p>
    <w:p w14:paraId="206FC1C6" w14:textId="77777777" w:rsidR="007D0B69" w:rsidRPr="007D0B69" w:rsidRDefault="007D0B69" w:rsidP="007D0B69">
      <w:pPr>
        <w:pStyle w:val="Corpsdetexte"/>
        <w:spacing w:line="278" w:lineRule="auto"/>
        <w:ind w:left="0"/>
        <w:jc w:val="both"/>
        <w:rPr>
          <w:rFonts w:ascii="Arial" w:eastAsia="Times New Roman" w:hAnsi="Arial" w:cs="Arial"/>
          <w:lang w:eastAsia="fr-FR"/>
        </w:rPr>
      </w:pPr>
      <w:r w:rsidRPr="007D0B69">
        <w:rPr>
          <w:rFonts w:ascii="Arial" w:eastAsia="Times New Roman" w:hAnsi="Arial" w:cs="Arial"/>
          <w:lang w:eastAsia="fr-FR"/>
        </w:rPr>
        <w:t>Les prestations sont à réaliser du lundi au vendredi, hormis les jours fériés et journée de solidarité.</w:t>
      </w:r>
    </w:p>
    <w:p w14:paraId="7A697A9B" w14:textId="77777777" w:rsidR="007D0B69" w:rsidRPr="007D0B69" w:rsidRDefault="007D0B69" w:rsidP="007D0B69">
      <w:pPr>
        <w:pStyle w:val="Corpsdetexte"/>
        <w:spacing w:before="195"/>
        <w:ind w:left="0"/>
        <w:jc w:val="both"/>
        <w:rPr>
          <w:rFonts w:ascii="Arial" w:eastAsia="Times New Roman" w:hAnsi="Arial" w:cs="Arial"/>
          <w:lang w:eastAsia="fr-FR"/>
        </w:rPr>
      </w:pPr>
      <w:r w:rsidRPr="007D0B69">
        <w:rPr>
          <w:rFonts w:ascii="Arial" w:eastAsia="Times New Roman" w:hAnsi="Arial" w:cs="Arial"/>
          <w:lang w:eastAsia="fr-FR"/>
        </w:rPr>
        <w:t>Pour les travaux de bio-nettoyage réguliers, le travail en journée sera privilégié.</w:t>
      </w:r>
    </w:p>
    <w:p w14:paraId="3B91768F" w14:textId="77777777" w:rsidR="007D0B69" w:rsidRPr="007D0B69" w:rsidRDefault="007D0B69" w:rsidP="007D0B69">
      <w:pPr>
        <w:pStyle w:val="Corpsdetexte"/>
        <w:spacing w:before="237" w:line="278" w:lineRule="auto"/>
        <w:ind w:left="0" w:right="712"/>
        <w:jc w:val="both"/>
        <w:rPr>
          <w:rFonts w:ascii="Arial" w:eastAsia="Times New Roman" w:hAnsi="Arial" w:cs="Arial"/>
          <w:lang w:eastAsia="fr-FR"/>
        </w:rPr>
      </w:pPr>
      <w:r w:rsidRPr="007D0B69">
        <w:rPr>
          <w:rFonts w:ascii="Arial" w:eastAsia="Times New Roman" w:hAnsi="Arial" w:cs="Arial"/>
          <w:lang w:eastAsia="fr-FR"/>
        </w:rPr>
        <w:t xml:space="preserve">A noter que pour le CSS Le Bois </w:t>
      </w:r>
      <w:proofErr w:type="spellStart"/>
      <w:r w:rsidRPr="007D0B69">
        <w:rPr>
          <w:rFonts w:ascii="Arial" w:eastAsia="Times New Roman" w:hAnsi="Arial" w:cs="Arial"/>
          <w:lang w:eastAsia="fr-FR"/>
        </w:rPr>
        <w:t>Rignoux</w:t>
      </w:r>
      <w:proofErr w:type="spellEnd"/>
      <w:r w:rsidRPr="007D0B69">
        <w:rPr>
          <w:rFonts w:ascii="Arial" w:eastAsia="Times New Roman" w:hAnsi="Arial" w:cs="Arial"/>
          <w:lang w:eastAsia="fr-FR"/>
        </w:rPr>
        <w:t xml:space="preserve"> : le plateau technique doit être nettoyé après les consultations soit à partir de 17H00.</w:t>
      </w:r>
    </w:p>
    <w:p w14:paraId="22F8384E" w14:textId="77777777" w:rsidR="00C131BD" w:rsidRDefault="00C131BD" w:rsidP="00C131BD">
      <w:pPr>
        <w:pStyle w:val="Corpsdetexte"/>
        <w:spacing w:line="278" w:lineRule="auto"/>
        <w:ind w:right="468"/>
        <w:jc w:val="both"/>
        <w:rPr>
          <w:rFonts w:ascii="Arial" w:eastAsia="Times New Roman" w:hAnsi="Arial" w:cs="Arial"/>
          <w:lang w:eastAsia="fr-FR"/>
        </w:rPr>
      </w:pPr>
    </w:p>
    <w:p w14:paraId="224149AE" w14:textId="2C826F65" w:rsidR="00C131BD" w:rsidRPr="00C131BD" w:rsidRDefault="00C131BD" w:rsidP="00C131BD">
      <w:pPr>
        <w:pStyle w:val="Corpsdetexte"/>
        <w:spacing w:line="278" w:lineRule="auto"/>
        <w:ind w:right="468" w:hanging="216"/>
        <w:jc w:val="both"/>
        <w:rPr>
          <w:rFonts w:ascii="Arial" w:eastAsia="Times New Roman" w:hAnsi="Arial" w:cs="Arial"/>
          <w:lang w:eastAsia="fr-FR"/>
        </w:rPr>
      </w:pPr>
      <w:r w:rsidRPr="00C131BD">
        <w:rPr>
          <w:rFonts w:ascii="Arial" w:eastAsia="Times New Roman" w:hAnsi="Arial" w:cs="Arial"/>
          <w:lang w:eastAsia="fr-FR"/>
        </w:rPr>
        <w:t>Le candidat fournira dans son offre l’organisation qu’il propose de mettre en œuvre.</w:t>
      </w:r>
    </w:p>
    <w:p w14:paraId="24BD5F01" w14:textId="77777777" w:rsidR="00701987" w:rsidRPr="00803453" w:rsidRDefault="00701987" w:rsidP="00FD2FC1">
      <w:pPr>
        <w:spacing w:after="0" w:line="240" w:lineRule="auto"/>
        <w:jc w:val="both"/>
        <w:rPr>
          <w:rFonts w:ascii="Arial" w:hAnsi="Arial" w:cs="Arial"/>
          <w:sz w:val="20"/>
          <w:szCs w:val="20"/>
          <w:lang w:eastAsia="fr-FR"/>
        </w:rPr>
      </w:pPr>
    </w:p>
    <w:p w14:paraId="14EC8A95" w14:textId="765CB061" w:rsidR="0090648F" w:rsidRPr="00701987" w:rsidRDefault="0090648F"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20" w:name="_Toc430265905"/>
      <w:bookmarkStart w:id="21" w:name="_Toc190934347"/>
      <w:r w:rsidRPr="00701987">
        <w:rPr>
          <w:rFonts w:ascii="Arial" w:hAnsi="Arial" w:cs="Arial"/>
          <w:iCs/>
          <w:color w:val="365F91" w:themeColor="accent1" w:themeShade="BF"/>
          <w:sz w:val="28"/>
          <w:szCs w:val="28"/>
          <w:u w:val="none"/>
          <w:lang w:eastAsia="fr-FR"/>
        </w:rPr>
        <w:t>MATERIELS – PRODUITS D’ENTRETIEN – PRODUITS SANITAIRES</w:t>
      </w:r>
      <w:bookmarkEnd w:id="20"/>
      <w:bookmarkEnd w:id="21"/>
    </w:p>
    <w:p w14:paraId="518D3332" w14:textId="77777777" w:rsidR="00A962B8" w:rsidRPr="00803453" w:rsidRDefault="00A962B8" w:rsidP="00701987">
      <w:pPr>
        <w:pStyle w:val="Titre2"/>
        <w:spacing w:before="0" w:line="240" w:lineRule="auto"/>
        <w:rPr>
          <w:rFonts w:ascii="Arial" w:eastAsia="Times New Roman" w:hAnsi="Arial" w:cs="Arial"/>
          <w:szCs w:val="20"/>
          <w:lang w:eastAsia="fr-FR"/>
        </w:rPr>
      </w:pPr>
    </w:p>
    <w:p w14:paraId="3CA32B91" w14:textId="7693AC60" w:rsidR="00701987" w:rsidRDefault="00A962B8" w:rsidP="00701987">
      <w:pPr>
        <w:pStyle w:val="Titre2"/>
        <w:keepLines w:val="0"/>
        <w:numPr>
          <w:ilvl w:val="1"/>
          <w:numId w:val="22"/>
        </w:numPr>
        <w:spacing w:before="0" w:line="240" w:lineRule="auto"/>
        <w:rPr>
          <w:rFonts w:ascii="Arial" w:hAnsi="Arial" w:cs="Arial"/>
          <w:iCs/>
          <w:color w:val="365F91" w:themeColor="accent1" w:themeShade="BF"/>
          <w:sz w:val="24"/>
          <w:szCs w:val="24"/>
          <w:u w:val="none"/>
          <w:lang w:eastAsia="fr-FR"/>
        </w:rPr>
      </w:pPr>
      <w:bookmarkStart w:id="22" w:name="_Toc430265906"/>
      <w:bookmarkStart w:id="23" w:name="_Toc190934348"/>
      <w:r w:rsidRPr="00701987">
        <w:rPr>
          <w:rFonts w:ascii="Arial" w:hAnsi="Arial" w:cs="Arial"/>
          <w:iCs/>
          <w:color w:val="365F91" w:themeColor="accent1" w:themeShade="BF"/>
          <w:sz w:val="24"/>
          <w:szCs w:val="24"/>
          <w:u w:val="none"/>
          <w:lang w:eastAsia="fr-FR"/>
        </w:rPr>
        <w:t>Les matériels</w:t>
      </w:r>
      <w:bookmarkEnd w:id="22"/>
      <w:bookmarkEnd w:id="23"/>
      <w:r w:rsidRPr="00701987">
        <w:rPr>
          <w:rFonts w:ascii="Arial" w:hAnsi="Arial" w:cs="Arial"/>
          <w:iCs/>
          <w:color w:val="365F91" w:themeColor="accent1" w:themeShade="BF"/>
          <w:sz w:val="24"/>
          <w:szCs w:val="24"/>
          <w:u w:val="none"/>
          <w:lang w:eastAsia="fr-FR"/>
        </w:rPr>
        <w:t> </w:t>
      </w:r>
    </w:p>
    <w:p w14:paraId="1A48CDFF" w14:textId="77777777" w:rsidR="00701987" w:rsidRPr="00701987" w:rsidRDefault="00701987" w:rsidP="00701987">
      <w:pPr>
        <w:spacing w:after="0"/>
        <w:rPr>
          <w:rFonts w:ascii="Arial" w:hAnsi="Arial" w:cs="Arial"/>
          <w:sz w:val="20"/>
          <w:szCs w:val="20"/>
          <w:lang w:eastAsia="fr-FR"/>
        </w:rPr>
      </w:pPr>
    </w:p>
    <w:p w14:paraId="4A3B9894"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Pour l'exécution de ce qui précède, le titulaire doit mettre en place le matériel approprié pour exécuter les prestations de nettoyage décrites dans le présent CCTP.</w:t>
      </w:r>
    </w:p>
    <w:p w14:paraId="6B593D94"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p>
    <w:p w14:paraId="599C5279"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doit fournir la liste du matériel, avec les fiches techniques, que celui-ci compte utiliser pour réaliser les prestations. </w:t>
      </w:r>
    </w:p>
    <w:p w14:paraId="5D14C199" w14:textId="37BA5B07" w:rsidR="0090648F" w:rsidRDefault="0090648F" w:rsidP="00A962B8">
      <w:pPr>
        <w:overflowPunct w:val="0"/>
        <w:autoSpaceDE w:val="0"/>
        <w:autoSpaceDN w:val="0"/>
        <w:adjustRightInd w:val="0"/>
        <w:spacing w:after="0" w:line="240" w:lineRule="auto"/>
        <w:jc w:val="both"/>
        <w:textAlignment w:val="baseline"/>
        <w:rPr>
          <w:rFonts w:ascii="Arial" w:eastAsia="Times New Roman" w:hAnsi="Arial" w:cs="Arial"/>
          <w:sz w:val="20"/>
          <w:szCs w:val="20"/>
          <w:u w:val="single"/>
          <w:lang w:eastAsia="fr-FR"/>
        </w:rPr>
      </w:pPr>
    </w:p>
    <w:p w14:paraId="0342F264" w14:textId="77777777" w:rsidR="00585010" w:rsidRPr="00803453" w:rsidRDefault="00585010" w:rsidP="00A962B8">
      <w:pPr>
        <w:overflowPunct w:val="0"/>
        <w:autoSpaceDE w:val="0"/>
        <w:autoSpaceDN w:val="0"/>
        <w:adjustRightInd w:val="0"/>
        <w:spacing w:after="0" w:line="240" w:lineRule="auto"/>
        <w:jc w:val="both"/>
        <w:textAlignment w:val="baseline"/>
        <w:rPr>
          <w:rFonts w:ascii="Arial" w:eastAsia="Times New Roman" w:hAnsi="Arial" w:cs="Arial"/>
          <w:sz w:val="20"/>
          <w:szCs w:val="20"/>
          <w:u w:val="single"/>
          <w:lang w:eastAsia="fr-FR"/>
        </w:rPr>
      </w:pPr>
    </w:p>
    <w:p w14:paraId="0053FC07" w14:textId="572423BA" w:rsidR="0090648F" w:rsidRDefault="0090648F" w:rsidP="00585010">
      <w:pPr>
        <w:pStyle w:val="Titre2"/>
        <w:keepLines w:val="0"/>
        <w:numPr>
          <w:ilvl w:val="1"/>
          <w:numId w:val="26"/>
        </w:numPr>
        <w:spacing w:before="0" w:line="240" w:lineRule="auto"/>
        <w:rPr>
          <w:rFonts w:ascii="Arial" w:hAnsi="Arial" w:cs="Arial"/>
          <w:iCs/>
          <w:color w:val="365F91" w:themeColor="accent1" w:themeShade="BF"/>
          <w:sz w:val="24"/>
          <w:szCs w:val="24"/>
          <w:u w:val="none"/>
          <w:lang w:eastAsia="fr-FR"/>
        </w:rPr>
      </w:pPr>
      <w:bookmarkStart w:id="24" w:name="_Toc430265907"/>
      <w:bookmarkStart w:id="25" w:name="_Toc190934349"/>
      <w:r w:rsidRPr="00701987">
        <w:rPr>
          <w:rFonts w:ascii="Arial" w:hAnsi="Arial" w:cs="Arial"/>
          <w:iCs/>
          <w:color w:val="365F91" w:themeColor="accent1" w:themeShade="BF"/>
          <w:sz w:val="24"/>
          <w:szCs w:val="24"/>
          <w:u w:val="none"/>
          <w:lang w:eastAsia="fr-FR"/>
        </w:rPr>
        <w:t>Produits d’entretien</w:t>
      </w:r>
      <w:bookmarkEnd w:id="24"/>
      <w:bookmarkEnd w:id="25"/>
    </w:p>
    <w:p w14:paraId="6BA37709" w14:textId="77777777" w:rsidR="00701987" w:rsidRPr="00701987" w:rsidRDefault="00701987" w:rsidP="00701987">
      <w:pPr>
        <w:spacing w:after="0"/>
        <w:rPr>
          <w:rFonts w:ascii="Arial" w:hAnsi="Arial" w:cs="Arial"/>
          <w:sz w:val="20"/>
          <w:szCs w:val="20"/>
          <w:lang w:eastAsia="fr-FR"/>
        </w:rPr>
      </w:pPr>
    </w:p>
    <w:p w14:paraId="30F84C2B" w14:textId="0A9A5B16"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lastRenderedPageBreak/>
        <w:t>Le titulaire fournit tous les produits d’entretien et fournitures</w:t>
      </w:r>
      <w:r w:rsidR="007963C1" w:rsidRPr="00803453">
        <w:rPr>
          <w:rFonts w:ascii="Arial" w:eastAsia="Times New Roman" w:hAnsi="Arial" w:cs="Arial"/>
          <w:sz w:val="20"/>
          <w:szCs w:val="20"/>
          <w:lang w:eastAsia="fr-FR"/>
        </w:rPr>
        <w:t xml:space="preserve"> (sacs poubelles notamment) </w:t>
      </w:r>
      <w:r w:rsidRPr="00803453">
        <w:rPr>
          <w:rFonts w:ascii="Arial" w:eastAsia="Times New Roman" w:hAnsi="Arial" w:cs="Arial"/>
          <w:sz w:val="20"/>
          <w:szCs w:val="20"/>
          <w:lang w:eastAsia="fr-FR"/>
        </w:rPr>
        <w:t>nécessaires à l’exécution des prestations définies dans le présent CCTP.</w:t>
      </w:r>
    </w:p>
    <w:p w14:paraId="408EED3B"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p>
    <w:p w14:paraId="462FCFF8" w14:textId="2F1F9D60" w:rsidR="0090648F"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Les produits utilisés devro</w:t>
      </w:r>
      <w:r w:rsidR="007F3956" w:rsidRPr="00803453">
        <w:rPr>
          <w:rFonts w:ascii="Arial" w:eastAsia="Times New Roman" w:hAnsi="Arial" w:cs="Arial"/>
          <w:sz w:val="20"/>
          <w:szCs w:val="20"/>
          <w:lang w:eastAsia="fr-FR"/>
        </w:rPr>
        <w:t>nt être non corrosifs et adapté</w:t>
      </w:r>
      <w:r w:rsidRPr="00803453">
        <w:rPr>
          <w:rFonts w:ascii="Arial" w:eastAsia="Times New Roman" w:hAnsi="Arial" w:cs="Arial"/>
          <w:sz w:val="20"/>
          <w:szCs w:val="20"/>
          <w:lang w:eastAsia="fr-FR"/>
        </w:rPr>
        <w:t>s aux su</w:t>
      </w:r>
      <w:r w:rsidR="007F3956" w:rsidRPr="00803453">
        <w:rPr>
          <w:rFonts w:ascii="Arial" w:eastAsia="Times New Roman" w:hAnsi="Arial" w:cs="Arial"/>
          <w:sz w:val="20"/>
          <w:szCs w:val="20"/>
          <w:lang w:eastAsia="fr-FR"/>
        </w:rPr>
        <w:t xml:space="preserve">rfaces à nettoyer et entretenir et être conforme au </w:t>
      </w:r>
      <w:proofErr w:type="spellStart"/>
      <w:r w:rsidR="007F3956" w:rsidRPr="00803453">
        <w:rPr>
          <w:rFonts w:ascii="Arial" w:eastAsia="Times New Roman" w:hAnsi="Arial" w:cs="Arial"/>
          <w:sz w:val="20"/>
          <w:szCs w:val="20"/>
          <w:lang w:eastAsia="fr-FR"/>
        </w:rPr>
        <w:t>bionettoyage</w:t>
      </w:r>
      <w:proofErr w:type="spellEnd"/>
      <w:r w:rsidR="007F3956" w:rsidRPr="00803453">
        <w:rPr>
          <w:rFonts w:ascii="Arial" w:eastAsia="Times New Roman" w:hAnsi="Arial" w:cs="Arial"/>
          <w:sz w:val="20"/>
          <w:szCs w:val="20"/>
          <w:lang w:eastAsia="fr-FR"/>
        </w:rPr>
        <w:t>.</w:t>
      </w:r>
    </w:p>
    <w:p w14:paraId="6AE52A70" w14:textId="77777777" w:rsidR="004D0364" w:rsidRPr="00803453" w:rsidRDefault="004D0364" w:rsidP="00A962B8">
      <w:pPr>
        <w:numPr>
          <w:ilvl w:val="12"/>
          <w:numId w:val="0"/>
        </w:numPr>
        <w:spacing w:after="0" w:line="240" w:lineRule="auto"/>
        <w:jc w:val="both"/>
        <w:rPr>
          <w:rFonts w:ascii="Arial" w:eastAsia="Times New Roman" w:hAnsi="Arial" w:cs="Arial"/>
          <w:sz w:val="20"/>
          <w:szCs w:val="20"/>
          <w:lang w:eastAsia="fr-FR"/>
        </w:rPr>
      </w:pPr>
    </w:p>
    <w:p w14:paraId="334A2746"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fournit la liste des produits qui seront utilisés dans le cadre du marché. Cette </w:t>
      </w:r>
      <w:r w:rsidR="00F219CC" w:rsidRPr="00803453">
        <w:rPr>
          <w:rFonts w:ascii="Arial" w:eastAsia="Times New Roman" w:hAnsi="Arial" w:cs="Arial"/>
          <w:sz w:val="20"/>
          <w:szCs w:val="20"/>
          <w:lang w:eastAsia="fr-FR"/>
        </w:rPr>
        <w:t xml:space="preserve">liste </w:t>
      </w:r>
      <w:r w:rsidRPr="00803453">
        <w:rPr>
          <w:rFonts w:ascii="Arial" w:eastAsia="Times New Roman" w:hAnsi="Arial" w:cs="Arial"/>
          <w:sz w:val="20"/>
          <w:szCs w:val="20"/>
          <w:lang w:eastAsia="fr-FR"/>
        </w:rPr>
        <w:t xml:space="preserve">sera accompagnée des fiches techniques et des fiches de </w:t>
      </w:r>
      <w:r w:rsidR="00F219CC" w:rsidRPr="00803453">
        <w:rPr>
          <w:rFonts w:ascii="Arial" w:eastAsia="Times New Roman" w:hAnsi="Arial" w:cs="Arial"/>
          <w:sz w:val="20"/>
          <w:szCs w:val="20"/>
          <w:lang w:eastAsia="fr-FR"/>
        </w:rPr>
        <w:t xml:space="preserve">données de </w:t>
      </w:r>
      <w:r w:rsidRPr="00803453">
        <w:rPr>
          <w:rFonts w:ascii="Arial" w:eastAsia="Times New Roman" w:hAnsi="Arial" w:cs="Arial"/>
          <w:sz w:val="20"/>
          <w:szCs w:val="20"/>
          <w:lang w:eastAsia="fr-FR"/>
        </w:rPr>
        <w:t>sécurité.</w:t>
      </w:r>
    </w:p>
    <w:p w14:paraId="0532648E" w14:textId="77777777" w:rsidR="00F02584" w:rsidRPr="00803453" w:rsidRDefault="00F02584" w:rsidP="00701987">
      <w:pPr>
        <w:overflowPunct w:val="0"/>
        <w:autoSpaceDE w:val="0"/>
        <w:autoSpaceDN w:val="0"/>
        <w:adjustRightInd w:val="0"/>
        <w:spacing w:after="0" w:line="240" w:lineRule="auto"/>
        <w:jc w:val="both"/>
        <w:textAlignment w:val="baseline"/>
        <w:rPr>
          <w:rFonts w:ascii="Arial" w:eastAsia="Times New Roman" w:hAnsi="Arial" w:cs="Arial"/>
          <w:color w:val="FF0000"/>
          <w:sz w:val="20"/>
          <w:szCs w:val="20"/>
          <w:u w:val="single"/>
          <w:lang w:eastAsia="fr-FR"/>
        </w:rPr>
      </w:pPr>
    </w:p>
    <w:p w14:paraId="0482CFDF" w14:textId="77777777" w:rsidR="002A580A" w:rsidRPr="00803453" w:rsidRDefault="002A580A" w:rsidP="00701987">
      <w:pPr>
        <w:numPr>
          <w:ilvl w:val="12"/>
          <w:numId w:val="0"/>
        </w:numPr>
        <w:spacing w:after="0" w:line="240" w:lineRule="auto"/>
        <w:jc w:val="both"/>
        <w:rPr>
          <w:rFonts w:ascii="Arial" w:eastAsia="Times New Roman" w:hAnsi="Arial" w:cs="Arial"/>
          <w:color w:val="FF0000"/>
          <w:sz w:val="20"/>
          <w:szCs w:val="20"/>
          <w:lang w:eastAsia="fr-FR"/>
        </w:rPr>
      </w:pPr>
    </w:p>
    <w:p w14:paraId="2991D933" w14:textId="1ECE1052" w:rsidR="00A962B8" w:rsidRDefault="0090648F" w:rsidP="00585010">
      <w:pPr>
        <w:pStyle w:val="Titre2"/>
        <w:keepLines w:val="0"/>
        <w:numPr>
          <w:ilvl w:val="1"/>
          <w:numId w:val="26"/>
        </w:numPr>
        <w:spacing w:before="0" w:line="240" w:lineRule="auto"/>
        <w:rPr>
          <w:rFonts w:ascii="Arial" w:hAnsi="Arial" w:cs="Arial"/>
          <w:iCs/>
          <w:color w:val="365F91" w:themeColor="accent1" w:themeShade="BF"/>
          <w:sz w:val="24"/>
          <w:szCs w:val="24"/>
          <w:u w:val="none"/>
          <w:lang w:eastAsia="fr-FR"/>
        </w:rPr>
      </w:pPr>
      <w:bookmarkStart w:id="26" w:name="_Toc430265908"/>
      <w:bookmarkStart w:id="27" w:name="_Toc190934350"/>
      <w:r w:rsidRPr="00701987">
        <w:rPr>
          <w:rFonts w:ascii="Arial" w:hAnsi="Arial" w:cs="Arial"/>
          <w:iCs/>
          <w:color w:val="365F91" w:themeColor="accent1" w:themeShade="BF"/>
          <w:sz w:val="24"/>
          <w:szCs w:val="24"/>
          <w:u w:val="none"/>
          <w:lang w:eastAsia="fr-FR"/>
        </w:rPr>
        <w:t>Produits sanitaires</w:t>
      </w:r>
      <w:bookmarkEnd w:id="26"/>
      <w:bookmarkEnd w:id="27"/>
    </w:p>
    <w:p w14:paraId="6254D49B" w14:textId="77777777" w:rsidR="00701987" w:rsidRPr="00701987" w:rsidRDefault="00701987" w:rsidP="00701987">
      <w:pPr>
        <w:spacing w:after="0"/>
        <w:rPr>
          <w:rFonts w:ascii="Arial" w:hAnsi="Arial" w:cs="Arial"/>
          <w:sz w:val="20"/>
          <w:szCs w:val="20"/>
          <w:lang w:eastAsia="fr-FR"/>
        </w:rPr>
      </w:pPr>
    </w:p>
    <w:p w14:paraId="5B46559D" w14:textId="50A640A1" w:rsidR="007963C1" w:rsidRPr="00803453" w:rsidRDefault="007963C1" w:rsidP="00701987">
      <w:pPr>
        <w:spacing w:after="0"/>
        <w:rPr>
          <w:rFonts w:ascii="Arial" w:eastAsia="Times New Roman" w:hAnsi="Arial" w:cs="Arial"/>
          <w:b/>
          <w:sz w:val="20"/>
          <w:szCs w:val="20"/>
          <w:lang w:eastAsia="fr-FR"/>
        </w:rPr>
      </w:pPr>
      <w:r w:rsidRPr="00701987">
        <w:rPr>
          <w:rFonts w:ascii="Arial" w:hAnsi="Arial" w:cs="Arial"/>
          <w:sz w:val="20"/>
          <w:szCs w:val="20"/>
          <w:lang w:eastAsia="fr-FR"/>
        </w:rPr>
        <w:t>La mise en place des produits sanitaires tels que savon, papier essuie-mains, papier hygiénique,</w:t>
      </w:r>
      <w:r w:rsidRPr="00803453">
        <w:rPr>
          <w:rFonts w:ascii="Arial" w:eastAsia="Times New Roman" w:hAnsi="Arial" w:cs="Arial"/>
          <w:sz w:val="20"/>
          <w:szCs w:val="20"/>
          <w:lang w:eastAsia="fr-FR"/>
        </w:rPr>
        <w:t xml:space="preserve"> sacs </w:t>
      </w:r>
      <w:r w:rsidR="0083246A" w:rsidRPr="00803453">
        <w:rPr>
          <w:rFonts w:ascii="Arial" w:eastAsia="Times New Roman" w:hAnsi="Arial" w:cs="Arial"/>
          <w:sz w:val="20"/>
          <w:szCs w:val="20"/>
          <w:lang w:eastAsia="fr-FR"/>
        </w:rPr>
        <w:t xml:space="preserve">poubelles, socle et brosse WC </w:t>
      </w:r>
      <w:r w:rsidRPr="00803453">
        <w:rPr>
          <w:rFonts w:ascii="Arial" w:eastAsia="Times New Roman" w:hAnsi="Arial" w:cs="Arial"/>
          <w:sz w:val="20"/>
          <w:szCs w:val="20"/>
          <w:lang w:eastAsia="fr-FR"/>
        </w:rPr>
        <w:t xml:space="preserve">est assurée par le </w:t>
      </w:r>
      <w:r w:rsidRPr="00803453">
        <w:rPr>
          <w:rFonts w:ascii="Arial" w:eastAsia="Times New Roman" w:hAnsi="Arial" w:cs="Arial"/>
          <w:b/>
          <w:sz w:val="20"/>
          <w:szCs w:val="20"/>
          <w:lang w:eastAsia="fr-FR"/>
        </w:rPr>
        <w:t xml:space="preserve">titulaire. </w:t>
      </w:r>
    </w:p>
    <w:p w14:paraId="344F4AF1" w14:textId="77777777" w:rsidR="007963C1" w:rsidRPr="00803453" w:rsidRDefault="007963C1" w:rsidP="007963C1">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L’approvisionnement sera effectué sur les distributeurs actuels. </w:t>
      </w:r>
    </w:p>
    <w:p w14:paraId="60FAD066" w14:textId="77777777" w:rsidR="007963C1" w:rsidRPr="00803453" w:rsidRDefault="007963C1" w:rsidP="007963C1">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21E26D83" w14:textId="122A7854" w:rsidR="007963C1" w:rsidRPr="00803453" w:rsidRDefault="007963C1" w:rsidP="00803453">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En revanche,</w:t>
      </w:r>
      <w:r w:rsidRPr="00803453">
        <w:rPr>
          <w:rFonts w:ascii="Arial" w:eastAsia="Times New Roman" w:hAnsi="Arial" w:cs="Arial"/>
          <w:b/>
          <w:sz w:val="20"/>
          <w:szCs w:val="20"/>
          <w:lang w:eastAsia="fr-FR"/>
        </w:rPr>
        <w:t xml:space="preserve"> la fourniture </w:t>
      </w:r>
      <w:r w:rsidRPr="00803453">
        <w:rPr>
          <w:rFonts w:ascii="Arial" w:eastAsia="Times New Roman" w:hAnsi="Arial" w:cs="Arial"/>
          <w:sz w:val="20"/>
          <w:szCs w:val="20"/>
          <w:lang w:eastAsia="fr-FR"/>
        </w:rPr>
        <w:t>de ces produits</w:t>
      </w:r>
      <w:r w:rsidRPr="00803453">
        <w:rPr>
          <w:rFonts w:ascii="Arial" w:eastAsia="Times New Roman" w:hAnsi="Arial" w:cs="Arial"/>
          <w:b/>
          <w:sz w:val="20"/>
          <w:szCs w:val="20"/>
          <w:lang w:eastAsia="fr-FR"/>
        </w:rPr>
        <w:t xml:space="preserve"> </w:t>
      </w:r>
      <w:r w:rsidRPr="00803453">
        <w:rPr>
          <w:rFonts w:ascii="Arial" w:eastAsia="Times New Roman" w:hAnsi="Arial" w:cs="Arial"/>
          <w:sz w:val="20"/>
          <w:szCs w:val="20"/>
          <w:lang w:eastAsia="fr-FR"/>
        </w:rPr>
        <w:t>est assurée par le magasin du PRMT sur commande interne du prestataire aupr</w:t>
      </w:r>
      <w:r w:rsidR="00803453">
        <w:rPr>
          <w:rFonts w:ascii="Arial" w:eastAsia="Times New Roman" w:hAnsi="Arial" w:cs="Arial"/>
          <w:sz w:val="20"/>
          <w:szCs w:val="20"/>
          <w:lang w:eastAsia="fr-FR"/>
        </w:rPr>
        <w:t xml:space="preserve">ès du magasin. </w:t>
      </w:r>
      <w:r w:rsidRPr="00803453">
        <w:rPr>
          <w:rFonts w:ascii="Arial" w:eastAsia="Times New Roman" w:hAnsi="Arial" w:cs="Arial"/>
          <w:sz w:val="20"/>
          <w:szCs w:val="20"/>
          <w:lang w:eastAsia="fr-FR"/>
        </w:rPr>
        <w:t>Le titulaire devra donc veiller au réapprovisionnement régulier.</w:t>
      </w:r>
    </w:p>
    <w:p w14:paraId="28ECDEFF" w14:textId="77777777" w:rsidR="00701987" w:rsidRPr="00701987" w:rsidRDefault="00701987" w:rsidP="00701987">
      <w:pPr>
        <w:pStyle w:val="Titre2"/>
        <w:keepLines w:val="0"/>
        <w:spacing w:before="0" w:after="60" w:line="259" w:lineRule="auto"/>
        <w:rPr>
          <w:rFonts w:ascii="Arial" w:hAnsi="Arial" w:cs="Arial"/>
          <w:iCs/>
          <w:color w:val="365F91" w:themeColor="accent1" w:themeShade="BF"/>
          <w:szCs w:val="20"/>
          <w:u w:val="none"/>
          <w:lang w:eastAsia="fr-FR"/>
        </w:rPr>
      </w:pPr>
      <w:bookmarkStart w:id="28" w:name="_Toc430265909"/>
    </w:p>
    <w:p w14:paraId="5DB2110F" w14:textId="2FBA5966" w:rsidR="0090648F" w:rsidRPr="00701987" w:rsidRDefault="0090648F"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29" w:name="_Toc190934351"/>
      <w:r w:rsidRPr="00701987">
        <w:rPr>
          <w:rFonts w:ascii="Arial" w:hAnsi="Arial" w:cs="Arial"/>
          <w:iCs/>
          <w:color w:val="365F91" w:themeColor="accent1" w:themeShade="BF"/>
          <w:sz w:val="28"/>
          <w:szCs w:val="28"/>
          <w:u w:val="none"/>
          <w:lang w:eastAsia="fr-FR"/>
        </w:rPr>
        <w:t>LOCAUX ET MATERIELS MIS A DISPOSITION</w:t>
      </w:r>
      <w:bookmarkEnd w:id="28"/>
      <w:bookmarkEnd w:id="29"/>
    </w:p>
    <w:p w14:paraId="3E98D4CB"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30" w:name="_Toc190853764"/>
      <w:bookmarkStart w:id="31" w:name="_Toc190853879"/>
      <w:bookmarkStart w:id="32" w:name="_Toc190853923"/>
      <w:bookmarkStart w:id="33" w:name="_Toc190853994"/>
      <w:bookmarkStart w:id="34" w:name="_Toc190854183"/>
      <w:bookmarkStart w:id="35" w:name="_Toc190870971"/>
      <w:bookmarkStart w:id="36" w:name="_Toc190871013"/>
      <w:bookmarkStart w:id="37" w:name="_Toc430265910"/>
      <w:bookmarkStart w:id="38" w:name="_Toc19506368"/>
      <w:bookmarkStart w:id="39" w:name="_Toc33248887"/>
      <w:bookmarkStart w:id="40" w:name="_Toc102380268"/>
      <w:bookmarkStart w:id="41" w:name="_Toc190934238"/>
      <w:bookmarkStart w:id="42" w:name="_Toc190934281"/>
      <w:bookmarkStart w:id="43" w:name="_Toc190934352"/>
      <w:bookmarkEnd w:id="30"/>
      <w:bookmarkEnd w:id="31"/>
      <w:bookmarkEnd w:id="32"/>
      <w:bookmarkEnd w:id="33"/>
      <w:bookmarkEnd w:id="34"/>
      <w:bookmarkEnd w:id="35"/>
      <w:bookmarkEnd w:id="36"/>
      <w:bookmarkEnd w:id="41"/>
      <w:bookmarkEnd w:id="42"/>
      <w:bookmarkEnd w:id="43"/>
    </w:p>
    <w:p w14:paraId="0C4874EB"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44" w:name="_Toc190853765"/>
      <w:bookmarkStart w:id="45" w:name="_Toc190853880"/>
      <w:bookmarkStart w:id="46" w:name="_Toc190853924"/>
      <w:bookmarkStart w:id="47" w:name="_Toc190853995"/>
      <w:bookmarkStart w:id="48" w:name="_Toc190854184"/>
      <w:bookmarkStart w:id="49" w:name="_Toc190870972"/>
      <w:bookmarkStart w:id="50" w:name="_Toc190871014"/>
      <w:bookmarkStart w:id="51" w:name="_Toc190934239"/>
      <w:bookmarkStart w:id="52" w:name="_Toc190934282"/>
      <w:bookmarkStart w:id="53" w:name="_Toc190934353"/>
      <w:bookmarkEnd w:id="44"/>
      <w:bookmarkEnd w:id="45"/>
      <w:bookmarkEnd w:id="46"/>
      <w:bookmarkEnd w:id="47"/>
      <w:bookmarkEnd w:id="48"/>
      <w:bookmarkEnd w:id="49"/>
      <w:bookmarkEnd w:id="50"/>
      <w:bookmarkEnd w:id="51"/>
      <w:bookmarkEnd w:id="52"/>
      <w:bookmarkEnd w:id="53"/>
    </w:p>
    <w:p w14:paraId="4770C5A6"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54" w:name="_Toc190853766"/>
      <w:bookmarkStart w:id="55" w:name="_Toc190853881"/>
      <w:bookmarkStart w:id="56" w:name="_Toc190853925"/>
      <w:bookmarkStart w:id="57" w:name="_Toc190853996"/>
      <w:bookmarkStart w:id="58" w:name="_Toc190854185"/>
      <w:bookmarkStart w:id="59" w:name="_Toc190870973"/>
      <w:bookmarkStart w:id="60" w:name="_Toc190871015"/>
      <w:bookmarkStart w:id="61" w:name="_Toc190934240"/>
      <w:bookmarkStart w:id="62" w:name="_Toc190934283"/>
      <w:bookmarkStart w:id="63" w:name="_Toc190934354"/>
      <w:bookmarkEnd w:id="54"/>
      <w:bookmarkEnd w:id="55"/>
      <w:bookmarkEnd w:id="56"/>
      <w:bookmarkEnd w:id="57"/>
      <w:bookmarkEnd w:id="58"/>
      <w:bookmarkEnd w:id="59"/>
      <w:bookmarkEnd w:id="60"/>
      <w:bookmarkEnd w:id="61"/>
      <w:bookmarkEnd w:id="62"/>
      <w:bookmarkEnd w:id="63"/>
    </w:p>
    <w:p w14:paraId="6710A895"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64" w:name="_Toc190853767"/>
      <w:bookmarkStart w:id="65" w:name="_Toc190853882"/>
      <w:bookmarkStart w:id="66" w:name="_Toc190853926"/>
      <w:bookmarkStart w:id="67" w:name="_Toc190853997"/>
      <w:bookmarkStart w:id="68" w:name="_Toc190854186"/>
      <w:bookmarkStart w:id="69" w:name="_Toc190870974"/>
      <w:bookmarkStart w:id="70" w:name="_Toc190871016"/>
      <w:bookmarkStart w:id="71" w:name="_Toc190934241"/>
      <w:bookmarkStart w:id="72" w:name="_Toc190934284"/>
      <w:bookmarkStart w:id="73" w:name="_Toc190934355"/>
      <w:bookmarkEnd w:id="64"/>
      <w:bookmarkEnd w:id="65"/>
      <w:bookmarkEnd w:id="66"/>
      <w:bookmarkEnd w:id="67"/>
      <w:bookmarkEnd w:id="68"/>
      <w:bookmarkEnd w:id="69"/>
      <w:bookmarkEnd w:id="70"/>
      <w:bookmarkEnd w:id="71"/>
      <w:bookmarkEnd w:id="72"/>
      <w:bookmarkEnd w:id="73"/>
    </w:p>
    <w:p w14:paraId="134549D0" w14:textId="4C5B5675" w:rsidR="001157AA" w:rsidRPr="00701987" w:rsidRDefault="00DC63CD" w:rsidP="00585010">
      <w:pPr>
        <w:pStyle w:val="Titre2"/>
        <w:keepLines w:val="0"/>
        <w:numPr>
          <w:ilvl w:val="1"/>
          <w:numId w:val="24"/>
        </w:numPr>
        <w:spacing w:before="240" w:line="259" w:lineRule="auto"/>
        <w:rPr>
          <w:rFonts w:ascii="Arial" w:hAnsi="Arial" w:cs="Arial"/>
          <w:iCs/>
          <w:color w:val="365F91" w:themeColor="accent1" w:themeShade="BF"/>
          <w:szCs w:val="20"/>
          <w:u w:val="none"/>
          <w:lang w:eastAsia="fr-FR"/>
        </w:rPr>
      </w:pPr>
      <w:bookmarkStart w:id="74" w:name="_Toc190934356"/>
      <w:r w:rsidRPr="00701987">
        <w:rPr>
          <w:rFonts w:ascii="Arial" w:hAnsi="Arial" w:cs="Arial"/>
          <w:iCs/>
          <w:color w:val="365F91" w:themeColor="accent1" w:themeShade="BF"/>
          <w:szCs w:val="20"/>
          <w:u w:val="none"/>
          <w:lang w:eastAsia="fr-FR"/>
        </w:rPr>
        <w:t>Matériels et équipements</w:t>
      </w:r>
      <w:bookmarkEnd w:id="37"/>
      <w:bookmarkEnd w:id="74"/>
    </w:p>
    <w:p w14:paraId="71B59493" w14:textId="77777777" w:rsidR="00701987" w:rsidRPr="00701987" w:rsidRDefault="00701987" w:rsidP="00701987">
      <w:pPr>
        <w:spacing w:after="0"/>
        <w:rPr>
          <w:sz w:val="20"/>
          <w:szCs w:val="20"/>
          <w:lang w:eastAsia="fr-FR"/>
        </w:rPr>
      </w:pPr>
    </w:p>
    <w:bookmarkEnd w:id="38"/>
    <w:bookmarkEnd w:id="39"/>
    <w:bookmarkEnd w:id="40"/>
    <w:p w14:paraId="642D7079" w14:textId="5C144B31" w:rsidR="0090648F" w:rsidRDefault="0090648F" w:rsidP="0090648F">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Toutes les précautions devront être prises par le titulaire pour que l’état des locaux, meubles, machines, matériels qui sont propriété de l’organisme soient préservés et ne soient pas détériorés par les opérations de nettoyage, en particulier par la projection de produits ou par l’utilisation de produits non adaptés. </w:t>
      </w:r>
    </w:p>
    <w:p w14:paraId="11958878" w14:textId="77777777" w:rsidR="00A93222" w:rsidRPr="00803453" w:rsidRDefault="00A93222" w:rsidP="0090648F">
      <w:pPr>
        <w:numPr>
          <w:ilvl w:val="12"/>
          <w:numId w:val="0"/>
        </w:numPr>
        <w:spacing w:after="0" w:line="240" w:lineRule="auto"/>
        <w:jc w:val="both"/>
        <w:rPr>
          <w:rFonts w:ascii="Arial" w:eastAsia="Times New Roman" w:hAnsi="Arial" w:cs="Arial"/>
          <w:sz w:val="20"/>
          <w:szCs w:val="20"/>
          <w:lang w:eastAsia="fr-FR"/>
        </w:rPr>
      </w:pPr>
    </w:p>
    <w:p w14:paraId="3E40CFD6" w14:textId="7765CD72" w:rsidR="0090648F" w:rsidRDefault="0090648F" w:rsidP="0090648F">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En cas de dégradation de son fait, le titulaire devra prévoir des procédures de communication et d’avertissement </w:t>
      </w:r>
      <w:r w:rsidR="00DC63CD" w:rsidRPr="00803453">
        <w:rPr>
          <w:rFonts w:ascii="Arial" w:eastAsia="Times New Roman" w:hAnsi="Arial" w:cs="Arial"/>
          <w:sz w:val="20"/>
          <w:szCs w:val="20"/>
          <w:lang w:eastAsia="fr-FR"/>
        </w:rPr>
        <w:t>de l’établissement.</w:t>
      </w:r>
    </w:p>
    <w:p w14:paraId="1787857A" w14:textId="77777777" w:rsidR="00A93222" w:rsidRPr="00803453" w:rsidRDefault="00A93222" w:rsidP="0090648F">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57722493" w14:textId="77777777" w:rsidR="0090648F" w:rsidRPr="00803453" w:rsidRDefault="0090648F" w:rsidP="0090648F">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i/>
          <w:color w:val="FF0000"/>
          <w:sz w:val="20"/>
          <w:szCs w:val="20"/>
          <w:lang w:eastAsia="fr-FR"/>
        </w:rPr>
      </w:pPr>
      <w:r w:rsidRPr="00803453">
        <w:rPr>
          <w:rFonts w:ascii="Arial" w:eastAsia="Times New Roman" w:hAnsi="Arial" w:cs="Arial"/>
          <w:sz w:val="20"/>
          <w:szCs w:val="20"/>
          <w:lang w:eastAsia="fr-FR"/>
        </w:rPr>
        <w:t>Le titulaire s’engage à rembourser le montant des détériorations ou des vols dus à une malveillance de son personnel, soit directement, soit par l’intermédiaire d’une compagnie d’assurance avec laquelle il aura conclu une police à cet effet.</w:t>
      </w:r>
      <w:r w:rsidR="007F3956" w:rsidRPr="00803453">
        <w:rPr>
          <w:rFonts w:ascii="Arial" w:eastAsia="Times New Roman" w:hAnsi="Arial" w:cs="Arial"/>
          <w:sz w:val="20"/>
          <w:szCs w:val="20"/>
          <w:lang w:eastAsia="fr-FR"/>
        </w:rPr>
        <w:t xml:space="preserve"> </w:t>
      </w:r>
    </w:p>
    <w:p w14:paraId="50F20174" w14:textId="77777777" w:rsidR="00DC63CD" w:rsidRPr="00803453" w:rsidRDefault="00DC63C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F2EA81D" w14:textId="3EB9FDE0" w:rsidR="0090648F" w:rsidRDefault="0090648F" w:rsidP="00701987">
      <w:pPr>
        <w:pStyle w:val="Titre2"/>
        <w:keepLines w:val="0"/>
        <w:numPr>
          <w:ilvl w:val="1"/>
          <w:numId w:val="24"/>
        </w:numPr>
        <w:spacing w:before="240" w:line="259" w:lineRule="auto"/>
        <w:rPr>
          <w:rFonts w:ascii="Arial" w:hAnsi="Arial" w:cs="Arial"/>
          <w:iCs/>
          <w:color w:val="365F91" w:themeColor="accent1" w:themeShade="BF"/>
          <w:szCs w:val="20"/>
          <w:u w:val="none"/>
          <w:lang w:eastAsia="fr-FR"/>
        </w:rPr>
      </w:pPr>
      <w:bookmarkStart w:id="75" w:name="_Toc430265911"/>
      <w:bookmarkStart w:id="76" w:name="_Toc190934357"/>
      <w:r w:rsidRPr="00701987">
        <w:rPr>
          <w:rFonts w:ascii="Arial" w:hAnsi="Arial" w:cs="Arial"/>
          <w:iCs/>
          <w:color w:val="365F91" w:themeColor="accent1" w:themeShade="BF"/>
          <w:szCs w:val="20"/>
          <w:u w:val="none"/>
          <w:lang w:eastAsia="fr-FR"/>
        </w:rPr>
        <w:t xml:space="preserve">Locaux </w:t>
      </w:r>
      <w:r w:rsidR="00DC63CD" w:rsidRPr="00701987">
        <w:rPr>
          <w:rFonts w:ascii="Arial" w:hAnsi="Arial" w:cs="Arial"/>
          <w:iCs/>
          <w:color w:val="365F91" w:themeColor="accent1" w:themeShade="BF"/>
          <w:szCs w:val="20"/>
          <w:u w:val="none"/>
          <w:lang w:eastAsia="fr-FR"/>
        </w:rPr>
        <w:t xml:space="preserve">et matériels </w:t>
      </w:r>
      <w:r w:rsidRPr="00701987">
        <w:rPr>
          <w:rFonts w:ascii="Arial" w:hAnsi="Arial" w:cs="Arial"/>
          <w:iCs/>
          <w:color w:val="365F91" w:themeColor="accent1" w:themeShade="BF"/>
          <w:szCs w:val="20"/>
          <w:u w:val="none"/>
          <w:lang w:eastAsia="fr-FR"/>
        </w:rPr>
        <w:t>mis à la disposition du prestataire</w:t>
      </w:r>
      <w:bookmarkEnd w:id="75"/>
      <w:bookmarkEnd w:id="76"/>
    </w:p>
    <w:p w14:paraId="004D3F9D" w14:textId="77777777" w:rsidR="00701987" w:rsidRPr="00701987" w:rsidRDefault="00701987" w:rsidP="00701987">
      <w:pPr>
        <w:spacing w:after="0"/>
        <w:rPr>
          <w:sz w:val="20"/>
          <w:szCs w:val="20"/>
          <w:lang w:eastAsia="fr-FR"/>
        </w:rPr>
      </w:pPr>
    </w:p>
    <w:p w14:paraId="6BF44CBB" w14:textId="77E9AB3A" w:rsidR="00DC63CD" w:rsidRPr="00701987" w:rsidRDefault="00B6651D" w:rsidP="00701987">
      <w:pPr>
        <w:spacing w:after="0"/>
        <w:rPr>
          <w:sz w:val="20"/>
          <w:szCs w:val="20"/>
          <w:lang w:eastAsia="fr-FR"/>
        </w:rPr>
      </w:pPr>
      <w:r w:rsidRPr="00701987">
        <w:rPr>
          <w:sz w:val="20"/>
          <w:szCs w:val="20"/>
          <w:lang w:eastAsia="fr-FR"/>
        </w:rPr>
        <w:t>L’établissement</w:t>
      </w:r>
      <w:r w:rsidR="00DC63CD" w:rsidRPr="00701987">
        <w:rPr>
          <w:sz w:val="20"/>
          <w:szCs w:val="20"/>
          <w:lang w:eastAsia="fr-FR"/>
        </w:rPr>
        <w:t xml:space="preserve"> mettra à disposition du titulaire un </w:t>
      </w:r>
      <w:r w:rsidR="007F3956" w:rsidRPr="00701987">
        <w:rPr>
          <w:sz w:val="20"/>
          <w:szCs w:val="20"/>
          <w:lang w:eastAsia="fr-FR"/>
        </w:rPr>
        <w:t>ou des locaux</w:t>
      </w:r>
      <w:r w:rsidR="00DC63CD" w:rsidRPr="00701987">
        <w:rPr>
          <w:sz w:val="20"/>
          <w:szCs w:val="20"/>
          <w:lang w:eastAsia="fr-FR"/>
        </w:rPr>
        <w:t xml:space="preserve">. </w:t>
      </w:r>
    </w:p>
    <w:p w14:paraId="163086DD" w14:textId="77777777" w:rsidR="00DC63CD" w:rsidRPr="00803453" w:rsidRDefault="00DC63C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5EB29989" w14:textId="6EE65842" w:rsidR="0090648F" w:rsidRPr="00803453" w:rsidRDefault="00B6651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L’établissement</w:t>
      </w:r>
      <w:r w:rsidR="00DC63CD" w:rsidRPr="00803453">
        <w:rPr>
          <w:rFonts w:ascii="Arial" w:eastAsia="Times New Roman" w:hAnsi="Arial" w:cs="Arial"/>
          <w:sz w:val="20"/>
          <w:szCs w:val="20"/>
          <w:lang w:eastAsia="fr-FR"/>
        </w:rPr>
        <w:t xml:space="preserve"> </w:t>
      </w:r>
      <w:r w:rsidR="00C416E0" w:rsidRPr="00803453">
        <w:rPr>
          <w:rFonts w:ascii="Arial" w:eastAsia="Times New Roman" w:hAnsi="Arial" w:cs="Arial"/>
          <w:sz w:val="20"/>
          <w:szCs w:val="20"/>
          <w:lang w:eastAsia="fr-FR"/>
        </w:rPr>
        <w:t>réserve le droit d’accès à ce local</w:t>
      </w:r>
      <w:r w:rsidR="0090648F" w:rsidRPr="00803453">
        <w:rPr>
          <w:rFonts w:ascii="Arial" w:eastAsia="Times New Roman" w:hAnsi="Arial" w:cs="Arial"/>
          <w:sz w:val="20"/>
          <w:szCs w:val="20"/>
          <w:lang w:eastAsia="fr-FR"/>
        </w:rPr>
        <w:t>.</w:t>
      </w:r>
    </w:p>
    <w:p w14:paraId="04B90107" w14:textId="09C7B8E0" w:rsidR="0090648F" w:rsidRPr="00803453" w:rsidRDefault="00B6651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L’établissement</w:t>
      </w:r>
      <w:r w:rsidR="0090648F" w:rsidRPr="00803453">
        <w:rPr>
          <w:rFonts w:ascii="Arial" w:eastAsia="Times New Roman" w:hAnsi="Arial" w:cs="Arial"/>
          <w:sz w:val="20"/>
          <w:szCs w:val="20"/>
          <w:lang w:eastAsia="fr-FR"/>
        </w:rPr>
        <w:t xml:space="preserve"> se réserv</w:t>
      </w:r>
      <w:r w:rsidR="00C416E0" w:rsidRPr="00803453">
        <w:rPr>
          <w:rFonts w:ascii="Arial" w:eastAsia="Times New Roman" w:hAnsi="Arial" w:cs="Arial"/>
          <w:sz w:val="20"/>
          <w:szCs w:val="20"/>
          <w:lang w:eastAsia="fr-FR"/>
        </w:rPr>
        <w:t>e également la possibilité de l’</w:t>
      </w:r>
      <w:r w:rsidR="0090648F" w:rsidRPr="00803453">
        <w:rPr>
          <w:rFonts w:ascii="Arial" w:eastAsia="Times New Roman" w:hAnsi="Arial" w:cs="Arial"/>
          <w:sz w:val="20"/>
          <w:szCs w:val="20"/>
          <w:lang w:eastAsia="fr-FR"/>
        </w:rPr>
        <w:t xml:space="preserve">échanger contre </w:t>
      </w:r>
      <w:r w:rsidR="00C416E0" w:rsidRPr="00803453">
        <w:rPr>
          <w:rFonts w:ascii="Arial" w:eastAsia="Times New Roman" w:hAnsi="Arial" w:cs="Arial"/>
          <w:sz w:val="20"/>
          <w:szCs w:val="20"/>
          <w:lang w:eastAsia="fr-FR"/>
        </w:rPr>
        <w:t>un autre local</w:t>
      </w:r>
      <w:r w:rsidR="0090648F" w:rsidRPr="00803453">
        <w:rPr>
          <w:rFonts w:ascii="Arial" w:eastAsia="Times New Roman" w:hAnsi="Arial" w:cs="Arial"/>
          <w:sz w:val="20"/>
          <w:szCs w:val="20"/>
          <w:lang w:eastAsia="fr-FR"/>
        </w:rPr>
        <w:t xml:space="preserve"> sous réserve de proposer </w:t>
      </w:r>
      <w:r w:rsidR="00C416E0" w:rsidRPr="00803453">
        <w:rPr>
          <w:rFonts w:ascii="Arial" w:eastAsia="Times New Roman" w:hAnsi="Arial" w:cs="Arial"/>
          <w:sz w:val="20"/>
          <w:szCs w:val="20"/>
          <w:lang w:eastAsia="fr-FR"/>
        </w:rPr>
        <w:t>un autre local</w:t>
      </w:r>
      <w:r w:rsidR="0090648F" w:rsidRPr="00803453">
        <w:rPr>
          <w:rFonts w:ascii="Arial" w:eastAsia="Times New Roman" w:hAnsi="Arial" w:cs="Arial"/>
          <w:sz w:val="20"/>
          <w:szCs w:val="20"/>
          <w:lang w:eastAsia="fr-FR"/>
        </w:rPr>
        <w:t xml:space="preserve"> satisfaisant aux exigences réglementaires.</w:t>
      </w:r>
    </w:p>
    <w:p w14:paraId="48691E5E"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03BED82A"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w:t>
      </w:r>
      <w:r w:rsidR="007F3956" w:rsidRPr="00803453">
        <w:rPr>
          <w:rFonts w:ascii="Arial" w:eastAsia="Times New Roman" w:hAnsi="Arial" w:cs="Arial"/>
          <w:sz w:val="20"/>
          <w:szCs w:val="20"/>
          <w:lang w:eastAsia="fr-FR"/>
        </w:rPr>
        <w:t xml:space="preserve">prestataire prendra les locaux </w:t>
      </w:r>
      <w:r w:rsidRPr="00803453">
        <w:rPr>
          <w:rFonts w:ascii="Arial" w:eastAsia="Times New Roman" w:hAnsi="Arial" w:cs="Arial"/>
          <w:sz w:val="20"/>
          <w:szCs w:val="20"/>
          <w:lang w:eastAsia="fr-FR"/>
        </w:rPr>
        <w:t>dans l’état où ils lui seront remis par l</w:t>
      </w:r>
      <w:r w:rsidR="00C416E0" w:rsidRPr="00803453">
        <w:rPr>
          <w:rFonts w:ascii="Arial" w:eastAsia="Times New Roman" w:hAnsi="Arial" w:cs="Arial"/>
          <w:sz w:val="20"/>
          <w:szCs w:val="20"/>
          <w:lang w:eastAsia="fr-FR"/>
        </w:rPr>
        <w:t>’établissement</w:t>
      </w:r>
      <w:r w:rsidR="007F3956" w:rsidRPr="00803453">
        <w:rPr>
          <w:rFonts w:ascii="Arial" w:eastAsia="Times New Roman" w:hAnsi="Arial" w:cs="Arial"/>
          <w:sz w:val="20"/>
          <w:szCs w:val="20"/>
          <w:lang w:eastAsia="fr-FR"/>
        </w:rPr>
        <w:t xml:space="preserve">, sans pouvoir </w:t>
      </w:r>
      <w:r w:rsidRPr="00803453">
        <w:rPr>
          <w:rFonts w:ascii="Arial" w:eastAsia="Times New Roman" w:hAnsi="Arial" w:cs="Arial"/>
          <w:sz w:val="20"/>
          <w:szCs w:val="20"/>
          <w:lang w:eastAsia="fr-FR"/>
        </w:rPr>
        <w:t>n’exercer aucun recours contre celui-ci, ni faire aucune réclamation pour quelque cause que ce soit.</w:t>
      </w:r>
    </w:p>
    <w:p w14:paraId="4B7778D5"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41635859" w14:textId="77777777" w:rsidR="0090648F" w:rsidRPr="00803453" w:rsidRDefault="0056113B"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prestataire peut, s’il</w:t>
      </w:r>
      <w:r w:rsidR="0090648F" w:rsidRPr="00803453">
        <w:rPr>
          <w:rFonts w:ascii="Arial" w:eastAsia="Times New Roman" w:hAnsi="Arial" w:cs="Arial"/>
          <w:sz w:val="20"/>
          <w:szCs w:val="20"/>
          <w:lang w:eastAsia="fr-FR"/>
        </w:rPr>
        <w:t xml:space="preserve"> le juge utile, proposer à l</w:t>
      </w:r>
      <w:r w:rsidR="00C416E0" w:rsidRPr="00803453">
        <w:rPr>
          <w:rFonts w:ascii="Arial" w:eastAsia="Times New Roman" w:hAnsi="Arial" w:cs="Arial"/>
          <w:sz w:val="20"/>
          <w:szCs w:val="20"/>
          <w:lang w:eastAsia="fr-FR"/>
        </w:rPr>
        <w:t>’établissement</w:t>
      </w:r>
      <w:r w:rsidR="0090648F" w:rsidRPr="00803453">
        <w:rPr>
          <w:rFonts w:ascii="Arial" w:eastAsia="Times New Roman" w:hAnsi="Arial" w:cs="Arial"/>
          <w:sz w:val="20"/>
          <w:szCs w:val="20"/>
          <w:lang w:eastAsia="fr-FR"/>
        </w:rPr>
        <w:t xml:space="preserve"> l’adjonction à ses frais de tout aménagement complémentaire. Les projets correspondants doivent recevoir l’accord écrit de l’</w:t>
      </w:r>
      <w:r w:rsidR="00C416E0" w:rsidRPr="00803453">
        <w:rPr>
          <w:rFonts w:ascii="Arial" w:eastAsia="Times New Roman" w:hAnsi="Arial" w:cs="Arial"/>
          <w:sz w:val="20"/>
          <w:szCs w:val="20"/>
          <w:lang w:eastAsia="fr-FR"/>
        </w:rPr>
        <w:t>établissement</w:t>
      </w:r>
      <w:r w:rsidR="0090648F" w:rsidRPr="00803453">
        <w:rPr>
          <w:rFonts w:ascii="Arial" w:eastAsia="Times New Roman" w:hAnsi="Arial" w:cs="Arial"/>
          <w:sz w:val="20"/>
          <w:szCs w:val="20"/>
          <w:lang w:eastAsia="fr-FR"/>
        </w:rPr>
        <w:t xml:space="preserve"> sur le descriptif des aménagements avant tout commencement d’exécution.</w:t>
      </w:r>
    </w:p>
    <w:p w14:paraId="1B41276D"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b/>
          <w:bCs/>
          <w:sz w:val="20"/>
          <w:szCs w:val="20"/>
          <w:u w:val="single"/>
          <w:lang w:eastAsia="fr-FR"/>
        </w:rPr>
      </w:pPr>
    </w:p>
    <w:p w14:paraId="2D9232F3"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Dans les 15 jours suivant la prise en charge, le titulaire peut présenter ses observations</w:t>
      </w:r>
      <w:r w:rsidR="007F3956" w:rsidRPr="00803453">
        <w:rPr>
          <w:rFonts w:ascii="Arial" w:hAnsi="Arial" w:cs="Arial"/>
          <w:sz w:val="20"/>
          <w:szCs w:val="20"/>
        </w:rPr>
        <w:t xml:space="preserve"> </w:t>
      </w:r>
      <w:r w:rsidRPr="00803453">
        <w:rPr>
          <w:rFonts w:ascii="Arial" w:hAnsi="Arial" w:cs="Arial"/>
          <w:sz w:val="20"/>
          <w:szCs w:val="20"/>
        </w:rPr>
        <w:t>sur l'état des installations qui lui sont confiées. Passé ce délai, seules les réserves</w:t>
      </w:r>
      <w:r w:rsidR="007F3956" w:rsidRPr="00803453">
        <w:rPr>
          <w:rFonts w:ascii="Arial" w:hAnsi="Arial" w:cs="Arial"/>
          <w:sz w:val="20"/>
          <w:szCs w:val="20"/>
        </w:rPr>
        <w:t xml:space="preserve"> </w:t>
      </w:r>
      <w:r w:rsidRPr="00803453">
        <w:rPr>
          <w:rFonts w:ascii="Arial" w:hAnsi="Arial" w:cs="Arial"/>
          <w:sz w:val="20"/>
          <w:szCs w:val="20"/>
        </w:rPr>
        <w:t xml:space="preserve">indiquées au </w:t>
      </w:r>
      <w:r w:rsidR="00DB3335" w:rsidRPr="00803453">
        <w:rPr>
          <w:rFonts w:ascii="Arial" w:hAnsi="Arial" w:cs="Arial"/>
          <w:sz w:val="20"/>
          <w:szCs w:val="20"/>
        </w:rPr>
        <w:t>procès-verbal</w:t>
      </w:r>
      <w:r w:rsidRPr="00803453">
        <w:rPr>
          <w:rFonts w:ascii="Arial" w:hAnsi="Arial" w:cs="Arial"/>
          <w:sz w:val="20"/>
          <w:szCs w:val="20"/>
        </w:rPr>
        <w:t xml:space="preserve"> sont prises en compte.</w:t>
      </w:r>
    </w:p>
    <w:p w14:paraId="5CB97083" w14:textId="77777777" w:rsidR="00DB3335" w:rsidRPr="00803453" w:rsidRDefault="00DB3335" w:rsidP="007F3956">
      <w:pPr>
        <w:autoSpaceDE w:val="0"/>
        <w:autoSpaceDN w:val="0"/>
        <w:adjustRightInd w:val="0"/>
        <w:spacing w:after="0" w:line="240" w:lineRule="auto"/>
        <w:jc w:val="both"/>
        <w:rPr>
          <w:rFonts w:ascii="Arial" w:hAnsi="Arial" w:cs="Arial"/>
          <w:sz w:val="20"/>
          <w:szCs w:val="20"/>
        </w:rPr>
      </w:pPr>
    </w:p>
    <w:p w14:paraId="511E426E"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Un procès-verbal contradictoire de l'état des lieux et des matériels ou équipements est</w:t>
      </w:r>
      <w:r w:rsidR="007F3956" w:rsidRPr="00803453">
        <w:rPr>
          <w:rFonts w:ascii="Arial" w:hAnsi="Arial" w:cs="Arial"/>
          <w:sz w:val="20"/>
          <w:szCs w:val="20"/>
        </w:rPr>
        <w:t xml:space="preserve"> </w:t>
      </w:r>
      <w:r w:rsidRPr="00803453">
        <w:rPr>
          <w:rFonts w:ascii="Arial" w:hAnsi="Arial" w:cs="Arial"/>
          <w:sz w:val="20"/>
          <w:szCs w:val="20"/>
        </w:rPr>
        <w:t>établi au début et à la fin de l'exécution du marché.</w:t>
      </w:r>
    </w:p>
    <w:p w14:paraId="10E764EF" w14:textId="77777777" w:rsidR="00DB3335" w:rsidRPr="00803453" w:rsidRDefault="00DB3335" w:rsidP="007F3956">
      <w:pPr>
        <w:autoSpaceDE w:val="0"/>
        <w:autoSpaceDN w:val="0"/>
        <w:adjustRightInd w:val="0"/>
        <w:spacing w:after="0" w:line="240" w:lineRule="auto"/>
        <w:jc w:val="both"/>
        <w:rPr>
          <w:rFonts w:ascii="Arial" w:hAnsi="Arial" w:cs="Arial"/>
          <w:sz w:val="20"/>
          <w:szCs w:val="20"/>
        </w:rPr>
      </w:pPr>
    </w:p>
    <w:p w14:paraId="1817D8AD"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lastRenderedPageBreak/>
        <w:t>Le titulaire s'engage à laisser, en fin d'exécution du marché, les matériels et locaux en</w:t>
      </w:r>
      <w:r w:rsidR="007F3956" w:rsidRPr="00803453">
        <w:rPr>
          <w:rFonts w:ascii="Arial" w:hAnsi="Arial" w:cs="Arial"/>
          <w:sz w:val="20"/>
          <w:szCs w:val="20"/>
        </w:rPr>
        <w:t xml:space="preserve"> </w:t>
      </w:r>
      <w:r w:rsidRPr="00803453">
        <w:rPr>
          <w:rFonts w:ascii="Arial" w:hAnsi="Arial" w:cs="Arial"/>
          <w:sz w:val="20"/>
          <w:szCs w:val="20"/>
        </w:rPr>
        <w:t>état normal de propreté et d'hygiène.</w:t>
      </w:r>
    </w:p>
    <w:p w14:paraId="65E032FF" w14:textId="77777777" w:rsidR="00DC63CD" w:rsidRPr="00803453" w:rsidRDefault="00DC63CD" w:rsidP="007F3956">
      <w:pPr>
        <w:autoSpaceDE w:val="0"/>
        <w:autoSpaceDN w:val="0"/>
        <w:adjustRightInd w:val="0"/>
        <w:spacing w:after="0" w:line="240" w:lineRule="auto"/>
        <w:jc w:val="both"/>
        <w:rPr>
          <w:rFonts w:ascii="Arial" w:hAnsi="Arial" w:cs="Arial"/>
          <w:b/>
          <w:bCs/>
          <w:sz w:val="20"/>
          <w:szCs w:val="20"/>
        </w:rPr>
      </w:pPr>
    </w:p>
    <w:p w14:paraId="65114BC8" w14:textId="0B0C82B6" w:rsidR="00DC63CD" w:rsidRDefault="009A4527" w:rsidP="00701987">
      <w:pPr>
        <w:pStyle w:val="Titre2"/>
        <w:keepLines w:val="0"/>
        <w:numPr>
          <w:ilvl w:val="1"/>
          <w:numId w:val="24"/>
        </w:numPr>
        <w:spacing w:before="240" w:line="259" w:lineRule="auto"/>
        <w:rPr>
          <w:rFonts w:ascii="Arial" w:hAnsi="Arial" w:cs="Arial"/>
          <w:iCs/>
          <w:color w:val="365F91" w:themeColor="accent1" w:themeShade="BF"/>
          <w:szCs w:val="20"/>
          <w:u w:val="none"/>
          <w:lang w:eastAsia="fr-FR"/>
        </w:rPr>
      </w:pPr>
      <w:bookmarkStart w:id="77" w:name="_Toc430265912"/>
      <w:bookmarkStart w:id="78" w:name="_Toc190934358"/>
      <w:r w:rsidRPr="00701987">
        <w:rPr>
          <w:rFonts w:ascii="Arial" w:hAnsi="Arial" w:cs="Arial"/>
          <w:iCs/>
          <w:color w:val="365F91" w:themeColor="accent1" w:themeShade="BF"/>
          <w:szCs w:val="20"/>
          <w:u w:val="none"/>
          <w:lang w:eastAsia="fr-FR"/>
        </w:rPr>
        <w:t>Clés, badges « contrôles d’accès » et alarme</w:t>
      </w:r>
      <w:bookmarkEnd w:id="77"/>
      <w:bookmarkEnd w:id="78"/>
    </w:p>
    <w:p w14:paraId="79FF2B93" w14:textId="77777777" w:rsidR="00701987" w:rsidRPr="00701987" w:rsidRDefault="00701987" w:rsidP="00701987">
      <w:pPr>
        <w:spacing w:after="0"/>
        <w:rPr>
          <w:sz w:val="20"/>
          <w:szCs w:val="20"/>
          <w:lang w:eastAsia="fr-FR"/>
        </w:rPr>
      </w:pPr>
    </w:p>
    <w:p w14:paraId="09ADCFB1" w14:textId="3018F465" w:rsidR="00803453" w:rsidRPr="00701987" w:rsidRDefault="00803453" w:rsidP="00701987">
      <w:pPr>
        <w:spacing w:after="0"/>
        <w:rPr>
          <w:sz w:val="20"/>
          <w:szCs w:val="20"/>
          <w:lang w:eastAsia="fr-FR"/>
        </w:rPr>
      </w:pPr>
      <w:r w:rsidRPr="00701987">
        <w:rPr>
          <w:sz w:val="20"/>
          <w:szCs w:val="20"/>
          <w:lang w:eastAsia="fr-FR"/>
        </w:rPr>
        <w:t>Les moyens d’accès sont remis contre signature.</w:t>
      </w:r>
    </w:p>
    <w:p w14:paraId="48648B1A" w14:textId="77777777" w:rsidR="00803453" w:rsidRDefault="00803453"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3952E1E" w14:textId="1D09527A" w:rsidR="0090648F" w:rsidRPr="00803453" w:rsidRDefault="0090648F"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En cas de perte des clés, badges, etc.…un signalement écrit sera adressé immédiatement au responsable de l’établissement et le remplacement sera à la charge du titulaire.</w:t>
      </w:r>
    </w:p>
    <w:p w14:paraId="6D171567" w14:textId="77777777" w:rsidR="009A4527" w:rsidRPr="00803453" w:rsidRDefault="009A4527"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299D0ED3" w14:textId="77777777" w:rsidR="0090648F" w:rsidRPr="00803453" w:rsidRDefault="009A4527"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w:t>
      </w:r>
      <w:r w:rsidR="0090648F" w:rsidRPr="00803453">
        <w:rPr>
          <w:rFonts w:ascii="Arial" w:eastAsia="Times New Roman" w:hAnsi="Arial" w:cs="Arial"/>
          <w:sz w:val="20"/>
          <w:szCs w:val="20"/>
          <w:lang w:eastAsia="fr-FR"/>
        </w:rPr>
        <w:t>a reproduction des clés est strictement interdite.</w:t>
      </w:r>
    </w:p>
    <w:p w14:paraId="094E789E" w14:textId="77777777" w:rsidR="009A4527" w:rsidRPr="00803453" w:rsidRDefault="009A4527" w:rsidP="007F3956">
      <w:pPr>
        <w:overflowPunct w:val="0"/>
        <w:autoSpaceDE w:val="0"/>
        <w:autoSpaceDN w:val="0"/>
        <w:adjustRightInd w:val="0"/>
        <w:spacing w:after="0" w:line="240" w:lineRule="auto"/>
        <w:jc w:val="both"/>
        <w:textAlignment w:val="baseline"/>
        <w:rPr>
          <w:rFonts w:ascii="Arial" w:eastAsia="Times New Roman" w:hAnsi="Arial" w:cs="Arial"/>
          <w:bCs/>
          <w:iCs/>
          <w:color w:val="000000"/>
          <w:sz w:val="20"/>
          <w:szCs w:val="20"/>
          <w:lang w:eastAsia="fr-FR"/>
        </w:rPr>
      </w:pPr>
    </w:p>
    <w:p w14:paraId="28477330" w14:textId="42543649" w:rsidR="00A93222" w:rsidRPr="007D0B69" w:rsidRDefault="0090648F" w:rsidP="007F3956">
      <w:pPr>
        <w:overflowPunct w:val="0"/>
        <w:autoSpaceDE w:val="0"/>
        <w:autoSpaceDN w:val="0"/>
        <w:adjustRightInd w:val="0"/>
        <w:spacing w:after="0" w:line="240" w:lineRule="auto"/>
        <w:jc w:val="both"/>
        <w:textAlignment w:val="baseline"/>
        <w:rPr>
          <w:rFonts w:ascii="Arial" w:eastAsia="Times New Roman" w:hAnsi="Arial" w:cs="Arial"/>
          <w:bCs/>
          <w:iCs/>
          <w:sz w:val="20"/>
          <w:szCs w:val="20"/>
          <w:lang w:eastAsia="fr-FR"/>
        </w:rPr>
      </w:pPr>
      <w:r w:rsidRPr="00803453">
        <w:rPr>
          <w:rFonts w:ascii="Arial" w:eastAsia="Times New Roman" w:hAnsi="Arial" w:cs="Arial"/>
          <w:bCs/>
          <w:iCs/>
          <w:color w:val="000000"/>
          <w:sz w:val="20"/>
          <w:szCs w:val="20"/>
          <w:lang w:eastAsia="fr-FR"/>
        </w:rPr>
        <w:t xml:space="preserve">En raison de l’accès sécurisé des locaux, le titulaire devra informer son personnel titulaire </w:t>
      </w:r>
      <w:r w:rsidRPr="00803453">
        <w:rPr>
          <w:rFonts w:ascii="Arial" w:eastAsia="Times New Roman" w:hAnsi="Arial" w:cs="Arial"/>
          <w:bCs/>
          <w:iCs/>
          <w:sz w:val="20"/>
          <w:szCs w:val="20"/>
          <w:lang w:eastAsia="fr-FR"/>
        </w:rPr>
        <w:t xml:space="preserve">et remplaçant des modalités d’entrer et de la neutralisation de l’alarme. </w:t>
      </w:r>
    </w:p>
    <w:p w14:paraId="1F530377" w14:textId="77777777" w:rsidR="00701987" w:rsidRPr="00803453" w:rsidRDefault="00701987"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7AD6F8DA" w14:textId="607FBE6A" w:rsidR="00BA00DB" w:rsidRPr="00701987" w:rsidRDefault="00BA00DB"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79" w:name="_Toc430265913"/>
      <w:bookmarkStart w:id="80" w:name="_Toc190934359"/>
      <w:r w:rsidRPr="00701987">
        <w:rPr>
          <w:rFonts w:ascii="Arial" w:hAnsi="Arial" w:cs="Arial"/>
          <w:iCs/>
          <w:color w:val="365F91" w:themeColor="accent1" w:themeShade="BF"/>
          <w:sz w:val="28"/>
          <w:szCs w:val="28"/>
          <w:u w:val="none"/>
          <w:lang w:eastAsia="fr-FR"/>
        </w:rPr>
        <w:t>HYGIENE ET SECURITE</w:t>
      </w:r>
      <w:bookmarkEnd w:id="79"/>
      <w:bookmarkEnd w:id="80"/>
    </w:p>
    <w:p w14:paraId="6EBA170B" w14:textId="334F96FC" w:rsidR="00BA00DB" w:rsidRPr="00701987" w:rsidRDefault="00BA00DB" w:rsidP="00701987">
      <w:pPr>
        <w:pStyle w:val="Titre2"/>
        <w:keepLines w:val="0"/>
        <w:numPr>
          <w:ilvl w:val="1"/>
          <w:numId w:val="25"/>
        </w:numPr>
        <w:spacing w:before="240" w:line="259" w:lineRule="auto"/>
        <w:rPr>
          <w:rFonts w:ascii="Arial" w:hAnsi="Arial" w:cs="Arial"/>
          <w:iCs/>
          <w:color w:val="365F91" w:themeColor="accent1" w:themeShade="BF"/>
          <w:szCs w:val="20"/>
          <w:u w:val="none"/>
          <w:lang w:eastAsia="fr-FR"/>
        </w:rPr>
      </w:pPr>
      <w:bookmarkStart w:id="81" w:name="_Toc430265914"/>
      <w:bookmarkStart w:id="82" w:name="_Toc190934360"/>
      <w:r w:rsidRPr="00701987">
        <w:rPr>
          <w:rFonts w:ascii="Arial" w:hAnsi="Arial" w:cs="Arial"/>
          <w:iCs/>
          <w:color w:val="365F91" w:themeColor="accent1" w:themeShade="BF"/>
          <w:szCs w:val="20"/>
          <w:u w:val="none"/>
          <w:lang w:eastAsia="fr-FR"/>
        </w:rPr>
        <w:t>Règles de sécurité</w:t>
      </w:r>
      <w:bookmarkEnd w:id="81"/>
      <w:bookmarkEnd w:id="82"/>
    </w:p>
    <w:p w14:paraId="24D87710" w14:textId="1B6F6CAD" w:rsidR="00585010" w:rsidRPr="00585010" w:rsidRDefault="00BA00DB" w:rsidP="00585010">
      <w:pPr>
        <w:pStyle w:val="Titre3"/>
        <w:numPr>
          <w:ilvl w:val="0"/>
          <w:numId w:val="29"/>
        </w:numPr>
        <w:spacing w:before="100" w:beforeAutospacing="1" w:line="240" w:lineRule="auto"/>
        <w:ind w:firstLine="698"/>
        <w:rPr>
          <w:rFonts w:ascii="Arial" w:eastAsiaTheme="minorEastAsia" w:hAnsi="Arial" w:cs="Arial"/>
          <w:color w:val="365F91" w:themeColor="accent1" w:themeShade="BF"/>
          <w:lang w:eastAsia="fr-FR"/>
        </w:rPr>
      </w:pPr>
      <w:bookmarkStart w:id="83" w:name="_Toc190934361"/>
      <w:r w:rsidRPr="00585010">
        <w:rPr>
          <w:rFonts w:ascii="Arial" w:eastAsiaTheme="minorEastAsia" w:hAnsi="Arial" w:cs="Arial"/>
          <w:color w:val="365F91" w:themeColor="accent1" w:themeShade="BF"/>
          <w:lang w:eastAsia="fr-FR"/>
        </w:rPr>
        <w:t>Matériels</w:t>
      </w:r>
      <w:bookmarkEnd w:id="83"/>
    </w:p>
    <w:p w14:paraId="0409A7BF" w14:textId="77777777" w:rsidR="00585010" w:rsidRDefault="00585010" w:rsidP="00B3345E">
      <w:pPr>
        <w:autoSpaceDE w:val="0"/>
        <w:autoSpaceDN w:val="0"/>
        <w:adjustRightInd w:val="0"/>
        <w:spacing w:after="0" w:line="240" w:lineRule="auto"/>
        <w:jc w:val="both"/>
        <w:rPr>
          <w:lang w:eastAsia="fr-FR"/>
        </w:rPr>
      </w:pPr>
    </w:p>
    <w:p w14:paraId="18BFEC3D" w14:textId="72BAD1A5"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Les </w:t>
      </w:r>
      <w:r w:rsidR="00202F2A" w:rsidRPr="00803453">
        <w:rPr>
          <w:rFonts w:ascii="Arial" w:hAnsi="Arial" w:cs="Arial"/>
          <w:sz w:val="20"/>
          <w:szCs w:val="20"/>
        </w:rPr>
        <w:t>m</w:t>
      </w:r>
      <w:r w:rsidRPr="00803453">
        <w:rPr>
          <w:rFonts w:ascii="Arial" w:hAnsi="Arial" w:cs="Arial"/>
          <w:sz w:val="20"/>
          <w:szCs w:val="20"/>
        </w:rPr>
        <w:t>atériels, appartenant au titulaire ou mis à sa disposition par l'organisme, d</w:t>
      </w:r>
      <w:r w:rsidR="00B3345E" w:rsidRPr="00803453">
        <w:rPr>
          <w:rFonts w:ascii="Arial" w:hAnsi="Arial" w:cs="Arial"/>
          <w:sz w:val="20"/>
          <w:szCs w:val="20"/>
        </w:rPr>
        <w:t>oivent</w:t>
      </w:r>
      <w:r w:rsidR="007F3956" w:rsidRPr="00803453">
        <w:rPr>
          <w:rFonts w:ascii="Arial" w:hAnsi="Arial" w:cs="Arial"/>
          <w:sz w:val="20"/>
          <w:szCs w:val="20"/>
        </w:rPr>
        <w:t xml:space="preserve"> </w:t>
      </w:r>
      <w:r w:rsidRPr="00803453">
        <w:rPr>
          <w:rFonts w:ascii="Arial" w:hAnsi="Arial" w:cs="Arial"/>
          <w:sz w:val="20"/>
          <w:szCs w:val="20"/>
        </w:rPr>
        <w:t>être tenus en bon état de marche et seront régulièrement contrôlés, ils doivent rester ou</w:t>
      </w:r>
      <w:r w:rsidR="007F3956" w:rsidRPr="00803453">
        <w:rPr>
          <w:rFonts w:ascii="Arial" w:hAnsi="Arial" w:cs="Arial"/>
          <w:sz w:val="20"/>
          <w:szCs w:val="20"/>
        </w:rPr>
        <w:t xml:space="preserve"> </w:t>
      </w:r>
      <w:r w:rsidRPr="00803453">
        <w:rPr>
          <w:rFonts w:ascii="Arial" w:hAnsi="Arial" w:cs="Arial"/>
          <w:sz w:val="20"/>
          <w:szCs w:val="20"/>
        </w:rPr>
        <w:t>être rendus conformes aux règles de sécurité en vigueur.</w:t>
      </w:r>
    </w:p>
    <w:p w14:paraId="061726BA" w14:textId="64CEDC44" w:rsidR="00585010" w:rsidRPr="00803453" w:rsidRDefault="00585010" w:rsidP="00585010">
      <w:pPr>
        <w:autoSpaceDE w:val="0"/>
        <w:autoSpaceDN w:val="0"/>
        <w:adjustRightInd w:val="0"/>
        <w:spacing w:after="0" w:line="240" w:lineRule="auto"/>
        <w:rPr>
          <w:rFonts w:ascii="Arial" w:hAnsi="Arial" w:cs="Arial"/>
          <w:bCs/>
          <w:sz w:val="20"/>
          <w:szCs w:val="20"/>
        </w:rPr>
      </w:pPr>
    </w:p>
    <w:p w14:paraId="667A0866" w14:textId="248462AA" w:rsidR="00BA00DB" w:rsidRPr="00585010" w:rsidRDefault="00BA00DB" w:rsidP="00585010">
      <w:pPr>
        <w:pStyle w:val="Titre3"/>
        <w:numPr>
          <w:ilvl w:val="0"/>
          <w:numId w:val="29"/>
        </w:numPr>
        <w:spacing w:before="0" w:line="240" w:lineRule="auto"/>
        <w:ind w:firstLine="698"/>
        <w:rPr>
          <w:rFonts w:ascii="Arial" w:eastAsiaTheme="minorEastAsia" w:hAnsi="Arial" w:cs="Arial"/>
          <w:color w:val="365F91" w:themeColor="accent1" w:themeShade="BF"/>
          <w:lang w:eastAsia="fr-FR"/>
        </w:rPr>
      </w:pPr>
      <w:bookmarkStart w:id="84" w:name="_Toc190934362"/>
      <w:r w:rsidRPr="00585010">
        <w:rPr>
          <w:rFonts w:ascii="Arial" w:eastAsiaTheme="minorEastAsia" w:hAnsi="Arial" w:cs="Arial"/>
          <w:color w:val="365F91" w:themeColor="accent1" w:themeShade="BF"/>
          <w:lang w:eastAsia="fr-FR"/>
        </w:rPr>
        <w:t>Biens</w:t>
      </w:r>
      <w:bookmarkEnd w:id="84"/>
    </w:p>
    <w:p w14:paraId="05C9D3E6" w14:textId="77777777" w:rsidR="00585010" w:rsidRPr="00585010" w:rsidRDefault="00585010" w:rsidP="00585010">
      <w:pPr>
        <w:spacing w:after="0" w:line="240" w:lineRule="auto"/>
        <w:rPr>
          <w:lang w:eastAsia="fr-FR"/>
        </w:rPr>
      </w:pPr>
    </w:p>
    <w:p w14:paraId="72A11DEC"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Toutes précautions seront prises pour que l'état des meubles, immeubles,</w:t>
      </w:r>
      <w:r w:rsidR="00B3345E" w:rsidRPr="00803453">
        <w:rPr>
          <w:rFonts w:ascii="Arial" w:hAnsi="Arial" w:cs="Arial"/>
          <w:sz w:val="20"/>
          <w:szCs w:val="20"/>
        </w:rPr>
        <w:t xml:space="preserve"> </w:t>
      </w:r>
      <w:r w:rsidRPr="00803453">
        <w:rPr>
          <w:rFonts w:ascii="Arial" w:hAnsi="Arial" w:cs="Arial"/>
          <w:sz w:val="20"/>
          <w:szCs w:val="20"/>
        </w:rPr>
        <w:t>aménagements, machines ne soit pas altéré par le</w:t>
      </w:r>
      <w:r w:rsidR="00B3345E" w:rsidRPr="00803453">
        <w:rPr>
          <w:rFonts w:ascii="Arial" w:hAnsi="Arial" w:cs="Arial"/>
          <w:sz w:val="20"/>
          <w:szCs w:val="20"/>
        </w:rPr>
        <w:t xml:space="preserve">s opérations de nettoyage et en </w:t>
      </w:r>
      <w:r w:rsidRPr="00803453">
        <w:rPr>
          <w:rFonts w:ascii="Arial" w:hAnsi="Arial" w:cs="Arial"/>
          <w:sz w:val="20"/>
          <w:szCs w:val="20"/>
        </w:rPr>
        <w:t>particulier par la projection de produits.</w:t>
      </w:r>
    </w:p>
    <w:p w14:paraId="2A05E404"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3F093BE7"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lavage des sols sera effectué de façon à éviter le mou</w:t>
      </w:r>
      <w:r w:rsidR="00B3345E" w:rsidRPr="00803453">
        <w:rPr>
          <w:rFonts w:ascii="Arial" w:hAnsi="Arial" w:cs="Arial"/>
          <w:sz w:val="20"/>
          <w:szCs w:val="20"/>
        </w:rPr>
        <w:t xml:space="preserve">illage des boîtiers électriques </w:t>
      </w:r>
      <w:r w:rsidRPr="00803453">
        <w:rPr>
          <w:rFonts w:ascii="Arial" w:hAnsi="Arial" w:cs="Arial"/>
          <w:sz w:val="20"/>
          <w:szCs w:val="20"/>
        </w:rPr>
        <w:t>et l'altération des caractéristiques des sols.</w:t>
      </w:r>
    </w:p>
    <w:p w14:paraId="604BED93"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228F993F" w14:textId="0B0CBFD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II est rigoureusement interdit au personnel du titulaire de</w:t>
      </w:r>
      <w:r w:rsidR="00585010">
        <w:rPr>
          <w:rFonts w:ascii="Arial" w:hAnsi="Arial" w:cs="Arial"/>
          <w:sz w:val="20"/>
          <w:szCs w:val="20"/>
        </w:rPr>
        <w:t xml:space="preserve"> manipuler, pour quelque raison </w:t>
      </w:r>
      <w:r w:rsidRPr="00803453">
        <w:rPr>
          <w:rFonts w:ascii="Arial" w:hAnsi="Arial" w:cs="Arial"/>
          <w:sz w:val="20"/>
          <w:szCs w:val="20"/>
        </w:rPr>
        <w:t>que ce soit, les appareils et matériels se trouvant dans les locaux.</w:t>
      </w:r>
    </w:p>
    <w:p w14:paraId="79F6CFD6" w14:textId="77777777" w:rsidR="00D05EA3" w:rsidRPr="00585010" w:rsidRDefault="00D05EA3" w:rsidP="00BA00DB">
      <w:pPr>
        <w:autoSpaceDE w:val="0"/>
        <w:autoSpaceDN w:val="0"/>
        <w:adjustRightInd w:val="0"/>
        <w:spacing w:after="0" w:line="240" w:lineRule="auto"/>
        <w:rPr>
          <w:rFonts w:ascii="Arial" w:hAnsi="Arial" w:cs="Arial"/>
          <w:bCs/>
          <w:sz w:val="20"/>
          <w:szCs w:val="20"/>
        </w:rPr>
      </w:pPr>
    </w:p>
    <w:p w14:paraId="0C904FAA" w14:textId="6360201F" w:rsidR="00BA00DB" w:rsidRPr="00585010" w:rsidRDefault="00BA00DB" w:rsidP="00585010">
      <w:pPr>
        <w:pStyle w:val="Titre3"/>
        <w:numPr>
          <w:ilvl w:val="0"/>
          <w:numId w:val="29"/>
        </w:numPr>
        <w:spacing w:before="0" w:line="240" w:lineRule="auto"/>
        <w:ind w:firstLine="698"/>
        <w:rPr>
          <w:rFonts w:ascii="Arial" w:eastAsiaTheme="minorEastAsia" w:hAnsi="Arial" w:cs="Arial"/>
          <w:color w:val="365F91" w:themeColor="accent1" w:themeShade="BF"/>
          <w:lang w:eastAsia="fr-FR"/>
        </w:rPr>
      </w:pPr>
      <w:bookmarkStart w:id="85" w:name="_Toc190934363"/>
      <w:r w:rsidRPr="00585010">
        <w:rPr>
          <w:rFonts w:ascii="Arial" w:eastAsiaTheme="minorEastAsia" w:hAnsi="Arial" w:cs="Arial"/>
          <w:color w:val="365F91" w:themeColor="accent1" w:themeShade="BF"/>
          <w:lang w:eastAsia="fr-FR"/>
        </w:rPr>
        <w:t>Personnes</w:t>
      </w:r>
      <w:bookmarkEnd w:id="85"/>
    </w:p>
    <w:p w14:paraId="79BD3461" w14:textId="77777777" w:rsidR="00585010" w:rsidRPr="00585010" w:rsidRDefault="00585010" w:rsidP="00585010">
      <w:pPr>
        <w:autoSpaceDE w:val="0"/>
        <w:autoSpaceDN w:val="0"/>
        <w:adjustRightInd w:val="0"/>
        <w:spacing w:after="0" w:line="240" w:lineRule="auto"/>
        <w:rPr>
          <w:rFonts w:ascii="Arial" w:hAnsi="Arial" w:cs="Arial"/>
          <w:bCs/>
          <w:sz w:val="20"/>
          <w:szCs w:val="20"/>
        </w:rPr>
      </w:pPr>
    </w:p>
    <w:p w14:paraId="174CD73F"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veille à faire observer, par son personnel, les règles de sécurité du travail,</w:t>
      </w:r>
      <w:r w:rsidR="007F3956" w:rsidRPr="00803453">
        <w:rPr>
          <w:rFonts w:ascii="Arial" w:hAnsi="Arial" w:cs="Arial"/>
          <w:sz w:val="20"/>
          <w:szCs w:val="20"/>
        </w:rPr>
        <w:t xml:space="preserve"> </w:t>
      </w:r>
      <w:r w:rsidRPr="00803453">
        <w:rPr>
          <w:rFonts w:ascii="Arial" w:hAnsi="Arial" w:cs="Arial"/>
          <w:sz w:val="20"/>
          <w:szCs w:val="20"/>
        </w:rPr>
        <w:t>notamment en ce qui concerne :</w:t>
      </w:r>
    </w:p>
    <w:p w14:paraId="79EA3EFC" w14:textId="0B6F8B26"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w:t>
      </w:r>
      <w:r w:rsidR="00BA00DB" w:rsidRPr="00803453">
        <w:rPr>
          <w:rFonts w:ascii="Arial" w:hAnsi="Arial" w:cs="Arial"/>
          <w:sz w:val="20"/>
          <w:szCs w:val="20"/>
        </w:rPr>
        <w:t xml:space="preserve"> travail en hauteur,</w:t>
      </w:r>
    </w:p>
    <w:p w14:paraId="2A7F451B" w14:textId="4C9DF1F2" w:rsidR="00B3345E"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L’encombrement</w:t>
      </w:r>
      <w:r w:rsidR="00BA00DB" w:rsidRPr="00803453">
        <w:rPr>
          <w:rFonts w:ascii="Arial" w:hAnsi="Arial" w:cs="Arial"/>
          <w:sz w:val="20"/>
          <w:szCs w:val="20"/>
        </w:rPr>
        <w:t xml:space="preserve"> des passages,</w:t>
      </w:r>
    </w:p>
    <w:p w14:paraId="6F8AE483" w14:textId="58528756"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w:t>
      </w:r>
      <w:r w:rsidR="00BA00DB" w:rsidRPr="00803453">
        <w:rPr>
          <w:rFonts w:ascii="Arial" w:hAnsi="Arial" w:cs="Arial"/>
          <w:sz w:val="20"/>
          <w:szCs w:val="20"/>
        </w:rPr>
        <w:t xml:space="preserve"> zones interdites,</w:t>
      </w:r>
    </w:p>
    <w:p w14:paraId="3E6D6F46" w14:textId="6A32DA58"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L’utilisation</w:t>
      </w:r>
      <w:r w:rsidR="00BA00DB" w:rsidRPr="00803453">
        <w:rPr>
          <w:rFonts w:ascii="Arial" w:hAnsi="Arial" w:cs="Arial"/>
          <w:sz w:val="20"/>
          <w:szCs w:val="20"/>
        </w:rPr>
        <w:t xml:space="preserve"> des prises de courant destinées au raccordement des machines de</w:t>
      </w:r>
      <w:r w:rsidR="00B3345E" w:rsidRPr="00803453">
        <w:rPr>
          <w:rFonts w:ascii="Arial" w:hAnsi="Arial" w:cs="Arial"/>
          <w:sz w:val="20"/>
          <w:szCs w:val="20"/>
        </w:rPr>
        <w:t xml:space="preserve"> </w:t>
      </w:r>
      <w:r w:rsidR="00BA00DB" w:rsidRPr="00803453">
        <w:rPr>
          <w:rFonts w:ascii="Arial" w:hAnsi="Arial" w:cs="Arial"/>
          <w:sz w:val="20"/>
          <w:szCs w:val="20"/>
        </w:rPr>
        <w:t>nettoyage,</w:t>
      </w:r>
    </w:p>
    <w:p w14:paraId="0752A9AC" w14:textId="7A4AF748"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L’interdiction</w:t>
      </w:r>
      <w:r w:rsidR="00BA00DB" w:rsidRPr="00803453">
        <w:rPr>
          <w:rFonts w:ascii="Arial" w:hAnsi="Arial" w:cs="Arial"/>
          <w:sz w:val="20"/>
          <w:szCs w:val="20"/>
        </w:rPr>
        <w:t xml:space="preserve"> de vider les cendriers dans les corbeilles à papier,</w:t>
      </w:r>
    </w:p>
    <w:p w14:paraId="0943EBC7" w14:textId="3E590A54"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L’emploi</w:t>
      </w:r>
      <w:r w:rsidR="00BA00DB" w:rsidRPr="00803453">
        <w:rPr>
          <w:rFonts w:ascii="Arial" w:hAnsi="Arial" w:cs="Arial"/>
          <w:sz w:val="20"/>
          <w:szCs w:val="20"/>
        </w:rPr>
        <w:t xml:space="preserve"> de serpillières et de tout objet humide à proximité des conducteurs ou des</w:t>
      </w:r>
      <w:r w:rsidR="00B3345E" w:rsidRPr="00803453">
        <w:rPr>
          <w:rFonts w:ascii="Arial" w:hAnsi="Arial" w:cs="Arial"/>
          <w:sz w:val="20"/>
          <w:szCs w:val="20"/>
        </w:rPr>
        <w:t xml:space="preserve"> </w:t>
      </w:r>
      <w:r w:rsidR="00BA00DB" w:rsidRPr="00803453">
        <w:rPr>
          <w:rFonts w:ascii="Arial" w:hAnsi="Arial" w:cs="Arial"/>
          <w:sz w:val="20"/>
          <w:szCs w:val="20"/>
        </w:rPr>
        <w:t>prises de courant,</w:t>
      </w:r>
    </w:p>
    <w:p w14:paraId="0DB8DEED" w14:textId="25A05B57"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w:t>
      </w:r>
      <w:r w:rsidR="00BA00DB" w:rsidRPr="00803453">
        <w:rPr>
          <w:rFonts w:ascii="Arial" w:hAnsi="Arial" w:cs="Arial"/>
          <w:sz w:val="20"/>
          <w:szCs w:val="20"/>
        </w:rPr>
        <w:t xml:space="preserve"> port de la ceinture de sécurité lors du nettoyage des vitres,</w:t>
      </w:r>
    </w:p>
    <w:p w14:paraId="084CF554" w14:textId="1C582E0A"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L’obligation</w:t>
      </w:r>
      <w:r w:rsidR="00BA00DB" w:rsidRPr="00803453">
        <w:rPr>
          <w:rFonts w:ascii="Arial" w:hAnsi="Arial" w:cs="Arial"/>
          <w:sz w:val="20"/>
          <w:szCs w:val="20"/>
        </w:rPr>
        <w:t xml:space="preserve"> de maintenir fermées les corbeilles à papier munies de couvercles.</w:t>
      </w:r>
    </w:p>
    <w:p w14:paraId="0B6C5915" w14:textId="77777777" w:rsidR="00D05EA3" w:rsidRPr="00585010" w:rsidRDefault="00D05EA3" w:rsidP="00BA00DB">
      <w:pPr>
        <w:autoSpaceDE w:val="0"/>
        <w:autoSpaceDN w:val="0"/>
        <w:adjustRightInd w:val="0"/>
        <w:spacing w:after="0" w:line="240" w:lineRule="auto"/>
        <w:rPr>
          <w:rFonts w:ascii="Arial" w:hAnsi="Arial" w:cs="Arial"/>
          <w:sz w:val="20"/>
          <w:szCs w:val="20"/>
        </w:rPr>
      </w:pPr>
    </w:p>
    <w:p w14:paraId="3875F995" w14:textId="2DBE8DF4" w:rsidR="00585010" w:rsidRPr="00585010" w:rsidRDefault="00BA00DB" w:rsidP="00585010">
      <w:pPr>
        <w:pStyle w:val="Titre3"/>
        <w:numPr>
          <w:ilvl w:val="0"/>
          <w:numId w:val="29"/>
        </w:numPr>
        <w:spacing w:before="0" w:line="240" w:lineRule="auto"/>
        <w:ind w:firstLine="698"/>
        <w:rPr>
          <w:rFonts w:ascii="Arial" w:eastAsiaTheme="minorEastAsia" w:hAnsi="Arial" w:cs="Arial"/>
          <w:color w:val="365F91" w:themeColor="accent1" w:themeShade="BF"/>
          <w:lang w:eastAsia="fr-FR"/>
        </w:rPr>
      </w:pPr>
      <w:bookmarkStart w:id="86" w:name="_Toc190934364"/>
      <w:r w:rsidRPr="00585010">
        <w:rPr>
          <w:rFonts w:ascii="Arial" w:eastAsiaTheme="minorEastAsia" w:hAnsi="Arial" w:cs="Arial"/>
          <w:color w:val="365F91" w:themeColor="accent1" w:themeShade="BF"/>
          <w:lang w:eastAsia="fr-FR"/>
        </w:rPr>
        <w:t>Discipline</w:t>
      </w:r>
      <w:bookmarkEnd w:id="86"/>
    </w:p>
    <w:p w14:paraId="0258989E" w14:textId="77777777" w:rsidR="00585010" w:rsidRPr="00585010" w:rsidRDefault="00585010" w:rsidP="00585010">
      <w:pPr>
        <w:spacing w:after="0"/>
      </w:pPr>
    </w:p>
    <w:p w14:paraId="2670B7C0"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s'engage à faire respect</w:t>
      </w:r>
      <w:r w:rsidR="00B3345E" w:rsidRPr="00803453">
        <w:rPr>
          <w:rFonts w:ascii="Arial" w:hAnsi="Arial" w:cs="Arial"/>
          <w:sz w:val="20"/>
          <w:szCs w:val="20"/>
        </w:rPr>
        <w:t>er, auprès de son personnel, le règlement intérieur</w:t>
      </w:r>
      <w:r w:rsidR="00D43644" w:rsidRPr="00803453">
        <w:rPr>
          <w:rFonts w:ascii="Arial" w:hAnsi="Arial" w:cs="Arial"/>
          <w:sz w:val="20"/>
          <w:szCs w:val="20"/>
        </w:rPr>
        <w:t xml:space="preserve"> </w:t>
      </w:r>
      <w:r w:rsidRPr="00803453">
        <w:rPr>
          <w:rFonts w:ascii="Arial" w:hAnsi="Arial" w:cs="Arial"/>
          <w:sz w:val="20"/>
          <w:szCs w:val="20"/>
        </w:rPr>
        <w:t xml:space="preserve">et de sécurité ainsi que les protocoles de travail propres </w:t>
      </w:r>
      <w:r w:rsidR="00B3345E" w:rsidRPr="00803453">
        <w:rPr>
          <w:rFonts w:ascii="Arial" w:hAnsi="Arial" w:cs="Arial"/>
          <w:sz w:val="20"/>
          <w:szCs w:val="20"/>
        </w:rPr>
        <w:t>au site</w:t>
      </w:r>
      <w:r w:rsidRPr="00803453">
        <w:rPr>
          <w:rFonts w:ascii="Arial" w:hAnsi="Arial" w:cs="Arial"/>
          <w:sz w:val="20"/>
          <w:szCs w:val="20"/>
        </w:rPr>
        <w:t>.</w:t>
      </w:r>
    </w:p>
    <w:p w14:paraId="4D4608AE"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Il sera notamment interdit au personnel du titulaire :</w:t>
      </w:r>
    </w:p>
    <w:p w14:paraId="12C7E370" w14:textId="641B86A6"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D’utiliser</w:t>
      </w:r>
      <w:r w:rsidR="00BA00DB" w:rsidRPr="00803453">
        <w:rPr>
          <w:rFonts w:ascii="Arial" w:hAnsi="Arial" w:cs="Arial"/>
          <w:sz w:val="20"/>
          <w:szCs w:val="20"/>
        </w:rPr>
        <w:t xml:space="preserve"> le téléphone sans autorisation de l'organisme ou de son représentant, sauf</w:t>
      </w:r>
      <w:r w:rsidR="00B3345E" w:rsidRPr="00803453">
        <w:rPr>
          <w:rFonts w:ascii="Arial" w:hAnsi="Arial" w:cs="Arial"/>
          <w:sz w:val="20"/>
          <w:szCs w:val="20"/>
        </w:rPr>
        <w:t xml:space="preserve"> cas d'urgence,</w:t>
      </w:r>
    </w:p>
    <w:p w14:paraId="196D0C91" w14:textId="5B2354B0"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lastRenderedPageBreak/>
        <w:t>D’introduire</w:t>
      </w:r>
      <w:r w:rsidR="00BA00DB" w:rsidRPr="00803453">
        <w:rPr>
          <w:rFonts w:ascii="Arial" w:hAnsi="Arial" w:cs="Arial"/>
          <w:sz w:val="20"/>
          <w:szCs w:val="20"/>
        </w:rPr>
        <w:t xml:space="preserve"> ou de consommer des boissons alcoolisées dans les locaux, aussi bien</w:t>
      </w:r>
    </w:p>
    <w:p w14:paraId="0787D818" w14:textId="77777777" w:rsidR="00BA00DB" w:rsidRPr="00803453" w:rsidRDefault="00BA00DB" w:rsidP="00F36E7E">
      <w:pPr>
        <w:pStyle w:val="Paragraphedeliste"/>
        <w:autoSpaceDE w:val="0"/>
        <w:autoSpaceDN w:val="0"/>
        <w:adjustRightInd w:val="0"/>
        <w:spacing w:after="0" w:line="240" w:lineRule="auto"/>
        <w:jc w:val="both"/>
        <w:rPr>
          <w:rFonts w:ascii="Arial" w:hAnsi="Arial" w:cs="Arial"/>
          <w:sz w:val="20"/>
          <w:szCs w:val="20"/>
        </w:rPr>
      </w:pPr>
      <w:proofErr w:type="gramStart"/>
      <w:r w:rsidRPr="00803453">
        <w:rPr>
          <w:rFonts w:ascii="Arial" w:hAnsi="Arial" w:cs="Arial"/>
          <w:sz w:val="20"/>
          <w:szCs w:val="20"/>
        </w:rPr>
        <w:t>que</w:t>
      </w:r>
      <w:proofErr w:type="gramEnd"/>
      <w:r w:rsidRPr="00803453">
        <w:rPr>
          <w:rFonts w:ascii="Arial" w:hAnsi="Arial" w:cs="Arial"/>
          <w:sz w:val="20"/>
          <w:szCs w:val="20"/>
        </w:rPr>
        <w:t xml:space="preserve"> d'y pénétrer en état d'ivresse,</w:t>
      </w:r>
    </w:p>
    <w:p w14:paraId="34F30029" w14:textId="2A65E60F"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provoquer du désordre, d'une façon quelconque, sur les lieux du travail et leurs</w:t>
      </w:r>
      <w:r w:rsidRPr="00803453">
        <w:rPr>
          <w:rFonts w:ascii="Arial" w:hAnsi="Arial" w:cs="Arial"/>
          <w:sz w:val="20"/>
          <w:szCs w:val="20"/>
        </w:rPr>
        <w:t xml:space="preserve"> </w:t>
      </w:r>
      <w:r w:rsidR="00BA00DB" w:rsidRPr="00803453">
        <w:rPr>
          <w:rFonts w:ascii="Arial" w:hAnsi="Arial" w:cs="Arial"/>
          <w:sz w:val="20"/>
          <w:szCs w:val="20"/>
        </w:rPr>
        <w:t>dépendances,</w:t>
      </w:r>
    </w:p>
    <w:p w14:paraId="6959EC13" w14:textId="6567EE79"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tenir des réunions dans l'enceinte des locaux,</w:t>
      </w:r>
    </w:p>
    <w:p w14:paraId="39C28FAC" w14:textId="02B3F852"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manquer de respect aux</w:t>
      </w:r>
      <w:r w:rsidR="00B3345E" w:rsidRPr="00803453">
        <w:rPr>
          <w:rFonts w:ascii="Arial" w:hAnsi="Arial" w:cs="Arial"/>
          <w:sz w:val="20"/>
          <w:szCs w:val="20"/>
        </w:rPr>
        <w:t xml:space="preserve"> agents, patients et</w:t>
      </w:r>
      <w:r w:rsidR="00BA00DB" w:rsidRPr="00803453">
        <w:rPr>
          <w:rFonts w:ascii="Arial" w:hAnsi="Arial" w:cs="Arial"/>
          <w:sz w:val="20"/>
          <w:szCs w:val="20"/>
        </w:rPr>
        <w:t xml:space="preserve"> résidants,</w:t>
      </w:r>
    </w:p>
    <w:p w14:paraId="780E97E4" w14:textId="48632476"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se faire aider dans l'exécution de son travail par une personne étrangère à</w:t>
      </w:r>
      <w:r w:rsidR="00D43644" w:rsidRPr="00803453">
        <w:rPr>
          <w:rFonts w:ascii="Arial" w:hAnsi="Arial" w:cs="Arial"/>
          <w:sz w:val="20"/>
          <w:szCs w:val="20"/>
        </w:rPr>
        <w:t xml:space="preserve"> </w:t>
      </w:r>
      <w:r w:rsidR="00BA00DB" w:rsidRPr="00803453">
        <w:rPr>
          <w:rFonts w:ascii="Arial" w:hAnsi="Arial" w:cs="Arial"/>
          <w:sz w:val="20"/>
          <w:szCs w:val="20"/>
        </w:rPr>
        <w:t>l'entreprise,</w:t>
      </w:r>
    </w:p>
    <w:p w14:paraId="62E600EF" w14:textId="5CB4170C" w:rsidR="00D43644"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D43644" w:rsidRPr="00803453">
        <w:rPr>
          <w:rFonts w:ascii="Arial" w:hAnsi="Arial" w:cs="Arial"/>
          <w:sz w:val="20"/>
          <w:szCs w:val="20"/>
        </w:rPr>
        <w:t xml:space="preserve"> se faire aider dans l’exécution de son travail par un salarié de l’établissement sans autorisation du responsable de cet établissement,</w:t>
      </w:r>
    </w:p>
    <w:p w14:paraId="2CBEBB73" w14:textId="0C4CB799"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pénétrer sur le site sans badge,</w:t>
      </w:r>
    </w:p>
    <w:p w14:paraId="2C29F076" w14:textId="7079F5C4"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D43644" w:rsidRPr="00803453">
        <w:rPr>
          <w:rFonts w:ascii="Arial" w:hAnsi="Arial" w:cs="Arial"/>
          <w:sz w:val="20"/>
          <w:szCs w:val="20"/>
        </w:rPr>
        <w:t xml:space="preserve"> fumer, de </w:t>
      </w:r>
      <w:proofErr w:type="spellStart"/>
      <w:r w:rsidR="00D43644" w:rsidRPr="00803453">
        <w:rPr>
          <w:rFonts w:ascii="Arial" w:hAnsi="Arial" w:cs="Arial"/>
          <w:sz w:val="20"/>
          <w:szCs w:val="20"/>
        </w:rPr>
        <w:t>vapoter</w:t>
      </w:r>
      <w:proofErr w:type="spellEnd"/>
      <w:r w:rsidR="00D43644" w:rsidRPr="00803453">
        <w:rPr>
          <w:rFonts w:ascii="Arial" w:hAnsi="Arial" w:cs="Arial"/>
          <w:sz w:val="20"/>
          <w:szCs w:val="20"/>
        </w:rPr>
        <w:t>.</w:t>
      </w:r>
    </w:p>
    <w:p w14:paraId="5FFAB5DB" w14:textId="77777777" w:rsidR="00D05EA3" w:rsidRPr="00803453" w:rsidRDefault="00D05EA3" w:rsidP="00BA00DB">
      <w:pPr>
        <w:autoSpaceDE w:val="0"/>
        <w:autoSpaceDN w:val="0"/>
        <w:adjustRightInd w:val="0"/>
        <w:spacing w:after="0" w:line="240" w:lineRule="auto"/>
        <w:rPr>
          <w:rFonts w:ascii="Arial" w:hAnsi="Arial" w:cs="Arial"/>
          <w:b/>
          <w:bCs/>
          <w:sz w:val="20"/>
          <w:szCs w:val="20"/>
        </w:rPr>
      </w:pPr>
    </w:p>
    <w:p w14:paraId="301F8E57" w14:textId="60E91691" w:rsidR="00BA00DB" w:rsidRDefault="00BA00DB" w:rsidP="00585010">
      <w:pPr>
        <w:pStyle w:val="Titre2"/>
        <w:keepLines w:val="0"/>
        <w:numPr>
          <w:ilvl w:val="1"/>
          <w:numId w:val="25"/>
        </w:numPr>
        <w:spacing w:before="240" w:line="259" w:lineRule="auto"/>
        <w:rPr>
          <w:rFonts w:ascii="Arial" w:hAnsi="Arial" w:cs="Arial"/>
          <w:iCs/>
          <w:color w:val="365F91" w:themeColor="accent1" w:themeShade="BF"/>
          <w:szCs w:val="20"/>
          <w:u w:val="none"/>
          <w:lang w:eastAsia="fr-FR"/>
        </w:rPr>
      </w:pPr>
      <w:bookmarkStart w:id="87" w:name="_Toc430265915"/>
      <w:bookmarkStart w:id="88" w:name="_Toc190934365"/>
      <w:r w:rsidRPr="00585010">
        <w:rPr>
          <w:rFonts w:ascii="Arial" w:hAnsi="Arial" w:cs="Arial"/>
          <w:iCs/>
          <w:color w:val="365F91" w:themeColor="accent1" w:themeShade="BF"/>
          <w:szCs w:val="20"/>
          <w:u w:val="none"/>
          <w:lang w:eastAsia="fr-FR"/>
        </w:rPr>
        <w:t>Plan de prévention</w:t>
      </w:r>
      <w:bookmarkEnd w:id="87"/>
      <w:bookmarkEnd w:id="88"/>
    </w:p>
    <w:p w14:paraId="6913B428" w14:textId="77777777" w:rsidR="00585010" w:rsidRPr="00585010" w:rsidRDefault="00585010" w:rsidP="00585010">
      <w:pPr>
        <w:spacing w:after="0"/>
        <w:rPr>
          <w:lang w:eastAsia="fr-FR"/>
        </w:rPr>
      </w:pPr>
    </w:p>
    <w:p w14:paraId="45A47C24"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 prescriptions relatives à l'hygiène et à la sécurité sont appliquées conformément au</w:t>
      </w:r>
      <w:r w:rsidR="00B3345E" w:rsidRPr="00803453">
        <w:rPr>
          <w:rFonts w:ascii="Arial" w:hAnsi="Arial" w:cs="Arial"/>
          <w:sz w:val="20"/>
          <w:szCs w:val="20"/>
        </w:rPr>
        <w:t xml:space="preserve"> </w:t>
      </w:r>
      <w:r w:rsidRPr="00803453">
        <w:rPr>
          <w:rFonts w:ascii="Arial" w:hAnsi="Arial" w:cs="Arial"/>
          <w:sz w:val="20"/>
          <w:szCs w:val="20"/>
        </w:rPr>
        <w:t>décret n° 92-158 du 20 Février 1992.</w:t>
      </w:r>
    </w:p>
    <w:p w14:paraId="523B576E"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18F5F221" w14:textId="525BA901"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titulaire doit se conformer parfaitement à l'ensemble </w:t>
      </w:r>
      <w:r w:rsidR="00585010">
        <w:rPr>
          <w:rFonts w:ascii="Arial" w:hAnsi="Arial" w:cs="Arial"/>
          <w:sz w:val="20"/>
          <w:szCs w:val="20"/>
        </w:rPr>
        <w:t xml:space="preserve">des dispositions prévues par le </w:t>
      </w:r>
      <w:r w:rsidRPr="00803453">
        <w:rPr>
          <w:rFonts w:ascii="Arial" w:hAnsi="Arial" w:cs="Arial"/>
          <w:sz w:val="20"/>
          <w:szCs w:val="20"/>
        </w:rPr>
        <w:t>Code du Travail et par la réglementation en vigueur à la da</w:t>
      </w:r>
      <w:r w:rsidR="00B3345E" w:rsidRPr="00803453">
        <w:rPr>
          <w:rFonts w:ascii="Arial" w:hAnsi="Arial" w:cs="Arial"/>
          <w:sz w:val="20"/>
          <w:szCs w:val="20"/>
        </w:rPr>
        <w:t xml:space="preserve">te d'exécution des prestations, </w:t>
      </w:r>
      <w:r w:rsidRPr="00803453">
        <w:rPr>
          <w:rFonts w:ascii="Arial" w:hAnsi="Arial" w:cs="Arial"/>
          <w:sz w:val="20"/>
          <w:szCs w:val="20"/>
        </w:rPr>
        <w:t>l'application desdites dispositions relevant totalement de la responsabilité du titulaire.</w:t>
      </w:r>
    </w:p>
    <w:p w14:paraId="2E569C0E"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titulaire établit un plan de Prévention qui est remis </w:t>
      </w:r>
      <w:r w:rsidR="00B3345E" w:rsidRPr="00803453">
        <w:rPr>
          <w:rFonts w:ascii="Arial" w:hAnsi="Arial" w:cs="Arial"/>
          <w:sz w:val="20"/>
          <w:szCs w:val="20"/>
        </w:rPr>
        <w:t xml:space="preserve">à l'organisme et aux organismes </w:t>
      </w:r>
      <w:r w:rsidRPr="00803453">
        <w:rPr>
          <w:rFonts w:ascii="Arial" w:hAnsi="Arial" w:cs="Arial"/>
          <w:sz w:val="20"/>
          <w:szCs w:val="20"/>
        </w:rPr>
        <w:t>d'hygiène et de sécurité dans les 15 jours suivant la notific</w:t>
      </w:r>
      <w:r w:rsidR="00B3345E" w:rsidRPr="00803453">
        <w:rPr>
          <w:rFonts w:ascii="Arial" w:hAnsi="Arial" w:cs="Arial"/>
          <w:sz w:val="20"/>
          <w:szCs w:val="20"/>
        </w:rPr>
        <w:t xml:space="preserve">ation du contrat. Il indique de </w:t>
      </w:r>
      <w:r w:rsidRPr="00803453">
        <w:rPr>
          <w:rFonts w:ascii="Arial" w:hAnsi="Arial" w:cs="Arial"/>
          <w:sz w:val="20"/>
          <w:szCs w:val="20"/>
        </w:rPr>
        <w:t>façon précise et détaillée :</w:t>
      </w:r>
    </w:p>
    <w:p w14:paraId="4BAD842D"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5AB489F0" w14:textId="3FC3F916"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w:t>
      </w:r>
      <w:r w:rsidR="00BA00DB" w:rsidRPr="00803453">
        <w:rPr>
          <w:rFonts w:ascii="Arial" w:hAnsi="Arial" w:cs="Arial"/>
          <w:sz w:val="20"/>
          <w:szCs w:val="20"/>
        </w:rPr>
        <w:t xml:space="preserve"> mesures prévues pour intégrer la sécurité à l'égard des principaux risques</w:t>
      </w:r>
      <w:r w:rsidR="00B3345E" w:rsidRPr="00803453">
        <w:rPr>
          <w:rFonts w:ascii="Arial" w:hAnsi="Arial" w:cs="Arial"/>
          <w:sz w:val="20"/>
          <w:szCs w:val="20"/>
        </w:rPr>
        <w:t xml:space="preserve"> </w:t>
      </w:r>
      <w:r w:rsidR="00BA00DB" w:rsidRPr="00803453">
        <w:rPr>
          <w:rFonts w:ascii="Arial" w:hAnsi="Arial" w:cs="Arial"/>
          <w:sz w:val="20"/>
          <w:szCs w:val="20"/>
        </w:rPr>
        <w:t>courus par le personnel tant dans les modes opératoires lors de leur définition que</w:t>
      </w:r>
      <w:r w:rsidR="00B3345E" w:rsidRPr="00803453">
        <w:rPr>
          <w:rFonts w:ascii="Arial" w:hAnsi="Arial" w:cs="Arial"/>
          <w:sz w:val="20"/>
          <w:szCs w:val="20"/>
        </w:rPr>
        <w:t xml:space="preserve"> </w:t>
      </w:r>
      <w:r w:rsidR="00BA00DB" w:rsidRPr="00803453">
        <w:rPr>
          <w:rFonts w:ascii="Arial" w:hAnsi="Arial" w:cs="Arial"/>
          <w:sz w:val="20"/>
          <w:szCs w:val="20"/>
        </w:rPr>
        <w:t>dans les différentes phases d'exécution des prestations. II explicite en particulier les</w:t>
      </w:r>
      <w:r w:rsidR="00B3345E" w:rsidRPr="00803453">
        <w:rPr>
          <w:rFonts w:ascii="Arial" w:hAnsi="Arial" w:cs="Arial"/>
          <w:sz w:val="20"/>
          <w:szCs w:val="20"/>
        </w:rPr>
        <w:t xml:space="preserve"> </w:t>
      </w:r>
      <w:r w:rsidR="00BA00DB" w:rsidRPr="00803453">
        <w:rPr>
          <w:rFonts w:ascii="Arial" w:hAnsi="Arial" w:cs="Arial"/>
          <w:sz w:val="20"/>
          <w:szCs w:val="20"/>
        </w:rPr>
        <w:t>moyens de prévention concernant, d'une part, les chutes de personnel et de</w:t>
      </w:r>
      <w:r w:rsidR="00B3345E" w:rsidRPr="00803453">
        <w:rPr>
          <w:rFonts w:ascii="Arial" w:hAnsi="Arial" w:cs="Arial"/>
          <w:sz w:val="20"/>
          <w:szCs w:val="20"/>
        </w:rPr>
        <w:t xml:space="preserve"> </w:t>
      </w:r>
      <w:r w:rsidR="00BA00DB" w:rsidRPr="00803453">
        <w:rPr>
          <w:rFonts w:ascii="Arial" w:hAnsi="Arial" w:cs="Arial"/>
          <w:sz w:val="20"/>
          <w:szCs w:val="20"/>
        </w:rPr>
        <w:t>matériaux, d'autre part, les circulations verticales et horizontales d'engins ;</w:t>
      </w:r>
    </w:p>
    <w:p w14:paraId="5B1CA2FD" w14:textId="1F61BE4E"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w:t>
      </w:r>
      <w:r w:rsidR="00BA00DB" w:rsidRPr="00803453">
        <w:rPr>
          <w:rFonts w:ascii="Arial" w:hAnsi="Arial" w:cs="Arial"/>
          <w:sz w:val="20"/>
          <w:szCs w:val="20"/>
        </w:rPr>
        <w:t xml:space="preserve"> mesures concourant à une bonne hygiène de travail.</w:t>
      </w:r>
    </w:p>
    <w:p w14:paraId="74A5A5D7"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11D81275" w14:textId="697FEE6E" w:rsidR="00BA00DB"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plan de sécurité est tenu à jour par le titulaire qui doit </w:t>
      </w:r>
      <w:r w:rsidR="00B3345E" w:rsidRPr="00803453">
        <w:rPr>
          <w:rFonts w:ascii="Arial" w:hAnsi="Arial" w:cs="Arial"/>
          <w:sz w:val="20"/>
          <w:szCs w:val="20"/>
        </w:rPr>
        <w:t xml:space="preserve">en signaler les modifications à </w:t>
      </w:r>
      <w:r w:rsidRPr="00803453">
        <w:rPr>
          <w:rFonts w:ascii="Arial" w:hAnsi="Arial" w:cs="Arial"/>
          <w:sz w:val="20"/>
          <w:szCs w:val="20"/>
        </w:rPr>
        <w:t>l'organisme.</w:t>
      </w:r>
    </w:p>
    <w:p w14:paraId="6BEAE439" w14:textId="77777777" w:rsidR="009B1346" w:rsidRPr="00803453" w:rsidRDefault="009B1346" w:rsidP="00B3345E">
      <w:pPr>
        <w:autoSpaceDE w:val="0"/>
        <w:autoSpaceDN w:val="0"/>
        <w:adjustRightInd w:val="0"/>
        <w:spacing w:after="0" w:line="240" w:lineRule="auto"/>
        <w:jc w:val="both"/>
        <w:rPr>
          <w:rFonts w:ascii="Arial" w:hAnsi="Arial" w:cs="Arial"/>
          <w:sz w:val="20"/>
          <w:szCs w:val="20"/>
        </w:rPr>
      </w:pPr>
    </w:p>
    <w:p w14:paraId="2948D4F8" w14:textId="77777777" w:rsidR="00D05EA3" w:rsidRPr="00803453" w:rsidRDefault="00D05EA3" w:rsidP="00BA00DB">
      <w:pPr>
        <w:autoSpaceDE w:val="0"/>
        <w:autoSpaceDN w:val="0"/>
        <w:adjustRightInd w:val="0"/>
        <w:spacing w:after="0" w:line="240" w:lineRule="auto"/>
        <w:rPr>
          <w:rFonts w:ascii="Arial" w:hAnsi="Arial" w:cs="Arial"/>
          <w:b/>
          <w:bCs/>
          <w:sz w:val="20"/>
          <w:szCs w:val="20"/>
        </w:rPr>
      </w:pPr>
    </w:p>
    <w:p w14:paraId="14FC50F2" w14:textId="478A9230" w:rsidR="007D0B69" w:rsidRDefault="009B1346" w:rsidP="00585010">
      <w:pPr>
        <w:pStyle w:val="Titre2"/>
        <w:keepLines w:val="0"/>
        <w:numPr>
          <w:ilvl w:val="1"/>
          <w:numId w:val="25"/>
        </w:numPr>
        <w:spacing w:before="0" w:line="259" w:lineRule="auto"/>
        <w:rPr>
          <w:rFonts w:ascii="Arial" w:hAnsi="Arial" w:cs="Arial"/>
          <w:iCs/>
          <w:color w:val="365F91" w:themeColor="accent1" w:themeShade="BF"/>
          <w:szCs w:val="20"/>
          <w:u w:val="none"/>
          <w:lang w:eastAsia="fr-FR"/>
        </w:rPr>
      </w:pPr>
      <w:bookmarkStart w:id="89" w:name="_Toc430265916"/>
      <w:bookmarkStart w:id="90" w:name="_Toc190934366"/>
      <w:r>
        <w:rPr>
          <w:rFonts w:ascii="Arial" w:hAnsi="Arial" w:cs="Arial"/>
          <w:iCs/>
          <w:color w:val="365F91" w:themeColor="accent1" w:themeShade="BF"/>
          <w:szCs w:val="20"/>
          <w:u w:val="none"/>
          <w:lang w:eastAsia="fr-FR"/>
        </w:rPr>
        <w:t>Plan de continuité d’activité</w:t>
      </w:r>
      <w:bookmarkEnd w:id="90"/>
    </w:p>
    <w:p w14:paraId="19B40E6F" w14:textId="77777777" w:rsidR="009B1346" w:rsidRDefault="009B1346" w:rsidP="009B1346">
      <w:pPr>
        <w:pStyle w:val="Corpsdetexte"/>
        <w:spacing w:before="1"/>
        <w:jc w:val="both"/>
        <w:rPr>
          <w:rFonts w:asciiTheme="minorHAnsi" w:eastAsiaTheme="minorHAnsi" w:hAnsiTheme="minorHAnsi" w:cstheme="minorBidi"/>
          <w:sz w:val="22"/>
          <w:szCs w:val="22"/>
          <w:lang w:eastAsia="fr-FR"/>
        </w:rPr>
      </w:pPr>
    </w:p>
    <w:p w14:paraId="36F07193" w14:textId="09263460" w:rsidR="009B1346" w:rsidRPr="009B1346" w:rsidRDefault="009B1346" w:rsidP="009B1346">
      <w:pPr>
        <w:pStyle w:val="Corpsdetexte"/>
        <w:spacing w:before="1"/>
        <w:ind w:left="0"/>
        <w:jc w:val="both"/>
        <w:rPr>
          <w:rFonts w:ascii="Arial" w:eastAsiaTheme="minorHAnsi" w:hAnsi="Arial" w:cs="Arial"/>
        </w:rPr>
      </w:pPr>
      <w:r w:rsidRPr="009B1346">
        <w:rPr>
          <w:rFonts w:ascii="Arial" w:eastAsiaTheme="minorHAnsi" w:hAnsi="Arial" w:cs="Arial"/>
        </w:rPr>
        <w:t xml:space="preserve">Dans les trois mois suivant la date de notification du marché au </w:t>
      </w:r>
      <w:r>
        <w:rPr>
          <w:rFonts w:ascii="Arial" w:eastAsiaTheme="minorHAnsi" w:hAnsi="Arial" w:cs="Arial"/>
        </w:rPr>
        <w:t xml:space="preserve">titulaire, celui-ci devra avoir </w:t>
      </w:r>
      <w:r w:rsidRPr="009B1346">
        <w:rPr>
          <w:rFonts w:ascii="Arial" w:eastAsiaTheme="minorHAnsi" w:hAnsi="Arial" w:cs="Arial"/>
        </w:rPr>
        <w:t>rédigé et présenté à l’établissement un plan de continuité d'</w:t>
      </w:r>
      <w:r>
        <w:rPr>
          <w:rFonts w:ascii="Arial" w:eastAsiaTheme="minorHAnsi" w:hAnsi="Arial" w:cs="Arial"/>
        </w:rPr>
        <w:t xml:space="preserve">activité (PCA) de l'entreprise, </w:t>
      </w:r>
      <w:r w:rsidRPr="009B1346">
        <w:rPr>
          <w:rFonts w:ascii="Arial" w:eastAsiaTheme="minorHAnsi" w:hAnsi="Arial" w:cs="Arial"/>
        </w:rPr>
        <w:t>indiquant les mesures prises pour que la prestation ef</w:t>
      </w:r>
      <w:r>
        <w:rPr>
          <w:rFonts w:ascii="Arial" w:eastAsiaTheme="minorHAnsi" w:hAnsi="Arial" w:cs="Arial"/>
        </w:rPr>
        <w:t xml:space="preserve">fectuée ne soit pas ou très peu </w:t>
      </w:r>
      <w:r w:rsidRPr="009B1346">
        <w:rPr>
          <w:rFonts w:ascii="Arial" w:eastAsiaTheme="minorHAnsi" w:hAnsi="Arial" w:cs="Arial"/>
        </w:rPr>
        <w:t>dégradée, quels que soient les incidents ou accidents huma</w:t>
      </w:r>
      <w:r>
        <w:rPr>
          <w:rFonts w:ascii="Arial" w:eastAsiaTheme="minorHAnsi" w:hAnsi="Arial" w:cs="Arial"/>
        </w:rPr>
        <w:t xml:space="preserve">ins, technologiques ou naturels </w:t>
      </w:r>
      <w:r w:rsidRPr="009B1346">
        <w:rPr>
          <w:rFonts w:ascii="Arial" w:eastAsiaTheme="minorHAnsi" w:hAnsi="Arial" w:cs="Arial"/>
        </w:rPr>
        <w:t>qu'aurait à subir le titulaire lors d'une crise.</w:t>
      </w:r>
    </w:p>
    <w:p w14:paraId="4141E2B4" w14:textId="77777777" w:rsidR="009B1346" w:rsidRPr="009B1346" w:rsidRDefault="009B1346" w:rsidP="009B1346">
      <w:pPr>
        <w:pStyle w:val="Corpsdetexte"/>
        <w:ind w:left="0"/>
        <w:jc w:val="both"/>
        <w:rPr>
          <w:rFonts w:ascii="Arial" w:eastAsiaTheme="minorHAnsi" w:hAnsi="Arial" w:cs="Arial"/>
        </w:rPr>
      </w:pPr>
    </w:p>
    <w:p w14:paraId="17A2E61D" w14:textId="77777777" w:rsidR="009B1346" w:rsidRPr="009B1346" w:rsidRDefault="009B1346" w:rsidP="009B1346">
      <w:pPr>
        <w:pStyle w:val="Corpsdetexte"/>
        <w:spacing w:before="96" w:line="242" w:lineRule="auto"/>
        <w:ind w:left="0"/>
        <w:jc w:val="both"/>
        <w:rPr>
          <w:rFonts w:ascii="Arial" w:eastAsiaTheme="minorHAnsi" w:hAnsi="Arial" w:cs="Arial"/>
        </w:rPr>
      </w:pPr>
      <w:r w:rsidRPr="009B1346">
        <w:rPr>
          <w:rFonts w:ascii="Arial" w:eastAsiaTheme="minorHAnsi" w:hAnsi="Arial" w:cs="Arial"/>
        </w:rPr>
        <w:t>Avant l'élaboration du PCA par le titulaire, une réunion préalable sera organisée avec l’établissement afin de lui préciser les attendus.</w:t>
      </w:r>
    </w:p>
    <w:p w14:paraId="5F62AE64" w14:textId="77777777" w:rsidR="009B1346" w:rsidRPr="009B1346" w:rsidRDefault="009B1346" w:rsidP="009B1346">
      <w:pPr>
        <w:pStyle w:val="Corpsdetexte"/>
        <w:spacing w:before="239"/>
        <w:ind w:left="0"/>
        <w:jc w:val="both"/>
        <w:rPr>
          <w:rFonts w:ascii="Arial" w:eastAsiaTheme="minorHAnsi" w:hAnsi="Arial" w:cs="Arial"/>
        </w:rPr>
      </w:pPr>
      <w:r w:rsidRPr="009B1346">
        <w:rPr>
          <w:rFonts w:ascii="Arial" w:eastAsiaTheme="minorHAnsi" w:hAnsi="Arial" w:cs="Arial"/>
        </w:rPr>
        <w:t>Le titulaire s'engage à tenir à jour ce PCA et à communiquer sans délai toute modification impactant sa prestation.</w:t>
      </w:r>
    </w:p>
    <w:p w14:paraId="2BEED08E" w14:textId="3B52DF4E" w:rsidR="009B1346" w:rsidRPr="009B1346" w:rsidRDefault="009B1346" w:rsidP="009B1346">
      <w:pPr>
        <w:rPr>
          <w:lang w:eastAsia="fr-FR"/>
        </w:rPr>
      </w:pPr>
    </w:p>
    <w:p w14:paraId="047E5BC7" w14:textId="1A838EA7" w:rsidR="009B1346" w:rsidRDefault="009B1346" w:rsidP="00585010">
      <w:pPr>
        <w:pStyle w:val="Titre2"/>
        <w:keepLines w:val="0"/>
        <w:numPr>
          <w:ilvl w:val="1"/>
          <w:numId w:val="25"/>
        </w:numPr>
        <w:spacing w:before="0" w:line="259" w:lineRule="auto"/>
        <w:rPr>
          <w:rFonts w:ascii="Arial" w:hAnsi="Arial" w:cs="Arial"/>
          <w:iCs/>
          <w:color w:val="365F91" w:themeColor="accent1" w:themeShade="BF"/>
          <w:szCs w:val="20"/>
          <w:u w:val="none"/>
          <w:lang w:eastAsia="fr-FR"/>
        </w:rPr>
      </w:pPr>
      <w:bookmarkStart w:id="91" w:name="_Toc190934367"/>
      <w:r>
        <w:rPr>
          <w:rFonts w:ascii="Arial" w:hAnsi="Arial" w:cs="Arial"/>
          <w:iCs/>
          <w:color w:val="365F91" w:themeColor="accent1" w:themeShade="BF"/>
          <w:szCs w:val="20"/>
          <w:u w:val="none"/>
          <w:lang w:eastAsia="fr-FR"/>
        </w:rPr>
        <w:t>Epidémie / Pandémie</w:t>
      </w:r>
      <w:bookmarkEnd w:id="91"/>
    </w:p>
    <w:p w14:paraId="44046AF8" w14:textId="7EE5D007" w:rsidR="009B1346" w:rsidRDefault="009B1346" w:rsidP="009B1346">
      <w:pPr>
        <w:rPr>
          <w:lang w:eastAsia="fr-FR"/>
        </w:rPr>
      </w:pPr>
    </w:p>
    <w:p w14:paraId="463BFED4" w14:textId="4D208AD0" w:rsidR="009B1346" w:rsidRDefault="009B1346" w:rsidP="009B1346">
      <w:pPr>
        <w:pStyle w:val="Corpsdetexte"/>
        <w:ind w:left="0"/>
        <w:jc w:val="both"/>
        <w:rPr>
          <w:rFonts w:ascii="Arial" w:eastAsiaTheme="minorHAnsi" w:hAnsi="Arial" w:cs="Arial"/>
        </w:rPr>
      </w:pPr>
      <w:r w:rsidRPr="009B1346">
        <w:rPr>
          <w:rFonts w:ascii="Arial" w:eastAsiaTheme="minorHAnsi" w:hAnsi="Arial" w:cs="Arial"/>
        </w:rPr>
        <w:t>Le titulaire se conformera impérativement aux obligations réglementaires complétées par les préconisations de l’UGECAM BRPL en cas de crise sanitaire.</w:t>
      </w:r>
    </w:p>
    <w:p w14:paraId="747A193D" w14:textId="77777777" w:rsidR="009B1346" w:rsidRPr="009B1346" w:rsidRDefault="009B1346" w:rsidP="009B1346">
      <w:pPr>
        <w:pStyle w:val="Corpsdetexte"/>
        <w:ind w:left="0"/>
        <w:jc w:val="both"/>
        <w:rPr>
          <w:rFonts w:ascii="Arial" w:eastAsiaTheme="minorHAnsi" w:hAnsi="Arial" w:cs="Arial"/>
        </w:rPr>
      </w:pPr>
    </w:p>
    <w:p w14:paraId="06ABE6A8" w14:textId="77777777" w:rsidR="009B1346" w:rsidRPr="009B1346" w:rsidRDefault="009B1346" w:rsidP="009B1346">
      <w:pPr>
        <w:pStyle w:val="Corpsdetexte"/>
        <w:ind w:left="0"/>
        <w:jc w:val="both"/>
        <w:rPr>
          <w:rFonts w:ascii="Arial" w:eastAsiaTheme="minorHAnsi" w:hAnsi="Arial" w:cs="Arial"/>
        </w:rPr>
      </w:pPr>
      <w:r w:rsidRPr="009B1346">
        <w:rPr>
          <w:rFonts w:ascii="Arial" w:eastAsiaTheme="minorHAnsi" w:hAnsi="Arial" w:cs="Arial"/>
        </w:rPr>
        <w:t>Le titulaire aura l’obligation de mettre à disposition les protections nécessaires pour ces salariés (masques, gants…), pour permettre un renouvellement au minimum à chaque intervention.</w:t>
      </w:r>
    </w:p>
    <w:p w14:paraId="516AA1F4" w14:textId="77777777" w:rsidR="009B1346" w:rsidRPr="009B1346" w:rsidRDefault="009B1346" w:rsidP="009B1346">
      <w:pPr>
        <w:rPr>
          <w:lang w:eastAsia="fr-FR"/>
        </w:rPr>
      </w:pPr>
    </w:p>
    <w:p w14:paraId="6A1EE5FD" w14:textId="05DCD906" w:rsidR="002E7D6B" w:rsidRDefault="00585010" w:rsidP="00585010">
      <w:pPr>
        <w:pStyle w:val="Titre2"/>
        <w:keepLines w:val="0"/>
        <w:numPr>
          <w:ilvl w:val="1"/>
          <w:numId w:val="25"/>
        </w:numPr>
        <w:spacing w:before="0" w:line="259" w:lineRule="auto"/>
        <w:rPr>
          <w:rFonts w:ascii="Arial" w:hAnsi="Arial" w:cs="Arial"/>
          <w:iCs/>
          <w:color w:val="365F91" w:themeColor="accent1" w:themeShade="BF"/>
          <w:szCs w:val="20"/>
          <w:u w:val="none"/>
          <w:lang w:eastAsia="fr-FR"/>
        </w:rPr>
      </w:pPr>
      <w:bookmarkStart w:id="92" w:name="_Toc190934368"/>
      <w:r>
        <w:rPr>
          <w:rFonts w:ascii="Arial" w:hAnsi="Arial" w:cs="Arial"/>
          <w:iCs/>
          <w:color w:val="365F91" w:themeColor="accent1" w:themeShade="BF"/>
          <w:szCs w:val="20"/>
          <w:u w:val="none"/>
          <w:lang w:eastAsia="fr-FR"/>
        </w:rPr>
        <w:lastRenderedPageBreak/>
        <w:t>S</w:t>
      </w:r>
      <w:r w:rsidR="002E7D6B" w:rsidRPr="00585010">
        <w:rPr>
          <w:rFonts w:ascii="Arial" w:hAnsi="Arial" w:cs="Arial"/>
          <w:iCs/>
          <w:color w:val="365F91" w:themeColor="accent1" w:themeShade="BF"/>
          <w:szCs w:val="20"/>
          <w:u w:val="none"/>
          <w:lang w:eastAsia="fr-FR"/>
        </w:rPr>
        <w:t>ignalisation des prestations</w:t>
      </w:r>
      <w:bookmarkEnd w:id="89"/>
      <w:bookmarkEnd w:id="92"/>
    </w:p>
    <w:p w14:paraId="548F73DA" w14:textId="77777777" w:rsidR="00585010" w:rsidRDefault="00585010" w:rsidP="00585010">
      <w:pPr>
        <w:autoSpaceDE w:val="0"/>
        <w:autoSpaceDN w:val="0"/>
        <w:adjustRightInd w:val="0"/>
        <w:spacing w:after="0" w:line="240" w:lineRule="auto"/>
        <w:jc w:val="both"/>
        <w:rPr>
          <w:lang w:eastAsia="fr-FR"/>
        </w:rPr>
      </w:pPr>
    </w:p>
    <w:p w14:paraId="3E6A0815" w14:textId="3AB1DD9C" w:rsidR="002E7D6B" w:rsidRPr="00803453" w:rsidRDefault="002E7D6B" w:rsidP="00585010">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Chaque fois que cela sera nécessaire, le titulaire devra, à ses frais et, après approbation par l’UGECAM, placer les barrages ou déviations, poser les écriteaux et prendre toutes les dispositions pour assurer la signalisation et prévenir les divers usagers et le personnel de l'organisme de la présence de zones interdites.</w:t>
      </w:r>
    </w:p>
    <w:p w14:paraId="04C4DA0F" w14:textId="77777777" w:rsidR="002E7D6B" w:rsidRPr="00803453" w:rsidRDefault="002E7D6B" w:rsidP="00585010">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En cas de carence du titulaire ou en cas de danger, l’UGECAM se réserve le droit de prendre toute mesure utile aux frais du titulaire, et sans mise en demeure préalable, sans que cette action ne puisse dégager la responsabilité du titulaire en cas d'accident.</w:t>
      </w:r>
    </w:p>
    <w:p w14:paraId="0EEE2F6B" w14:textId="77777777" w:rsidR="002E7D6B" w:rsidRPr="00803453" w:rsidRDefault="002E7D6B" w:rsidP="00585010">
      <w:pPr>
        <w:autoSpaceDE w:val="0"/>
        <w:autoSpaceDN w:val="0"/>
        <w:adjustRightInd w:val="0"/>
        <w:spacing w:after="0" w:line="240" w:lineRule="auto"/>
        <w:rPr>
          <w:rFonts w:ascii="Arial" w:hAnsi="Arial" w:cs="Arial"/>
          <w:b/>
          <w:bCs/>
          <w:sz w:val="20"/>
          <w:szCs w:val="20"/>
        </w:rPr>
      </w:pPr>
    </w:p>
    <w:p w14:paraId="629DD7A9" w14:textId="022D3B64" w:rsidR="00BA00DB" w:rsidRDefault="00BA00DB" w:rsidP="00585010">
      <w:pPr>
        <w:pStyle w:val="Titre2"/>
        <w:keepLines w:val="0"/>
        <w:numPr>
          <w:ilvl w:val="1"/>
          <w:numId w:val="25"/>
        </w:numPr>
        <w:spacing w:before="0" w:line="259" w:lineRule="auto"/>
        <w:rPr>
          <w:rFonts w:ascii="Arial" w:hAnsi="Arial" w:cs="Arial"/>
          <w:iCs/>
          <w:color w:val="365F91" w:themeColor="accent1" w:themeShade="BF"/>
          <w:szCs w:val="20"/>
          <w:u w:val="none"/>
          <w:lang w:eastAsia="fr-FR"/>
        </w:rPr>
      </w:pPr>
      <w:bookmarkStart w:id="93" w:name="_Toc430265917"/>
      <w:bookmarkStart w:id="94" w:name="_Toc190934369"/>
      <w:r w:rsidRPr="00585010">
        <w:rPr>
          <w:rFonts w:ascii="Arial" w:hAnsi="Arial" w:cs="Arial"/>
          <w:iCs/>
          <w:color w:val="365F91" w:themeColor="accent1" w:themeShade="BF"/>
          <w:szCs w:val="20"/>
          <w:u w:val="none"/>
          <w:lang w:eastAsia="fr-FR"/>
        </w:rPr>
        <w:t>Visites médicales</w:t>
      </w:r>
      <w:bookmarkEnd w:id="93"/>
      <w:bookmarkEnd w:id="94"/>
    </w:p>
    <w:p w14:paraId="4C9D0139" w14:textId="77777777" w:rsidR="00585010" w:rsidRDefault="00585010" w:rsidP="00B3345E">
      <w:pPr>
        <w:autoSpaceDE w:val="0"/>
        <w:autoSpaceDN w:val="0"/>
        <w:adjustRightInd w:val="0"/>
        <w:spacing w:after="0" w:line="240" w:lineRule="auto"/>
        <w:jc w:val="both"/>
        <w:rPr>
          <w:lang w:eastAsia="fr-FR"/>
        </w:rPr>
      </w:pPr>
    </w:p>
    <w:p w14:paraId="5C676CA6" w14:textId="5A3C0BC9"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titulaire doit obligatoirement soumettre à une visite </w:t>
      </w:r>
      <w:r w:rsidR="00B3345E" w:rsidRPr="00803453">
        <w:rPr>
          <w:rFonts w:ascii="Arial" w:hAnsi="Arial" w:cs="Arial"/>
          <w:sz w:val="20"/>
          <w:szCs w:val="20"/>
        </w:rPr>
        <w:t xml:space="preserve">médicale d'embauche tout nouvel </w:t>
      </w:r>
      <w:r w:rsidRPr="00803453">
        <w:rPr>
          <w:rFonts w:ascii="Arial" w:hAnsi="Arial" w:cs="Arial"/>
          <w:sz w:val="20"/>
          <w:szCs w:val="20"/>
        </w:rPr>
        <w:t>agent, avant sa prise de fonction, ou au plus tard avant la fin de la période d'essai.</w:t>
      </w:r>
    </w:p>
    <w:p w14:paraId="06BFF89F"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devra attester que l'ensemble de son personnel est à jour de ses vaccinations.</w:t>
      </w:r>
    </w:p>
    <w:p w14:paraId="0DB196D9" w14:textId="77777777" w:rsidR="005A2828" w:rsidRPr="00803453" w:rsidRDefault="00BA00DB" w:rsidP="008D3BCC">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Il soumet, par ailleurs, son personnel aux examens méd</w:t>
      </w:r>
      <w:r w:rsidR="00B3345E" w:rsidRPr="00803453">
        <w:rPr>
          <w:rFonts w:ascii="Arial" w:hAnsi="Arial" w:cs="Arial"/>
          <w:sz w:val="20"/>
          <w:szCs w:val="20"/>
        </w:rPr>
        <w:t xml:space="preserve">icaux périodiques prévus par la </w:t>
      </w:r>
      <w:r w:rsidR="008D3BCC" w:rsidRPr="00803453">
        <w:rPr>
          <w:rFonts w:ascii="Arial" w:hAnsi="Arial" w:cs="Arial"/>
          <w:sz w:val="20"/>
          <w:szCs w:val="20"/>
        </w:rPr>
        <w:t>législation en vigueur.</w:t>
      </w:r>
    </w:p>
    <w:p w14:paraId="798F4903" w14:textId="39FD1FDE" w:rsidR="00BA00DB" w:rsidRPr="00585010" w:rsidRDefault="00BA00DB"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95" w:name="_Toc430265918"/>
      <w:bookmarkStart w:id="96" w:name="_Toc352464150"/>
      <w:bookmarkStart w:id="97" w:name="_Toc352465566"/>
      <w:bookmarkStart w:id="98" w:name="_Toc352465948"/>
      <w:bookmarkStart w:id="99" w:name="_Toc352576564"/>
      <w:bookmarkStart w:id="100" w:name="_Toc352577429"/>
      <w:bookmarkStart w:id="101" w:name="_Toc352655895"/>
      <w:bookmarkStart w:id="102" w:name="_Toc356363503"/>
      <w:bookmarkStart w:id="103" w:name="_Toc380988353"/>
      <w:bookmarkStart w:id="104" w:name="_Toc190934370"/>
      <w:r w:rsidRPr="00585010">
        <w:rPr>
          <w:rFonts w:ascii="Arial" w:hAnsi="Arial" w:cs="Arial"/>
          <w:iCs/>
          <w:color w:val="365F91" w:themeColor="accent1" w:themeShade="BF"/>
          <w:sz w:val="28"/>
          <w:szCs w:val="28"/>
          <w:u w:val="none"/>
          <w:lang w:eastAsia="fr-FR"/>
        </w:rPr>
        <w:t>SUIVI DES PRESTATIONS</w:t>
      </w:r>
      <w:bookmarkEnd w:id="95"/>
      <w:bookmarkEnd w:id="104"/>
    </w:p>
    <w:p w14:paraId="13C76EAA" w14:textId="77777777" w:rsidR="00F12948" w:rsidRPr="00585010" w:rsidRDefault="00F12948" w:rsidP="00C7445F">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105" w:name="_Toc190785245"/>
      <w:bookmarkStart w:id="106" w:name="_Toc190934371"/>
      <w:r w:rsidRPr="00585010">
        <w:rPr>
          <w:rFonts w:ascii="Arial" w:hAnsi="Arial" w:cs="Arial"/>
          <w:iCs/>
          <w:color w:val="365F91" w:themeColor="accent1" w:themeShade="BF"/>
          <w:szCs w:val="20"/>
          <w:u w:val="none"/>
          <w:lang w:eastAsia="fr-FR"/>
        </w:rPr>
        <w:t>Vérification des prestations</w:t>
      </w:r>
      <w:bookmarkEnd w:id="105"/>
      <w:bookmarkEnd w:id="106"/>
    </w:p>
    <w:p w14:paraId="64ED2807" w14:textId="3CC7CB99" w:rsidR="00F12948" w:rsidRDefault="00F12948" w:rsidP="00C7445F">
      <w:pPr>
        <w:pStyle w:val="Titre3"/>
        <w:numPr>
          <w:ilvl w:val="0"/>
          <w:numId w:val="31"/>
        </w:numPr>
        <w:spacing w:before="100" w:beforeAutospacing="1" w:line="240" w:lineRule="auto"/>
        <w:ind w:firstLine="840"/>
        <w:rPr>
          <w:rFonts w:ascii="Arial" w:eastAsiaTheme="minorEastAsia" w:hAnsi="Arial" w:cs="Arial"/>
          <w:color w:val="365F91" w:themeColor="accent1" w:themeShade="BF"/>
          <w:lang w:eastAsia="fr-FR"/>
        </w:rPr>
      </w:pPr>
      <w:bookmarkStart w:id="107" w:name="_Toc190785246"/>
      <w:bookmarkStart w:id="108" w:name="_Toc190934372"/>
      <w:r w:rsidRPr="00C7445F">
        <w:rPr>
          <w:rFonts w:ascii="Arial" w:eastAsiaTheme="minorEastAsia" w:hAnsi="Arial" w:cs="Arial"/>
          <w:color w:val="365F91" w:themeColor="accent1" w:themeShade="BF"/>
          <w:lang w:eastAsia="fr-FR"/>
        </w:rPr>
        <w:t>Niveau d'obligation prévu au contrat</w:t>
      </w:r>
      <w:bookmarkEnd w:id="107"/>
      <w:bookmarkEnd w:id="108"/>
      <w:r w:rsidRPr="00C7445F">
        <w:rPr>
          <w:rFonts w:ascii="Arial" w:eastAsiaTheme="minorEastAsia" w:hAnsi="Arial" w:cs="Arial"/>
          <w:color w:val="365F91" w:themeColor="accent1" w:themeShade="BF"/>
          <w:lang w:eastAsia="fr-FR"/>
        </w:rPr>
        <w:t> </w:t>
      </w:r>
    </w:p>
    <w:p w14:paraId="57DA9016" w14:textId="77777777" w:rsidR="00C7445F" w:rsidRPr="00C7445F" w:rsidRDefault="00C7445F" w:rsidP="00C7445F">
      <w:pPr>
        <w:spacing w:after="0"/>
        <w:rPr>
          <w:lang w:eastAsia="fr-FR"/>
        </w:rPr>
      </w:pPr>
    </w:p>
    <w:p w14:paraId="79257E30" w14:textId="77777777" w:rsidR="00F12948" w:rsidRPr="00822F66" w:rsidRDefault="00F12948" w:rsidP="00F12948">
      <w:pPr>
        <w:autoSpaceDE w:val="0"/>
        <w:autoSpaceDN w:val="0"/>
        <w:adjustRightInd w:val="0"/>
        <w:spacing w:after="0" w:line="240" w:lineRule="auto"/>
        <w:jc w:val="both"/>
        <w:rPr>
          <w:rFonts w:ascii="Arial" w:hAnsi="Arial" w:cs="Arial"/>
          <w:b/>
          <w:bCs/>
          <w:color w:val="000000"/>
          <w:sz w:val="20"/>
          <w:szCs w:val="20"/>
        </w:rPr>
      </w:pPr>
      <w:r w:rsidRPr="00822F66">
        <w:rPr>
          <w:rFonts w:ascii="Arial" w:hAnsi="Arial" w:cs="Arial"/>
          <w:color w:val="000000"/>
          <w:sz w:val="20"/>
          <w:szCs w:val="20"/>
        </w:rPr>
        <w:t xml:space="preserve">Le présent marché est un contrat avec </w:t>
      </w:r>
      <w:r w:rsidRPr="00822F66">
        <w:rPr>
          <w:rFonts w:ascii="Arial" w:hAnsi="Arial" w:cs="Arial"/>
          <w:b/>
          <w:bCs/>
          <w:color w:val="000000"/>
          <w:sz w:val="20"/>
          <w:szCs w:val="20"/>
        </w:rPr>
        <w:t>obligation de résultat.</w:t>
      </w:r>
    </w:p>
    <w:p w14:paraId="2E66FBFD" w14:textId="77777777" w:rsidR="00F12948" w:rsidRPr="00822F66" w:rsidRDefault="00F12948" w:rsidP="00F12948">
      <w:pPr>
        <w:autoSpaceDE w:val="0"/>
        <w:autoSpaceDN w:val="0"/>
        <w:adjustRightInd w:val="0"/>
        <w:spacing w:after="0" w:line="240" w:lineRule="auto"/>
        <w:jc w:val="both"/>
        <w:rPr>
          <w:rFonts w:ascii="Arial" w:hAnsi="Arial" w:cs="Arial"/>
          <w:b/>
          <w:bCs/>
          <w:color w:val="000000"/>
          <w:sz w:val="20"/>
          <w:szCs w:val="20"/>
        </w:rPr>
      </w:pPr>
    </w:p>
    <w:p w14:paraId="3FDDD8D3"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nettoyage est une opération d’entretien et de maintenance des locaux dont l’objectif est d’assurer un aspect agréable (notion de confort), et un niveau de propreté (notion d’hygiène),</w:t>
      </w:r>
    </w:p>
    <w:p w14:paraId="3CD3EE2B"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2964C77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 xml:space="preserve">Les prestations seront exécutées en tenant compte de la nature et de la fréquentation des locaux. Elles auront également pour but de contribuer à maintenir les locaux en parfait état de conservation. </w:t>
      </w:r>
    </w:p>
    <w:p w14:paraId="1A449332"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53CFA7C6"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Leur qualité devra être satisfaisante au regard des cinq critères ci-après :</w:t>
      </w:r>
    </w:p>
    <w:p w14:paraId="60644320"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0170078F" w14:textId="77777777" w:rsidR="00F12948" w:rsidRPr="00822F66" w:rsidRDefault="00F12948" w:rsidP="00F12948">
      <w:pPr>
        <w:numPr>
          <w:ilvl w:val="0"/>
          <w:numId w:val="8"/>
        </w:num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ASPECT : L'aspect dans le domaine du nettoyage, c’est la première impression visuelle de netteté et de propreté qu’offrent un local et ses équipements. Les prestations de nettoyage devront évidemment être adaptées aux lieux.</w:t>
      </w:r>
    </w:p>
    <w:p w14:paraId="41DE9FC3" w14:textId="77777777" w:rsidR="00F12948" w:rsidRPr="00822F66" w:rsidRDefault="00F12948" w:rsidP="00F12948">
      <w:pPr>
        <w:autoSpaceDE w:val="0"/>
        <w:autoSpaceDN w:val="0"/>
        <w:adjustRightInd w:val="0"/>
        <w:spacing w:after="0" w:line="240" w:lineRule="auto"/>
        <w:ind w:left="1182"/>
        <w:jc w:val="both"/>
        <w:rPr>
          <w:rFonts w:ascii="Arial" w:hAnsi="Arial" w:cs="Arial"/>
          <w:color w:val="000000"/>
          <w:sz w:val="20"/>
          <w:szCs w:val="20"/>
        </w:rPr>
      </w:pPr>
    </w:p>
    <w:p w14:paraId="14A3D921"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2. CONFORT : le confort est constaté lorsque les prestations :</w:t>
      </w:r>
    </w:p>
    <w:p w14:paraId="6CCD8B65"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Suppriment les mauvaises odeurs dues aux souillures de différentes natures, par</w:t>
      </w:r>
      <w:r>
        <w:rPr>
          <w:rFonts w:ascii="AUYMNGå¼«VerdanaPro" w:hAnsi="AUYMNGå¼«VerdanaPro" w:cs="AUYMNGå¼«VerdanaPro"/>
          <w:color w:val="000000"/>
          <w:sz w:val="20"/>
          <w:szCs w:val="20"/>
        </w:rPr>
        <w:t xml:space="preserve"> </w:t>
      </w:r>
      <w:r w:rsidRPr="00822F66">
        <w:rPr>
          <w:rFonts w:ascii="Arial" w:hAnsi="Arial" w:cs="Arial"/>
          <w:color w:val="000000"/>
          <w:sz w:val="20"/>
          <w:szCs w:val="20"/>
        </w:rPr>
        <w:t>l'utilisation de produits appropriés ;</w:t>
      </w:r>
    </w:p>
    <w:p w14:paraId="24699BAD"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Sont effectuées à l'aide de produits dont les odeurs ne doivent pas apporter de gêne et qui respectent les exigences de qualité et de respect de l’environnement ;</w:t>
      </w:r>
    </w:p>
    <w:p w14:paraId="02860A9A"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Sont effectuées de telle sorte que les surfaces traitées ne soient pas désagréables au toucher et au contact ;</w:t>
      </w:r>
    </w:p>
    <w:p w14:paraId="6B5165BF"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Sont conduites de manière à éviter tout bruit entraînant une perturbation de l'environnement ;</w:t>
      </w:r>
    </w:p>
    <w:p w14:paraId="2CB94C3F" w14:textId="77777777" w:rsidR="00F12948" w:rsidRPr="00822F66" w:rsidRDefault="00F12948" w:rsidP="00F12948">
      <w:pPr>
        <w:autoSpaceDE w:val="0"/>
        <w:autoSpaceDN w:val="0"/>
        <w:adjustRightInd w:val="0"/>
        <w:spacing w:after="0" w:line="240" w:lineRule="auto"/>
        <w:ind w:left="1418"/>
        <w:jc w:val="both"/>
        <w:rPr>
          <w:rFonts w:ascii="Arial" w:hAnsi="Arial" w:cs="Arial"/>
          <w:color w:val="000000"/>
          <w:sz w:val="20"/>
          <w:szCs w:val="20"/>
        </w:rPr>
      </w:pPr>
    </w:p>
    <w:p w14:paraId="5BAEE108"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3. HYGIÈNE ET RESPECT DU DÉVELOPPEMENT DURABLE : l'hygiène repose sur l'assainissement périodique aussi bien des surfaces que de l'air ambiant sans toutefois provoquer de pollution nouvelle par l'usage abusif de méthodes ou de produits nocifs ;</w:t>
      </w:r>
    </w:p>
    <w:p w14:paraId="5EFBC912"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p>
    <w:p w14:paraId="7C5D9738"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4. SÉCURITÉ : les techniques et produits utilisés pour le nettoyage doivent être sélectionnés afin que les sols ne présentent aucune surface glissante susceptible de constituer un danger pour les usagers et aucun danger pour la santé des personnels de propreté et des usagers.</w:t>
      </w:r>
    </w:p>
    <w:p w14:paraId="2D7F3DD3"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p>
    <w:p w14:paraId="05739282"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5. ENVIRONNEMENT</w:t>
      </w:r>
    </w:p>
    <w:p w14:paraId="3DC84A50"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Les prestations devront être effectuées :</w:t>
      </w:r>
    </w:p>
    <w:p w14:paraId="47D7A4AC" w14:textId="77777777" w:rsidR="00F12948" w:rsidRPr="00822F66" w:rsidRDefault="00F12948" w:rsidP="00F12948">
      <w:pPr>
        <w:numPr>
          <w:ilvl w:val="0"/>
          <w:numId w:val="10"/>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lastRenderedPageBreak/>
        <w:t xml:space="preserve">A l'aide de produits </w:t>
      </w:r>
      <w:proofErr w:type="spellStart"/>
      <w:r w:rsidRPr="00822F66">
        <w:rPr>
          <w:rFonts w:ascii="Arial" w:hAnsi="Arial" w:cs="Arial"/>
          <w:color w:val="000000"/>
          <w:sz w:val="20"/>
          <w:szCs w:val="20"/>
        </w:rPr>
        <w:t>écolabellisés</w:t>
      </w:r>
      <w:proofErr w:type="spellEnd"/>
      <w:r w:rsidRPr="00822F66">
        <w:rPr>
          <w:rFonts w:ascii="Arial" w:hAnsi="Arial" w:cs="Arial"/>
          <w:color w:val="000000"/>
          <w:sz w:val="20"/>
          <w:szCs w:val="20"/>
        </w:rPr>
        <w:t xml:space="preserve"> qui respectent les exigences de qualité et de respect de l'environnement.</w:t>
      </w:r>
    </w:p>
    <w:p w14:paraId="36D52A82" w14:textId="77777777" w:rsidR="00F12948" w:rsidRPr="00822F66" w:rsidRDefault="00F12948" w:rsidP="00F12948">
      <w:pPr>
        <w:numPr>
          <w:ilvl w:val="0"/>
          <w:numId w:val="10"/>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De manière à éviter tout bruit entraînant une perturbation de l'environnement.</w:t>
      </w:r>
    </w:p>
    <w:p w14:paraId="2ACC96C4" w14:textId="77777777" w:rsidR="00F12948" w:rsidRPr="00822F66" w:rsidRDefault="00F12948" w:rsidP="00F12948">
      <w:pPr>
        <w:numPr>
          <w:ilvl w:val="0"/>
          <w:numId w:val="10"/>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De manière à ne pas provoquer de pollution nouvelle par l’usage intempestif de méthodes ou de produits nocifs.</w:t>
      </w:r>
    </w:p>
    <w:p w14:paraId="05C0B95E" w14:textId="77777777" w:rsidR="00F12948" w:rsidRPr="00822F66" w:rsidRDefault="00F12948" w:rsidP="00F12948">
      <w:pPr>
        <w:autoSpaceDE w:val="0"/>
        <w:autoSpaceDN w:val="0"/>
        <w:adjustRightInd w:val="0"/>
        <w:spacing w:after="0" w:line="240" w:lineRule="auto"/>
        <w:ind w:left="1418"/>
        <w:jc w:val="both"/>
        <w:rPr>
          <w:rFonts w:ascii="Arial" w:hAnsi="Arial" w:cs="Arial"/>
          <w:color w:val="000000"/>
          <w:sz w:val="20"/>
          <w:szCs w:val="20"/>
        </w:rPr>
      </w:pPr>
    </w:p>
    <w:p w14:paraId="4D940EA9" w14:textId="25508230" w:rsidR="00F12948" w:rsidRPr="00C7445F" w:rsidRDefault="00F12948" w:rsidP="00C7445F">
      <w:pPr>
        <w:pStyle w:val="Titre3"/>
        <w:numPr>
          <w:ilvl w:val="0"/>
          <w:numId w:val="31"/>
        </w:numPr>
        <w:spacing w:before="100" w:beforeAutospacing="1" w:line="240" w:lineRule="auto"/>
        <w:ind w:firstLine="840"/>
        <w:rPr>
          <w:rFonts w:ascii="Arial" w:eastAsiaTheme="minorEastAsia" w:hAnsi="Arial" w:cs="Arial"/>
          <w:color w:val="365F91" w:themeColor="accent1" w:themeShade="BF"/>
          <w:lang w:eastAsia="fr-FR"/>
        </w:rPr>
      </w:pPr>
      <w:bookmarkStart w:id="109" w:name="_Toc190934373"/>
      <w:r w:rsidRPr="00C7445F">
        <w:rPr>
          <w:rFonts w:ascii="Arial" w:eastAsiaTheme="minorEastAsia" w:hAnsi="Arial" w:cs="Arial"/>
          <w:color w:val="365F91" w:themeColor="accent1" w:themeShade="BF"/>
          <w:lang w:eastAsia="fr-FR"/>
        </w:rPr>
        <w:t>Opérations de vérification du service fait</w:t>
      </w:r>
      <w:bookmarkEnd w:id="109"/>
    </w:p>
    <w:p w14:paraId="4403361F" w14:textId="77777777" w:rsidR="00F12948" w:rsidRPr="00822F66" w:rsidRDefault="00F12948" w:rsidP="00F12948">
      <w:pPr>
        <w:keepNext/>
        <w:keepLines/>
        <w:widowControl w:val="0"/>
        <w:tabs>
          <w:tab w:val="left" w:pos="822"/>
        </w:tabs>
        <w:autoSpaceDE w:val="0"/>
        <w:autoSpaceDN w:val="0"/>
        <w:adjustRightInd w:val="0"/>
        <w:spacing w:after="0" w:line="240" w:lineRule="auto"/>
        <w:ind w:left="462"/>
        <w:jc w:val="both"/>
        <w:rPr>
          <w:rFonts w:ascii="Arial" w:hAnsi="Arial" w:cs="Arial"/>
          <w:sz w:val="24"/>
          <w:szCs w:val="24"/>
        </w:rPr>
      </w:pPr>
    </w:p>
    <w:p w14:paraId="4A401D1A" w14:textId="77777777" w:rsidR="00F12948" w:rsidRPr="00822F66" w:rsidRDefault="00F12948" w:rsidP="00F12948">
      <w:pPr>
        <w:numPr>
          <w:ilvl w:val="0"/>
          <w:numId w:val="11"/>
        </w:numPr>
        <w:autoSpaceDE w:val="0"/>
        <w:autoSpaceDN w:val="0"/>
        <w:adjustRightInd w:val="0"/>
        <w:spacing w:after="0" w:line="240" w:lineRule="auto"/>
        <w:ind w:left="1418"/>
        <w:jc w:val="both"/>
        <w:rPr>
          <w:rFonts w:ascii="Arial" w:hAnsi="Arial" w:cs="Arial"/>
          <w:b/>
          <w:bCs/>
          <w:color w:val="000000"/>
          <w:sz w:val="20"/>
          <w:szCs w:val="20"/>
        </w:rPr>
      </w:pPr>
      <w:r w:rsidRPr="00822F66">
        <w:rPr>
          <w:rFonts w:ascii="Arial" w:hAnsi="Arial" w:cs="Arial"/>
          <w:b/>
          <w:bCs/>
          <w:color w:val="000000"/>
          <w:sz w:val="20"/>
          <w:szCs w:val="20"/>
        </w:rPr>
        <w:t>État de propreté au démarrage du marché</w:t>
      </w:r>
    </w:p>
    <w:p w14:paraId="18A9401F"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300D984A"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 xml:space="preserve">Avant le début d’exécution des prestations ou au plus tard dans les quinze jours qui suivent, le titulaire prend contact avec le responsable du site pour établir un état des lieux contradictoire. Cet état de lieux porte sur la totalité ou sur une partie des locaux. </w:t>
      </w:r>
    </w:p>
    <w:p w14:paraId="14981D1C" w14:textId="77777777" w:rsidR="00F12948" w:rsidRPr="00822F66" w:rsidRDefault="00F12948" w:rsidP="00F12948">
      <w:pPr>
        <w:autoSpaceDE w:val="0"/>
        <w:autoSpaceDN w:val="0"/>
        <w:adjustRightInd w:val="0"/>
        <w:spacing w:after="0" w:line="240" w:lineRule="auto"/>
        <w:ind w:firstLine="462"/>
        <w:jc w:val="both"/>
        <w:rPr>
          <w:rFonts w:ascii="Arial" w:hAnsi="Arial" w:cs="Arial"/>
          <w:color w:val="000000"/>
          <w:sz w:val="20"/>
          <w:szCs w:val="20"/>
        </w:rPr>
      </w:pPr>
    </w:p>
    <w:p w14:paraId="2AA186ED"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Cet état des lieux fait l’objet d’un procès-verbal signé par les deux parties. Le titulaire peut indiquer au responsable du site les actions correctrices dont il conseille la réalisation en supplément du forfait, pour mise en conformité du site.</w:t>
      </w:r>
    </w:p>
    <w:p w14:paraId="11C1FE14"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p>
    <w:p w14:paraId="5A3CFFC9"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A défaut de la réalisation de cet état des lieux, le site est réputé en bon état de propreté.</w:t>
      </w:r>
    </w:p>
    <w:p w14:paraId="712D9689"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7CF501C6" w14:textId="77777777" w:rsidR="00F12948" w:rsidRPr="00822F66" w:rsidRDefault="00F12948" w:rsidP="00F12948">
      <w:pPr>
        <w:numPr>
          <w:ilvl w:val="0"/>
          <w:numId w:val="11"/>
        </w:numPr>
        <w:autoSpaceDE w:val="0"/>
        <w:autoSpaceDN w:val="0"/>
        <w:adjustRightInd w:val="0"/>
        <w:spacing w:after="0" w:line="240" w:lineRule="auto"/>
        <w:ind w:left="1418"/>
        <w:jc w:val="both"/>
        <w:rPr>
          <w:rFonts w:ascii="Arial" w:hAnsi="Arial" w:cs="Arial"/>
          <w:b/>
          <w:bCs/>
          <w:color w:val="000000"/>
          <w:sz w:val="20"/>
          <w:szCs w:val="20"/>
        </w:rPr>
      </w:pPr>
      <w:r w:rsidRPr="00822F66">
        <w:rPr>
          <w:rFonts w:ascii="Arial" w:hAnsi="Arial" w:cs="Arial"/>
          <w:b/>
          <w:bCs/>
          <w:color w:val="000000"/>
          <w:sz w:val="20"/>
          <w:szCs w:val="20"/>
        </w:rPr>
        <w:t>Autocontrôle</w:t>
      </w:r>
    </w:p>
    <w:p w14:paraId="5E51FA72"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0A01C873"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titulaire met en place un dispositif de contrôle interne, afin d’assurer une prestation de qualité, conformément à ses engagements décrits dans son Cadre de Réponse Technique remis à l’appui de son offre.</w:t>
      </w:r>
    </w:p>
    <w:p w14:paraId="01739FE0"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La fréquence des contrôles internes doit être suffisante pour assurer sur l’ensemble des sites, le respect de l’obligation de résultat.</w:t>
      </w:r>
    </w:p>
    <w:p w14:paraId="4BC8FB6A"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7861DD5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Chaque mois, le titulaire fournit au responsable de site, les comptes rendus ou les relevés résultant de cet autocontrôle. Il doit les intégrer dans le dossier d’exploitation du site.</w:t>
      </w:r>
    </w:p>
    <w:p w14:paraId="5D750AA6"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6E267D69" w14:textId="77777777" w:rsidR="00F12948" w:rsidRPr="00822F66" w:rsidRDefault="00F12948" w:rsidP="00F12948">
      <w:pPr>
        <w:numPr>
          <w:ilvl w:val="0"/>
          <w:numId w:val="11"/>
        </w:numPr>
        <w:autoSpaceDE w:val="0"/>
        <w:autoSpaceDN w:val="0"/>
        <w:adjustRightInd w:val="0"/>
        <w:spacing w:after="0" w:line="240" w:lineRule="auto"/>
        <w:ind w:left="1418"/>
        <w:jc w:val="both"/>
        <w:rPr>
          <w:rFonts w:ascii="Arial" w:hAnsi="Arial" w:cs="Arial"/>
          <w:b/>
          <w:bCs/>
          <w:color w:val="000000"/>
          <w:sz w:val="20"/>
          <w:szCs w:val="20"/>
        </w:rPr>
      </w:pPr>
      <w:r w:rsidRPr="00822F66">
        <w:rPr>
          <w:rFonts w:ascii="Arial" w:hAnsi="Arial" w:cs="Arial"/>
          <w:b/>
          <w:bCs/>
          <w:color w:val="000000"/>
          <w:sz w:val="20"/>
          <w:szCs w:val="20"/>
        </w:rPr>
        <w:t>Les contrôles contradictoires</w:t>
      </w:r>
    </w:p>
    <w:p w14:paraId="55A60FB1"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5EB4DE8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contrôles qualité sont effectués contradictoirement entre l’organisme bénéficiaire et le titulaire. Toutefois un contrôle pourra se dérouler et sera validé sans la présence du titulaire si celui-ci ne s'est pas présenté dans les délais impartis.</w:t>
      </w:r>
    </w:p>
    <w:p w14:paraId="5BC9CA1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675AC78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différents types de contrôles sont :</w:t>
      </w:r>
    </w:p>
    <w:p w14:paraId="20A51A20" w14:textId="77777777" w:rsidR="00F12948" w:rsidRPr="00822F66" w:rsidRDefault="00F12948" w:rsidP="00F12948">
      <w:pPr>
        <w:numPr>
          <w:ilvl w:val="0"/>
          <w:numId w:val="12"/>
        </w:num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contrôles programmés ;</w:t>
      </w:r>
    </w:p>
    <w:p w14:paraId="78E80B2C" w14:textId="77777777" w:rsidR="00F12948" w:rsidRPr="00822F66" w:rsidRDefault="00F12948" w:rsidP="00F12948">
      <w:pPr>
        <w:numPr>
          <w:ilvl w:val="0"/>
          <w:numId w:val="12"/>
        </w:num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contrôles inopinés.</w:t>
      </w:r>
    </w:p>
    <w:p w14:paraId="7901971C" w14:textId="77777777" w:rsidR="00F12948" w:rsidRPr="00822F66" w:rsidRDefault="00F12948" w:rsidP="00F12948">
      <w:pPr>
        <w:autoSpaceDE w:val="0"/>
        <w:autoSpaceDN w:val="0"/>
        <w:adjustRightInd w:val="0"/>
        <w:spacing w:after="0" w:line="240" w:lineRule="auto"/>
        <w:ind w:left="1542"/>
        <w:jc w:val="both"/>
        <w:rPr>
          <w:rFonts w:ascii="Arial" w:hAnsi="Arial" w:cs="Arial"/>
          <w:color w:val="000000"/>
          <w:sz w:val="20"/>
          <w:szCs w:val="20"/>
        </w:rPr>
      </w:pPr>
    </w:p>
    <w:p w14:paraId="4D0EFE63" w14:textId="77777777" w:rsidR="00F12948" w:rsidRPr="00822F66" w:rsidRDefault="00F12948" w:rsidP="00F12948">
      <w:pPr>
        <w:numPr>
          <w:ilvl w:val="1"/>
          <w:numId w:val="11"/>
        </w:numPr>
        <w:autoSpaceDE w:val="0"/>
        <w:autoSpaceDN w:val="0"/>
        <w:adjustRightInd w:val="0"/>
        <w:spacing w:after="0" w:line="240" w:lineRule="auto"/>
        <w:jc w:val="both"/>
        <w:rPr>
          <w:rFonts w:ascii="Arial" w:hAnsi="Arial" w:cs="Arial"/>
          <w:b/>
          <w:bCs/>
          <w:color w:val="000000"/>
          <w:sz w:val="20"/>
          <w:szCs w:val="20"/>
        </w:rPr>
      </w:pPr>
      <w:r w:rsidRPr="00822F66">
        <w:rPr>
          <w:rFonts w:ascii="Arial" w:hAnsi="Arial" w:cs="Arial"/>
          <w:b/>
          <w:bCs/>
          <w:color w:val="000000"/>
          <w:sz w:val="20"/>
          <w:szCs w:val="20"/>
        </w:rPr>
        <w:t>Les contrôles programmés</w:t>
      </w:r>
    </w:p>
    <w:p w14:paraId="5342077C"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272612FD" w14:textId="0E29B0A5" w:rsidR="00F12948" w:rsidRPr="00822F66" w:rsidRDefault="00F12948" w:rsidP="00F12948">
      <w:pPr>
        <w:autoSpaceDE w:val="0"/>
        <w:autoSpaceDN w:val="0"/>
        <w:adjustRightInd w:val="0"/>
        <w:spacing w:after="0" w:line="240" w:lineRule="auto"/>
        <w:jc w:val="both"/>
        <w:rPr>
          <w:rFonts w:ascii="Arial" w:hAnsi="Arial" w:cs="Arial"/>
          <w:b/>
          <w:bCs/>
          <w:color w:val="000000"/>
          <w:sz w:val="20"/>
          <w:szCs w:val="20"/>
        </w:rPr>
      </w:pPr>
      <w:r w:rsidRPr="00822F66">
        <w:rPr>
          <w:rFonts w:ascii="Arial" w:hAnsi="Arial" w:cs="Arial"/>
          <w:color w:val="000000"/>
          <w:sz w:val="20"/>
          <w:szCs w:val="20"/>
        </w:rPr>
        <w:t xml:space="preserve">Les contrôles ont pour objet de vérifier que le niveau de qualité est conforme à celui attendu. Le contrôle programmé sera </w:t>
      </w:r>
      <w:r w:rsidRPr="00822F66">
        <w:rPr>
          <w:rFonts w:ascii="Arial" w:hAnsi="Arial" w:cs="Arial"/>
          <w:color w:val="000000"/>
          <w:sz w:val="20"/>
          <w:szCs w:val="20"/>
          <w:u w:val="single"/>
        </w:rPr>
        <w:t>mensuel</w:t>
      </w:r>
      <w:r w:rsidRPr="00822F66">
        <w:rPr>
          <w:rFonts w:ascii="Arial" w:hAnsi="Arial" w:cs="Arial"/>
          <w:color w:val="000000"/>
          <w:sz w:val="20"/>
          <w:szCs w:val="20"/>
        </w:rPr>
        <w:t xml:space="preserve">. À tout moment de l’exécution du marché, la fréquence de ces contrôles pourra être modifiée par le référent. </w:t>
      </w:r>
      <w:r w:rsidRPr="00822F66">
        <w:rPr>
          <w:rFonts w:ascii="Arial" w:hAnsi="Arial" w:cs="Arial"/>
          <w:b/>
          <w:bCs/>
          <w:color w:val="000000"/>
          <w:sz w:val="20"/>
          <w:szCs w:val="20"/>
        </w:rPr>
        <w:t>Le responsable de secteur, l’inspecteur ou le chef d’équipe sont</w:t>
      </w:r>
      <w:r w:rsidRPr="00822F66">
        <w:rPr>
          <w:rFonts w:ascii="Arial" w:hAnsi="Arial" w:cs="Arial"/>
          <w:color w:val="000000"/>
          <w:sz w:val="20"/>
          <w:szCs w:val="20"/>
        </w:rPr>
        <w:t xml:space="preserve"> </w:t>
      </w:r>
      <w:r w:rsidRPr="00822F66">
        <w:rPr>
          <w:rFonts w:ascii="Arial" w:hAnsi="Arial" w:cs="Arial"/>
          <w:b/>
          <w:bCs/>
          <w:color w:val="000000"/>
          <w:sz w:val="20"/>
          <w:szCs w:val="20"/>
        </w:rPr>
        <w:t>obligatoirement présents lors de ces contrôles.</w:t>
      </w:r>
    </w:p>
    <w:p w14:paraId="7AB33FCF"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49A3E87A"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En cas de dégradation de la prestation, il sera opéré un contrôle bimensuel, jusqu’à retour au niveau de qualité requis. L’absence du titulaire n’est pas un motif de report ou d’annulation du contrôle dans la mesure où il a été prévenu de la date et de l’heure dudit contrôle dans le délai contractuel. En l’absence du titulaire les résultats du contrôle lui seront transmis.</w:t>
      </w:r>
    </w:p>
    <w:p w14:paraId="301A68F6"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00397AA4"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Dans tous les cas, les opérations de vérification ont lieu après l'intervention du personnel de nettoyage. Ces contrôles doivent constituer l’occasion d’un dialogue à propos de la qualité de la prestation effectuée et de son amélioration.</w:t>
      </w:r>
    </w:p>
    <w:p w14:paraId="38228DD1"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20A75329"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Sans préjudice de l’application des pénalités, tout contrôle qualité négative doit obligatoirement faire l’objet de propositions par le titulaire d’actions correctrices et doit être suivi d’un nouveau contrôle portant sur les mêmes points de contrôle jusqu’au constat d’une situation conforme.</w:t>
      </w:r>
    </w:p>
    <w:p w14:paraId="4E2E11A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586811A0" w14:textId="77777777" w:rsidR="00F12948" w:rsidRPr="00822F66" w:rsidRDefault="00F12948" w:rsidP="00F12948">
      <w:pPr>
        <w:numPr>
          <w:ilvl w:val="0"/>
          <w:numId w:val="13"/>
        </w:numPr>
        <w:autoSpaceDE w:val="0"/>
        <w:autoSpaceDN w:val="0"/>
        <w:adjustRightInd w:val="0"/>
        <w:spacing w:after="0" w:line="240" w:lineRule="auto"/>
        <w:ind w:left="1985" w:hanging="200"/>
        <w:jc w:val="both"/>
        <w:rPr>
          <w:rFonts w:ascii="Arial" w:hAnsi="Arial" w:cs="Arial"/>
          <w:b/>
          <w:bCs/>
          <w:color w:val="000000"/>
          <w:sz w:val="20"/>
          <w:szCs w:val="20"/>
        </w:rPr>
      </w:pPr>
      <w:r w:rsidRPr="00822F66">
        <w:rPr>
          <w:rFonts w:ascii="Arial" w:hAnsi="Arial" w:cs="Arial"/>
          <w:b/>
          <w:bCs/>
          <w:color w:val="000000"/>
          <w:sz w:val="20"/>
          <w:szCs w:val="20"/>
        </w:rPr>
        <w:t>Les contrôles inopinés</w:t>
      </w:r>
    </w:p>
    <w:p w14:paraId="2B791EC9" w14:textId="77777777" w:rsidR="00F12948" w:rsidRPr="00822F66" w:rsidRDefault="00F12948" w:rsidP="00F12948">
      <w:pPr>
        <w:autoSpaceDE w:val="0"/>
        <w:autoSpaceDN w:val="0"/>
        <w:adjustRightInd w:val="0"/>
        <w:spacing w:after="0" w:line="240" w:lineRule="auto"/>
        <w:ind w:left="1985"/>
        <w:jc w:val="both"/>
        <w:rPr>
          <w:rFonts w:ascii="Arial" w:hAnsi="Arial" w:cs="Arial"/>
          <w:b/>
          <w:bCs/>
          <w:color w:val="000000"/>
          <w:sz w:val="20"/>
          <w:szCs w:val="20"/>
        </w:rPr>
      </w:pPr>
    </w:p>
    <w:p w14:paraId="609EE1EE"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Ils ont pour objet de réagir à une dégradation manifeste de la qualité des prestations ne correspondant pas à l’obligation de résultat.</w:t>
      </w:r>
    </w:p>
    <w:p w14:paraId="4A4E4A4B"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3884E920"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La date, l'heure, les zones sont choisies par l’organisme bénéficiaire.</w:t>
      </w:r>
    </w:p>
    <w:p w14:paraId="5DF04E3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66F5426F"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Dans le cas des contrôles inopinés, le titulaire est convoqué pour constat avec douze heures de préavis par tout moyen (tel, mail etc…).</w:t>
      </w:r>
    </w:p>
    <w:p w14:paraId="6A028DD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7F08520F"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résultat du contrôle inopiné traduisant une situation très dégradée est transmis au titulaire pour déclenchement d’actions correctrices immédiates. Sans préjudice de l’application des pénalités, des contrôles contradictoires doivent être programmés indépendamment de la fréquence minimale contractuelle, jusqu’au constat d’une situation conforme.</w:t>
      </w:r>
    </w:p>
    <w:p w14:paraId="7D410B4C"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435B5A92"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nombre de contrôles inopinés mensuels n’est pas limité.</w:t>
      </w:r>
    </w:p>
    <w:p w14:paraId="22AE658A" w14:textId="77777777" w:rsidR="00F12948" w:rsidRDefault="00F12948" w:rsidP="00F12948">
      <w:pPr>
        <w:autoSpaceDE w:val="0"/>
        <w:autoSpaceDN w:val="0"/>
        <w:adjustRightInd w:val="0"/>
        <w:spacing w:after="0" w:line="240" w:lineRule="auto"/>
        <w:rPr>
          <w:rFonts w:ascii="AUYMNGå¼«VerdanaPro" w:hAnsi="AUYMNGå¼«VerdanaPro" w:cs="AUYMNGå¼«VerdanaPro"/>
          <w:color w:val="000000"/>
          <w:sz w:val="20"/>
          <w:szCs w:val="20"/>
        </w:rPr>
      </w:pPr>
    </w:p>
    <w:p w14:paraId="177A1216" w14:textId="77777777" w:rsidR="00F12948" w:rsidRDefault="00F12948" w:rsidP="00F12948">
      <w:pPr>
        <w:numPr>
          <w:ilvl w:val="0"/>
          <w:numId w:val="14"/>
        </w:numPr>
        <w:autoSpaceDE w:val="0"/>
        <w:autoSpaceDN w:val="0"/>
        <w:adjustRightInd w:val="0"/>
        <w:spacing w:after="0" w:line="240" w:lineRule="auto"/>
        <w:rPr>
          <w:rFonts w:ascii="CESGIUå¼«VerdanaProå¼¬Bold" w:hAnsi="CESGIUå¼«VerdanaProå¼¬Bold" w:cs="CESGIUå¼«VerdanaProå¼¬Bold"/>
          <w:b/>
          <w:bCs/>
          <w:color w:val="000000"/>
          <w:sz w:val="20"/>
          <w:szCs w:val="20"/>
        </w:rPr>
      </w:pPr>
      <w:r>
        <w:rPr>
          <w:rFonts w:ascii="CESGIUå¼«VerdanaProå¼¬Bold" w:hAnsi="CESGIUå¼«VerdanaProå¼¬Bold" w:cs="CESGIUå¼«VerdanaProå¼¬Bold"/>
          <w:b/>
          <w:bCs/>
          <w:color w:val="000000"/>
          <w:sz w:val="20"/>
          <w:szCs w:val="20"/>
        </w:rPr>
        <w:t>Information de la fiche de contrôle</w:t>
      </w:r>
    </w:p>
    <w:p w14:paraId="41149D40" w14:textId="77777777" w:rsidR="00F12948" w:rsidRDefault="00F12948" w:rsidP="00F12948">
      <w:pPr>
        <w:autoSpaceDE w:val="0"/>
        <w:autoSpaceDN w:val="0"/>
        <w:adjustRightInd w:val="0"/>
        <w:spacing w:after="0" w:line="240" w:lineRule="auto"/>
        <w:ind w:left="1542"/>
        <w:rPr>
          <w:rFonts w:ascii="CESGIUå¼«VerdanaProå¼¬Bold" w:hAnsi="CESGIUå¼«VerdanaProå¼¬Bold" w:cs="CESGIUå¼«VerdanaProå¼¬Bold"/>
          <w:b/>
          <w:bCs/>
          <w:color w:val="000000"/>
          <w:sz w:val="20"/>
          <w:szCs w:val="20"/>
        </w:rPr>
      </w:pPr>
    </w:p>
    <w:p w14:paraId="4EE1701F" w14:textId="45C9A6B7" w:rsidR="00F12948" w:rsidRDefault="00C7445F"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Une fiche de contrôle est jointe en annexe. </w:t>
      </w:r>
      <w:r w:rsidR="00F12948">
        <w:rPr>
          <w:rFonts w:ascii="AUYMNGå¼«VerdanaPro" w:hAnsi="AUYMNGå¼«VerdanaPro" w:cs="AUYMNGå¼«VerdanaPro"/>
          <w:color w:val="000000"/>
          <w:sz w:val="20"/>
          <w:szCs w:val="20"/>
        </w:rPr>
        <w:t>Les modalités du contrôle sont les suivantes :</w:t>
      </w:r>
    </w:p>
    <w:p w14:paraId="3997473A" w14:textId="77777777" w:rsidR="00F12948" w:rsidRDefault="00F12948" w:rsidP="00F12948">
      <w:pPr>
        <w:autoSpaceDE w:val="0"/>
        <w:autoSpaceDN w:val="0"/>
        <w:adjustRightInd w:val="0"/>
        <w:spacing w:after="0" w:line="240" w:lineRule="auto"/>
        <w:ind w:left="822"/>
        <w:jc w:val="both"/>
        <w:rPr>
          <w:rFonts w:ascii="FCEPPP蠑ｫWingdings" w:eastAsia="FCEPPP蠑ｫWingdings" w:hAnsi="CESGIUå¼«VerdanaProå¼¬Bold" w:cs="FCEPPP蠑ｫWingdings"/>
          <w:color w:val="000000"/>
          <w:sz w:val="20"/>
          <w:szCs w:val="20"/>
        </w:rPr>
      </w:pPr>
    </w:p>
    <w:p w14:paraId="7B946079" w14:textId="77777777" w:rsidR="00F12948" w:rsidRPr="00822F66"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Il s'agit d'un contrôle visuel : chaque point de contrôle donne lieu à une note : Très </w:t>
      </w:r>
      <w:r w:rsidRPr="00822F66">
        <w:rPr>
          <w:rFonts w:ascii="AUYMNGå¼«VerdanaPro" w:hAnsi="AUYMNGå¼«VerdanaPro" w:cs="AUYMNGå¼«VerdanaPro"/>
          <w:color w:val="000000"/>
          <w:sz w:val="20"/>
          <w:szCs w:val="20"/>
        </w:rPr>
        <w:t>satisfait = 4 points, Satisfait = 3 points, Peu satisfait = 2 points Non-satisfait = 1 point.</w:t>
      </w:r>
    </w:p>
    <w:p w14:paraId="0645EB16"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43585879"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référentiel a pour objet d'établir une grille de contrôle visant à vérifier le niveau de qualité liée à l'exécution des prestations de propreté par le titulaire. Ce référentiel sera mis au point entre les parties lors de la réunion préparatoire, il pourra faire l'objet d'évolutions lors des réunions d'exploitation. Le cas échéant, le référentiel amendé devra être daté et signé des deux parties.</w:t>
      </w:r>
    </w:p>
    <w:p w14:paraId="2F46FD9D"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517C39D7" w14:textId="77777777" w:rsidR="00F12948" w:rsidRPr="00822F66"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Le contrôle peut être effectué dans toutes les zones avec un nombre minimum de 2 zones </w:t>
      </w:r>
      <w:r w:rsidRPr="00822F66">
        <w:rPr>
          <w:rFonts w:ascii="AUYMNGå¼«VerdanaPro" w:hAnsi="AUYMNGå¼«VerdanaPro" w:cs="AUYMNGå¼«VerdanaPro"/>
          <w:color w:val="000000"/>
          <w:sz w:val="20"/>
          <w:szCs w:val="20"/>
        </w:rPr>
        <w:t>à contrôler, sans obligatoirement contrôler l'ensemble des zones ;</w:t>
      </w:r>
    </w:p>
    <w:p w14:paraId="25C3C3B9" w14:textId="77777777" w:rsidR="00F12948" w:rsidRPr="00822F66"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62386925" w14:textId="77777777"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Le contrôle doit porter sur un échantillon de la zone et non sur la totalité des superficies </w:t>
      </w:r>
      <w:r w:rsidRPr="00822F66">
        <w:rPr>
          <w:rFonts w:ascii="AUYMNGå¼«VerdanaPro" w:hAnsi="AUYMNGå¼«VerdanaPro" w:cs="AUYMNGå¼«VerdanaPro"/>
          <w:color w:val="000000"/>
          <w:sz w:val="20"/>
          <w:szCs w:val="20"/>
        </w:rPr>
        <w:t>de la zone.</w:t>
      </w:r>
    </w:p>
    <w:p w14:paraId="2926A196" w14:textId="77777777" w:rsidR="00F12948" w:rsidRPr="00822F66"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4A11B59C" w14:textId="77777777"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L’échantillon de la zone peut être différent à chaque contrôle.</w:t>
      </w:r>
    </w:p>
    <w:p w14:paraId="2470EB67" w14:textId="77777777" w:rsidR="00F12948" w:rsidRDefault="00F12948" w:rsidP="00C7445F">
      <w:pPr>
        <w:pStyle w:val="Paragraphedeliste"/>
        <w:spacing w:after="0"/>
        <w:jc w:val="both"/>
        <w:rPr>
          <w:rFonts w:ascii="AUYMNGå¼«VerdanaPro" w:hAnsi="AUYMNGå¼«VerdanaPro" w:cs="AUYMNGå¼«VerdanaPro"/>
          <w:color w:val="000000"/>
          <w:sz w:val="20"/>
          <w:szCs w:val="20"/>
        </w:rPr>
      </w:pPr>
    </w:p>
    <w:p w14:paraId="1B039E12" w14:textId="77777777"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sidRPr="001B79EB">
        <w:rPr>
          <w:rFonts w:ascii="AUYMNGå¼«VerdanaPro" w:hAnsi="AUYMNGå¼«VerdanaPro" w:cs="AUYMNGå¼«VerdanaPro"/>
          <w:color w:val="000000"/>
          <w:sz w:val="20"/>
          <w:szCs w:val="20"/>
        </w:rPr>
        <w:t>À l'intérieur d'une zone, toutes les prestations ne font pas obligatoirement l'objet d'un</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contrôle. Dans ce cas, la ligne concernée est neutralisée (aucune note).</w:t>
      </w:r>
    </w:p>
    <w:p w14:paraId="74D3CF3C" w14:textId="77777777" w:rsidR="00F12948" w:rsidRPr="001B79EB"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7CC22190" w14:textId="6388F9D2"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sidRPr="001B79EB">
        <w:rPr>
          <w:rFonts w:ascii="AUYMNGå¼«VerdanaPro" w:hAnsi="AUYMNGå¼«VerdanaPro" w:cs="AUYMNGå¼«VerdanaPro"/>
          <w:color w:val="000000"/>
          <w:sz w:val="20"/>
          <w:szCs w:val="20"/>
        </w:rPr>
        <w:t>La notation du point de contrôle porte sur le résultat de la prestation : état de propreté</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des sols suite à lavage, absence de traces sur les miroirs, etc…. En cas de mauvais</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résultat dû à l’inexécution répétée d’une prestation, la note attribuée à la prestation est</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égale à zéro.</w:t>
      </w:r>
    </w:p>
    <w:p w14:paraId="18E4D358" w14:textId="62C19F15" w:rsidR="00C7445F" w:rsidRPr="001B79EB" w:rsidRDefault="00C7445F" w:rsidP="00C7445F">
      <w:pPr>
        <w:autoSpaceDE w:val="0"/>
        <w:autoSpaceDN w:val="0"/>
        <w:adjustRightInd w:val="0"/>
        <w:spacing w:after="0" w:line="240" w:lineRule="auto"/>
        <w:jc w:val="both"/>
        <w:rPr>
          <w:rFonts w:ascii="AUYMNGå¼«VerdanaPro" w:hAnsi="AUYMNGå¼«VerdanaPro" w:cs="AUYMNGå¼«VerdanaPro"/>
          <w:color w:val="000000"/>
          <w:sz w:val="20"/>
          <w:szCs w:val="20"/>
        </w:rPr>
      </w:pPr>
    </w:p>
    <w:p w14:paraId="3E8E7963" w14:textId="7FB19F1F"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Chaque résultat est porté sur la fiche afin de déterminer le pourcentage de qualité atteint lors du contrôle. Si un contrôle contradictoire fait apparaître un résultat inférieur au seuil d’acceptabilité de 75%, des réfactions sont appliquées selon les modalités précisées au CCAP. Le titulaire doit mettre en place immédiatement les actions correctrices qui s’imposent et des contrôles contradictoires doivent être programmés indépendamment de la fréquence minimale contractuelle, jusqu’au constat d’une situation conforme.</w:t>
      </w:r>
      <w:r w:rsidR="006447CA">
        <w:rPr>
          <w:rFonts w:ascii="AUYMNGå¼«VerdanaPro" w:hAnsi="AUYMNGå¼«VerdanaPro" w:cs="AUYMNGå¼«VerdanaPro"/>
          <w:color w:val="000000"/>
          <w:sz w:val="20"/>
          <w:szCs w:val="20"/>
        </w:rPr>
        <w:t xml:space="preserve"> La remise en conformité ne fait pas obstacle à l’application de la pénalité correspondante détaillée au CCAP.</w:t>
      </w:r>
    </w:p>
    <w:p w14:paraId="7AD3B057"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2620F098"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La fiche doit être renseignée par le représentant de l’organisme bénéficiaire et le titulaire, à la fin de chaque contrôle. Chaque partie a la possibilité d’y porter des observations.</w:t>
      </w:r>
    </w:p>
    <w:p w14:paraId="58BABBC7"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0EC2A2DA" w14:textId="77777777" w:rsidR="00F12948" w:rsidRPr="00C7445F" w:rsidRDefault="00F12948" w:rsidP="00C7445F">
      <w:pPr>
        <w:pStyle w:val="Titre3"/>
        <w:numPr>
          <w:ilvl w:val="0"/>
          <w:numId w:val="31"/>
        </w:numPr>
        <w:spacing w:before="100" w:beforeAutospacing="1" w:line="240" w:lineRule="auto"/>
        <w:ind w:firstLine="840"/>
        <w:rPr>
          <w:rFonts w:ascii="Arial" w:eastAsiaTheme="minorEastAsia" w:hAnsi="Arial" w:cs="Arial"/>
          <w:color w:val="365F91" w:themeColor="accent1" w:themeShade="BF"/>
          <w:lang w:eastAsia="fr-FR"/>
        </w:rPr>
      </w:pPr>
      <w:bookmarkStart w:id="110" w:name="_Toc190934374"/>
      <w:r w:rsidRPr="00C7445F">
        <w:rPr>
          <w:rFonts w:ascii="Arial" w:eastAsiaTheme="minorEastAsia" w:hAnsi="Arial" w:cs="Arial"/>
          <w:color w:val="365F91" w:themeColor="accent1" w:themeShade="BF"/>
          <w:lang w:eastAsia="fr-FR"/>
        </w:rPr>
        <w:t>Suivi quotidien sur site</w:t>
      </w:r>
      <w:bookmarkEnd w:id="110"/>
    </w:p>
    <w:p w14:paraId="5BEE4BB4"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7AAF5148" w14:textId="77777777" w:rsidR="00C7445F" w:rsidRPr="00803453" w:rsidRDefault="00C7445F" w:rsidP="00C7445F">
      <w:pPr>
        <w:numPr>
          <w:ilvl w:val="12"/>
          <w:numId w:val="0"/>
        </w:numPr>
        <w:overflowPunct w:val="0"/>
        <w:autoSpaceDE w:val="0"/>
        <w:autoSpaceDN w:val="0"/>
        <w:adjustRightInd w:val="0"/>
        <w:spacing w:after="6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lastRenderedPageBreak/>
        <w:t>Le titulaire devra établir un plan de déroulement des activités et des prestations qu’il doit mettre en œuvre, en précisant les horaires, les responsabilités, les tâches, les interfaces organisationnelles et techniques du personnel. Ces plannings sont à établir pour toutes les prestations que le titulaire prévoit de mettre en œuvre qu’elles soient hebdomadaires, ponctuelles (mensuelles, trimestrielles, annuelles…) forfaitaires ou non.</w:t>
      </w:r>
    </w:p>
    <w:p w14:paraId="32CE31F7" w14:textId="6F4EBBE1" w:rsidR="00C7445F" w:rsidRPr="00553562" w:rsidRDefault="00C7445F" w:rsidP="00553562">
      <w:pPr>
        <w:rPr>
          <w:rFonts w:ascii="Arial" w:eastAsia="Times New Roman" w:hAnsi="Arial" w:cs="Arial"/>
          <w:sz w:val="20"/>
          <w:szCs w:val="20"/>
          <w:lang w:eastAsia="fr-FR"/>
        </w:rPr>
      </w:pPr>
      <w:bookmarkStart w:id="111" w:name="_Toc102380248"/>
      <w:r w:rsidRPr="00553562">
        <w:rPr>
          <w:rFonts w:ascii="Arial" w:eastAsia="Times New Roman" w:hAnsi="Arial" w:cs="Arial"/>
          <w:sz w:val="20"/>
          <w:szCs w:val="20"/>
          <w:lang w:eastAsia="fr-FR"/>
        </w:rPr>
        <w:t>L’organisme se réserve le droit de refuser la programmation prévue par le titulaire et d’exiger des modifications de la part du titulaire.</w:t>
      </w:r>
      <w:bookmarkEnd w:id="111"/>
    </w:p>
    <w:p w14:paraId="5FDB0F4E"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suivi quotidien sur site est formalisé par un cahier de liaison (ou autre dispositif informatisé proposé par le titulaire) broché et paginé, mis à disposition du responsable de site et du titulaire.</w:t>
      </w:r>
    </w:p>
    <w:p w14:paraId="71E71825"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49964A76"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responsable de site :</w:t>
      </w:r>
    </w:p>
    <w:p w14:paraId="25B376FF" w14:textId="77777777" w:rsidR="00F12948" w:rsidRDefault="00F12948" w:rsidP="00F12948">
      <w:pPr>
        <w:numPr>
          <w:ilvl w:val="0"/>
          <w:numId w:val="15"/>
        </w:numPr>
        <w:autoSpaceDE w:val="0"/>
        <w:autoSpaceDN w:val="0"/>
        <w:adjustRightInd w:val="0"/>
        <w:spacing w:after="0" w:line="240" w:lineRule="auto"/>
        <w:ind w:left="1418"/>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Vérifie que les prestations courantes et les prestations périodiques ont été réalisées </w:t>
      </w:r>
      <w:r w:rsidRPr="001B79EB">
        <w:rPr>
          <w:rFonts w:ascii="AUYMNGå¼«VerdanaPro" w:hAnsi="AUYMNGå¼«VerdanaPro" w:cs="AUYMNGå¼«VerdanaPro"/>
          <w:color w:val="000000"/>
          <w:sz w:val="20"/>
          <w:szCs w:val="20"/>
        </w:rPr>
        <w:t>conformément au cahier des charges.</w:t>
      </w:r>
    </w:p>
    <w:p w14:paraId="70E8DE37" w14:textId="77777777" w:rsidR="00F12948" w:rsidRDefault="00F12948" w:rsidP="00F12948">
      <w:pPr>
        <w:numPr>
          <w:ilvl w:val="0"/>
          <w:numId w:val="15"/>
        </w:numPr>
        <w:autoSpaceDE w:val="0"/>
        <w:autoSpaceDN w:val="0"/>
        <w:adjustRightInd w:val="0"/>
        <w:spacing w:after="0" w:line="240" w:lineRule="auto"/>
        <w:ind w:left="1418"/>
        <w:jc w:val="both"/>
        <w:rPr>
          <w:rFonts w:ascii="AUYMNGå¼«VerdanaPro" w:hAnsi="AUYMNGå¼«VerdanaPro" w:cs="AUYMNGå¼«VerdanaPro"/>
          <w:color w:val="000000"/>
          <w:sz w:val="20"/>
          <w:szCs w:val="20"/>
        </w:rPr>
      </w:pPr>
      <w:r w:rsidRPr="001B79EB">
        <w:rPr>
          <w:rFonts w:ascii="AUYMNGå¼«VerdanaPro" w:hAnsi="AUYMNGå¼«VerdanaPro" w:cs="AUYMNGå¼«VerdanaPro"/>
          <w:color w:val="000000"/>
          <w:sz w:val="20"/>
          <w:szCs w:val="20"/>
        </w:rPr>
        <w:t>Note les dysfonctionnements relevés sur le site tant en matière de qualité de service</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qu’en termes de fourniture et mise en place des consommables sanitaires.</w:t>
      </w:r>
    </w:p>
    <w:p w14:paraId="30A1CC0F" w14:textId="77777777" w:rsidR="00F12948" w:rsidRPr="001B79EB" w:rsidRDefault="00F12948" w:rsidP="00F12948">
      <w:pPr>
        <w:autoSpaceDE w:val="0"/>
        <w:autoSpaceDN w:val="0"/>
        <w:adjustRightInd w:val="0"/>
        <w:spacing w:after="0" w:line="240" w:lineRule="auto"/>
        <w:ind w:left="1418"/>
        <w:jc w:val="both"/>
        <w:rPr>
          <w:rFonts w:ascii="AUYMNGå¼«VerdanaPro" w:hAnsi="AUYMNGå¼«VerdanaPro" w:cs="AUYMNGå¼«VerdanaPro"/>
          <w:color w:val="000000"/>
          <w:sz w:val="20"/>
          <w:szCs w:val="20"/>
        </w:rPr>
      </w:pPr>
    </w:p>
    <w:p w14:paraId="4A1E1A77"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titulaire :</w:t>
      </w:r>
    </w:p>
    <w:p w14:paraId="7FEA17DA" w14:textId="77777777" w:rsidR="00F12948" w:rsidRDefault="00F12948" w:rsidP="00F12948">
      <w:pPr>
        <w:numPr>
          <w:ilvl w:val="0"/>
          <w:numId w:val="16"/>
        </w:numPr>
        <w:autoSpaceDE w:val="0"/>
        <w:autoSpaceDN w:val="0"/>
        <w:adjustRightInd w:val="0"/>
        <w:spacing w:after="0" w:line="240" w:lineRule="auto"/>
        <w:ind w:left="1560" w:hanging="426"/>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Note les dysfonctionnements relevés sur le site.</w:t>
      </w:r>
    </w:p>
    <w:p w14:paraId="52A1F11E" w14:textId="77777777" w:rsidR="00F12948" w:rsidRDefault="00F12948" w:rsidP="00F12948">
      <w:pPr>
        <w:numPr>
          <w:ilvl w:val="0"/>
          <w:numId w:val="16"/>
        </w:numPr>
        <w:autoSpaceDE w:val="0"/>
        <w:autoSpaceDN w:val="0"/>
        <w:adjustRightInd w:val="0"/>
        <w:spacing w:after="0" w:line="240" w:lineRule="auto"/>
        <w:ind w:left="1418"/>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Note les actions curatives mises en place pour remédier aux dysfonctionnements signalés </w:t>
      </w:r>
      <w:r w:rsidRPr="001B79EB">
        <w:rPr>
          <w:rFonts w:ascii="AUYMNGå¼«VerdanaPro" w:hAnsi="AUYMNGå¼«VerdanaPro" w:cs="AUYMNGå¼«VerdanaPro"/>
          <w:color w:val="000000"/>
          <w:sz w:val="20"/>
          <w:szCs w:val="20"/>
        </w:rPr>
        <w:t>par le responsable de site.</w:t>
      </w:r>
    </w:p>
    <w:p w14:paraId="29ABED88" w14:textId="77777777" w:rsidR="00F12948" w:rsidRPr="001B79EB" w:rsidRDefault="00F12948" w:rsidP="00F12948">
      <w:pPr>
        <w:autoSpaceDE w:val="0"/>
        <w:autoSpaceDN w:val="0"/>
        <w:adjustRightInd w:val="0"/>
        <w:spacing w:after="0" w:line="240" w:lineRule="auto"/>
        <w:ind w:left="1418"/>
        <w:jc w:val="both"/>
        <w:rPr>
          <w:rFonts w:ascii="AUYMNGå¼«VerdanaPro" w:hAnsi="AUYMNGå¼«VerdanaPro" w:cs="AUYMNGå¼«VerdanaPro"/>
          <w:color w:val="000000"/>
          <w:sz w:val="20"/>
          <w:szCs w:val="20"/>
        </w:rPr>
      </w:pPr>
    </w:p>
    <w:p w14:paraId="43C447E2"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Les agents chargés du nettoyage ainsi que le représentant du prestataire doivent viser le cahier de liaison (date, heure et signature) à chacun de leurs passages.</w:t>
      </w:r>
    </w:p>
    <w:p w14:paraId="5C067BE5"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035DF2D9" w14:textId="0BB5DDB4" w:rsidR="00C7445F" w:rsidRPr="00C772F7" w:rsidRDefault="00F12948" w:rsidP="00C7445F">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Lorsqu’un dysfonctionnement sur la qualité de service est signalé par le responsable de site, le titulaire doit y remédier dans le délai auquel il s’est engagé dans son mémoire technique. En toute hypothèse le titulaire remédie au dysfonctionnement dans un délai </w:t>
      </w:r>
      <w:r w:rsidR="00C7445F">
        <w:rPr>
          <w:rFonts w:ascii="AUYMNGå¼«VerdanaPro" w:hAnsi="AUYMNGå¼«VerdanaPro" w:cs="AUYMNGå¼«VerdanaPro"/>
          <w:color w:val="000000"/>
          <w:sz w:val="20"/>
          <w:szCs w:val="20"/>
        </w:rPr>
        <w:t>maximal de 7 jours calendaires.</w:t>
      </w:r>
    </w:p>
    <w:p w14:paraId="42BCCDFF" w14:textId="77777777" w:rsidR="00BA00DB" w:rsidRPr="00803453" w:rsidRDefault="00BA00DB" w:rsidP="002E53E5">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03790AB" w14:textId="53B2642F" w:rsidR="002E53E5" w:rsidRPr="00C772F7" w:rsidRDefault="002E53E5" w:rsidP="00C772F7">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112" w:name="_Toc430265920"/>
      <w:bookmarkStart w:id="113" w:name="_Toc190934375"/>
      <w:r w:rsidRPr="00C772F7">
        <w:rPr>
          <w:rFonts w:ascii="Arial" w:hAnsi="Arial" w:cs="Arial"/>
          <w:iCs/>
          <w:color w:val="365F91" w:themeColor="accent1" w:themeShade="BF"/>
          <w:szCs w:val="20"/>
          <w:u w:val="none"/>
          <w:lang w:eastAsia="fr-FR"/>
        </w:rPr>
        <w:t>Outils à mettre en place par le titulaire</w:t>
      </w:r>
      <w:bookmarkEnd w:id="112"/>
      <w:bookmarkEnd w:id="113"/>
    </w:p>
    <w:p w14:paraId="4EB5D294" w14:textId="678A5E21" w:rsidR="002E53E5" w:rsidRDefault="002E53E5" w:rsidP="00C772F7">
      <w:pPr>
        <w:pStyle w:val="Titre3"/>
        <w:numPr>
          <w:ilvl w:val="0"/>
          <w:numId w:val="32"/>
        </w:numPr>
        <w:spacing w:before="100" w:beforeAutospacing="1" w:line="240" w:lineRule="auto"/>
        <w:ind w:firstLine="840"/>
        <w:rPr>
          <w:rFonts w:ascii="Arial" w:eastAsiaTheme="minorEastAsia" w:hAnsi="Arial" w:cs="Arial"/>
          <w:color w:val="365F91" w:themeColor="accent1" w:themeShade="BF"/>
          <w:lang w:eastAsia="fr-FR"/>
        </w:rPr>
      </w:pPr>
      <w:bookmarkStart w:id="114" w:name="_Toc190934376"/>
      <w:r w:rsidRPr="00C772F7">
        <w:rPr>
          <w:rFonts w:ascii="Arial" w:eastAsiaTheme="minorEastAsia" w:hAnsi="Arial" w:cs="Arial"/>
          <w:color w:val="365F91" w:themeColor="accent1" w:themeShade="BF"/>
          <w:lang w:eastAsia="fr-FR"/>
        </w:rPr>
        <w:t>Cahier de liaison</w:t>
      </w:r>
      <w:bookmarkEnd w:id="114"/>
    </w:p>
    <w:p w14:paraId="126684CA" w14:textId="77777777" w:rsidR="00C772F7" w:rsidRDefault="00C772F7" w:rsidP="00F2062D">
      <w:pPr>
        <w:autoSpaceDE w:val="0"/>
        <w:autoSpaceDN w:val="0"/>
        <w:adjustRightInd w:val="0"/>
        <w:spacing w:after="0" w:line="240" w:lineRule="auto"/>
        <w:jc w:val="both"/>
        <w:rPr>
          <w:lang w:eastAsia="fr-FR"/>
        </w:rPr>
      </w:pPr>
    </w:p>
    <w:p w14:paraId="305C452B" w14:textId="70FE31F5" w:rsidR="00C772F7" w:rsidRDefault="002E53E5" w:rsidP="00F2062D">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Un cahier de liaison est mis en place par le titulaire. Ce cahier permet de faire le lien entre le site et le titulaire.</w:t>
      </w:r>
      <w:r w:rsidR="00F2062D" w:rsidRPr="00803453">
        <w:rPr>
          <w:rFonts w:ascii="Arial" w:hAnsi="Arial" w:cs="Arial"/>
          <w:bCs/>
          <w:sz w:val="20"/>
          <w:szCs w:val="20"/>
        </w:rPr>
        <w:t xml:space="preserve"> </w:t>
      </w:r>
      <w:r w:rsidRPr="00803453">
        <w:rPr>
          <w:rFonts w:ascii="Arial" w:hAnsi="Arial" w:cs="Arial"/>
          <w:bCs/>
          <w:sz w:val="20"/>
          <w:szCs w:val="20"/>
        </w:rPr>
        <w:t xml:space="preserve">Dans ce cahier figurera les demandes complémentaires, ajustement des prestations, les doléances du responsable du site. Ce cahier doit être consulté tous les jours par la personne intervenant sur le site. Il doit également être consulté au moins deux fois par mois par le responsable du site. Les doléances peuvent être le point de départ d’une opération de vérification. </w:t>
      </w:r>
    </w:p>
    <w:p w14:paraId="533D47F4" w14:textId="764D3775" w:rsidR="002E53E5" w:rsidRPr="00803453" w:rsidRDefault="002E53E5" w:rsidP="00C772F7">
      <w:pPr>
        <w:rPr>
          <w:rFonts w:ascii="Arial" w:hAnsi="Arial" w:cs="Arial"/>
          <w:bCs/>
          <w:sz w:val="20"/>
          <w:szCs w:val="20"/>
        </w:rPr>
      </w:pPr>
    </w:p>
    <w:p w14:paraId="5ED64E72" w14:textId="66B9917C" w:rsidR="002E53E5" w:rsidRDefault="002E53E5" w:rsidP="00C772F7">
      <w:pPr>
        <w:pStyle w:val="Titre3"/>
        <w:numPr>
          <w:ilvl w:val="0"/>
          <w:numId w:val="32"/>
        </w:numPr>
        <w:spacing w:before="100" w:beforeAutospacing="1" w:line="240" w:lineRule="auto"/>
        <w:ind w:firstLine="840"/>
        <w:rPr>
          <w:rFonts w:ascii="Arial" w:eastAsiaTheme="minorEastAsia" w:hAnsi="Arial" w:cs="Arial"/>
          <w:color w:val="365F91" w:themeColor="accent1" w:themeShade="BF"/>
          <w:lang w:eastAsia="fr-FR"/>
        </w:rPr>
      </w:pPr>
      <w:bookmarkStart w:id="115" w:name="_Toc190934377"/>
      <w:r w:rsidRPr="00C772F7">
        <w:rPr>
          <w:rFonts w:ascii="Arial" w:eastAsiaTheme="minorEastAsia" w:hAnsi="Arial" w:cs="Arial"/>
          <w:color w:val="365F91" w:themeColor="accent1" w:themeShade="BF"/>
          <w:lang w:eastAsia="fr-FR"/>
        </w:rPr>
        <w:t xml:space="preserve">Cahier </w:t>
      </w:r>
      <w:r w:rsidR="00CB1FDF" w:rsidRPr="00C772F7">
        <w:rPr>
          <w:rFonts w:ascii="Arial" w:eastAsiaTheme="minorEastAsia" w:hAnsi="Arial" w:cs="Arial"/>
          <w:color w:val="365F91" w:themeColor="accent1" w:themeShade="BF"/>
          <w:lang w:eastAsia="fr-FR"/>
        </w:rPr>
        <w:t xml:space="preserve">ou fiche hebdomadaire </w:t>
      </w:r>
      <w:r w:rsidRPr="00C772F7">
        <w:rPr>
          <w:rFonts w:ascii="Arial" w:eastAsiaTheme="minorEastAsia" w:hAnsi="Arial" w:cs="Arial"/>
          <w:color w:val="365F91" w:themeColor="accent1" w:themeShade="BF"/>
          <w:lang w:eastAsia="fr-FR"/>
        </w:rPr>
        <w:t>de présence</w:t>
      </w:r>
      <w:bookmarkEnd w:id="115"/>
    </w:p>
    <w:p w14:paraId="662B8140" w14:textId="77777777" w:rsidR="00C772F7" w:rsidRDefault="00C772F7" w:rsidP="00D43644">
      <w:pPr>
        <w:autoSpaceDE w:val="0"/>
        <w:autoSpaceDN w:val="0"/>
        <w:adjustRightInd w:val="0"/>
        <w:spacing w:after="0" w:line="240" w:lineRule="auto"/>
        <w:jc w:val="both"/>
        <w:rPr>
          <w:lang w:eastAsia="fr-FR"/>
        </w:rPr>
      </w:pPr>
    </w:p>
    <w:p w14:paraId="5E8C64B9" w14:textId="7BF0A925" w:rsidR="00F2062D" w:rsidRPr="00803453" w:rsidRDefault="002E53E5" w:rsidP="00D43644">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Un cahier de présence du personnel du titulaire est mis en place par ce dernier</w:t>
      </w:r>
      <w:r w:rsidR="00C772F7">
        <w:rPr>
          <w:rFonts w:ascii="Arial" w:hAnsi="Arial" w:cs="Arial"/>
          <w:sz w:val="20"/>
          <w:szCs w:val="20"/>
        </w:rPr>
        <w:t xml:space="preserve"> ou tout autre moyen de contrôle</w:t>
      </w:r>
      <w:r w:rsidRPr="00803453">
        <w:rPr>
          <w:rFonts w:ascii="Arial" w:hAnsi="Arial" w:cs="Arial"/>
          <w:sz w:val="20"/>
          <w:szCs w:val="20"/>
        </w:rPr>
        <w:t xml:space="preserve">. </w:t>
      </w:r>
    </w:p>
    <w:p w14:paraId="22C45FA6" w14:textId="6CC50936" w:rsidR="000C2F83" w:rsidRPr="00803453" w:rsidRDefault="000C2F83" w:rsidP="002E53E5">
      <w:pPr>
        <w:autoSpaceDE w:val="0"/>
        <w:autoSpaceDN w:val="0"/>
        <w:adjustRightInd w:val="0"/>
        <w:spacing w:after="0" w:line="240" w:lineRule="auto"/>
        <w:rPr>
          <w:rFonts w:ascii="Arial" w:hAnsi="Arial" w:cs="Arial"/>
          <w:bCs/>
          <w:sz w:val="20"/>
          <w:szCs w:val="20"/>
        </w:rPr>
      </w:pPr>
    </w:p>
    <w:p w14:paraId="72050A17" w14:textId="701109A6" w:rsidR="000C2F83" w:rsidRDefault="000C2F83" w:rsidP="00C772F7">
      <w:pPr>
        <w:pStyle w:val="Titre3"/>
        <w:numPr>
          <w:ilvl w:val="0"/>
          <w:numId w:val="32"/>
        </w:numPr>
        <w:spacing w:before="100" w:beforeAutospacing="1" w:line="240" w:lineRule="auto"/>
        <w:ind w:firstLine="840"/>
        <w:rPr>
          <w:rFonts w:ascii="Arial" w:eastAsiaTheme="minorEastAsia" w:hAnsi="Arial" w:cs="Arial"/>
          <w:color w:val="365F91" w:themeColor="accent1" w:themeShade="BF"/>
          <w:lang w:eastAsia="fr-FR"/>
        </w:rPr>
      </w:pPr>
      <w:bookmarkStart w:id="116" w:name="_Toc190934378"/>
      <w:r w:rsidRPr="00C772F7">
        <w:rPr>
          <w:rFonts w:ascii="Arial" w:eastAsiaTheme="minorEastAsia" w:hAnsi="Arial" w:cs="Arial"/>
          <w:color w:val="365F91" w:themeColor="accent1" w:themeShade="BF"/>
          <w:lang w:eastAsia="fr-FR"/>
        </w:rPr>
        <w:t>Fiches de postes</w:t>
      </w:r>
      <w:r w:rsidR="00582125" w:rsidRPr="00C772F7">
        <w:rPr>
          <w:rFonts w:ascii="Arial" w:eastAsiaTheme="minorEastAsia" w:hAnsi="Arial" w:cs="Arial"/>
          <w:color w:val="365F91" w:themeColor="accent1" w:themeShade="BF"/>
          <w:lang w:eastAsia="fr-FR"/>
        </w:rPr>
        <w:t xml:space="preserve"> / fiches de missions</w:t>
      </w:r>
      <w:bookmarkEnd w:id="116"/>
    </w:p>
    <w:p w14:paraId="58AC2907" w14:textId="77777777" w:rsidR="00C772F7" w:rsidRPr="00C772F7" w:rsidRDefault="00C772F7" w:rsidP="00C772F7">
      <w:pPr>
        <w:spacing w:after="0"/>
        <w:jc w:val="both"/>
        <w:rPr>
          <w:lang w:eastAsia="fr-FR"/>
        </w:rPr>
      </w:pPr>
    </w:p>
    <w:p w14:paraId="17441001" w14:textId="445CD3BF" w:rsidR="000C2F83" w:rsidRPr="00803453" w:rsidRDefault="00AE05B2" w:rsidP="00C772F7">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Dans un souci de fiabilisation de l’exécution de la prestation sur l’</w:t>
      </w:r>
      <w:r w:rsidR="00B6651D" w:rsidRPr="00803453">
        <w:rPr>
          <w:rFonts w:ascii="Arial" w:hAnsi="Arial" w:cs="Arial"/>
          <w:bCs/>
          <w:sz w:val="20"/>
          <w:szCs w:val="20"/>
        </w:rPr>
        <w:t>établissement</w:t>
      </w:r>
      <w:r w:rsidRPr="00803453">
        <w:rPr>
          <w:rFonts w:ascii="Arial" w:hAnsi="Arial" w:cs="Arial"/>
          <w:bCs/>
          <w:sz w:val="20"/>
          <w:szCs w:val="20"/>
        </w:rPr>
        <w:t>, d</w:t>
      </w:r>
      <w:r w:rsidR="000C2F83" w:rsidRPr="00803453">
        <w:rPr>
          <w:rFonts w:ascii="Arial" w:hAnsi="Arial" w:cs="Arial"/>
          <w:bCs/>
          <w:sz w:val="20"/>
          <w:szCs w:val="20"/>
        </w:rPr>
        <w:t>es fiches de postes</w:t>
      </w:r>
      <w:r w:rsidRPr="00803453">
        <w:rPr>
          <w:rFonts w:ascii="Arial" w:hAnsi="Arial" w:cs="Arial"/>
          <w:bCs/>
          <w:sz w:val="20"/>
          <w:szCs w:val="20"/>
        </w:rPr>
        <w:t xml:space="preserve"> </w:t>
      </w:r>
      <w:r w:rsidR="00582125" w:rsidRPr="00803453">
        <w:rPr>
          <w:rFonts w:ascii="Arial" w:hAnsi="Arial" w:cs="Arial"/>
          <w:bCs/>
          <w:sz w:val="20"/>
          <w:szCs w:val="20"/>
        </w:rPr>
        <w:t xml:space="preserve">et de missions </w:t>
      </w:r>
      <w:r w:rsidRPr="00803453">
        <w:rPr>
          <w:rFonts w:ascii="Arial" w:hAnsi="Arial" w:cs="Arial"/>
          <w:bCs/>
          <w:sz w:val="20"/>
          <w:szCs w:val="20"/>
        </w:rPr>
        <w:t>détaillées</w:t>
      </w:r>
      <w:r w:rsidR="000C2F83" w:rsidRPr="00803453">
        <w:rPr>
          <w:rFonts w:ascii="Arial" w:hAnsi="Arial" w:cs="Arial"/>
          <w:bCs/>
          <w:sz w:val="20"/>
          <w:szCs w:val="20"/>
        </w:rPr>
        <w:t xml:space="preserve"> reprenant l’ensemble des prestations ainsi q</w:t>
      </w:r>
      <w:r w:rsidR="00C772F7">
        <w:rPr>
          <w:rFonts w:ascii="Arial" w:hAnsi="Arial" w:cs="Arial"/>
          <w:bCs/>
          <w:sz w:val="20"/>
          <w:szCs w:val="20"/>
        </w:rPr>
        <w:t xml:space="preserve">ue leurs fréquences d’exécution </w:t>
      </w:r>
      <w:r w:rsidR="000C2F83" w:rsidRPr="00803453">
        <w:rPr>
          <w:rFonts w:ascii="Arial" w:hAnsi="Arial" w:cs="Arial"/>
          <w:bCs/>
          <w:sz w:val="20"/>
          <w:szCs w:val="20"/>
        </w:rPr>
        <w:t>seront établies par le titulaire et soumises au référent du suivi d’exécution du marché pour validation.</w:t>
      </w:r>
    </w:p>
    <w:p w14:paraId="5451C56C" w14:textId="074031B0" w:rsidR="00AE05B2" w:rsidRPr="00803453" w:rsidRDefault="00AE05B2" w:rsidP="00C772F7">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 xml:space="preserve">Elles seront mises à disposition du personnel du titulaire et utilisables sous forme de check-list. </w:t>
      </w:r>
    </w:p>
    <w:p w14:paraId="201592E5" w14:textId="77777777" w:rsidR="000C2F83" w:rsidRPr="00803453" w:rsidRDefault="000C2F83" w:rsidP="002E53E5">
      <w:pPr>
        <w:autoSpaceDE w:val="0"/>
        <w:autoSpaceDN w:val="0"/>
        <w:adjustRightInd w:val="0"/>
        <w:spacing w:after="0" w:line="240" w:lineRule="auto"/>
        <w:rPr>
          <w:rFonts w:ascii="Arial" w:hAnsi="Arial" w:cs="Arial"/>
          <w:bCs/>
          <w:sz w:val="20"/>
          <w:szCs w:val="20"/>
        </w:rPr>
      </w:pPr>
    </w:p>
    <w:p w14:paraId="4ECBF308" w14:textId="55685BF0" w:rsidR="002E53E5" w:rsidRDefault="00CB1FDF" w:rsidP="00C772F7">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117" w:name="_Toc430265921"/>
      <w:bookmarkStart w:id="118" w:name="_Toc190934379"/>
      <w:r w:rsidRPr="00C772F7">
        <w:rPr>
          <w:rFonts w:ascii="Arial" w:hAnsi="Arial" w:cs="Arial"/>
          <w:iCs/>
          <w:color w:val="365F91" w:themeColor="accent1" w:themeShade="BF"/>
          <w:szCs w:val="20"/>
          <w:u w:val="none"/>
          <w:lang w:eastAsia="fr-FR"/>
        </w:rPr>
        <w:t>Contrôle de l’exécution de la prestation</w:t>
      </w:r>
      <w:bookmarkEnd w:id="117"/>
      <w:bookmarkEnd w:id="118"/>
    </w:p>
    <w:p w14:paraId="1F9BF469" w14:textId="77777777" w:rsidR="00C772F7" w:rsidRPr="00C772F7" w:rsidRDefault="00C772F7" w:rsidP="00C772F7">
      <w:pPr>
        <w:spacing w:after="0"/>
        <w:rPr>
          <w:lang w:eastAsia="fr-FR"/>
        </w:rPr>
      </w:pPr>
    </w:p>
    <w:p w14:paraId="013756BF" w14:textId="77777777" w:rsidR="00F2062D"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Des réunions </w:t>
      </w:r>
      <w:r w:rsidR="00F2062D" w:rsidRPr="00803453">
        <w:rPr>
          <w:rFonts w:ascii="Arial" w:hAnsi="Arial" w:cs="Arial"/>
          <w:sz w:val="20"/>
          <w:szCs w:val="20"/>
        </w:rPr>
        <w:t>trimestrielles</w:t>
      </w:r>
      <w:r w:rsidRPr="00803453">
        <w:rPr>
          <w:rFonts w:ascii="Arial" w:hAnsi="Arial" w:cs="Arial"/>
          <w:sz w:val="20"/>
          <w:szCs w:val="20"/>
        </w:rPr>
        <w:t xml:space="preserve"> de suivi sont fixées selon un calendrier établi conjointement</w:t>
      </w:r>
      <w:r w:rsidR="00D43644" w:rsidRPr="00803453">
        <w:rPr>
          <w:rFonts w:ascii="Arial" w:hAnsi="Arial" w:cs="Arial"/>
          <w:sz w:val="20"/>
          <w:szCs w:val="20"/>
        </w:rPr>
        <w:t xml:space="preserve"> </w:t>
      </w:r>
      <w:r w:rsidRPr="00803453">
        <w:rPr>
          <w:rFonts w:ascii="Arial" w:hAnsi="Arial" w:cs="Arial"/>
          <w:sz w:val="20"/>
          <w:szCs w:val="20"/>
        </w:rPr>
        <w:t>par l</w:t>
      </w:r>
      <w:r w:rsidR="00F2062D" w:rsidRPr="00803453">
        <w:rPr>
          <w:rFonts w:ascii="Arial" w:hAnsi="Arial" w:cs="Arial"/>
          <w:sz w:val="20"/>
          <w:szCs w:val="20"/>
        </w:rPr>
        <w:t>e site</w:t>
      </w:r>
      <w:r w:rsidRPr="00803453">
        <w:rPr>
          <w:rFonts w:ascii="Arial" w:hAnsi="Arial" w:cs="Arial"/>
          <w:sz w:val="20"/>
          <w:szCs w:val="20"/>
        </w:rPr>
        <w:t xml:space="preserve"> et le titulaire</w:t>
      </w:r>
      <w:r w:rsidR="00F2062D" w:rsidRPr="00803453">
        <w:rPr>
          <w:rFonts w:ascii="Arial" w:hAnsi="Arial" w:cs="Arial"/>
          <w:sz w:val="20"/>
          <w:szCs w:val="20"/>
        </w:rPr>
        <w:t>.</w:t>
      </w:r>
    </w:p>
    <w:p w14:paraId="430792E3" w14:textId="77777777" w:rsidR="002E53E5" w:rsidRPr="00803453" w:rsidRDefault="002E53E5" w:rsidP="00C772F7">
      <w:pPr>
        <w:autoSpaceDE w:val="0"/>
        <w:autoSpaceDN w:val="0"/>
        <w:adjustRightInd w:val="0"/>
        <w:spacing w:after="0" w:line="240" w:lineRule="auto"/>
        <w:jc w:val="both"/>
        <w:rPr>
          <w:rFonts w:ascii="Arial" w:hAnsi="Arial" w:cs="Arial"/>
          <w:sz w:val="20"/>
          <w:szCs w:val="20"/>
        </w:rPr>
      </w:pPr>
    </w:p>
    <w:p w14:paraId="149ADC78" w14:textId="77777777" w:rsidR="002E53E5"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 réunions ont pour objet :</w:t>
      </w:r>
    </w:p>
    <w:p w14:paraId="1408A9E9" w14:textId="77777777"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2B6AF99B" w14:textId="5C9A4947" w:rsidR="002E53E5"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D’établir</w:t>
      </w:r>
      <w:r w:rsidR="002E53E5" w:rsidRPr="00803453">
        <w:rPr>
          <w:rFonts w:ascii="Arial" w:hAnsi="Arial" w:cs="Arial"/>
          <w:sz w:val="20"/>
          <w:szCs w:val="20"/>
        </w:rPr>
        <w:t xml:space="preserve"> le bilan de la période écoulée au vu des doléances des usagers et de</w:t>
      </w:r>
      <w:r w:rsidR="00F2062D" w:rsidRPr="00803453">
        <w:rPr>
          <w:rFonts w:ascii="Arial" w:hAnsi="Arial" w:cs="Arial"/>
          <w:sz w:val="20"/>
          <w:szCs w:val="20"/>
        </w:rPr>
        <w:t xml:space="preserve"> </w:t>
      </w:r>
      <w:r w:rsidR="002E53E5" w:rsidRPr="00803453">
        <w:rPr>
          <w:rFonts w:ascii="Arial" w:hAnsi="Arial" w:cs="Arial"/>
          <w:sz w:val="20"/>
          <w:szCs w:val="20"/>
        </w:rPr>
        <w:t>la réalisation des prestations,</w:t>
      </w:r>
    </w:p>
    <w:p w14:paraId="41F67E5C" w14:textId="092BA891" w:rsidR="002E53E5"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2E53E5" w:rsidRPr="00803453">
        <w:rPr>
          <w:rFonts w:ascii="Arial" w:hAnsi="Arial" w:cs="Arial"/>
          <w:sz w:val="20"/>
          <w:szCs w:val="20"/>
        </w:rPr>
        <w:t xml:space="preserve"> rechercher des solutions d'améliorations de l'organisation du travail et de la</w:t>
      </w:r>
      <w:r w:rsidR="00F2062D" w:rsidRPr="00803453">
        <w:rPr>
          <w:rFonts w:ascii="Arial" w:hAnsi="Arial" w:cs="Arial"/>
          <w:sz w:val="20"/>
          <w:szCs w:val="20"/>
        </w:rPr>
        <w:t xml:space="preserve"> </w:t>
      </w:r>
      <w:r w:rsidR="002E53E5" w:rsidRPr="00803453">
        <w:rPr>
          <w:rFonts w:ascii="Arial" w:hAnsi="Arial" w:cs="Arial"/>
          <w:sz w:val="20"/>
          <w:szCs w:val="20"/>
        </w:rPr>
        <w:t>qualité,</w:t>
      </w:r>
    </w:p>
    <w:p w14:paraId="285A5B1A" w14:textId="64ADAF01" w:rsidR="00F2062D"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2E53E5" w:rsidRPr="00803453">
        <w:rPr>
          <w:rFonts w:ascii="Arial" w:hAnsi="Arial" w:cs="Arial"/>
          <w:sz w:val="20"/>
          <w:szCs w:val="20"/>
        </w:rPr>
        <w:t xml:space="preserve"> faire le point sur les effectifs du titulaire (présence, remplacement...),</w:t>
      </w:r>
    </w:p>
    <w:p w14:paraId="2D65B975" w14:textId="1E4DA148" w:rsidR="002E53E5"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2E53E5" w:rsidRPr="00803453">
        <w:rPr>
          <w:rFonts w:ascii="Arial" w:hAnsi="Arial" w:cs="Arial"/>
          <w:sz w:val="20"/>
          <w:szCs w:val="20"/>
        </w:rPr>
        <w:t xml:space="preserve"> mettre à jour sur proposition justifiée du titulaire le calendrier mensuel des</w:t>
      </w:r>
      <w:r w:rsidR="00F2062D" w:rsidRPr="00803453">
        <w:rPr>
          <w:rFonts w:ascii="Arial" w:hAnsi="Arial" w:cs="Arial"/>
          <w:sz w:val="20"/>
          <w:szCs w:val="20"/>
        </w:rPr>
        <w:t xml:space="preserve"> </w:t>
      </w:r>
      <w:r w:rsidR="002E53E5" w:rsidRPr="00803453">
        <w:rPr>
          <w:rFonts w:ascii="Arial" w:hAnsi="Arial" w:cs="Arial"/>
          <w:sz w:val="20"/>
          <w:szCs w:val="20"/>
        </w:rPr>
        <w:t>prestations.</w:t>
      </w:r>
    </w:p>
    <w:p w14:paraId="32887C25" w14:textId="77777777"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390F6B96" w14:textId="77777777" w:rsidR="00F2062D"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Ces réunions mettent en présence</w:t>
      </w:r>
      <w:r w:rsidR="00F2062D" w:rsidRPr="00803453">
        <w:rPr>
          <w:rFonts w:ascii="Arial" w:hAnsi="Arial" w:cs="Arial"/>
          <w:sz w:val="20"/>
          <w:szCs w:val="20"/>
        </w:rPr>
        <w:t xml:space="preserve"> un représentant du site et le responsable du site.</w:t>
      </w:r>
    </w:p>
    <w:p w14:paraId="1F9F32A9" w14:textId="77777777"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396736B7" w14:textId="77777777" w:rsidR="00F2062D" w:rsidRPr="00803453" w:rsidRDefault="00F2062D" w:rsidP="00C772F7">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Le titulaire établira un compte rendu après chaque réunion.</w:t>
      </w:r>
    </w:p>
    <w:p w14:paraId="1004A486" w14:textId="341024D0"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1D287230" w14:textId="77777777" w:rsidR="002E53E5"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L’UGECAM se réserve le droit de mesurer l'efficacité du nettoyage en procédant à des</w:t>
      </w:r>
      <w:r w:rsidR="00F2062D" w:rsidRPr="00803453">
        <w:rPr>
          <w:rFonts w:ascii="Arial" w:hAnsi="Arial" w:cs="Arial"/>
          <w:sz w:val="20"/>
          <w:szCs w:val="20"/>
        </w:rPr>
        <w:t xml:space="preserve"> </w:t>
      </w:r>
      <w:r w:rsidRPr="00803453">
        <w:rPr>
          <w:rFonts w:ascii="Arial" w:hAnsi="Arial" w:cs="Arial"/>
          <w:sz w:val="20"/>
          <w:szCs w:val="20"/>
        </w:rPr>
        <w:t>prélèvements bactériologiques si besoin.</w:t>
      </w:r>
    </w:p>
    <w:p w14:paraId="33B1562F" w14:textId="77777777" w:rsidR="00BA00DB" w:rsidRPr="00803453" w:rsidRDefault="00BA00DB" w:rsidP="00D43644">
      <w:pPr>
        <w:spacing w:after="0" w:line="240" w:lineRule="auto"/>
        <w:jc w:val="both"/>
        <w:rPr>
          <w:rFonts w:ascii="Arial" w:eastAsia="Times New Roman" w:hAnsi="Arial" w:cs="Arial"/>
          <w:bCs/>
          <w:sz w:val="20"/>
          <w:szCs w:val="20"/>
          <w:lang w:eastAsia="fr-FR"/>
        </w:rPr>
      </w:pPr>
    </w:p>
    <w:p w14:paraId="35440C23" w14:textId="1C193ACE" w:rsidR="00BA00DB" w:rsidRDefault="00F2062D" w:rsidP="00C772F7">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119" w:name="_Toc430265922"/>
      <w:bookmarkStart w:id="120" w:name="_Toc190934380"/>
      <w:r w:rsidRPr="00C772F7">
        <w:rPr>
          <w:rFonts w:ascii="Arial" w:hAnsi="Arial" w:cs="Arial"/>
          <w:iCs/>
          <w:color w:val="365F91" w:themeColor="accent1" w:themeShade="BF"/>
          <w:szCs w:val="20"/>
          <w:u w:val="none"/>
          <w:lang w:eastAsia="fr-FR"/>
        </w:rPr>
        <w:t>Traitement des anomalies</w:t>
      </w:r>
      <w:bookmarkEnd w:id="119"/>
      <w:bookmarkEnd w:id="120"/>
    </w:p>
    <w:p w14:paraId="0EF1C369" w14:textId="77777777" w:rsidR="00C772F7" w:rsidRPr="00C772F7" w:rsidRDefault="00C772F7" w:rsidP="00C772F7">
      <w:pPr>
        <w:spacing w:after="0"/>
        <w:rPr>
          <w:lang w:eastAsia="fr-FR"/>
        </w:rPr>
      </w:pPr>
    </w:p>
    <w:p w14:paraId="0E926400" w14:textId="77777777" w:rsidR="00BA00DB" w:rsidRPr="00803453" w:rsidRDefault="00BA00DB" w:rsidP="004358AE">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devra mettre en place un système afin de garder une trace de tout dysfonctionnement ou problème (de sécurité des locaux, interventions de la société de surveillance etc…). Les enregistrements relatifs à ces dysfonctionnements ou problèmes devront être consultables par l’organisme à n'importe quel moment. Le titulaire met en place un dispositif pour traiter les dysfonctionnements ou problèmes détectés. </w:t>
      </w:r>
    </w:p>
    <w:p w14:paraId="2112F9D7" w14:textId="77777777" w:rsidR="00BA00DB" w:rsidRPr="00803453" w:rsidRDefault="00BA00DB" w:rsidP="00BA00DB">
      <w:pPr>
        <w:numPr>
          <w:ilvl w:val="12"/>
          <w:numId w:val="0"/>
        </w:numPr>
        <w:overflowPunct w:val="0"/>
        <w:autoSpaceDE w:val="0"/>
        <w:autoSpaceDN w:val="0"/>
        <w:adjustRightInd w:val="0"/>
        <w:spacing w:after="12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ne peut exécuter une prestation non conforme à une exigence de la commande sans un accord préalable écrit de l’organisme. Toute éventualité d’écart aux exigences devra avoir été justifiée par le titulaire et approuvée par l’organisme</w:t>
      </w:r>
      <w:r w:rsidRPr="00803453">
        <w:rPr>
          <w:rFonts w:ascii="Arial" w:eastAsia="Times New Roman" w:hAnsi="Arial" w:cs="Arial"/>
          <w:caps/>
          <w:sz w:val="20"/>
          <w:szCs w:val="20"/>
          <w:lang w:eastAsia="fr-FR"/>
        </w:rPr>
        <w:t xml:space="preserve"> </w:t>
      </w:r>
      <w:r w:rsidRPr="00803453">
        <w:rPr>
          <w:rFonts w:ascii="Arial" w:eastAsia="Times New Roman" w:hAnsi="Arial" w:cs="Arial"/>
          <w:sz w:val="20"/>
          <w:szCs w:val="20"/>
          <w:lang w:eastAsia="fr-FR"/>
        </w:rPr>
        <w:t>préalablement à sa mise en œuvre, selon des procédures établies par le titulaire.</w:t>
      </w:r>
    </w:p>
    <w:p w14:paraId="70077C87" w14:textId="77777777" w:rsidR="00BA00DB" w:rsidRPr="00803453" w:rsidRDefault="00BA00DB" w:rsidP="00BA00DB">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Il appartient au titulaire de soumettre à l’organisme, pour décision, les anomalies majeures affectant les exigences contractuelles (délais, moyens etc.) dès leur découverte (maximum 24 heures), suivant une procédure et un formulaire définis par sa propre organisation qualité.</w:t>
      </w:r>
    </w:p>
    <w:p w14:paraId="6A41358F" w14:textId="77777777" w:rsidR="00BA00DB" w:rsidRPr="00803453" w:rsidRDefault="00BA00DB" w:rsidP="00BA00DB">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2B0AC27" w14:textId="5736CB4C" w:rsidR="00BA00DB" w:rsidRPr="00803453" w:rsidRDefault="00BA00DB" w:rsidP="00BA00DB">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devra remettre à niveau les prestations après détection d’une anomalie en fonction des décisions précisées par l’organisme. Il devra mettre en place des actions correctives afin d’éviter tout risque de reproduction de ces anomalies.</w:t>
      </w:r>
    </w:p>
    <w:bookmarkEnd w:id="96"/>
    <w:bookmarkEnd w:id="97"/>
    <w:bookmarkEnd w:id="98"/>
    <w:bookmarkEnd w:id="99"/>
    <w:bookmarkEnd w:id="100"/>
    <w:bookmarkEnd w:id="101"/>
    <w:bookmarkEnd w:id="102"/>
    <w:bookmarkEnd w:id="103"/>
    <w:p w14:paraId="66E746AD" w14:textId="77777777" w:rsidR="00E600FA" w:rsidRPr="00803453" w:rsidRDefault="00E600FA" w:rsidP="00FA1EE1">
      <w:pPr>
        <w:numPr>
          <w:ilvl w:val="12"/>
          <w:numId w:val="0"/>
        </w:numPr>
        <w:spacing w:after="60" w:line="240" w:lineRule="auto"/>
        <w:jc w:val="both"/>
        <w:rPr>
          <w:rFonts w:ascii="Arial" w:eastAsia="Times New Roman" w:hAnsi="Arial" w:cs="Arial"/>
          <w:sz w:val="20"/>
          <w:szCs w:val="20"/>
          <w:lang w:eastAsia="fr-FR"/>
        </w:rPr>
      </w:pPr>
    </w:p>
    <w:sectPr w:rsidR="00E600FA" w:rsidRPr="00803453" w:rsidSect="000A1478">
      <w:pgSz w:w="11906" w:h="16838"/>
      <w:pgMar w:top="1418" w:right="1418" w:bottom="42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FFB98" w14:textId="77777777" w:rsidR="007D0B69" w:rsidRDefault="007D0B69" w:rsidP="002E7D6B">
      <w:pPr>
        <w:spacing w:after="0" w:line="240" w:lineRule="auto"/>
      </w:pPr>
      <w:r>
        <w:separator/>
      </w:r>
    </w:p>
  </w:endnote>
  <w:endnote w:type="continuationSeparator" w:id="0">
    <w:p w14:paraId="6593C44C" w14:textId="77777777" w:rsidR="007D0B69" w:rsidRDefault="007D0B69" w:rsidP="002E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UYMNGå¼«VerdanaPro">
    <w:panose1 w:val="00000000000000000000"/>
    <w:charset w:val="00"/>
    <w:family w:val="swiss"/>
    <w:notTrueType/>
    <w:pitch w:val="default"/>
    <w:sig w:usb0="00000003" w:usb1="00000000" w:usb2="00000000" w:usb3="00000000" w:csb0="00000001" w:csb1="00000000"/>
  </w:font>
  <w:font w:name="CESGIUå¼«VerdanaProå¼¬Bold">
    <w:panose1 w:val="00000000000000000000"/>
    <w:charset w:val="00"/>
    <w:family w:val="swiss"/>
    <w:notTrueType/>
    <w:pitch w:val="default"/>
    <w:sig w:usb0="00000003" w:usb1="00000000" w:usb2="00000000" w:usb3="00000000" w:csb0="00000001" w:csb1="00000000"/>
  </w:font>
  <w:font w:name="FCEPPP蠑ｫWingding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619173"/>
      <w:docPartObj>
        <w:docPartGallery w:val="Page Numbers (Bottom of Page)"/>
        <w:docPartUnique/>
      </w:docPartObj>
    </w:sdtPr>
    <w:sdtEndPr>
      <w:rPr>
        <w:rFonts w:ascii="Verdana" w:hAnsi="Verdana"/>
        <w:sz w:val="16"/>
        <w:szCs w:val="16"/>
      </w:rPr>
    </w:sdtEndPr>
    <w:sdtContent>
      <w:p w14:paraId="7530356F" w14:textId="229989FC" w:rsidR="007D0B69" w:rsidRPr="005C75FD" w:rsidRDefault="007D0B69">
        <w:pPr>
          <w:pStyle w:val="Pieddepage"/>
          <w:jc w:val="right"/>
          <w:rPr>
            <w:rFonts w:ascii="Verdana" w:hAnsi="Verdana"/>
            <w:sz w:val="16"/>
            <w:szCs w:val="16"/>
          </w:rPr>
        </w:pPr>
        <w:r w:rsidRPr="005C75FD">
          <w:rPr>
            <w:rFonts w:ascii="Verdana" w:hAnsi="Verdana"/>
            <w:sz w:val="16"/>
            <w:szCs w:val="16"/>
          </w:rPr>
          <w:fldChar w:fldCharType="begin"/>
        </w:r>
        <w:r w:rsidRPr="005C75FD">
          <w:rPr>
            <w:rFonts w:ascii="Verdana" w:hAnsi="Verdana"/>
            <w:sz w:val="16"/>
            <w:szCs w:val="16"/>
          </w:rPr>
          <w:instrText>PAGE   \* MERGEFORMAT</w:instrText>
        </w:r>
        <w:r w:rsidRPr="005C75FD">
          <w:rPr>
            <w:rFonts w:ascii="Verdana" w:hAnsi="Verdana"/>
            <w:sz w:val="16"/>
            <w:szCs w:val="16"/>
          </w:rPr>
          <w:fldChar w:fldCharType="separate"/>
        </w:r>
        <w:r w:rsidR="000A1478">
          <w:rPr>
            <w:rFonts w:ascii="Verdana" w:hAnsi="Verdana"/>
            <w:noProof/>
            <w:sz w:val="16"/>
            <w:szCs w:val="16"/>
          </w:rPr>
          <w:t>4</w:t>
        </w:r>
        <w:r w:rsidRPr="005C75FD">
          <w:rPr>
            <w:rFonts w:ascii="Verdana" w:hAnsi="Verdana"/>
            <w:sz w:val="16"/>
            <w:szCs w:val="16"/>
          </w:rPr>
          <w:fldChar w:fldCharType="end"/>
        </w:r>
      </w:p>
    </w:sdtContent>
  </w:sdt>
  <w:p w14:paraId="557EE792" w14:textId="77777777" w:rsidR="007D0B69" w:rsidRDefault="007D0B6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37C89" w14:textId="77777777" w:rsidR="007D0B69" w:rsidRDefault="007D0B69" w:rsidP="002E7D6B">
      <w:pPr>
        <w:spacing w:after="0" w:line="240" w:lineRule="auto"/>
      </w:pPr>
      <w:r>
        <w:separator/>
      </w:r>
    </w:p>
  </w:footnote>
  <w:footnote w:type="continuationSeparator" w:id="0">
    <w:p w14:paraId="25394DEF" w14:textId="77777777" w:rsidR="007D0B69" w:rsidRDefault="007D0B69" w:rsidP="002E7D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DE997" w14:textId="0B3FB41B" w:rsidR="007D0B69" w:rsidRDefault="007D0B69">
    <w:pPr>
      <w:pStyle w:val="En-tte"/>
      <w:rPr>
        <w:rFonts w:ascii="Verdana" w:hAnsi="Verdana"/>
        <w:sz w:val="16"/>
        <w:szCs w:val="16"/>
      </w:rPr>
    </w:pPr>
    <w:r w:rsidRPr="005C75FD">
      <w:rPr>
        <w:rFonts w:ascii="Verdana" w:hAnsi="Verdana"/>
        <w:sz w:val="16"/>
        <w:szCs w:val="16"/>
      </w:rPr>
      <w:t>CCTP</w:t>
    </w:r>
    <w:r w:rsidRPr="005C75FD">
      <w:rPr>
        <w:rFonts w:ascii="Verdana" w:hAnsi="Verdana"/>
        <w:sz w:val="16"/>
        <w:szCs w:val="16"/>
      </w:rPr>
      <w:tab/>
    </w:r>
    <w:r w:rsidRPr="005C75FD">
      <w:rPr>
        <w:rFonts w:ascii="Verdana" w:hAnsi="Verdana"/>
        <w:sz w:val="16"/>
        <w:szCs w:val="16"/>
      </w:rPr>
      <w:tab/>
      <w:t xml:space="preserve">Marché </w:t>
    </w:r>
    <w:r>
      <w:rPr>
        <w:rFonts w:ascii="Verdana" w:hAnsi="Verdana"/>
        <w:sz w:val="16"/>
        <w:szCs w:val="16"/>
      </w:rPr>
      <w:t>279/2024</w:t>
    </w:r>
  </w:p>
  <w:p w14:paraId="25ED1520" w14:textId="77777777" w:rsidR="007D0B69" w:rsidRPr="005C75FD" w:rsidRDefault="007D0B69">
    <w:pPr>
      <w:pStyle w:val="En-tte"/>
      <w:rPr>
        <w:rFonts w:ascii="Verdana" w:hAnsi="Verdan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28E88DA"/>
    <w:lvl w:ilvl="0">
      <w:numFmt w:val="decimal"/>
      <w:lvlText w:val="*"/>
      <w:lvlJc w:val="left"/>
    </w:lvl>
  </w:abstractNum>
  <w:abstractNum w:abstractNumId="1" w15:restartNumberingAfterBreak="0">
    <w:nsid w:val="00E462E0"/>
    <w:multiLevelType w:val="multilevel"/>
    <w:tmpl w:val="00000015"/>
    <w:lvl w:ilvl="0">
      <w:start w:val="1"/>
      <w:numFmt w:val="bullet"/>
      <w:lvlText w:val="■"/>
      <w:lvlJc w:val="left"/>
      <w:pPr>
        <w:tabs>
          <w:tab w:val="num" w:pos="392"/>
        </w:tabs>
        <w:ind w:left="822" w:hanging="360"/>
      </w:pPr>
      <w:rPr>
        <w:rFonts w:ascii="Century Gothic" w:hAnsi="Century Gothic"/>
        <w:b/>
        <w:color w:val="FF99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 w15:restartNumberingAfterBreak="0">
    <w:nsid w:val="06163BFB"/>
    <w:multiLevelType w:val="hybridMultilevel"/>
    <w:tmpl w:val="5866AA5A"/>
    <w:lvl w:ilvl="0" w:tplc="0374CE5C">
      <w:start w:val="1"/>
      <w:numFmt w:val="decimal"/>
      <w:lvlText w:val="7.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53426E"/>
    <w:multiLevelType w:val="multilevel"/>
    <w:tmpl w:val="C93C8604"/>
    <w:lvl w:ilvl="0">
      <w:start w:val="3"/>
      <w:numFmt w:val="decimal"/>
      <w:lvlText w:val="%1."/>
      <w:lvlJc w:val="left"/>
      <w:pPr>
        <w:ind w:left="1080" w:hanging="360"/>
      </w:pPr>
      <w:rPr>
        <w:rFonts w:cs="Times New Roman" w:hint="default"/>
      </w:rPr>
    </w:lvl>
    <w:lvl w:ilvl="1">
      <w:start w:val="1"/>
      <w:numFmt w:val="decimal"/>
      <w:lvlText w:val="6.%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4" w15:restartNumberingAfterBreak="0">
    <w:nsid w:val="0CA2657A"/>
    <w:multiLevelType w:val="multilevel"/>
    <w:tmpl w:val="F05CB632"/>
    <w:lvl w:ilvl="0">
      <w:start w:val="3"/>
      <w:numFmt w:val="decimal"/>
      <w:lvlText w:val="%1."/>
      <w:lvlJc w:val="left"/>
      <w:pPr>
        <w:ind w:left="1080" w:hanging="360"/>
      </w:pPr>
      <w:rPr>
        <w:rFonts w:cs="Times New Roman" w:hint="default"/>
      </w:rPr>
    </w:lvl>
    <w:lvl w:ilvl="1">
      <w:start w:val="3"/>
      <w:numFmt w:val="decimal"/>
      <w:lvlText w:val="6.%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5" w15:restartNumberingAfterBreak="0">
    <w:nsid w:val="0EEB1308"/>
    <w:multiLevelType w:val="hybridMultilevel"/>
    <w:tmpl w:val="2A2421C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CA53B9"/>
    <w:multiLevelType w:val="multilevel"/>
    <w:tmpl w:val="3A6EF31C"/>
    <w:lvl w:ilvl="0">
      <w:start w:val="3"/>
      <w:numFmt w:val="decimal"/>
      <w:lvlText w:val="%1."/>
      <w:lvlJc w:val="left"/>
      <w:pPr>
        <w:ind w:left="1080" w:hanging="360"/>
      </w:pPr>
      <w:rPr>
        <w:rFonts w:cs="Times New Roman" w:hint="default"/>
      </w:rPr>
    </w:lvl>
    <w:lvl w:ilvl="1">
      <w:start w:val="2"/>
      <w:numFmt w:val="decimal"/>
      <w:lvlText w:val="3.%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7" w15:restartNumberingAfterBreak="0">
    <w:nsid w:val="11801E53"/>
    <w:multiLevelType w:val="hybridMultilevel"/>
    <w:tmpl w:val="3474D6FA"/>
    <w:lvl w:ilvl="0" w:tplc="44921806">
      <w:start w:val="1"/>
      <w:numFmt w:val="decimal"/>
      <w:lvlText w:val="6.%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15:restartNumberingAfterBreak="0">
    <w:nsid w:val="13C52EE0"/>
    <w:multiLevelType w:val="hybridMultilevel"/>
    <w:tmpl w:val="9F06596C"/>
    <w:lvl w:ilvl="0" w:tplc="040C0003">
      <w:start w:val="1"/>
      <w:numFmt w:val="bullet"/>
      <w:lvlText w:val="o"/>
      <w:lvlJc w:val="left"/>
      <w:pPr>
        <w:ind w:left="1760" w:hanging="360"/>
      </w:pPr>
      <w:rPr>
        <w:rFonts w:ascii="Courier New" w:hAnsi="Courier New" w:cs="Courier New" w:hint="default"/>
      </w:rPr>
    </w:lvl>
    <w:lvl w:ilvl="1" w:tplc="040C0003" w:tentative="1">
      <w:start w:val="1"/>
      <w:numFmt w:val="bullet"/>
      <w:lvlText w:val="o"/>
      <w:lvlJc w:val="left"/>
      <w:pPr>
        <w:ind w:left="2480" w:hanging="360"/>
      </w:pPr>
      <w:rPr>
        <w:rFonts w:ascii="Courier New" w:hAnsi="Courier New" w:cs="Courier New" w:hint="default"/>
      </w:rPr>
    </w:lvl>
    <w:lvl w:ilvl="2" w:tplc="040C0005" w:tentative="1">
      <w:start w:val="1"/>
      <w:numFmt w:val="bullet"/>
      <w:lvlText w:val=""/>
      <w:lvlJc w:val="left"/>
      <w:pPr>
        <w:ind w:left="3200" w:hanging="360"/>
      </w:pPr>
      <w:rPr>
        <w:rFonts w:ascii="Wingdings" w:hAnsi="Wingdings" w:hint="default"/>
      </w:rPr>
    </w:lvl>
    <w:lvl w:ilvl="3" w:tplc="040C0001" w:tentative="1">
      <w:start w:val="1"/>
      <w:numFmt w:val="bullet"/>
      <w:lvlText w:val=""/>
      <w:lvlJc w:val="left"/>
      <w:pPr>
        <w:ind w:left="3920" w:hanging="360"/>
      </w:pPr>
      <w:rPr>
        <w:rFonts w:ascii="Symbol" w:hAnsi="Symbol" w:hint="default"/>
      </w:rPr>
    </w:lvl>
    <w:lvl w:ilvl="4" w:tplc="040C0003" w:tentative="1">
      <w:start w:val="1"/>
      <w:numFmt w:val="bullet"/>
      <w:lvlText w:val="o"/>
      <w:lvlJc w:val="left"/>
      <w:pPr>
        <w:ind w:left="4640" w:hanging="360"/>
      </w:pPr>
      <w:rPr>
        <w:rFonts w:ascii="Courier New" w:hAnsi="Courier New" w:cs="Courier New" w:hint="default"/>
      </w:rPr>
    </w:lvl>
    <w:lvl w:ilvl="5" w:tplc="040C0005" w:tentative="1">
      <w:start w:val="1"/>
      <w:numFmt w:val="bullet"/>
      <w:lvlText w:val=""/>
      <w:lvlJc w:val="left"/>
      <w:pPr>
        <w:ind w:left="5360" w:hanging="360"/>
      </w:pPr>
      <w:rPr>
        <w:rFonts w:ascii="Wingdings" w:hAnsi="Wingdings" w:hint="default"/>
      </w:rPr>
    </w:lvl>
    <w:lvl w:ilvl="6" w:tplc="040C0001" w:tentative="1">
      <w:start w:val="1"/>
      <w:numFmt w:val="bullet"/>
      <w:lvlText w:val=""/>
      <w:lvlJc w:val="left"/>
      <w:pPr>
        <w:ind w:left="6080" w:hanging="360"/>
      </w:pPr>
      <w:rPr>
        <w:rFonts w:ascii="Symbol" w:hAnsi="Symbol" w:hint="default"/>
      </w:rPr>
    </w:lvl>
    <w:lvl w:ilvl="7" w:tplc="040C0003" w:tentative="1">
      <w:start w:val="1"/>
      <w:numFmt w:val="bullet"/>
      <w:lvlText w:val="o"/>
      <w:lvlJc w:val="left"/>
      <w:pPr>
        <w:ind w:left="6800" w:hanging="360"/>
      </w:pPr>
      <w:rPr>
        <w:rFonts w:ascii="Courier New" w:hAnsi="Courier New" w:cs="Courier New" w:hint="default"/>
      </w:rPr>
    </w:lvl>
    <w:lvl w:ilvl="8" w:tplc="040C0005" w:tentative="1">
      <w:start w:val="1"/>
      <w:numFmt w:val="bullet"/>
      <w:lvlText w:val=""/>
      <w:lvlJc w:val="left"/>
      <w:pPr>
        <w:ind w:left="7520" w:hanging="360"/>
      </w:pPr>
      <w:rPr>
        <w:rFonts w:ascii="Wingdings" w:hAnsi="Wingdings" w:hint="default"/>
      </w:rPr>
    </w:lvl>
  </w:abstractNum>
  <w:abstractNum w:abstractNumId="9" w15:restartNumberingAfterBreak="0">
    <w:nsid w:val="17427A03"/>
    <w:multiLevelType w:val="hybridMultilevel"/>
    <w:tmpl w:val="36F00DF4"/>
    <w:lvl w:ilvl="0" w:tplc="2EF0105E">
      <w:start w:val="1"/>
      <w:numFmt w:val="decimal"/>
      <w:lvlText w:val="7.1 %1"/>
      <w:lvlJc w:val="left"/>
      <w:pPr>
        <w:ind w:left="288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A6129D9"/>
    <w:multiLevelType w:val="multilevel"/>
    <w:tmpl w:val="80A019D4"/>
    <w:lvl w:ilvl="0">
      <w:start w:val="2"/>
      <w:numFmt w:val="decimal"/>
      <w:lvlText w:val="%1."/>
      <w:lvlJc w:val="left"/>
      <w:pPr>
        <w:ind w:left="1080" w:hanging="360"/>
      </w:pPr>
      <w:rPr>
        <w:rFonts w:cs="Times New Roman" w:hint="default"/>
      </w:rPr>
    </w:lvl>
    <w:lvl w:ilvl="1">
      <w:start w:val="2"/>
      <w:numFmt w:val="decimal"/>
      <w:lvlText w:val="2.%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1" w15:restartNumberingAfterBreak="0">
    <w:nsid w:val="1C9547AE"/>
    <w:multiLevelType w:val="hybridMultilevel"/>
    <w:tmpl w:val="283A8E22"/>
    <w:lvl w:ilvl="0" w:tplc="040C000B">
      <w:start w:val="1"/>
      <w:numFmt w:val="bullet"/>
      <w:lvlText w:val=""/>
      <w:lvlJc w:val="left"/>
      <w:pPr>
        <w:ind w:left="1542" w:hanging="360"/>
      </w:pPr>
      <w:rPr>
        <w:rFonts w:ascii="Wingdings" w:hAnsi="Wingdings" w:hint="default"/>
      </w:rPr>
    </w:lvl>
    <w:lvl w:ilvl="1" w:tplc="040C0003">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2" w15:restartNumberingAfterBreak="0">
    <w:nsid w:val="1CD26459"/>
    <w:multiLevelType w:val="multilevel"/>
    <w:tmpl w:val="C2F82284"/>
    <w:lvl w:ilvl="0">
      <w:start w:val="3"/>
      <w:numFmt w:val="decimal"/>
      <w:lvlText w:val="%1."/>
      <w:lvlJc w:val="left"/>
      <w:pPr>
        <w:ind w:left="1080" w:hanging="360"/>
      </w:pPr>
      <w:rPr>
        <w:rFonts w:cs="Times New Roman" w:hint="default"/>
      </w:rPr>
    </w:lvl>
    <w:lvl w:ilvl="1">
      <w:start w:val="1"/>
      <w:numFmt w:val="decimal"/>
      <w:lvlText w:val="5.%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3" w15:restartNumberingAfterBreak="0">
    <w:nsid w:val="1DFC103B"/>
    <w:multiLevelType w:val="hybridMultilevel"/>
    <w:tmpl w:val="DA464082"/>
    <w:lvl w:ilvl="0" w:tplc="040C000B">
      <w:start w:val="1"/>
      <w:numFmt w:val="bullet"/>
      <w:lvlText w:val=""/>
      <w:lvlJc w:val="left"/>
      <w:pPr>
        <w:ind w:left="1542" w:hanging="360"/>
      </w:pPr>
      <w:rPr>
        <w:rFonts w:ascii="Wingdings" w:hAnsi="Wingdings"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4" w15:restartNumberingAfterBreak="0">
    <w:nsid w:val="2172566C"/>
    <w:multiLevelType w:val="hybridMultilevel"/>
    <w:tmpl w:val="17547206"/>
    <w:lvl w:ilvl="0" w:tplc="040C0003">
      <w:start w:val="1"/>
      <w:numFmt w:val="bullet"/>
      <w:lvlText w:val="o"/>
      <w:lvlJc w:val="left"/>
      <w:pPr>
        <w:ind w:left="1542" w:hanging="360"/>
      </w:pPr>
      <w:rPr>
        <w:rFonts w:ascii="Courier New" w:hAnsi="Courier New" w:cs="Courier New"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5" w15:restartNumberingAfterBreak="0">
    <w:nsid w:val="2440716D"/>
    <w:multiLevelType w:val="hybridMultilevel"/>
    <w:tmpl w:val="4AC86DB2"/>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15:restartNumberingAfterBreak="0">
    <w:nsid w:val="24F173AA"/>
    <w:multiLevelType w:val="multilevel"/>
    <w:tmpl w:val="053E630C"/>
    <w:lvl w:ilvl="0">
      <w:start w:val="3"/>
      <w:numFmt w:val="decimal"/>
      <w:lvlText w:val="%1."/>
      <w:lvlJc w:val="left"/>
      <w:pPr>
        <w:ind w:left="1080" w:hanging="360"/>
      </w:pPr>
      <w:rPr>
        <w:rFonts w:cs="Times New Roman" w:hint="default"/>
      </w:rPr>
    </w:lvl>
    <w:lvl w:ilvl="1">
      <w:start w:val="2"/>
      <w:numFmt w:val="decimal"/>
      <w:lvlText w:val="5.%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7" w15:restartNumberingAfterBreak="0">
    <w:nsid w:val="25254360"/>
    <w:multiLevelType w:val="hybridMultilevel"/>
    <w:tmpl w:val="E93EAA5E"/>
    <w:lvl w:ilvl="0" w:tplc="4E184CD0">
      <w:start w:val="1"/>
      <w:numFmt w:val="decimal"/>
      <w:lvlText w:val="8.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7023E74"/>
    <w:multiLevelType w:val="hybridMultilevel"/>
    <w:tmpl w:val="0CC650B2"/>
    <w:lvl w:ilvl="0" w:tplc="040C0001">
      <w:start w:val="1"/>
      <w:numFmt w:val="bullet"/>
      <w:lvlText w:val=""/>
      <w:lvlJc w:val="left"/>
      <w:pPr>
        <w:ind w:left="1542" w:hanging="360"/>
      </w:pPr>
      <w:rPr>
        <w:rFonts w:ascii="Symbol" w:hAnsi="Symbol"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9" w15:restartNumberingAfterBreak="0">
    <w:nsid w:val="33D94CF3"/>
    <w:multiLevelType w:val="hybridMultilevel"/>
    <w:tmpl w:val="B5806EDC"/>
    <w:lvl w:ilvl="0" w:tplc="FFFFFFFF">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B82629"/>
    <w:multiLevelType w:val="hybridMultilevel"/>
    <w:tmpl w:val="40928200"/>
    <w:lvl w:ilvl="0" w:tplc="040C0001">
      <w:start w:val="1"/>
      <w:numFmt w:val="bullet"/>
      <w:lvlText w:val=""/>
      <w:lvlJc w:val="left"/>
      <w:pPr>
        <w:tabs>
          <w:tab w:val="num" w:pos="721"/>
        </w:tabs>
        <w:ind w:left="721" w:hanging="360"/>
      </w:pPr>
      <w:rPr>
        <w:rFonts w:ascii="Symbol" w:hAnsi="Symbol" w:hint="default"/>
      </w:rPr>
    </w:lvl>
    <w:lvl w:ilvl="1" w:tplc="040C0003" w:tentative="1">
      <w:start w:val="1"/>
      <w:numFmt w:val="bullet"/>
      <w:lvlText w:val="o"/>
      <w:lvlJc w:val="left"/>
      <w:pPr>
        <w:tabs>
          <w:tab w:val="num" w:pos="1441"/>
        </w:tabs>
        <w:ind w:left="1441" w:hanging="360"/>
      </w:pPr>
      <w:rPr>
        <w:rFonts w:ascii="Courier New" w:hAnsi="Courier New" w:hint="default"/>
      </w:rPr>
    </w:lvl>
    <w:lvl w:ilvl="2" w:tplc="040C0005" w:tentative="1">
      <w:start w:val="1"/>
      <w:numFmt w:val="bullet"/>
      <w:lvlText w:val=""/>
      <w:lvlJc w:val="left"/>
      <w:pPr>
        <w:tabs>
          <w:tab w:val="num" w:pos="2161"/>
        </w:tabs>
        <w:ind w:left="2161" w:hanging="360"/>
      </w:pPr>
      <w:rPr>
        <w:rFonts w:ascii="Wingdings" w:hAnsi="Wingdings" w:hint="default"/>
      </w:rPr>
    </w:lvl>
    <w:lvl w:ilvl="3" w:tplc="040C0001" w:tentative="1">
      <w:start w:val="1"/>
      <w:numFmt w:val="bullet"/>
      <w:lvlText w:val=""/>
      <w:lvlJc w:val="left"/>
      <w:pPr>
        <w:tabs>
          <w:tab w:val="num" w:pos="2881"/>
        </w:tabs>
        <w:ind w:left="2881" w:hanging="360"/>
      </w:pPr>
      <w:rPr>
        <w:rFonts w:ascii="Symbol" w:hAnsi="Symbol" w:hint="default"/>
      </w:rPr>
    </w:lvl>
    <w:lvl w:ilvl="4" w:tplc="040C0003" w:tentative="1">
      <w:start w:val="1"/>
      <w:numFmt w:val="bullet"/>
      <w:lvlText w:val="o"/>
      <w:lvlJc w:val="left"/>
      <w:pPr>
        <w:tabs>
          <w:tab w:val="num" w:pos="3601"/>
        </w:tabs>
        <w:ind w:left="3601" w:hanging="360"/>
      </w:pPr>
      <w:rPr>
        <w:rFonts w:ascii="Courier New" w:hAnsi="Courier New" w:hint="default"/>
      </w:rPr>
    </w:lvl>
    <w:lvl w:ilvl="5" w:tplc="040C0005" w:tentative="1">
      <w:start w:val="1"/>
      <w:numFmt w:val="bullet"/>
      <w:lvlText w:val=""/>
      <w:lvlJc w:val="left"/>
      <w:pPr>
        <w:tabs>
          <w:tab w:val="num" w:pos="4321"/>
        </w:tabs>
        <w:ind w:left="4321" w:hanging="360"/>
      </w:pPr>
      <w:rPr>
        <w:rFonts w:ascii="Wingdings" w:hAnsi="Wingdings" w:hint="default"/>
      </w:rPr>
    </w:lvl>
    <w:lvl w:ilvl="6" w:tplc="040C0001" w:tentative="1">
      <w:start w:val="1"/>
      <w:numFmt w:val="bullet"/>
      <w:lvlText w:val=""/>
      <w:lvlJc w:val="left"/>
      <w:pPr>
        <w:tabs>
          <w:tab w:val="num" w:pos="5041"/>
        </w:tabs>
        <w:ind w:left="5041" w:hanging="360"/>
      </w:pPr>
      <w:rPr>
        <w:rFonts w:ascii="Symbol" w:hAnsi="Symbol" w:hint="default"/>
      </w:rPr>
    </w:lvl>
    <w:lvl w:ilvl="7" w:tplc="040C0003" w:tentative="1">
      <w:start w:val="1"/>
      <w:numFmt w:val="bullet"/>
      <w:lvlText w:val="o"/>
      <w:lvlJc w:val="left"/>
      <w:pPr>
        <w:tabs>
          <w:tab w:val="num" w:pos="5761"/>
        </w:tabs>
        <w:ind w:left="5761" w:hanging="360"/>
      </w:pPr>
      <w:rPr>
        <w:rFonts w:ascii="Courier New" w:hAnsi="Courier New" w:hint="default"/>
      </w:rPr>
    </w:lvl>
    <w:lvl w:ilvl="8" w:tplc="040C0005" w:tentative="1">
      <w:start w:val="1"/>
      <w:numFmt w:val="bullet"/>
      <w:lvlText w:val=""/>
      <w:lvlJc w:val="left"/>
      <w:pPr>
        <w:tabs>
          <w:tab w:val="num" w:pos="6481"/>
        </w:tabs>
        <w:ind w:left="6481" w:hanging="360"/>
      </w:pPr>
      <w:rPr>
        <w:rFonts w:ascii="Wingdings" w:hAnsi="Wingdings" w:hint="default"/>
      </w:rPr>
    </w:lvl>
  </w:abstractNum>
  <w:abstractNum w:abstractNumId="21" w15:restartNumberingAfterBreak="0">
    <w:nsid w:val="3D6F19D3"/>
    <w:multiLevelType w:val="multilevel"/>
    <w:tmpl w:val="380C9AC8"/>
    <w:lvl w:ilvl="0">
      <w:start w:val="3"/>
      <w:numFmt w:val="decimal"/>
      <w:lvlText w:val="%1."/>
      <w:lvlJc w:val="left"/>
      <w:pPr>
        <w:ind w:left="1080" w:hanging="360"/>
      </w:pPr>
      <w:rPr>
        <w:rFonts w:cs="Times New Roman" w:hint="default"/>
      </w:rPr>
    </w:lvl>
    <w:lvl w:ilvl="1">
      <w:start w:val="1"/>
      <w:numFmt w:val="decimal"/>
      <w:lvlText w:val="7.%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2" w15:restartNumberingAfterBreak="0">
    <w:nsid w:val="3F933366"/>
    <w:multiLevelType w:val="hybridMultilevel"/>
    <w:tmpl w:val="2E9A53DC"/>
    <w:lvl w:ilvl="0" w:tplc="66986E5A">
      <w:start w:val="1"/>
      <w:numFmt w:val="decimal"/>
      <w:lvlText w:val="7.1 %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1BF7FA1"/>
    <w:multiLevelType w:val="multilevel"/>
    <w:tmpl w:val="ED5EE418"/>
    <w:lvl w:ilvl="0">
      <w:start w:val="3"/>
      <w:numFmt w:val="decimal"/>
      <w:lvlText w:val="%1"/>
      <w:lvlJc w:val="left"/>
      <w:pPr>
        <w:ind w:left="638" w:hanging="423"/>
      </w:pPr>
      <w:rPr>
        <w:rFonts w:hint="default"/>
        <w:lang w:val="fr-FR" w:eastAsia="en-US" w:bidi="ar-SA"/>
      </w:rPr>
    </w:lvl>
    <w:lvl w:ilvl="1">
      <w:start w:val="1"/>
      <w:numFmt w:val="decimal"/>
      <w:lvlText w:val="%1.%2"/>
      <w:lvlJc w:val="left"/>
      <w:pPr>
        <w:ind w:left="565" w:hanging="423"/>
      </w:pPr>
      <w:rPr>
        <w:rFonts w:hint="default"/>
        <w:spacing w:val="0"/>
        <w:w w:val="93"/>
        <w:u w:val="single" w:color="000000"/>
        <w:lang w:val="fr-FR" w:eastAsia="en-US" w:bidi="ar-SA"/>
      </w:rPr>
    </w:lvl>
    <w:lvl w:ilvl="2">
      <w:start w:val="1"/>
      <w:numFmt w:val="decimal"/>
      <w:lvlText w:val="%1.%2.%3"/>
      <w:lvlJc w:val="left"/>
      <w:pPr>
        <w:ind w:left="852" w:hanging="637"/>
      </w:pPr>
      <w:rPr>
        <w:rFonts w:ascii="Verdana" w:eastAsia="Verdana" w:hAnsi="Verdana" w:cs="Verdana" w:hint="default"/>
        <w:b/>
        <w:bCs/>
        <w:i w:val="0"/>
        <w:iCs w:val="0"/>
        <w:spacing w:val="-1"/>
        <w:w w:val="99"/>
        <w:sz w:val="20"/>
        <w:szCs w:val="20"/>
        <w:lang w:val="fr-FR" w:eastAsia="en-US" w:bidi="ar-SA"/>
      </w:rPr>
    </w:lvl>
    <w:lvl w:ilvl="3">
      <w:numFmt w:val="bullet"/>
      <w:lvlText w:val=""/>
      <w:lvlJc w:val="left"/>
      <w:pPr>
        <w:ind w:left="718" w:hanging="360"/>
      </w:pPr>
      <w:rPr>
        <w:rFonts w:ascii="Wingdings" w:eastAsia="Wingdings" w:hAnsi="Wingdings" w:cs="Wingdings" w:hint="default"/>
        <w:b w:val="0"/>
        <w:bCs w:val="0"/>
        <w:i w:val="0"/>
        <w:iCs w:val="0"/>
        <w:spacing w:val="0"/>
        <w:w w:val="99"/>
        <w:sz w:val="20"/>
        <w:szCs w:val="20"/>
        <w:lang w:val="fr-FR" w:eastAsia="en-US" w:bidi="ar-SA"/>
      </w:rPr>
    </w:lvl>
    <w:lvl w:ilvl="4">
      <w:numFmt w:val="bullet"/>
      <w:lvlText w:val="-"/>
      <w:lvlJc w:val="left"/>
      <w:pPr>
        <w:ind w:left="1284" w:hanging="360"/>
      </w:pPr>
      <w:rPr>
        <w:rFonts w:ascii="Verdana" w:eastAsia="Verdana" w:hAnsi="Verdana" w:cs="Verdana" w:hint="default"/>
        <w:b w:val="0"/>
        <w:bCs w:val="0"/>
        <w:i w:val="0"/>
        <w:iCs w:val="0"/>
        <w:spacing w:val="0"/>
        <w:w w:val="99"/>
        <w:sz w:val="20"/>
        <w:szCs w:val="20"/>
        <w:lang w:val="fr-FR" w:eastAsia="en-US" w:bidi="ar-SA"/>
      </w:rPr>
    </w:lvl>
    <w:lvl w:ilvl="5">
      <w:numFmt w:val="bullet"/>
      <w:lvlText w:val=""/>
      <w:lvlJc w:val="left"/>
      <w:pPr>
        <w:ind w:left="1296" w:hanging="360"/>
      </w:pPr>
      <w:rPr>
        <w:rFonts w:ascii="Wingdings" w:eastAsia="Wingdings" w:hAnsi="Wingdings" w:cs="Wingdings" w:hint="default"/>
        <w:b w:val="0"/>
        <w:bCs w:val="0"/>
        <w:i w:val="0"/>
        <w:iCs w:val="0"/>
        <w:spacing w:val="0"/>
        <w:w w:val="99"/>
        <w:sz w:val="20"/>
        <w:szCs w:val="20"/>
        <w:lang w:val="fr-FR" w:eastAsia="en-US" w:bidi="ar-SA"/>
      </w:rPr>
    </w:lvl>
    <w:lvl w:ilvl="6">
      <w:numFmt w:val="bullet"/>
      <w:lvlText w:val="•"/>
      <w:lvlJc w:val="left"/>
      <w:pPr>
        <w:ind w:left="1280" w:hanging="360"/>
      </w:pPr>
      <w:rPr>
        <w:rFonts w:hint="default"/>
        <w:lang w:val="fr-FR" w:eastAsia="en-US" w:bidi="ar-SA"/>
      </w:rPr>
    </w:lvl>
    <w:lvl w:ilvl="7">
      <w:numFmt w:val="bullet"/>
      <w:lvlText w:val="•"/>
      <w:lvlJc w:val="left"/>
      <w:pPr>
        <w:ind w:left="1300" w:hanging="360"/>
      </w:pPr>
      <w:rPr>
        <w:rFonts w:hint="default"/>
        <w:lang w:val="fr-FR" w:eastAsia="en-US" w:bidi="ar-SA"/>
      </w:rPr>
    </w:lvl>
    <w:lvl w:ilvl="8">
      <w:numFmt w:val="bullet"/>
      <w:lvlText w:val="•"/>
      <w:lvlJc w:val="left"/>
      <w:pPr>
        <w:ind w:left="4082" w:hanging="360"/>
      </w:pPr>
      <w:rPr>
        <w:rFonts w:hint="default"/>
        <w:lang w:val="fr-FR" w:eastAsia="en-US" w:bidi="ar-SA"/>
      </w:rPr>
    </w:lvl>
  </w:abstractNum>
  <w:abstractNum w:abstractNumId="24" w15:restartNumberingAfterBreak="0">
    <w:nsid w:val="48B475DF"/>
    <w:multiLevelType w:val="multilevel"/>
    <w:tmpl w:val="534C0854"/>
    <w:lvl w:ilvl="0">
      <w:start w:val="3"/>
      <w:numFmt w:val="decimal"/>
      <w:lvlText w:val="%1."/>
      <w:lvlJc w:val="left"/>
      <w:pPr>
        <w:ind w:left="1080" w:hanging="360"/>
      </w:pPr>
      <w:rPr>
        <w:rFonts w:cs="Times New Roman" w:hint="default"/>
      </w:rPr>
    </w:lvl>
    <w:lvl w:ilvl="1">
      <w:start w:val="1"/>
      <w:numFmt w:val="decimal"/>
      <w:lvlText w:val="8.%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5" w15:restartNumberingAfterBreak="0">
    <w:nsid w:val="49382392"/>
    <w:multiLevelType w:val="hybridMultilevel"/>
    <w:tmpl w:val="937EF5C4"/>
    <w:lvl w:ilvl="0" w:tplc="1E04F7D2">
      <w:numFmt w:val="bullet"/>
      <w:lvlText w:val="-"/>
      <w:lvlJc w:val="left"/>
      <w:pPr>
        <w:ind w:left="936" w:hanging="360"/>
      </w:pPr>
      <w:rPr>
        <w:rFonts w:ascii="Verdana" w:eastAsia="Verdana" w:hAnsi="Verdana" w:cs="Verdana" w:hint="default"/>
        <w:b w:val="0"/>
        <w:bCs w:val="0"/>
        <w:i w:val="0"/>
        <w:iCs w:val="0"/>
        <w:spacing w:val="0"/>
        <w:w w:val="99"/>
        <w:sz w:val="20"/>
        <w:szCs w:val="20"/>
        <w:lang w:val="fr-FR" w:eastAsia="en-US" w:bidi="ar-SA"/>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6" w15:restartNumberingAfterBreak="0">
    <w:nsid w:val="4A224359"/>
    <w:multiLevelType w:val="hybridMultilevel"/>
    <w:tmpl w:val="D3AE3A86"/>
    <w:lvl w:ilvl="0" w:tplc="040C000B">
      <w:start w:val="1"/>
      <w:numFmt w:val="bullet"/>
      <w:lvlText w:val=""/>
      <w:lvlJc w:val="left"/>
      <w:pPr>
        <w:ind w:left="1542" w:hanging="360"/>
      </w:pPr>
      <w:rPr>
        <w:rFonts w:ascii="Wingdings" w:hAnsi="Wingdings"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27" w15:restartNumberingAfterBreak="0">
    <w:nsid w:val="4FAB0BBC"/>
    <w:multiLevelType w:val="multilevel"/>
    <w:tmpl w:val="92ECFD00"/>
    <w:lvl w:ilvl="0">
      <w:start w:val="1"/>
      <w:numFmt w:val="decimal"/>
      <w:lvlText w:val="%1."/>
      <w:lvlJc w:val="left"/>
      <w:pPr>
        <w:ind w:left="1080" w:hanging="360"/>
      </w:pPr>
      <w:rPr>
        <w:rFonts w:cs="Times New Roman"/>
      </w:rPr>
    </w:lvl>
    <w:lvl w:ilvl="1">
      <w:start w:val="1"/>
      <w:numFmt w:val="decimal"/>
      <w:lvlText w:val="2.%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8" w15:restartNumberingAfterBreak="0">
    <w:nsid w:val="59276F32"/>
    <w:multiLevelType w:val="hybridMultilevel"/>
    <w:tmpl w:val="EC204086"/>
    <w:lvl w:ilvl="0" w:tplc="040C0001">
      <w:start w:val="1"/>
      <w:numFmt w:val="bullet"/>
      <w:lvlText w:val=""/>
      <w:lvlJc w:val="left"/>
      <w:pPr>
        <w:ind w:left="1542" w:hanging="360"/>
      </w:pPr>
      <w:rPr>
        <w:rFonts w:ascii="Symbol" w:hAnsi="Symbol"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29" w15:restartNumberingAfterBreak="0">
    <w:nsid w:val="5D21184E"/>
    <w:multiLevelType w:val="multilevel"/>
    <w:tmpl w:val="2CDC792A"/>
    <w:lvl w:ilvl="0">
      <w:start w:val="3"/>
      <w:numFmt w:val="decimal"/>
      <w:lvlText w:val="%1."/>
      <w:lvlJc w:val="left"/>
      <w:pPr>
        <w:ind w:left="1080" w:hanging="360"/>
      </w:pPr>
      <w:rPr>
        <w:rFonts w:cs="Times New Roman" w:hint="default"/>
      </w:rPr>
    </w:lvl>
    <w:lvl w:ilvl="1">
      <w:start w:val="1"/>
      <w:numFmt w:val="decimal"/>
      <w:lvlText w:val="3.%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30" w15:restartNumberingAfterBreak="0">
    <w:nsid w:val="5D844BF3"/>
    <w:multiLevelType w:val="hybridMultilevel"/>
    <w:tmpl w:val="DE8069E2"/>
    <w:lvl w:ilvl="0" w:tplc="040C0003">
      <w:start w:val="1"/>
      <w:numFmt w:val="bullet"/>
      <w:lvlText w:val="o"/>
      <w:lvlJc w:val="left"/>
      <w:pPr>
        <w:ind w:left="1542" w:hanging="360"/>
      </w:pPr>
      <w:rPr>
        <w:rFonts w:ascii="Courier New" w:hAnsi="Courier New" w:cs="Courier New"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31" w15:restartNumberingAfterBreak="0">
    <w:nsid w:val="64C94301"/>
    <w:multiLevelType w:val="hybridMultilevel"/>
    <w:tmpl w:val="B706FF88"/>
    <w:lvl w:ilvl="0" w:tplc="9F7C0A20">
      <w:start w:val="1"/>
      <w:numFmt w:val="decimal"/>
      <w:lvlText w:val="8.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C666123"/>
    <w:multiLevelType w:val="multilevel"/>
    <w:tmpl w:val="00000001"/>
    <w:lvl w:ilvl="0">
      <w:start w:val="1"/>
      <w:numFmt w:val="decimal"/>
      <w:lvlText w:val="%1."/>
      <w:lvlJc w:val="left"/>
      <w:pPr>
        <w:tabs>
          <w:tab w:val="num" w:pos="108"/>
        </w:tabs>
        <w:ind w:left="465" w:hanging="426"/>
      </w:pPr>
      <w:rPr>
        <w:rFonts w:ascii="Arial" w:hAnsi="Arial" w:cs="Arial"/>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33" w15:restartNumberingAfterBreak="0">
    <w:nsid w:val="78577155"/>
    <w:multiLevelType w:val="hybridMultilevel"/>
    <w:tmpl w:val="1E0C08DE"/>
    <w:lvl w:ilvl="0" w:tplc="FFFFFFFF">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E874326"/>
    <w:multiLevelType w:val="hybridMultilevel"/>
    <w:tmpl w:val="FD9E2D84"/>
    <w:lvl w:ilvl="0" w:tplc="096A94C6">
      <w:start w:val="1"/>
      <w:numFmt w:val="decimal"/>
      <w:lvlText w:val="%1."/>
      <w:lvlJc w:val="left"/>
      <w:pPr>
        <w:ind w:left="1182" w:hanging="360"/>
      </w:pPr>
      <w:rPr>
        <w:rFonts w:hint="default"/>
      </w:rPr>
    </w:lvl>
    <w:lvl w:ilvl="1" w:tplc="040C0019" w:tentative="1">
      <w:start w:val="1"/>
      <w:numFmt w:val="lowerLetter"/>
      <w:lvlText w:val="%2."/>
      <w:lvlJc w:val="left"/>
      <w:pPr>
        <w:ind w:left="1902" w:hanging="360"/>
      </w:pPr>
    </w:lvl>
    <w:lvl w:ilvl="2" w:tplc="040C001B" w:tentative="1">
      <w:start w:val="1"/>
      <w:numFmt w:val="lowerRoman"/>
      <w:lvlText w:val="%3."/>
      <w:lvlJc w:val="right"/>
      <w:pPr>
        <w:ind w:left="2622" w:hanging="180"/>
      </w:pPr>
    </w:lvl>
    <w:lvl w:ilvl="3" w:tplc="040C000F" w:tentative="1">
      <w:start w:val="1"/>
      <w:numFmt w:val="decimal"/>
      <w:lvlText w:val="%4."/>
      <w:lvlJc w:val="left"/>
      <w:pPr>
        <w:ind w:left="3342" w:hanging="360"/>
      </w:pPr>
    </w:lvl>
    <w:lvl w:ilvl="4" w:tplc="040C0019" w:tentative="1">
      <w:start w:val="1"/>
      <w:numFmt w:val="lowerLetter"/>
      <w:lvlText w:val="%5."/>
      <w:lvlJc w:val="left"/>
      <w:pPr>
        <w:ind w:left="4062" w:hanging="360"/>
      </w:pPr>
    </w:lvl>
    <w:lvl w:ilvl="5" w:tplc="040C001B" w:tentative="1">
      <w:start w:val="1"/>
      <w:numFmt w:val="lowerRoman"/>
      <w:lvlText w:val="%6."/>
      <w:lvlJc w:val="right"/>
      <w:pPr>
        <w:ind w:left="4782" w:hanging="180"/>
      </w:pPr>
    </w:lvl>
    <w:lvl w:ilvl="6" w:tplc="040C000F" w:tentative="1">
      <w:start w:val="1"/>
      <w:numFmt w:val="decimal"/>
      <w:lvlText w:val="%7."/>
      <w:lvlJc w:val="left"/>
      <w:pPr>
        <w:ind w:left="5502" w:hanging="360"/>
      </w:pPr>
    </w:lvl>
    <w:lvl w:ilvl="7" w:tplc="040C0019" w:tentative="1">
      <w:start w:val="1"/>
      <w:numFmt w:val="lowerLetter"/>
      <w:lvlText w:val="%8."/>
      <w:lvlJc w:val="left"/>
      <w:pPr>
        <w:ind w:left="6222" w:hanging="360"/>
      </w:pPr>
    </w:lvl>
    <w:lvl w:ilvl="8" w:tplc="040C001B" w:tentative="1">
      <w:start w:val="1"/>
      <w:numFmt w:val="lowerRoman"/>
      <w:lvlText w:val="%9."/>
      <w:lvlJc w:val="right"/>
      <w:pPr>
        <w:ind w:left="6942" w:hanging="180"/>
      </w:pPr>
    </w:lvl>
  </w:abstractNum>
  <w:num w:numId="1">
    <w:abstractNumId w:val="0"/>
    <w:lvlOverride w:ilvl="0">
      <w:lvl w:ilvl="0">
        <w:numFmt w:val="bullet"/>
        <w:lvlText w:val="-"/>
        <w:legacy w:legacy="1" w:legacySpace="0" w:legacyIndent="360"/>
        <w:lvlJc w:val="left"/>
        <w:pPr>
          <w:ind w:left="1776" w:hanging="360"/>
        </w:pPr>
      </w:lvl>
    </w:lvlOverride>
  </w:num>
  <w:num w:numId="2">
    <w:abstractNumId w:val="20"/>
  </w:num>
  <w:num w:numId="3">
    <w:abstractNumId w:val="5"/>
  </w:num>
  <w:num w:numId="4">
    <w:abstractNumId w:val="33"/>
  </w:num>
  <w:num w:numId="5">
    <w:abstractNumId w:val="19"/>
  </w:num>
  <w:num w:numId="6">
    <w:abstractNumId w:val="32"/>
  </w:num>
  <w:num w:numId="7">
    <w:abstractNumId w:val="1"/>
  </w:num>
  <w:num w:numId="8">
    <w:abstractNumId w:val="34"/>
  </w:num>
  <w:num w:numId="9">
    <w:abstractNumId w:val="28"/>
  </w:num>
  <w:num w:numId="10">
    <w:abstractNumId w:val="18"/>
  </w:num>
  <w:num w:numId="11">
    <w:abstractNumId w:val="11"/>
  </w:num>
  <w:num w:numId="12">
    <w:abstractNumId w:val="26"/>
  </w:num>
  <w:num w:numId="13">
    <w:abstractNumId w:val="8"/>
  </w:num>
  <w:num w:numId="14">
    <w:abstractNumId w:val="13"/>
  </w:num>
  <w:num w:numId="15">
    <w:abstractNumId w:val="30"/>
  </w:num>
  <w:num w:numId="16">
    <w:abstractNumId w:val="14"/>
  </w:num>
  <w:num w:numId="17">
    <w:abstractNumId w:val="15"/>
  </w:num>
  <w:num w:numId="18">
    <w:abstractNumId w:val="7"/>
  </w:num>
  <w:num w:numId="19">
    <w:abstractNumId w:val="27"/>
  </w:num>
  <w:num w:numId="20">
    <w:abstractNumId w:val="29"/>
  </w:num>
  <w:num w:numId="21">
    <w:abstractNumId w:val="6"/>
  </w:num>
  <w:num w:numId="22">
    <w:abstractNumId w:val="12"/>
  </w:num>
  <w:num w:numId="23">
    <w:abstractNumId w:val="4"/>
  </w:num>
  <w:num w:numId="24">
    <w:abstractNumId w:val="3"/>
  </w:num>
  <w:num w:numId="25">
    <w:abstractNumId w:val="21"/>
  </w:num>
  <w:num w:numId="26">
    <w:abstractNumId w:val="16"/>
  </w:num>
  <w:num w:numId="27">
    <w:abstractNumId w:val="22"/>
  </w:num>
  <w:num w:numId="28">
    <w:abstractNumId w:val="9"/>
  </w:num>
  <w:num w:numId="29">
    <w:abstractNumId w:val="2"/>
  </w:num>
  <w:num w:numId="30">
    <w:abstractNumId w:val="24"/>
  </w:num>
  <w:num w:numId="31">
    <w:abstractNumId w:val="31"/>
  </w:num>
  <w:num w:numId="32">
    <w:abstractNumId w:val="17"/>
  </w:num>
  <w:num w:numId="33">
    <w:abstractNumId w:val="10"/>
  </w:num>
  <w:num w:numId="34">
    <w:abstractNumId w:val="23"/>
  </w:num>
  <w:num w:numId="35">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DF6"/>
    <w:rsid w:val="00005C6E"/>
    <w:rsid w:val="000102CB"/>
    <w:rsid w:val="000238B1"/>
    <w:rsid w:val="00043E26"/>
    <w:rsid w:val="00056A4D"/>
    <w:rsid w:val="000715C1"/>
    <w:rsid w:val="00080783"/>
    <w:rsid w:val="00084935"/>
    <w:rsid w:val="000A1478"/>
    <w:rsid w:val="000C2F83"/>
    <w:rsid w:val="000D13B3"/>
    <w:rsid w:val="000D3EE0"/>
    <w:rsid w:val="000E0FDA"/>
    <w:rsid w:val="000F260D"/>
    <w:rsid w:val="00101BE9"/>
    <w:rsid w:val="001157AA"/>
    <w:rsid w:val="0013163C"/>
    <w:rsid w:val="001372B4"/>
    <w:rsid w:val="0014013A"/>
    <w:rsid w:val="0014495C"/>
    <w:rsid w:val="001A3039"/>
    <w:rsid w:val="001B0E35"/>
    <w:rsid w:val="001B7AD4"/>
    <w:rsid w:val="001C0D4A"/>
    <w:rsid w:val="00202F2A"/>
    <w:rsid w:val="00237F60"/>
    <w:rsid w:val="002426F2"/>
    <w:rsid w:val="002464D0"/>
    <w:rsid w:val="00263590"/>
    <w:rsid w:val="00276567"/>
    <w:rsid w:val="00282DBD"/>
    <w:rsid w:val="00287B44"/>
    <w:rsid w:val="002A580A"/>
    <w:rsid w:val="002A6CFA"/>
    <w:rsid w:val="002B5E22"/>
    <w:rsid w:val="002C3DEE"/>
    <w:rsid w:val="002D68CA"/>
    <w:rsid w:val="002E53E5"/>
    <w:rsid w:val="002E5B88"/>
    <w:rsid w:val="002E7D6B"/>
    <w:rsid w:val="00301EA9"/>
    <w:rsid w:val="00302628"/>
    <w:rsid w:val="00323A3D"/>
    <w:rsid w:val="003429F3"/>
    <w:rsid w:val="00343AD9"/>
    <w:rsid w:val="00343EE0"/>
    <w:rsid w:val="003452FA"/>
    <w:rsid w:val="0035701F"/>
    <w:rsid w:val="003611E7"/>
    <w:rsid w:val="00367CA7"/>
    <w:rsid w:val="00373E0A"/>
    <w:rsid w:val="003853A8"/>
    <w:rsid w:val="00387B0F"/>
    <w:rsid w:val="003A047C"/>
    <w:rsid w:val="003C00DB"/>
    <w:rsid w:val="003D700F"/>
    <w:rsid w:val="003F2DF6"/>
    <w:rsid w:val="004358AE"/>
    <w:rsid w:val="00442A34"/>
    <w:rsid w:val="00445B6B"/>
    <w:rsid w:val="004579DD"/>
    <w:rsid w:val="00484C03"/>
    <w:rsid w:val="004B1977"/>
    <w:rsid w:val="004B7C0E"/>
    <w:rsid w:val="004D0364"/>
    <w:rsid w:val="004E0104"/>
    <w:rsid w:val="004F6E0A"/>
    <w:rsid w:val="005010C3"/>
    <w:rsid w:val="005264F8"/>
    <w:rsid w:val="00545706"/>
    <w:rsid w:val="00551A0D"/>
    <w:rsid w:val="00553562"/>
    <w:rsid w:val="0056113B"/>
    <w:rsid w:val="00570BB3"/>
    <w:rsid w:val="00582125"/>
    <w:rsid w:val="00585010"/>
    <w:rsid w:val="005A2828"/>
    <w:rsid w:val="005A4E1F"/>
    <w:rsid w:val="005C75FD"/>
    <w:rsid w:val="005E2111"/>
    <w:rsid w:val="00614FE4"/>
    <w:rsid w:val="0061608E"/>
    <w:rsid w:val="00624D5D"/>
    <w:rsid w:val="006447CA"/>
    <w:rsid w:val="00645BBF"/>
    <w:rsid w:val="0065094C"/>
    <w:rsid w:val="006674B9"/>
    <w:rsid w:val="00673583"/>
    <w:rsid w:val="00696554"/>
    <w:rsid w:val="006C0388"/>
    <w:rsid w:val="006C4B17"/>
    <w:rsid w:val="006D2A70"/>
    <w:rsid w:val="00701987"/>
    <w:rsid w:val="00706F55"/>
    <w:rsid w:val="0072203E"/>
    <w:rsid w:val="007222F4"/>
    <w:rsid w:val="00756738"/>
    <w:rsid w:val="00762BC4"/>
    <w:rsid w:val="0077053C"/>
    <w:rsid w:val="00773A7F"/>
    <w:rsid w:val="0077645F"/>
    <w:rsid w:val="00777872"/>
    <w:rsid w:val="00793547"/>
    <w:rsid w:val="007963C1"/>
    <w:rsid w:val="00796A18"/>
    <w:rsid w:val="007B398E"/>
    <w:rsid w:val="007B7774"/>
    <w:rsid w:val="007D0B69"/>
    <w:rsid w:val="007E55E1"/>
    <w:rsid w:val="007F3956"/>
    <w:rsid w:val="00803453"/>
    <w:rsid w:val="00811195"/>
    <w:rsid w:val="0082193F"/>
    <w:rsid w:val="0083246A"/>
    <w:rsid w:val="00835D13"/>
    <w:rsid w:val="00836079"/>
    <w:rsid w:val="00871415"/>
    <w:rsid w:val="0088540A"/>
    <w:rsid w:val="00885D2B"/>
    <w:rsid w:val="00893A7F"/>
    <w:rsid w:val="008B7E05"/>
    <w:rsid w:val="008D3BCC"/>
    <w:rsid w:val="008E32D8"/>
    <w:rsid w:val="0090499E"/>
    <w:rsid w:val="00904E1D"/>
    <w:rsid w:val="0090648F"/>
    <w:rsid w:val="009169E4"/>
    <w:rsid w:val="00946668"/>
    <w:rsid w:val="009753B5"/>
    <w:rsid w:val="009A1F81"/>
    <w:rsid w:val="009A4527"/>
    <w:rsid w:val="009B1346"/>
    <w:rsid w:val="009B3AE8"/>
    <w:rsid w:val="009B5B7E"/>
    <w:rsid w:val="009C18AA"/>
    <w:rsid w:val="009D304F"/>
    <w:rsid w:val="009F1AD3"/>
    <w:rsid w:val="009F715A"/>
    <w:rsid w:val="00A12FBE"/>
    <w:rsid w:val="00A20099"/>
    <w:rsid w:val="00A26D40"/>
    <w:rsid w:val="00A33665"/>
    <w:rsid w:val="00A647B1"/>
    <w:rsid w:val="00A93222"/>
    <w:rsid w:val="00A937BF"/>
    <w:rsid w:val="00A962B8"/>
    <w:rsid w:val="00AC20F9"/>
    <w:rsid w:val="00AC6B23"/>
    <w:rsid w:val="00AD7340"/>
    <w:rsid w:val="00AE05B2"/>
    <w:rsid w:val="00AE2E77"/>
    <w:rsid w:val="00AE55BD"/>
    <w:rsid w:val="00AF4128"/>
    <w:rsid w:val="00AF42DB"/>
    <w:rsid w:val="00B06B8F"/>
    <w:rsid w:val="00B3345E"/>
    <w:rsid w:val="00B45455"/>
    <w:rsid w:val="00B45FA5"/>
    <w:rsid w:val="00B62D20"/>
    <w:rsid w:val="00B6651D"/>
    <w:rsid w:val="00B72877"/>
    <w:rsid w:val="00B74165"/>
    <w:rsid w:val="00B8787E"/>
    <w:rsid w:val="00B925B4"/>
    <w:rsid w:val="00BA00DB"/>
    <w:rsid w:val="00BD63A8"/>
    <w:rsid w:val="00C10D68"/>
    <w:rsid w:val="00C131BD"/>
    <w:rsid w:val="00C34B7F"/>
    <w:rsid w:val="00C416E0"/>
    <w:rsid w:val="00C45150"/>
    <w:rsid w:val="00C53D73"/>
    <w:rsid w:val="00C7445F"/>
    <w:rsid w:val="00C772F7"/>
    <w:rsid w:val="00C86161"/>
    <w:rsid w:val="00C87293"/>
    <w:rsid w:val="00C94FA1"/>
    <w:rsid w:val="00CB1FDF"/>
    <w:rsid w:val="00CD7897"/>
    <w:rsid w:val="00CF4625"/>
    <w:rsid w:val="00D030BC"/>
    <w:rsid w:val="00D05EA3"/>
    <w:rsid w:val="00D172BA"/>
    <w:rsid w:val="00D43644"/>
    <w:rsid w:val="00D5736B"/>
    <w:rsid w:val="00D7213C"/>
    <w:rsid w:val="00D76C21"/>
    <w:rsid w:val="00D77A0F"/>
    <w:rsid w:val="00D8082F"/>
    <w:rsid w:val="00DA5963"/>
    <w:rsid w:val="00DB3335"/>
    <w:rsid w:val="00DC63CD"/>
    <w:rsid w:val="00DC6E3E"/>
    <w:rsid w:val="00DE6B65"/>
    <w:rsid w:val="00DF00FF"/>
    <w:rsid w:val="00E01766"/>
    <w:rsid w:val="00E047D8"/>
    <w:rsid w:val="00E05A8D"/>
    <w:rsid w:val="00E259C2"/>
    <w:rsid w:val="00E33A43"/>
    <w:rsid w:val="00E55EE5"/>
    <w:rsid w:val="00E5741E"/>
    <w:rsid w:val="00E600FA"/>
    <w:rsid w:val="00E6332A"/>
    <w:rsid w:val="00E637F3"/>
    <w:rsid w:val="00E72A3C"/>
    <w:rsid w:val="00E732DC"/>
    <w:rsid w:val="00E746D8"/>
    <w:rsid w:val="00E76831"/>
    <w:rsid w:val="00E77B7B"/>
    <w:rsid w:val="00E77FF0"/>
    <w:rsid w:val="00E96C40"/>
    <w:rsid w:val="00EC03C2"/>
    <w:rsid w:val="00EF2EDD"/>
    <w:rsid w:val="00F02584"/>
    <w:rsid w:val="00F10FC9"/>
    <w:rsid w:val="00F12948"/>
    <w:rsid w:val="00F14BDB"/>
    <w:rsid w:val="00F2062D"/>
    <w:rsid w:val="00F219CC"/>
    <w:rsid w:val="00F221C7"/>
    <w:rsid w:val="00F27749"/>
    <w:rsid w:val="00F35867"/>
    <w:rsid w:val="00F36E7E"/>
    <w:rsid w:val="00F42B4F"/>
    <w:rsid w:val="00F6086C"/>
    <w:rsid w:val="00F66CE6"/>
    <w:rsid w:val="00F83E42"/>
    <w:rsid w:val="00F94CC7"/>
    <w:rsid w:val="00FA1EE1"/>
    <w:rsid w:val="00FA469B"/>
    <w:rsid w:val="00FA556F"/>
    <w:rsid w:val="00FC183C"/>
    <w:rsid w:val="00FD2FC1"/>
    <w:rsid w:val="00FD5060"/>
    <w:rsid w:val="00FF36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D7BCA"/>
  <w15:docId w15:val="{91AB9C56-B96F-40DD-B4F6-C5A118456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263590"/>
    <w:pPr>
      <w:keepNext/>
      <w:keepLines/>
      <w:spacing w:before="480" w:after="0"/>
      <w:outlineLvl w:val="0"/>
    </w:pPr>
    <w:rPr>
      <w:rFonts w:ascii="Verdana" w:eastAsiaTheme="majorEastAsia" w:hAnsi="Verdana" w:cstheme="majorBidi"/>
      <w:b/>
      <w:bCs/>
      <w:szCs w:val="28"/>
    </w:rPr>
  </w:style>
  <w:style w:type="paragraph" w:styleId="Titre2">
    <w:name w:val="heading 2"/>
    <w:basedOn w:val="Normal"/>
    <w:next w:val="Normal"/>
    <w:link w:val="Titre2Car"/>
    <w:uiPriority w:val="9"/>
    <w:unhideWhenUsed/>
    <w:qFormat/>
    <w:rsid w:val="00263590"/>
    <w:pPr>
      <w:keepNext/>
      <w:keepLines/>
      <w:spacing w:before="200" w:after="0"/>
      <w:outlineLvl w:val="1"/>
    </w:pPr>
    <w:rPr>
      <w:rFonts w:ascii="Verdana" w:eastAsiaTheme="majorEastAsia" w:hAnsi="Verdana" w:cstheme="majorBidi"/>
      <w:b/>
      <w:bCs/>
      <w:sz w:val="20"/>
      <w:szCs w:val="26"/>
      <w:u w:val="single"/>
    </w:rPr>
  </w:style>
  <w:style w:type="paragraph" w:styleId="Titre3">
    <w:name w:val="heading 3"/>
    <w:basedOn w:val="Normal"/>
    <w:next w:val="Normal"/>
    <w:link w:val="Titre3Car"/>
    <w:uiPriority w:val="9"/>
    <w:unhideWhenUsed/>
    <w:qFormat/>
    <w:rsid w:val="00263590"/>
    <w:pPr>
      <w:keepNext/>
      <w:keepLines/>
      <w:spacing w:before="200" w:after="0"/>
      <w:outlineLvl w:val="2"/>
    </w:pPr>
    <w:rPr>
      <w:rFonts w:ascii="Verdana" w:eastAsiaTheme="majorEastAsia" w:hAnsi="Verdana" w:cstheme="majorBidi"/>
      <w:b/>
      <w:bCs/>
      <w:color w:val="4F81BD" w:themeColor="accent1"/>
      <w:sz w:val="20"/>
    </w:rPr>
  </w:style>
  <w:style w:type="paragraph" w:styleId="Titre4">
    <w:name w:val="heading 4"/>
    <w:basedOn w:val="Normal"/>
    <w:next w:val="Normal"/>
    <w:link w:val="Titre4Car"/>
    <w:uiPriority w:val="9"/>
    <w:semiHidden/>
    <w:unhideWhenUsed/>
    <w:qFormat/>
    <w:rsid w:val="000D3EE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A3039"/>
    <w:pPr>
      <w:ind w:left="720"/>
      <w:contextualSpacing/>
    </w:pPr>
  </w:style>
  <w:style w:type="paragraph" w:styleId="Textedebulles">
    <w:name w:val="Balloon Text"/>
    <w:basedOn w:val="Normal"/>
    <w:link w:val="TextedebullesCar"/>
    <w:uiPriority w:val="99"/>
    <w:semiHidden/>
    <w:unhideWhenUsed/>
    <w:rsid w:val="00FA1EE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1EE1"/>
    <w:rPr>
      <w:rFonts w:ascii="Tahoma" w:hAnsi="Tahoma" w:cs="Tahoma"/>
      <w:sz w:val="16"/>
      <w:szCs w:val="16"/>
    </w:rPr>
  </w:style>
  <w:style w:type="paragraph" w:styleId="En-tte">
    <w:name w:val="header"/>
    <w:basedOn w:val="Normal"/>
    <w:link w:val="En-tteCar"/>
    <w:uiPriority w:val="99"/>
    <w:unhideWhenUsed/>
    <w:rsid w:val="002E7D6B"/>
    <w:pPr>
      <w:tabs>
        <w:tab w:val="center" w:pos="4536"/>
        <w:tab w:val="right" w:pos="9072"/>
      </w:tabs>
      <w:spacing w:after="0" w:line="240" w:lineRule="auto"/>
    </w:pPr>
  </w:style>
  <w:style w:type="character" w:customStyle="1" w:styleId="En-tteCar">
    <w:name w:val="En-tête Car"/>
    <w:basedOn w:val="Policepardfaut"/>
    <w:link w:val="En-tte"/>
    <w:uiPriority w:val="99"/>
    <w:rsid w:val="002E7D6B"/>
  </w:style>
  <w:style w:type="paragraph" w:styleId="Pieddepage">
    <w:name w:val="footer"/>
    <w:basedOn w:val="Normal"/>
    <w:link w:val="PieddepageCar"/>
    <w:uiPriority w:val="99"/>
    <w:unhideWhenUsed/>
    <w:rsid w:val="002E7D6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7D6B"/>
  </w:style>
  <w:style w:type="character" w:customStyle="1" w:styleId="Titre1Car">
    <w:name w:val="Titre 1 Car"/>
    <w:basedOn w:val="Policepardfaut"/>
    <w:link w:val="Titre1"/>
    <w:uiPriority w:val="9"/>
    <w:rsid w:val="00263590"/>
    <w:rPr>
      <w:rFonts w:ascii="Verdana" w:eastAsiaTheme="majorEastAsia" w:hAnsi="Verdana" w:cstheme="majorBidi"/>
      <w:b/>
      <w:bCs/>
      <w:szCs w:val="28"/>
    </w:rPr>
  </w:style>
  <w:style w:type="character" w:customStyle="1" w:styleId="Titre2Car">
    <w:name w:val="Titre 2 Car"/>
    <w:basedOn w:val="Policepardfaut"/>
    <w:link w:val="Titre2"/>
    <w:uiPriority w:val="9"/>
    <w:rsid w:val="00263590"/>
    <w:rPr>
      <w:rFonts w:ascii="Verdana" w:eastAsiaTheme="majorEastAsia" w:hAnsi="Verdana" w:cstheme="majorBidi"/>
      <w:b/>
      <w:bCs/>
      <w:sz w:val="20"/>
      <w:szCs w:val="26"/>
      <w:u w:val="single"/>
    </w:rPr>
  </w:style>
  <w:style w:type="character" w:customStyle="1" w:styleId="Titre3Car">
    <w:name w:val="Titre 3 Car"/>
    <w:basedOn w:val="Policepardfaut"/>
    <w:link w:val="Titre3"/>
    <w:uiPriority w:val="9"/>
    <w:rsid w:val="00263590"/>
    <w:rPr>
      <w:rFonts w:ascii="Verdana" w:eastAsiaTheme="majorEastAsia" w:hAnsi="Verdana" w:cstheme="majorBidi"/>
      <w:b/>
      <w:bCs/>
      <w:color w:val="4F81BD" w:themeColor="accent1"/>
      <w:sz w:val="20"/>
    </w:rPr>
  </w:style>
  <w:style w:type="paragraph" w:styleId="TM1">
    <w:name w:val="toc 1"/>
    <w:basedOn w:val="Normal"/>
    <w:next w:val="Normal"/>
    <w:autoRedefine/>
    <w:uiPriority w:val="39"/>
    <w:unhideWhenUsed/>
    <w:rsid w:val="005C75FD"/>
    <w:pPr>
      <w:spacing w:before="240" w:after="120"/>
    </w:pPr>
    <w:rPr>
      <w:rFonts w:cstheme="minorHAnsi"/>
      <w:b/>
      <w:bCs/>
      <w:sz w:val="20"/>
      <w:szCs w:val="20"/>
    </w:rPr>
  </w:style>
  <w:style w:type="paragraph" w:styleId="TM2">
    <w:name w:val="toc 2"/>
    <w:basedOn w:val="Normal"/>
    <w:next w:val="Normal"/>
    <w:autoRedefine/>
    <w:uiPriority w:val="39"/>
    <w:unhideWhenUsed/>
    <w:rsid w:val="00553562"/>
    <w:pPr>
      <w:tabs>
        <w:tab w:val="left" w:pos="660"/>
        <w:tab w:val="right" w:leader="dot" w:pos="9062"/>
      </w:tabs>
      <w:spacing w:before="120" w:after="0"/>
      <w:ind w:left="220"/>
    </w:pPr>
    <w:rPr>
      <w:rFonts w:cstheme="minorHAnsi"/>
      <w:i/>
      <w:iCs/>
      <w:sz w:val="20"/>
      <w:szCs w:val="20"/>
    </w:rPr>
  </w:style>
  <w:style w:type="character" w:styleId="Lienhypertexte">
    <w:name w:val="Hyperlink"/>
    <w:basedOn w:val="Policepardfaut"/>
    <w:uiPriority w:val="99"/>
    <w:unhideWhenUsed/>
    <w:rsid w:val="00E05A8D"/>
    <w:rPr>
      <w:color w:val="0000FF" w:themeColor="hyperlink"/>
      <w:u w:val="single"/>
    </w:rPr>
  </w:style>
  <w:style w:type="character" w:customStyle="1" w:styleId="Titre4Car">
    <w:name w:val="Titre 4 Car"/>
    <w:basedOn w:val="Policepardfaut"/>
    <w:link w:val="Titre4"/>
    <w:uiPriority w:val="9"/>
    <w:semiHidden/>
    <w:rsid w:val="000D3EE0"/>
    <w:rPr>
      <w:rFonts w:asciiTheme="majorHAnsi" w:eastAsiaTheme="majorEastAsia" w:hAnsiTheme="majorHAnsi" w:cstheme="majorBidi"/>
      <w:b/>
      <w:bCs/>
      <w:i/>
      <w:iCs/>
      <w:color w:val="4F81BD" w:themeColor="accent1"/>
    </w:rPr>
  </w:style>
  <w:style w:type="character" w:styleId="Marquedecommentaire">
    <w:name w:val="annotation reference"/>
    <w:basedOn w:val="Policepardfaut"/>
    <w:uiPriority w:val="99"/>
    <w:semiHidden/>
    <w:unhideWhenUsed/>
    <w:rsid w:val="00B45FA5"/>
    <w:rPr>
      <w:sz w:val="16"/>
      <w:szCs w:val="16"/>
    </w:rPr>
  </w:style>
  <w:style w:type="paragraph" w:styleId="Commentaire">
    <w:name w:val="annotation text"/>
    <w:basedOn w:val="Normal"/>
    <w:link w:val="CommentaireCar"/>
    <w:uiPriority w:val="99"/>
    <w:semiHidden/>
    <w:unhideWhenUsed/>
    <w:rsid w:val="00B45FA5"/>
    <w:pPr>
      <w:spacing w:line="240" w:lineRule="auto"/>
    </w:pPr>
    <w:rPr>
      <w:sz w:val="20"/>
      <w:szCs w:val="20"/>
    </w:rPr>
  </w:style>
  <w:style w:type="character" w:customStyle="1" w:styleId="CommentaireCar">
    <w:name w:val="Commentaire Car"/>
    <w:basedOn w:val="Policepardfaut"/>
    <w:link w:val="Commentaire"/>
    <w:uiPriority w:val="99"/>
    <w:semiHidden/>
    <w:rsid w:val="00B45FA5"/>
    <w:rPr>
      <w:sz w:val="20"/>
      <w:szCs w:val="20"/>
    </w:rPr>
  </w:style>
  <w:style w:type="paragraph" w:styleId="Objetducommentaire">
    <w:name w:val="annotation subject"/>
    <w:basedOn w:val="Commentaire"/>
    <w:next w:val="Commentaire"/>
    <w:link w:val="ObjetducommentaireCar"/>
    <w:uiPriority w:val="99"/>
    <w:semiHidden/>
    <w:unhideWhenUsed/>
    <w:rsid w:val="00B45FA5"/>
    <w:rPr>
      <w:b/>
      <w:bCs/>
    </w:rPr>
  </w:style>
  <w:style w:type="character" w:customStyle="1" w:styleId="ObjetducommentaireCar">
    <w:name w:val="Objet du commentaire Car"/>
    <w:basedOn w:val="CommentaireCar"/>
    <w:link w:val="Objetducommentaire"/>
    <w:uiPriority w:val="99"/>
    <w:semiHidden/>
    <w:rsid w:val="00B45FA5"/>
    <w:rPr>
      <w:b/>
      <w:bCs/>
      <w:sz w:val="20"/>
      <w:szCs w:val="20"/>
    </w:rPr>
  </w:style>
  <w:style w:type="paragraph" w:styleId="TM3">
    <w:name w:val="toc 3"/>
    <w:basedOn w:val="Normal"/>
    <w:next w:val="Normal"/>
    <w:autoRedefine/>
    <w:uiPriority w:val="39"/>
    <w:unhideWhenUsed/>
    <w:rsid w:val="00553562"/>
    <w:pPr>
      <w:spacing w:after="0"/>
      <w:ind w:left="440"/>
    </w:pPr>
    <w:rPr>
      <w:rFonts w:cstheme="minorHAnsi"/>
      <w:sz w:val="20"/>
      <w:szCs w:val="20"/>
    </w:rPr>
  </w:style>
  <w:style w:type="paragraph" w:styleId="TM4">
    <w:name w:val="toc 4"/>
    <w:basedOn w:val="Normal"/>
    <w:next w:val="Normal"/>
    <w:autoRedefine/>
    <w:uiPriority w:val="39"/>
    <w:unhideWhenUsed/>
    <w:rsid w:val="00553562"/>
    <w:pPr>
      <w:spacing w:after="0"/>
      <w:ind w:left="660"/>
    </w:pPr>
    <w:rPr>
      <w:rFonts w:cstheme="minorHAnsi"/>
      <w:sz w:val="20"/>
      <w:szCs w:val="20"/>
    </w:rPr>
  </w:style>
  <w:style w:type="paragraph" w:styleId="TM5">
    <w:name w:val="toc 5"/>
    <w:basedOn w:val="Normal"/>
    <w:next w:val="Normal"/>
    <w:autoRedefine/>
    <w:uiPriority w:val="39"/>
    <w:unhideWhenUsed/>
    <w:rsid w:val="00553562"/>
    <w:pPr>
      <w:spacing w:after="0"/>
      <w:ind w:left="880"/>
    </w:pPr>
    <w:rPr>
      <w:rFonts w:cstheme="minorHAnsi"/>
      <w:sz w:val="20"/>
      <w:szCs w:val="20"/>
    </w:rPr>
  </w:style>
  <w:style w:type="paragraph" w:styleId="TM6">
    <w:name w:val="toc 6"/>
    <w:basedOn w:val="Normal"/>
    <w:next w:val="Normal"/>
    <w:autoRedefine/>
    <w:uiPriority w:val="39"/>
    <w:unhideWhenUsed/>
    <w:rsid w:val="00553562"/>
    <w:pPr>
      <w:spacing w:after="0"/>
      <w:ind w:left="1100"/>
    </w:pPr>
    <w:rPr>
      <w:rFonts w:cstheme="minorHAnsi"/>
      <w:sz w:val="20"/>
      <w:szCs w:val="20"/>
    </w:rPr>
  </w:style>
  <w:style w:type="paragraph" w:styleId="TM7">
    <w:name w:val="toc 7"/>
    <w:basedOn w:val="Normal"/>
    <w:next w:val="Normal"/>
    <w:autoRedefine/>
    <w:uiPriority w:val="39"/>
    <w:unhideWhenUsed/>
    <w:rsid w:val="00553562"/>
    <w:pPr>
      <w:spacing w:after="0"/>
      <w:ind w:left="1320"/>
    </w:pPr>
    <w:rPr>
      <w:rFonts w:cstheme="minorHAnsi"/>
      <w:sz w:val="20"/>
      <w:szCs w:val="20"/>
    </w:rPr>
  </w:style>
  <w:style w:type="paragraph" w:styleId="TM8">
    <w:name w:val="toc 8"/>
    <w:basedOn w:val="Normal"/>
    <w:next w:val="Normal"/>
    <w:autoRedefine/>
    <w:uiPriority w:val="39"/>
    <w:unhideWhenUsed/>
    <w:rsid w:val="00553562"/>
    <w:pPr>
      <w:spacing w:after="0"/>
      <w:ind w:left="1540"/>
    </w:pPr>
    <w:rPr>
      <w:rFonts w:cstheme="minorHAnsi"/>
      <w:sz w:val="20"/>
      <w:szCs w:val="20"/>
    </w:rPr>
  </w:style>
  <w:style w:type="paragraph" w:styleId="TM9">
    <w:name w:val="toc 9"/>
    <w:basedOn w:val="Normal"/>
    <w:next w:val="Normal"/>
    <w:autoRedefine/>
    <w:uiPriority w:val="39"/>
    <w:unhideWhenUsed/>
    <w:rsid w:val="00553562"/>
    <w:pPr>
      <w:spacing w:after="0"/>
      <w:ind w:left="1760"/>
    </w:pPr>
    <w:rPr>
      <w:rFonts w:cstheme="minorHAnsi"/>
      <w:sz w:val="20"/>
      <w:szCs w:val="20"/>
    </w:rPr>
  </w:style>
  <w:style w:type="paragraph" w:styleId="Corpsdetexte">
    <w:name w:val="Body Text"/>
    <w:basedOn w:val="Normal"/>
    <w:link w:val="CorpsdetexteCar"/>
    <w:uiPriority w:val="1"/>
    <w:qFormat/>
    <w:rsid w:val="00A26D40"/>
    <w:pPr>
      <w:widowControl w:val="0"/>
      <w:autoSpaceDE w:val="0"/>
      <w:autoSpaceDN w:val="0"/>
      <w:spacing w:after="0" w:line="240" w:lineRule="auto"/>
      <w:ind w:left="216"/>
    </w:pPr>
    <w:rPr>
      <w:rFonts w:ascii="Verdana" w:eastAsia="Verdana" w:hAnsi="Verdana" w:cs="Verdana"/>
      <w:sz w:val="20"/>
      <w:szCs w:val="20"/>
    </w:rPr>
  </w:style>
  <w:style w:type="character" w:customStyle="1" w:styleId="CorpsdetexteCar">
    <w:name w:val="Corps de texte Car"/>
    <w:basedOn w:val="Policepardfaut"/>
    <w:link w:val="Corpsdetexte"/>
    <w:uiPriority w:val="1"/>
    <w:rsid w:val="00A26D40"/>
    <w:rPr>
      <w:rFonts w:ascii="Verdana" w:eastAsia="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690283">
      <w:bodyDiv w:val="1"/>
      <w:marLeft w:val="0"/>
      <w:marRight w:val="0"/>
      <w:marTop w:val="0"/>
      <w:marBottom w:val="0"/>
      <w:divBdr>
        <w:top w:val="none" w:sz="0" w:space="0" w:color="auto"/>
        <w:left w:val="none" w:sz="0" w:space="0" w:color="auto"/>
        <w:bottom w:val="none" w:sz="0" w:space="0" w:color="auto"/>
        <w:right w:val="none" w:sz="0" w:space="0" w:color="auto"/>
      </w:divBdr>
    </w:div>
    <w:div w:id="758646473">
      <w:bodyDiv w:val="1"/>
      <w:marLeft w:val="0"/>
      <w:marRight w:val="0"/>
      <w:marTop w:val="0"/>
      <w:marBottom w:val="0"/>
      <w:divBdr>
        <w:top w:val="none" w:sz="0" w:space="0" w:color="auto"/>
        <w:left w:val="none" w:sz="0" w:space="0" w:color="auto"/>
        <w:bottom w:val="none" w:sz="0" w:space="0" w:color="auto"/>
        <w:right w:val="none" w:sz="0" w:space="0" w:color="auto"/>
      </w:divBdr>
    </w:div>
    <w:div w:id="196615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CFC90-98E1-44E9-9A49-2B963AFF3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Pages>
  <Words>4765</Words>
  <Characters>26212</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
    </vt:vector>
  </TitlesOfParts>
  <Company>UGECAM</Company>
  <LinksUpToDate>false</LinksUpToDate>
  <CharactersWithSpaces>30916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Migeon</dc:creator>
  <cp:lastModifiedBy>THOMAS ETIENNE (UGECAM BRETAGNE-PAYS DE LOIRE)</cp:lastModifiedBy>
  <cp:revision>3</cp:revision>
  <cp:lastPrinted>2019-10-25T08:41:00Z</cp:lastPrinted>
  <dcterms:created xsi:type="dcterms:W3CDTF">2025-02-19T14:24:00Z</dcterms:created>
  <dcterms:modified xsi:type="dcterms:W3CDTF">2025-02-20T07:59:00Z</dcterms:modified>
</cp:coreProperties>
</file>