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0C3CAB21" w14:textId="1CDE724A"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6D3E385C" w14:textId="1087946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67A90E52" w14:textId="7A18798D" w:rsidR="00E42FF3" w:rsidRPr="00036EDA" w:rsidRDefault="00036EDA" w:rsidP="00036EDA">
      <w:pPr>
        <w:pStyle w:val="Corpsdetexte3"/>
        <w:rPr>
          <w:color w:val="2F5496" w:themeColor="accent5" w:themeShade="BF"/>
        </w:rPr>
      </w:pPr>
      <w:r w:rsidRPr="00036EDA">
        <w:rPr>
          <w:color w:val="2F5496" w:themeColor="accent5" w:themeShade="BF"/>
        </w:rPr>
        <w:t>MARCHE DE PRESTATIONS D’ACCUEIL EXTERIEUR ET TELEPHONIQUE SUR DIVERS SITES DE L’EPMO</w:t>
      </w:r>
      <w:r w:rsidR="00936E41">
        <w:rPr>
          <w:color w:val="2F5496" w:themeColor="accent5" w:themeShade="BF"/>
        </w:rPr>
        <w:t>-VGE</w:t>
      </w:r>
    </w:p>
    <w:p w14:paraId="5B9748D6"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55D22CE8"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7B11A116"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1D24EA1F" w14:textId="6B48D265"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304FC2A3"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E89994D442754721AEA82704206A4513"/>
                </w:placeholder>
                <w15:color w:val="00FF00"/>
                <w:date w:fullDate="2025-04-14T00:00:00Z">
                  <w:dateFormat w:val="dddd d MMMM yyyy"/>
                  <w:lid w:val="fr-FR"/>
                  <w:storeMappedDataAs w:val="dateTime"/>
                  <w:calendar w:val="gregorian"/>
                </w:date>
              </w:sdtPr>
              <w:sdtEndPr/>
              <w:sdtContent>
                <w:r w:rsidR="003F37F8" w:rsidRPr="00576345">
                  <w:rPr>
                    <w:rFonts w:ascii="Arial Narrow" w:hAnsi="Arial Narrow"/>
                    <w:sz w:val="28"/>
                    <w:szCs w:val="28"/>
                  </w:rPr>
                  <w:t>lundi 14 avril 2025</w:t>
                </w:r>
              </w:sdtContent>
            </w:sdt>
            <w:r w:rsidRPr="00576345">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Pr="00576345">
                  <w:rPr>
                    <w:rFonts w:ascii="Arial Narrow" w:hAnsi="Arial Narrow"/>
                    <w:sz w:val="28"/>
                    <w:szCs w:val="28"/>
                  </w:rPr>
                  <w:t>12H00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148BA12A"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036EDA">
                  <w:rPr>
                    <w:rFonts w:ascii="Arial Narrow" w:hAnsi="Arial Narrow"/>
                    <w:sz w:val="22"/>
                    <w:szCs w:val="22"/>
                  </w:rPr>
                  <w:t>Services</w:t>
                </w:r>
              </w:sdtContent>
            </w:sdt>
          </w:p>
          <w:p w14:paraId="30DF2B6F" w14:textId="178BAEC9"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036EDA">
                  <w:rPr>
                    <w:rFonts w:ascii="Arial Narrow" w:hAnsi="Arial Narrow"/>
                  </w:rPr>
                  <w:t>- Procédure d’appel d’offres ouvert en application des dispositions de l’article L. 2124-2, du 1° de l’article R. 2124-2 et des articles R. 2161-2 à R. 2161-5 du code de la commande publique</w:t>
                </w:r>
              </w:sdtContent>
            </w:sdt>
          </w:p>
          <w:p w14:paraId="7C920E92" w14:textId="2D9147B7"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036EDA">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7C679E22" w14:textId="195A36C1" w:rsidR="00AD04E5" w:rsidRPr="00AD04E5" w:rsidRDefault="00E42FF3" w:rsidP="00674A25">
      <w:pPr>
        <w:pStyle w:val="Corpsdetexte3"/>
        <w:jc w:val="left"/>
        <w:rPr>
          <w:color w:val="auto"/>
          <w:sz w:val="22"/>
          <w:szCs w:val="22"/>
        </w:rPr>
      </w:pPr>
      <w:r w:rsidRPr="00AD04E5">
        <w:rPr>
          <w:color w:val="auto"/>
          <w:sz w:val="22"/>
          <w:szCs w:val="22"/>
        </w:rPr>
        <w:t xml:space="preserve">La présente consultation a pour objet de conclure un marché public portant sur </w:t>
      </w:r>
      <w:r w:rsidR="00674A25">
        <w:rPr>
          <w:color w:val="auto"/>
          <w:sz w:val="22"/>
          <w:szCs w:val="22"/>
        </w:rPr>
        <w:t xml:space="preserve">des prestations </w:t>
      </w:r>
      <w:r w:rsidR="00674A25" w:rsidRPr="00AD04E5">
        <w:rPr>
          <w:color w:val="auto"/>
          <w:sz w:val="22"/>
          <w:szCs w:val="22"/>
        </w:rPr>
        <w:t xml:space="preserve">d’accueil extérieur et téléphonique sur divers sites de </w:t>
      </w:r>
      <w:r w:rsidR="00674A25">
        <w:rPr>
          <w:color w:val="auto"/>
          <w:sz w:val="22"/>
          <w:szCs w:val="22"/>
        </w:rPr>
        <w:t>l’EPMO-VGE.</w:t>
      </w:r>
    </w:p>
    <w:p w14:paraId="209AAB03" w14:textId="1CE0F019" w:rsidR="00E42FF3" w:rsidRPr="003E63FD" w:rsidRDefault="00E42FF3" w:rsidP="007221BF">
      <w:pPr>
        <w:pStyle w:val="En-tte"/>
        <w:tabs>
          <w:tab w:val="clear" w:pos="4536"/>
          <w:tab w:val="clear" w:pos="9072"/>
        </w:tabs>
        <w:spacing w:after="120" w:line="360" w:lineRule="auto"/>
        <w:jc w:val="both"/>
        <w:rPr>
          <w:rFonts w:ascii="Arial Narrow" w:hAnsi="Arial Narrow"/>
        </w:rPr>
      </w:pPr>
    </w:p>
    <w:p w14:paraId="45D16895" w14:textId="77777777"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Les prestations sont rattachées aux codes CPV (</w:t>
      </w:r>
      <w:r w:rsidRPr="003E63FD">
        <w:rPr>
          <w:rFonts w:ascii="Arial Narrow" w:hAnsi="Arial Narrow"/>
          <w:i/>
        </w:rPr>
        <w:t>Common Procurement Vocabulary</w:t>
      </w:r>
      <w:r w:rsidRPr="003E63FD">
        <w:rPr>
          <w:rFonts w:ascii="Arial Narrow" w:hAnsi="Arial Narrow"/>
        </w:rPr>
        <w:t xml:space="preserve">) suivants : </w:t>
      </w:r>
    </w:p>
    <w:p w14:paraId="13EA0D87" w14:textId="4E00F7B0" w:rsidR="00036EDA" w:rsidRPr="00036EDA" w:rsidRDefault="00036EDA" w:rsidP="00036EDA">
      <w:pPr>
        <w:pStyle w:val="En-tte"/>
        <w:numPr>
          <w:ilvl w:val="0"/>
          <w:numId w:val="4"/>
        </w:numPr>
        <w:tabs>
          <w:tab w:val="clear" w:pos="4536"/>
          <w:tab w:val="clear" w:pos="9072"/>
        </w:tabs>
        <w:spacing w:after="120" w:line="360" w:lineRule="auto"/>
        <w:jc w:val="both"/>
        <w:rPr>
          <w:rFonts w:ascii="Arial Narrow" w:hAnsi="Arial Narrow"/>
        </w:rPr>
      </w:pPr>
      <w:r>
        <w:rPr>
          <w:rFonts w:ascii="Arial Narrow" w:hAnsi="Arial Narrow"/>
        </w:rPr>
        <w:t xml:space="preserve">79610000-3 </w:t>
      </w:r>
      <w:r>
        <w:rPr>
          <w:rFonts w:ascii="Arial Narrow" w:hAnsi="Arial Narrow"/>
        </w:rPr>
        <w:tab/>
      </w:r>
      <w:r w:rsidRPr="00036EDA">
        <w:rPr>
          <w:rFonts w:ascii="Arial Narrow" w:hAnsi="Arial Narrow"/>
        </w:rPr>
        <w:t>Services de placement de personnel</w:t>
      </w:r>
    </w:p>
    <w:p w14:paraId="0DA5FC1E" w14:textId="4D781C7F" w:rsidR="00E42FF3" w:rsidRPr="00036EDA" w:rsidRDefault="00036EDA" w:rsidP="007221BF">
      <w:pPr>
        <w:pStyle w:val="En-tte"/>
        <w:numPr>
          <w:ilvl w:val="0"/>
          <w:numId w:val="4"/>
        </w:numPr>
        <w:tabs>
          <w:tab w:val="clear" w:pos="4536"/>
          <w:tab w:val="clear" w:pos="9072"/>
        </w:tabs>
        <w:spacing w:after="120" w:line="360" w:lineRule="auto"/>
        <w:jc w:val="both"/>
        <w:rPr>
          <w:rFonts w:ascii="Arial Narrow" w:hAnsi="Arial Narrow"/>
        </w:rPr>
      </w:pPr>
      <w:r>
        <w:rPr>
          <w:rFonts w:ascii="Arial Narrow" w:hAnsi="Arial Narrow"/>
        </w:rPr>
        <w:t>79510000-2 </w:t>
      </w:r>
      <w:r>
        <w:rPr>
          <w:rFonts w:ascii="Arial Narrow" w:hAnsi="Arial Narrow"/>
        </w:rPr>
        <w:tab/>
      </w:r>
      <w:r w:rsidRPr="00036EDA">
        <w:rPr>
          <w:rFonts w:ascii="Arial Narrow" w:hAnsi="Arial Narrow"/>
        </w:rPr>
        <w:t>Services de répondeur téléphonique</w:t>
      </w:r>
    </w:p>
    <w:p w14:paraId="33C5B229" w14:textId="343B98A0" w:rsidR="00E42FF3" w:rsidRDefault="00036EDA" w:rsidP="00036EDA">
      <w:pPr>
        <w:pStyle w:val="En-tte"/>
        <w:numPr>
          <w:ilvl w:val="0"/>
          <w:numId w:val="4"/>
        </w:numPr>
        <w:tabs>
          <w:tab w:val="clear" w:pos="4536"/>
          <w:tab w:val="clear" w:pos="9072"/>
        </w:tabs>
        <w:spacing w:after="240" w:line="360" w:lineRule="auto"/>
        <w:jc w:val="both"/>
        <w:rPr>
          <w:rFonts w:ascii="Arial Narrow" w:hAnsi="Arial Narrow"/>
        </w:rPr>
      </w:pPr>
      <w:r w:rsidRPr="00036EDA">
        <w:rPr>
          <w:rFonts w:ascii="Arial Narrow" w:hAnsi="Arial Narrow"/>
        </w:rPr>
        <w:t>79</w:t>
      </w:r>
      <w:r>
        <w:rPr>
          <w:rFonts w:ascii="Arial Narrow" w:hAnsi="Arial Narrow"/>
        </w:rPr>
        <w:t xml:space="preserve">992000-4 </w:t>
      </w:r>
      <w:r>
        <w:rPr>
          <w:rFonts w:ascii="Arial Narrow" w:hAnsi="Arial Narrow"/>
        </w:rPr>
        <w:tab/>
        <w:t>Services de réception</w:t>
      </w:r>
    </w:p>
    <w:p w14:paraId="6D5AFE2D" w14:textId="77777777" w:rsidR="00036EDA" w:rsidRPr="003E63FD" w:rsidRDefault="00036EDA" w:rsidP="00036EDA">
      <w:pPr>
        <w:pStyle w:val="En-tte"/>
        <w:tabs>
          <w:tab w:val="clear" w:pos="4536"/>
          <w:tab w:val="clear" w:pos="9072"/>
        </w:tabs>
        <w:spacing w:after="24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2422DD5" w14:textId="3D9E169D"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p>
    <w:p w14:paraId="74D64F23" w14:textId="52248229" w:rsidR="00854870" w:rsidRPr="003E63FD" w:rsidRDefault="00927648" w:rsidP="007221BF">
      <w:pPr>
        <w:pStyle w:val="En-tte"/>
        <w:tabs>
          <w:tab w:val="clear" w:pos="4536"/>
          <w:tab w:val="clear" w:pos="9072"/>
        </w:tabs>
        <w:spacing w:after="120" w:line="360" w:lineRule="auto"/>
        <w:jc w:val="both"/>
        <w:rPr>
          <w:rFonts w:ascii="Arial Narrow" w:hAnsi="Arial Narrow"/>
        </w:rPr>
      </w:pP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036EDA">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5815A0CE" w14:textId="79E907B1" w:rsidR="0088600A" w:rsidRPr="003E63FD" w:rsidRDefault="0088600A" w:rsidP="000B7422">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L’accord cadre ne comprend pas de montant minimum et comprend un montant maximum </w:t>
      </w:r>
      <w:r w:rsidRPr="00875819">
        <w:rPr>
          <w:rFonts w:ascii="Arial Narrow" w:hAnsi="Arial Narrow"/>
        </w:rPr>
        <w:t xml:space="preserve">de </w:t>
      </w:r>
      <w:r w:rsidR="00E94161" w:rsidRPr="00875819">
        <w:rPr>
          <w:rFonts w:ascii="Arial Narrow" w:hAnsi="Arial Narrow"/>
        </w:rPr>
        <w:t xml:space="preserve">3 990 000 </w:t>
      </w:r>
      <w:r w:rsidRPr="00875819">
        <w:rPr>
          <w:rFonts w:ascii="Arial Narrow" w:hAnsi="Arial Narrow"/>
        </w:rPr>
        <w:t>€</w:t>
      </w:r>
      <w:r w:rsidRPr="00AC69CD">
        <w:rPr>
          <w:rFonts w:ascii="Arial Narrow" w:hAnsi="Arial Narrow"/>
        </w:rPr>
        <w:t xml:space="preserve"> HT</w:t>
      </w:r>
      <w:r w:rsidRPr="003E63FD">
        <w:rPr>
          <w:rFonts w:ascii="Arial Narrow" w:hAnsi="Arial Narrow"/>
        </w:rPr>
        <w:t xml:space="preserve"> sur sa durée totale.</w:t>
      </w:r>
    </w:p>
    <w:p w14:paraId="25E7C7AC" w14:textId="61345726" w:rsidR="0088600A" w:rsidRPr="003E63FD" w:rsidRDefault="0088600A" w:rsidP="0088600A">
      <w:pPr>
        <w:pStyle w:val="En-tte"/>
        <w:tabs>
          <w:tab w:val="clear" w:pos="4536"/>
          <w:tab w:val="clear" w:pos="9072"/>
        </w:tabs>
        <w:spacing w:after="240" w:line="360" w:lineRule="auto"/>
        <w:jc w:val="both"/>
        <w:rPr>
          <w:rFonts w:ascii="Arial Narrow" w:hAnsi="Arial Narrow"/>
        </w:rPr>
      </w:pPr>
      <w:r w:rsidRPr="003E63FD">
        <w:rPr>
          <w:rFonts w:ascii="Arial Narrow" w:hAnsi="Arial Narrow"/>
        </w:rPr>
        <w:t xml:space="preserve">Le montant estimé pour la première année est </w:t>
      </w:r>
      <w:r w:rsidR="00242109" w:rsidRPr="00875819">
        <w:rPr>
          <w:rFonts w:ascii="Arial Narrow" w:hAnsi="Arial Narrow"/>
        </w:rPr>
        <w:t>de 520</w:t>
      </w:r>
      <w:r w:rsidR="00AC69CD" w:rsidRPr="00875819">
        <w:rPr>
          <w:rFonts w:ascii="Arial Narrow" w:hAnsi="Arial Narrow"/>
        </w:rPr>
        <w:t xml:space="preserve"> 000 </w:t>
      </w:r>
      <w:r w:rsidRPr="00875819">
        <w:rPr>
          <w:rFonts w:ascii="Arial Narrow" w:hAnsi="Arial Narrow"/>
        </w:rPr>
        <w:t>€ HT. Cette</w:t>
      </w:r>
      <w:r w:rsidRPr="003E63FD">
        <w:rPr>
          <w:rFonts w:ascii="Arial Narrow" w:hAnsi="Arial Narrow"/>
        </w:rPr>
        <w:t xml:space="preserve"> estimation n’engage pas l’établissement.</w:t>
      </w:r>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6B673698" w:rsidR="00854870" w:rsidRPr="003E63FD" w:rsidRDefault="00927648"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036EDA">
            <w:rPr>
              <w:rFonts w:ascii="Arial Narrow" w:hAnsi="Arial Narrow"/>
            </w:rPr>
            <w:t>- Procédure d’appel d’offres ouvert en application des dispositions de l’article L. 2124-2, du 1° de l’article R. 2124-2 et des articles R. 2161-2 à R. 2161-5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129321B6" w14:textId="51AEA7D7" w:rsidR="00036EDA" w:rsidRDefault="000B7422" w:rsidP="000B7422">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469B7ED" w14:textId="77777777" w:rsidR="00927648" w:rsidRPr="003E63FD" w:rsidRDefault="00927648" w:rsidP="000B7422">
      <w:pPr>
        <w:pStyle w:val="Corpsdetexte"/>
        <w:rPr>
          <w:rFonts w:ascii="Arial Narrow" w:hAnsi="Arial Narrow"/>
        </w:rPr>
      </w:pP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lastRenderedPageBreak/>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199DFBCD" w14:textId="77777777" w:rsidR="000B7422"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Visite de site</w:t>
      </w:r>
    </w:p>
    <w:p w14:paraId="5CD1B10D" w14:textId="7FBABEAD" w:rsidR="00D524F5" w:rsidRPr="003E63FD" w:rsidRDefault="00D524F5" w:rsidP="00D524F5">
      <w:pPr>
        <w:pStyle w:val="Corpsdetexte"/>
        <w:rPr>
          <w:rFonts w:ascii="Arial Narrow" w:hAnsi="Arial Narrow"/>
        </w:rPr>
      </w:pPr>
      <w:r w:rsidRPr="003E63FD">
        <w:rPr>
          <w:rFonts w:ascii="Arial Narrow" w:hAnsi="Arial Narrow"/>
        </w:rPr>
        <w:t xml:space="preserve">Une </w:t>
      </w:r>
      <w:r w:rsidRPr="00576345">
        <w:rPr>
          <w:rFonts w:ascii="Arial Narrow" w:hAnsi="Arial Narrow"/>
          <w:b/>
          <w:u w:val="single"/>
        </w:rPr>
        <w:t xml:space="preserve">visite </w:t>
      </w:r>
      <w:r w:rsidR="00B018BE" w:rsidRPr="00576345">
        <w:rPr>
          <w:rFonts w:ascii="Arial Narrow" w:hAnsi="Arial Narrow"/>
          <w:b/>
          <w:u w:val="single"/>
        </w:rPr>
        <w:t>obligatoire</w:t>
      </w:r>
      <w:r w:rsidRPr="00710BF4">
        <w:rPr>
          <w:rFonts w:ascii="Arial Narrow" w:hAnsi="Arial Narrow"/>
        </w:rPr>
        <w:t xml:space="preserve"> </w:t>
      </w:r>
      <w:r w:rsidR="00C37C04" w:rsidRPr="00710BF4">
        <w:rPr>
          <w:rFonts w:ascii="Arial Narrow" w:hAnsi="Arial Narrow"/>
        </w:rPr>
        <w:t>du</w:t>
      </w:r>
      <w:r w:rsidR="00C37C04" w:rsidRPr="003E63FD">
        <w:rPr>
          <w:rFonts w:ascii="Arial Narrow" w:hAnsi="Arial Narrow"/>
        </w:rPr>
        <w:t xml:space="preserve"> site sera organisée</w:t>
      </w:r>
      <w:r w:rsidR="00AE304C">
        <w:rPr>
          <w:rFonts w:ascii="Arial Narrow" w:hAnsi="Arial Narrow"/>
        </w:rPr>
        <w:t xml:space="preserve"> </w:t>
      </w:r>
      <w:r w:rsidR="00AE304C" w:rsidRPr="00576345">
        <w:rPr>
          <w:rFonts w:ascii="Arial Narrow" w:hAnsi="Arial Narrow"/>
        </w:rPr>
        <w:t>le</w:t>
      </w:r>
      <w:r w:rsidR="00240DFF" w:rsidRPr="00576345">
        <w:rPr>
          <w:rFonts w:ascii="Arial Narrow" w:hAnsi="Arial Narrow"/>
        </w:rPr>
        <w:t xml:space="preserve"> </w:t>
      </w:r>
      <w:r w:rsidR="00AE304C" w:rsidRPr="00576345">
        <w:rPr>
          <w:rFonts w:ascii="Arial Narrow" w:hAnsi="Arial Narrow"/>
        </w:rPr>
        <w:t>26 mars 2025</w:t>
      </w:r>
      <w:r w:rsidR="008273D6" w:rsidRPr="00576345">
        <w:rPr>
          <w:rFonts w:ascii="Arial Narrow" w:hAnsi="Arial Narrow"/>
        </w:rPr>
        <w:t xml:space="preserve"> à 10h</w:t>
      </w:r>
      <w:r w:rsidR="00C37C04" w:rsidRPr="00576345">
        <w:rPr>
          <w:rFonts w:ascii="Arial Narrow" w:hAnsi="Arial Narrow"/>
        </w:rPr>
        <w:t xml:space="preserve">. Tous les candidats sont invités à se faire connaitre par courrier électronique au plus tard le </w:t>
      </w:r>
      <w:r w:rsidR="00AE304C" w:rsidRPr="00576345">
        <w:rPr>
          <w:rFonts w:ascii="Arial Narrow" w:hAnsi="Arial Narrow"/>
        </w:rPr>
        <w:t>21 mars 2025</w:t>
      </w:r>
      <w:r w:rsidR="00C37C04" w:rsidRPr="00576345">
        <w:rPr>
          <w:rFonts w:ascii="Arial Narrow" w:hAnsi="Arial Narrow"/>
        </w:rPr>
        <w:t xml:space="preserve"> auprès de :</w:t>
      </w:r>
    </w:p>
    <w:p w14:paraId="738227CC" w14:textId="77777777" w:rsidR="00C37C04" w:rsidRPr="00710BF4" w:rsidRDefault="00C37C04" w:rsidP="00C37C04">
      <w:pPr>
        <w:pStyle w:val="Corpsdetexte"/>
        <w:numPr>
          <w:ilvl w:val="0"/>
          <w:numId w:val="7"/>
        </w:numPr>
        <w:rPr>
          <w:rFonts w:ascii="Arial Narrow" w:hAnsi="Arial Narrow"/>
        </w:rPr>
      </w:pPr>
      <w:r w:rsidRPr="00710BF4">
        <w:rPr>
          <w:rFonts w:ascii="Arial Narrow" w:hAnsi="Arial Narrow"/>
        </w:rPr>
        <w:t xml:space="preserve">Destinataire : </w:t>
      </w:r>
    </w:p>
    <w:p w14:paraId="633DA269" w14:textId="7A7C1D6A" w:rsidR="00C37C04" w:rsidRPr="00710BF4" w:rsidRDefault="00B018BE" w:rsidP="00C37C04">
      <w:pPr>
        <w:pStyle w:val="Corpsdetexte"/>
        <w:numPr>
          <w:ilvl w:val="0"/>
          <w:numId w:val="10"/>
        </w:numPr>
        <w:ind w:left="1701"/>
        <w:rPr>
          <w:rFonts w:ascii="Arial Narrow" w:hAnsi="Arial Narrow"/>
        </w:rPr>
      </w:pPr>
      <w:r w:rsidRPr="00710BF4">
        <w:rPr>
          <w:rFonts w:ascii="Arial Narrow" w:hAnsi="Arial Narrow"/>
        </w:rPr>
        <w:t>Marguerite NAUDEAU</w:t>
      </w:r>
      <w:r w:rsidR="00C37C04" w:rsidRPr="00710BF4">
        <w:rPr>
          <w:rFonts w:ascii="Arial Narrow" w:hAnsi="Arial Narrow"/>
        </w:rPr>
        <w:t xml:space="preserve"> adresse mail :</w:t>
      </w:r>
      <w:r w:rsidR="00AF27B5" w:rsidRPr="00710BF4">
        <w:rPr>
          <w:rFonts w:ascii="Arial Narrow" w:hAnsi="Arial Narrow"/>
        </w:rPr>
        <w:t xml:space="preserve"> marguerite.naudeau@musee-orsay.fr</w:t>
      </w:r>
      <w:r w:rsidR="00C37C04" w:rsidRPr="00710BF4">
        <w:rPr>
          <w:rFonts w:ascii="Arial Narrow" w:hAnsi="Arial Narrow"/>
        </w:rPr>
        <w:t xml:space="preserve"> </w:t>
      </w:r>
    </w:p>
    <w:p w14:paraId="4E8C8629" w14:textId="4B57212E" w:rsidR="00C37C04" w:rsidRPr="00AD04E5" w:rsidRDefault="00AE304C" w:rsidP="00C37C04">
      <w:pPr>
        <w:pStyle w:val="Corpsdetexte"/>
        <w:numPr>
          <w:ilvl w:val="0"/>
          <w:numId w:val="10"/>
        </w:numPr>
        <w:ind w:left="1701"/>
        <w:rPr>
          <w:rFonts w:ascii="Arial Narrow" w:hAnsi="Arial Narrow"/>
          <w:lang w:val="en-US"/>
        </w:rPr>
      </w:pPr>
      <w:r w:rsidRPr="00AD04E5">
        <w:rPr>
          <w:rFonts w:ascii="Arial Narrow" w:hAnsi="Arial Narrow"/>
          <w:lang w:val="en-US"/>
        </w:rPr>
        <w:t>Steeve LOWINSKY</w:t>
      </w:r>
      <w:r w:rsidR="00C37C04" w:rsidRPr="00AD04E5">
        <w:rPr>
          <w:rFonts w:ascii="Arial Narrow" w:hAnsi="Arial Narrow"/>
          <w:lang w:val="en-US"/>
        </w:rPr>
        <w:t xml:space="preserve"> adresse mail : </w:t>
      </w:r>
      <w:r w:rsidR="00AF27B5" w:rsidRPr="00AD04E5">
        <w:rPr>
          <w:rFonts w:ascii="Arial Narrow" w:hAnsi="Arial Narrow"/>
          <w:lang w:val="en-US"/>
        </w:rPr>
        <w:t>steeve.lowinsky@musee-orangerie.fr</w:t>
      </w:r>
    </w:p>
    <w:p w14:paraId="0003C1F1" w14:textId="77777777" w:rsidR="00C37C04" w:rsidRPr="003E63FD" w:rsidRDefault="00C37C04" w:rsidP="00C37C04">
      <w:pPr>
        <w:pStyle w:val="Corpsdetexte"/>
        <w:numPr>
          <w:ilvl w:val="0"/>
          <w:numId w:val="7"/>
        </w:numPr>
        <w:rPr>
          <w:rFonts w:ascii="Arial Narrow" w:hAnsi="Arial Narrow"/>
        </w:rPr>
      </w:pPr>
      <w:r w:rsidRPr="003E63FD">
        <w:rPr>
          <w:rFonts w:ascii="Arial Narrow" w:hAnsi="Arial Narrow"/>
        </w:rPr>
        <w:t xml:space="preserve">Copie : </w:t>
      </w:r>
    </w:p>
    <w:p w14:paraId="2B33F55F" w14:textId="5B63E6E6" w:rsidR="00C37C04" w:rsidRPr="003E63FD" w:rsidRDefault="00C37C04" w:rsidP="00C37C04">
      <w:pPr>
        <w:pStyle w:val="Corpsdetexte"/>
        <w:numPr>
          <w:ilvl w:val="0"/>
          <w:numId w:val="10"/>
        </w:numPr>
        <w:ind w:left="1701"/>
        <w:rPr>
          <w:rFonts w:ascii="Arial Narrow" w:hAnsi="Arial Narrow"/>
        </w:rPr>
      </w:pPr>
      <w:r w:rsidRPr="003E63FD">
        <w:rPr>
          <w:rFonts w:ascii="Arial Narrow" w:hAnsi="Arial Narrow"/>
        </w:rPr>
        <w:t xml:space="preserve">Juriste en charge du dossier </w:t>
      </w:r>
      <w:r w:rsidR="00B018BE">
        <w:rPr>
          <w:rFonts w:ascii="Arial Narrow" w:hAnsi="Arial Narrow"/>
        </w:rPr>
        <w:t xml:space="preserve">Loane PAQUI </w:t>
      </w:r>
      <w:r w:rsidRPr="003E63FD">
        <w:rPr>
          <w:rFonts w:ascii="Arial Narrow" w:hAnsi="Arial Narrow"/>
        </w:rPr>
        <w:t xml:space="preserve">adresse mail : </w:t>
      </w:r>
      <w:r w:rsidR="00B018BE">
        <w:rPr>
          <w:rFonts w:ascii="Arial Narrow" w:hAnsi="Arial Narrow"/>
        </w:rPr>
        <w:t>loane.paqui@musee-orsay.fr</w:t>
      </w:r>
    </w:p>
    <w:p w14:paraId="035467A2" w14:textId="45C36EB9" w:rsidR="00AF27B5" w:rsidRDefault="00C37C04" w:rsidP="000B7422">
      <w:pPr>
        <w:pStyle w:val="Corpsdetexte"/>
        <w:rPr>
          <w:rFonts w:ascii="Arial Narrow" w:hAnsi="Arial Narrow"/>
        </w:rPr>
      </w:pPr>
      <w:r w:rsidRPr="003E63FD">
        <w:rPr>
          <w:rFonts w:ascii="Arial Narrow" w:hAnsi="Arial Narrow"/>
        </w:rPr>
        <w:t>L’établissement</w:t>
      </w:r>
      <w:r w:rsidR="00D524F5" w:rsidRPr="003E63FD">
        <w:rPr>
          <w:rFonts w:ascii="Arial Narrow" w:hAnsi="Arial Narrow"/>
        </w:rPr>
        <w:t xml:space="preserve"> tiendra un registre des visi</w:t>
      </w:r>
      <w:r w:rsidRPr="003E63FD">
        <w:rPr>
          <w:rFonts w:ascii="Arial Narrow" w:hAnsi="Arial Narrow"/>
        </w:rPr>
        <w:t>tes qui devra être signé par le candidat</w:t>
      </w:r>
      <w:r w:rsidR="00D524F5" w:rsidRPr="003E63FD">
        <w:rPr>
          <w:rFonts w:ascii="Arial Narrow" w:hAnsi="Arial Narrow"/>
        </w:rPr>
        <w:t>.</w:t>
      </w:r>
      <w:r w:rsidRPr="003E63FD">
        <w:rPr>
          <w:rFonts w:ascii="Arial Narrow" w:hAnsi="Arial Narrow"/>
        </w:rPr>
        <w:t xml:space="preserve"> Une attestation de visite lui sera remise et</w:t>
      </w:r>
      <w:r w:rsidRPr="00AD04E5">
        <w:rPr>
          <w:rFonts w:ascii="Arial Narrow" w:hAnsi="Arial Narrow"/>
          <w:b/>
        </w:rPr>
        <w:t xml:space="preserve"> </w:t>
      </w:r>
      <w:r w:rsidR="00AD04E5" w:rsidRPr="00674A25">
        <w:rPr>
          <w:rFonts w:ascii="Arial Narrow" w:hAnsi="Arial Narrow"/>
        </w:rPr>
        <w:t>sera</w:t>
      </w:r>
      <w:r w:rsidRPr="00674A25">
        <w:rPr>
          <w:rFonts w:ascii="Arial Narrow" w:hAnsi="Arial Narrow"/>
        </w:rPr>
        <w:t xml:space="preserve"> exigée à l’</w:t>
      </w:r>
      <w:r w:rsidR="00B018BE" w:rsidRPr="00674A25">
        <w:rPr>
          <w:rFonts w:ascii="Arial Narrow" w:hAnsi="Arial Narrow"/>
        </w:rPr>
        <w:t>appui de l’offre</w:t>
      </w:r>
      <w:r w:rsidR="00B018BE">
        <w:rPr>
          <w:rFonts w:ascii="Arial Narrow" w:hAnsi="Arial Narrow"/>
        </w:rPr>
        <w:t xml:space="preserve"> (voir article 4.2</w:t>
      </w:r>
      <w:r w:rsidRPr="003E63FD">
        <w:rPr>
          <w:rFonts w:ascii="Arial Narrow" w:hAnsi="Arial Narrow"/>
        </w:rPr>
        <w:t xml:space="preserve"> du présent règlement de la consultation).</w:t>
      </w:r>
    </w:p>
    <w:p w14:paraId="6BEB5DBA" w14:textId="146F4F0E" w:rsidR="0047673E" w:rsidRPr="00674A25" w:rsidRDefault="00E94161" w:rsidP="00674A25">
      <w:pPr>
        <w:rPr>
          <w:rFonts w:ascii="Arial Narrow" w:hAnsi="Arial Narrow"/>
        </w:rPr>
      </w:pPr>
      <w:r w:rsidRPr="00674A25">
        <w:rPr>
          <w:rFonts w:ascii="Arial Narrow" w:hAnsi="Arial Narrow"/>
        </w:rPr>
        <w:t>Pour faciliter la présentation de nos sites et la circulation dans les espaces, l</w:t>
      </w:r>
      <w:r w:rsidR="00AF27B5" w:rsidRPr="00674A25">
        <w:rPr>
          <w:rFonts w:ascii="Arial Narrow" w:hAnsi="Arial Narrow"/>
        </w:rPr>
        <w:t>a visite est limit</w:t>
      </w:r>
      <w:r w:rsidRPr="00674A25">
        <w:rPr>
          <w:rFonts w:ascii="Arial Narrow" w:hAnsi="Arial Narrow"/>
        </w:rPr>
        <w:t>ée à une personne par candidat.</w:t>
      </w:r>
    </w:p>
    <w:p w14:paraId="671B24A4" w14:textId="77777777" w:rsidR="00AF27B5" w:rsidRPr="003E63FD" w:rsidRDefault="00AF27B5" w:rsidP="00AF27B5">
      <w:pPr>
        <w:rPr>
          <w:rFonts w:ascii="Arial Narrow" w:hAnsi="Arial Narrow"/>
        </w:rPr>
      </w:pP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77777777" w:rsidR="00F065F4" w:rsidRPr="003E63FD" w:rsidRDefault="00927648"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4A1EC367" w14:textId="2D27DD8F"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sidR="0020716E">
        <w:rPr>
          <w:rFonts w:ascii="Arial Narrow" w:hAnsi="Arial Narrow"/>
          <w:lang w:eastAsia="fr-FR"/>
        </w:rPr>
        <w:t>ses</w:t>
      </w:r>
      <w:r w:rsidRPr="003E63FD">
        <w:rPr>
          <w:rFonts w:ascii="Arial Narrow" w:hAnsi="Arial Narrow"/>
          <w:lang w:eastAsia="fr-FR"/>
        </w:rPr>
        <w:t xml:space="preserve"> annexe</w:t>
      </w:r>
      <w:r w:rsidR="0020716E">
        <w:rPr>
          <w:rFonts w:ascii="Arial Narrow" w:hAnsi="Arial Narrow"/>
          <w:lang w:eastAsia="fr-FR"/>
        </w:rPr>
        <w:t>s :</w:t>
      </w:r>
      <w:r w:rsidRPr="003E63FD">
        <w:rPr>
          <w:rFonts w:ascii="Arial Narrow" w:hAnsi="Arial Narrow"/>
          <w:lang w:eastAsia="fr-FR"/>
        </w:rPr>
        <w:t xml:space="preserve"> le </w:t>
      </w:r>
      <w:r w:rsidR="00674A25">
        <w:rPr>
          <w:rFonts w:ascii="Arial Narrow" w:hAnsi="Arial Narrow"/>
          <w:lang w:eastAsia="fr-FR"/>
        </w:rPr>
        <w:t xml:space="preserve">questionnaire diversité-égalité, </w:t>
      </w:r>
      <w:r w:rsidR="0020716E">
        <w:rPr>
          <w:rFonts w:ascii="Arial Narrow" w:hAnsi="Arial Narrow"/>
          <w:lang w:eastAsia="fr-FR"/>
        </w:rPr>
        <w:t xml:space="preserve">le cadre de mémoire technique </w:t>
      </w:r>
      <w:r w:rsidR="00674A25" w:rsidRPr="00674A25">
        <w:rPr>
          <w:rFonts w:ascii="Arial Narrow" w:hAnsi="Arial Narrow"/>
          <w:lang w:eastAsia="fr-FR"/>
        </w:rPr>
        <w:t xml:space="preserve">ainsi que le </w:t>
      </w:r>
      <w:r w:rsidR="001E1B43">
        <w:rPr>
          <w:rFonts w:ascii="Arial Narrow" w:hAnsi="Arial Narrow"/>
          <w:lang w:eastAsia="fr-FR"/>
        </w:rPr>
        <w:t xml:space="preserve">cadre de </w:t>
      </w:r>
      <w:r w:rsidR="00674A25" w:rsidRPr="00674A25">
        <w:rPr>
          <w:rFonts w:ascii="Arial Narrow" w:hAnsi="Arial Narrow"/>
          <w:lang w:eastAsia="fr-FR"/>
        </w:rPr>
        <w:t xml:space="preserve">mémoire </w:t>
      </w:r>
      <w:r w:rsidR="00040C78">
        <w:rPr>
          <w:rFonts w:ascii="Arial Narrow" w:hAnsi="Arial Narrow"/>
          <w:lang w:eastAsia="fr-FR"/>
        </w:rPr>
        <w:t>portant sur les enjeux de développement durable</w:t>
      </w:r>
      <w:r w:rsidR="00674A25">
        <w:rPr>
          <w:rFonts w:ascii="Arial Narrow" w:hAnsi="Arial Narrow"/>
          <w:lang w:eastAsia="fr-FR"/>
        </w:rPr>
        <w:t xml:space="preserve"> </w:t>
      </w:r>
      <w:r w:rsidR="00674A25" w:rsidRPr="00674A25">
        <w:rPr>
          <w:rFonts w:ascii="Arial Narrow" w:hAnsi="Arial Narrow"/>
          <w:lang w:eastAsia="fr-FR"/>
        </w:rPr>
        <w:t>;</w:t>
      </w:r>
    </w:p>
    <w:p w14:paraId="193B2189"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0C823374" w14:textId="399395F0" w:rsidR="00A118F1" w:rsidRPr="003E63FD" w:rsidRDefault="0088306B" w:rsidP="00A118F1">
      <w:pPr>
        <w:pStyle w:val="Corpsdetexte"/>
        <w:numPr>
          <w:ilvl w:val="0"/>
          <w:numId w:val="7"/>
        </w:numPr>
        <w:rPr>
          <w:rFonts w:ascii="Arial Narrow" w:hAnsi="Arial Narrow"/>
        </w:rPr>
      </w:pPr>
      <w:r w:rsidRPr="003E63FD">
        <w:rPr>
          <w:rFonts w:ascii="Arial Narrow" w:hAnsi="Arial Narrow"/>
        </w:rPr>
        <w:lastRenderedPageBreak/>
        <w:t>L</w:t>
      </w:r>
      <w:r w:rsidR="00AD04E5">
        <w:rPr>
          <w:rFonts w:ascii="Arial Narrow" w:hAnsi="Arial Narrow"/>
        </w:rPr>
        <w:t>es</w:t>
      </w:r>
      <w:r w:rsidR="00A118F1" w:rsidRPr="003E63FD">
        <w:rPr>
          <w:rFonts w:ascii="Arial Narrow" w:hAnsi="Arial Narrow"/>
        </w:rPr>
        <w:t xml:space="preserve"> pièces financières suivantes :</w:t>
      </w:r>
    </w:p>
    <w:p w14:paraId="79FCA2D5" w14:textId="1FD5C8DC" w:rsidR="00A118F1" w:rsidRPr="003E63FD" w:rsidRDefault="00A118F1" w:rsidP="00A118F1">
      <w:pPr>
        <w:pStyle w:val="Corpsdetexte"/>
        <w:numPr>
          <w:ilvl w:val="0"/>
          <w:numId w:val="13"/>
        </w:numPr>
        <w:ind w:left="1560"/>
        <w:rPr>
          <w:rFonts w:ascii="Arial Narrow" w:hAnsi="Arial Narrow"/>
        </w:rPr>
      </w:pPr>
      <w:r w:rsidRPr="003E63FD">
        <w:rPr>
          <w:rFonts w:ascii="Arial Narrow" w:hAnsi="Arial Narrow"/>
        </w:rPr>
        <w:t xml:space="preserve">La décomposition du prix global et forfaitaire (DPGF) </w:t>
      </w:r>
    </w:p>
    <w:p w14:paraId="6BFFC055" w14:textId="6D0DBCEA" w:rsidR="00A118F1" w:rsidRPr="00040C78" w:rsidRDefault="00A118F1" w:rsidP="00A118F1">
      <w:pPr>
        <w:pStyle w:val="Corpsdetexte"/>
        <w:numPr>
          <w:ilvl w:val="0"/>
          <w:numId w:val="13"/>
        </w:numPr>
        <w:ind w:left="1560"/>
        <w:rPr>
          <w:rFonts w:ascii="Arial Narrow" w:hAnsi="Arial Narrow"/>
        </w:rPr>
      </w:pPr>
      <w:r w:rsidRPr="00040C78">
        <w:rPr>
          <w:rFonts w:ascii="Arial Narrow" w:hAnsi="Arial Narrow"/>
        </w:rPr>
        <w:t>Le bo</w:t>
      </w:r>
      <w:r w:rsidR="00AE304C" w:rsidRPr="00040C78">
        <w:rPr>
          <w:rFonts w:ascii="Arial Narrow" w:hAnsi="Arial Narrow"/>
        </w:rPr>
        <w:t>rdereau de prix unitaires (BPU)</w:t>
      </w:r>
      <w:r w:rsidR="00AD04E5" w:rsidRPr="00040C78">
        <w:rPr>
          <w:rFonts w:ascii="Arial Narrow" w:hAnsi="Arial Narrow"/>
        </w:rPr>
        <w:t xml:space="preserve"> et le déta</w:t>
      </w:r>
      <w:r w:rsidR="00040C78" w:rsidRPr="00040C78">
        <w:rPr>
          <w:rFonts w:ascii="Arial Narrow" w:hAnsi="Arial Narrow"/>
        </w:rPr>
        <w:t xml:space="preserve">il quantitatif estimatif (DQE). Le DQE n’est pas </w:t>
      </w:r>
      <w:r w:rsidR="00040C78">
        <w:rPr>
          <w:rFonts w:ascii="Arial Narrow" w:hAnsi="Arial Narrow"/>
        </w:rPr>
        <w:t>contractuel et ne sert</w:t>
      </w:r>
      <w:r w:rsidR="00040C78" w:rsidRPr="00040C78">
        <w:rPr>
          <w:rFonts w:ascii="Arial Narrow" w:hAnsi="Arial Narrow"/>
        </w:rPr>
        <w:t xml:space="preserve"> qu’à </w:t>
      </w:r>
      <w:r w:rsidR="00040C78">
        <w:rPr>
          <w:rFonts w:ascii="Arial Narrow" w:hAnsi="Arial Narrow"/>
        </w:rPr>
        <w:t xml:space="preserve">apprécier </w:t>
      </w:r>
      <w:r w:rsidR="00040C78" w:rsidRPr="00183740">
        <w:rPr>
          <w:rFonts w:ascii="Arial Narrow" w:hAnsi="Arial Narrow"/>
          <w:lang w:eastAsia="fr-FR"/>
        </w:rPr>
        <w:t>les prix remis au titre du BPU</w:t>
      </w:r>
      <w:r w:rsidR="00040C78">
        <w:rPr>
          <w:rFonts w:ascii="Arial Narrow" w:hAnsi="Arial Narrow"/>
          <w:lang w:eastAsia="fr-FR"/>
        </w:rPr>
        <w:t xml:space="preserve">. </w:t>
      </w:r>
    </w:p>
    <w:p w14:paraId="22729B77"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rPr>
        <w:t>Le cahier des clauses administratives particulières (CCAP)</w:t>
      </w:r>
    </w:p>
    <w:p w14:paraId="48DAB612" w14:textId="457E5981" w:rsidR="0020716E" w:rsidRPr="0020716E" w:rsidRDefault="00A118F1" w:rsidP="0020716E">
      <w:pPr>
        <w:pStyle w:val="Corpsdetexte"/>
        <w:numPr>
          <w:ilvl w:val="0"/>
          <w:numId w:val="7"/>
        </w:numPr>
        <w:ind w:left="714" w:hanging="357"/>
        <w:rPr>
          <w:rFonts w:ascii="Arial Narrow" w:hAnsi="Arial Narrow"/>
        </w:rPr>
      </w:pPr>
      <w:r w:rsidRPr="00D70BB7">
        <w:rPr>
          <w:rFonts w:ascii="Arial Narrow" w:hAnsi="Arial Narrow"/>
        </w:rPr>
        <w:t>Le cahier des clauses techniques particulières (CCTP)</w:t>
      </w:r>
      <w:r w:rsidR="0020716E">
        <w:rPr>
          <w:rFonts w:ascii="Arial Narrow" w:hAnsi="Arial Narrow"/>
        </w:rPr>
        <w:t xml:space="preserve"> et ses annexes : la liste de la masse salariale et la stratégie </w:t>
      </w:r>
      <w:r w:rsidR="0034264A">
        <w:rPr>
          <w:rFonts w:ascii="Arial Narrow" w:hAnsi="Arial Narrow"/>
        </w:rPr>
        <w:t>RSO de l’établissement pour 2025-2030</w:t>
      </w:r>
    </w:p>
    <w:p w14:paraId="4B5B669B" w14:textId="31080449"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Modifications du DCE</w:t>
      </w:r>
    </w:p>
    <w:p w14:paraId="0C7C2812" w14:textId="472D67D2" w:rsidR="00A118F1" w:rsidRPr="003E63FD" w:rsidRDefault="0088306B" w:rsidP="000B7422">
      <w:pPr>
        <w:pStyle w:val="Corpsdetexte"/>
        <w:rPr>
          <w:rFonts w:ascii="Arial Narrow" w:hAnsi="Arial Narrow"/>
        </w:rPr>
      </w:pPr>
      <w:r w:rsidRPr="003E63FD">
        <w:rPr>
          <w:rFonts w:ascii="Arial Narrow" w:hAnsi="Arial Narrow"/>
        </w:rPr>
        <w:t>L’EPMO</w:t>
      </w:r>
      <w:r w:rsidR="00936E41">
        <w:rPr>
          <w:rFonts w:ascii="Arial Narrow" w:hAnsi="Arial Narrow"/>
        </w:rPr>
        <w:t>-VGE</w:t>
      </w:r>
      <w:r w:rsidRPr="003E63FD">
        <w:rPr>
          <w:rFonts w:ascii="Arial Narrow" w:hAnsi="Arial Narrow"/>
        </w:rPr>
        <w:t xml:space="preserve">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3307D94D" w:rsidR="0088306B" w:rsidRPr="003E63FD"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7258AA" w:rsidRPr="003E63FD">
        <w:rPr>
          <w:rFonts w:ascii="Arial Narrow" w:hAnsi="Arial Narrow"/>
          <w:lang w:eastAsia="fr-FR"/>
        </w:rPr>
        <w:t xml:space="preserve">le </w:t>
      </w:r>
      <w:r w:rsidR="0047673E">
        <w:rPr>
          <w:rFonts w:ascii="Arial Narrow" w:hAnsi="Arial Narrow"/>
          <w:lang w:eastAsia="fr-FR"/>
        </w:rPr>
        <w:t>10 (dix) jours avant la date limite de remise des offres</w:t>
      </w:r>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w:t>
      </w:r>
      <w:r w:rsidR="00983998" w:rsidRPr="003E63FD">
        <w:rPr>
          <w:rFonts w:ascii="Arial Narrow" w:hAnsi="Arial Narrow"/>
          <w:i/>
        </w:rPr>
        <w:t>PLACE</w:t>
      </w:r>
      <w:r w:rsidR="00983998" w:rsidRPr="003E63FD">
        <w:rPr>
          <w:rFonts w:ascii="Arial Narrow" w:hAnsi="Arial Narrow"/>
        </w:rPr>
        <w:t>.</w:t>
      </w:r>
    </w:p>
    <w:p w14:paraId="0126565D" w14:textId="77777777" w:rsidR="00A118F1" w:rsidRPr="003E63FD" w:rsidRDefault="00A118F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0E9399D1" w14:textId="77777777" w:rsidR="00BD6430" w:rsidRPr="003E63FD" w:rsidRDefault="00BD6430" w:rsidP="00BD6430">
      <w:pPr>
        <w:pStyle w:val="Corpsdetexte"/>
        <w:ind w:left="720"/>
        <w:rPr>
          <w:rFonts w:ascii="Arial Narrow" w:hAnsi="Arial Narrow"/>
          <w:lang w:eastAsia="fr-FR"/>
        </w:rPr>
      </w:pPr>
    </w:p>
    <w:p w14:paraId="4F80A471" w14:textId="2E323BDE"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w:t>
      </w:r>
      <w:r w:rsidR="00936E41">
        <w:rPr>
          <w:rFonts w:ascii="Arial Narrow" w:hAnsi="Arial Narrow"/>
          <w:lang w:eastAsia="fr-FR"/>
        </w:rPr>
        <w:t>-VGE</w:t>
      </w:r>
      <w:r w:rsidR="00BD6430" w:rsidRPr="003E63FD">
        <w:rPr>
          <w:rFonts w:ascii="Arial Narrow" w:hAnsi="Arial Narrow"/>
          <w:lang w:eastAsia="fr-FR"/>
        </w:rPr>
        <w:t xml:space="preserve">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lastRenderedPageBreak/>
        <w:t>Chiffre d’affaires</w:t>
      </w:r>
      <w:r w:rsidRPr="003E63FD">
        <w:rPr>
          <w:rFonts w:ascii="Arial Narrow" w:hAnsi="Arial Narrow"/>
          <w:lang w:eastAsia="fr-FR"/>
        </w:rPr>
        <w:t xml:space="preserve"> portant sur les trois (3) derniers exercices disponibles ;</w:t>
      </w:r>
    </w:p>
    <w:p w14:paraId="2D27B2C9" w14:textId="77777777" w:rsidR="00AA3E07" w:rsidRPr="003E63FD"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du présent marché effectuées au cours des trois (3) dernières années, en indiquant le montant, la date et le destinataire public ou privé.</w:t>
      </w:r>
    </w:p>
    <w:p w14:paraId="57A2101C" w14:textId="09405BE2" w:rsidR="00BD6430" w:rsidRPr="003E63FD" w:rsidRDefault="00BD6430" w:rsidP="00EC6141">
      <w:pPr>
        <w:pStyle w:val="Corpsdetexte"/>
        <w:rPr>
          <w:rFonts w:ascii="Arial Narrow" w:hAnsi="Arial Narrow"/>
          <w:lang w:eastAsia="fr-FR"/>
        </w:rPr>
      </w:pP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77777777" w:rsidR="00A7568E" w:rsidRPr="003E63FD" w:rsidRDefault="00A7568E"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69E3D14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00936E41">
        <w:rPr>
          <w:rFonts w:ascii="Arial Narrow" w:hAnsi="Arial Narrow"/>
          <w:lang w:eastAsia="fr-FR"/>
        </w:rPr>
        <w:t>-VGE</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77777777"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19356EC5"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00936E41">
        <w:rPr>
          <w:rFonts w:ascii="Arial Narrow" w:hAnsi="Arial Narrow"/>
          <w:lang w:eastAsia="fr-FR"/>
        </w:rPr>
        <w:t>-VGE</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17EB6BB7" w:rsidR="00A7568E"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e-Certis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bookmarkStart w:id="0" w:name="_GoBack"/>
      <w:bookmarkEnd w:id="0"/>
      <w:r w:rsidRPr="003E63FD">
        <w:rPr>
          <w:rFonts w:ascii="Arial Narrow" w:hAnsi="Arial Narrow"/>
          <w:b/>
        </w:rPr>
        <w:lastRenderedPageBreak/>
        <w:t xml:space="preserve"> Dossier de l’offre</w:t>
      </w:r>
    </w:p>
    <w:p w14:paraId="5774FBE6" w14:textId="77777777"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 :</w:t>
      </w:r>
    </w:p>
    <w:p w14:paraId="3DF0844A"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Pr="003E63FD">
        <w:rPr>
          <w:rFonts w:ascii="Arial Narrow" w:hAnsi="Arial Narrow"/>
          <w:lang w:eastAsia="fr-FR"/>
        </w:rPr>
        <w:t xml:space="preserve"> complété ;</w:t>
      </w:r>
    </w:p>
    <w:p w14:paraId="4F0FEDA3" w14:textId="6AA1F92B" w:rsidR="00A7568E" w:rsidRDefault="005904C3" w:rsidP="00A7568E">
      <w:pPr>
        <w:pStyle w:val="Corpsdetexte"/>
        <w:numPr>
          <w:ilvl w:val="0"/>
          <w:numId w:val="23"/>
        </w:numPr>
        <w:rPr>
          <w:rFonts w:ascii="Arial Narrow" w:hAnsi="Arial Narrow"/>
          <w:lang w:eastAsia="fr-FR"/>
        </w:rPr>
      </w:pPr>
      <w:r>
        <w:rPr>
          <w:rFonts w:ascii="Arial Narrow" w:hAnsi="Arial Narrow"/>
          <w:lang w:eastAsia="fr-FR"/>
        </w:rPr>
        <w:t>L</w:t>
      </w:r>
      <w:r w:rsidR="00A7568E" w:rsidRPr="003E63FD">
        <w:rPr>
          <w:rFonts w:ascii="Arial Narrow" w:hAnsi="Arial Narrow"/>
          <w:lang w:eastAsia="fr-FR"/>
        </w:rPr>
        <w:t xml:space="preserve">es </w:t>
      </w:r>
      <w:r w:rsidR="00A7568E" w:rsidRPr="003E63FD">
        <w:rPr>
          <w:rFonts w:ascii="Arial Narrow" w:hAnsi="Arial Narrow"/>
          <w:b/>
          <w:lang w:eastAsia="fr-FR"/>
        </w:rPr>
        <w:t>pièces financières</w:t>
      </w:r>
      <w:r w:rsidR="00A7568E" w:rsidRPr="003E63FD">
        <w:rPr>
          <w:rFonts w:ascii="Arial Narrow" w:hAnsi="Arial Narrow"/>
          <w:lang w:eastAsia="fr-FR"/>
        </w:rPr>
        <w:t xml:space="preserve"> complétées</w:t>
      </w:r>
      <w:r>
        <w:rPr>
          <w:rFonts w:ascii="Arial Narrow" w:hAnsi="Arial Narrow"/>
          <w:lang w:eastAsia="fr-FR"/>
        </w:rPr>
        <w:t xml:space="preserve"> au format Excel</w:t>
      </w:r>
      <w:r w:rsidR="00A7568E" w:rsidRPr="003E63FD">
        <w:rPr>
          <w:rFonts w:ascii="Arial Narrow" w:hAnsi="Arial Narrow"/>
          <w:lang w:eastAsia="fr-FR"/>
        </w:rPr>
        <w:t xml:space="preserve"> ; </w:t>
      </w:r>
    </w:p>
    <w:p w14:paraId="62E0DFC7" w14:textId="1D1FCE3D" w:rsidR="005904C3" w:rsidRDefault="005904C3" w:rsidP="005904C3">
      <w:pPr>
        <w:pStyle w:val="Corpsdetexte"/>
        <w:numPr>
          <w:ilvl w:val="1"/>
          <w:numId w:val="23"/>
        </w:numPr>
        <w:rPr>
          <w:rFonts w:ascii="Arial Narrow" w:hAnsi="Arial Narrow"/>
          <w:lang w:eastAsia="fr-FR"/>
        </w:rPr>
      </w:pPr>
      <w:r>
        <w:rPr>
          <w:rFonts w:ascii="Arial Narrow" w:hAnsi="Arial Narrow"/>
          <w:lang w:eastAsia="fr-FR"/>
        </w:rPr>
        <w:t>Le bordereau des prix unitaires (BPU) et le détail quantitatif estimatif (DQE)</w:t>
      </w:r>
    </w:p>
    <w:p w14:paraId="6837A89D" w14:textId="29A1BE94" w:rsidR="005904C3" w:rsidRPr="003E63FD" w:rsidRDefault="005904C3" w:rsidP="005904C3">
      <w:pPr>
        <w:pStyle w:val="Corpsdetexte"/>
        <w:numPr>
          <w:ilvl w:val="1"/>
          <w:numId w:val="23"/>
        </w:numPr>
        <w:rPr>
          <w:rFonts w:ascii="Arial Narrow" w:hAnsi="Arial Narrow"/>
          <w:lang w:eastAsia="fr-FR"/>
        </w:rPr>
      </w:pPr>
      <w:r>
        <w:rPr>
          <w:rFonts w:ascii="Arial Narrow" w:hAnsi="Arial Narrow"/>
          <w:lang w:eastAsia="fr-FR"/>
        </w:rPr>
        <w:t>La décomposition du prix global et forfaitaire (DPGF)</w:t>
      </w:r>
    </w:p>
    <w:p w14:paraId="311C6F7E" w14:textId="77777777" w:rsidR="00A7568E" w:rsidRPr="006E09D6" w:rsidRDefault="00A7568E" w:rsidP="00A7568E">
      <w:pPr>
        <w:pStyle w:val="Corpsdetexte"/>
        <w:numPr>
          <w:ilvl w:val="0"/>
          <w:numId w:val="23"/>
        </w:numPr>
        <w:rPr>
          <w:rFonts w:ascii="Arial Narrow" w:hAnsi="Arial Narrow"/>
          <w:lang w:eastAsia="fr-FR"/>
        </w:rPr>
      </w:pPr>
      <w:r w:rsidRPr="006E09D6">
        <w:rPr>
          <w:rFonts w:ascii="Arial Narrow" w:hAnsi="Arial Narrow"/>
          <w:lang w:eastAsia="fr-FR"/>
        </w:rPr>
        <w:t xml:space="preserve">Le </w:t>
      </w:r>
      <w:r w:rsidRPr="006E09D6">
        <w:rPr>
          <w:rFonts w:ascii="Arial Narrow" w:hAnsi="Arial Narrow"/>
          <w:b/>
          <w:lang w:eastAsia="fr-FR"/>
        </w:rPr>
        <w:t>mémoire technique</w:t>
      </w:r>
      <w:r w:rsidRPr="006E09D6">
        <w:rPr>
          <w:rFonts w:ascii="Arial Narrow" w:hAnsi="Arial Narrow"/>
          <w:lang w:eastAsia="fr-FR"/>
        </w:rPr>
        <w:t xml:space="preserve"> dans lequel le candidat doit détailler les points suivants :</w:t>
      </w:r>
    </w:p>
    <w:p w14:paraId="2AEDF01E" w14:textId="71F24AD2" w:rsidR="00A7568E" w:rsidRPr="006E09D6" w:rsidRDefault="006E09D6" w:rsidP="00A7568E">
      <w:pPr>
        <w:pStyle w:val="Corpsdetexte"/>
        <w:numPr>
          <w:ilvl w:val="0"/>
          <w:numId w:val="22"/>
        </w:numPr>
        <w:ind w:left="1843"/>
        <w:rPr>
          <w:rFonts w:ascii="Arial Narrow" w:hAnsi="Arial Narrow"/>
          <w:lang w:eastAsia="fr-FR"/>
        </w:rPr>
      </w:pPr>
      <w:r w:rsidRPr="006E09D6">
        <w:rPr>
          <w:rFonts w:ascii="Arial Narrow" w:eastAsia="Lucida Sans Unicode" w:hAnsi="Arial Narrow" w:cs="Arial"/>
        </w:rPr>
        <w:t xml:space="preserve">Qualité des profils dédiés (encadrant) et formation continue proposée </w:t>
      </w:r>
      <w:r w:rsidR="00A7568E" w:rsidRPr="006E09D6">
        <w:rPr>
          <w:rFonts w:ascii="Arial Narrow" w:hAnsi="Arial Narrow"/>
          <w:lang w:eastAsia="fr-FR"/>
        </w:rPr>
        <w:t>;</w:t>
      </w:r>
    </w:p>
    <w:p w14:paraId="31E55874" w14:textId="77777777" w:rsidR="006E09D6" w:rsidRPr="006E09D6" w:rsidRDefault="006E09D6" w:rsidP="006E09D6">
      <w:pPr>
        <w:pStyle w:val="Corpsdetexte"/>
        <w:numPr>
          <w:ilvl w:val="0"/>
          <w:numId w:val="22"/>
        </w:numPr>
        <w:ind w:left="1843"/>
        <w:rPr>
          <w:rFonts w:ascii="Arial Narrow" w:hAnsi="Arial Narrow"/>
          <w:lang w:eastAsia="fr-FR"/>
        </w:rPr>
      </w:pPr>
      <w:r w:rsidRPr="006E09D6">
        <w:rPr>
          <w:rFonts w:ascii="Arial Narrow" w:eastAsia="Lucida Sans Unicode" w:hAnsi="Arial Narrow" w:cs="Arial"/>
        </w:rPr>
        <w:t xml:space="preserve">Modalités d’organisation de la prestation (qualité du suivi de la prestation, reporting…) </w:t>
      </w:r>
      <w:r w:rsidR="00A7568E" w:rsidRPr="006E09D6">
        <w:rPr>
          <w:rFonts w:ascii="Arial Narrow" w:hAnsi="Arial Narrow"/>
          <w:lang w:eastAsia="fr-FR"/>
        </w:rPr>
        <w:t>;</w:t>
      </w:r>
    </w:p>
    <w:p w14:paraId="500AF1BD" w14:textId="32C0402E" w:rsidR="006E09D6" w:rsidRPr="000629AD" w:rsidRDefault="006E09D6" w:rsidP="006E09D6">
      <w:pPr>
        <w:pStyle w:val="Corpsdetexte"/>
        <w:numPr>
          <w:ilvl w:val="0"/>
          <w:numId w:val="22"/>
        </w:numPr>
        <w:ind w:left="1843"/>
        <w:rPr>
          <w:rFonts w:ascii="Arial Narrow" w:hAnsi="Arial Narrow"/>
          <w:lang w:eastAsia="fr-FR"/>
        </w:rPr>
      </w:pPr>
      <w:r w:rsidRPr="006E09D6">
        <w:rPr>
          <w:rFonts w:ascii="Arial Narrow" w:eastAsia="Lucida Sans Unicode" w:hAnsi="Arial Narrow" w:cs="Arial"/>
        </w:rPr>
        <w:t>Qualité et pertinence des moyens techniques mis en place pour la prestation</w:t>
      </w:r>
    </w:p>
    <w:p w14:paraId="146AE8C0" w14:textId="7FED1A49" w:rsidR="000629AD" w:rsidRPr="006E09D6" w:rsidRDefault="000629AD" w:rsidP="000629AD">
      <w:pPr>
        <w:pStyle w:val="Corpsdetexte"/>
        <w:ind w:left="709"/>
        <w:rPr>
          <w:rFonts w:ascii="Arial Narrow" w:hAnsi="Arial Narrow"/>
          <w:lang w:eastAsia="fr-FR"/>
        </w:rPr>
      </w:pPr>
      <w:r w:rsidRPr="00B00E43">
        <w:rPr>
          <w:rFonts w:ascii="Arial Narrow" w:hAnsi="Arial Narrow"/>
          <w:lang w:eastAsia="fr-FR"/>
        </w:rPr>
        <w:t>Le soumissionnaire est invité à limiter autant que faire se peut le mémoire aux éléments essentiels de réponse, en suivant le cadre de mémoire technique, afin de rendre son offre la plus lisible possible pour l’analyse.</w:t>
      </w:r>
      <w:r>
        <w:rPr>
          <w:rFonts w:ascii="Arial Narrow" w:hAnsi="Arial Narrow"/>
          <w:lang w:eastAsia="fr-FR"/>
        </w:rPr>
        <w:t xml:space="preserve"> </w:t>
      </w:r>
    </w:p>
    <w:p w14:paraId="1F9F494E" w14:textId="6EB6D7C6" w:rsidR="00A7568E" w:rsidRDefault="00A7568E" w:rsidP="00A7568E">
      <w:pPr>
        <w:pStyle w:val="Corpsdetexte"/>
        <w:numPr>
          <w:ilvl w:val="0"/>
          <w:numId w:val="23"/>
        </w:numPr>
        <w:rPr>
          <w:rFonts w:ascii="Arial Narrow" w:hAnsi="Arial Narrow"/>
          <w:lang w:eastAsia="fr-FR"/>
        </w:rPr>
      </w:pPr>
      <w:r w:rsidRPr="006E09D6">
        <w:rPr>
          <w:rFonts w:ascii="Arial Narrow" w:hAnsi="Arial Narrow"/>
          <w:lang w:eastAsia="fr-FR"/>
        </w:rPr>
        <w:t xml:space="preserve">Le </w:t>
      </w:r>
      <w:r w:rsidRPr="006E09D6">
        <w:rPr>
          <w:rFonts w:ascii="Arial Narrow" w:hAnsi="Arial Narrow"/>
          <w:b/>
          <w:lang w:eastAsia="fr-FR"/>
        </w:rPr>
        <w:t>mémoire portant sur les enjeux de développement durable</w:t>
      </w:r>
      <w:r w:rsidRPr="006E09D6">
        <w:rPr>
          <w:rFonts w:ascii="Arial Narrow" w:hAnsi="Arial Narrow"/>
          <w:lang w:eastAsia="fr-FR"/>
        </w:rPr>
        <w:t xml:space="preserve"> dans le cadre de l’exécution des prestations ;</w:t>
      </w:r>
    </w:p>
    <w:p w14:paraId="38781950" w14:textId="553ED658" w:rsidR="00374242" w:rsidRPr="000E2A97" w:rsidRDefault="00374242" w:rsidP="00374242">
      <w:pPr>
        <w:pStyle w:val="Corpsdetexte"/>
        <w:numPr>
          <w:ilvl w:val="1"/>
          <w:numId w:val="23"/>
        </w:numPr>
        <w:rPr>
          <w:rFonts w:ascii="Arial Narrow" w:hAnsi="Arial Narrow"/>
          <w:lang w:eastAsia="fr-FR"/>
        </w:rPr>
      </w:pPr>
      <w:r w:rsidRPr="00AD04E5">
        <w:rPr>
          <w:rFonts w:ascii="Arial Narrow" w:hAnsi="Arial Narrow"/>
          <w:lang w:eastAsia="fr-FR"/>
        </w:rPr>
        <w:t>Con</w:t>
      </w:r>
      <w:r w:rsidR="00616321" w:rsidRPr="00AD04E5">
        <w:rPr>
          <w:rFonts w:ascii="Arial Narrow" w:hAnsi="Arial Narrow"/>
          <w:lang w:eastAsia="fr-FR"/>
        </w:rPr>
        <w:t>cernant le sous-critère social</w:t>
      </w:r>
      <w:r w:rsidR="006C0F60" w:rsidRPr="00AD04E5">
        <w:rPr>
          <w:rFonts w:ascii="Arial Narrow" w:hAnsi="Arial Narrow"/>
          <w:lang w:eastAsia="fr-FR"/>
        </w:rPr>
        <w:t xml:space="preserve">, </w:t>
      </w:r>
      <w:r w:rsidRPr="00AD04E5">
        <w:rPr>
          <w:rFonts w:ascii="Arial Narrow" w:hAnsi="Arial Narrow"/>
          <w:lang w:eastAsia="fr-FR"/>
        </w:rPr>
        <w:t>le candidat est invité à</w:t>
      </w:r>
      <w:r w:rsidR="000629AD" w:rsidRPr="00AD04E5">
        <w:rPr>
          <w:rFonts w:ascii="Arial Narrow" w:hAnsi="Arial Narrow"/>
          <w:lang w:eastAsia="fr-FR"/>
        </w:rPr>
        <w:t xml:space="preserve"> se référer aux questions du cadre de mémoire </w:t>
      </w:r>
      <w:r w:rsidR="000629AD" w:rsidRPr="000E2A97">
        <w:rPr>
          <w:rFonts w:ascii="Arial Narrow" w:hAnsi="Arial Narrow"/>
          <w:lang w:eastAsia="fr-FR"/>
        </w:rPr>
        <w:t>pour rédiger son offre. Il est notamment invité à</w:t>
      </w:r>
      <w:r w:rsidRPr="000E2A97">
        <w:rPr>
          <w:rFonts w:ascii="Arial Narrow" w:hAnsi="Arial Narrow"/>
          <w:lang w:eastAsia="fr-FR"/>
        </w:rPr>
        <w:t xml:space="preserve"> proposer les mesures et dispositions mises en place dans le cadre du présent accord-cadre en faveur de la dimension sociale du développement durable conformément à l’article 11 du CCAP. Il devra ainsi préciser les mesures spécifiques (et non générales) qu’il s’engage à appliquer (par exemple, des heures d’insertion en faveur des personnes éligibles à ce dispositif, l’embauche de personnels handicapés, etc…).</w:t>
      </w:r>
    </w:p>
    <w:p w14:paraId="7780B6A5" w14:textId="09C5667A" w:rsidR="00374242" w:rsidRPr="000E2A97" w:rsidRDefault="00374242" w:rsidP="00AD04E5">
      <w:pPr>
        <w:pStyle w:val="Corpsdetexte"/>
        <w:ind w:left="1440"/>
        <w:rPr>
          <w:rFonts w:ascii="Arial Narrow" w:hAnsi="Arial Narrow"/>
          <w:lang w:eastAsia="fr-FR"/>
        </w:rPr>
      </w:pPr>
      <w:r w:rsidRPr="000E2A97">
        <w:rPr>
          <w:rFonts w:ascii="Arial Narrow" w:hAnsi="Arial Narrow"/>
          <w:lang w:eastAsia="fr-FR"/>
        </w:rPr>
        <w:t>Si le candidat propose de mettre en œuvre une mesure d'insertion professionnelle pour la réalisation des prestations de l’accord-cadre, il précise le public visé, conformément à la liste définie à l’article « 11.2.1 Engagement du titulaire » du CCAP. Il doit également préciser, dans l’acte d’engagement, le total des heures qu’il s’engage à mettre en place à ce titre pour cet accord-cadre.</w:t>
      </w:r>
    </w:p>
    <w:p w14:paraId="776116B6" w14:textId="47980D95" w:rsidR="000629AD" w:rsidRPr="000629AD" w:rsidRDefault="000629AD" w:rsidP="000629AD">
      <w:pPr>
        <w:pStyle w:val="Corpsdetexte"/>
        <w:numPr>
          <w:ilvl w:val="1"/>
          <w:numId w:val="23"/>
        </w:numPr>
        <w:rPr>
          <w:rFonts w:ascii="Arial Narrow" w:hAnsi="Arial Narrow"/>
          <w:lang w:eastAsia="fr-FR"/>
        </w:rPr>
      </w:pPr>
      <w:r w:rsidRPr="000E2A97">
        <w:rPr>
          <w:rFonts w:ascii="Arial Narrow" w:hAnsi="Arial Narrow"/>
          <w:lang w:eastAsia="fr-FR"/>
        </w:rPr>
        <w:t>Concernant le sous-critère environnemental, le candidat est invité à se référer aux questions du cadre de mémoire pour rédiger son offre.</w:t>
      </w:r>
      <w:r>
        <w:rPr>
          <w:rFonts w:ascii="Arial Narrow" w:hAnsi="Arial Narrow"/>
          <w:lang w:eastAsia="fr-FR"/>
        </w:rPr>
        <w:t xml:space="preserve"> </w:t>
      </w:r>
      <w:r w:rsidR="00B00E43">
        <w:rPr>
          <w:rFonts w:ascii="Arial Narrow" w:hAnsi="Arial Narrow"/>
          <w:lang w:eastAsia="fr-FR"/>
        </w:rPr>
        <w:t xml:space="preserve">Il est notamment invité à indiquer les moyens et les engagements concrets mis en œuvre pour limiter l’impact des déplacements domicile-travail des agents. Il devra aussi préciser les moyens mis en place pour prolonger la </w:t>
      </w:r>
      <w:r w:rsidR="0070399D">
        <w:rPr>
          <w:rFonts w:ascii="Arial Narrow" w:hAnsi="Arial Narrow"/>
          <w:lang w:eastAsia="fr-FR"/>
        </w:rPr>
        <w:t xml:space="preserve">durabilité du matériel utilisé ainsi que les démarches d’écogestes prévues dans le cadre de l’exécution des prestations. </w:t>
      </w:r>
    </w:p>
    <w:p w14:paraId="2591E69E" w14:textId="20EFD97A" w:rsidR="00B74F44" w:rsidRPr="00C859AF" w:rsidRDefault="00B018BE" w:rsidP="00C859AF">
      <w:pPr>
        <w:pStyle w:val="Corpsdetexte"/>
        <w:numPr>
          <w:ilvl w:val="0"/>
          <w:numId w:val="23"/>
        </w:numPr>
        <w:rPr>
          <w:rFonts w:ascii="Arial Narrow" w:hAnsi="Arial Narrow"/>
          <w:lang w:eastAsia="fr-FR"/>
        </w:rPr>
      </w:pPr>
      <w:r w:rsidRPr="006E09D6">
        <w:rPr>
          <w:rFonts w:ascii="Arial Narrow" w:hAnsi="Arial Narrow"/>
          <w:lang w:eastAsia="fr-FR"/>
        </w:rPr>
        <w:t>L’</w:t>
      </w:r>
      <w:r w:rsidRPr="006E09D6">
        <w:rPr>
          <w:rFonts w:ascii="Arial Narrow" w:hAnsi="Arial Narrow"/>
          <w:b/>
          <w:lang w:eastAsia="fr-FR"/>
        </w:rPr>
        <w:t>attestation de</w:t>
      </w:r>
      <w:r w:rsidRPr="00B018BE">
        <w:rPr>
          <w:rFonts w:ascii="Arial Narrow" w:hAnsi="Arial Narrow"/>
          <w:b/>
          <w:lang w:eastAsia="fr-FR"/>
        </w:rPr>
        <w:t xml:space="preserve"> visite </w:t>
      </w:r>
      <w:r>
        <w:rPr>
          <w:rFonts w:ascii="Arial Narrow" w:hAnsi="Arial Narrow"/>
          <w:lang w:eastAsia="fr-FR"/>
        </w:rPr>
        <w:t>remise par l’EPMO</w:t>
      </w:r>
      <w:r w:rsidR="00936E41">
        <w:rPr>
          <w:rFonts w:ascii="Arial Narrow" w:hAnsi="Arial Narrow"/>
          <w:lang w:eastAsia="fr-FR"/>
        </w:rPr>
        <w:t>-VGE</w:t>
      </w: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06E31956" w14:textId="0B82B251"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Les candidats sont informés </w:t>
      </w:r>
      <w:r w:rsidRPr="003E63FD">
        <w:rPr>
          <w:rFonts w:ascii="Arial Narrow" w:hAnsi="Arial Narrow"/>
          <w:u w:val="single"/>
        </w:rPr>
        <w:t>qu’au stade de la notification du marché</w:t>
      </w:r>
      <w:r w:rsidRPr="003E63FD">
        <w:rPr>
          <w:rFonts w:ascii="Arial Narrow" w:hAnsi="Arial Narrow"/>
        </w:rPr>
        <w:t>, la constitution en groupement conjoint ne pourra être acceptée par l’EPMO</w:t>
      </w:r>
      <w:r w:rsidR="00936E41">
        <w:rPr>
          <w:rFonts w:ascii="Arial Narrow" w:hAnsi="Arial Narrow"/>
        </w:rPr>
        <w:t>-VGE</w:t>
      </w:r>
      <w:r w:rsidRPr="003E63FD">
        <w:rPr>
          <w:rFonts w:ascii="Arial Narrow" w:hAnsi="Arial Narrow"/>
        </w:rPr>
        <w:t xml:space="preserve"> qu’à la double condition suivante :</w:t>
      </w:r>
    </w:p>
    <w:p w14:paraId="514FA89B" w14:textId="77777777" w:rsidR="003765CC" w:rsidRPr="003E63FD" w:rsidRDefault="003765CC" w:rsidP="003765CC">
      <w:pPr>
        <w:pStyle w:val="Sansinterligne"/>
        <w:numPr>
          <w:ilvl w:val="0"/>
          <w:numId w:val="30"/>
        </w:numPr>
        <w:spacing w:after="120" w:line="360" w:lineRule="auto"/>
        <w:jc w:val="both"/>
        <w:rPr>
          <w:rFonts w:ascii="Arial Narrow" w:hAnsi="Arial Narrow"/>
        </w:rPr>
      </w:pPr>
      <w:r w:rsidRPr="003E63FD">
        <w:rPr>
          <w:rFonts w:ascii="Arial Narrow" w:hAnsi="Arial Narrow"/>
        </w:rPr>
        <w:t xml:space="preserve">Un mandataire solidaire devra être désigné : ce dernier sera solidaire de chacun des membres du groupement pour les obligations contractuelles issues du marché ; </w:t>
      </w:r>
    </w:p>
    <w:p w14:paraId="780421E3" w14:textId="77777777" w:rsidR="003765CC" w:rsidRPr="003E63FD" w:rsidRDefault="003765CC" w:rsidP="003765CC">
      <w:pPr>
        <w:pStyle w:val="Sansinterligne"/>
        <w:numPr>
          <w:ilvl w:val="0"/>
          <w:numId w:val="30"/>
        </w:numPr>
        <w:spacing w:after="120" w:line="360" w:lineRule="auto"/>
        <w:jc w:val="both"/>
        <w:rPr>
          <w:rFonts w:ascii="Arial Narrow" w:hAnsi="Arial Narrow"/>
        </w:rPr>
      </w:pPr>
      <w:r w:rsidRPr="003E63FD">
        <w:rPr>
          <w:rFonts w:ascii="Arial Narrow" w:hAnsi="Arial Narrow"/>
        </w:rPr>
        <w:t>La répartition des prestations exécutées par chacun des cotraitants ainsi que des montants correspondants devront être clairement énoncés et identifiés dans l’acte d’engagement et les pièces financières.</w:t>
      </w:r>
    </w:p>
    <w:p w14:paraId="5194F18F" w14:textId="08773271" w:rsidR="00C05515" w:rsidRPr="003E63FD" w:rsidRDefault="00C05515" w:rsidP="00C05515">
      <w:pPr>
        <w:pStyle w:val="Sansinterligne"/>
        <w:spacing w:after="120" w:line="360" w:lineRule="auto"/>
        <w:jc w:val="both"/>
        <w:rPr>
          <w:rFonts w:ascii="Arial Narrow" w:hAnsi="Arial Narrow"/>
        </w:rPr>
      </w:pPr>
      <w:r w:rsidRPr="00032AB8">
        <w:rPr>
          <w:rFonts w:ascii="Arial Narrow" w:hAnsi="Arial Narrow"/>
        </w:rPr>
        <w:t xml:space="preserve">Cette exigence est justifiée par </w:t>
      </w:r>
      <w:r w:rsidR="00450CB7" w:rsidRPr="00032AB8">
        <w:rPr>
          <w:rFonts w:ascii="Arial Narrow" w:hAnsi="Arial Narrow"/>
        </w:rPr>
        <w:t>le caractère impératif de la présence de ces postes pour l</w:t>
      </w:r>
      <w:r w:rsidR="001D4699" w:rsidRPr="00032AB8">
        <w:rPr>
          <w:rFonts w:ascii="Arial Narrow" w:hAnsi="Arial Narrow"/>
        </w:rPr>
        <w:t>a bonne exécution des prestations et le bon fonctionnement des musées. En effet, sans ces prestations, les musées ne sont pas en mesure d’ouvrir leurs portes au public.</w:t>
      </w:r>
    </w:p>
    <w:p w14:paraId="763D8058" w14:textId="0BF9616E"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1" w:history="1">
        <w:r w:rsidRPr="003E63FD">
          <w:rPr>
            <w:rStyle w:val="Lienhypertexte"/>
            <w:rFonts w:ascii="Arial Narrow" w:hAnsi="Arial Narrow"/>
          </w:rPr>
          <w:t>https://www.economie.gouv.fr/daj/formulaires-declaration-du-candidat</w:t>
        </w:r>
      </w:hyperlink>
    </w:p>
    <w:p w14:paraId="7824C0BC" w14:textId="2D94F1E5"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w:t>
      </w:r>
      <w:r w:rsidR="00936E41">
        <w:rPr>
          <w:rFonts w:ascii="Arial Narrow" w:hAnsi="Arial Narrow"/>
        </w:rPr>
        <w:t>-VGE</w:t>
      </w:r>
      <w:r w:rsidRPr="003E63FD">
        <w:rPr>
          <w:rFonts w:ascii="Arial Narrow" w:hAnsi="Arial Narrow"/>
        </w:rPr>
        <w:t xml:space="preserve"> (voir sur la signature des pièces l’article 6.3 du présent règlement de la consultation).</w:t>
      </w:r>
    </w:p>
    <w:p w14:paraId="3502DAF8" w14:textId="6AEABA4F"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w:t>
      </w:r>
      <w:r w:rsidR="00936E41">
        <w:rPr>
          <w:rFonts w:ascii="Arial Narrow" w:hAnsi="Arial Narrow"/>
        </w:rPr>
        <w:t>-VGE</w:t>
      </w:r>
      <w:r w:rsidRPr="003E63FD">
        <w:rPr>
          <w:rFonts w:ascii="Arial Narrow" w:hAnsi="Arial Narrow"/>
        </w:rPr>
        <w:t xml:space="preserve">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lastRenderedPageBreak/>
        <w:t>L’attention du candidat est attirée sur le fait que les demandes de sous-traitance peuvent également être présentées pendant toute la durée d’exécution du marché.</w:t>
      </w:r>
    </w:p>
    <w:p w14:paraId="44E0D2D4" w14:textId="77777777" w:rsidR="002C5191" w:rsidRPr="003E63FD" w:rsidRDefault="002C5191" w:rsidP="003765CC">
      <w:pPr>
        <w:pStyle w:val="Corpsdetexte"/>
        <w:rPr>
          <w:rFonts w:ascii="Arial Narrow" w:hAnsi="Arial Narrow"/>
          <w:lang w:eastAsia="fr-FR"/>
        </w:rPr>
      </w:pP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.docx / .rtf./ .pdf / .xls / .xlsx / .ppt / .pptx.</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0A11C33E" w14:textId="4EA90174"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w:t>
      </w:r>
      <w:r w:rsidR="00936E41">
        <w:rPr>
          <w:rFonts w:ascii="Arial Narrow" w:hAnsi="Arial Narrow"/>
          <w:lang w:eastAsia="fr-FR"/>
        </w:rPr>
        <w:t>-VGE</w:t>
      </w:r>
      <w:r w:rsidRPr="003E63FD">
        <w:rPr>
          <w:rFonts w:ascii="Arial Narrow" w:hAnsi="Arial Narrow"/>
          <w:lang w:eastAsia="fr-FR"/>
        </w:rPr>
        <w:t>,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667BDFA3" w14:textId="77777777" w:rsidR="0025246C" w:rsidRPr="003E63FD" w:rsidRDefault="0025246C" w:rsidP="0025246C">
      <w:pPr>
        <w:pStyle w:val="Corpsdetexte"/>
        <w:rPr>
          <w:rFonts w:ascii="Arial Narrow" w:hAnsi="Arial Narrow"/>
          <w:lang w:eastAsia="fr-FR"/>
        </w:rPr>
      </w:pP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et du musée de l'Orangerie - Valéry Giscard D’Estaing</w:t>
      </w:r>
    </w:p>
    <w:p w14:paraId="6B57AA18" w14:textId="7BECAD8A"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355D9F">
        <w:rPr>
          <w:rFonts w:ascii="Arial Narrow" w:hAnsi="Arial Narrow"/>
          <w:lang w:eastAsia="fr-FR"/>
        </w:rPr>
        <w:t xml:space="preserve"> / SAJMP</w:t>
      </w:r>
    </w:p>
    <w:p w14:paraId="1D2542CC" w14:textId="6FECE38E" w:rsidR="004F429E" w:rsidRPr="003E63FD" w:rsidRDefault="00A22828" w:rsidP="00B17100">
      <w:pPr>
        <w:spacing w:after="0"/>
        <w:jc w:val="center"/>
        <w:rPr>
          <w:rFonts w:ascii="Arial Narrow" w:hAnsi="Arial Narrow"/>
          <w:lang w:eastAsia="fr-FR"/>
        </w:rPr>
      </w:pPr>
      <w:r>
        <w:rPr>
          <w:rFonts w:ascii="Arial Narrow" w:hAnsi="Arial Narrow"/>
          <w:lang w:eastAsia="fr-FR"/>
        </w:rPr>
        <w:t>Esplanade Valéry Giscard d’Estaing</w:t>
      </w:r>
    </w:p>
    <w:p w14:paraId="39804B20" w14:textId="2DAD93F7"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355D9F">
        <w:rPr>
          <w:rFonts w:ascii="Arial Narrow" w:hAnsi="Arial Narrow"/>
          <w:lang w:eastAsia="fr-FR"/>
        </w:rPr>
        <w:t>7</w:t>
      </w:r>
      <w:r w:rsidRPr="003E63FD">
        <w:rPr>
          <w:rFonts w:ascii="Arial Narrow" w:hAnsi="Arial Narrow"/>
          <w:lang w:eastAsia="fr-FR"/>
        </w:rPr>
        <w:t xml:space="preserve"> Paris</w:t>
      </w:r>
    </w:p>
    <w:p w14:paraId="09CEDB40" w14:textId="77777777" w:rsidR="005F1D51" w:rsidRPr="003E63FD" w:rsidRDefault="005F1D51" w:rsidP="005F1D51">
      <w:pPr>
        <w:pStyle w:val="Corpsdetexte"/>
        <w:spacing w:after="240"/>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6A508210" w:rsidR="00D17E86" w:rsidRPr="003E63FD" w:rsidRDefault="00D17E86" w:rsidP="00D17E86">
      <w:pPr>
        <w:pStyle w:val="Corpsdetexte"/>
        <w:rPr>
          <w:rFonts w:ascii="Arial Narrow" w:hAnsi="Arial Narrow"/>
          <w:lang w:eastAsia="fr-FR"/>
        </w:rPr>
      </w:pPr>
      <w:r w:rsidRPr="003E63FD">
        <w:rPr>
          <w:rFonts w:ascii="Arial Narrow" w:hAnsi="Arial Narrow"/>
          <w:lang w:eastAsia="fr-FR"/>
        </w:rPr>
        <w:t>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w:t>
      </w:r>
      <w:r w:rsidR="00936E41">
        <w:rPr>
          <w:rFonts w:ascii="Arial Narrow" w:hAnsi="Arial Narrow"/>
          <w:lang w:eastAsia="fr-FR"/>
        </w:rPr>
        <w:t>-VGE</w:t>
      </w:r>
      <w:r w:rsidRPr="003E63FD">
        <w:rPr>
          <w:rFonts w:ascii="Arial Narrow" w:hAnsi="Arial Narrow"/>
          <w:lang w:eastAsia="fr-FR"/>
        </w:rPr>
        <w:t xml:space="preserve">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927648"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et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3E8C4C4E" w14:textId="77777777" w:rsidR="003F3420" w:rsidRPr="003E63FD" w:rsidRDefault="003F3420" w:rsidP="003F3420">
      <w:pPr>
        <w:pStyle w:val="Corpsdetexte"/>
        <w:spacing w:after="240"/>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7A2A5062" w:rsidR="00EC6141" w:rsidRPr="003E63FD"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w:t>
      </w:r>
      <w:r w:rsidR="00936E41">
        <w:rPr>
          <w:rFonts w:ascii="Arial Narrow" w:hAnsi="Arial Narrow"/>
        </w:rPr>
        <w:t>-VGE</w:t>
      </w:r>
      <w:r w:rsidRPr="003E63FD">
        <w:rPr>
          <w:rFonts w:ascii="Arial Narrow" w:hAnsi="Arial Narrow"/>
        </w:rPr>
        <w:t xml:space="preserve">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77777777"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critères pondérés énoncés ci-dessous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4302A7" w:rsidRPr="003E63FD" w14:paraId="0137A9FA" w14:textId="77777777" w:rsidTr="004302A7">
        <w:trPr>
          <w:trHeight w:val="537"/>
        </w:trPr>
        <w:tc>
          <w:tcPr>
            <w:tcW w:w="4394" w:type="pct"/>
            <w:shd w:val="clear" w:color="auto" w:fill="DEEAF6" w:themeFill="accent1" w:themeFillTint="33"/>
            <w:vAlign w:val="center"/>
          </w:tcPr>
          <w:p w14:paraId="5BEA2F86" w14:textId="77777777" w:rsidR="004302A7" w:rsidRDefault="004302A7" w:rsidP="004302A7">
            <w:pPr>
              <w:spacing w:before="120" w:after="0"/>
              <w:rPr>
                <w:rFonts w:ascii="Arial Narrow" w:eastAsia="Lucida Sans Unicode" w:hAnsi="Arial Narrow" w:cs="Arial"/>
                <w:b/>
              </w:rPr>
            </w:pPr>
            <w:r w:rsidRPr="00032AB8">
              <w:rPr>
                <w:rFonts w:ascii="Arial Narrow" w:eastAsia="Lucida Sans Unicode" w:hAnsi="Arial Narrow" w:cs="Arial"/>
                <w:b/>
              </w:rPr>
              <w:t xml:space="preserve">Critère 1 - Valeur technique </w:t>
            </w:r>
          </w:p>
          <w:p w14:paraId="56B5B849" w14:textId="4896C63E" w:rsidR="00374242" w:rsidRPr="00032AB8" w:rsidRDefault="00374242" w:rsidP="004302A7">
            <w:pPr>
              <w:spacing w:before="120" w:after="0"/>
              <w:rPr>
                <w:rFonts w:ascii="Arial Narrow" w:eastAsia="Lucida Sans Unicode" w:hAnsi="Arial Narrow" w:cs="Arial"/>
                <w:b/>
              </w:rPr>
            </w:pPr>
            <w:r w:rsidRPr="005B543E">
              <w:rPr>
                <w:rFonts w:ascii="Arial Narrow" w:eastAsia="Lucida Sans Unicode" w:hAnsi="Arial Narrow" w:cs="Arial"/>
              </w:rPr>
              <w:t>Les sous-critères suivants sont analysés à partir du mémoire technique remis</w:t>
            </w:r>
          </w:p>
        </w:tc>
        <w:tc>
          <w:tcPr>
            <w:tcW w:w="606" w:type="pct"/>
            <w:shd w:val="clear" w:color="auto" w:fill="DEEAF6" w:themeFill="accent1" w:themeFillTint="33"/>
            <w:vAlign w:val="center"/>
          </w:tcPr>
          <w:p w14:paraId="146BA8CE" w14:textId="254CEEEE" w:rsidR="004302A7" w:rsidRPr="00032AB8" w:rsidRDefault="00272C3A" w:rsidP="00272C3A">
            <w:pPr>
              <w:spacing w:before="120" w:after="0"/>
              <w:jc w:val="center"/>
              <w:rPr>
                <w:rFonts w:ascii="Arial Narrow" w:eastAsia="Lucida Sans Unicode" w:hAnsi="Arial Narrow" w:cs="Arial"/>
                <w:b/>
              </w:rPr>
            </w:pPr>
            <w:r w:rsidRPr="00032AB8">
              <w:rPr>
                <w:rFonts w:ascii="Arial Narrow" w:eastAsia="Lucida Sans Unicode" w:hAnsi="Arial Narrow" w:cs="Arial"/>
                <w:b/>
              </w:rPr>
              <w:t>50</w:t>
            </w:r>
            <w:r w:rsidR="004302A7" w:rsidRPr="00032AB8">
              <w:rPr>
                <w:rFonts w:ascii="Arial Narrow" w:eastAsia="Lucida Sans Unicode" w:hAnsi="Arial Narrow" w:cs="Arial"/>
                <w:b/>
              </w:rPr>
              <w:t xml:space="preserve"> %</w:t>
            </w:r>
          </w:p>
        </w:tc>
      </w:tr>
      <w:tr w:rsidR="00907CF9" w:rsidRPr="003E63FD" w14:paraId="5AD71A58" w14:textId="77777777" w:rsidTr="00A77FBC">
        <w:tc>
          <w:tcPr>
            <w:tcW w:w="4394" w:type="pct"/>
            <w:vAlign w:val="center"/>
          </w:tcPr>
          <w:p w14:paraId="35A576BB" w14:textId="78A1C47C" w:rsidR="00907CF9" w:rsidRPr="009C4E8A" w:rsidRDefault="009C4E8A" w:rsidP="00907CF9">
            <w:pPr>
              <w:pStyle w:val="Paragraphedeliste"/>
              <w:numPr>
                <w:ilvl w:val="1"/>
                <w:numId w:val="27"/>
              </w:numPr>
              <w:spacing w:before="120" w:after="0" w:line="240" w:lineRule="auto"/>
              <w:rPr>
                <w:rFonts w:ascii="Arial Narrow" w:eastAsia="Lucida Sans Unicode" w:hAnsi="Arial Narrow" w:cs="Arial"/>
              </w:rPr>
            </w:pPr>
            <w:r w:rsidRPr="009C4E8A">
              <w:rPr>
                <w:rFonts w:ascii="Arial Narrow" w:eastAsia="Lucida Sans Unicode" w:hAnsi="Arial Narrow" w:cs="Arial"/>
              </w:rPr>
              <w:t>– Q</w:t>
            </w:r>
            <w:r w:rsidR="00CB6F8D">
              <w:rPr>
                <w:rFonts w:ascii="Arial Narrow" w:eastAsia="Lucida Sans Unicode" w:hAnsi="Arial Narrow" w:cs="Arial"/>
              </w:rPr>
              <w:t xml:space="preserve">ualité des </w:t>
            </w:r>
            <w:r w:rsidR="00CB6F8D" w:rsidRPr="00CB6F8D">
              <w:rPr>
                <w:rFonts w:ascii="Arial Narrow" w:eastAsia="Lucida Sans Unicode" w:hAnsi="Arial Narrow" w:cs="Arial"/>
              </w:rPr>
              <w:t xml:space="preserve">profils </w:t>
            </w:r>
            <w:r w:rsidR="00CB6F8D" w:rsidRPr="00032AB8">
              <w:rPr>
                <w:rFonts w:ascii="Arial Narrow" w:eastAsia="Lucida Sans Unicode" w:hAnsi="Arial Narrow" w:cs="Arial"/>
              </w:rPr>
              <w:t>dédiés (</w:t>
            </w:r>
            <w:r w:rsidRPr="00032AB8">
              <w:rPr>
                <w:rFonts w:ascii="Arial Narrow" w:eastAsia="Lucida Sans Unicode" w:hAnsi="Arial Narrow" w:cs="Arial"/>
              </w:rPr>
              <w:t xml:space="preserve">encadrant) </w:t>
            </w:r>
            <w:r w:rsidR="00907CF9" w:rsidRPr="00032AB8">
              <w:rPr>
                <w:rFonts w:ascii="Arial Narrow" w:eastAsia="Lucida Sans Unicode" w:hAnsi="Arial Narrow" w:cs="Arial"/>
              </w:rPr>
              <w:t>et</w:t>
            </w:r>
            <w:r w:rsidR="00907CF9" w:rsidRPr="009C4E8A">
              <w:rPr>
                <w:rFonts w:ascii="Arial Narrow" w:eastAsia="Lucida Sans Unicode" w:hAnsi="Arial Narrow" w:cs="Arial"/>
              </w:rPr>
              <w:t xml:space="preserve"> formation continue proposée </w:t>
            </w:r>
          </w:p>
          <w:p w14:paraId="109638D7" w14:textId="77777777" w:rsidR="00907CF9" w:rsidRPr="009C4E8A" w:rsidRDefault="00907CF9" w:rsidP="00907CF9">
            <w:pPr>
              <w:pStyle w:val="Paragraphedeliste"/>
              <w:spacing w:before="120" w:after="0"/>
              <w:ind w:left="360"/>
              <w:rPr>
                <w:rFonts w:ascii="Arial Narrow" w:eastAsia="Lucida Sans Unicode" w:hAnsi="Arial Narrow" w:cs="Arial"/>
              </w:rPr>
            </w:pPr>
          </w:p>
        </w:tc>
        <w:tc>
          <w:tcPr>
            <w:tcW w:w="606" w:type="pct"/>
            <w:vAlign w:val="center"/>
          </w:tcPr>
          <w:p w14:paraId="6E0F4501" w14:textId="57DDCC5D" w:rsidR="00907CF9" w:rsidRPr="009C4E8A" w:rsidRDefault="00907CF9" w:rsidP="00907CF9">
            <w:pPr>
              <w:spacing w:before="120" w:after="0"/>
              <w:jc w:val="center"/>
              <w:rPr>
                <w:rFonts w:ascii="Arial Narrow" w:eastAsia="Lucida Sans Unicode" w:hAnsi="Arial Narrow" w:cs="Arial"/>
                <w:i/>
              </w:rPr>
            </w:pPr>
            <w:r w:rsidRPr="009C4E8A">
              <w:rPr>
                <w:rFonts w:ascii="Arial Narrow" w:eastAsia="Lucida Sans Unicode" w:hAnsi="Arial Narrow" w:cs="Arial"/>
              </w:rPr>
              <w:t>50 %</w:t>
            </w:r>
          </w:p>
        </w:tc>
      </w:tr>
      <w:tr w:rsidR="00907CF9" w:rsidRPr="003E63FD" w14:paraId="1E483960" w14:textId="77777777" w:rsidTr="00A77FBC">
        <w:tc>
          <w:tcPr>
            <w:tcW w:w="4394" w:type="pct"/>
            <w:vAlign w:val="center"/>
          </w:tcPr>
          <w:p w14:paraId="72F5F342" w14:textId="77777777" w:rsidR="00907CF9" w:rsidRPr="009C4E8A" w:rsidRDefault="00907CF9" w:rsidP="00907CF9">
            <w:pPr>
              <w:pStyle w:val="Paragraphedeliste"/>
              <w:numPr>
                <w:ilvl w:val="1"/>
                <w:numId w:val="27"/>
              </w:numPr>
              <w:spacing w:before="120" w:after="0" w:line="240" w:lineRule="auto"/>
              <w:rPr>
                <w:rFonts w:ascii="Arial Narrow" w:eastAsia="Lucida Sans Unicode" w:hAnsi="Arial Narrow" w:cs="Arial"/>
              </w:rPr>
            </w:pPr>
            <w:r w:rsidRPr="009C4E8A">
              <w:rPr>
                <w:rFonts w:ascii="Arial Narrow" w:eastAsia="Lucida Sans Unicode" w:hAnsi="Arial Narrow" w:cs="Arial"/>
              </w:rPr>
              <w:t>– Modalités d’organisation de la prestation (qualité du suivi de la prestation, reporting…)</w:t>
            </w:r>
          </w:p>
          <w:p w14:paraId="57C1C93B" w14:textId="77777777" w:rsidR="00907CF9" w:rsidRPr="009C4E8A" w:rsidRDefault="00907CF9" w:rsidP="00907CF9">
            <w:pPr>
              <w:pStyle w:val="Paragraphedeliste"/>
              <w:spacing w:before="120" w:after="0"/>
              <w:ind w:left="360"/>
              <w:rPr>
                <w:rFonts w:ascii="Arial Narrow" w:eastAsia="Lucida Sans Unicode" w:hAnsi="Arial Narrow" w:cs="Arial"/>
              </w:rPr>
            </w:pPr>
          </w:p>
        </w:tc>
        <w:tc>
          <w:tcPr>
            <w:tcW w:w="606" w:type="pct"/>
            <w:vAlign w:val="center"/>
          </w:tcPr>
          <w:p w14:paraId="4051D43F" w14:textId="7BDC3F99" w:rsidR="00907CF9" w:rsidRPr="009C4E8A" w:rsidRDefault="00907CF9" w:rsidP="00907CF9">
            <w:pPr>
              <w:spacing w:before="120" w:after="0"/>
              <w:jc w:val="center"/>
              <w:rPr>
                <w:rFonts w:ascii="Arial Narrow" w:eastAsia="Lucida Sans Unicode" w:hAnsi="Arial Narrow" w:cs="Arial"/>
                <w:i/>
              </w:rPr>
            </w:pPr>
            <w:r w:rsidRPr="009C4E8A">
              <w:rPr>
                <w:rFonts w:ascii="Arial Narrow" w:eastAsia="Lucida Sans Unicode" w:hAnsi="Arial Narrow" w:cs="Arial"/>
              </w:rPr>
              <w:t>40 %</w:t>
            </w:r>
          </w:p>
        </w:tc>
      </w:tr>
      <w:tr w:rsidR="00907CF9" w:rsidRPr="003E63FD" w14:paraId="3439A663" w14:textId="77777777" w:rsidTr="00A77FBC">
        <w:tc>
          <w:tcPr>
            <w:tcW w:w="4394" w:type="pct"/>
            <w:vAlign w:val="center"/>
          </w:tcPr>
          <w:p w14:paraId="4B80BCA1" w14:textId="77777777" w:rsidR="00907CF9" w:rsidRPr="009C4E8A" w:rsidRDefault="00907CF9" w:rsidP="00907CF9">
            <w:pPr>
              <w:pStyle w:val="Paragraphedeliste"/>
              <w:numPr>
                <w:ilvl w:val="1"/>
                <w:numId w:val="27"/>
              </w:numPr>
              <w:spacing w:before="120" w:after="0" w:line="240" w:lineRule="auto"/>
              <w:rPr>
                <w:rFonts w:ascii="Arial Narrow" w:eastAsia="Lucida Sans Unicode" w:hAnsi="Arial Narrow" w:cs="Arial"/>
              </w:rPr>
            </w:pPr>
            <w:r w:rsidRPr="009C4E8A">
              <w:rPr>
                <w:rFonts w:ascii="Arial Narrow" w:eastAsia="Lucida Sans Unicode" w:hAnsi="Arial Narrow" w:cs="Arial"/>
              </w:rPr>
              <w:t>– Qualité et pertinence des moyens techniques mis en place pour la prestation</w:t>
            </w:r>
          </w:p>
          <w:p w14:paraId="191BCC14" w14:textId="77777777" w:rsidR="00907CF9" w:rsidRPr="009C4E8A" w:rsidRDefault="00907CF9" w:rsidP="00907CF9">
            <w:pPr>
              <w:pStyle w:val="Paragraphedeliste"/>
              <w:spacing w:before="120" w:after="0" w:line="240" w:lineRule="auto"/>
              <w:ind w:left="360"/>
              <w:rPr>
                <w:rFonts w:ascii="Arial Narrow" w:eastAsia="Lucida Sans Unicode" w:hAnsi="Arial Narrow" w:cs="Arial"/>
              </w:rPr>
            </w:pPr>
          </w:p>
        </w:tc>
        <w:tc>
          <w:tcPr>
            <w:tcW w:w="606" w:type="pct"/>
            <w:vAlign w:val="center"/>
          </w:tcPr>
          <w:p w14:paraId="5A70CB71" w14:textId="0B1C5AD9" w:rsidR="00907CF9" w:rsidRPr="009C4E8A" w:rsidRDefault="00907CF9" w:rsidP="00907CF9">
            <w:pPr>
              <w:spacing w:before="120" w:after="0"/>
              <w:jc w:val="center"/>
              <w:rPr>
                <w:rFonts w:ascii="Arial Narrow" w:eastAsia="Lucida Sans Unicode" w:hAnsi="Arial Narrow" w:cs="Arial"/>
                <w:i/>
              </w:rPr>
            </w:pPr>
            <w:r w:rsidRPr="009C4E8A">
              <w:rPr>
                <w:rFonts w:ascii="Arial Narrow" w:eastAsia="Lucida Sans Unicode" w:hAnsi="Arial Narrow" w:cs="Arial"/>
              </w:rPr>
              <w:t>10 %</w:t>
            </w:r>
          </w:p>
        </w:tc>
      </w:tr>
      <w:tr w:rsidR="004302A7" w:rsidRPr="003E63FD" w14:paraId="3CB68594" w14:textId="77777777" w:rsidTr="004302A7">
        <w:trPr>
          <w:trHeight w:val="487"/>
        </w:trPr>
        <w:tc>
          <w:tcPr>
            <w:tcW w:w="4394" w:type="pct"/>
            <w:shd w:val="clear" w:color="auto" w:fill="DEEAF6" w:themeFill="accent1" w:themeFillTint="33"/>
            <w:vAlign w:val="center"/>
          </w:tcPr>
          <w:p w14:paraId="3959F232" w14:textId="77777777" w:rsidR="004302A7" w:rsidRDefault="004302A7" w:rsidP="004302A7">
            <w:pPr>
              <w:spacing w:before="120" w:after="0"/>
              <w:rPr>
                <w:rFonts w:ascii="Arial Narrow" w:eastAsia="Lucida Sans Unicode" w:hAnsi="Arial Narrow" w:cs="Arial"/>
                <w:b/>
              </w:rPr>
            </w:pPr>
            <w:r w:rsidRPr="00032AB8">
              <w:rPr>
                <w:rFonts w:ascii="Arial Narrow" w:hAnsi="Arial Narrow"/>
                <w:b/>
              </w:rPr>
              <w:t xml:space="preserve">Critère 2 - </w:t>
            </w:r>
            <w:r w:rsidRPr="00032AB8">
              <w:rPr>
                <w:rFonts w:ascii="Arial Narrow" w:eastAsia="Lucida Sans Unicode" w:hAnsi="Arial Narrow" w:cs="Arial"/>
                <w:b/>
              </w:rPr>
              <w:t xml:space="preserve">Prise en compte des enjeux de développement durable </w:t>
            </w:r>
            <w:r w:rsidR="00374242">
              <w:rPr>
                <w:rFonts w:ascii="Arial Narrow" w:eastAsia="Lucida Sans Unicode" w:hAnsi="Arial Narrow" w:cs="Arial"/>
                <w:b/>
              </w:rPr>
              <w:t>et de</w:t>
            </w:r>
            <w:r w:rsidR="00875819" w:rsidRPr="00032AB8">
              <w:rPr>
                <w:rFonts w:ascii="Arial Narrow" w:eastAsia="Lucida Sans Unicode" w:hAnsi="Arial Narrow" w:cs="Arial"/>
                <w:b/>
              </w:rPr>
              <w:t>s enjeux sociaux</w:t>
            </w:r>
          </w:p>
          <w:p w14:paraId="22B0F2DE" w14:textId="133F970E" w:rsidR="00374242" w:rsidRPr="00374242" w:rsidRDefault="00374242" w:rsidP="00586BF2">
            <w:pPr>
              <w:pStyle w:val="En-tte"/>
              <w:tabs>
                <w:tab w:val="clear" w:pos="4536"/>
                <w:tab w:val="clear" w:pos="9072"/>
              </w:tabs>
              <w:spacing w:before="120" w:line="259" w:lineRule="auto"/>
              <w:rPr>
                <w:rFonts w:ascii="Arial Narrow" w:eastAsia="Lucida Sans Unicode" w:hAnsi="Arial Narrow" w:cs="Arial"/>
              </w:rPr>
            </w:pPr>
            <w:r w:rsidRPr="005B543E">
              <w:rPr>
                <w:rFonts w:ascii="Arial Narrow" w:eastAsia="Lucida Sans Unicode" w:hAnsi="Arial Narrow" w:cs="Arial"/>
              </w:rPr>
              <w:t xml:space="preserve">Les sous-critères suivants sont analysés à partir du mémoire </w:t>
            </w:r>
            <w:r w:rsidR="00586BF2">
              <w:rPr>
                <w:rFonts w:ascii="Arial Narrow" w:eastAsia="Lucida Sans Unicode" w:hAnsi="Arial Narrow" w:cs="Arial"/>
              </w:rPr>
              <w:t>sur les</w:t>
            </w:r>
            <w:r w:rsidR="00AE0D5F">
              <w:rPr>
                <w:rFonts w:ascii="Arial Narrow" w:eastAsia="Lucida Sans Unicode" w:hAnsi="Arial Narrow" w:cs="Arial"/>
              </w:rPr>
              <w:t xml:space="preserve"> enjeux de développement durable</w:t>
            </w:r>
            <w:r w:rsidRPr="005B543E">
              <w:rPr>
                <w:rFonts w:ascii="Arial Narrow" w:eastAsia="Lucida Sans Unicode" w:hAnsi="Arial Narrow" w:cs="Arial"/>
              </w:rPr>
              <w:t xml:space="preserve"> remis</w:t>
            </w:r>
          </w:p>
        </w:tc>
        <w:tc>
          <w:tcPr>
            <w:tcW w:w="606" w:type="pct"/>
            <w:shd w:val="clear" w:color="auto" w:fill="DEEAF6" w:themeFill="accent1" w:themeFillTint="33"/>
            <w:vAlign w:val="center"/>
          </w:tcPr>
          <w:p w14:paraId="7961EC63" w14:textId="4FFCC1BF" w:rsidR="004302A7" w:rsidRPr="00032AB8" w:rsidRDefault="00907CF9" w:rsidP="00A77FBC">
            <w:pPr>
              <w:spacing w:before="120" w:after="0"/>
              <w:jc w:val="center"/>
              <w:rPr>
                <w:rFonts w:ascii="Arial Narrow" w:hAnsi="Arial Narrow"/>
                <w:b/>
              </w:rPr>
            </w:pPr>
            <w:r w:rsidRPr="00032AB8">
              <w:rPr>
                <w:rFonts w:ascii="Arial Narrow" w:hAnsi="Arial Narrow"/>
                <w:b/>
              </w:rPr>
              <w:t>10</w:t>
            </w:r>
            <w:r w:rsidR="004302A7" w:rsidRPr="00032AB8">
              <w:rPr>
                <w:rFonts w:ascii="Arial Narrow" w:hAnsi="Arial Narrow"/>
                <w:b/>
              </w:rPr>
              <w:t xml:space="preserve"> %</w:t>
            </w:r>
          </w:p>
        </w:tc>
      </w:tr>
      <w:tr w:rsidR="00907CF9" w:rsidRPr="003E63FD" w14:paraId="7FFB6F53" w14:textId="77777777" w:rsidTr="00564C12">
        <w:trPr>
          <w:trHeight w:val="487"/>
          <w:hidden/>
        </w:trPr>
        <w:tc>
          <w:tcPr>
            <w:tcW w:w="4394" w:type="pct"/>
            <w:vAlign w:val="center"/>
          </w:tcPr>
          <w:p w14:paraId="3469C9AF" w14:textId="77777777" w:rsidR="00907CF9" w:rsidRPr="00272C3A" w:rsidRDefault="00907CF9" w:rsidP="00907CF9">
            <w:pPr>
              <w:pStyle w:val="Paragraphedeliste"/>
              <w:numPr>
                <w:ilvl w:val="0"/>
                <w:numId w:val="31"/>
              </w:numPr>
              <w:spacing w:before="120" w:after="0" w:line="240" w:lineRule="auto"/>
              <w:rPr>
                <w:rFonts w:ascii="Arial Narrow" w:eastAsia="Lucida Sans Unicode" w:hAnsi="Arial Narrow" w:cs="Arial"/>
                <w:vanish/>
              </w:rPr>
            </w:pPr>
          </w:p>
          <w:p w14:paraId="78449DD6" w14:textId="77777777" w:rsidR="00907CF9" w:rsidRPr="00272C3A" w:rsidRDefault="00907CF9" w:rsidP="00907CF9">
            <w:pPr>
              <w:pStyle w:val="Paragraphedeliste"/>
              <w:numPr>
                <w:ilvl w:val="0"/>
                <w:numId w:val="31"/>
              </w:numPr>
              <w:spacing w:before="120" w:after="0" w:line="240" w:lineRule="auto"/>
              <w:rPr>
                <w:rFonts w:ascii="Arial Narrow" w:eastAsia="Lucida Sans Unicode" w:hAnsi="Arial Narrow" w:cs="Arial"/>
                <w:vanish/>
              </w:rPr>
            </w:pPr>
          </w:p>
          <w:p w14:paraId="6D4E8E89" w14:textId="000F2BA0" w:rsidR="00907CF9" w:rsidRDefault="00C859AF" w:rsidP="00907CF9">
            <w:pPr>
              <w:pStyle w:val="Paragraphedeliste"/>
              <w:numPr>
                <w:ilvl w:val="1"/>
                <w:numId w:val="31"/>
              </w:numPr>
              <w:spacing w:before="120" w:after="0" w:line="240" w:lineRule="auto"/>
              <w:rPr>
                <w:rFonts w:ascii="Arial Narrow" w:eastAsia="Lucida Sans Unicode" w:hAnsi="Arial Narrow" w:cs="Arial"/>
              </w:rPr>
            </w:pPr>
            <w:r>
              <w:rPr>
                <w:rFonts w:ascii="Arial Narrow" w:eastAsia="Lucida Sans Unicode" w:hAnsi="Arial Narrow" w:cs="Arial"/>
              </w:rPr>
              <w:t xml:space="preserve">- </w:t>
            </w:r>
            <w:r w:rsidR="00907CF9" w:rsidRPr="00272C3A">
              <w:rPr>
                <w:rFonts w:ascii="Arial Narrow" w:eastAsia="Lucida Sans Unicode" w:hAnsi="Arial Narrow" w:cs="Arial"/>
              </w:rPr>
              <w:t xml:space="preserve">Prise en compte des enjeux environnementaux </w:t>
            </w:r>
          </w:p>
          <w:p w14:paraId="17D0FC9D" w14:textId="7CB13D41" w:rsidR="0070399D" w:rsidRDefault="0070399D" w:rsidP="0070399D">
            <w:pPr>
              <w:spacing w:before="120" w:after="0" w:line="240" w:lineRule="auto"/>
              <w:rPr>
                <w:rFonts w:ascii="Arial Narrow" w:eastAsia="Lucida Sans Unicode" w:hAnsi="Arial Narrow" w:cs="Arial"/>
              </w:rPr>
            </w:pPr>
            <w:r w:rsidRPr="0070399D">
              <w:rPr>
                <w:rFonts w:ascii="Arial Narrow" w:eastAsia="Lucida Sans Unicode" w:hAnsi="Arial Narrow" w:cs="Arial"/>
              </w:rPr>
              <w:t xml:space="preserve">Analysé notamment sur les points suivants : </w:t>
            </w:r>
          </w:p>
          <w:p w14:paraId="4777C40A" w14:textId="78990F08" w:rsidR="0070399D"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Démarches d’écogestes lors des prestations</w:t>
            </w:r>
          </w:p>
          <w:p w14:paraId="73255D5C" w14:textId="77777777" w:rsid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Durabilité du matériel et des équipements utilisés dans le cadre des prestations</w:t>
            </w:r>
          </w:p>
          <w:p w14:paraId="741D545B" w14:textId="10387A3C" w:rsidR="00C859AF" w:rsidRPr="00AE0D5F" w:rsidRDefault="0070399D" w:rsidP="00C859AF">
            <w:pPr>
              <w:pStyle w:val="Paragraphedeliste"/>
              <w:numPr>
                <w:ilvl w:val="0"/>
                <w:numId w:val="30"/>
              </w:numPr>
              <w:rPr>
                <w:rFonts w:ascii="Arial Narrow" w:eastAsia="Lucida Sans Unicode" w:hAnsi="Arial Narrow" w:cs="Arial"/>
              </w:rPr>
            </w:pPr>
            <w:r w:rsidRPr="0070399D">
              <w:rPr>
                <w:rFonts w:ascii="Arial Narrow" w:eastAsia="Lucida Sans Unicode" w:hAnsi="Arial Narrow" w:cs="Arial"/>
              </w:rPr>
              <w:t>Moyens et démarches mis en œuvre par le candidat pour réduire l’impact</w:t>
            </w:r>
            <w:r>
              <w:rPr>
                <w:rFonts w:ascii="Arial Narrow" w:eastAsia="Lucida Sans Unicode" w:hAnsi="Arial Narrow" w:cs="Arial"/>
              </w:rPr>
              <w:t xml:space="preserve"> domicile-travail des agents</w:t>
            </w:r>
          </w:p>
          <w:p w14:paraId="12076E2B" w14:textId="2F5F3FBF" w:rsidR="00C859AF" w:rsidRPr="00C859AF" w:rsidRDefault="00C859AF" w:rsidP="00C859AF">
            <w:pPr>
              <w:rPr>
                <w:rFonts w:ascii="Arial Narrow" w:eastAsia="Lucida Sans Unicode" w:hAnsi="Arial Narrow" w:cs="Arial"/>
              </w:rPr>
            </w:pPr>
          </w:p>
        </w:tc>
        <w:tc>
          <w:tcPr>
            <w:tcW w:w="606" w:type="pct"/>
            <w:vAlign w:val="center"/>
          </w:tcPr>
          <w:p w14:paraId="421A249D" w14:textId="0FF8C1B2" w:rsidR="00907CF9" w:rsidRPr="00272C3A" w:rsidRDefault="009C4E8A" w:rsidP="009C4E8A">
            <w:pPr>
              <w:spacing w:before="120" w:after="0"/>
              <w:jc w:val="center"/>
              <w:rPr>
                <w:rFonts w:ascii="Arial Narrow" w:hAnsi="Arial Narrow"/>
                <w:b/>
              </w:rPr>
            </w:pPr>
            <w:r w:rsidRPr="00272C3A">
              <w:rPr>
                <w:rFonts w:ascii="Arial Narrow" w:eastAsia="Lucida Sans Unicode" w:hAnsi="Arial Narrow" w:cs="Arial"/>
              </w:rPr>
              <w:t>50</w:t>
            </w:r>
            <w:r w:rsidR="00907CF9" w:rsidRPr="00272C3A">
              <w:rPr>
                <w:rFonts w:ascii="Arial Narrow" w:eastAsia="Lucida Sans Unicode" w:hAnsi="Arial Narrow" w:cs="Arial"/>
              </w:rPr>
              <w:t xml:space="preserve"> %</w:t>
            </w:r>
          </w:p>
        </w:tc>
      </w:tr>
      <w:tr w:rsidR="00907CF9" w:rsidRPr="003E63FD" w14:paraId="606C980C" w14:textId="77777777" w:rsidTr="00564C12">
        <w:trPr>
          <w:trHeight w:val="487"/>
        </w:trPr>
        <w:tc>
          <w:tcPr>
            <w:tcW w:w="4394" w:type="pct"/>
            <w:vAlign w:val="center"/>
          </w:tcPr>
          <w:p w14:paraId="43D43C02" w14:textId="60C02601" w:rsidR="00374242" w:rsidRPr="0070399D" w:rsidRDefault="00C859AF" w:rsidP="00374242">
            <w:pPr>
              <w:pStyle w:val="Paragraphedeliste"/>
              <w:numPr>
                <w:ilvl w:val="1"/>
                <w:numId w:val="31"/>
              </w:numPr>
              <w:spacing w:before="120" w:after="0" w:line="240" w:lineRule="auto"/>
              <w:rPr>
                <w:rFonts w:ascii="Arial Narrow" w:eastAsia="Lucida Sans Unicode" w:hAnsi="Arial Narrow" w:cs="Arial"/>
              </w:rPr>
            </w:pPr>
            <w:r>
              <w:rPr>
                <w:rFonts w:ascii="Arial Narrow" w:eastAsia="Lucida Sans Unicode" w:hAnsi="Arial Narrow" w:cs="Arial"/>
              </w:rPr>
              <w:lastRenderedPageBreak/>
              <w:t xml:space="preserve">- </w:t>
            </w:r>
            <w:r w:rsidR="00907CF9" w:rsidRPr="0070399D">
              <w:rPr>
                <w:rFonts w:ascii="Arial Narrow" w:eastAsia="Lucida Sans Unicode" w:hAnsi="Arial Narrow" w:cs="Arial"/>
              </w:rPr>
              <w:t>Prise en compte des enjeux sociaux</w:t>
            </w:r>
            <w:r w:rsidR="00374242" w:rsidRPr="0070399D">
              <w:rPr>
                <w:rFonts w:ascii="Arial Narrow" w:eastAsia="Lucida Sans Unicode" w:hAnsi="Arial Narrow" w:cs="Arial"/>
              </w:rPr>
              <w:t xml:space="preserve"> et sociétaux </w:t>
            </w:r>
          </w:p>
          <w:p w14:paraId="2187AB3E" w14:textId="77777777" w:rsidR="0070399D" w:rsidRDefault="0070399D" w:rsidP="0070399D">
            <w:pPr>
              <w:spacing w:before="120" w:after="0" w:line="240" w:lineRule="auto"/>
              <w:rPr>
                <w:rFonts w:ascii="Arial Narrow" w:eastAsia="Lucida Sans Unicode" w:hAnsi="Arial Narrow" w:cs="Arial"/>
              </w:rPr>
            </w:pPr>
            <w:r>
              <w:rPr>
                <w:rFonts w:ascii="Arial Narrow" w:eastAsia="Lucida Sans Unicode" w:hAnsi="Arial Narrow" w:cs="Arial"/>
              </w:rPr>
              <w:t>Analysé notamment sur les points suivants :</w:t>
            </w:r>
          </w:p>
          <w:p w14:paraId="6CC137AC" w14:textId="77777777" w:rsidR="0070399D"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Insertion sociale (recrutement</w:t>
            </w:r>
            <w:r>
              <w:rPr>
                <w:rFonts w:ascii="Arial Narrow" w:eastAsia="Lucida Sans Unicode" w:hAnsi="Arial Narrow" w:cs="Arial"/>
              </w:rPr>
              <w:t xml:space="preserve"> du public visé à l’article 11.2</w:t>
            </w:r>
            <w:r w:rsidRPr="0070399D">
              <w:rPr>
                <w:rFonts w:ascii="Arial Narrow" w:eastAsia="Lucida Sans Unicode" w:hAnsi="Arial Narrow" w:cs="Arial"/>
              </w:rPr>
              <w:t xml:space="preserve"> du CCAP dans le cadre de la prestation), lutte contre les discriminations et parité. </w:t>
            </w:r>
          </w:p>
          <w:p w14:paraId="4B81ACA2" w14:textId="77777777" w:rsidR="0070399D"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Rémunération, primes et intéressements</w:t>
            </w:r>
          </w:p>
          <w:p w14:paraId="48C89319" w14:textId="77777777" w:rsidR="0070399D"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CE</w:t>
            </w:r>
          </w:p>
          <w:p w14:paraId="51C01487" w14:textId="77777777" w:rsidR="0070399D"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Mutuelle</w:t>
            </w:r>
          </w:p>
          <w:p w14:paraId="50E04ED7" w14:textId="77777777" w:rsidR="0070399D"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Avantages sociaux</w:t>
            </w:r>
          </w:p>
          <w:p w14:paraId="483D791A" w14:textId="19598077" w:rsid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Promotions</w:t>
            </w:r>
          </w:p>
          <w:p w14:paraId="6CE935D6" w14:textId="76BC4BBE" w:rsidR="00907CF9" w:rsidRPr="0070399D" w:rsidRDefault="0070399D" w:rsidP="0070399D">
            <w:pPr>
              <w:pStyle w:val="Paragraphedeliste"/>
              <w:numPr>
                <w:ilvl w:val="0"/>
                <w:numId w:val="30"/>
              </w:numPr>
              <w:spacing w:before="120" w:after="0" w:line="240" w:lineRule="auto"/>
              <w:rPr>
                <w:rFonts w:ascii="Arial Narrow" w:eastAsia="Lucida Sans Unicode" w:hAnsi="Arial Narrow" w:cs="Arial"/>
              </w:rPr>
            </w:pPr>
            <w:r w:rsidRPr="0070399D">
              <w:rPr>
                <w:rFonts w:ascii="Arial Narrow" w:eastAsia="Lucida Sans Unicode" w:hAnsi="Arial Narrow" w:cs="Arial"/>
              </w:rPr>
              <w:t>Formation</w:t>
            </w:r>
          </w:p>
        </w:tc>
        <w:tc>
          <w:tcPr>
            <w:tcW w:w="606" w:type="pct"/>
            <w:vAlign w:val="center"/>
          </w:tcPr>
          <w:p w14:paraId="49C33247" w14:textId="009E9BC8" w:rsidR="00907CF9" w:rsidRPr="00272C3A" w:rsidRDefault="009C4E8A" w:rsidP="00907CF9">
            <w:pPr>
              <w:spacing w:before="120" w:after="0"/>
              <w:jc w:val="center"/>
              <w:rPr>
                <w:rFonts w:ascii="Arial Narrow" w:hAnsi="Arial Narrow"/>
                <w:b/>
              </w:rPr>
            </w:pPr>
            <w:r w:rsidRPr="00272C3A">
              <w:rPr>
                <w:rFonts w:ascii="Arial Narrow" w:eastAsia="Lucida Sans Unicode" w:hAnsi="Arial Narrow" w:cs="Arial"/>
              </w:rPr>
              <w:t>50</w:t>
            </w:r>
            <w:r w:rsidR="00907CF9" w:rsidRPr="00272C3A">
              <w:rPr>
                <w:rFonts w:ascii="Arial Narrow" w:eastAsia="Lucida Sans Unicode" w:hAnsi="Arial Narrow" w:cs="Arial"/>
              </w:rPr>
              <w:t xml:space="preserve"> %</w:t>
            </w:r>
          </w:p>
        </w:tc>
      </w:tr>
      <w:tr w:rsidR="004302A7" w:rsidRPr="003E63FD" w14:paraId="69927644" w14:textId="77777777" w:rsidTr="004302A7">
        <w:trPr>
          <w:trHeight w:val="565"/>
        </w:trPr>
        <w:tc>
          <w:tcPr>
            <w:tcW w:w="4394" w:type="pct"/>
            <w:shd w:val="clear" w:color="auto" w:fill="DEEAF6" w:themeFill="accent1" w:themeFillTint="33"/>
            <w:vAlign w:val="center"/>
          </w:tcPr>
          <w:p w14:paraId="412F6318" w14:textId="77777777" w:rsidR="004302A7" w:rsidRPr="00032AB8" w:rsidRDefault="004302A7" w:rsidP="004302A7">
            <w:pPr>
              <w:spacing w:before="120" w:after="0"/>
              <w:rPr>
                <w:rFonts w:ascii="Arial Narrow" w:eastAsia="Lucida Sans Unicode" w:hAnsi="Arial Narrow" w:cs="Arial"/>
                <w:b/>
              </w:rPr>
            </w:pPr>
            <w:r w:rsidRPr="00032AB8">
              <w:rPr>
                <w:rFonts w:ascii="Arial Narrow" w:eastAsia="Lucida Sans Unicode" w:hAnsi="Arial Narrow" w:cs="Arial"/>
                <w:b/>
              </w:rPr>
              <w:t xml:space="preserve">Critère 3 - Prix </w:t>
            </w:r>
          </w:p>
        </w:tc>
        <w:tc>
          <w:tcPr>
            <w:tcW w:w="606" w:type="pct"/>
            <w:shd w:val="clear" w:color="auto" w:fill="DEEAF6" w:themeFill="accent1" w:themeFillTint="33"/>
            <w:vAlign w:val="center"/>
          </w:tcPr>
          <w:p w14:paraId="51F971E0" w14:textId="2BA00B43" w:rsidR="004302A7" w:rsidRPr="00032AB8" w:rsidRDefault="00272C3A" w:rsidP="00272C3A">
            <w:pPr>
              <w:spacing w:before="120" w:after="0"/>
              <w:jc w:val="center"/>
              <w:rPr>
                <w:rFonts w:ascii="Arial Narrow" w:eastAsia="Lucida Sans Unicode" w:hAnsi="Arial Narrow" w:cs="Arial"/>
                <w:b/>
              </w:rPr>
            </w:pPr>
            <w:r w:rsidRPr="00032AB8">
              <w:rPr>
                <w:rFonts w:ascii="Arial Narrow" w:eastAsia="Lucida Sans Unicode" w:hAnsi="Arial Narrow" w:cs="Arial"/>
                <w:b/>
              </w:rPr>
              <w:t>40</w:t>
            </w:r>
            <w:r w:rsidR="004302A7" w:rsidRPr="00032AB8">
              <w:rPr>
                <w:rFonts w:ascii="Arial Narrow" w:eastAsia="Lucida Sans Unicode" w:hAnsi="Arial Narrow" w:cs="Arial"/>
                <w:b/>
              </w:rPr>
              <w:t xml:space="preserve"> %</w:t>
            </w:r>
          </w:p>
        </w:tc>
      </w:tr>
      <w:tr w:rsidR="00907CF9" w:rsidRPr="003E63FD" w14:paraId="1E2AA78F" w14:textId="77777777" w:rsidTr="00274B71">
        <w:trPr>
          <w:trHeight w:val="565"/>
          <w:hidden/>
        </w:trPr>
        <w:tc>
          <w:tcPr>
            <w:tcW w:w="4394" w:type="pct"/>
            <w:vAlign w:val="center"/>
          </w:tcPr>
          <w:p w14:paraId="272DF710" w14:textId="77777777" w:rsidR="00907CF9" w:rsidRPr="00032AB8" w:rsidRDefault="00907CF9" w:rsidP="00907CF9">
            <w:pPr>
              <w:pStyle w:val="Paragraphedeliste"/>
              <w:numPr>
                <w:ilvl w:val="0"/>
                <w:numId w:val="31"/>
              </w:numPr>
              <w:spacing w:before="120" w:after="0" w:line="240" w:lineRule="auto"/>
              <w:rPr>
                <w:rFonts w:ascii="Arial Narrow" w:eastAsia="Lucida Sans Unicode" w:hAnsi="Arial Narrow" w:cs="Arial"/>
                <w:vanish/>
              </w:rPr>
            </w:pPr>
          </w:p>
          <w:p w14:paraId="482F0E55" w14:textId="54C1EC58" w:rsidR="00907CF9" w:rsidRPr="00032AB8" w:rsidRDefault="00C859AF" w:rsidP="00907CF9">
            <w:pPr>
              <w:pStyle w:val="Paragraphedeliste"/>
              <w:numPr>
                <w:ilvl w:val="1"/>
                <w:numId w:val="31"/>
              </w:numPr>
              <w:spacing w:before="120" w:after="0" w:line="240" w:lineRule="auto"/>
              <w:rPr>
                <w:rFonts w:ascii="Arial Narrow" w:eastAsia="Lucida Sans Unicode" w:hAnsi="Arial Narrow" w:cs="Arial"/>
              </w:rPr>
            </w:pPr>
            <w:r>
              <w:rPr>
                <w:rFonts w:ascii="Arial Narrow" w:eastAsia="Lucida Sans Unicode" w:hAnsi="Arial Narrow" w:cs="Arial"/>
              </w:rPr>
              <w:t xml:space="preserve">- </w:t>
            </w:r>
            <w:r w:rsidR="00907CF9" w:rsidRPr="00032AB8">
              <w:rPr>
                <w:rFonts w:ascii="Arial Narrow" w:eastAsia="Lucida Sans Unicode" w:hAnsi="Arial Narrow" w:cs="Arial"/>
              </w:rPr>
              <w:t>Montant de la DPGF</w:t>
            </w:r>
            <w:r w:rsidR="008A48A8" w:rsidRPr="00032AB8">
              <w:rPr>
                <w:rFonts w:ascii="Arial Narrow" w:eastAsia="Lucida Sans Unicode" w:hAnsi="Arial Narrow" w:cs="Arial"/>
              </w:rPr>
              <w:t xml:space="preserve"> en TTC</w:t>
            </w:r>
          </w:p>
        </w:tc>
        <w:tc>
          <w:tcPr>
            <w:tcW w:w="606" w:type="pct"/>
            <w:vAlign w:val="center"/>
          </w:tcPr>
          <w:p w14:paraId="5045BB2E" w14:textId="28D454E2" w:rsidR="00907CF9" w:rsidRPr="00272C3A" w:rsidRDefault="009C4E8A" w:rsidP="00907CF9">
            <w:pPr>
              <w:spacing w:before="120" w:after="0"/>
              <w:jc w:val="center"/>
              <w:rPr>
                <w:rFonts w:ascii="Arial Narrow" w:eastAsia="Lucida Sans Unicode" w:hAnsi="Arial Narrow" w:cs="Arial"/>
                <w:b/>
              </w:rPr>
            </w:pPr>
            <w:r w:rsidRPr="00272C3A">
              <w:rPr>
                <w:rFonts w:ascii="Arial Narrow" w:eastAsia="Lucida Sans Unicode" w:hAnsi="Arial Narrow" w:cs="Arial"/>
              </w:rPr>
              <w:t xml:space="preserve">70 </w:t>
            </w:r>
            <w:r w:rsidR="00907CF9" w:rsidRPr="00272C3A">
              <w:rPr>
                <w:rFonts w:ascii="Arial Narrow" w:eastAsia="Lucida Sans Unicode" w:hAnsi="Arial Narrow" w:cs="Arial"/>
              </w:rPr>
              <w:t>%</w:t>
            </w:r>
          </w:p>
        </w:tc>
      </w:tr>
      <w:tr w:rsidR="00907CF9" w:rsidRPr="003E63FD" w14:paraId="04037D92" w14:textId="77777777" w:rsidTr="00274B71">
        <w:trPr>
          <w:trHeight w:val="565"/>
        </w:trPr>
        <w:tc>
          <w:tcPr>
            <w:tcW w:w="4394" w:type="pct"/>
            <w:vAlign w:val="center"/>
          </w:tcPr>
          <w:p w14:paraId="2677233F" w14:textId="708C9E16" w:rsidR="00907CF9" w:rsidRPr="00032AB8" w:rsidRDefault="00C859AF" w:rsidP="00907CF9">
            <w:pPr>
              <w:pStyle w:val="Paragraphedeliste"/>
              <w:numPr>
                <w:ilvl w:val="1"/>
                <w:numId w:val="31"/>
              </w:numPr>
              <w:spacing w:before="120" w:after="0" w:line="240" w:lineRule="auto"/>
              <w:rPr>
                <w:rFonts w:ascii="Arial Narrow" w:eastAsia="Lucida Sans Unicode" w:hAnsi="Arial Narrow" w:cs="Arial"/>
              </w:rPr>
            </w:pPr>
            <w:r>
              <w:rPr>
                <w:rFonts w:ascii="Arial Narrow" w:eastAsia="Lucida Sans Unicode" w:hAnsi="Arial Narrow" w:cs="Arial"/>
              </w:rPr>
              <w:t xml:space="preserve">- </w:t>
            </w:r>
            <w:r w:rsidR="00907CF9" w:rsidRPr="00032AB8">
              <w:rPr>
                <w:rFonts w:ascii="Arial Narrow" w:eastAsia="Lucida Sans Unicode" w:hAnsi="Arial Narrow" w:cs="Arial"/>
              </w:rPr>
              <w:t>Montants du BPU sur la base du DQE</w:t>
            </w:r>
            <w:r w:rsidR="008A48A8" w:rsidRPr="00032AB8">
              <w:rPr>
                <w:rFonts w:ascii="Arial Narrow" w:eastAsia="Lucida Sans Unicode" w:hAnsi="Arial Narrow" w:cs="Arial"/>
              </w:rPr>
              <w:t xml:space="preserve"> en TTC</w:t>
            </w:r>
          </w:p>
          <w:p w14:paraId="79D381B7" w14:textId="77777777" w:rsidR="00907CF9" w:rsidRPr="00032AB8" w:rsidRDefault="00907CF9" w:rsidP="00907CF9">
            <w:pPr>
              <w:spacing w:before="120" w:after="0"/>
              <w:rPr>
                <w:rFonts w:ascii="Arial Narrow" w:eastAsia="Lucida Sans Unicode" w:hAnsi="Arial Narrow" w:cs="Arial"/>
                <w:b/>
              </w:rPr>
            </w:pPr>
          </w:p>
        </w:tc>
        <w:tc>
          <w:tcPr>
            <w:tcW w:w="606" w:type="pct"/>
            <w:vAlign w:val="center"/>
          </w:tcPr>
          <w:p w14:paraId="422441F7" w14:textId="569C9981" w:rsidR="00907CF9" w:rsidRPr="00272C3A" w:rsidRDefault="009C4E8A" w:rsidP="00907CF9">
            <w:pPr>
              <w:spacing w:before="120" w:after="0"/>
              <w:jc w:val="center"/>
              <w:rPr>
                <w:rFonts w:ascii="Arial Narrow" w:eastAsia="Lucida Sans Unicode" w:hAnsi="Arial Narrow" w:cs="Arial"/>
                <w:b/>
              </w:rPr>
            </w:pPr>
            <w:r w:rsidRPr="00272C3A">
              <w:rPr>
                <w:rFonts w:ascii="Arial Narrow" w:eastAsia="Lucida Sans Unicode" w:hAnsi="Arial Narrow" w:cs="Arial"/>
              </w:rPr>
              <w:t xml:space="preserve">30 </w:t>
            </w:r>
            <w:r w:rsidR="00907CF9" w:rsidRPr="00272C3A">
              <w:rPr>
                <w:rFonts w:ascii="Arial Narrow" w:eastAsia="Lucida Sans Unicode" w:hAnsi="Arial Narrow" w:cs="Arial"/>
              </w:rPr>
              <w:t>%</w:t>
            </w:r>
          </w:p>
        </w:tc>
      </w:tr>
    </w:tbl>
    <w:p w14:paraId="32CFEB04" w14:textId="77777777" w:rsidR="004302A7" w:rsidRPr="003E63FD" w:rsidRDefault="004302A7" w:rsidP="004302A7">
      <w:pPr>
        <w:rPr>
          <w:rFonts w:ascii="Arial Narrow" w:hAnsi="Arial Narrow"/>
          <w:lang w:eastAsia="fr-FR"/>
        </w:rPr>
      </w:pPr>
    </w:p>
    <w:p w14:paraId="6D77C9E6" w14:textId="77777777"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développement durable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39DD444E" w14:textId="242FCC96" w:rsidR="004302A7" w:rsidRPr="003E63FD" w:rsidRDefault="00340FD7" w:rsidP="004302A7">
      <w:pPr>
        <w:jc w:val="center"/>
        <w:rPr>
          <w:rFonts w:ascii="Arial Narrow" w:hAnsi="Arial Narrow"/>
        </w:rPr>
      </w:pPr>
      <w:r>
        <w:rPr>
          <w:rFonts w:ascii="Arial Narrow" w:hAnsi="Arial Narrow"/>
        </w:rPr>
        <w:t>(Prix du candidat T</w:t>
      </w:r>
      <w:r w:rsidR="004302A7" w:rsidRPr="003E63FD">
        <w:rPr>
          <w:rFonts w:ascii="Arial Narrow" w:hAnsi="Arial Narrow"/>
        </w:rPr>
        <w:t>T</w:t>
      </w:r>
      <w:r>
        <w:rPr>
          <w:rFonts w:ascii="Arial Narrow" w:hAnsi="Arial Narrow"/>
        </w:rPr>
        <w:t>C</w:t>
      </w:r>
      <w:r w:rsidR="004302A7" w:rsidRPr="003E63FD">
        <w:rPr>
          <w:rFonts w:ascii="Arial Narrow" w:hAnsi="Arial Narrow"/>
        </w:rPr>
        <w:t xml:space="preserve"> le moins cher x 5) / Prix du candidat à noter = note / 5</w:t>
      </w:r>
    </w:p>
    <w:p w14:paraId="542A730D" w14:textId="31445B5B" w:rsidR="00D9782E" w:rsidRPr="003E63FD" w:rsidRDefault="00D9782E" w:rsidP="00CE4A76">
      <w:pPr>
        <w:spacing w:after="120" w:line="360" w:lineRule="auto"/>
        <w:jc w:val="both"/>
        <w:rPr>
          <w:rFonts w:ascii="Arial Narrow" w:hAnsi="Arial Narrow"/>
        </w:rPr>
      </w:pPr>
    </w:p>
    <w:p w14:paraId="5B2D22A7" w14:textId="77777777" w:rsidR="00264E15" w:rsidRPr="003E63FD" w:rsidRDefault="00264E15"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QUESTIONNAIRE EGALITE DIVERSITE</w:t>
      </w:r>
    </w:p>
    <w:p w14:paraId="441AECEB" w14:textId="77777777" w:rsidR="00E435DA" w:rsidRPr="00D06103" w:rsidRDefault="00E435DA" w:rsidP="00E435DA">
      <w:pPr>
        <w:pStyle w:val="Corpsdetexte"/>
        <w:rPr>
          <w:rFonts w:ascii="Arial Narrow" w:hAnsi="Arial Narrow"/>
          <w:lang w:eastAsia="fr-FR"/>
        </w:rPr>
      </w:pPr>
      <w:r w:rsidRPr="00816DDD">
        <w:rPr>
          <w:rFonts w:ascii="Arial Narrow" w:hAnsi="Arial Narrow"/>
          <w:lang w:eastAsia="fr-FR"/>
        </w:rPr>
        <w:t>L’EPMO-VGE</w:t>
      </w:r>
      <w:r w:rsidRPr="00D06103">
        <w:rPr>
          <w:rFonts w:ascii="Arial Narrow" w:hAnsi="Arial Narrow"/>
          <w:lang w:eastAsia="fr-FR"/>
        </w:rPr>
        <w:t xml:space="preserve"> est détenteur depuis </w:t>
      </w:r>
      <w:r w:rsidRPr="00816DDD">
        <w:rPr>
          <w:rFonts w:ascii="Arial Narrow" w:hAnsi="Arial Narrow"/>
          <w:lang w:eastAsia="fr-FR"/>
        </w:rPr>
        <w:t>2022</w:t>
      </w:r>
      <w:r w:rsidRPr="00D06103">
        <w:rPr>
          <w:rFonts w:ascii="Arial Narrow" w:hAnsi="Arial Narrow"/>
          <w:lang w:eastAsia="fr-FR"/>
        </w:rPr>
        <w:t xml:space="preserve"> des labels « Egalité professionnelle » et « Diversité » délivrés par l'AFNOR. </w:t>
      </w:r>
    </w:p>
    <w:p w14:paraId="57FFD4ED" w14:textId="77777777" w:rsidR="00E435DA" w:rsidRPr="00D06103" w:rsidRDefault="00E435DA" w:rsidP="00E435DA">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0C9874F9" w14:textId="77777777" w:rsidR="00E435DA" w:rsidRPr="00D06103" w:rsidRDefault="00E435DA" w:rsidP="00E435DA">
      <w:pPr>
        <w:pStyle w:val="Corpsdetexte"/>
        <w:numPr>
          <w:ilvl w:val="0"/>
          <w:numId w:val="23"/>
        </w:numPr>
        <w:rPr>
          <w:rFonts w:ascii="Arial Narrow" w:hAnsi="Arial Narrow"/>
          <w:lang w:eastAsia="fr-FR"/>
        </w:rPr>
      </w:pPr>
      <w:r w:rsidRPr="00D06103">
        <w:rPr>
          <w:rFonts w:ascii="Arial Narrow" w:hAnsi="Arial Narrow"/>
          <w:lang w:eastAsia="fr-FR"/>
        </w:rPr>
        <w:t>des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4FCC2503" w14:textId="77777777" w:rsidR="00E435DA" w:rsidRPr="00D06103" w:rsidRDefault="00E435DA" w:rsidP="00E435DA">
      <w:pPr>
        <w:pStyle w:val="Corpsdetexte"/>
        <w:numPr>
          <w:ilvl w:val="0"/>
          <w:numId w:val="23"/>
        </w:numPr>
        <w:rPr>
          <w:rFonts w:ascii="Arial Narrow" w:hAnsi="Arial Narrow"/>
          <w:lang w:eastAsia="fr-FR"/>
        </w:rPr>
      </w:pPr>
      <w:r w:rsidRPr="00D06103">
        <w:rPr>
          <w:rFonts w:ascii="Arial Narrow" w:hAnsi="Arial Narrow"/>
          <w:lang w:eastAsia="fr-FR"/>
        </w:rPr>
        <w:t xml:space="preserve">un plan d’actions pluriannuel afin de progresser en matière d’égalité entre les femmes et les hommes. </w:t>
      </w:r>
      <w:r w:rsidRPr="00816DDD">
        <w:rPr>
          <w:rFonts w:ascii="Arial Narrow" w:hAnsi="Arial Narrow"/>
          <w:lang w:eastAsia="fr-FR"/>
        </w:rPr>
        <w:t>L’EPMO-VGE</w:t>
      </w:r>
      <w:r w:rsidRPr="00D06103">
        <w:rPr>
          <w:rFonts w:ascii="Arial Narrow" w:hAnsi="Arial Narrow"/>
          <w:lang w:eastAsia="fr-FR"/>
        </w:rPr>
        <w:t xml:space="preserve"> s’engage ainsi à lutter contre les comportements sexistes et les violences faites aux </w:t>
      </w:r>
      <w:r w:rsidRPr="00D06103">
        <w:rPr>
          <w:rFonts w:ascii="Arial Narrow" w:hAnsi="Arial Narrow"/>
          <w:lang w:eastAsia="fr-FR"/>
        </w:rPr>
        <w:lastRenderedPageBreak/>
        <w:t xml:space="preserve">femmes, favoriser le rééquilibrage de la rémunération entre les femmes et les hommes et développer les parcours professionnels. </w:t>
      </w:r>
    </w:p>
    <w:p w14:paraId="65B4B28A" w14:textId="77777777" w:rsidR="00E435DA" w:rsidRPr="00D06103" w:rsidRDefault="00E435DA" w:rsidP="00E435DA">
      <w:pPr>
        <w:pStyle w:val="Corpsdetexte"/>
        <w:rPr>
          <w:rFonts w:ascii="Arial Narrow" w:hAnsi="Arial Narrow"/>
          <w:lang w:eastAsia="fr-FR"/>
        </w:rPr>
      </w:pPr>
    </w:p>
    <w:p w14:paraId="603238CA"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Pr="00816DDD">
        <w:rPr>
          <w:rFonts w:ascii="Arial Narrow" w:hAnsi="Arial Narrow"/>
          <w:lang w:eastAsia="fr-FR"/>
        </w:rPr>
        <w:t>’EPMO-VGE</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01B9835D"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Compte tenu de cette ambition, il est demandé à l’attributaire de remplir au moment de la signature du marché le questionnaire « Egalité professionnelle et diversi</w:t>
      </w:r>
      <w:r w:rsidRPr="00816DDD">
        <w:rPr>
          <w:rFonts w:ascii="Arial Narrow" w:hAnsi="Arial Narrow"/>
          <w:lang w:eastAsia="fr-FR"/>
        </w:rPr>
        <w:t>té professionnelle » proposé par l’EPMO-VGE</w:t>
      </w:r>
      <w:r w:rsidRPr="00D06103">
        <w:rPr>
          <w:rFonts w:ascii="Arial Narrow" w:hAnsi="Arial Narrow"/>
          <w:lang w:eastAsia="fr-FR"/>
        </w:rPr>
        <w:t xml:space="preserve">. </w:t>
      </w:r>
    </w:p>
    <w:p w14:paraId="44F1426E"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w:t>
      </w:r>
      <w:r w:rsidRPr="00816DDD">
        <w:rPr>
          <w:rFonts w:ascii="Arial Narrow" w:hAnsi="Arial Narrow"/>
          <w:lang w:eastAsia="fr-FR"/>
        </w:rPr>
        <w:t>1</w:t>
      </w:r>
      <w:r w:rsidRPr="00D06103">
        <w:rPr>
          <w:rFonts w:ascii="Arial Narrow" w:hAnsi="Arial Narrow"/>
          <w:lang w:eastAsia="fr-FR"/>
        </w:rPr>
        <w:t xml:space="preserve"> du présent règlement. </w:t>
      </w:r>
    </w:p>
    <w:p w14:paraId="768E3FEA"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4A36EF90" w14:textId="0ECFDB44" w:rsidR="00E435DA" w:rsidRDefault="00E435DA" w:rsidP="00E435DA">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Pr="00816DDD">
        <w:rPr>
          <w:rFonts w:ascii="Arial Narrow" w:hAnsi="Arial Narrow"/>
          <w:lang w:eastAsia="fr-FR"/>
        </w:rPr>
        <w:t>icateur lui en fait le demande.</w:t>
      </w:r>
    </w:p>
    <w:p w14:paraId="571B8490" w14:textId="77777777" w:rsidR="00D9782E" w:rsidRPr="00816DDD" w:rsidRDefault="00D9782E" w:rsidP="00E435DA">
      <w:pPr>
        <w:pStyle w:val="Corpsdetexte"/>
        <w:rPr>
          <w:rFonts w:ascii="Arial Narrow" w:hAnsi="Arial Narrow"/>
          <w:lang w:eastAsia="fr-FR"/>
        </w:rPr>
      </w:pPr>
    </w:p>
    <w:p w14:paraId="3A03B3B7" w14:textId="65342945" w:rsidR="00264E15" w:rsidRPr="003E63FD" w:rsidRDefault="00E435DA" w:rsidP="00E435DA">
      <w:pPr>
        <w:pStyle w:val="En-tte"/>
        <w:pBdr>
          <w:bottom w:val="single" w:sz="4" w:space="1" w:color="2F5496" w:themeColor="accent5" w:themeShade="BF"/>
        </w:pBdr>
        <w:tabs>
          <w:tab w:val="clear" w:pos="4536"/>
          <w:tab w:val="clear" w:pos="9072"/>
        </w:tabs>
        <w:spacing w:after="360" w:line="259" w:lineRule="auto"/>
        <w:rPr>
          <w:rFonts w:ascii="Arial Narrow" w:hAnsi="Arial Narrow"/>
          <w:b/>
        </w:rPr>
      </w:pPr>
      <w:r>
        <w:rPr>
          <w:rFonts w:ascii="Arial Narrow" w:hAnsi="Arial Narrow"/>
          <w:b/>
        </w:rPr>
        <w:t xml:space="preserve">Article 10. </w:t>
      </w:r>
      <w:r w:rsidR="000B34BB" w:rsidRPr="003E63FD">
        <w:rPr>
          <w:rFonts w:ascii="Arial Narrow" w:hAnsi="Arial Narrow"/>
          <w:b/>
        </w:rPr>
        <w:t>RECOURS</w:t>
      </w:r>
    </w:p>
    <w:p w14:paraId="3B1251D1" w14:textId="3BAB6D63"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w:t>
      </w:r>
      <w:r w:rsidR="00936E41">
        <w:rPr>
          <w:rFonts w:ascii="Arial Narrow" w:hAnsi="Arial Narrow"/>
        </w:rPr>
        <w:t>-VGE</w:t>
      </w:r>
      <w:r w:rsidRPr="003E63FD">
        <w:rPr>
          <w:rFonts w:ascii="Arial Narrow" w:hAnsi="Arial Narrow"/>
        </w:rPr>
        <w:t xml:space="preserve">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251F2BD2"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mesures de publicité appropri</w:t>
      </w:r>
      <w:r w:rsidR="002171B1">
        <w:rPr>
          <w:rFonts w:ascii="Arial Narrow" w:hAnsi="Arial Narrow"/>
        </w:rPr>
        <w:t>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lastRenderedPageBreak/>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77777777"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5BECEE75" w14:textId="2C9EC083" w:rsidR="00CE4A76" w:rsidRPr="003E63FD" w:rsidRDefault="000B34BB" w:rsidP="002751B3">
      <w:pPr>
        <w:spacing w:after="120" w:line="360" w:lineRule="auto"/>
        <w:jc w:val="center"/>
        <w:rPr>
          <w:rFonts w:ascii="Arial Narrow" w:hAnsi="Arial Narrow"/>
        </w:rPr>
      </w:pPr>
      <w:r w:rsidRPr="003E63FD">
        <w:rPr>
          <w:rFonts w:ascii="Arial Narrow" w:hAnsi="Arial Narrow"/>
        </w:rPr>
        <w:t>***</w:t>
      </w:r>
    </w:p>
    <w:sectPr w:rsidR="00CE4A76" w:rsidRPr="003E63FD" w:rsidSect="00E42FF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CD670" w14:textId="77777777" w:rsidR="007A3780" w:rsidRDefault="007A3780" w:rsidP="00E42FF3">
      <w:pPr>
        <w:spacing w:after="0" w:line="240" w:lineRule="auto"/>
      </w:pPr>
      <w:r>
        <w:separator/>
      </w:r>
    </w:p>
  </w:endnote>
  <w:endnote w:type="continuationSeparator" w:id="0">
    <w:p w14:paraId="6AD4CDC0" w14:textId="77777777" w:rsidR="007A3780" w:rsidRDefault="007A3780"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623B" w14:textId="77777777" w:rsidR="00D80894" w:rsidRDefault="00D80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2C7D4128" w:rsidR="00EC6141" w:rsidRDefault="00EC6141">
        <w:pPr>
          <w:pStyle w:val="Pieddepage"/>
          <w:jc w:val="right"/>
        </w:pPr>
        <w:r>
          <w:fldChar w:fldCharType="begin"/>
        </w:r>
        <w:r>
          <w:instrText>PAGE   \* MERGEFORMAT</w:instrText>
        </w:r>
        <w:r>
          <w:fldChar w:fldCharType="separate"/>
        </w:r>
        <w:r w:rsidR="00927648">
          <w:rPr>
            <w:noProof/>
          </w:rPr>
          <w:t>11</w:t>
        </w:r>
        <w:r>
          <w:fldChar w:fldCharType="end"/>
        </w:r>
      </w:p>
    </w:sdtContent>
  </w:sdt>
  <w:p w14:paraId="3C85F3B0" w14:textId="77777777" w:rsidR="00EC6141" w:rsidRDefault="00EC61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6CD2" w14:textId="77777777" w:rsidR="00D80894" w:rsidRDefault="00D808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0911" w14:textId="77777777" w:rsidR="007A3780" w:rsidRDefault="007A3780" w:rsidP="00E42FF3">
      <w:pPr>
        <w:spacing w:after="0" w:line="240" w:lineRule="auto"/>
      </w:pPr>
      <w:r>
        <w:separator/>
      </w:r>
    </w:p>
  </w:footnote>
  <w:footnote w:type="continuationSeparator" w:id="0">
    <w:p w14:paraId="37C6CA7F" w14:textId="77777777" w:rsidR="007A3780" w:rsidRDefault="007A3780"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AFD1" w14:textId="77777777" w:rsidR="00D80894" w:rsidRDefault="00D808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7FBA" w14:textId="77777777" w:rsidR="00D80894" w:rsidRDefault="00D808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7765"/>
    </w:tblGrid>
    <w:tr w:rsidR="00EC6141" w14:paraId="3AB42BB2" w14:textId="77777777" w:rsidTr="00E42FF3">
      <w:tc>
        <w:tcPr>
          <w:tcW w:w="2725" w:type="dxa"/>
        </w:tcPr>
        <w:p w14:paraId="7ED841F7" w14:textId="0CA2A3DC" w:rsidR="00EC6141" w:rsidRDefault="00577BEB" w:rsidP="00E42FF3">
          <w:pPr>
            <w:pStyle w:val="En-tte"/>
          </w:pPr>
          <w:r>
            <w:rPr>
              <w:noProof/>
              <w:lang w:eastAsia="fr-FR"/>
            </w:rPr>
            <w:drawing>
              <wp:anchor distT="0" distB="0" distL="114300" distR="114300" simplePos="0" relativeHeight="251660288" behindDoc="0" locked="0" layoutInCell="1" allowOverlap="1" wp14:anchorId="2A863C2A" wp14:editId="6CBDCB92">
                <wp:simplePos x="0" y="0"/>
                <wp:positionH relativeFrom="margin">
                  <wp:posOffset>-192579</wp:posOffset>
                </wp:positionH>
                <wp:positionV relativeFrom="margin">
                  <wp:posOffset>-230909</wp:posOffset>
                </wp:positionV>
                <wp:extent cx="1818000" cy="820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37" t="7163" r="67286" b="65336"/>
                        <a:stretch/>
                      </pic:blipFill>
                      <pic:spPr bwMode="auto">
                        <a:xfrm>
                          <a:off x="0" y="0"/>
                          <a:ext cx="1818000" cy="82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65" w:type="dxa"/>
        </w:tcPr>
        <w:p w14:paraId="12FACDC1" w14:textId="7836CDEA" w:rsidR="00EC6141" w:rsidRDefault="00EC6141" w:rsidP="00D80894">
          <w:pPr>
            <w:widowControl w:val="0"/>
            <w:spacing w:after="200" w:line="276" w:lineRule="auto"/>
            <w:contextualSpacing/>
            <w:jc w:val="right"/>
          </w:pPr>
        </w:p>
      </w:tc>
    </w:tr>
  </w:tbl>
  <w:p w14:paraId="2CFD298D" w14:textId="5674E731" w:rsidR="00EC6141" w:rsidRDefault="00D80894">
    <w:pPr>
      <w:pStyle w:val="En-tte"/>
    </w:pPr>
    <w:r>
      <w:rPr>
        <w:noProof/>
        <w:lang w:eastAsia="fr-FR"/>
      </w:rPr>
      <w:drawing>
        <wp:anchor distT="3600450" distB="0" distL="114300" distR="114300" simplePos="0" relativeHeight="251659264" behindDoc="0" locked="0" layoutInCell="1" allowOverlap="1" wp14:anchorId="5E97E72A" wp14:editId="5DD62C73">
          <wp:simplePos x="0" y="0"/>
          <wp:positionH relativeFrom="page">
            <wp:posOffset>6153785</wp:posOffset>
          </wp:positionH>
          <wp:positionV relativeFrom="topMargin">
            <wp:align>bottom</wp:align>
          </wp:positionV>
          <wp:extent cx="1154396" cy="643556"/>
          <wp:effectExtent l="0" t="0" r="0" b="0"/>
          <wp:wrapNone/>
          <wp:docPr id="348368217"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11696" name="Graphique 465711696"/>
                  <pic:cNvPicPr/>
                </pic:nvPicPr>
                <pic:blipFill rotWithShape="1">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rcRect l="77253" t="4297" r="1572" b="69644"/>
                  <a:stretch/>
                </pic:blipFill>
                <pic:spPr bwMode="auto">
                  <a:xfrm>
                    <a:off x="0" y="0"/>
                    <a:ext cx="1154396" cy="643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3"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F075F8"/>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7"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9"/>
  </w:num>
  <w:num w:numId="3">
    <w:abstractNumId w:val="22"/>
  </w:num>
  <w:num w:numId="4">
    <w:abstractNumId w:val="14"/>
  </w:num>
  <w:num w:numId="5">
    <w:abstractNumId w:val="0"/>
  </w:num>
  <w:num w:numId="6">
    <w:abstractNumId w:val="29"/>
  </w:num>
  <w:num w:numId="7">
    <w:abstractNumId w:val="19"/>
  </w:num>
  <w:num w:numId="8">
    <w:abstractNumId w:val="2"/>
  </w:num>
  <w:num w:numId="9">
    <w:abstractNumId w:val="24"/>
  </w:num>
  <w:num w:numId="10">
    <w:abstractNumId w:val="21"/>
  </w:num>
  <w:num w:numId="11">
    <w:abstractNumId w:val="15"/>
  </w:num>
  <w:num w:numId="12">
    <w:abstractNumId w:val="28"/>
  </w:num>
  <w:num w:numId="13">
    <w:abstractNumId w:val="20"/>
  </w:num>
  <w:num w:numId="14">
    <w:abstractNumId w:val="30"/>
  </w:num>
  <w:num w:numId="15">
    <w:abstractNumId w:val="18"/>
  </w:num>
  <w:num w:numId="16">
    <w:abstractNumId w:val="5"/>
  </w:num>
  <w:num w:numId="17">
    <w:abstractNumId w:val="8"/>
  </w:num>
  <w:num w:numId="18">
    <w:abstractNumId w:val="16"/>
  </w:num>
  <w:num w:numId="19">
    <w:abstractNumId w:val="11"/>
  </w:num>
  <w:num w:numId="20">
    <w:abstractNumId w:val="4"/>
  </w:num>
  <w:num w:numId="21">
    <w:abstractNumId w:val="10"/>
  </w:num>
  <w:num w:numId="22">
    <w:abstractNumId w:val="7"/>
  </w:num>
  <w:num w:numId="23">
    <w:abstractNumId w:val="23"/>
  </w:num>
  <w:num w:numId="24">
    <w:abstractNumId w:val="6"/>
  </w:num>
  <w:num w:numId="25">
    <w:abstractNumId w:val="13"/>
  </w:num>
  <w:num w:numId="26">
    <w:abstractNumId w:val="25"/>
  </w:num>
  <w:num w:numId="27">
    <w:abstractNumId w:val="3"/>
  </w:num>
  <w:num w:numId="28">
    <w:abstractNumId w:val="26"/>
  </w:num>
  <w:num w:numId="29">
    <w:abstractNumId w:val="1"/>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32AB8"/>
    <w:rsid w:val="00036EDA"/>
    <w:rsid w:val="00040C78"/>
    <w:rsid w:val="00054FBE"/>
    <w:rsid w:val="000621DC"/>
    <w:rsid w:val="000629AD"/>
    <w:rsid w:val="00063BF5"/>
    <w:rsid w:val="000B34BB"/>
    <w:rsid w:val="000B3B70"/>
    <w:rsid w:val="000B7422"/>
    <w:rsid w:val="000D317C"/>
    <w:rsid w:val="000D6BC9"/>
    <w:rsid w:val="000E2A97"/>
    <w:rsid w:val="000E7740"/>
    <w:rsid w:val="001351F9"/>
    <w:rsid w:val="00180990"/>
    <w:rsid w:val="001A5419"/>
    <w:rsid w:val="001D4699"/>
    <w:rsid w:val="001E1B43"/>
    <w:rsid w:val="001F6E69"/>
    <w:rsid w:val="0020716E"/>
    <w:rsid w:val="002171B1"/>
    <w:rsid w:val="00226D83"/>
    <w:rsid w:val="00240DFF"/>
    <w:rsid w:val="00242109"/>
    <w:rsid w:val="0024335F"/>
    <w:rsid w:val="00251DA1"/>
    <w:rsid w:val="0025246C"/>
    <w:rsid w:val="00257918"/>
    <w:rsid w:val="00264E15"/>
    <w:rsid w:val="00272C3A"/>
    <w:rsid w:val="002751B3"/>
    <w:rsid w:val="002A51E7"/>
    <w:rsid w:val="002C405B"/>
    <w:rsid w:val="002C5191"/>
    <w:rsid w:val="002E052B"/>
    <w:rsid w:val="002E6E08"/>
    <w:rsid w:val="00340FD7"/>
    <w:rsid w:val="0034264A"/>
    <w:rsid w:val="00355D9F"/>
    <w:rsid w:val="00374242"/>
    <w:rsid w:val="003765CC"/>
    <w:rsid w:val="003A3C44"/>
    <w:rsid w:val="003E63FD"/>
    <w:rsid w:val="003F3420"/>
    <w:rsid w:val="003F37F8"/>
    <w:rsid w:val="004302A7"/>
    <w:rsid w:val="00450CB7"/>
    <w:rsid w:val="0047673E"/>
    <w:rsid w:val="004F429E"/>
    <w:rsid w:val="0051426E"/>
    <w:rsid w:val="00560B38"/>
    <w:rsid w:val="005706E9"/>
    <w:rsid w:val="00576345"/>
    <w:rsid w:val="00577BEB"/>
    <w:rsid w:val="00586BF2"/>
    <w:rsid w:val="005904C3"/>
    <w:rsid w:val="00593CA0"/>
    <w:rsid w:val="005B543E"/>
    <w:rsid w:val="005D35D9"/>
    <w:rsid w:val="005F1D51"/>
    <w:rsid w:val="00616321"/>
    <w:rsid w:val="00666DD5"/>
    <w:rsid w:val="00674A25"/>
    <w:rsid w:val="006C0F60"/>
    <w:rsid w:val="006E09D6"/>
    <w:rsid w:val="006F0B57"/>
    <w:rsid w:val="0070399D"/>
    <w:rsid w:val="00710BF4"/>
    <w:rsid w:val="00712511"/>
    <w:rsid w:val="007221BF"/>
    <w:rsid w:val="007258AA"/>
    <w:rsid w:val="00737DE0"/>
    <w:rsid w:val="00761316"/>
    <w:rsid w:val="00765628"/>
    <w:rsid w:val="007663CD"/>
    <w:rsid w:val="007A3780"/>
    <w:rsid w:val="008273D6"/>
    <w:rsid w:val="00836C55"/>
    <w:rsid w:val="00854870"/>
    <w:rsid w:val="00875819"/>
    <w:rsid w:val="0088306B"/>
    <w:rsid w:val="0088600A"/>
    <w:rsid w:val="00886A9B"/>
    <w:rsid w:val="00891B1A"/>
    <w:rsid w:val="008A48A8"/>
    <w:rsid w:val="008B6960"/>
    <w:rsid w:val="00900DF6"/>
    <w:rsid w:val="00907CF9"/>
    <w:rsid w:val="00910D6B"/>
    <w:rsid w:val="00917302"/>
    <w:rsid w:val="00927648"/>
    <w:rsid w:val="00936E41"/>
    <w:rsid w:val="0093706C"/>
    <w:rsid w:val="00963B41"/>
    <w:rsid w:val="00983998"/>
    <w:rsid w:val="00990731"/>
    <w:rsid w:val="009C4E8A"/>
    <w:rsid w:val="00A02B17"/>
    <w:rsid w:val="00A118F1"/>
    <w:rsid w:val="00A15E81"/>
    <w:rsid w:val="00A22828"/>
    <w:rsid w:val="00A572A6"/>
    <w:rsid w:val="00A7568E"/>
    <w:rsid w:val="00AA3E07"/>
    <w:rsid w:val="00AC69CD"/>
    <w:rsid w:val="00AD04E5"/>
    <w:rsid w:val="00AE0D5F"/>
    <w:rsid w:val="00AE304C"/>
    <w:rsid w:val="00AF27B5"/>
    <w:rsid w:val="00B00E43"/>
    <w:rsid w:val="00B018BE"/>
    <w:rsid w:val="00B06CD3"/>
    <w:rsid w:val="00B17100"/>
    <w:rsid w:val="00B35E53"/>
    <w:rsid w:val="00B54090"/>
    <w:rsid w:val="00B66585"/>
    <w:rsid w:val="00B74F44"/>
    <w:rsid w:val="00BC7C33"/>
    <w:rsid w:val="00BD6430"/>
    <w:rsid w:val="00BE6CFB"/>
    <w:rsid w:val="00C05515"/>
    <w:rsid w:val="00C2294C"/>
    <w:rsid w:val="00C37C04"/>
    <w:rsid w:val="00C42150"/>
    <w:rsid w:val="00C76593"/>
    <w:rsid w:val="00C859AF"/>
    <w:rsid w:val="00CB6F8D"/>
    <w:rsid w:val="00CE4A76"/>
    <w:rsid w:val="00D17E86"/>
    <w:rsid w:val="00D32F62"/>
    <w:rsid w:val="00D349F1"/>
    <w:rsid w:val="00D35910"/>
    <w:rsid w:val="00D524F5"/>
    <w:rsid w:val="00D637C9"/>
    <w:rsid w:val="00D70BB7"/>
    <w:rsid w:val="00D80894"/>
    <w:rsid w:val="00D9782E"/>
    <w:rsid w:val="00DD7C04"/>
    <w:rsid w:val="00E14FDC"/>
    <w:rsid w:val="00E4131F"/>
    <w:rsid w:val="00E42FF3"/>
    <w:rsid w:val="00E435DA"/>
    <w:rsid w:val="00E44E12"/>
    <w:rsid w:val="00E47E78"/>
    <w:rsid w:val="00E94161"/>
    <w:rsid w:val="00EA01D7"/>
    <w:rsid w:val="00EC236F"/>
    <w:rsid w:val="00EC6141"/>
    <w:rsid w:val="00EF166C"/>
    <w:rsid w:val="00F03BF9"/>
    <w:rsid w:val="00F065F4"/>
    <w:rsid w:val="00F74527"/>
    <w:rsid w:val="00F802CE"/>
    <w:rsid w:val="00F95E97"/>
    <w:rsid w:val="00FE5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99D"/>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2FF3"/>
    <w:pPr>
      <w:tabs>
        <w:tab w:val="center" w:pos="4536"/>
        <w:tab w:val="right" w:pos="9072"/>
      </w:tabs>
      <w:spacing w:after="0" w:line="240" w:lineRule="auto"/>
    </w:pPr>
  </w:style>
  <w:style w:type="character" w:customStyle="1" w:styleId="En-tteCar">
    <w:name w:val="En-tête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aliases w:val="CCAP next,Liste à puce,Level 1 Puce,EDF_Paragraphe,lp1,Bullet List,FooterText,numbered,Use Case List Paragraph,Liste à puce - Normal,Paragraphe 3,texte tableau,1er niveau,Liste Lettre,Paragraphe de liste 1,SOUS TITRE,texte de base"/>
    <w:basedOn w:val="Normal"/>
    <w:link w:val="ParagraphedelisteCar"/>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 w:type="paragraph" w:styleId="Corpsdetexte3">
    <w:name w:val="Body Text 3"/>
    <w:basedOn w:val="Normal"/>
    <w:link w:val="Corpsdetexte3Car"/>
    <w:uiPriority w:val="99"/>
    <w:unhideWhenUsed/>
    <w:rsid w:val="00036EDA"/>
    <w:pPr>
      <w:jc w:val="center"/>
    </w:pPr>
    <w:rPr>
      <w:rFonts w:ascii="Arial Narrow" w:hAnsi="Arial Narrow"/>
      <w:color w:val="4472C4" w:themeColor="accent5"/>
      <w:sz w:val="28"/>
      <w:szCs w:val="28"/>
    </w:rPr>
  </w:style>
  <w:style w:type="character" w:customStyle="1" w:styleId="Corpsdetexte3Car">
    <w:name w:val="Corps de texte 3 Car"/>
    <w:basedOn w:val="Policepardfaut"/>
    <w:link w:val="Corpsdetexte3"/>
    <w:uiPriority w:val="99"/>
    <w:rsid w:val="00036EDA"/>
    <w:rPr>
      <w:rFonts w:ascii="Arial Narrow" w:hAnsi="Arial Narrow"/>
      <w:color w:val="4472C4" w:themeColor="accent5"/>
      <w:sz w:val="28"/>
      <w:szCs w:val="28"/>
    </w:r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texte tableau Car,1er niveau Car"/>
    <w:link w:val="Paragraphedeliste"/>
    <w:uiPriority w:val="34"/>
    <w:rsid w:val="0037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31538">
      <w:bodyDiv w:val="1"/>
      <w:marLeft w:val="0"/>
      <w:marRight w:val="0"/>
      <w:marTop w:val="0"/>
      <w:marBottom w:val="0"/>
      <w:divBdr>
        <w:top w:val="none" w:sz="0" w:space="0" w:color="auto"/>
        <w:left w:val="none" w:sz="0" w:space="0" w:color="auto"/>
        <w:bottom w:val="none" w:sz="0" w:space="0" w:color="auto"/>
        <w:right w:val="none" w:sz="0" w:space="0" w:color="auto"/>
      </w:divBdr>
    </w:div>
    <w:div w:id="650594722">
      <w:bodyDiv w:val="1"/>
      <w:marLeft w:val="0"/>
      <w:marRight w:val="0"/>
      <w:marTop w:val="0"/>
      <w:marBottom w:val="0"/>
      <w:divBdr>
        <w:top w:val="none" w:sz="0" w:space="0" w:color="auto"/>
        <w:left w:val="none" w:sz="0" w:space="0" w:color="auto"/>
        <w:bottom w:val="none" w:sz="0" w:space="0" w:color="auto"/>
        <w:right w:val="none" w:sz="0" w:space="0" w:color="auto"/>
      </w:divBdr>
    </w:div>
    <w:div w:id="16853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ume.chorus-pro.gouv.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E030C"/>
    <w:rsid w:val="003A3798"/>
    <w:rsid w:val="004F703F"/>
    <w:rsid w:val="005463A9"/>
    <w:rsid w:val="00555FA2"/>
    <w:rsid w:val="005A3E7F"/>
    <w:rsid w:val="00B246C6"/>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A1FD-451E-419D-AD96-05A59E21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12</Pages>
  <Words>3449</Words>
  <Characters>18975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PAQUI Loane</cp:lastModifiedBy>
  <cp:revision>126</cp:revision>
  <dcterms:created xsi:type="dcterms:W3CDTF">2022-08-12T08:30:00Z</dcterms:created>
  <dcterms:modified xsi:type="dcterms:W3CDTF">2025-03-12T14:54:00Z</dcterms:modified>
</cp:coreProperties>
</file>