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2B9" w:rsidRPr="006338F6" w:rsidRDefault="0044485A" w:rsidP="00E8662D">
      <w:pPr>
        <w:pStyle w:val="TITREDOCUMENT"/>
        <w:jc w:val="center"/>
        <w:rPr>
          <w:rFonts w:cstheme="minorHAnsi"/>
          <w:color w:val="374BDC" w:themeColor="text2"/>
        </w:rPr>
      </w:pPr>
      <w:bookmarkStart w:id="0" w:name="_GoBack"/>
      <w:bookmarkEnd w:id="0"/>
      <w:r w:rsidRPr="0073520C">
        <w:rPr>
          <w:rFonts w:cstheme="minorHAnsi"/>
          <w:color w:val="374BDC" w:themeColor="text2"/>
        </w:rPr>
        <w:t xml:space="preserve">CADRE DE </w:t>
      </w:r>
      <w:r w:rsidR="006338F6" w:rsidRPr="0073520C">
        <w:rPr>
          <w:rFonts w:cstheme="minorHAnsi"/>
          <w:color w:val="374BDC" w:themeColor="text2"/>
        </w:rPr>
        <w:t xml:space="preserve">REPONSE POUR LA REDACTION DU </w:t>
      </w:r>
      <w:r w:rsidRPr="0073520C">
        <w:rPr>
          <w:rFonts w:cstheme="minorHAnsi"/>
          <w:color w:val="374BDC" w:themeColor="text2"/>
        </w:rPr>
        <w:t>mémoire TECHNIQUE</w:t>
      </w:r>
    </w:p>
    <w:p w:rsidR="00B962B9" w:rsidRPr="006338F6" w:rsidRDefault="00B962B9" w:rsidP="00B962B9">
      <w:pPr>
        <w:pStyle w:val="ATextecourant"/>
        <w:rPr>
          <w:rFonts w:cstheme="minorHAnsi"/>
        </w:rPr>
      </w:pPr>
    </w:p>
    <w:p w:rsidR="006338F6" w:rsidRPr="00107DCF" w:rsidRDefault="006338F6" w:rsidP="006338F6">
      <w:pPr>
        <w:pStyle w:val="Titre7"/>
        <w:jc w:val="center"/>
        <w:rPr>
          <w:rFonts w:asciiTheme="minorHAnsi" w:eastAsia="Batang" w:hAnsiTheme="minorHAnsi" w:cstheme="minorHAnsi"/>
          <w:b/>
          <w:i w:val="0"/>
          <w:color w:val="auto"/>
          <w:sz w:val="28"/>
          <w:szCs w:val="36"/>
        </w:rPr>
      </w:pPr>
      <w:r w:rsidRPr="00107DCF">
        <w:rPr>
          <w:rFonts w:asciiTheme="minorHAnsi" w:eastAsia="Batang" w:hAnsiTheme="minorHAnsi" w:cstheme="minorHAnsi"/>
          <w:b/>
          <w:i w:val="0"/>
          <w:color w:val="auto"/>
          <w:sz w:val="28"/>
          <w:szCs w:val="36"/>
        </w:rPr>
        <w:t>SOMMAIRE</w:t>
      </w:r>
    </w:p>
    <w:p w:rsidR="006338F6" w:rsidRPr="006338F6" w:rsidRDefault="006338F6" w:rsidP="00710017">
      <w:pPr>
        <w:spacing w:after="5" w:line="250" w:lineRule="auto"/>
        <w:ind w:left="-15"/>
        <w:rPr>
          <w:rFonts w:cstheme="minorHAnsi"/>
          <w:sz w:val="24"/>
        </w:rPr>
      </w:pPr>
    </w:p>
    <w:p w:rsidR="006338F6" w:rsidRDefault="006338F6" w:rsidP="00710017">
      <w:pPr>
        <w:spacing w:after="5" w:line="250" w:lineRule="auto"/>
        <w:ind w:left="-15"/>
        <w:rPr>
          <w:rFonts w:cstheme="minorHAnsi"/>
          <w:sz w:val="24"/>
        </w:rPr>
      </w:pPr>
    </w:p>
    <w:p w:rsidR="004E37CE" w:rsidRPr="00107DCF" w:rsidRDefault="004E37CE" w:rsidP="004E37CE">
      <w:pPr>
        <w:pStyle w:val="Titre5"/>
        <w:rPr>
          <w:sz w:val="28"/>
          <w:szCs w:val="32"/>
        </w:rPr>
      </w:pPr>
      <w:r w:rsidRPr="00107DCF">
        <w:rPr>
          <w:sz w:val="28"/>
          <w:szCs w:val="32"/>
        </w:rPr>
        <w:t>Critère 1 - Valeur technique     50 %</w:t>
      </w:r>
    </w:p>
    <w:p w:rsidR="006338F6" w:rsidRPr="00107DCF" w:rsidRDefault="006338F6" w:rsidP="006338F6">
      <w:pPr>
        <w:spacing w:after="5" w:line="250" w:lineRule="auto"/>
        <w:rPr>
          <w:rFonts w:cstheme="minorHAnsi"/>
        </w:rPr>
      </w:pPr>
    </w:p>
    <w:p w:rsidR="00457A0F" w:rsidRPr="00107DCF" w:rsidRDefault="006150DF" w:rsidP="00457A0F">
      <w:pPr>
        <w:pStyle w:val="Titre4"/>
        <w:tabs>
          <w:tab w:val="center" w:pos="3991"/>
        </w:tabs>
        <w:ind w:left="-15"/>
        <w:rPr>
          <w:rFonts w:asciiTheme="minorHAnsi" w:hAnsiTheme="minorHAnsi" w:cstheme="minorHAnsi"/>
          <w:b/>
          <w:i w:val="0"/>
          <w:color w:val="auto"/>
          <w:sz w:val="24"/>
          <w:szCs w:val="28"/>
        </w:rPr>
      </w:pPr>
      <w:r w:rsidRPr="00107DCF">
        <w:rPr>
          <w:rFonts w:asciiTheme="minorHAnsi" w:hAnsiTheme="minorHAnsi" w:cstheme="minorHAnsi"/>
          <w:b/>
          <w:i w:val="0"/>
          <w:color w:val="auto"/>
          <w:sz w:val="24"/>
          <w:szCs w:val="28"/>
        </w:rPr>
        <w:t>1.1 Qualité</w:t>
      </w:r>
      <w:r w:rsidR="006338F6" w:rsidRPr="00107DCF">
        <w:rPr>
          <w:rFonts w:asciiTheme="minorHAnsi" w:hAnsiTheme="minorHAnsi" w:cstheme="minorHAnsi"/>
          <w:b/>
          <w:i w:val="0"/>
          <w:color w:val="auto"/>
          <w:sz w:val="24"/>
          <w:szCs w:val="28"/>
        </w:rPr>
        <w:t xml:space="preserve"> des profils dédiés (encadrants) et organisation humaine mise en place</w:t>
      </w:r>
      <w:r w:rsidR="005C7ABA" w:rsidRPr="00107DCF">
        <w:rPr>
          <w:rFonts w:asciiTheme="minorHAnsi" w:hAnsiTheme="minorHAnsi" w:cstheme="minorHAnsi"/>
          <w:b/>
          <w:i w:val="0"/>
          <w:color w:val="auto"/>
          <w:sz w:val="24"/>
          <w:szCs w:val="28"/>
        </w:rPr>
        <w:t xml:space="preserve"> </w:t>
      </w:r>
    </w:p>
    <w:p w:rsidR="00457A0F" w:rsidRPr="00107DCF" w:rsidRDefault="005C7ABA" w:rsidP="00457A0F">
      <w:pPr>
        <w:pStyle w:val="Titre4"/>
        <w:tabs>
          <w:tab w:val="center" w:pos="3991"/>
        </w:tabs>
        <w:ind w:left="-15"/>
        <w:rPr>
          <w:rFonts w:asciiTheme="minorHAnsi" w:hAnsiTheme="minorHAnsi" w:cstheme="minorHAnsi"/>
          <w:b/>
          <w:i w:val="0"/>
          <w:color w:val="auto"/>
          <w:sz w:val="24"/>
          <w:szCs w:val="28"/>
        </w:rPr>
      </w:pPr>
      <w:r w:rsidRPr="00107DCF">
        <w:rPr>
          <w:rFonts w:asciiTheme="minorHAnsi" w:hAnsiTheme="minorHAnsi" w:cstheme="minorHAnsi"/>
          <w:b/>
          <w:i w:val="0"/>
          <w:color w:val="auto"/>
          <w:sz w:val="24"/>
          <w:szCs w:val="28"/>
        </w:rPr>
        <w:t>50%</w:t>
      </w:r>
    </w:p>
    <w:p w:rsidR="006338F6" w:rsidRPr="00107DCF" w:rsidRDefault="006338F6" w:rsidP="001E188E">
      <w:pPr>
        <w:pStyle w:val="Paragraphedeliste"/>
        <w:numPr>
          <w:ilvl w:val="0"/>
          <w:numId w:val="19"/>
        </w:numPr>
        <w:spacing w:after="0"/>
        <w:rPr>
          <w:rFonts w:cstheme="minorHAnsi"/>
          <w:szCs w:val="24"/>
        </w:rPr>
      </w:pPr>
      <w:r w:rsidRPr="00107DCF">
        <w:rPr>
          <w:rFonts w:cstheme="minorHAnsi"/>
          <w:szCs w:val="24"/>
        </w:rPr>
        <w:t>Encadrement de la prestation</w:t>
      </w:r>
    </w:p>
    <w:p w:rsidR="00851B48" w:rsidRPr="00107DCF" w:rsidRDefault="006338F6" w:rsidP="001E188E">
      <w:pPr>
        <w:pStyle w:val="Paragraphedeliste"/>
        <w:numPr>
          <w:ilvl w:val="0"/>
          <w:numId w:val="19"/>
        </w:numPr>
        <w:spacing w:after="0"/>
        <w:rPr>
          <w:rFonts w:cstheme="minorHAnsi"/>
          <w:szCs w:val="24"/>
        </w:rPr>
      </w:pPr>
      <w:r w:rsidRPr="00107DCF">
        <w:rPr>
          <w:rFonts w:cstheme="minorHAnsi"/>
          <w:szCs w:val="24"/>
        </w:rPr>
        <w:t>La formation continue de</w:t>
      </w:r>
      <w:r w:rsidR="00851B48" w:rsidRPr="00107DCF">
        <w:rPr>
          <w:rFonts w:cstheme="minorHAnsi"/>
          <w:szCs w:val="24"/>
        </w:rPr>
        <w:t>s effectifs permanents sur site</w:t>
      </w:r>
    </w:p>
    <w:p w:rsidR="00851B48" w:rsidRPr="00107DCF" w:rsidRDefault="00851B48" w:rsidP="00A20840">
      <w:pPr>
        <w:spacing w:after="0"/>
        <w:rPr>
          <w:rFonts w:cstheme="minorHAnsi"/>
          <w:b/>
          <w:szCs w:val="24"/>
        </w:rPr>
      </w:pPr>
    </w:p>
    <w:p w:rsidR="00A20840" w:rsidRPr="00107DCF" w:rsidRDefault="00A20840" w:rsidP="00A20840">
      <w:pPr>
        <w:spacing w:after="0"/>
        <w:rPr>
          <w:rFonts w:cstheme="minorHAnsi"/>
          <w:b/>
          <w:szCs w:val="24"/>
        </w:rPr>
      </w:pPr>
    </w:p>
    <w:p w:rsidR="006338F6" w:rsidRPr="00107DCF" w:rsidRDefault="006338F6" w:rsidP="006338F6">
      <w:pPr>
        <w:pStyle w:val="Titre4"/>
        <w:tabs>
          <w:tab w:val="center" w:pos="3991"/>
        </w:tabs>
        <w:ind w:left="-15"/>
        <w:rPr>
          <w:rFonts w:asciiTheme="minorHAnsi" w:hAnsiTheme="minorHAnsi" w:cstheme="minorHAnsi"/>
          <w:b/>
          <w:i w:val="0"/>
          <w:color w:val="auto"/>
          <w:sz w:val="24"/>
          <w:szCs w:val="28"/>
        </w:rPr>
      </w:pPr>
      <w:r w:rsidRPr="00107DCF">
        <w:rPr>
          <w:rFonts w:asciiTheme="minorHAnsi" w:hAnsiTheme="minorHAnsi" w:cstheme="minorHAnsi"/>
          <w:b/>
          <w:i w:val="0"/>
          <w:color w:val="auto"/>
          <w:sz w:val="24"/>
          <w:szCs w:val="28"/>
        </w:rPr>
        <w:t xml:space="preserve">1.2 Modalités d’organisation de la prestation </w:t>
      </w:r>
    </w:p>
    <w:p w:rsidR="0000216B" w:rsidRPr="00107DCF" w:rsidRDefault="005C7ABA" w:rsidP="00457A0F">
      <w:pPr>
        <w:spacing w:line="240" w:lineRule="auto"/>
        <w:rPr>
          <w:rFonts w:eastAsiaTheme="majorEastAsia" w:cstheme="minorHAnsi"/>
          <w:b/>
          <w:iCs/>
          <w:sz w:val="24"/>
          <w:szCs w:val="28"/>
        </w:rPr>
      </w:pPr>
      <w:r w:rsidRPr="00107DCF">
        <w:rPr>
          <w:rFonts w:eastAsiaTheme="majorEastAsia" w:cstheme="minorHAnsi"/>
          <w:b/>
          <w:iCs/>
          <w:sz w:val="24"/>
          <w:szCs w:val="28"/>
        </w:rPr>
        <w:t>40%</w:t>
      </w:r>
    </w:p>
    <w:p w:rsidR="006338F6" w:rsidRPr="00107DCF" w:rsidRDefault="006338F6" w:rsidP="00457A0F">
      <w:pPr>
        <w:pStyle w:val="Paragraphedeliste"/>
        <w:numPr>
          <w:ilvl w:val="0"/>
          <w:numId w:val="20"/>
        </w:numPr>
        <w:spacing w:after="0" w:line="240" w:lineRule="auto"/>
        <w:rPr>
          <w:rFonts w:cstheme="minorHAnsi"/>
          <w:szCs w:val="24"/>
        </w:rPr>
      </w:pPr>
      <w:r w:rsidRPr="00107DCF">
        <w:rPr>
          <w:rFonts w:cstheme="minorHAnsi"/>
          <w:szCs w:val="24"/>
        </w:rPr>
        <w:t xml:space="preserve">Effectif et organisation du travail sur site </w:t>
      </w:r>
    </w:p>
    <w:p w:rsidR="004E37CE" w:rsidRPr="00107DCF" w:rsidRDefault="006338F6" w:rsidP="00457A0F">
      <w:pPr>
        <w:pStyle w:val="Paragraphedeliste"/>
        <w:numPr>
          <w:ilvl w:val="0"/>
          <w:numId w:val="20"/>
        </w:numPr>
        <w:spacing w:after="0" w:line="240" w:lineRule="auto"/>
        <w:rPr>
          <w:rFonts w:cstheme="minorHAnsi"/>
          <w:szCs w:val="24"/>
        </w:rPr>
      </w:pPr>
      <w:r w:rsidRPr="00107DCF">
        <w:rPr>
          <w:rFonts w:cstheme="minorHAnsi"/>
          <w:szCs w:val="24"/>
        </w:rPr>
        <w:t>Contrôle des effectifs et de la prestation</w:t>
      </w:r>
    </w:p>
    <w:p w:rsidR="00851B48" w:rsidRPr="00107DCF" w:rsidRDefault="006338F6" w:rsidP="00457A0F">
      <w:pPr>
        <w:pStyle w:val="Paragraphedeliste"/>
        <w:numPr>
          <w:ilvl w:val="0"/>
          <w:numId w:val="20"/>
        </w:numPr>
        <w:spacing w:after="0" w:line="240" w:lineRule="auto"/>
        <w:rPr>
          <w:rFonts w:cstheme="minorHAnsi"/>
          <w:szCs w:val="24"/>
        </w:rPr>
      </w:pPr>
      <w:r w:rsidRPr="00107DCF">
        <w:rPr>
          <w:rFonts w:cstheme="minorHAnsi"/>
          <w:szCs w:val="24"/>
        </w:rPr>
        <w:t>Organisation et outils du reporting</w:t>
      </w:r>
    </w:p>
    <w:p w:rsidR="00A20840" w:rsidRPr="00107DCF" w:rsidRDefault="00A20840" w:rsidP="00A20840">
      <w:pPr>
        <w:spacing w:after="0"/>
        <w:rPr>
          <w:rFonts w:cstheme="minorHAnsi"/>
          <w:szCs w:val="24"/>
        </w:rPr>
      </w:pPr>
    </w:p>
    <w:p w:rsidR="006338F6" w:rsidRPr="00107DCF" w:rsidRDefault="006338F6" w:rsidP="00710017">
      <w:pPr>
        <w:spacing w:after="5" w:line="250" w:lineRule="auto"/>
        <w:ind w:left="-15"/>
        <w:rPr>
          <w:rFonts w:cstheme="minorHAnsi"/>
        </w:rPr>
      </w:pPr>
    </w:p>
    <w:p w:rsidR="006338F6" w:rsidRPr="00107DCF" w:rsidRDefault="006338F6" w:rsidP="006338F6">
      <w:pPr>
        <w:pStyle w:val="Titre4"/>
        <w:tabs>
          <w:tab w:val="center" w:pos="3991"/>
        </w:tabs>
        <w:ind w:left="-15"/>
        <w:rPr>
          <w:rFonts w:asciiTheme="minorHAnsi" w:hAnsiTheme="minorHAnsi" w:cstheme="minorHAnsi"/>
          <w:b/>
          <w:i w:val="0"/>
          <w:color w:val="auto"/>
          <w:sz w:val="24"/>
          <w:szCs w:val="28"/>
        </w:rPr>
      </w:pPr>
      <w:r w:rsidRPr="00107DCF">
        <w:rPr>
          <w:rFonts w:asciiTheme="minorHAnsi" w:hAnsiTheme="minorHAnsi" w:cstheme="minorHAnsi"/>
          <w:b/>
          <w:i w:val="0"/>
          <w:color w:val="auto"/>
          <w:sz w:val="24"/>
          <w:szCs w:val="28"/>
        </w:rPr>
        <w:t>1.3 Qualité et pertinence des moyens matériels mis en place pour la prestation</w:t>
      </w:r>
    </w:p>
    <w:p w:rsidR="004E37CE" w:rsidRPr="00107DCF" w:rsidRDefault="005C7ABA" w:rsidP="004E37CE">
      <w:pPr>
        <w:rPr>
          <w:rFonts w:eastAsiaTheme="majorEastAsia" w:cstheme="minorHAnsi"/>
          <w:b/>
          <w:iCs/>
          <w:sz w:val="24"/>
          <w:szCs w:val="28"/>
        </w:rPr>
      </w:pPr>
      <w:r w:rsidRPr="00107DCF">
        <w:rPr>
          <w:rFonts w:eastAsiaTheme="majorEastAsia" w:cstheme="minorHAnsi"/>
          <w:b/>
          <w:iCs/>
          <w:sz w:val="24"/>
          <w:szCs w:val="28"/>
        </w:rPr>
        <w:t>10%</w:t>
      </w:r>
    </w:p>
    <w:p w:rsidR="00107DCF" w:rsidRDefault="00107DCF" w:rsidP="00107DCF">
      <w:pPr>
        <w:spacing w:after="5" w:line="250" w:lineRule="auto"/>
        <w:rPr>
          <w:rFonts w:cstheme="minorHAnsi"/>
          <w:sz w:val="24"/>
        </w:rPr>
      </w:pPr>
    </w:p>
    <w:p w:rsidR="00107DCF" w:rsidRDefault="00107DCF" w:rsidP="00107DCF">
      <w:pPr>
        <w:spacing w:after="5" w:line="250" w:lineRule="auto"/>
        <w:rPr>
          <w:rFonts w:cstheme="minorHAnsi"/>
          <w:sz w:val="24"/>
        </w:rPr>
      </w:pPr>
    </w:p>
    <w:p w:rsidR="00710017" w:rsidRPr="00107DCF" w:rsidRDefault="00710017" w:rsidP="002F60BD">
      <w:pPr>
        <w:spacing w:after="5" w:line="250" w:lineRule="auto"/>
        <w:jc w:val="both"/>
        <w:rPr>
          <w:rFonts w:cstheme="minorHAnsi"/>
          <w:sz w:val="20"/>
        </w:rPr>
      </w:pPr>
      <w:r w:rsidRPr="00107DCF">
        <w:rPr>
          <w:rFonts w:cstheme="minorHAnsi"/>
        </w:rPr>
        <w:t>Les soumissionnaires doivent renseigner ce cadre de réponse sans le modifier ou supprimer les lignes ou les ta</w:t>
      </w:r>
      <w:r w:rsidR="006150DF" w:rsidRPr="00107DCF">
        <w:rPr>
          <w:rFonts w:cstheme="minorHAnsi"/>
        </w:rPr>
        <w:t>bleaux qu'ils n'ont pas utilisés</w:t>
      </w:r>
      <w:r w:rsidRPr="00107DCF">
        <w:rPr>
          <w:rFonts w:cstheme="minorHAnsi"/>
        </w:rPr>
        <w:t xml:space="preserve">. </w:t>
      </w:r>
    </w:p>
    <w:p w:rsidR="00710017" w:rsidRPr="00107DCF" w:rsidRDefault="00710017" w:rsidP="002F60BD">
      <w:pPr>
        <w:spacing w:after="0"/>
        <w:jc w:val="both"/>
        <w:rPr>
          <w:rFonts w:cstheme="minorHAnsi"/>
          <w:sz w:val="20"/>
        </w:rPr>
      </w:pPr>
      <w:r w:rsidRPr="00107DCF">
        <w:rPr>
          <w:rFonts w:cstheme="minorHAnsi"/>
        </w:rPr>
        <w:t xml:space="preserve"> </w:t>
      </w:r>
    </w:p>
    <w:p w:rsidR="00710017" w:rsidRPr="00107DCF" w:rsidRDefault="00710017" w:rsidP="002F60BD">
      <w:pPr>
        <w:pStyle w:val="Corpsdetexte2"/>
        <w:rPr>
          <w:sz w:val="22"/>
        </w:rPr>
      </w:pPr>
      <w:r w:rsidRPr="00107DCF">
        <w:rPr>
          <w:sz w:val="22"/>
        </w:rPr>
        <w:t xml:space="preserve">S'ils jugent nécessaire de rajouter une caractéristique, ils peuvent le faire dans le cadre existant en mettant le paragraphe en gras et en bleu. Ils feront un récapitulatif de ces ajouts sur la première page du cadre de réponses en remarque liminaire.  </w:t>
      </w:r>
    </w:p>
    <w:p w:rsidR="00710017" w:rsidRPr="00107DCF" w:rsidRDefault="00710017" w:rsidP="002F60BD">
      <w:pPr>
        <w:spacing w:after="0"/>
        <w:jc w:val="both"/>
        <w:rPr>
          <w:rFonts w:cstheme="minorHAnsi"/>
          <w:sz w:val="20"/>
        </w:rPr>
      </w:pPr>
      <w:r w:rsidRPr="00107DCF">
        <w:rPr>
          <w:rFonts w:cstheme="minorHAnsi"/>
        </w:rPr>
        <w:t xml:space="preserve"> </w:t>
      </w:r>
    </w:p>
    <w:p w:rsidR="00710017" w:rsidRPr="00107DCF" w:rsidRDefault="00710017" w:rsidP="002F60BD">
      <w:pPr>
        <w:spacing w:after="35" w:line="250" w:lineRule="auto"/>
        <w:ind w:left="-5" w:hanging="10"/>
        <w:jc w:val="both"/>
        <w:rPr>
          <w:rFonts w:cstheme="minorHAnsi"/>
          <w:sz w:val="20"/>
        </w:rPr>
      </w:pPr>
      <w:r w:rsidRPr="00107DCF">
        <w:rPr>
          <w:rFonts w:cstheme="minorHAnsi"/>
        </w:rPr>
        <w:t xml:space="preserve">Pour chaque caractéristique, le soumissionnaire fournit : </w:t>
      </w:r>
    </w:p>
    <w:p w:rsidR="00710017" w:rsidRPr="00107DCF" w:rsidRDefault="00710017" w:rsidP="002F60BD">
      <w:pPr>
        <w:numPr>
          <w:ilvl w:val="0"/>
          <w:numId w:val="15"/>
        </w:numPr>
        <w:spacing w:after="5" w:line="250" w:lineRule="auto"/>
        <w:ind w:hanging="425"/>
        <w:jc w:val="both"/>
        <w:rPr>
          <w:rFonts w:cstheme="minorHAnsi"/>
          <w:sz w:val="20"/>
        </w:rPr>
      </w:pPr>
      <w:r w:rsidRPr="00107DCF">
        <w:rPr>
          <w:rFonts w:cstheme="minorHAnsi"/>
        </w:rPr>
        <w:t xml:space="preserve">la description de l’élément, </w:t>
      </w:r>
    </w:p>
    <w:p w:rsidR="00710017" w:rsidRPr="00107DCF" w:rsidRDefault="00710017" w:rsidP="002F60BD">
      <w:pPr>
        <w:numPr>
          <w:ilvl w:val="0"/>
          <w:numId w:val="15"/>
        </w:numPr>
        <w:spacing w:after="5" w:line="250" w:lineRule="auto"/>
        <w:ind w:hanging="425"/>
        <w:jc w:val="both"/>
        <w:rPr>
          <w:rFonts w:cstheme="minorHAnsi"/>
          <w:sz w:val="20"/>
        </w:rPr>
      </w:pPr>
      <w:r w:rsidRPr="00107DCF">
        <w:rPr>
          <w:rFonts w:cstheme="minorHAnsi"/>
        </w:rPr>
        <w:t xml:space="preserve">le degré de couverture par rapport à la demande, </w:t>
      </w:r>
    </w:p>
    <w:p w:rsidR="00710017" w:rsidRPr="00107DCF" w:rsidRDefault="00710017" w:rsidP="002F60BD">
      <w:pPr>
        <w:spacing w:after="0"/>
        <w:jc w:val="both"/>
        <w:rPr>
          <w:rFonts w:cstheme="minorHAnsi"/>
          <w:sz w:val="20"/>
        </w:rPr>
      </w:pPr>
      <w:r w:rsidRPr="00107DCF">
        <w:rPr>
          <w:rFonts w:cstheme="minorHAnsi"/>
        </w:rPr>
        <w:t xml:space="preserve"> </w:t>
      </w:r>
    </w:p>
    <w:p w:rsidR="00710017" w:rsidRPr="00107DCF" w:rsidRDefault="00710017" w:rsidP="002F60BD">
      <w:pPr>
        <w:pStyle w:val="Normalcentr"/>
        <w:rPr>
          <w:sz w:val="22"/>
        </w:rPr>
      </w:pPr>
      <w:r w:rsidRPr="00107DCF">
        <w:rPr>
          <w:sz w:val="22"/>
        </w:rPr>
        <w:t xml:space="preserve">La case « </w:t>
      </w:r>
      <w:r w:rsidR="008F204C" w:rsidRPr="00107DCF">
        <w:rPr>
          <w:sz w:val="22"/>
        </w:rPr>
        <w:t>réponses, observation, réserves</w:t>
      </w:r>
      <w:r w:rsidRPr="00107DCF">
        <w:rPr>
          <w:sz w:val="22"/>
        </w:rPr>
        <w:t xml:space="preserve"> » doit </w:t>
      </w:r>
      <w:r w:rsidR="00146F56" w:rsidRPr="00107DCF">
        <w:rPr>
          <w:sz w:val="22"/>
        </w:rPr>
        <w:t xml:space="preserve">également </w:t>
      </w:r>
      <w:r w:rsidR="002F60BD" w:rsidRPr="00107DCF">
        <w:rPr>
          <w:sz w:val="22"/>
        </w:rPr>
        <w:t>lui</w:t>
      </w:r>
      <w:r w:rsidRPr="00107DCF">
        <w:rPr>
          <w:sz w:val="22"/>
        </w:rPr>
        <w:t xml:space="preserve"> permettre de compléter la réponse : </w:t>
      </w:r>
    </w:p>
    <w:p w:rsidR="00710017" w:rsidRPr="00107DCF" w:rsidRDefault="00710017" w:rsidP="002F60BD">
      <w:pPr>
        <w:numPr>
          <w:ilvl w:val="0"/>
          <w:numId w:val="15"/>
        </w:numPr>
        <w:spacing w:after="5" w:line="250" w:lineRule="auto"/>
        <w:ind w:hanging="425"/>
        <w:jc w:val="both"/>
        <w:rPr>
          <w:rFonts w:cstheme="minorHAnsi"/>
        </w:rPr>
      </w:pPr>
      <w:r w:rsidRPr="00107DCF">
        <w:rPr>
          <w:rFonts w:cstheme="minorHAnsi"/>
        </w:rPr>
        <w:t xml:space="preserve">en décrivant plus précisément la caractéristique, </w:t>
      </w:r>
    </w:p>
    <w:p w:rsidR="00710017" w:rsidRPr="00107DCF" w:rsidRDefault="00710017" w:rsidP="002F60BD">
      <w:pPr>
        <w:numPr>
          <w:ilvl w:val="0"/>
          <w:numId w:val="15"/>
        </w:numPr>
        <w:spacing w:after="5" w:line="250" w:lineRule="auto"/>
        <w:ind w:hanging="425"/>
        <w:jc w:val="both"/>
        <w:rPr>
          <w:rFonts w:cstheme="minorHAnsi"/>
        </w:rPr>
      </w:pPr>
      <w:r w:rsidRPr="00107DCF">
        <w:rPr>
          <w:rFonts w:cstheme="minorHAnsi"/>
        </w:rPr>
        <w:t xml:space="preserve">en faisant un renvoi vers leur mémoire. </w:t>
      </w:r>
    </w:p>
    <w:p w:rsidR="0019460E" w:rsidRPr="006338F6" w:rsidRDefault="0019460E" w:rsidP="002F60BD">
      <w:pPr>
        <w:spacing w:after="5" w:line="250" w:lineRule="auto"/>
        <w:jc w:val="both"/>
        <w:rPr>
          <w:rFonts w:cstheme="minorHAnsi"/>
          <w:sz w:val="24"/>
        </w:rPr>
      </w:pPr>
    </w:p>
    <w:p w:rsidR="0019460E" w:rsidRPr="00107DCF" w:rsidRDefault="0019460E" w:rsidP="002F60BD">
      <w:pPr>
        <w:spacing w:after="0" w:line="242" w:lineRule="auto"/>
        <w:jc w:val="both"/>
        <w:rPr>
          <w:rFonts w:cstheme="minorHAnsi"/>
          <w:b/>
        </w:rPr>
      </w:pPr>
      <w:r w:rsidRPr="00107DCF">
        <w:rPr>
          <w:rFonts w:cstheme="minorHAnsi"/>
          <w:b/>
        </w:rPr>
        <w:t>Le soumissionnaire est invité à limiter autant que faire se peut le mémoire aux éléments essentiels de réponse afin de rendre les offres les plus lisibles possible pour l’analyse de l’offre.</w:t>
      </w:r>
    </w:p>
    <w:p w:rsidR="00710017" w:rsidRPr="00107DCF" w:rsidRDefault="00710017" w:rsidP="002F60BD">
      <w:pPr>
        <w:spacing w:after="0"/>
        <w:jc w:val="both"/>
        <w:rPr>
          <w:rFonts w:cstheme="minorHAnsi"/>
          <w:sz w:val="20"/>
        </w:rPr>
      </w:pPr>
      <w:r w:rsidRPr="00107DCF">
        <w:rPr>
          <w:rFonts w:cstheme="minorHAnsi"/>
        </w:rPr>
        <w:t xml:space="preserve"> </w:t>
      </w:r>
    </w:p>
    <w:p w:rsidR="00710017" w:rsidRPr="006338F6" w:rsidRDefault="00710017" w:rsidP="002F60BD">
      <w:pPr>
        <w:spacing w:after="0" w:line="242" w:lineRule="auto"/>
        <w:jc w:val="both"/>
        <w:rPr>
          <w:rFonts w:cstheme="minorHAnsi"/>
        </w:rPr>
      </w:pPr>
      <w:r w:rsidRPr="00107DCF">
        <w:rPr>
          <w:rFonts w:cstheme="minorHAnsi"/>
          <w:b/>
        </w:rPr>
        <w:t xml:space="preserve">Les lignes non renseignées seront considérées comme étant une fonctionnalité non disponible. </w:t>
      </w:r>
      <w:r w:rsidRPr="006338F6">
        <w:rPr>
          <w:rFonts w:cstheme="minorHAnsi"/>
        </w:rPr>
        <w:br w:type="page"/>
      </w:r>
    </w:p>
    <w:p w:rsidR="00710017" w:rsidRPr="00A20840" w:rsidRDefault="00710017" w:rsidP="00710017">
      <w:pPr>
        <w:pStyle w:val="Titre4"/>
        <w:tabs>
          <w:tab w:val="center" w:pos="3991"/>
        </w:tabs>
        <w:ind w:left="-15"/>
        <w:rPr>
          <w:rFonts w:asciiTheme="minorHAnsi" w:hAnsiTheme="minorHAnsi" w:cstheme="minorHAnsi"/>
          <w:b/>
          <w:i w:val="0"/>
          <w:color w:val="auto"/>
          <w:sz w:val="28"/>
          <w:szCs w:val="28"/>
        </w:rPr>
      </w:pPr>
      <w:r w:rsidRPr="00A20840">
        <w:rPr>
          <w:rFonts w:asciiTheme="minorHAnsi" w:hAnsiTheme="minorHAnsi" w:cstheme="minorHAnsi"/>
          <w:b/>
          <w:i w:val="0"/>
          <w:color w:val="auto"/>
          <w:sz w:val="28"/>
          <w:szCs w:val="28"/>
        </w:rPr>
        <w:lastRenderedPageBreak/>
        <w:t>1.1</w:t>
      </w:r>
      <w:r w:rsidRPr="00A20840">
        <w:rPr>
          <w:rFonts w:asciiTheme="minorHAnsi" w:eastAsia="Arial" w:hAnsiTheme="minorHAnsi" w:cstheme="minorHAnsi"/>
          <w:b/>
          <w:i w:val="0"/>
          <w:color w:val="auto"/>
          <w:sz w:val="28"/>
          <w:szCs w:val="28"/>
        </w:rPr>
        <w:t xml:space="preserve"> </w:t>
      </w:r>
      <w:r w:rsidRPr="00A20840">
        <w:rPr>
          <w:rFonts w:asciiTheme="minorHAnsi" w:hAnsiTheme="minorHAnsi" w:cstheme="minorHAnsi"/>
          <w:b/>
          <w:i w:val="0"/>
          <w:color w:val="auto"/>
          <w:sz w:val="28"/>
          <w:szCs w:val="28"/>
        </w:rPr>
        <w:t>Qualité des profils dédiés (encadrants) et organisation humaine mise en place</w:t>
      </w:r>
    </w:p>
    <w:p w:rsidR="00710017" w:rsidRPr="006338F6" w:rsidRDefault="00710017" w:rsidP="00710017">
      <w:pPr>
        <w:spacing w:after="0"/>
        <w:rPr>
          <w:rFonts w:cstheme="minorHAnsi"/>
          <w:sz w:val="24"/>
          <w:szCs w:val="24"/>
        </w:rPr>
      </w:pPr>
    </w:p>
    <w:p w:rsidR="00710017" w:rsidRPr="00A20840" w:rsidRDefault="00710017" w:rsidP="00A20840">
      <w:pPr>
        <w:pStyle w:val="Titre8"/>
      </w:pPr>
      <w:r w:rsidRPr="00A20840">
        <w:t>Encadrement de la prestation</w:t>
      </w:r>
    </w:p>
    <w:p w:rsidR="00710017" w:rsidRPr="006338F6" w:rsidRDefault="00710017" w:rsidP="00710017">
      <w:pPr>
        <w:spacing w:after="0"/>
        <w:rPr>
          <w:rFonts w:cstheme="minorHAnsi"/>
          <w:sz w:val="24"/>
          <w:szCs w:val="24"/>
        </w:rPr>
      </w:pPr>
    </w:p>
    <w:tbl>
      <w:tblPr>
        <w:tblStyle w:val="TableGrid"/>
        <w:tblW w:w="10735" w:type="dxa"/>
        <w:tblInd w:w="-108" w:type="dxa"/>
        <w:tblCellMar>
          <w:top w:w="46" w:type="dxa"/>
          <w:left w:w="108" w:type="dxa"/>
          <w:right w:w="115" w:type="dxa"/>
        </w:tblCellMar>
        <w:tblLook w:val="04A0" w:firstRow="1" w:lastRow="0" w:firstColumn="1" w:lastColumn="0" w:noHBand="0" w:noVBand="1"/>
      </w:tblPr>
      <w:tblGrid>
        <w:gridCol w:w="4777"/>
        <w:gridCol w:w="5958"/>
      </w:tblGrid>
      <w:tr w:rsidR="00710017" w:rsidRPr="006338F6" w:rsidTr="009C19D4">
        <w:trPr>
          <w:trHeight w:val="233"/>
        </w:trPr>
        <w:tc>
          <w:tcPr>
            <w:tcW w:w="4777"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b/>
                <w:sz w:val="24"/>
                <w:szCs w:val="24"/>
              </w:rPr>
              <w:t xml:space="preserve">Prestations demandées </w:t>
            </w:r>
          </w:p>
        </w:tc>
        <w:tc>
          <w:tcPr>
            <w:tcW w:w="5958"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b/>
                <w:sz w:val="24"/>
                <w:szCs w:val="24"/>
              </w:rPr>
              <w:t xml:space="preserve">Réponses / Observations / Réserves </w:t>
            </w:r>
          </w:p>
        </w:tc>
      </w:tr>
      <w:tr w:rsidR="00710017" w:rsidRPr="006338F6" w:rsidTr="009C19D4">
        <w:trPr>
          <w:trHeight w:val="547"/>
        </w:trPr>
        <w:tc>
          <w:tcPr>
            <w:tcW w:w="4777"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sz w:val="24"/>
                <w:szCs w:val="24"/>
              </w:rPr>
              <w:t xml:space="preserve">Q1 – Responsable(s) d’exploitation </w:t>
            </w:r>
          </w:p>
          <w:p w:rsidR="00710017" w:rsidRPr="006338F6" w:rsidRDefault="00710017" w:rsidP="00B70B6E">
            <w:pPr>
              <w:rPr>
                <w:rFonts w:cstheme="minorHAnsi"/>
                <w:sz w:val="24"/>
                <w:szCs w:val="24"/>
              </w:rPr>
            </w:pPr>
            <w:r w:rsidRPr="006338F6">
              <w:rPr>
                <w:rFonts w:cstheme="minorHAnsi"/>
                <w:sz w:val="24"/>
                <w:szCs w:val="24"/>
              </w:rPr>
              <w:t xml:space="preserve">(joindre la fiche fonction et CV en annexe du mémoire technique) </w:t>
            </w:r>
          </w:p>
        </w:tc>
        <w:tc>
          <w:tcPr>
            <w:tcW w:w="5958" w:type="dxa"/>
            <w:tcBorders>
              <w:top w:val="single" w:sz="4" w:space="0" w:color="000000"/>
              <w:left w:val="single" w:sz="4" w:space="0" w:color="000000"/>
              <w:bottom w:val="single" w:sz="4" w:space="0" w:color="000000"/>
              <w:right w:val="single" w:sz="4" w:space="0" w:color="000000"/>
            </w:tcBorders>
            <w:vAlign w:val="center"/>
          </w:tcPr>
          <w:p w:rsidR="00710017" w:rsidRPr="006338F6" w:rsidRDefault="00710017" w:rsidP="00B70B6E">
            <w:pPr>
              <w:pStyle w:val="En-tte"/>
              <w:tabs>
                <w:tab w:val="clear" w:pos="4536"/>
                <w:tab w:val="clear" w:pos="9072"/>
              </w:tabs>
              <w:rPr>
                <w:rFonts w:cstheme="minorHAnsi"/>
                <w:sz w:val="24"/>
                <w:szCs w:val="24"/>
              </w:rPr>
            </w:pPr>
            <w:r w:rsidRPr="006338F6">
              <w:rPr>
                <w:rFonts w:cstheme="minorHAnsi"/>
                <w:sz w:val="24"/>
                <w:szCs w:val="24"/>
              </w:rPr>
              <w:t xml:space="preserve"> </w:t>
            </w:r>
          </w:p>
        </w:tc>
      </w:tr>
      <w:tr w:rsidR="00710017" w:rsidRPr="006338F6" w:rsidTr="009C19D4">
        <w:trPr>
          <w:trHeight w:val="909"/>
        </w:trPr>
        <w:tc>
          <w:tcPr>
            <w:tcW w:w="4777" w:type="dxa"/>
            <w:tcBorders>
              <w:top w:val="single" w:sz="4" w:space="0" w:color="000000"/>
              <w:left w:val="single" w:sz="4" w:space="0" w:color="000000"/>
              <w:bottom w:val="single" w:sz="4" w:space="0" w:color="000000"/>
              <w:right w:val="single" w:sz="4" w:space="0" w:color="000000"/>
            </w:tcBorders>
            <w:vAlign w:val="center"/>
          </w:tcPr>
          <w:p w:rsidR="00710017" w:rsidRPr="006338F6" w:rsidRDefault="00710017" w:rsidP="00B70B6E">
            <w:pPr>
              <w:rPr>
                <w:rFonts w:cstheme="minorHAnsi"/>
                <w:sz w:val="24"/>
                <w:szCs w:val="24"/>
              </w:rPr>
            </w:pPr>
            <w:r w:rsidRPr="006338F6">
              <w:rPr>
                <w:rFonts w:cstheme="minorHAnsi"/>
                <w:sz w:val="24"/>
                <w:szCs w:val="24"/>
              </w:rPr>
              <w:t>Q2 – Responsable(s) contrôle qualité                                         (joindre la fiche fonction et le CV en annexe du mémoire technique)</w:t>
            </w:r>
          </w:p>
        </w:tc>
        <w:tc>
          <w:tcPr>
            <w:tcW w:w="5958" w:type="dxa"/>
            <w:tcBorders>
              <w:top w:val="single" w:sz="4" w:space="0" w:color="000000"/>
              <w:left w:val="single" w:sz="4" w:space="0" w:color="000000"/>
              <w:bottom w:val="single" w:sz="4" w:space="0" w:color="000000"/>
              <w:right w:val="single" w:sz="4" w:space="0" w:color="000000"/>
            </w:tcBorders>
            <w:vAlign w:val="center"/>
          </w:tcPr>
          <w:p w:rsidR="00710017" w:rsidRPr="006338F6" w:rsidRDefault="00710017" w:rsidP="00B70B6E">
            <w:pPr>
              <w:pStyle w:val="En-tte"/>
              <w:tabs>
                <w:tab w:val="clear" w:pos="4536"/>
                <w:tab w:val="clear" w:pos="9072"/>
              </w:tabs>
              <w:rPr>
                <w:rFonts w:cstheme="minorHAnsi"/>
                <w:sz w:val="24"/>
                <w:szCs w:val="24"/>
              </w:rPr>
            </w:pPr>
          </w:p>
        </w:tc>
      </w:tr>
      <w:tr w:rsidR="00710017" w:rsidRPr="006338F6" w:rsidTr="009C19D4">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rsidR="00710017" w:rsidRPr="006338F6" w:rsidRDefault="00710017" w:rsidP="00B70B6E">
            <w:pPr>
              <w:rPr>
                <w:rFonts w:cstheme="minorHAnsi"/>
                <w:sz w:val="24"/>
                <w:szCs w:val="24"/>
              </w:rPr>
            </w:pPr>
            <w:r w:rsidRPr="006338F6">
              <w:rPr>
                <w:rFonts w:cstheme="minorHAnsi"/>
                <w:sz w:val="24"/>
                <w:szCs w:val="24"/>
              </w:rPr>
              <w:t>Q3 - Contact administratif et commercial (joindre la fiche fonction et le CV en annexe du mémoire technique)</w:t>
            </w:r>
          </w:p>
        </w:tc>
        <w:tc>
          <w:tcPr>
            <w:tcW w:w="5958" w:type="dxa"/>
            <w:tcBorders>
              <w:top w:val="single" w:sz="4" w:space="0" w:color="000000"/>
              <w:left w:val="single" w:sz="4" w:space="0" w:color="000000"/>
              <w:bottom w:val="single" w:sz="4" w:space="0" w:color="000000"/>
              <w:right w:val="single" w:sz="4" w:space="0" w:color="000000"/>
            </w:tcBorders>
            <w:vAlign w:val="center"/>
          </w:tcPr>
          <w:p w:rsidR="00710017" w:rsidRPr="006338F6" w:rsidRDefault="00710017" w:rsidP="00B70B6E">
            <w:pPr>
              <w:pStyle w:val="En-tte"/>
              <w:tabs>
                <w:tab w:val="clear" w:pos="4536"/>
                <w:tab w:val="clear" w:pos="9072"/>
              </w:tabs>
              <w:rPr>
                <w:rFonts w:cstheme="minorHAnsi"/>
                <w:sz w:val="24"/>
                <w:szCs w:val="24"/>
              </w:rPr>
            </w:pPr>
          </w:p>
        </w:tc>
      </w:tr>
      <w:tr w:rsidR="00710017" w:rsidRPr="006338F6" w:rsidTr="009C19D4">
        <w:trPr>
          <w:trHeight w:val="781"/>
        </w:trPr>
        <w:tc>
          <w:tcPr>
            <w:tcW w:w="4777"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sz w:val="24"/>
                <w:szCs w:val="24"/>
              </w:rPr>
              <w:t xml:space="preserve">Q4 - Autres membres de l’équipe proposés en charge du pilotage de la prestation </w:t>
            </w:r>
          </w:p>
          <w:p w:rsidR="00710017" w:rsidRPr="006338F6" w:rsidRDefault="00710017" w:rsidP="00B70B6E">
            <w:pPr>
              <w:rPr>
                <w:rFonts w:cstheme="minorHAnsi"/>
                <w:sz w:val="24"/>
                <w:szCs w:val="24"/>
              </w:rPr>
            </w:pPr>
            <w:r w:rsidRPr="006338F6">
              <w:rPr>
                <w:rFonts w:cstheme="minorHAnsi"/>
                <w:sz w:val="24"/>
                <w:szCs w:val="24"/>
              </w:rPr>
              <w:t>(joindre la fiche fonction et le CV en annexe du mémoire technique)</w:t>
            </w:r>
          </w:p>
        </w:tc>
        <w:tc>
          <w:tcPr>
            <w:tcW w:w="5958"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pStyle w:val="En-tte"/>
              <w:tabs>
                <w:tab w:val="clear" w:pos="4536"/>
                <w:tab w:val="clear" w:pos="9072"/>
              </w:tabs>
              <w:rPr>
                <w:rFonts w:cstheme="minorHAnsi"/>
                <w:sz w:val="24"/>
                <w:szCs w:val="24"/>
              </w:rPr>
            </w:pPr>
            <w:r w:rsidRPr="006338F6">
              <w:rPr>
                <w:rFonts w:cstheme="minorHAnsi"/>
                <w:sz w:val="24"/>
                <w:szCs w:val="24"/>
              </w:rPr>
              <w:t xml:space="preserve"> </w:t>
            </w:r>
          </w:p>
        </w:tc>
      </w:tr>
      <w:tr w:rsidR="00710017" w:rsidRPr="006338F6" w:rsidTr="009C19D4">
        <w:trPr>
          <w:trHeight w:val="437"/>
        </w:trPr>
        <w:tc>
          <w:tcPr>
            <w:tcW w:w="4777"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sz w:val="24"/>
                <w:szCs w:val="24"/>
              </w:rPr>
              <w:t>Q5 - Qualification des encadrants : chef d’équipe des sites de l’EPMO</w:t>
            </w:r>
            <w:r w:rsidR="00CC22F3">
              <w:rPr>
                <w:rFonts w:cstheme="minorHAnsi"/>
                <w:sz w:val="24"/>
                <w:szCs w:val="24"/>
              </w:rPr>
              <w:t>-VGE</w:t>
            </w:r>
            <w:r w:rsidRPr="006338F6">
              <w:rPr>
                <w:rFonts w:cstheme="minorHAnsi"/>
                <w:sz w:val="24"/>
                <w:szCs w:val="24"/>
              </w:rPr>
              <w:t xml:space="preserve"> et référent Orangerie (joindre le CV en annexe du mémoire technique) </w:t>
            </w:r>
          </w:p>
        </w:tc>
        <w:tc>
          <w:tcPr>
            <w:tcW w:w="5958"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p>
        </w:tc>
      </w:tr>
    </w:tbl>
    <w:p w:rsidR="00710017" w:rsidRPr="006338F6" w:rsidRDefault="00710017" w:rsidP="00710017">
      <w:pPr>
        <w:spacing w:after="0"/>
        <w:rPr>
          <w:rFonts w:cstheme="minorHAnsi"/>
          <w:sz w:val="24"/>
          <w:szCs w:val="24"/>
        </w:rPr>
      </w:pPr>
      <w:r w:rsidRPr="006338F6">
        <w:rPr>
          <w:rFonts w:cstheme="minorHAnsi"/>
          <w:sz w:val="24"/>
          <w:szCs w:val="24"/>
        </w:rPr>
        <w:t xml:space="preserve"> </w:t>
      </w:r>
    </w:p>
    <w:p w:rsidR="00710017" w:rsidRPr="006338F6" w:rsidRDefault="00710017" w:rsidP="00710017">
      <w:pPr>
        <w:spacing w:after="276"/>
        <w:rPr>
          <w:rFonts w:cstheme="minorHAnsi"/>
          <w:b/>
          <w:sz w:val="24"/>
          <w:szCs w:val="24"/>
        </w:rPr>
      </w:pPr>
      <w:r w:rsidRPr="006338F6">
        <w:rPr>
          <w:rFonts w:cstheme="minorHAnsi"/>
          <w:b/>
          <w:sz w:val="24"/>
          <w:szCs w:val="24"/>
        </w:rPr>
        <w:t xml:space="preserve">La formation continue des effectifs permanents sur site </w:t>
      </w:r>
    </w:p>
    <w:tbl>
      <w:tblPr>
        <w:tblStyle w:val="TableGrid"/>
        <w:tblW w:w="10735" w:type="dxa"/>
        <w:tblInd w:w="-108" w:type="dxa"/>
        <w:tblCellMar>
          <w:top w:w="46" w:type="dxa"/>
          <w:left w:w="108" w:type="dxa"/>
          <w:right w:w="115" w:type="dxa"/>
        </w:tblCellMar>
        <w:tblLook w:val="04A0" w:firstRow="1" w:lastRow="0" w:firstColumn="1" w:lastColumn="0" w:noHBand="0" w:noVBand="1"/>
      </w:tblPr>
      <w:tblGrid>
        <w:gridCol w:w="4781"/>
        <w:gridCol w:w="5954"/>
      </w:tblGrid>
      <w:tr w:rsidR="00710017" w:rsidRPr="006338F6" w:rsidTr="009C19D4">
        <w:trPr>
          <w:trHeight w:val="278"/>
        </w:trPr>
        <w:tc>
          <w:tcPr>
            <w:tcW w:w="4781"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b/>
                <w:sz w:val="24"/>
                <w:szCs w:val="24"/>
              </w:rPr>
              <w:t xml:space="preserve">Prestations demandées </w:t>
            </w:r>
          </w:p>
        </w:tc>
        <w:tc>
          <w:tcPr>
            <w:tcW w:w="5954"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b/>
                <w:sz w:val="24"/>
                <w:szCs w:val="24"/>
              </w:rPr>
              <w:t xml:space="preserve">Réponses / Observations / Réserves </w:t>
            </w:r>
          </w:p>
        </w:tc>
      </w:tr>
      <w:tr w:rsidR="00710017" w:rsidRPr="006338F6" w:rsidTr="009C19D4">
        <w:tblPrEx>
          <w:tblCellMar>
            <w:right w:w="24" w:type="dxa"/>
          </w:tblCellMar>
        </w:tblPrEx>
        <w:trPr>
          <w:trHeight w:val="859"/>
        </w:trPr>
        <w:tc>
          <w:tcPr>
            <w:tcW w:w="4781" w:type="dxa"/>
            <w:tcBorders>
              <w:top w:val="single" w:sz="4" w:space="0" w:color="000000"/>
              <w:left w:val="single" w:sz="4" w:space="0" w:color="000000"/>
              <w:bottom w:val="single" w:sz="4" w:space="0" w:color="000000"/>
              <w:right w:val="single" w:sz="4" w:space="0" w:color="000000"/>
            </w:tcBorders>
            <w:vAlign w:val="center"/>
          </w:tcPr>
          <w:p w:rsidR="00710017" w:rsidRPr="006338F6" w:rsidRDefault="00710017" w:rsidP="00B70B6E">
            <w:pPr>
              <w:rPr>
                <w:rFonts w:cstheme="minorHAnsi"/>
                <w:sz w:val="24"/>
                <w:szCs w:val="24"/>
              </w:rPr>
            </w:pPr>
            <w:r w:rsidRPr="006338F6">
              <w:rPr>
                <w:rFonts w:cstheme="minorHAnsi"/>
                <w:sz w:val="24"/>
                <w:szCs w:val="24"/>
              </w:rPr>
              <w:t xml:space="preserve">Q6 - Présenter le dispositif de formation (les moyens matériels et humains) à destination des personnels </w:t>
            </w:r>
          </w:p>
        </w:tc>
        <w:tc>
          <w:tcPr>
            <w:tcW w:w="5954"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b/>
                <w:sz w:val="24"/>
                <w:szCs w:val="24"/>
              </w:rPr>
              <w:t xml:space="preserve"> </w:t>
            </w:r>
          </w:p>
        </w:tc>
      </w:tr>
      <w:tr w:rsidR="00710017" w:rsidRPr="006338F6" w:rsidTr="009C19D4">
        <w:tblPrEx>
          <w:tblCellMar>
            <w:right w:w="24" w:type="dxa"/>
          </w:tblCellMar>
        </w:tblPrEx>
        <w:trPr>
          <w:trHeight w:val="947"/>
        </w:trPr>
        <w:tc>
          <w:tcPr>
            <w:tcW w:w="4781"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pStyle w:val="En-tte"/>
              <w:tabs>
                <w:tab w:val="clear" w:pos="4536"/>
                <w:tab w:val="clear" w:pos="9072"/>
              </w:tabs>
              <w:rPr>
                <w:rFonts w:cstheme="minorHAnsi"/>
                <w:sz w:val="24"/>
                <w:szCs w:val="24"/>
              </w:rPr>
            </w:pPr>
            <w:r w:rsidRPr="006338F6">
              <w:rPr>
                <w:rFonts w:cstheme="minorHAnsi"/>
                <w:sz w:val="24"/>
                <w:szCs w:val="24"/>
              </w:rPr>
              <w:t xml:space="preserve">Q7 - Indiquer la nature des formations initiales métier proposées aux agents et la périodicité de leur mise à jour </w:t>
            </w:r>
          </w:p>
        </w:tc>
        <w:tc>
          <w:tcPr>
            <w:tcW w:w="5954"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pStyle w:val="Titre6"/>
              <w:outlineLvl w:val="5"/>
              <w:rPr>
                <w:rFonts w:asciiTheme="minorHAnsi" w:hAnsiTheme="minorHAnsi" w:cstheme="minorHAnsi"/>
                <w:color w:val="auto"/>
                <w:sz w:val="24"/>
                <w:szCs w:val="24"/>
              </w:rPr>
            </w:pPr>
          </w:p>
        </w:tc>
      </w:tr>
      <w:tr w:rsidR="00710017" w:rsidRPr="006338F6" w:rsidTr="009C19D4">
        <w:tblPrEx>
          <w:tblCellMar>
            <w:right w:w="24" w:type="dxa"/>
          </w:tblCellMar>
        </w:tblPrEx>
        <w:trPr>
          <w:trHeight w:val="742"/>
        </w:trPr>
        <w:tc>
          <w:tcPr>
            <w:tcW w:w="4781"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ind w:right="6"/>
              <w:rPr>
                <w:rFonts w:cstheme="minorHAnsi"/>
                <w:sz w:val="24"/>
                <w:szCs w:val="24"/>
              </w:rPr>
            </w:pPr>
            <w:r w:rsidRPr="006338F6">
              <w:rPr>
                <w:rFonts w:cstheme="minorHAnsi"/>
                <w:sz w:val="24"/>
                <w:szCs w:val="24"/>
              </w:rPr>
              <w:t>Q8 - Indiquer la nature des formations supports proposées aux agents et la périodicité de leur mise à jour</w:t>
            </w:r>
          </w:p>
        </w:tc>
        <w:tc>
          <w:tcPr>
            <w:tcW w:w="5954"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b/>
                <w:sz w:val="24"/>
                <w:szCs w:val="24"/>
              </w:rPr>
              <w:t xml:space="preserve"> </w:t>
            </w:r>
          </w:p>
        </w:tc>
      </w:tr>
      <w:tr w:rsidR="00710017" w:rsidRPr="006338F6" w:rsidTr="009C19D4">
        <w:tblPrEx>
          <w:tblCellMar>
            <w:right w:w="24" w:type="dxa"/>
          </w:tblCellMar>
        </w:tblPrEx>
        <w:trPr>
          <w:trHeight w:val="742"/>
        </w:trPr>
        <w:tc>
          <w:tcPr>
            <w:tcW w:w="4781"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ind w:right="6"/>
              <w:rPr>
                <w:rFonts w:cstheme="minorHAnsi"/>
                <w:sz w:val="24"/>
                <w:szCs w:val="24"/>
              </w:rPr>
            </w:pPr>
            <w:r w:rsidRPr="006338F6">
              <w:rPr>
                <w:rFonts w:cstheme="minorHAnsi"/>
                <w:sz w:val="24"/>
                <w:szCs w:val="24"/>
              </w:rPr>
              <w:t>Q9 - Indiquer les moyens mis en œuvre pour le contrôle des connaissances métier des agents</w:t>
            </w:r>
          </w:p>
        </w:tc>
        <w:tc>
          <w:tcPr>
            <w:tcW w:w="5954"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b/>
                <w:sz w:val="24"/>
                <w:szCs w:val="24"/>
              </w:rPr>
            </w:pPr>
          </w:p>
        </w:tc>
      </w:tr>
    </w:tbl>
    <w:p w:rsidR="00710017" w:rsidRPr="00A20840" w:rsidRDefault="00710017" w:rsidP="00710017">
      <w:pPr>
        <w:pStyle w:val="Titre4"/>
        <w:tabs>
          <w:tab w:val="center" w:pos="3991"/>
        </w:tabs>
        <w:ind w:left="-15"/>
        <w:rPr>
          <w:rFonts w:asciiTheme="minorHAnsi" w:hAnsiTheme="minorHAnsi" w:cstheme="minorHAnsi"/>
          <w:b/>
          <w:i w:val="0"/>
          <w:color w:val="auto"/>
          <w:sz w:val="28"/>
          <w:szCs w:val="28"/>
        </w:rPr>
      </w:pPr>
      <w:r w:rsidRPr="00A20840">
        <w:rPr>
          <w:rFonts w:asciiTheme="minorHAnsi" w:hAnsiTheme="minorHAnsi" w:cstheme="minorHAnsi"/>
          <w:b/>
          <w:i w:val="0"/>
          <w:color w:val="auto"/>
          <w:sz w:val="28"/>
          <w:szCs w:val="28"/>
        </w:rPr>
        <w:lastRenderedPageBreak/>
        <w:t>1.2</w:t>
      </w:r>
      <w:r w:rsidRPr="00A20840">
        <w:rPr>
          <w:rFonts w:asciiTheme="minorHAnsi" w:eastAsia="Arial" w:hAnsiTheme="minorHAnsi" w:cstheme="minorHAnsi"/>
          <w:b/>
          <w:i w:val="0"/>
          <w:color w:val="auto"/>
          <w:sz w:val="28"/>
          <w:szCs w:val="28"/>
        </w:rPr>
        <w:t xml:space="preserve"> </w:t>
      </w:r>
      <w:r w:rsidRPr="00A20840">
        <w:rPr>
          <w:rFonts w:asciiTheme="minorHAnsi" w:hAnsiTheme="minorHAnsi" w:cstheme="minorHAnsi"/>
          <w:b/>
          <w:i w:val="0"/>
          <w:color w:val="auto"/>
          <w:sz w:val="28"/>
          <w:szCs w:val="28"/>
        </w:rPr>
        <w:t xml:space="preserve">Modalités d’organisation de la prestation </w:t>
      </w:r>
    </w:p>
    <w:p w:rsidR="00710017" w:rsidRPr="006338F6" w:rsidRDefault="00710017" w:rsidP="00710017">
      <w:pPr>
        <w:spacing w:after="0"/>
        <w:rPr>
          <w:rFonts w:cstheme="minorHAnsi"/>
          <w:b/>
          <w:sz w:val="24"/>
          <w:szCs w:val="24"/>
        </w:rPr>
      </w:pPr>
    </w:p>
    <w:p w:rsidR="00710017" w:rsidRPr="006338F6" w:rsidRDefault="00710017" w:rsidP="00710017">
      <w:pPr>
        <w:spacing w:after="0"/>
        <w:rPr>
          <w:rFonts w:cstheme="minorHAnsi"/>
          <w:b/>
          <w:sz w:val="24"/>
          <w:szCs w:val="24"/>
        </w:rPr>
      </w:pPr>
      <w:r w:rsidRPr="006338F6">
        <w:rPr>
          <w:rFonts w:cstheme="minorHAnsi"/>
          <w:b/>
          <w:sz w:val="24"/>
          <w:szCs w:val="24"/>
        </w:rPr>
        <w:t xml:space="preserve">Effectif et organisation du travail sur site </w:t>
      </w:r>
    </w:p>
    <w:p w:rsidR="00710017" w:rsidRPr="006338F6" w:rsidRDefault="00710017" w:rsidP="00710017">
      <w:pPr>
        <w:spacing w:after="0"/>
        <w:rPr>
          <w:rFonts w:cstheme="minorHAnsi"/>
          <w:sz w:val="24"/>
          <w:szCs w:val="24"/>
        </w:rPr>
      </w:pPr>
    </w:p>
    <w:tbl>
      <w:tblPr>
        <w:tblStyle w:val="TableGrid"/>
        <w:tblW w:w="10735" w:type="dxa"/>
        <w:tblInd w:w="-108" w:type="dxa"/>
        <w:tblCellMar>
          <w:top w:w="46" w:type="dxa"/>
          <w:left w:w="108" w:type="dxa"/>
          <w:right w:w="115" w:type="dxa"/>
        </w:tblCellMar>
        <w:tblLook w:val="04A0" w:firstRow="1" w:lastRow="0" w:firstColumn="1" w:lastColumn="0" w:noHBand="0" w:noVBand="1"/>
      </w:tblPr>
      <w:tblGrid>
        <w:gridCol w:w="4781"/>
        <w:gridCol w:w="5954"/>
      </w:tblGrid>
      <w:tr w:rsidR="00710017" w:rsidRPr="006338F6" w:rsidTr="009C19D4">
        <w:trPr>
          <w:trHeight w:val="278"/>
        </w:trPr>
        <w:tc>
          <w:tcPr>
            <w:tcW w:w="4781"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b/>
                <w:i/>
                <w:sz w:val="24"/>
                <w:szCs w:val="24"/>
              </w:rPr>
              <w:t xml:space="preserve"> </w:t>
            </w:r>
            <w:r w:rsidRPr="006338F6">
              <w:rPr>
                <w:rFonts w:cstheme="minorHAnsi"/>
                <w:b/>
                <w:sz w:val="24"/>
                <w:szCs w:val="24"/>
              </w:rPr>
              <w:t xml:space="preserve">Prestations demandées </w:t>
            </w:r>
          </w:p>
        </w:tc>
        <w:tc>
          <w:tcPr>
            <w:tcW w:w="5954"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b/>
                <w:sz w:val="24"/>
                <w:szCs w:val="24"/>
              </w:rPr>
              <w:t xml:space="preserve">Réponses / Observations / Réserves </w:t>
            </w:r>
          </w:p>
        </w:tc>
      </w:tr>
      <w:tr w:rsidR="00710017" w:rsidRPr="006338F6" w:rsidTr="009C19D4">
        <w:tblPrEx>
          <w:tblCellMar>
            <w:right w:w="24" w:type="dxa"/>
          </w:tblCellMar>
        </w:tblPrEx>
        <w:trPr>
          <w:trHeight w:val="1086"/>
        </w:trPr>
        <w:tc>
          <w:tcPr>
            <w:tcW w:w="4781"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pStyle w:val="En-tte"/>
              <w:tabs>
                <w:tab w:val="clear" w:pos="4536"/>
                <w:tab w:val="clear" w:pos="9072"/>
              </w:tabs>
              <w:rPr>
                <w:rFonts w:cstheme="minorHAnsi"/>
                <w:sz w:val="24"/>
                <w:szCs w:val="24"/>
                <w:highlight w:val="yellow"/>
              </w:rPr>
            </w:pPr>
            <w:r w:rsidRPr="006338F6">
              <w:rPr>
                <w:rFonts w:cstheme="minorHAnsi"/>
                <w:sz w:val="24"/>
                <w:szCs w:val="24"/>
              </w:rPr>
              <w:t>Q10 - Définir le nombre d’agents affectés sur site, y compris le chef de d’équipe des sites de l’EPMO</w:t>
            </w:r>
            <w:r w:rsidR="00CC22F3">
              <w:rPr>
                <w:rFonts w:cstheme="minorHAnsi"/>
                <w:sz w:val="24"/>
                <w:szCs w:val="24"/>
              </w:rPr>
              <w:t>-VGE</w:t>
            </w:r>
            <w:r w:rsidRPr="006338F6">
              <w:rPr>
                <w:rFonts w:cstheme="minorHAnsi"/>
                <w:sz w:val="24"/>
                <w:szCs w:val="24"/>
              </w:rPr>
              <w:t xml:space="preserve"> et le référent Orangerie</w:t>
            </w:r>
          </w:p>
        </w:tc>
        <w:tc>
          <w:tcPr>
            <w:tcW w:w="5954"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pStyle w:val="Titre6"/>
              <w:outlineLvl w:val="5"/>
              <w:rPr>
                <w:rFonts w:asciiTheme="minorHAnsi" w:hAnsiTheme="minorHAnsi" w:cstheme="minorHAnsi"/>
                <w:color w:val="auto"/>
                <w:sz w:val="24"/>
                <w:szCs w:val="24"/>
              </w:rPr>
            </w:pPr>
          </w:p>
        </w:tc>
      </w:tr>
      <w:tr w:rsidR="00710017" w:rsidRPr="006338F6" w:rsidTr="009C19D4">
        <w:tblPrEx>
          <w:tblCellMar>
            <w:right w:w="24" w:type="dxa"/>
          </w:tblCellMar>
        </w:tblPrEx>
        <w:trPr>
          <w:trHeight w:val="1086"/>
        </w:trPr>
        <w:tc>
          <w:tcPr>
            <w:tcW w:w="4781"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pStyle w:val="En-tte"/>
              <w:tabs>
                <w:tab w:val="clear" w:pos="4536"/>
                <w:tab w:val="clear" w:pos="9072"/>
              </w:tabs>
              <w:rPr>
                <w:rFonts w:cstheme="minorHAnsi"/>
                <w:sz w:val="24"/>
                <w:szCs w:val="24"/>
              </w:rPr>
            </w:pPr>
            <w:r w:rsidRPr="006338F6">
              <w:rPr>
                <w:rFonts w:cstheme="minorHAnsi"/>
                <w:sz w:val="24"/>
                <w:szCs w:val="24"/>
              </w:rPr>
              <w:t xml:space="preserve">Q11 - Présentation d’un cycle de travail sur 12 mois pour les personnels affectés sur site </w:t>
            </w:r>
          </w:p>
        </w:tc>
        <w:tc>
          <w:tcPr>
            <w:tcW w:w="5954"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pStyle w:val="Titre6"/>
              <w:outlineLvl w:val="5"/>
              <w:rPr>
                <w:rFonts w:asciiTheme="minorHAnsi" w:hAnsiTheme="minorHAnsi" w:cstheme="minorHAnsi"/>
                <w:color w:val="auto"/>
                <w:sz w:val="24"/>
                <w:szCs w:val="24"/>
              </w:rPr>
            </w:pPr>
          </w:p>
        </w:tc>
      </w:tr>
      <w:tr w:rsidR="00710017" w:rsidRPr="006338F6" w:rsidTr="009C19D4">
        <w:tblPrEx>
          <w:tblCellMar>
            <w:right w:w="24" w:type="dxa"/>
          </w:tblCellMar>
        </w:tblPrEx>
        <w:trPr>
          <w:trHeight w:val="742"/>
        </w:trPr>
        <w:tc>
          <w:tcPr>
            <w:tcW w:w="4781"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ind w:right="6"/>
              <w:rPr>
                <w:rFonts w:cstheme="minorHAnsi"/>
                <w:sz w:val="24"/>
                <w:szCs w:val="24"/>
              </w:rPr>
            </w:pPr>
            <w:r w:rsidRPr="006338F6">
              <w:rPr>
                <w:rFonts w:cstheme="minorHAnsi"/>
                <w:sz w:val="24"/>
                <w:szCs w:val="24"/>
              </w:rPr>
              <w:t xml:space="preserve">Q12 - Présentation d’une feuille de service quotidienne en indiquant les rotations et les modalités de gestion des pauses </w:t>
            </w:r>
          </w:p>
        </w:tc>
        <w:tc>
          <w:tcPr>
            <w:tcW w:w="5954"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b/>
                <w:sz w:val="24"/>
                <w:szCs w:val="24"/>
              </w:rPr>
              <w:t xml:space="preserve"> </w:t>
            </w:r>
          </w:p>
        </w:tc>
      </w:tr>
      <w:tr w:rsidR="00710017" w:rsidRPr="006338F6" w:rsidTr="009C19D4">
        <w:tblPrEx>
          <w:tblCellMar>
            <w:right w:w="24" w:type="dxa"/>
          </w:tblCellMar>
        </w:tblPrEx>
        <w:trPr>
          <w:trHeight w:val="730"/>
        </w:trPr>
        <w:tc>
          <w:tcPr>
            <w:tcW w:w="4781"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sz w:val="24"/>
                <w:szCs w:val="24"/>
              </w:rPr>
              <w:t xml:space="preserve">Q13 - Modalités de gestion des retards et délais de remplacement </w:t>
            </w:r>
          </w:p>
        </w:tc>
        <w:tc>
          <w:tcPr>
            <w:tcW w:w="5954"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b/>
                <w:sz w:val="24"/>
                <w:szCs w:val="24"/>
              </w:rPr>
              <w:t xml:space="preserve"> </w:t>
            </w:r>
          </w:p>
        </w:tc>
      </w:tr>
      <w:tr w:rsidR="00710017" w:rsidRPr="006338F6" w:rsidTr="009C19D4">
        <w:tblPrEx>
          <w:tblCellMar>
            <w:right w:w="24" w:type="dxa"/>
          </w:tblCellMar>
        </w:tblPrEx>
        <w:trPr>
          <w:trHeight w:val="860"/>
        </w:trPr>
        <w:tc>
          <w:tcPr>
            <w:tcW w:w="4781" w:type="dxa"/>
            <w:tcBorders>
              <w:top w:val="single" w:sz="4" w:space="0" w:color="000000"/>
              <w:left w:val="single" w:sz="4" w:space="0" w:color="000000"/>
              <w:bottom w:val="single" w:sz="4" w:space="0" w:color="000000"/>
              <w:right w:val="single" w:sz="4" w:space="0" w:color="000000"/>
            </w:tcBorders>
            <w:vAlign w:val="center"/>
          </w:tcPr>
          <w:p w:rsidR="00710017" w:rsidRPr="006338F6" w:rsidRDefault="00710017" w:rsidP="00B70B6E">
            <w:pPr>
              <w:rPr>
                <w:rFonts w:cstheme="minorHAnsi"/>
                <w:sz w:val="24"/>
                <w:szCs w:val="24"/>
              </w:rPr>
            </w:pPr>
            <w:r w:rsidRPr="006338F6">
              <w:rPr>
                <w:rFonts w:cstheme="minorHAnsi"/>
                <w:sz w:val="24"/>
                <w:szCs w:val="24"/>
              </w:rPr>
              <w:t xml:space="preserve">Q14 - Modalités de gestion des absences et délais de remplacement </w:t>
            </w:r>
          </w:p>
        </w:tc>
        <w:tc>
          <w:tcPr>
            <w:tcW w:w="5954"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b/>
                <w:sz w:val="24"/>
                <w:szCs w:val="24"/>
              </w:rPr>
              <w:t xml:space="preserve"> </w:t>
            </w:r>
          </w:p>
        </w:tc>
      </w:tr>
      <w:tr w:rsidR="00710017" w:rsidRPr="006338F6" w:rsidTr="009C19D4">
        <w:tblPrEx>
          <w:tblCellMar>
            <w:right w:w="24" w:type="dxa"/>
          </w:tblCellMar>
        </w:tblPrEx>
        <w:trPr>
          <w:trHeight w:val="1085"/>
        </w:trPr>
        <w:tc>
          <w:tcPr>
            <w:tcW w:w="4781"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sz w:val="24"/>
                <w:szCs w:val="24"/>
              </w:rPr>
              <w:t>Q15 - Dispositif(s) de management direct de l’équipe, d’information et de communication des consignes</w:t>
            </w:r>
          </w:p>
        </w:tc>
        <w:tc>
          <w:tcPr>
            <w:tcW w:w="5954"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b/>
                <w:sz w:val="24"/>
                <w:szCs w:val="24"/>
              </w:rPr>
              <w:t xml:space="preserve"> </w:t>
            </w:r>
          </w:p>
        </w:tc>
      </w:tr>
      <w:tr w:rsidR="00710017" w:rsidRPr="006338F6" w:rsidTr="009C19D4">
        <w:tblPrEx>
          <w:tblCellMar>
            <w:right w:w="24" w:type="dxa"/>
          </w:tblCellMar>
        </w:tblPrEx>
        <w:trPr>
          <w:trHeight w:val="636"/>
        </w:trPr>
        <w:tc>
          <w:tcPr>
            <w:tcW w:w="4781"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sz w:val="24"/>
                <w:szCs w:val="24"/>
              </w:rPr>
              <w:t>Q16 - Organisation des effectifs et outils de planification</w:t>
            </w:r>
          </w:p>
        </w:tc>
        <w:tc>
          <w:tcPr>
            <w:tcW w:w="5954"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b/>
                <w:sz w:val="24"/>
                <w:szCs w:val="24"/>
              </w:rPr>
            </w:pPr>
          </w:p>
        </w:tc>
      </w:tr>
      <w:tr w:rsidR="00710017" w:rsidRPr="006338F6" w:rsidTr="009C19D4">
        <w:tblPrEx>
          <w:tblCellMar>
            <w:right w:w="24" w:type="dxa"/>
          </w:tblCellMar>
        </w:tblPrEx>
        <w:trPr>
          <w:trHeight w:val="636"/>
        </w:trPr>
        <w:tc>
          <w:tcPr>
            <w:tcW w:w="4781"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sz w:val="24"/>
                <w:szCs w:val="24"/>
              </w:rPr>
              <w:t>Q17 - Procédures de communication avec l’EPMO</w:t>
            </w:r>
            <w:r w:rsidR="00CC22F3">
              <w:rPr>
                <w:rFonts w:cstheme="minorHAnsi"/>
                <w:sz w:val="24"/>
                <w:szCs w:val="24"/>
              </w:rPr>
              <w:t>-VGE</w:t>
            </w:r>
          </w:p>
        </w:tc>
        <w:tc>
          <w:tcPr>
            <w:tcW w:w="5954"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b/>
                <w:sz w:val="24"/>
                <w:szCs w:val="24"/>
              </w:rPr>
            </w:pPr>
          </w:p>
        </w:tc>
      </w:tr>
      <w:tr w:rsidR="00710017" w:rsidRPr="006338F6" w:rsidTr="009C19D4">
        <w:tblPrEx>
          <w:tblCellMar>
            <w:top w:w="0" w:type="dxa"/>
            <w:left w:w="0" w:type="dxa"/>
            <w:right w:w="0" w:type="dxa"/>
          </w:tblCellMar>
        </w:tblPrEx>
        <w:trPr>
          <w:trHeight w:val="70"/>
        </w:trPr>
        <w:tc>
          <w:tcPr>
            <w:tcW w:w="4781" w:type="dxa"/>
          </w:tcPr>
          <w:p w:rsidR="00710017" w:rsidRPr="006338F6" w:rsidRDefault="00710017" w:rsidP="00B70B6E">
            <w:pPr>
              <w:rPr>
                <w:rFonts w:cstheme="minorHAnsi"/>
                <w:sz w:val="24"/>
                <w:szCs w:val="24"/>
              </w:rPr>
            </w:pPr>
          </w:p>
        </w:tc>
        <w:tc>
          <w:tcPr>
            <w:tcW w:w="5954" w:type="dxa"/>
          </w:tcPr>
          <w:p w:rsidR="00710017" w:rsidRPr="006338F6" w:rsidRDefault="00710017" w:rsidP="00B70B6E">
            <w:pPr>
              <w:pStyle w:val="En-tte"/>
              <w:tabs>
                <w:tab w:val="clear" w:pos="4536"/>
                <w:tab w:val="clear" w:pos="9072"/>
              </w:tabs>
              <w:rPr>
                <w:rFonts w:cstheme="minorHAnsi"/>
                <w:sz w:val="24"/>
                <w:szCs w:val="24"/>
              </w:rPr>
            </w:pPr>
          </w:p>
        </w:tc>
      </w:tr>
    </w:tbl>
    <w:p w:rsidR="00710017" w:rsidRPr="006338F6" w:rsidRDefault="00710017" w:rsidP="00710017">
      <w:pPr>
        <w:spacing w:after="276"/>
        <w:rPr>
          <w:rFonts w:eastAsia="Arial" w:cstheme="minorHAnsi"/>
          <w:b/>
          <w:sz w:val="24"/>
          <w:szCs w:val="24"/>
        </w:rPr>
      </w:pPr>
      <w:r w:rsidRPr="006338F6">
        <w:rPr>
          <w:rFonts w:eastAsia="Arial" w:cstheme="minorHAnsi"/>
          <w:b/>
          <w:sz w:val="24"/>
          <w:szCs w:val="24"/>
        </w:rPr>
        <w:t>Contrôle des effectifs et de la prestation</w:t>
      </w:r>
    </w:p>
    <w:tbl>
      <w:tblPr>
        <w:tblStyle w:val="TableGrid"/>
        <w:tblW w:w="10735" w:type="dxa"/>
        <w:tblInd w:w="-108" w:type="dxa"/>
        <w:tblCellMar>
          <w:top w:w="46" w:type="dxa"/>
          <w:left w:w="108" w:type="dxa"/>
          <w:right w:w="115" w:type="dxa"/>
        </w:tblCellMar>
        <w:tblLook w:val="04A0" w:firstRow="1" w:lastRow="0" w:firstColumn="1" w:lastColumn="0" w:noHBand="0" w:noVBand="1"/>
      </w:tblPr>
      <w:tblGrid>
        <w:gridCol w:w="4777"/>
        <w:gridCol w:w="5958"/>
      </w:tblGrid>
      <w:tr w:rsidR="00710017" w:rsidRPr="006338F6" w:rsidTr="009C19D4">
        <w:trPr>
          <w:trHeight w:val="323"/>
        </w:trPr>
        <w:tc>
          <w:tcPr>
            <w:tcW w:w="4777"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b/>
                <w:i/>
                <w:sz w:val="24"/>
                <w:szCs w:val="24"/>
              </w:rPr>
              <w:t xml:space="preserve"> </w:t>
            </w:r>
            <w:r w:rsidRPr="006338F6">
              <w:rPr>
                <w:rFonts w:cstheme="minorHAnsi"/>
                <w:b/>
                <w:sz w:val="24"/>
                <w:szCs w:val="24"/>
              </w:rPr>
              <w:t xml:space="preserve">Prestations demandées </w:t>
            </w:r>
          </w:p>
        </w:tc>
        <w:tc>
          <w:tcPr>
            <w:tcW w:w="5958" w:type="dxa"/>
            <w:tcBorders>
              <w:top w:val="single" w:sz="4" w:space="0" w:color="000000"/>
              <w:left w:val="single" w:sz="4" w:space="0" w:color="000000"/>
              <w:bottom w:val="single" w:sz="4" w:space="0" w:color="000000"/>
              <w:right w:val="single" w:sz="4" w:space="0" w:color="000000"/>
            </w:tcBorders>
          </w:tcPr>
          <w:p w:rsidR="00710017" w:rsidRPr="006338F6" w:rsidRDefault="00710017" w:rsidP="00B70B6E">
            <w:pPr>
              <w:rPr>
                <w:rFonts w:cstheme="minorHAnsi"/>
                <w:sz w:val="24"/>
                <w:szCs w:val="24"/>
              </w:rPr>
            </w:pPr>
            <w:r w:rsidRPr="006338F6">
              <w:rPr>
                <w:rFonts w:cstheme="minorHAnsi"/>
                <w:b/>
                <w:sz w:val="24"/>
                <w:szCs w:val="24"/>
              </w:rPr>
              <w:t xml:space="preserve">Réponses / Observations / Réserves </w:t>
            </w:r>
          </w:p>
        </w:tc>
      </w:tr>
      <w:tr w:rsidR="00710017" w:rsidRPr="006338F6" w:rsidTr="009C19D4">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rsidR="00710017" w:rsidRPr="006338F6" w:rsidRDefault="00710017" w:rsidP="00B70B6E">
            <w:pPr>
              <w:rPr>
                <w:rFonts w:cstheme="minorHAnsi"/>
                <w:sz w:val="24"/>
                <w:szCs w:val="24"/>
              </w:rPr>
            </w:pPr>
            <w:r w:rsidRPr="006338F6">
              <w:rPr>
                <w:rFonts w:cstheme="minorHAnsi"/>
                <w:sz w:val="24"/>
                <w:szCs w:val="24"/>
              </w:rPr>
              <w:t>Q18 - Fréquence des contrôles sur site</w:t>
            </w:r>
          </w:p>
        </w:tc>
        <w:tc>
          <w:tcPr>
            <w:tcW w:w="5958" w:type="dxa"/>
            <w:tcBorders>
              <w:top w:val="single" w:sz="4" w:space="0" w:color="000000"/>
              <w:left w:val="single" w:sz="4" w:space="0" w:color="000000"/>
              <w:bottom w:val="single" w:sz="4" w:space="0" w:color="000000"/>
              <w:right w:val="single" w:sz="4" w:space="0" w:color="000000"/>
            </w:tcBorders>
            <w:vAlign w:val="center"/>
          </w:tcPr>
          <w:p w:rsidR="00710017" w:rsidRPr="006338F6" w:rsidRDefault="00710017" w:rsidP="00B70B6E">
            <w:pPr>
              <w:pStyle w:val="En-tte"/>
              <w:tabs>
                <w:tab w:val="clear" w:pos="4536"/>
                <w:tab w:val="clear" w:pos="9072"/>
              </w:tabs>
              <w:rPr>
                <w:rFonts w:cstheme="minorHAnsi"/>
                <w:sz w:val="24"/>
                <w:szCs w:val="24"/>
              </w:rPr>
            </w:pPr>
            <w:r w:rsidRPr="006338F6">
              <w:rPr>
                <w:rFonts w:cstheme="minorHAnsi"/>
                <w:sz w:val="24"/>
                <w:szCs w:val="24"/>
              </w:rPr>
              <w:t xml:space="preserve"> </w:t>
            </w:r>
          </w:p>
        </w:tc>
      </w:tr>
      <w:tr w:rsidR="00710017" w:rsidRPr="006338F6" w:rsidTr="009C19D4">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rsidR="00710017" w:rsidRPr="006338F6" w:rsidRDefault="00710017" w:rsidP="00B70B6E">
            <w:pPr>
              <w:rPr>
                <w:rFonts w:cstheme="minorHAnsi"/>
                <w:sz w:val="24"/>
                <w:szCs w:val="24"/>
              </w:rPr>
            </w:pPr>
            <w:r w:rsidRPr="006338F6">
              <w:rPr>
                <w:rFonts w:cstheme="minorHAnsi"/>
                <w:sz w:val="24"/>
                <w:szCs w:val="24"/>
              </w:rPr>
              <w:t>Q19 - Organisation et moyens de contrôles</w:t>
            </w:r>
          </w:p>
        </w:tc>
        <w:tc>
          <w:tcPr>
            <w:tcW w:w="5958" w:type="dxa"/>
            <w:tcBorders>
              <w:top w:val="single" w:sz="4" w:space="0" w:color="000000"/>
              <w:left w:val="single" w:sz="4" w:space="0" w:color="000000"/>
              <w:bottom w:val="single" w:sz="4" w:space="0" w:color="000000"/>
              <w:right w:val="single" w:sz="4" w:space="0" w:color="000000"/>
            </w:tcBorders>
            <w:vAlign w:val="center"/>
          </w:tcPr>
          <w:p w:rsidR="00710017" w:rsidRPr="006338F6" w:rsidRDefault="00710017" w:rsidP="00B70B6E">
            <w:pPr>
              <w:pStyle w:val="En-tte"/>
              <w:tabs>
                <w:tab w:val="clear" w:pos="4536"/>
                <w:tab w:val="clear" w:pos="9072"/>
              </w:tabs>
              <w:rPr>
                <w:rFonts w:cstheme="minorHAnsi"/>
                <w:sz w:val="24"/>
                <w:szCs w:val="24"/>
              </w:rPr>
            </w:pPr>
          </w:p>
        </w:tc>
      </w:tr>
      <w:tr w:rsidR="00710017" w:rsidRPr="006338F6" w:rsidTr="009C19D4">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rsidR="00710017" w:rsidRPr="006338F6" w:rsidRDefault="00710017" w:rsidP="00B70B6E">
            <w:pPr>
              <w:rPr>
                <w:rFonts w:cstheme="minorHAnsi"/>
                <w:sz w:val="24"/>
                <w:szCs w:val="24"/>
              </w:rPr>
            </w:pPr>
            <w:r w:rsidRPr="006338F6">
              <w:rPr>
                <w:rFonts w:cstheme="minorHAnsi"/>
                <w:sz w:val="24"/>
                <w:szCs w:val="24"/>
              </w:rPr>
              <w:t>Q20 - Modalités de suivi des résultats des contrôles</w:t>
            </w:r>
          </w:p>
        </w:tc>
        <w:tc>
          <w:tcPr>
            <w:tcW w:w="5958" w:type="dxa"/>
            <w:tcBorders>
              <w:top w:val="single" w:sz="4" w:space="0" w:color="000000"/>
              <w:left w:val="single" w:sz="4" w:space="0" w:color="000000"/>
              <w:bottom w:val="single" w:sz="4" w:space="0" w:color="000000"/>
              <w:right w:val="single" w:sz="4" w:space="0" w:color="000000"/>
            </w:tcBorders>
            <w:vAlign w:val="center"/>
          </w:tcPr>
          <w:p w:rsidR="00710017" w:rsidRPr="006338F6" w:rsidRDefault="00710017" w:rsidP="00B70B6E">
            <w:pPr>
              <w:pStyle w:val="En-tte"/>
              <w:tabs>
                <w:tab w:val="clear" w:pos="4536"/>
                <w:tab w:val="clear" w:pos="9072"/>
              </w:tabs>
              <w:rPr>
                <w:rFonts w:cstheme="minorHAnsi"/>
                <w:sz w:val="24"/>
                <w:szCs w:val="24"/>
              </w:rPr>
            </w:pPr>
          </w:p>
        </w:tc>
      </w:tr>
    </w:tbl>
    <w:p w:rsidR="00710017" w:rsidRPr="006338F6" w:rsidRDefault="00710017" w:rsidP="00710017">
      <w:pPr>
        <w:spacing w:after="276"/>
        <w:rPr>
          <w:rFonts w:cstheme="minorHAnsi"/>
          <w:b/>
          <w:sz w:val="24"/>
          <w:szCs w:val="24"/>
        </w:rPr>
      </w:pPr>
    </w:p>
    <w:p w:rsidR="00710017" w:rsidRDefault="00710017" w:rsidP="00710017">
      <w:pPr>
        <w:spacing w:after="276"/>
        <w:rPr>
          <w:rFonts w:cstheme="minorHAnsi"/>
          <w:b/>
          <w:sz w:val="24"/>
          <w:szCs w:val="24"/>
        </w:rPr>
      </w:pPr>
    </w:p>
    <w:p w:rsidR="00710017" w:rsidRPr="006338F6" w:rsidRDefault="00710017" w:rsidP="00710017">
      <w:pPr>
        <w:spacing w:after="276"/>
        <w:rPr>
          <w:rFonts w:cstheme="minorHAnsi"/>
          <w:b/>
          <w:sz w:val="24"/>
          <w:szCs w:val="24"/>
        </w:rPr>
      </w:pPr>
      <w:r w:rsidRPr="006338F6">
        <w:rPr>
          <w:rFonts w:cstheme="minorHAnsi"/>
          <w:b/>
          <w:sz w:val="24"/>
          <w:szCs w:val="24"/>
        </w:rPr>
        <w:lastRenderedPageBreak/>
        <w:t>Organisation et outils du reporting</w:t>
      </w:r>
    </w:p>
    <w:tbl>
      <w:tblPr>
        <w:tblStyle w:val="TableGrid"/>
        <w:tblW w:w="10735" w:type="dxa"/>
        <w:tblInd w:w="-108" w:type="dxa"/>
        <w:tblCellMar>
          <w:top w:w="46" w:type="dxa"/>
          <w:left w:w="108" w:type="dxa"/>
          <w:right w:w="115" w:type="dxa"/>
        </w:tblCellMar>
        <w:tblLook w:val="04A0" w:firstRow="1" w:lastRow="0" w:firstColumn="1" w:lastColumn="0" w:noHBand="0" w:noVBand="1"/>
      </w:tblPr>
      <w:tblGrid>
        <w:gridCol w:w="4777"/>
        <w:gridCol w:w="5958"/>
      </w:tblGrid>
      <w:tr w:rsidR="00710017" w:rsidRPr="00DE4151" w:rsidTr="009C19D4">
        <w:trPr>
          <w:trHeight w:val="353"/>
        </w:trPr>
        <w:tc>
          <w:tcPr>
            <w:tcW w:w="4777" w:type="dxa"/>
            <w:tcBorders>
              <w:top w:val="single" w:sz="4" w:space="0" w:color="000000"/>
              <w:left w:val="single" w:sz="4" w:space="0" w:color="000000"/>
              <w:bottom w:val="single" w:sz="4" w:space="0" w:color="000000"/>
              <w:right w:val="single" w:sz="4" w:space="0" w:color="000000"/>
            </w:tcBorders>
          </w:tcPr>
          <w:p w:rsidR="00710017" w:rsidRPr="00DE4151" w:rsidRDefault="00710017" w:rsidP="00B70B6E">
            <w:pPr>
              <w:rPr>
                <w:rFonts w:cstheme="minorHAnsi"/>
                <w:sz w:val="24"/>
                <w:szCs w:val="24"/>
              </w:rPr>
            </w:pPr>
            <w:r w:rsidRPr="006338F6">
              <w:rPr>
                <w:rFonts w:cstheme="minorHAnsi"/>
                <w:b/>
                <w:i/>
                <w:sz w:val="24"/>
                <w:szCs w:val="24"/>
              </w:rPr>
              <w:t xml:space="preserve"> </w:t>
            </w:r>
            <w:r w:rsidRPr="00DE4151">
              <w:rPr>
                <w:rFonts w:cstheme="minorHAnsi"/>
                <w:b/>
                <w:sz w:val="24"/>
                <w:szCs w:val="24"/>
              </w:rPr>
              <w:t xml:space="preserve">Prestations demandées </w:t>
            </w:r>
          </w:p>
        </w:tc>
        <w:tc>
          <w:tcPr>
            <w:tcW w:w="5958" w:type="dxa"/>
            <w:tcBorders>
              <w:top w:val="single" w:sz="4" w:space="0" w:color="000000"/>
              <w:left w:val="single" w:sz="4" w:space="0" w:color="000000"/>
              <w:bottom w:val="single" w:sz="4" w:space="0" w:color="000000"/>
              <w:right w:val="single" w:sz="4" w:space="0" w:color="000000"/>
            </w:tcBorders>
          </w:tcPr>
          <w:p w:rsidR="00710017" w:rsidRPr="00DE4151" w:rsidRDefault="00710017" w:rsidP="00B70B6E">
            <w:pPr>
              <w:rPr>
                <w:rFonts w:cstheme="minorHAnsi"/>
                <w:sz w:val="24"/>
                <w:szCs w:val="24"/>
              </w:rPr>
            </w:pPr>
            <w:r w:rsidRPr="00DE4151">
              <w:rPr>
                <w:rFonts w:cstheme="minorHAnsi"/>
                <w:b/>
                <w:sz w:val="24"/>
                <w:szCs w:val="24"/>
              </w:rPr>
              <w:t xml:space="preserve">Réponses / Observations / Réserves </w:t>
            </w:r>
          </w:p>
        </w:tc>
      </w:tr>
      <w:tr w:rsidR="00710017" w:rsidRPr="00DE4151" w:rsidTr="009C19D4">
        <w:trPr>
          <w:trHeight w:val="804"/>
        </w:trPr>
        <w:tc>
          <w:tcPr>
            <w:tcW w:w="4777" w:type="dxa"/>
            <w:tcBorders>
              <w:top w:val="single" w:sz="4" w:space="0" w:color="000000"/>
              <w:left w:val="single" w:sz="4" w:space="0" w:color="000000"/>
              <w:bottom w:val="single" w:sz="4" w:space="0" w:color="000000"/>
              <w:right w:val="single" w:sz="4" w:space="0" w:color="000000"/>
            </w:tcBorders>
            <w:vAlign w:val="center"/>
          </w:tcPr>
          <w:p w:rsidR="00710017" w:rsidRPr="00DE4151" w:rsidRDefault="00710017" w:rsidP="00B70B6E">
            <w:pPr>
              <w:rPr>
                <w:rFonts w:cstheme="minorHAnsi"/>
                <w:sz w:val="24"/>
                <w:szCs w:val="24"/>
              </w:rPr>
            </w:pPr>
            <w:r w:rsidRPr="00DE4151">
              <w:rPr>
                <w:rFonts w:cstheme="minorHAnsi"/>
                <w:sz w:val="24"/>
                <w:szCs w:val="24"/>
              </w:rPr>
              <w:t>Q21 - Fréquence et indicateurs des statistiques</w:t>
            </w:r>
          </w:p>
        </w:tc>
        <w:tc>
          <w:tcPr>
            <w:tcW w:w="5958" w:type="dxa"/>
            <w:tcBorders>
              <w:top w:val="single" w:sz="4" w:space="0" w:color="000000"/>
              <w:left w:val="single" w:sz="4" w:space="0" w:color="000000"/>
              <w:bottom w:val="single" w:sz="4" w:space="0" w:color="000000"/>
              <w:right w:val="single" w:sz="4" w:space="0" w:color="000000"/>
            </w:tcBorders>
            <w:vAlign w:val="center"/>
          </w:tcPr>
          <w:p w:rsidR="00710017" w:rsidRPr="00DE4151" w:rsidRDefault="00710017" w:rsidP="00B70B6E">
            <w:pPr>
              <w:pStyle w:val="En-tte"/>
              <w:tabs>
                <w:tab w:val="clear" w:pos="4536"/>
                <w:tab w:val="clear" w:pos="9072"/>
              </w:tabs>
              <w:rPr>
                <w:rFonts w:cstheme="minorHAnsi"/>
                <w:sz w:val="24"/>
                <w:szCs w:val="24"/>
              </w:rPr>
            </w:pPr>
          </w:p>
        </w:tc>
      </w:tr>
      <w:tr w:rsidR="00710017" w:rsidRPr="00DE4151" w:rsidTr="009C19D4">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rsidR="00710017" w:rsidRPr="00DE4151" w:rsidRDefault="00710017" w:rsidP="00B70B6E">
            <w:pPr>
              <w:rPr>
                <w:rFonts w:cstheme="minorHAnsi"/>
                <w:sz w:val="24"/>
                <w:szCs w:val="24"/>
              </w:rPr>
            </w:pPr>
            <w:r w:rsidRPr="00DE4151">
              <w:rPr>
                <w:rFonts w:cstheme="minorHAnsi"/>
                <w:sz w:val="24"/>
                <w:szCs w:val="24"/>
              </w:rPr>
              <w:t>Q22 - Organisation et moyens du reporting</w:t>
            </w:r>
          </w:p>
        </w:tc>
        <w:tc>
          <w:tcPr>
            <w:tcW w:w="5958" w:type="dxa"/>
            <w:tcBorders>
              <w:top w:val="single" w:sz="4" w:space="0" w:color="000000"/>
              <w:left w:val="single" w:sz="4" w:space="0" w:color="000000"/>
              <w:bottom w:val="single" w:sz="4" w:space="0" w:color="000000"/>
              <w:right w:val="single" w:sz="4" w:space="0" w:color="000000"/>
            </w:tcBorders>
            <w:vAlign w:val="center"/>
          </w:tcPr>
          <w:p w:rsidR="00710017" w:rsidRPr="00DE4151" w:rsidRDefault="00710017" w:rsidP="00B70B6E">
            <w:pPr>
              <w:pStyle w:val="En-tte"/>
              <w:tabs>
                <w:tab w:val="clear" w:pos="4536"/>
                <w:tab w:val="clear" w:pos="9072"/>
              </w:tabs>
              <w:rPr>
                <w:rFonts w:cstheme="minorHAnsi"/>
                <w:sz w:val="24"/>
                <w:szCs w:val="24"/>
              </w:rPr>
            </w:pPr>
            <w:r w:rsidRPr="00DE4151">
              <w:rPr>
                <w:rFonts w:cstheme="minorHAnsi"/>
                <w:sz w:val="24"/>
                <w:szCs w:val="24"/>
              </w:rPr>
              <w:t xml:space="preserve"> </w:t>
            </w:r>
          </w:p>
        </w:tc>
      </w:tr>
      <w:tr w:rsidR="00710017" w:rsidRPr="00DE4151" w:rsidTr="009C19D4">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rsidR="00710017" w:rsidRPr="00DE4151" w:rsidRDefault="00710017" w:rsidP="00B70B6E">
            <w:pPr>
              <w:rPr>
                <w:rFonts w:cstheme="minorHAnsi"/>
                <w:sz w:val="24"/>
                <w:szCs w:val="24"/>
              </w:rPr>
            </w:pPr>
            <w:r w:rsidRPr="00DE4151">
              <w:rPr>
                <w:rFonts w:cstheme="minorHAnsi"/>
                <w:sz w:val="24"/>
                <w:szCs w:val="24"/>
              </w:rPr>
              <w:t>Q23 - Modalités de suivi des résultats du reporting</w:t>
            </w:r>
          </w:p>
        </w:tc>
        <w:tc>
          <w:tcPr>
            <w:tcW w:w="5958" w:type="dxa"/>
            <w:tcBorders>
              <w:top w:val="single" w:sz="4" w:space="0" w:color="000000"/>
              <w:left w:val="single" w:sz="4" w:space="0" w:color="000000"/>
              <w:bottom w:val="single" w:sz="4" w:space="0" w:color="000000"/>
              <w:right w:val="single" w:sz="4" w:space="0" w:color="000000"/>
            </w:tcBorders>
            <w:vAlign w:val="center"/>
          </w:tcPr>
          <w:p w:rsidR="00710017" w:rsidRPr="00DE4151" w:rsidRDefault="00710017" w:rsidP="00B70B6E">
            <w:pPr>
              <w:pStyle w:val="En-tte"/>
              <w:tabs>
                <w:tab w:val="clear" w:pos="4536"/>
                <w:tab w:val="clear" w:pos="9072"/>
              </w:tabs>
              <w:rPr>
                <w:rFonts w:cstheme="minorHAnsi"/>
                <w:sz w:val="24"/>
                <w:szCs w:val="24"/>
              </w:rPr>
            </w:pPr>
          </w:p>
        </w:tc>
      </w:tr>
    </w:tbl>
    <w:p w:rsidR="00710017" w:rsidRPr="00DE4151" w:rsidRDefault="00710017" w:rsidP="00710017">
      <w:pPr>
        <w:spacing w:after="276"/>
        <w:rPr>
          <w:rFonts w:cstheme="minorHAnsi"/>
          <w:b/>
          <w:sz w:val="24"/>
          <w:szCs w:val="24"/>
        </w:rPr>
      </w:pPr>
    </w:p>
    <w:p w:rsidR="00710017" w:rsidRPr="00DE4151" w:rsidRDefault="00710017" w:rsidP="00710017">
      <w:pPr>
        <w:pStyle w:val="Titre4"/>
        <w:tabs>
          <w:tab w:val="center" w:pos="3991"/>
        </w:tabs>
        <w:ind w:left="-15"/>
        <w:rPr>
          <w:rFonts w:asciiTheme="minorHAnsi" w:hAnsiTheme="minorHAnsi" w:cstheme="minorHAnsi"/>
          <w:b/>
          <w:color w:val="auto"/>
          <w:sz w:val="28"/>
          <w:szCs w:val="28"/>
        </w:rPr>
      </w:pPr>
      <w:r w:rsidRPr="00DE4151">
        <w:rPr>
          <w:rFonts w:asciiTheme="minorHAnsi" w:hAnsiTheme="minorHAnsi" w:cstheme="minorHAnsi"/>
          <w:b/>
          <w:color w:val="auto"/>
          <w:sz w:val="28"/>
          <w:szCs w:val="28"/>
        </w:rPr>
        <w:t>1.3 Qualité et pertinence des moyens matériels mis en place pour la prestation</w:t>
      </w:r>
    </w:p>
    <w:p w:rsidR="00710017" w:rsidRPr="00DE4151" w:rsidRDefault="00710017" w:rsidP="00710017">
      <w:pPr>
        <w:rPr>
          <w:rFonts w:cstheme="minorHAnsi"/>
          <w:b/>
        </w:rPr>
      </w:pPr>
    </w:p>
    <w:tbl>
      <w:tblPr>
        <w:tblStyle w:val="TableGrid"/>
        <w:tblW w:w="10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6" w:type="dxa"/>
          <w:left w:w="108" w:type="dxa"/>
          <w:right w:w="115" w:type="dxa"/>
        </w:tblCellMar>
        <w:tblLook w:val="04A0" w:firstRow="1" w:lastRow="0" w:firstColumn="1" w:lastColumn="0" w:noHBand="0" w:noVBand="1"/>
      </w:tblPr>
      <w:tblGrid>
        <w:gridCol w:w="4220"/>
        <w:gridCol w:w="6515"/>
      </w:tblGrid>
      <w:tr w:rsidR="00710017" w:rsidRPr="00DE4151" w:rsidTr="008D0DD5">
        <w:trPr>
          <w:trHeight w:val="278"/>
        </w:trPr>
        <w:tc>
          <w:tcPr>
            <w:tcW w:w="4220" w:type="dxa"/>
          </w:tcPr>
          <w:p w:rsidR="00710017" w:rsidRPr="00DE4151" w:rsidRDefault="00710017" w:rsidP="00B70B6E">
            <w:pPr>
              <w:rPr>
                <w:rFonts w:cstheme="minorHAnsi"/>
                <w:sz w:val="24"/>
                <w:szCs w:val="24"/>
              </w:rPr>
            </w:pPr>
            <w:r w:rsidRPr="00DE4151">
              <w:rPr>
                <w:rFonts w:cstheme="minorHAnsi"/>
                <w:b/>
                <w:sz w:val="24"/>
                <w:szCs w:val="24"/>
              </w:rPr>
              <w:t xml:space="preserve">Prestations demandées </w:t>
            </w:r>
          </w:p>
        </w:tc>
        <w:tc>
          <w:tcPr>
            <w:tcW w:w="6515" w:type="dxa"/>
          </w:tcPr>
          <w:p w:rsidR="00710017" w:rsidRPr="00DE4151" w:rsidRDefault="00710017" w:rsidP="00B70B6E">
            <w:pPr>
              <w:rPr>
                <w:rFonts w:cstheme="minorHAnsi"/>
                <w:sz w:val="24"/>
                <w:szCs w:val="24"/>
              </w:rPr>
            </w:pPr>
            <w:r w:rsidRPr="00DE4151">
              <w:rPr>
                <w:rFonts w:cstheme="minorHAnsi"/>
                <w:b/>
                <w:sz w:val="24"/>
                <w:szCs w:val="24"/>
              </w:rPr>
              <w:t xml:space="preserve">Réponses / Observations / Réserves </w:t>
            </w:r>
          </w:p>
        </w:tc>
      </w:tr>
      <w:tr w:rsidR="00710017" w:rsidRPr="00DE4151" w:rsidTr="008D0DD5">
        <w:tblPrEx>
          <w:tblCellMar>
            <w:right w:w="24" w:type="dxa"/>
          </w:tblCellMar>
        </w:tblPrEx>
        <w:trPr>
          <w:trHeight w:val="652"/>
        </w:trPr>
        <w:tc>
          <w:tcPr>
            <w:tcW w:w="4220" w:type="dxa"/>
            <w:vAlign w:val="center"/>
          </w:tcPr>
          <w:p w:rsidR="00710017" w:rsidRPr="00DE4151" w:rsidRDefault="00710017" w:rsidP="00710017">
            <w:pPr>
              <w:rPr>
                <w:rFonts w:cstheme="minorHAnsi"/>
                <w:sz w:val="24"/>
                <w:szCs w:val="24"/>
              </w:rPr>
            </w:pPr>
            <w:r w:rsidRPr="00DE4151">
              <w:rPr>
                <w:rFonts w:cstheme="minorHAnsi"/>
                <w:sz w:val="24"/>
                <w:szCs w:val="24"/>
              </w:rPr>
              <w:t xml:space="preserve">Q24 - Indiquer le nombre et le modèle des moyens de communication (DECT, Radios) </w:t>
            </w:r>
          </w:p>
        </w:tc>
        <w:tc>
          <w:tcPr>
            <w:tcW w:w="6515" w:type="dxa"/>
          </w:tcPr>
          <w:p w:rsidR="00710017" w:rsidRPr="00DE4151" w:rsidRDefault="00710017" w:rsidP="00B70B6E">
            <w:pPr>
              <w:rPr>
                <w:rFonts w:cstheme="minorHAnsi"/>
                <w:sz w:val="24"/>
                <w:szCs w:val="24"/>
              </w:rPr>
            </w:pPr>
            <w:r w:rsidRPr="00DE4151">
              <w:rPr>
                <w:rFonts w:cstheme="minorHAnsi"/>
                <w:b/>
                <w:sz w:val="24"/>
                <w:szCs w:val="24"/>
              </w:rPr>
              <w:t xml:space="preserve"> </w:t>
            </w:r>
          </w:p>
        </w:tc>
      </w:tr>
      <w:tr w:rsidR="00710017" w:rsidRPr="00DE4151" w:rsidTr="008D0DD5">
        <w:tblPrEx>
          <w:tblCellMar>
            <w:right w:w="24" w:type="dxa"/>
          </w:tblCellMar>
        </w:tblPrEx>
        <w:trPr>
          <w:trHeight w:val="1326"/>
        </w:trPr>
        <w:tc>
          <w:tcPr>
            <w:tcW w:w="4220" w:type="dxa"/>
          </w:tcPr>
          <w:p w:rsidR="00710017" w:rsidRPr="00DE4151" w:rsidRDefault="00710017" w:rsidP="00B70B6E">
            <w:pPr>
              <w:pStyle w:val="En-tte"/>
              <w:tabs>
                <w:tab w:val="clear" w:pos="4536"/>
                <w:tab w:val="clear" w:pos="9072"/>
              </w:tabs>
              <w:rPr>
                <w:rFonts w:cstheme="minorHAnsi"/>
                <w:sz w:val="24"/>
                <w:szCs w:val="24"/>
              </w:rPr>
            </w:pPr>
            <w:r w:rsidRPr="00DE4151">
              <w:rPr>
                <w:rFonts w:cstheme="minorHAnsi"/>
                <w:sz w:val="24"/>
                <w:szCs w:val="24"/>
              </w:rPr>
              <w:t xml:space="preserve">Q25 - </w:t>
            </w:r>
            <w:r w:rsidR="00043182" w:rsidRPr="00043182">
              <w:rPr>
                <w:rFonts w:ascii="Arial" w:hAnsi="Arial" w:cs="Arial"/>
                <w:sz w:val="24"/>
                <w:szCs w:val="24"/>
              </w:rPr>
              <w:t>Indiquer la dotation vestimentaire des personnels affectés à l’EPMO-VGE.</w:t>
            </w:r>
            <w:r w:rsidR="00043182">
              <w:rPr>
                <w:rFonts w:ascii="Arial" w:hAnsi="Arial" w:cs="Arial"/>
                <w:sz w:val="24"/>
                <w:szCs w:val="24"/>
              </w:rPr>
              <w:t xml:space="preserve"> </w:t>
            </w:r>
            <w:r w:rsidR="006338F6" w:rsidRPr="00DE4151">
              <w:rPr>
                <w:rFonts w:cstheme="minorHAnsi"/>
                <w:sz w:val="24"/>
                <w:szCs w:val="24"/>
              </w:rPr>
              <w:t>Précis</w:t>
            </w:r>
            <w:r w:rsidR="006C19AB" w:rsidRPr="00DE4151">
              <w:rPr>
                <w:rFonts w:cstheme="minorHAnsi"/>
                <w:sz w:val="24"/>
                <w:szCs w:val="24"/>
              </w:rPr>
              <w:t>er les modalités de nettoyage,</w:t>
            </w:r>
            <w:r w:rsidR="006338F6" w:rsidRPr="00DE4151">
              <w:rPr>
                <w:rFonts w:cstheme="minorHAnsi"/>
                <w:sz w:val="24"/>
                <w:szCs w:val="24"/>
              </w:rPr>
              <w:t xml:space="preserve"> de renouvellement et d’adaptation aux situations</w:t>
            </w:r>
            <w:r w:rsidR="00CC22F3" w:rsidRPr="00DE4151">
              <w:rPr>
                <w:rFonts w:cstheme="minorHAnsi"/>
                <w:sz w:val="24"/>
                <w:szCs w:val="24"/>
              </w:rPr>
              <w:t xml:space="preserve"> climatiques (grand froid/forte</w:t>
            </w:r>
            <w:r w:rsidR="006338F6" w:rsidRPr="00DE4151">
              <w:rPr>
                <w:rFonts w:cstheme="minorHAnsi"/>
                <w:sz w:val="24"/>
                <w:szCs w:val="24"/>
              </w:rPr>
              <w:t xml:space="preserve"> chaleur)</w:t>
            </w:r>
          </w:p>
        </w:tc>
        <w:tc>
          <w:tcPr>
            <w:tcW w:w="6515" w:type="dxa"/>
          </w:tcPr>
          <w:p w:rsidR="00710017" w:rsidRPr="00DE4151" w:rsidRDefault="00710017" w:rsidP="00B70B6E">
            <w:pPr>
              <w:pStyle w:val="Titre6"/>
              <w:outlineLvl w:val="5"/>
              <w:rPr>
                <w:rFonts w:asciiTheme="minorHAnsi" w:hAnsiTheme="minorHAnsi" w:cstheme="minorHAnsi"/>
                <w:color w:val="auto"/>
                <w:sz w:val="24"/>
                <w:szCs w:val="24"/>
              </w:rPr>
            </w:pPr>
          </w:p>
        </w:tc>
      </w:tr>
      <w:tr w:rsidR="00710017" w:rsidRPr="00DE4151" w:rsidTr="008D0DD5">
        <w:tblPrEx>
          <w:tblCellMar>
            <w:right w:w="24" w:type="dxa"/>
          </w:tblCellMar>
        </w:tblPrEx>
        <w:trPr>
          <w:trHeight w:val="742"/>
        </w:trPr>
        <w:tc>
          <w:tcPr>
            <w:tcW w:w="4220" w:type="dxa"/>
          </w:tcPr>
          <w:p w:rsidR="00710017" w:rsidRPr="00DE4151" w:rsidRDefault="00710017" w:rsidP="00B70B6E">
            <w:pPr>
              <w:ind w:right="6"/>
              <w:rPr>
                <w:rFonts w:cstheme="minorHAnsi"/>
                <w:sz w:val="24"/>
                <w:szCs w:val="24"/>
              </w:rPr>
            </w:pPr>
            <w:r w:rsidRPr="00DE4151">
              <w:rPr>
                <w:rFonts w:cstheme="minorHAnsi"/>
                <w:sz w:val="24"/>
                <w:szCs w:val="24"/>
              </w:rPr>
              <w:t xml:space="preserve">Q26 - Indiquer les moyens matériels supplémentaires mis à disposition des personnels et qui vous semblent nécessaires à la bonne tenue des postes de travail et du management </w:t>
            </w:r>
          </w:p>
        </w:tc>
        <w:tc>
          <w:tcPr>
            <w:tcW w:w="6515" w:type="dxa"/>
          </w:tcPr>
          <w:p w:rsidR="00710017" w:rsidRPr="00DE4151" w:rsidRDefault="00710017" w:rsidP="00B70B6E">
            <w:pPr>
              <w:rPr>
                <w:rFonts w:cstheme="minorHAnsi"/>
                <w:sz w:val="24"/>
                <w:szCs w:val="24"/>
              </w:rPr>
            </w:pPr>
            <w:r w:rsidRPr="00DE4151">
              <w:rPr>
                <w:rFonts w:cstheme="minorHAnsi"/>
                <w:b/>
                <w:sz w:val="24"/>
                <w:szCs w:val="24"/>
              </w:rPr>
              <w:t xml:space="preserve"> </w:t>
            </w:r>
          </w:p>
        </w:tc>
      </w:tr>
    </w:tbl>
    <w:p w:rsidR="00710017" w:rsidRPr="00DE4151" w:rsidRDefault="00710017" w:rsidP="00710017">
      <w:pPr>
        <w:spacing w:after="276"/>
        <w:rPr>
          <w:rFonts w:cstheme="minorHAnsi"/>
          <w:b/>
          <w:sz w:val="24"/>
          <w:szCs w:val="24"/>
        </w:rPr>
      </w:pPr>
    </w:p>
    <w:p w:rsidR="00710017" w:rsidRPr="00DE4151" w:rsidRDefault="00710017" w:rsidP="00710017">
      <w:pPr>
        <w:spacing w:after="218"/>
        <w:ind w:right="8642"/>
        <w:jc w:val="right"/>
        <w:rPr>
          <w:rFonts w:cstheme="minorHAnsi"/>
          <w:sz w:val="24"/>
          <w:szCs w:val="24"/>
        </w:rPr>
      </w:pPr>
    </w:p>
    <w:p w:rsidR="009C19D4" w:rsidRPr="00DE4151" w:rsidRDefault="009C19D4" w:rsidP="00710017">
      <w:pPr>
        <w:spacing w:after="218"/>
        <w:ind w:right="8642"/>
        <w:jc w:val="right"/>
        <w:rPr>
          <w:rFonts w:cstheme="minorHAnsi"/>
          <w:sz w:val="24"/>
          <w:szCs w:val="24"/>
        </w:rPr>
      </w:pPr>
    </w:p>
    <w:p w:rsidR="00710017" w:rsidRPr="00DE4151" w:rsidRDefault="00710017" w:rsidP="00C404A6">
      <w:pPr>
        <w:pStyle w:val="Titre4"/>
        <w:tabs>
          <w:tab w:val="center" w:pos="3991"/>
        </w:tabs>
        <w:ind w:left="-15"/>
        <w:rPr>
          <w:rFonts w:asciiTheme="minorHAnsi" w:hAnsiTheme="minorHAnsi" w:cstheme="minorHAnsi"/>
          <w:color w:val="auto"/>
          <w:sz w:val="40"/>
          <w:szCs w:val="40"/>
        </w:rPr>
      </w:pPr>
    </w:p>
    <w:p w:rsidR="009C19D4" w:rsidRPr="00DE4151" w:rsidRDefault="009C19D4" w:rsidP="009C19D4">
      <w:pPr>
        <w:rPr>
          <w:rFonts w:cstheme="minorHAnsi"/>
        </w:rPr>
      </w:pPr>
    </w:p>
    <w:p w:rsidR="00271CC3" w:rsidRPr="00DE4151" w:rsidRDefault="00271CC3" w:rsidP="009C19D4">
      <w:pPr>
        <w:rPr>
          <w:rFonts w:cstheme="minorHAnsi"/>
          <w:b/>
        </w:rPr>
      </w:pPr>
    </w:p>
    <w:sectPr w:rsidR="00271CC3" w:rsidRPr="00DE4151" w:rsidSect="00EB572C">
      <w:footerReference w:type="even" r:id="rId8"/>
      <w:footerReference w:type="default" r:id="rId9"/>
      <w:headerReference w:type="first" r:id="rId10"/>
      <w:footerReference w:type="first" r:id="rId11"/>
      <w:pgSz w:w="11900" w:h="16840"/>
      <w:pgMar w:top="680" w:right="680" w:bottom="1134" w:left="680" w:header="25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DD1" w:rsidRDefault="00CE1DD1" w:rsidP="004C49D6">
      <w:r>
        <w:separator/>
      </w:r>
    </w:p>
  </w:endnote>
  <w:endnote w:type="continuationSeparator" w:id="0">
    <w:p w:rsidR="00CE1DD1" w:rsidRDefault="00CE1DD1" w:rsidP="004C4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Corps)">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Corps CS)">
    <w:altName w:val="Times New Roman"/>
    <w:charset w:val="00"/>
    <w:family w:val="roman"/>
    <w:pitch w:val="default"/>
  </w:font>
  <w:font w:name="Times New Roman (Titres CS)">
    <w:altName w:val="Times New Roman"/>
    <w:charset w:val="00"/>
    <w:family w:val="roman"/>
    <w:pitch w:val="default"/>
  </w:font>
  <w:font w:name="MinionPro-Regular">
    <w:altName w:val="Calibri"/>
    <w:panose1 w:val="00000000000000000000"/>
    <w:charset w:val="4D"/>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670643421"/>
      <w:docPartObj>
        <w:docPartGallery w:val="Page Numbers (Bottom of Page)"/>
        <w:docPartUnique/>
      </w:docPartObj>
    </w:sdtPr>
    <w:sdtEndPr>
      <w:rPr>
        <w:rStyle w:val="Numrodepage"/>
      </w:rPr>
    </w:sdtEndPr>
    <w:sdtContent>
      <w:p w:rsidR="00B450E3" w:rsidRDefault="00B450E3" w:rsidP="00D05AE8">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B450E3" w:rsidRDefault="00B450E3" w:rsidP="00B450E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715622030"/>
      <w:docPartObj>
        <w:docPartGallery w:val="Page Numbers (Bottom of Page)"/>
        <w:docPartUnique/>
      </w:docPartObj>
    </w:sdtPr>
    <w:sdtEndPr>
      <w:rPr>
        <w:rStyle w:val="Numrodepage"/>
      </w:rPr>
    </w:sdtEndPr>
    <w:sdtContent>
      <w:p w:rsidR="00B450E3" w:rsidRDefault="00B450E3" w:rsidP="001D3BA6">
        <w:pPr>
          <w:pStyle w:val="ATextecourant"/>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277817">
          <w:rPr>
            <w:rStyle w:val="Numrodepage"/>
            <w:noProof/>
          </w:rPr>
          <w:t>4</w:t>
        </w:r>
        <w:r>
          <w:rPr>
            <w:rStyle w:val="Numrodepage"/>
          </w:rPr>
          <w:fldChar w:fldCharType="end"/>
        </w:r>
      </w:p>
    </w:sdtContent>
  </w:sdt>
  <w:p w:rsidR="00B450E3" w:rsidRDefault="00B450E3" w:rsidP="001D3BA6">
    <w:pPr>
      <w:pStyle w:val="ATextecourant"/>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398008445"/>
      <w:docPartObj>
        <w:docPartGallery w:val="Page Numbers (Bottom of Page)"/>
        <w:docPartUnique/>
      </w:docPartObj>
    </w:sdtPr>
    <w:sdtEndPr>
      <w:rPr>
        <w:rStyle w:val="Numrodepage"/>
      </w:rPr>
    </w:sdtEndPr>
    <w:sdtContent>
      <w:p w:rsidR="00B450E3" w:rsidRPr="001D3BA6" w:rsidRDefault="00B450E3" w:rsidP="001D3BA6">
        <w:pPr>
          <w:pStyle w:val="ATextecourant"/>
          <w:jc w:val="right"/>
          <w:rPr>
            <w:rStyle w:val="Numrodepage"/>
          </w:rPr>
        </w:pPr>
        <w:r w:rsidRPr="001D3BA6">
          <w:rPr>
            <w:rStyle w:val="Numrodepage"/>
          </w:rPr>
          <w:fldChar w:fldCharType="begin"/>
        </w:r>
        <w:r w:rsidRPr="001D3BA6">
          <w:rPr>
            <w:rStyle w:val="Numrodepage"/>
          </w:rPr>
          <w:instrText xml:space="preserve"> PAGE </w:instrText>
        </w:r>
        <w:r w:rsidRPr="001D3BA6">
          <w:rPr>
            <w:rStyle w:val="Numrodepage"/>
          </w:rPr>
          <w:fldChar w:fldCharType="separate"/>
        </w:r>
        <w:r w:rsidR="00277817">
          <w:rPr>
            <w:rStyle w:val="Numrodepage"/>
            <w:noProof/>
          </w:rPr>
          <w:t>1</w:t>
        </w:r>
        <w:r w:rsidRPr="001D3BA6">
          <w:rPr>
            <w:rStyle w:val="Numrodepage"/>
          </w:rPr>
          <w:fldChar w:fldCharType="end"/>
        </w:r>
      </w:p>
    </w:sdtContent>
  </w:sdt>
  <w:p w:rsidR="00A21626" w:rsidRPr="001D3BA6" w:rsidRDefault="00145CE5" w:rsidP="001D3BA6">
    <w:pPr>
      <w:pStyle w:val="ATextecourant"/>
      <w:jc w:val="right"/>
    </w:pPr>
    <w:r w:rsidRPr="001D3BA6">
      <w:softHyphen/>
    </w:r>
    <w:r w:rsidR="00190E44" w:rsidRPr="001D3BA6">
      <w:softHyphen/>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DD1" w:rsidRDefault="00CE1DD1" w:rsidP="004C49D6">
      <w:r>
        <w:separator/>
      </w:r>
    </w:p>
  </w:footnote>
  <w:footnote w:type="continuationSeparator" w:id="0">
    <w:p w:rsidR="00CE1DD1" w:rsidRDefault="00CE1DD1" w:rsidP="004C4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16F2" w:rsidRPr="0007449D" w:rsidRDefault="007B47B2" w:rsidP="001D3BA6">
    <w:pPr>
      <w:pStyle w:val="ATextecourant"/>
    </w:pPr>
    <w:r>
      <w:rPr>
        <w:noProof/>
        <w:lang w:eastAsia="fr-FR"/>
      </w:rPr>
      <w:drawing>
        <wp:anchor distT="3600450" distB="0" distL="114300" distR="114300" simplePos="0" relativeHeight="251687936" behindDoc="1" locked="0" layoutInCell="1" allowOverlap="1">
          <wp:simplePos x="0" y="0"/>
          <wp:positionH relativeFrom="page">
            <wp:posOffset>0</wp:posOffset>
          </wp:positionH>
          <wp:positionV relativeFrom="page">
            <wp:posOffset>0</wp:posOffset>
          </wp:positionV>
          <wp:extent cx="7560000" cy="3628800"/>
          <wp:effectExtent l="0" t="0" r="0" b="0"/>
          <wp:wrapNone/>
          <wp:docPr id="34836821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711696" name="Graphique 465711696"/>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
                      </a:ext>
                    </a:extLst>
                  </a:blip>
                  <a:stretch>
                    <a:fillRect/>
                  </a:stretch>
                </pic:blipFill>
                <pic:spPr>
                  <a:xfrm>
                    <a:off x="0" y="0"/>
                    <a:ext cx="7560000" cy="362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62ED"/>
    <w:multiLevelType w:val="multilevel"/>
    <w:tmpl w:val="9DFE856A"/>
    <w:styleLink w:val="Listeactuelle6"/>
    <w:lvl w:ilvl="0">
      <w:start w:val="1"/>
      <w:numFmt w:val="bullet"/>
      <w:lvlText w:val="–"/>
      <w:lvlJc w:val="left"/>
      <w:pPr>
        <w:ind w:left="624" w:hanging="199"/>
      </w:pPr>
      <w:rPr>
        <w:rFonts w:ascii="Arial (Corps)" w:hAnsi="Arial (Corps)" w:hint="default"/>
        <w:b/>
        <w:i w:val="0"/>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0291B91"/>
    <w:multiLevelType w:val="hybridMultilevel"/>
    <w:tmpl w:val="8D36DD3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AB0A5E"/>
    <w:multiLevelType w:val="multilevel"/>
    <w:tmpl w:val="9F6A0C06"/>
    <w:styleLink w:val="liste"/>
    <w:lvl w:ilvl="0">
      <w:start w:val="1"/>
      <w:numFmt w:val="bullet"/>
      <w:lvlText w:val="›"/>
      <w:lvlJc w:val="left"/>
      <w:pPr>
        <w:ind w:left="720" w:hanging="360"/>
      </w:pPr>
      <w:rPr>
        <w:rFonts w:ascii="Arial (Corps)" w:hAnsi="Arial (Corps)"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AE17170"/>
    <w:multiLevelType w:val="hybridMultilevel"/>
    <w:tmpl w:val="694E52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856CE0"/>
    <w:multiLevelType w:val="multilevel"/>
    <w:tmpl w:val="0E3460E4"/>
    <w:lvl w:ilvl="0">
      <w:start w:val="1"/>
      <w:numFmt w:val="decimal"/>
      <w:lvlText w:val="%1"/>
      <w:lvlJc w:val="left"/>
      <w:pPr>
        <w:ind w:left="465" w:hanging="465"/>
      </w:pPr>
      <w:rPr>
        <w:rFonts w:hint="default"/>
      </w:rPr>
    </w:lvl>
    <w:lvl w:ilvl="1">
      <w:start w:val="1"/>
      <w:numFmt w:val="decimal"/>
      <w:lvlText w:val="%1.%2"/>
      <w:lvlJc w:val="left"/>
      <w:pPr>
        <w:ind w:left="450" w:hanging="465"/>
      </w:pPr>
      <w:rPr>
        <w:rFonts w:hint="default"/>
        <w:sz w:val="24"/>
        <w:szCs w:val="24"/>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6" w15:restartNumberingAfterBreak="0">
    <w:nsid w:val="1D7F4287"/>
    <w:multiLevelType w:val="hybridMultilevel"/>
    <w:tmpl w:val="F648D7C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E87615"/>
    <w:multiLevelType w:val="hybridMultilevel"/>
    <w:tmpl w:val="CDF004CC"/>
    <w:lvl w:ilvl="0" w:tplc="7346C7E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26FA5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13E644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0E6523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D8F85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576025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B0876A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50693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F4BB8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86021CB"/>
    <w:multiLevelType w:val="hybridMultilevel"/>
    <w:tmpl w:val="325E8B5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DF638E"/>
    <w:multiLevelType w:val="multilevel"/>
    <w:tmpl w:val="9DFE856A"/>
    <w:styleLink w:val="Listeactuelle5"/>
    <w:lvl w:ilvl="0">
      <w:start w:val="1"/>
      <w:numFmt w:val="bullet"/>
      <w:lvlText w:val="–"/>
      <w:lvlJc w:val="left"/>
      <w:pPr>
        <w:ind w:left="624" w:hanging="199"/>
      </w:pPr>
      <w:rPr>
        <w:rFonts w:ascii="Arial (Corps)" w:hAnsi="Arial (Corps)" w:hint="default"/>
        <w:b/>
        <w:i w:val="0"/>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1BA6BF9"/>
    <w:multiLevelType w:val="hybridMultilevel"/>
    <w:tmpl w:val="F970F028"/>
    <w:lvl w:ilvl="0" w:tplc="86ECB068">
      <w:start w:val="1"/>
      <w:numFmt w:val="bullet"/>
      <w:pStyle w:val="Listepoint"/>
      <w:lvlText w:val=""/>
      <w:lvlJc w:val="left"/>
      <w:pPr>
        <w:ind w:left="425" w:hanging="42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6237A5"/>
    <w:multiLevelType w:val="multilevel"/>
    <w:tmpl w:val="613EDF88"/>
    <w:styleLink w:val="Listeactuelle4"/>
    <w:lvl w:ilvl="0">
      <w:start w:val="1"/>
      <w:numFmt w:val="bullet"/>
      <w:lvlText w:val="à"/>
      <w:lvlJc w:val="left"/>
      <w:pPr>
        <w:ind w:left="425" w:firstLine="0"/>
      </w:pPr>
      <w:rPr>
        <w:rFonts w:ascii="Wingdings" w:hAnsi="Wingdings" w:hint="default"/>
        <w:b/>
        <w:i w:val="0"/>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6405139"/>
    <w:multiLevelType w:val="hybridMultilevel"/>
    <w:tmpl w:val="7BEC9ACC"/>
    <w:lvl w:ilvl="0" w:tplc="A91E7480">
      <w:start w:val="1"/>
      <w:numFmt w:val="bullet"/>
      <w:pStyle w:val="Listeflche"/>
      <w:lvlText w:val="à"/>
      <w:lvlJc w:val="left"/>
      <w:pPr>
        <w:ind w:left="425" w:firstLine="0"/>
      </w:pPr>
      <w:rPr>
        <w:rFonts w:ascii="Wingdings" w:hAnsi="Wingdings" w:hint="default"/>
        <w:b/>
        <w:i w:val="0"/>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8446E5"/>
    <w:multiLevelType w:val="multilevel"/>
    <w:tmpl w:val="613EDF88"/>
    <w:styleLink w:val="Listeactuelle3"/>
    <w:lvl w:ilvl="0">
      <w:start w:val="1"/>
      <w:numFmt w:val="bullet"/>
      <w:lvlText w:val="à"/>
      <w:lvlJc w:val="left"/>
      <w:pPr>
        <w:ind w:left="425" w:firstLine="0"/>
      </w:pPr>
      <w:rPr>
        <w:rFonts w:ascii="Wingdings" w:hAnsi="Wingdings" w:hint="default"/>
        <w:b/>
        <w:i w:val="0"/>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2250A12"/>
    <w:multiLevelType w:val="multilevel"/>
    <w:tmpl w:val="F8FC82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3F075F8"/>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EE1282D"/>
    <w:multiLevelType w:val="multilevel"/>
    <w:tmpl w:val="C21E89F0"/>
    <w:styleLink w:val="Listeactuelle2"/>
    <w:lvl w:ilvl="0">
      <w:start w:val="1"/>
      <w:numFmt w:val="bullet"/>
      <w:lvlText w:val="l"/>
      <w:lvlJc w:val="left"/>
      <w:pPr>
        <w:ind w:left="425" w:hanging="425"/>
      </w:pPr>
      <w:rPr>
        <w:rFonts w:ascii="Wingdings" w:hAnsi="Wingdings" w:hint="default"/>
        <w:b w:val="0"/>
        <w:i w:val="0"/>
        <w:sz w:val="1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2CB4584"/>
    <w:multiLevelType w:val="hybridMultilevel"/>
    <w:tmpl w:val="290061AA"/>
    <w:lvl w:ilvl="0" w:tplc="94809B3C">
      <w:start w:val="1"/>
      <w:numFmt w:val="bullet"/>
      <w:pStyle w:val="Listetrait"/>
      <w:lvlText w:val="–"/>
      <w:lvlJc w:val="left"/>
      <w:pPr>
        <w:ind w:left="709" w:hanging="284"/>
      </w:pPr>
      <w:rPr>
        <w:rFonts w:ascii="Arial (Corps)" w:hAnsi="Arial (Corps)" w:hint="default"/>
        <w:b/>
        <w:i w:val="0"/>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3F3087"/>
    <w:multiLevelType w:val="multilevel"/>
    <w:tmpl w:val="BAC24C74"/>
    <w:styleLink w:val="Style1"/>
    <w:lvl w:ilvl="0">
      <w:start w:val="1"/>
      <w:numFmt w:val="bullet"/>
      <w:lvlText w:val="›"/>
      <w:lvlJc w:val="left"/>
      <w:pPr>
        <w:ind w:left="720" w:hanging="360"/>
      </w:pPr>
      <w:rPr>
        <w:rFonts w:asciiTheme="minorHAnsi" w:hAnsiTheme="minorHAns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C260CD4"/>
    <w:multiLevelType w:val="multilevel"/>
    <w:tmpl w:val="C21E89F0"/>
    <w:styleLink w:val="Listeactuelle1"/>
    <w:lvl w:ilvl="0">
      <w:start w:val="1"/>
      <w:numFmt w:val="bullet"/>
      <w:lvlText w:val="l"/>
      <w:lvlJc w:val="left"/>
      <w:pPr>
        <w:ind w:left="425" w:hanging="425"/>
      </w:pPr>
      <w:rPr>
        <w:rFonts w:ascii="Wingdings" w:hAnsi="Wingdings" w:hint="default"/>
        <w:b w:val="0"/>
        <w:i w:val="0"/>
        <w:sz w:val="1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19"/>
  </w:num>
  <w:num w:numId="4">
    <w:abstractNumId w:val="10"/>
  </w:num>
  <w:num w:numId="5">
    <w:abstractNumId w:val="16"/>
  </w:num>
  <w:num w:numId="6">
    <w:abstractNumId w:val="13"/>
  </w:num>
  <w:num w:numId="7">
    <w:abstractNumId w:val="12"/>
  </w:num>
  <w:num w:numId="8">
    <w:abstractNumId w:val="11"/>
  </w:num>
  <w:num w:numId="9">
    <w:abstractNumId w:val="9"/>
  </w:num>
  <w:num w:numId="10">
    <w:abstractNumId w:val="0"/>
  </w:num>
  <w:num w:numId="11">
    <w:abstractNumId w:val="17"/>
  </w:num>
  <w:num w:numId="12">
    <w:abstractNumId w:val="14"/>
  </w:num>
  <w:num w:numId="13">
    <w:abstractNumId w:val="2"/>
  </w:num>
  <w:num w:numId="14">
    <w:abstractNumId w:val="15"/>
  </w:num>
  <w:num w:numId="15">
    <w:abstractNumId w:val="7"/>
  </w:num>
  <w:num w:numId="16">
    <w:abstractNumId w:val="5"/>
  </w:num>
  <w:num w:numId="17">
    <w:abstractNumId w:val="6"/>
  </w:num>
  <w:num w:numId="18">
    <w:abstractNumId w:val="8"/>
  </w:num>
  <w:num w:numId="19">
    <w:abstractNumId w:val="4"/>
  </w:num>
  <w:num w:numId="2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4096" w:nlCheck="1" w:checkStyle="0"/>
  <w:activeWritingStyle w:appName="MSWord" w:lang="fr-FR" w:vendorID="64" w:dllVersion="6" w:nlCheck="1" w:checkStyle="0"/>
  <w:activeWritingStyle w:appName="MSWord" w:lang="fr-FR" w:vendorID="64" w:dllVersion="131078" w:nlCheck="1" w:checkStyle="0"/>
  <w:activeWritingStyle w:appName="MSWord" w:lang="en-US" w:vendorID="64" w:dllVersion="131078" w:nlCheck="1" w:checkStyle="1"/>
  <w:proofState w:spelling="clean" w:grammar="clean"/>
  <w:linkStyle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34A"/>
    <w:rsid w:val="0000216B"/>
    <w:rsid w:val="00010E1F"/>
    <w:rsid w:val="00011805"/>
    <w:rsid w:val="00012CC0"/>
    <w:rsid w:val="00014764"/>
    <w:rsid w:val="0002150D"/>
    <w:rsid w:val="00022C8D"/>
    <w:rsid w:val="00023A13"/>
    <w:rsid w:val="000260A9"/>
    <w:rsid w:val="00031CC8"/>
    <w:rsid w:val="00035ED2"/>
    <w:rsid w:val="00037D6E"/>
    <w:rsid w:val="000421FC"/>
    <w:rsid w:val="00043182"/>
    <w:rsid w:val="00060F0A"/>
    <w:rsid w:val="0007115A"/>
    <w:rsid w:val="00072506"/>
    <w:rsid w:val="0007449D"/>
    <w:rsid w:val="00075D74"/>
    <w:rsid w:val="00082B34"/>
    <w:rsid w:val="0008423B"/>
    <w:rsid w:val="00086336"/>
    <w:rsid w:val="000919CA"/>
    <w:rsid w:val="00091AAB"/>
    <w:rsid w:val="00097B6A"/>
    <w:rsid w:val="000A3109"/>
    <w:rsid w:val="000A45F4"/>
    <w:rsid w:val="000A7AB1"/>
    <w:rsid w:val="000B3962"/>
    <w:rsid w:val="000B5634"/>
    <w:rsid w:val="000B594A"/>
    <w:rsid w:val="000B5E6A"/>
    <w:rsid w:val="000C393A"/>
    <w:rsid w:val="000C3C92"/>
    <w:rsid w:val="000C7CED"/>
    <w:rsid w:val="000E76A0"/>
    <w:rsid w:val="000E79F9"/>
    <w:rsid w:val="000F0C29"/>
    <w:rsid w:val="00106FF2"/>
    <w:rsid w:val="0010748B"/>
    <w:rsid w:val="00107DCF"/>
    <w:rsid w:val="0011108D"/>
    <w:rsid w:val="0011699F"/>
    <w:rsid w:val="00126A36"/>
    <w:rsid w:val="00133F6C"/>
    <w:rsid w:val="001353A1"/>
    <w:rsid w:val="001419B0"/>
    <w:rsid w:val="0014294F"/>
    <w:rsid w:val="00145154"/>
    <w:rsid w:val="00145CE5"/>
    <w:rsid w:val="001460A3"/>
    <w:rsid w:val="00146F56"/>
    <w:rsid w:val="00155E90"/>
    <w:rsid w:val="00160669"/>
    <w:rsid w:val="0016382E"/>
    <w:rsid w:val="00172D09"/>
    <w:rsid w:val="001745AA"/>
    <w:rsid w:val="00177AE1"/>
    <w:rsid w:val="001803C2"/>
    <w:rsid w:val="00180F35"/>
    <w:rsid w:val="00182307"/>
    <w:rsid w:val="00186428"/>
    <w:rsid w:val="00190E44"/>
    <w:rsid w:val="0019460E"/>
    <w:rsid w:val="001975CC"/>
    <w:rsid w:val="001A7F16"/>
    <w:rsid w:val="001A7FE4"/>
    <w:rsid w:val="001B6D08"/>
    <w:rsid w:val="001C2975"/>
    <w:rsid w:val="001C3F93"/>
    <w:rsid w:val="001D1E23"/>
    <w:rsid w:val="001D2012"/>
    <w:rsid w:val="001D323B"/>
    <w:rsid w:val="001D3A06"/>
    <w:rsid w:val="001D3BA6"/>
    <w:rsid w:val="001E0A62"/>
    <w:rsid w:val="001E188E"/>
    <w:rsid w:val="001F4136"/>
    <w:rsid w:val="001F794C"/>
    <w:rsid w:val="00200C72"/>
    <w:rsid w:val="0021244C"/>
    <w:rsid w:val="00213338"/>
    <w:rsid w:val="0021734A"/>
    <w:rsid w:val="00222E12"/>
    <w:rsid w:val="00223111"/>
    <w:rsid w:val="002304C1"/>
    <w:rsid w:val="0023105F"/>
    <w:rsid w:val="0023218B"/>
    <w:rsid w:val="00240D4D"/>
    <w:rsid w:val="00241D72"/>
    <w:rsid w:val="002473BC"/>
    <w:rsid w:val="00255BF8"/>
    <w:rsid w:val="002571D9"/>
    <w:rsid w:val="00257D08"/>
    <w:rsid w:val="002670B9"/>
    <w:rsid w:val="0027094D"/>
    <w:rsid w:val="00271CC3"/>
    <w:rsid w:val="002769F1"/>
    <w:rsid w:val="00277048"/>
    <w:rsid w:val="00277817"/>
    <w:rsid w:val="00282747"/>
    <w:rsid w:val="00283015"/>
    <w:rsid w:val="00284DD2"/>
    <w:rsid w:val="00294EC6"/>
    <w:rsid w:val="00297496"/>
    <w:rsid w:val="002A08F6"/>
    <w:rsid w:val="002A2072"/>
    <w:rsid w:val="002B1475"/>
    <w:rsid w:val="002B3AD7"/>
    <w:rsid w:val="002B445D"/>
    <w:rsid w:val="002C320B"/>
    <w:rsid w:val="002C5BDA"/>
    <w:rsid w:val="002C704E"/>
    <w:rsid w:val="002D0188"/>
    <w:rsid w:val="002D2ED1"/>
    <w:rsid w:val="002D3D96"/>
    <w:rsid w:val="002D4F61"/>
    <w:rsid w:val="002E2263"/>
    <w:rsid w:val="002F0CAB"/>
    <w:rsid w:val="002F2B0D"/>
    <w:rsid w:val="002F60BD"/>
    <w:rsid w:val="00306C37"/>
    <w:rsid w:val="003151E5"/>
    <w:rsid w:val="003154FF"/>
    <w:rsid w:val="0031663E"/>
    <w:rsid w:val="00321BD0"/>
    <w:rsid w:val="00324E1E"/>
    <w:rsid w:val="003308E1"/>
    <w:rsid w:val="0033214E"/>
    <w:rsid w:val="00341ECF"/>
    <w:rsid w:val="00360BF3"/>
    <w:rsid w:val="003646E7"/>
    <w:rsid w:val="00365D59"/>
    <w:rsid w:val="00374B08"/>
    <w:rsid w:val="003754D0"/>
    <w:rsid w:val="00384220"/>
    <w:rsid w:val="003871A5"/>
    <w:rsid w:val="003A0FB9"/>
    <w:rsid w:val="003A36AC"/>
    <w:rsid w:val="003B067A"/>
    <w:rsid w:val="003B245B"/>
    <w:rsid w:val="003C50D3"/>
    <w:rsid w:val="003C78A1"/>
    <w:rsid w:val="003D06AD"/>
    <w:rsid w:val="003D1CBC"/>
    <w:rsid w:val="003E45AE"/>
    <w:rsid w:val="003E583B"/>
    <w:rsid w:val="003F61F6"/>
    <w:rsid w:val="003F631E"/>
    <w:rsid w:val="003F7893"/>
    <w:rsid w:val="00406727"/>
    <w:rsid w:val="00430949"/>
    <w:rsid w:val="0043107B"/>
    <w:rsid w:val="00435B81"/>
    <w:rsid w:val="00436159"/>
    <w:rsid w:val="00436AEE"/>
    <w:rsid w:val="0043704C"/>
    <w:rsid w:val="0044104F"/>
    <w:rsid w:val="0044485A"/>
    <w:rsid w:val="00450C34"/>
    <w:rsid w:val="004531F0"/>
    <w:rsid w:val="00457A0F"/>
    <w:rsid w:val="0046200C"/>
    <w:rsid w:val="00466090"/>
    <w:rsid w:val="00476199"/>
    <w:rsid w:val="00477A53"/>
    <w:rsid w:val="00477FFC"/>
    <w:rsid w:val="0048734D"/>
    <w:rsid w:val="0049595A"/>
    <w:rsid w:val="004A5929"/>
    <w:rsid w:val="004B41D4"/>
    <w:rsid w:val="004B5462"/>
    <w:rsid w:val="004C41B6"/>
    <w:rsid w:val="004C49D6"/>
    <w:rsid w:val="004D4709"/>
    <w:rsid w:val="004D4A02"/>
    <w:rsid w:val="004D5309"/>
    <w:rsid w:val="004D70F0"/>
    <w:rsid w:val="004E37CE"/>
    <w:rsid w:val="004E6F4C"/>
    <w:rsid w:val="004E7361"/>
    <w:rsid w:val="004F1499"/>
    <w:rsid w:val="004F77C2"/>
    <w:rsid w:val="004F7BD3"/>
    <w:rsid w:val="0050153B"/>
    <w:rsid w:val="005135AC"/>
    <w:rsid w:val="00532926"/>
    <w:rsid w:val="00541268"/>
    <w:rsid w:val="00541685"/>
    <w:rsid w:val="0054206E"/>
    <w:rsid w:val="00545456"/>
    <w:rsid w:val="00546138"/>
    <w:rsid w:val="0055090B"/>
    <w:rsid w:val="0056732D"/>
    <w:rsid w:val="00567E5A"/>
    <w:rsid w:val="00571519"/>
    <w:rsid w:val="0057747B"/>
    <w:rsid w:val="005808EF"/>
    <w:rsid w:val="00580C0D"/>
    <w:rsid w:val="00580C58"/>
    <w:rsid w:val="00583CE8"/>
    <w:rsid w:val="00585505"/>
    <w:rsid w:val="0059570C"/>
    <w:rsid w:val="005A33DB"/>
    <w:rsid w:val="005B068C"/>
    <w:rsid w:val="005B2C17"/>
    <w:rsid w:val="005B713F"/>
    <w:rsid w:val="005C42CD"/>
    <w:rsid w:val="005C6CA0"/>
    <w:rsid w:val="005C7ABA"/>
    <w:rsid w:val="005D1BFE"/>
    <w:rsid w:val="005D6871"/>
    <w:rsid w:val="00603A35"/>
    <w:rsid w:val="006040C3"/>
    <w:rsid w:val="006150DF"/>
    <w:rsid w:val="0062464A"/>
    <w:rsid w:val="006265B8"/>
    <w:rsid w:val="006270E9"/>
    <w:rsid w:val="00630703"/>
    <w:rsid w:val="006338F6"/>
    <w:rsid w:val="00635CA8"/>
    <w:rsid w:val="0064276F"/>
    <w:rsid w:val="00642B19"/>
    <w:rsid w:val="006501E4"/>
    <w:rsid w:val="006521F0"/>
    <w:rsid w:val="00652A54"/>
    <w:rsid w:val="00656A1E"/>
    <w:rsid w:val="00661E7B"/>
    <w:rsid w:val="00666E4E"/>
    <w:rsid w:val="006703C4"/>
    <w:rsid w:val="00670D54"/>
    <w:rsid w:val="00676254"/>
    <w:rsid w:val="00681025"/>
    <w:rsid w:val="0069018B"/>
    <w:rsid w:val="00691A5A"/>
    <w:rsid w:val="0069209A"/>
    <w:rsid w:val="006A1795"/>
    <w:rsid w:val="006A56B8"/>
    <w:rsid w:val="006C19AB"/>
    <w:rsid w:val="006D2C12"/>
    <w:rsid w:val="006D42B7"/>
    <w:rsid w:val="006E1787"/>
    <w:rsid w:val="00710017"/>
    <w:rsid w:val="00711FDA"/>
    <w:rsid w:val="00725AD0"/>
    <w:rsid w:val="00727BF2"/>
    <w:rsid w:val="00730B61"/>
    <w:rsid w:val="00734ECE"/>
    <w:rsid w:val="0073520C"/>
    <w:rsid w:val="00740370"/>
    <w:rsid w:val="007414C4"/>
    <w:rsid w:val="007430F8"/>
    <w:rsid w:val="00745F10"/>
    <w:rsid w:val="007479A5"/>
    <w:rsid w:val="0075127C"/>
    <w:rsid w:val="00756117"/>
    <w:rsid w:val="0076304E"/>
    <w:rsid w:val="007700B1"/>
    <w:rsid w:val="007701CC"/>
    <w:rsid w:val="00774155"/>
    <w:rsid w:val="007778BC"/>
    <w:rsid w:val="00777CCC"/>
    <w:rsid w:val="00780BEC"/>
    <w:rsid w:val="00785F6B"/>
    <w:rsid w:val="00787D32"/>
    <w:rsid w:val="007A35BE"/>
    <w:rsid w:val="007B1DE4"/>
    <w:rsid w:val="007B47B2"/>
    <w:rsid w:val="007D1AD1"/>
    <w:rsid w:val="007D30FE"/>
    <w:rsid w:val="007D5DE3"/>
    <w:rsid w:val="007E2CAE"/>
    <w:rsid w:val="007E40FD"/>
    <w:rsid w:val="007E4B8D"/>
    <w:rsid w:val="0080113B"/>
    <w:rsid w:val="0080766B"/>
    <w:rsid w:val="00813235"/>
    <w:rsid w:val="008139C4"/>
    <w:rsid w:val="00816859"/>
    <w:rsid w:val="008222E1"/>
    <w:rsid w:val="00823649"/>
    <w:rsid w:val="00825029"/>
    <w:rsid w:val="00841398"/>
    <w:rsid w:val="0084314C"/>
    <w:rsid w:val="00851B48"/>
    <w:rsid w:val="008521CA"/>
    <w:rsid w:val="00857B1E"/>
    <w:rsid w:val="0087581F"/>
    <w:rsid w:val="0088540F"/>
    <w:rsid w:val="008A12A3"/>
    <w:rsid w:val="008A159A"/>
    <w:rsid w:val="008A4D97"/>
    <w:rsid w:val="008A529E"/>
    <w:rsid w:val="008B2CBC"/>
    <w:rsid w:val="008C35EC"/>
    <w:rsid w:val="008C7EC9"/>
    <w:rsid w:val="008D0DD5"/>
    <w:rsid w:val="008D3E15"/>
    <w:rsid w:val="008F0965"/>
    <w:rsid w:val="008F204C"/>
    <w:rsid w:val="00902E3E"/>
    <w:rsid w:val="00905D88"/>
    <w:rsid w:val="009249E3"/>
    <w:rsid w:val="00925F16"/>
    <w:rsid w:val="00942F02"/>
    <w:rsid w:val="009455B2"/>
    <w:rsid w:val="00952AAB"/>
    <w:rsid w:val="00963E5B"/>
    <w:rsid w:val="00975C8A"/>
    <w:rsid w:val="009814F6"/>
    <w:rsid w:val="0098436C"/>
    <w:rsid w:val="009907EC"/>
    <w:rsid w:val="009979F6"/>
    <w:rsid w:val="009A09B9"/>
    <w:rsid w:val="009A67D3"/>
    <w:rsid w:val="009A6C94"/>
    <w:rsid w:val="009B772D"/>
    <w:rsid w:val="009C19D4"/>
    <w:rsid w:val="009C5ABD"/>
    <w:rsid w:val="009C7700"/>
    <w:rsid w:val="009D3D7B"/>
    <w:rsid w:val="009E2682"/>
    <w:rsid w:val="009F4F17"/>
    <w:rsid w:val="00A135C0"/>
    <w:rsid w:val="00A203E3"/>
    <w:rsid w:val="00A20840"/>
    <w:rsid w:val="00A211F0"/>
    <w:rsid w:val="00A21626"/>
    <w:rsid w:val="00A257E5"/>
    <w:rsid w:val="00A35004"/>
    <w:rsid w:val="00A435FA"/>
    <w:rsid w:val="00A437E0"/>
    <w:rsid w:val="00A451C9"/>
    <w:rsid w:val="00A46722"/>
    <w:rsid w:val="00A52113"/>
    <w:rsid w:val="00A5387C"/>
    <w:rsid w:val="00A54183"/>
    <w:rsid w:val="00A63756"/>
    <w:rsid w:val="00A64EAF"/>
    <w:rsid w:val="00A6653C"/>
    <w:rsid w:val="00A73071"/>
    <w:rsid w:val="00A75530"/>
    <w:rsid w:val="00A802A2"/>
    <w:rsid w:val="00A80CC0"/>
    <w:rsid w:val="00A83A10"/>
    <w:rsid w:val="00A85C93"/>
    <w:rsid w:val="00AA1600"/>
    <w:rsid w:val="00AA7B7C"/>
    <w:rsid w:val="00AA7EF1"/>
    <w:rsid w:val="00AB1C6F"/>
    <w:rsid w:val="00AB43D2"/>
    <w:rsid w:val="00AC2B9E"/>
    <w:rsid w:val="00AD0B6C"/>
    <w:rsid w:val="00AD153A"/>
    <w:rsid w:val="00AE4CA0"/>
    <w:rsid w:val="00AE7410"/>
    <w:rsid w:val="00AE79B0"/>
    <w:rsid w:val="00AF238B"/>
    <w:rsid w:val="00B04111"/>
    <w:rsid w:val="00B105A4"/>
    <w:rsid w:val="00B10DB2"/>
    <w:rsid w:val="00B12AE1"/>
    <w:rsid w:val="00B17E7B"/>
    <w:rsid w:val="00B20348"/>
    <w:rsid w:val="00B23001"/>
    <w:rsid w:val="00B2519A"/>
    <w:rsid w:val="00B30F92"/>
    <w:rsid w:val="00B33C29"/>
    <w:rsid w:val="00B450E3"/>
    <w:rsid w:val="00B52F64"/>
    <w:rsid w:val="00B52FE0"/>
    <w:rsid w:val="00B55019"/>
    <w:rsid w:val="00B556D6"/>
    <w:rsid w:val="00B62E60"/>
    <w:rsid w:val="00B6343E"/>
    <w:rsid w:val="00B82016"/>
    <w:rsid w:val="00B84583"/>
    <w:rsid w:val="00B84649"/>
    <w:rsid w:val="00B931FD"/>
    <w:rsid w:val="00B962B9"/>
    <w:rsid w:val="00BA116E"/>
    <w:rsid w:val="00BA1FCD"/>
    <w:rsid w:val="00BA7CC3"/>
    <w:rsid w:val="00BB31D6"/>
    <w:rsid w:val="00BC64E0"/>
    <w:rsid w:val="00BD13BF"/>
    <w:rsid w:val="00BD16F2"/>
    <w:rsid w:val="00BD7311"/>
    <w:rsid w:val="00BF43D6"/>
    <w:rsid w:val="00BF4A55"/>
    <w:rsid w:val="00C00100"/>
    <w:rsid w:val="00C10400"/>
    <w:rsid w:val="00C11C04"/>
    <w:rsid w:val="00C16BE5"/>
    <w:rsid w:val="00C213B6"/>
    <w:rsid w:val="00C2204E"/>
    <w:rsid w:val="00C2361B"/>
    <w:rsid w:val="00C23A1A"/>
    <w:rsid w:val="00C2409C"/>
    <w:rsid w:val="00C27DFF"/>
    <w:rsid w:val="00C31ECA"/>
    <w:rsid w:val="00C402F3"/>
    <w:rsid w:val="00C404A6"/>
    <w:rsid w:val="00C4196B"/>
    <w:rsid w:val="00C5041C"/>
    <w:rsid w:val="00C52AF6"/>
    <w:rsid w:val="00C52C79"/>
    <w:rsid w:val="00C569CD"/>
    <w:rsid w:val="00C5760D"/>
    <w:rsid w:val="00C75191"/>
    <w:rsid w:val="00C85C02"/>
    <w:rsid w:val="00CB6436"/>
    <w:rsid w:val="00CC22F3"/>
    <w:rsid w:val="00CC75B4"/>
    <w:rsid w:val="00CE1DD1"/>
    <w:rsid w:val="00CF21A3"/>
    <w:rsid w:val="00CF25C0"/>
    <w:rsid w:val="00D046BD"/>
    <w:rsid w:val="00D07D2C"/>
    <w:rsid w:val="00D132FE"/>
    <w:rsid w:val="00D352E8"/>
    <w:rsid w:val="00D44A2D"/>
    <w:rsid w:val="00D55C4A"/>
    <w:rsid w:val="00D72785"/>
    <w:rsid w:val="00D80098"/>
    <w:rsid w:val="00D84F3B"/>
    <w:rsid w:val="00D90F92"/>
    <w:rsid w:val="00D93210"/>
    <w:rsid w:val="00DB6ADA"/>
    <w:rsid w:val="00DB7DB9"/>
    <w:rsid w:val="00DC21BD"/>
    <w:rsid w:val="00DC2802"/>
    <w:rsid w:val="00DC2F5F"/>
    <w:rsid w:val="00DC5EA6"/>
    <w:rsid w:val="00DD0F4E"/>
    <w:rsid w:val="00DE4151"/>
    <w:rsid w:val="00E022BA"/>
    <w:rsid w:val="00E038FE"/>
    <w:rsid w:val="00E04C57"/>
    <w:rsid w:val="00E04F53"/>
    <w:rsid w:val="00E10BE6"/>
    <w:rsid w:val="00E16D40"/>
    <w:rsid w:val="00E2221C"/>
    <w:rsid w:val="00E2313B"/>
    <w:rsid w:val="00E2459F"/>
    <w:rsid w:val="00E252E2"/>
    <w:rsid w:val="00E30677"/>
    <w:rsid w:val="00E33646"/>
    <w:rsid w:val="00E36792"/>
    <w:rsid w:val="00E47AB1"/>
    <w:rsid w:val="00E513C3"/>
    <w:rsid w:val="00E51515"/>
    <w:rsid w:val="00E6228A"/>
    <w:rsid w:val="00E6282D"/>
    <w:rsid w:val="00E67496"/>
    <w:rsid w:val="00E858D1"/>
    <w:rsid w:val="00E8662D"/>
    <w:rsid w:val="00E905F5"/>
    <w:rsid w:val="00E924BA"/>
    <w:rsid w:val="00E9468A"/>
    <w:rsid w:val="00E963DB"/>
    <w:rsid w:val="00E96F00"/>
    <w:rsid w:val="00E97D54"/>
    <w:rsid w:val="00EA1C03"/>
    <w:rsid w:val="00EB1E51"/>
    <w:rsid w:val="00EB572C"/>
    <w:rsid w:val="00EC63C5"/>
    <w:rsid w:val="00ED6213"/>
    <w:rsid w:val="00EE3865"/>
    <w:rsid w:val="00EE671F"/>
    <w:rsid w:val="00F028CB"/>
    <w:rsid w:val="00F11120"/>
    <w:rsid w:val="00F13C8B"/>
    <w:rsid w:val="00F16D05"/>
    <w:rsid w:val="00F172A0"/>
    <w:rsid w:val="00F17EE0"/>
    <w:rsid w:val="00F31DA2"/>
    <w:rsid w:val="00F322A5"/>
    <w:rsid w:val="00F32CC6"/>
    <w:rsid w:val="00F32E4E"/>
    <w:rsid w:val="00F3495C"/>
    <w:rsid w:val="00F4130E"/>
    <w:rsid w:val="00F41CDB"/>
    <w:rsid w:val="00F424CA"/>
    <w:rsid w:val="00F50CE2"/>
    <w:rsid w:val="00F5265E"/>
    <w:rsid w:val="00F61FD4"/>
    <w:rsid w:val="00F6359B"/>
    <w:rsid w:val="00F67D19"/>
    <w:rsid w:val="00F737E6"/>
    <w:rsid w:val="00F74909"/>
    <w:rsid w:val="00F76B8E"/>
    <w:rsid w:val="00F77E12"/>
    <w:rsid w:val="00F87B3E"/>
    <w:rsid w:val="00F87EBA"/>
    <w:rsid w:val="00F956E9"/>
    <w:rsid w:val="00F9657A"/>
    <w:rsid w:val="00FA7556"/>
    <w:rsid w:val="00FB4E37"/>
    <w:rsid w:val="00FB5302"/>
    <w:rsid w:val="00FC5264"/>
    <w:rsid w:val="00FD1BD0"/>
    <w:rsid w:val="00FD683D"/>
    <w:rsid w:val="00FE0AB1"/>
    <w:rsid w:val="00FF16C9"/>
    <w:rsid w:val="00FF23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FF1B9A88-487C-964C-BE31-23B8C3DBD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Corps CS)"/>
        <w:spacing w:val="-1"/>
        <w:kern w:val="2"/>
        <w:szCs w:val="24"/>
        <w:lang w:val="fr-FR"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XXXXXXXX"/>
    <w:qFormat/>
    <w:rsid w:val="00277817"/>
    <w:pPr>
      <w:spacing w:after="160" w:line="259" w:lineRule="auto"/>
    </w:pPr>
    <w:rPr>
      <w:rFonts w:cstheme="minorBidi"/>
      <w:spacing w:val="0"/>
      <w:kern w:val="0"/>
      <w:sz w:val="22"/>
      <w:szCs w:val="22"/>
      <w14:ligatures w14:val="none"/>
    </w:rPr>
  </w:style>
  <w:style w:type="paragraph" w:styleId="Titre1">
    <w:name w:val="heading 1"/>
    <w:basedOn w:val="Normal"/>
    <w:next w:val="Normal"/>
    <w:link w:val="Titre1Car"/>
    <w:uiPriority w:val="9"/>
    <w:rsid w:val="00DC2F5F"/>
    <w:pPr>
      <w:keepNext/>
      <w:keepLines/>
      <w:spacing w:before="240"/>
      <w:outlineLvl w:val="0"/>
    </w:pPr>
    <w:rPr>
      <w:rFonts w:asciiTheme="majorHAnsi" w:eastAsiaTheme="majorEastAsia" w:hAnsiTheme="majorHAnsi" w:cstheme="majorBidi"/>
      <w:color w:val="763A95" w:themeColor="accent1" w:themeShade="BF"/>
      <w:sz w:val="32"/>
      <w:szCs w:val="32"/>
    </w:rPr>
  </w:style>
  <w:style w:type="paragraph" w:styleId="Titre2">
    <w:name w:val="heading 2"/>
    <w:basedOn w:val="Normal"/>
    <w:next w:val="Normal"/>
    <w:link w:val="Titre2Car"/>
    <w:uiPriority w:val="9"/>
    <w:unhideWhenUsed/>
    <w:rsid w:val="00DC2F5F"/>
    <w:pPr>
      <w:keepNext/>
      <w:ind w:left="708"/>
      <w:outlineLvl w:val="1"/>
    </w:pPr>
    <w:rPr>
      <w:rFonts w:ascii="Times New Roman" w:hAnsi="Times New Roman" w:cs="Times New Roman"/>
      <w:b/>
      <w:szCs w:val="20"/>
    </w:rPr>
  </w:style>
  <w:style w:type="paragraph" w:styleId="Titre3">
    <w:name w:val="heading 3"/>
    <w:basedOn w:val="Normal"/>
    <w:next w:val="Normal"/>
    <w:link w:val="Titre3Car"/>
    <w:uiPriority w:val="9"/>
    <w:unhideWhenUsed/>
    <w:rsid w:val="00DC2F5F"/>
    <w:pPr>
      <w:keepNext/>
      <w:keepLines/>
      <w:spacing w:before="40"/>
      <w:outlineLvl w:val="2"/>
    </w:pPr>
    <w:rPr>
      <w:rFonts w:asciiTheme="majorHAnsi" w:eastAsiaTheme="majorEastAsia" w:hAnsiTheme="majorHAnsi" w:cstheme="majorBidi"/>
      <w:color w:val="4E2663" w:themeColor="accent1" w:themeShade="7F"/>
    </w:rPr>
  </w:style>
  <w:style w:type="paragraph" w:styleId="Titre4">
    <w:name w:val="heading 4"/>
    <w:basedOn w:val="Normal"/>
    <w:next w:val="Normal"/>
    <w:link w:val="Titre4Car"/>
    <w:uiPriority w:val="9"/>
    <w:unhideWhenUsed/>
    <w:qFormat/>
    <w:rsid w:val="00E2221C"/>
    <w:pPr>
      <w:keepNext/>
      <w:keepLines/>
      <w:spacing w:before="40" w:after="0"/>
      <w:outlineLvl w:val="3"/>
    </w:pPr>
    <w:rPr>
      <w:rFonts w:asciiTheme="majorHAnsi" w:eastAsiaTheme="majorEastAsia" w:hAnsiTheme="majorHAnsi" w:cstheme="majorBidi"/>
      <w:i/>
      <w:iCs/>
      <w:color w:val="763A95" w:themeColor="accent1" w:themeShade="BF"/>
    </w:rPr>
  </w:style>
  <w:style w:type="paragraph" w:styleId="Titre5">
    <w:name w:val="heading 5"/>
    <w:basedOn w:val="Normal"/>
    <w:next w:val="Normal"/>
    <w:link w:val="Titre5Car"/>
    <w:uiPriority w:val="9"/>
    <w:unhideWhenUsed/>
    <w:qFormat/>
    <w:rsid w:val="004E37CE"/>
    <w:pPr>
      <w:keepNext/>
      <w:spacing w:after="5" w:line="250" w:lineRule="auto"/>
      <w:ind w:left="-15"/>
      <w:outlineLvl w:val="4"/>
    </w:pPr>
    <w:rPr>
      <w:rFonts w:cstheme="minorHAnsi"/>
      <w:sz w:val="36"/>
      <w:szCs w:val="36"/>
      <w:u w:val="single"/>
    </w:rPr>
  </w:style>
  <w:style w:type="paragraph" w:styleId="Titre6">
    <w:name w:val="heading 6"/>
    <w:basedOn w:val="Normal"/>
    <w:next w:val="Normal"/>
    <w:link w:val="Titre6Car"/>
    <w:uiPriority w:val="9"/>
    <w:semiHidden/>
    <w:unhideWhenUsed/>
    <w:qFormat/>
    <w:rsid w:val="00E2221C"/>
    <w:pPr>
      <w:keepNext/>
      <w:keepLines/>
      <w:spacing w:before="40" w:after="0"/>
      <w:outlineLvl w:val="5"/>
    </w:pPr>
    <w:rPr>
      <w:rFonts w:asciiTheme="majorHAnsi" w:eastAsiaTheme="majorEastAsia" w:hAnsiTheme="majorHAnsi" w:cstheme="majorBidi"/>
      <w:color w:val="4E2663" w:themeColor="accent1" w:themeShade="7F"/>
    </w:rPr>
  </w:style>
  <w:style w:type="paragraph" w:styleId="Titre7">
    <w:name w:val="heading 7"/>
    <w:basedOn w:val="Normal"/>
    <w:next w:val="Normal"/>
    <w:link w:val="Titre7Car"/>
    <w:uiPriority w:val="9"/>
    <w:semiHidden/>
    <w:unhideWhenUsed/>
    <w:qFormat/>
    <w:rsid w:val="006338F6"/>
    <w:pPr>
      <w:keepNext/>
      <w:keepLines/>
      <w:spacing w:before="40" w:after="0"/>
      <w:outlineLvl w:val="6"/>
    </w:pPr>
    <w:rPr>
      <w:rFonts w:asciiTheme="majorHAnsi" w:eastAsiaTheme="majorEastAsia" w:hAnsiTheme="majorHAnsi" w:cstheme="majorBidi"/>
      <w:i/>
      <w:iCs/>
      <w:color w:val="4E2663" w:themeColor="accent1" w:themeShade="7F"/>
    </w:rPr>
  </w:style>
  <w:style w:type="paragraph" w:styleId="Titre8">
    <w:name w:val="heading 8"/>
    <w:basedOn w:val="Normal"/>
    <w:next w:val="Normal"/>
    <w:link w:val="Titre8Car"/>
    <w:uiPriority w:val="9"/>
    <w:unhideWhenUsed/>
    <w:qFormat/>
    <w:rsid w:val="00A20840"/>
    <w:pPr>
      <w:keepNext/>
      <w:spacing w:after="0"/>
      <w:outlineLvl w:val="7"/>
    </w:pPr>
    <w:rPr>
      <w:rFonts w:cstheme="minorHAnsi"/>
      <w:b/>
      <w:sz w:val="24"/>
      <w:szCs w:val="24"/>
    </w:rPr>
  </w:style>
  <w:style w:type="character" w:default="1" w:styleId="Policepardfaut">
    <w:name w:val="Default Paragraph Font"/>
    <w:uiPriority w:val="1"/>
    <w:semiHidden/>
    <w:unhideWhenUsed/>
    <w:rsid w:val="00277817"/>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277817"/>
  </w:style>
  <w:style w:type="paragraph" w:styleId="En-tte">
    <w:name w:val="header"/>
    <w:basedOn w:val="Normal"/>
    <w:link w:val="En-tteCar"/>
    <w:uiPriority w:val="99"/>
    <w:unhideWhenUsed/>
    <w:rsid w:val="00DC2F5F"/>
    <w:pPr>
      <w:tabs>
        <w:tab w:val="center" w:pos="4536"/>
        <w:tab w:val="right" w:pos="9072"/>
      </w:tabs>
    </w:pPr>
  </w:style>
  <w:style w:type="character" w:customStyle="1" w:styleId="En-tteCar">
    <w:name w:val="En-tête Car"/>
    <w:basedOn w:val="Policepardfaut"/>
    <w:link w:val="En-tte"/>
    <w:uiPriority w:val="99"/>
    <w:rsid w:val="00DC2F5F"/>
    <w:rPr>
      <w:rFonts w:cstheme="minorBidi"/>
      <w:spacing w:val="0"/>
      <w:sz w:val="24"/>
    </w:rPr>
  </w:style>
  <w:style w:type="paragraph" w:styleId="Pieddepage">
    <w:name w:val="footer"/>
    <w:basedOn w:val="Normal"/>
    <w:link w:val="PieddepageCar"/>
    <w:uiPriority w:val="99"/>
    <w:unhideWhenUsed/>
    <w:rsid w:val="00DC2F5F"/>
    <w:pPr>
      <w:tabs>
        <w:tab w:val="center" w:pos="4536"/>
        <w:tab w:val="right" w:pos="9072"/>
      </w:tabs>
    </w:pPr>
  </w:style>
  <w:style w:type="character" w:customStyle="1" w:styleId="PieddepageCar">
    <w:name w:val="Pied de page Car"/>
    <w:basedOn w:val="Policepardfaut"/>
    <w:link w:val="Pieddepage"/>
    <w:uiPriority w:val="99"/>
    <w:rsid w:val="00DC2F5F"/>
    <w:rPr>
      <w:rFonts w:cstheme="minorBidi"/>
      <w:spacing w:val="0"/>
      <w:sz w:val="24"/>
    </w:rPr>
  </w:style>
  <w:style w:type="character" w:customStyle="1" w:styleId="Titre3Car">
    <w:name w:val="Titre 3 Car"/>
    <w:basedOn w:val="Policepardfaut"/>
    <w:link w:val="Titre3"/>
    <w:uiPriority w:val="9"/>
    <w:rsid w:val="00DC2F5F"/>
    <w:rPr>
      <w:rFonts w:asciiTheme="majorHAnsi" w:eastAsiaTheme="majorEastAsia" w:hAnsiTheme="majorHAnsi" w:cstheme="majorBidi"/>
      <w:color w:val="4E2663" w:themeColor="accent1" w:themeShade="7F"/>
      <w:spacing w:val="0"/>
      <w:sz w:val="24"/>
    </w:rPr>
  </w:style>
  <w:style w:type="paragraph" w:styleId="Rvision">
    <w:name w:val="Revision"/>
    <w:hidden/>
    <w:uiPriority w:val="99"/>
    <w:semiHidden/>
    <w:rsid w:val="00DC2F5F"/>
    <w:rPr>
      <w:rFonts w:cstheme="minorBidi"/>
      <w:kern w:val="0"/>
      <w:szCs w:val="22"/>
      <w14:ligatures w14:val="none"/>
    </w:rPr>
  </w:style>
  <w:style w:type="character" w:styleId="Lienhypertexte">
    <w:name w:val="Hyperlink"/>
    <w:basedOn w:val="Policepardfaut"/>
    <w:uiPriority w:val="99"/>
    <w:unhideWhenUsed/>
    <w:rsid w:val="0021244C"/>
    <w:rPr>
      <w:rFonts w:asciiTheme="minorHAnsi" w:hAnsiTheme="minorHAnsi"/>
      <w:b w:val="0"/>
      <w:i w:val="0"/>
      <w:color w:val="374BDC" w:themeColor="hyperlink"/>
      <w:spacing w:val="-1"/>
      <w:sz w:val="20"/>
      <w:u w:val="single"/>
    </w:rPr>
  </w:style>
  <w:style w:type="character" w:customStyle="1" w:styleId="Mentionnonrsolue1">
    <w:name w:val="Mention non résolue1"/>
    <w:basedOn w:val="Policepardfaut"/>
    <w:uiPriority w:val="99"/>
    <w:semiHidden/>
    <w:unhideWhenUsed/>
    <w:rsid w:val="00DC2F5F"/>
    <w:rPr>
      <w:rFonts w:asciiTheme="minorHAnsi" w:hAnsiTheme="minorHAnsi"/>
      <w:b w:val="0"/>
      <w:i w:val="0"/>
      <w:color w:val="605E5C"/>
      <w:spacing w:val="-1"/>
      <w:sz w:val="20"/>
      <w:shd w:val="clear" w:color="auto" w:fill="E1DFDD"/>
    </w:rPr>
  </w:style>
  <w:style w:type="paragraph" w:customStyle="1" w:styleId="SOUSTITRE1">
    <w:name w:val="SOUS TITRE 1"/>
    <w:qFormat/>
    <w:rsid w:val="00DC2F5F"/>
    <w:rPr>
      <w:caps/>
      <w:kern w:val="0"/>
      <w:szCs w:val="22"/>
      <w14:ligatures w14:val="none"/>
    </w:rPr>
  </w:style>
  <w:style w:type="character" w:customStyle="1" w:styleId="Titre1Car">
    <w:name w:val="Titre 1 Car"/>
    <w:basedOn w:val="Policepardfaut"/>
    <w:link w:val="Titre1"/>
    <w:uiPriority w:val="9"/>
    <w:rsid w:val="00DC2F5F"/>
    <w:rPr>
      <w:rFonts w:asciiTheme="majorHAnsi" w:eastAsiaTheme="majorEastAsia" w:hAnsiTheme="majorHAnsi" w:cstheme="majorBidi"/>
      <w:color w:val="763A95" w:themeColor="accent1" w:themeShade="BF"/>
      <w:spacing w:val="0"/>
      <w:sz w:val="32"/>
      <w:szCs w:val="32"/>
    </w:rPr>
  </w:style>
  <w:style w:type="numbering" w:customStyle="1" w:styleId="Listeactuelle6">
    <w:name w:val="Liste actuelle6"/>
    <w:uiPriority w:val="99"/>
    <w:rsid w:val="00DC2F5F"/>
    <w:pPr>
      <w:numPr>
        <w:numId w:val="10"/>
      </w:numPr>
    </w:pPr>
  </w:style>
  <w:style w:type="numbering" w:customStyle="1" w:styleId="Style1">
    <w:name w:val="Style1"/>
    <w:basedOn w:val="Aucuneliste"/>
    <w:uiPriority w:val="99"/>
    <w:rsid w:val="00DC2F5F"/>
    <w:pPr>
      <w:numPr>
        <w:numId w:val="1"/>
      </w:numPr>
    </w:pPr>
  </w:style>
  <w:style w:type="numbering" w:customStyle="1" w:styleId="liste">
    <w:name w:val="liste"/>
    <w:basedOn w:val="Aucuneliste"/>
    <w:uiPriority w:val="99"/>
    <w:rsid w:val="00DC2F5F"/>
    <w:pPr>
      <w:numPr>
        <w:numId w:val="2"/>
      </w:numPr>
    </w:pPr>
  </w:style>
  <w:style w:type="paragraph" w:styleId="Liste0">
    <w:name w:val="List"/>
    <w:basedOn w:val="Normal"/>
    <w:uiPriority w:val="99"/>
    <w:unhideWhenUsed/>
    <w:rsid w:val="00DC2F5F"/>
    <w:pPr>
      <w:ind w:left="283" w:hanging="283"/>
    </w:pPr>
  </w:style>
  <w:style w:type="paragraph" w:styleId="Listecontinue">
    <w:name w:val="List Continue"/>
    <w:basedOn w:val="Normal"/>
    <w:uiPriority w:val="99"/>
    <w:unhideWhenUsed/>
    <w:rsid w:val="0021244C"/>
    <w:pPr>
      <w:spacing w:after="120"/>
      <w:ind w:left="283"/>
    </w:pPr>
  </w:style>
  <w:style w:type="paragraph" w:customStyle="1" w:styleId="SOUSTITRE2">
    <w:name w:val="SOUS TITRE 2"/>
    <w:qFormat/>
    <w:rsid w:val="00DC2F5F"/>
    <w:rPr>
      <w:b/>
      <w:smallCaps/>
      <w:kern w:val="0"/>
      <w:szCs w:val="22"/>
      <w14:ligatures w14:val="none"/>
    </w:rPr>
  </w:style>
  <w:style w:type="paragraph" w:customStyle="1" w:styleId="Listeflche">
    <w:name w:val="Liste flèche"/>
    <w:qFormat/>
    <w:rsid w:val="00DC2F5F"/>
    <w:pPr>
      <w:numPr>
        <w:numId w:val="7"/>
      </w:numPr>
    </w:pPr>
    <w:rPr>
      <w:kern w:val="0"/>
      <w:szCs w:val="22"/>
      <w:lang w:val="en-US"/>
      <w14:ligatures w14:val="none"/>
    </w:rPr>
  </w:style>
  <w:style w:type="paragraph" w:styleId="Listepuces">
    <w:name w:val="List Bullet"/>
    <w:basedOn w:val="Normal"/>
    <w:uiPriority w:val="99"/>
    <w:unhideWhenUsed/>
    <w:rsid w:val="0021244C"/>
    <w:pPr>
      <w:tabs>
        <w:tab w:val="num" w:pos="360"/>
      </w:tabs>
      <w:ind w:left="360" w:hanging="360"/>
    </w:pPr>
  </w:style>
  <w:style w:type="paragraph" w:styleId="Listenumros">
    <w:name w:val="List Number"/>
    <w:basedOn w:val="Normal"/>
    <w:uiPriority w:val="99"/>
    <w:unhideWhenUsed/>
    <w:rsid w:val="0021244C"/>
    <w:pPr>
      <w:tabs>
        <w:tab w:val="num" w:pos="360"/>
      </w:tabs>
      <w:ind w:left="360" w:hanging="360"/>
    </w:pPr>
  </w:style>
  <w:style w:type="paragraph" w:customStyle="1" w:styleId="TITREPARAGRAPHE">
    <w:name w:val="TITRE PARAGRAPHE"/>
    <w:next w:val="TITREDOCUMENT"/>
    <w:qFormat/>
    <w:rsid w:val="00DC2F5F"/>
    <w:rPr>
      <w:b/>
      <w:caps/>
      <w:kern w:val="0"/>
      <w:szCs w:val="22"/>
      <w14:ligatures w14:val="none"/>
    </w:rPr>
  </w:style>
  <w:style w:type="paragraph" w:customStyle="1" w:styleId="Direction">
    <w:name w:val="Direction"/>
    <w:qFormat/>
    <w:rsid w:val="00DC2F5F"/>
    <w:rPr>
      <w:b/>
      <w:spacing w:val="1"/>
      <w:kern w:val="0"/>
      <w:sz w:val="14"/>
      <w:szCs w:val="22"/>
      <w14:ligatures w14:val="none"/>
    </w:rPr>
  </w:style>
  <w:style w:type="paragraph" w:customStyle="1" w:styleId="TITREDOCUMENT">
    <w:name w:val="TITRE DOCUMENT"/>
    <w:next w:val="ATextecourant"/>
    <w:qFormat/>
    <w:rsid w:val="00DC2F5F"/>
    <w:rPr>
      <w:b/>
      <w:caps/>
      <w:kern w:val="0"/>
      <w:sz w:val="36"/>
      <w:szCs w:val="36"/>
      <w14:ligatures w14:val="none"/>
    </w:rPr>
  </w:style>
  <w:style w:type="paragraph" w:customStyle="1" w:styleId="Adresse">
    <w:name w:val="Adresse"/>
    <w:basedOn w:val="Normal"/>
    <w:rsid w:val="00DC2F5F"/>
  </w:style>
  <w:style w:type="character" w:styleId="Rfrenceple">
    <w:name w:val="Subtle Reference"/>
    <w:aliases w:val="Sous-titre 2"/>
    <w:basedOn w:val="Policepardfaut"/>
    <w:uiPriority w:val="31"/>
    <w:rsid w:val="00DC2F5F"/>
    <w:rPr>
      <w:rFonts w:asciiTheme="minorHAnsi" w:hAnsiTheme="minorHAnsi"/>
      <w:b/>
      <w:i w:val="0"/>
      <w:caps w:val="0"/>
      <w:smallCaps/>
      <w:strike w:val="0"/>
      <w:dstrike w:val="0"/>
      <w:vanish w:val="0"/>
      <w:color w:val="000000" w:themeColor="text1"/>
      <w:spacing w:val="-1"/>
      <w:sz w:val="20"/>
      <w:vertAlign w:val="baseline"/>
    </w:rPr>
  </w:style>
  <w:style w:type="paragraph" w:styleId="NormalWeb">
    <w:name w:val="Normal (Web)"/>
    <w:basedOn w:val="Normal"/>
    <w:uiPriority w:val="99"/>
    <w:unhideWhenUsed/>
    <w:rsid w:val="00DC2F5F"/>
    <w:pPr>
      <w:spacing w:before="100" w:beforeAutospacing="1" w:after="100" w:afterAutospacing="1"/>
    </w:pPr>
    <w:rPr>
      <w:rFonts w:ascii="Times New Roman" w:eastAsia="Times New Roman" w:hAnsi="Times New Roman" w:cs="Times New Roman"/>
    </w:rPr>
  </w:style>
  <w:style w:type="table" w:styleId="Grilledutableau">
    <w:name w:val="Table Grid"/>
    <w:basedOn w:val="TableauNormal"/>
    <w:uiPriority w:val="39"/>
    <w:rsid w:val="00DC2F5F"/>
    <w:rPr>
      <w:rFonts w:cstheme="minorBidi"/>
      <w:kern w:val="0"/>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link w:val="Sous-titreCar"/>
    <w:uiPriority w:val="11"/>
    <w:rsid w:val="00DC2F5F"/>
    <w:pPr>
      <w:numPr>
        <w:ilvl w:val="1"/>
      </w:numPr>
      <w:spacing w:after="100"/>
    </w:pPr>
    <w:rPr>
      <w:rFonts w:eastAsiaTheme="minorEastAsia"/>
      <w:caps/>
      <w:color w:val="000000" w:themeColor="text1"/>
    </w:rPr>
  </w:style>
  <w:style w:type="character" w:customStyle="1" w:styleId="Sous-titreCar">
    <w:name w:val="Sous-titre Car"/>
    <w:basedOn w:val="Policepardfaut"/>
    <w:link w:val="Sous-titre"/>
    <w:uiPriority w:val="11"/>
    <w:rsid w:val="00DC2F5F"/>
    <w:rPr>
      <w:rFonts w:eastAsiaTheme="minorEastAsia" w:cstheme="minorBidi"/>
      <w:caps/>
      <w:color w:val="000000" w:themeColor="text1"/>
      <w:spacing w:val="0"/>
      <w:sz w:val="24"/>
    </w:rPr>
  </w:style>
  <w:style w:type="paragraph" w:styleId="Titre">
    <w:name w:val="Title"/>
    <w:basedOn w:val="Normal"/>
    <w:next w:val="Normal"/>
    <w:link w:val="TitreCar"/>
    <w:uiPriority w:val="10"/>
    <w:rsid w:val="00DC2F5F"/>
    <w:pPr>
      <w:spacing w:before="100"/>
    </w:pPr>
    <w:rPr>
      <w:rFonts w:asciiTheme="majorHAnsi" w:eastAsiaTheme="majorEastAsia" w:hAnsiTheme="majorHAnsi" w:cs="Times New Roman (Titres CS)"/>
      <w:b/>
      <w:caps/>
      <w:color w:val="000000" w:themeColor="text1"/>
      <w:kern w:val="28"/>
      <w:szCs w:val="56"/>
    </w:rPr>
  </w:style>
  <w:style w:type="character" w:customStyle="1" w:styleId="TitreCar">
    <w:name w:val="Titre Car"/>
    <w:basedOn w:val="Policepardfaut"/>
    <w:link w:val="Titre"/>
    <w:uiPriority w:val="10"/>
    <w:rsid w:val="00DC2F5F"/>
    <w:rPr>
      <w:rFonts w:asciiTheme="majorHAnsi" w:eastAsiaTheme="majorEastAsia" w:hAnsiTheme="majorHAnsi" w:cs="Times New Roman (Titres CS)"/>
      <w:b/>
      <w:caps/>
      <w:color w:val="000000" w:themeColor="text1"/>
      <w:spacing w:val="0"/>
      <w:kern w:val="28"/>
      <w:sz w:val="24"/>
      <w:szCs w:val="56"/>
    </w:rPr>
  </w:style>
  <w:style w:type="character" w:customStyle="1" w:styleId="Titre2Car">
    <w:name w:val="Titre 2 Car"/>
    <w:basedOn w:val="Policepardfaut"/>
    <w:link w:val="Titre2"/>
    <w:uiPriority w:val="9"/>
    <w:rsid w:val="00DC2F5F"/>
    <w:rPr>
      <w:rFonts w:ascii="Times New Roman" w:hAnsi="Times New Roman" w:cs="Times New Roman"/>
      <w:b/>
      <w:spacing w:val="0"/>
      <w:sz w:val="24"/>
      <w:szCs w:val="20"/>
    </w:rPr>
  </w:style>
  <w:style w:type="character" w:styleId="Numrodepage">
    <w:name w:val="page number"/>
    <w:basedOn w:val="Policepardfaut"/>
    <w:uiPriority w:val="99"/>
    <w:semiHidden/>
    <w:unhideWhenUsed/>
    <w:rsid w:val="00DC2F5F"/>
    <w:rPr>
      <w:rFonts w:asciiTheme="minorHAnsi" w:hAnsiTheme="minorHAnsi"/>
      <w:b w:val="0"/>
      <w:i w:val="0"/>
      <w:spacing w:val="-1"/>
      <w:sz w:val="20"/>
    </w:rPr>
  </w:style>
  <w:style w:type="numbering" w:customStyle="1" w:styleId="Listeactuelle5">
    <w:name w:val="Liste actuelle5"/>
    <w:uiPriority w:val="99"/>
    <w:rsid w:val="00DC2F5F"/>
    <w:pPr>
      <w:numPr>
        <w:numId w:val="9"/>
      </w:numPr>
    </w:pPr>
  </w:style>
  <w:style w:type="numbering" w:customStyle="1" w:styleId="Listeactuelle3">
    <w:name w:val="Liste actuelle3"/>
    <w:uiPriority w:val="99"/>
    <w:rsid w:val="00DC2F5F"/>
    <w:pPr>
      <w:numPr>
        <w:numId w:val="6"/>
      </w:numPr>
    </w:pPr>
  </w:style>
  <w:style w:type="paragraph" w:customStyle="1" w:styleId="ATextecourant">
    <w:name w:val="A.Texte courant"/>
    <w:qFormat/>
    <w:rsid w:val="00DC2F5F"/>
    <w:rPr>
      <w:kern w:val="0"/>
      <w:szCs w:val="22"/>
      <w14:ligatures w14:val="none"/>
    </w:rPr>
  </w:style>
  <w:style w:type="paragraph" w:customStyle="1" w:styleId="Affairesuivie">
    <w:name w:val="Affaire suivie"/>
    <w:qFormat/>
    <w:rsid w:val="00DC2F5F"/>
    <w:rPr>
      <w:spacing w:val="1"/>
      <w:kern w:val="0"/>
      <w:sz w:val="14"/>
      <w:szCs w:val="22"/>
      <w14:ligatures w14:val="none"/>
    </w:rPr>
  </w:style>
  <w:style w:type="numbering" w:customStyle="1" w:styleId="Listeactuelle1">
    <w:name w:val="Liste actuelle1"/>
    <w:uiPriority w:val="99"/>
    <w:rsid w:val="00DC2F5F"/>
    <w:pPr>
      <w:numPr>
        <w:numId w:val="3"/>
      </w:numPr>
    </w:pPr>
  </w:style>
  <w:style w:type="numbering" w:customStyle="1" w:styleId="Listeactuelle2">
    <w:name w:val="Liste actuelle2"/>
    <w:uiPriority w:val="99"/>
    <w:rsid w:val="00DC2F5F"/>
    <w:pPr>
      <w:numPr>
        <w:numId w:val="5"/>
      </w:numPr>
    </w:pPr>
  </w:style>
  <w:style w:type="numbering" w:customStyle="1" w:styleId="Listeactuelle4">
    <w:name w:val="Liste actuelle4"/>
    <w:uiPriority w:val="99"/>
    <w:rsid w:val="00DC2F5F"/>
    <w:pPr>
      <w:numPr>
        <w:numId w:val="8"/>
      </w:numPr>
    </w:pPr>
  </w:style>
  <w:style w:type="character" w:customStyle="1" w:styleId="Soustitre20">
    <w:name w:val="Sous titre 2"/>
    <w:basedOn w:val="Policepardfaut"/>
    <w:uiPriority w:val="1"/>
    <w:rsid w:val="00DC2F5F"/>
    <w:rPr>
      <w:rFonts w:asciiTheme="minorHAnsi" w:hAnsiTheme="minorHAnsi"/>
      <w:b/>
      <w:i w:val="0"/>
      <w:caps w:val="0"/>
      <w:smallCaps/>
      <w:color w:val="000000" w:themeColor="text1"/>
      <w:spacing w:val="-1"/>
      <w:sz w:val="20"/>
    </w:rPr>
  </w:style>
  <w:style w:type="character" w:customStyle="1" w:styleId="Mentionnonrsolue2">
    <w:name w:val="Mention non résolue2"/>
    <w:basedOn w:val="Policepardfaut"/>
    <w:uiPriority w:val="99"/>
    <w:semiHidden/>
    <w:unhideWhenUsed/>
    <w:rsid w:val="00DC2F5F"/>
    <w:rPr>
      <w:rFonts w:asciiTheme="minorHAnsi" w:hAnsiTheme="minorHAnsi"/>
      <w:b w:val="0"/>
      <w:i w:val="0"/>
      <w:color w:val="605E5C"/>
      <w:spacing w:val="-1"/>
      <w:sz w:val="20"/>
      <w:shd w:val="clear" w:color="auto" w:fill="E1DFDD"/>
    </w:rPr>
  </w:style>
  <w:style w:type="paragraph" w:customStyle="1" w:styleId="Listepoint">
    <w:name w:val="Liste point"/>
    <w:qFormat/>
    <w:rsid w:val="00DC2F5F"/>
    <w:pPr>
      <w:numPr>
        <w:numId w:val="4"/>
      </w:numPr>
    </w:pPr>
    <w:rPr>
      <w:kern w:val="0"/>
      <w:szCs w:val="22"/>
      <w14:ligatures w14:val="none"/>
    </w:rPr>
  </w:style>
  <w:style w:type="paragraph" w:customStyle="1" w:styleId="Listetrait">
    <w:name w:val="Liste trait"/>
    <w:qFormat/>
    <w:rsid w:val="00DC2F5F"/>
    <w:pPr>
      <w:numPr>
        <w:numId w:val="11"/>
      </w:numPr>
    </w:pPr>
    <w:rPr>
      <w:kern w:val="0"/>
      <w:szCs w:val="22"/>
      <w:lang w:val="en-US"/>
      <w14:ligatures w14:val="none"/>
    </w:rPr>
  </w:style>
  <w:style w:type="paragraph" w:customStyle="1" w:styleId="Paragraphestandard">
    <w:name w:val="[Paragraphe standard]"/>
    <w:basedOn w:val="Normal"/>
    <w:uiPriority w:val="99"/>
    <w:rsid w:val="00284DD2"/>
    <w:pPr>
      <w:autoSpaceDE w:val="0"/>
      <w:autoSpaceDN w:val="0"/>
      <w:adjustRightInd w:val="0"/>
      <w:spacing w:line="288" w:lineRule="auto"/>
      <w:textAlignment w:val="center"/>
    </w:pPr>
    <w:rPr>
      <w:rFonts w:ascii="MinionPro-Regular" w:hAnsi="MinionPro-Regular" w:cs="MinionPro-Regular"/>
    </w:rPr>
  </w:style>
  <w:style w:type="paragraph" w:styleId="Paragraphedeliste">
    <w:name w:val="List Paragraph"/>
    <w:basedOn w:val="Normal"/>
    <w:uiPriority w:val="34"/>
    <w:qFormat/>
    <w:rsid w:val="0044485A"/>
    <w:pPr>
      <w:ind w:left="720"/>
      <w:contextualSpacing/>
    </w:pPr>
  </w:style>
  <w:style w:type="character" w:customStyle="1" w:styleId="Titre4Car">
    <w:name w:val="Titre 4 Car"/>
    <w:basedOn w:val="Policepardfaut"/>
    <w:link w:val="Titre4"/>
    <w:uiPriority w:val="9"/>
    <w:rsid w:val="00E2221C"/>
    <w:rPr>
      <w:rFonts w:asciiTheme="majorHAnsi" w:eastAsiaTheme="majorEastAsia" w:hAnsiTheme="majorHAnsi" w:cstheme="majorBidi"/>
      <w:i/>
      <w:iCs/>
      <w:color w:val="763A95" w:themeColor="accent1" w:themeShade="BF"/>
      <w:spacing w:val="0"/>
      <w:kern w:val="0"/>
      <w:sz w:val="22"/>
      <w:szCs w:val="22"/>
      <w14:ligatures w14:val="none"/>
    </w:rPr>
  </w:style>
  <w:style w:type="character" w:customStyle="1" w:styleId="Titre6Car">
    <w:name w:val="Titre 6 Car"/>
    <w:basedOn w:val="Policepardfaut"/>
    <w:link w:val="Titre6"/>
    <w:uiPriority w:val="9"/>
    <w:semiHidden/>
    <w:rsid w:val="00E2221C"/>
    <w:rPr>
      <w:rFonts w:asciiTheme="majorHAnsi" w:eastAsiaTheme="majorEastAsia" w:hAnsiTheme="majorHAnsi" w:cstheme="majorBidi"/>
      <w:color w:val="4E2663" w:themeColor="accent1" w:themeShade="7F"/>
      <w:spacing w:val="0"/>
      <w:kern w:val="0"/>
      <w:sz w:val="22"/>
      <w:szCs w:val="22"/>
      <w14:ligatures w14:val="none"/>
    </w:rPr>
  </w:style>
  <w:style w:type="table" w:customStyle="1" w:styleId="TableGrid">
    <w:name w:val="TableGrid"/>
    <w:rsid w:val="00E2221C"/>
    <w:rPr>
      <w:rFonts w:eastAsiaTheme="minorEastAsia" w:cstheme="minorBidi"/>
      <w:spacing w:val="0"/>
      <w:kern w:val="0"/>
      <w:sz w:val="22"/>
      <w:szCs w:val="22"/>
      <w:lang w:eastAsia="fr-FR"/>
      <w14:ligatures w14:val="none"/>
    </w:rPr>
    <w:tblPr>
      <w:tblCellMar>
        <w:top w:w="0" w:type="dxa"/>
        <w:left w:w="0" w:type="dxa"/>
        <w:bottom w:w="0" w:type="dxa"/>
        <w:right w:w="0" w:type="dxa"/>
      </w:tblCellMar>
    </w:tblPr>
  </w:style>
  <w:style w:type="character" w:customStyle="1" w:styleId="Titre7Car">
    <w:name w:val="Titre 7 Car"/>
    <w:basedOn w:val="Policepardfaut"/>
    <w:link w:val="Titre7"/>
    <w:uiPriority w:val="9"/>
    <w:semiHidden/>
    <w:rsid w:val="006338F6"/>
    <w:rPr>
      <w:rFonts w:asciiTheme="majorHAnsi" w:eastAsiaTheme="majorEastAsia" w:hAnsiTheme="majorHAnsi" w:cstheme="majorBidi"/>
      <w:i/>
      <w:iCs/>
      <w:color w:val="4E2663" w:themeColor="accent1" w:themeShade="7F"/>
      <w:spacing w:val="0"/>
      <w:kern w:val="0"/>
      <w:sz w:val="22"/>
      <w:szCs w:val="22"/>
      <w14:ligatures w14:val="none"/>
    </w:rPr>
  </w:style>
  <w:style w:type="character" w:customStyle="1" w:styleId="Titre5Car">
    <w:name w:val="Titre 5 Car"/>
    <w:basedOn w:val="Policepardfaut"/>
    <w:link w:val="Titre5"/>
    <w:uiPriority w:val="9"/>
    <w:rsid w:val="004E37CE"/>
    <w:rPr>
      <w:rFonts w:cstheme="minorHAnsi"/>
      <w:spacing w:val="0"/>
      <w:kern w:val="0"/>
      <w:sz w:val="36"/>
      <w:szCs w:val="36"/>
      <w:u w:val="single"/>
      <w14:ligatures w14:val="none"/>
    </w:rPr>
  </w:style>
  <w:style w:type="character" w:customStyle="1" w:styleId="Titre8Car">
    <w:name w:val="Titre 8 Car"/>
    <w:basedOn w:val="Policepardfaut"/>
    <w:link w:val="Titre8"/>
    <w:uiPriority w:val="9"/>
    <w:rsid w:val="00A20840"/>
    <w:rPr>
      <w:rFonts w:cstheme="minorHAnsi"/>
      <w:b/>
      <w:spacing w:val="0"/>
      <w:kern w:val="0"/>
      <w:sz w:val="24"/>
      <w14:ligatures w14:val="none"/>
    </w:rPr>
  </w:style>
  <w:style w:type="paragraph" w:styleId="Corpsdetexte">
    <w:name w:val="Body Text"/>
    <w:basedOn w:val="Normal"/>
    <w:link w:val="CorpsdetexteCar"/>
    <w:uiPriority w:val="99"/>
    <w:unhideWhenUsed/>
    <w:rsid w:val="00A64EAF"/>
    <w:pPr>
      <w:spacing w:after="0" w:line="240" w:lineRule="auto"/>
    </w:pPr>
    <w:rPr>
      <w:rFonts w:cstheme="minorHAnsi"/>
      <w:b/>
      <w:sz w:val="24"/>
      <w:szCs w:val="24"/>
    </w:rPr>
  </w:style>
  <w:style w:type="character" w:customStyle="1" w:styleId="CorpsdetexteCar">
    <w:name w:val="Corps de texte Car"/>
    <w:basedOn w:val="Policepardfaut"/>
    <w:link w:val="Corpsdetexte"/>
    <w:uiPriority w:val="99"/>
    <w:rsid w:val="00A64EAF"/>
    <w:rPr>
      <w:rFonts w:cstheme="minorHAnsi"/>
      <w:b/>
      <w:spacing w:val="0"/>
      <w:kern w:val="0"/>
      <w:sz w:val="24"/>
      <w14:ligatures w14:val="none"/>
    </w:rPr>
  </w:style>
  <w:style w:type="paragraph" w:styleId="Corpsdetexte2">
    <w:name w:val="Body Text 2"/>
    <w:basedOn w:val="Normal"/>
    <w:link w:val="Corpsdetexte2Car"/>
    <w:uiPriority w:val="99"/>
    <w:unhideWhenUsed/>
    <w:rsid w:val="002F60BD"/>
    <w:pPr>
      <w:spacing w:after="2" w:line="240" w:lineRule="auto"/>
      <w:jc w:val="both"/>
    </w:pPr>
    <w:rPr>
      <w:rFonts w:cstheme="minorHAnsi"/>
      <w:sz w:val="24"/>
    </w:rPr>
  </w:style>
  <w:style w:type="character" w:customStyle="1" w:styleId="Corpsdetexte2Car">
    <w:name w:val="Corps de texte 2 Car"/>
    <w:basedOn w:val="Policepardfaut"/>
    <w:link w:val="Corpsdetexte2"/>
    <w:uiPriority w:val="99"/>
    <w:rsid w:val="002F60BD"/>
    <w:rPr>
      <w:rFonts w:cstheme="minorHAnsi"/>
      <w:spacing w:val="0"/>
      <w:kern w:val="0"/>
      <w:sz w:val="24"/>
      <w:szCs w:val="22"/>
      <w14:ligatures w14:val="none"/>
    </w:rPr>
  </w:style>
  <w:style w:type="paragraph" w:styleId="Normalcentr">
    <w:name w:val="Block Text"/>
    <w:basedOn w:val="Normal"/>
    <w:uiPriority w:val="99"/>
    <w:unhideWhenUsed/>
    <w:rsid w:val="002F60BD"/>
    <w:pPr>
      <w:spacing w:after="5" w:line="250" w:lineRule="auto"/>
      <w:ind w:left="-5" w:right="50" w:hanging="10"/>
      <w:jc w:val="both"/>
    </w:pPr>
    <w:rPr>
      <w:rFonts w:cs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77490">
      <w:bodyDiv w:val="1"/>
      <w:marLeft w:val="0"/>
      <w:marRight w:val="0"/>
      <w:marTop w:val="0"/>
      <w:marBottom w:val="0"/>
      <w:divBdr>
        <w:top w:val="none" w:sz="0" w:space="0" w:color="auto"/>
        <w:left w:val="none" w:sz="0" w:space="0" w:color="auto"/>
        <w:bottom w:val="none" w:sz="0" w:space="0" w:color="auto"/>
        <w:right w:val="none" w:sz="0" w:space="0" w:color="auto"/>
      </w:divBdr>
      <w:divsChild>
        <w:div w:id="607271630">
          <w:marLeft w:val="0"/>
          <w:marRight w:val="0"/>
          <w:marTop w:val="0"/>
          <w:marBottom w:val="0"/>
          <w:divBdr>
            <w:top w:val="none" w:sz="0" w:space="0" w:color="auto"/>
            <w:left w:val="none" w:sz="0" w:space="0" w:color="auto"/>
            <w:bottom w:val="none" w:sz="0" w:space="0" w:color="auto"/>
            <w:right w:val="none" w:sz="0" w:space="0" w:color="auto"/>
          </w:divBdr>
          <w:divsChild>
            <w:div w:id="391975214">
              <w:marLeft w:val="0"/>
              <w:marRight w:val="0"/>
              <w:marTop w:val="0"/>
              <w:marBottom w:val="0"/>
              <w:divBdr>
                <w:top w:val="none" w:sz="0" w:space="0" w:color="auto"/>
                <w:left w:val="none" w:sz="0" w:space="0" w:color="auto"/>
                <w:bottom w:val="none" w:sz="0" w:space="0" w:color="auto"/>
                <w:right w:val="none" w:sz="0" w:space="0" w:color="auto"/>
              </w:divBdr>
              <w:divsChild>
                <w:div w:id="551310823">
                  <w:marLeft w:val="0"/>
                  <w:marRight w:val="0"/>
                  <w:marTop w:val="0"/>
                  <w:marBottom w:val="0"/>
                  <w:divBdr>
                    <w:top w:val="none" w:sz="0" w:space="0" w:color="auto"/>
                    <w:left w:val="none" w:sz="0" w:space="0" w:color="auto"/>
                    <w:bottom w:val="none" w:sz="0" w:space="0" w:color="auto"/>
                    <w:right w:val="none" w:sz="0" w:space="0" w:color="auto"/>
                  </w:divBdr>
                  <w:divsChild>
                    <w:div w:id="95987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86545">
      <w:bodyDiv w:val="1"/>
      <w:marLeft w:val="0"/>
      <w:marRight w:val="0"/>
      <w:marTop w:val="0"/>
      <w:marBottom w:val="0"/>
      <w:divBdr>
        <w:top w:val="none" w:sz="0" w:space="0" w:color="auto"/>
        <w:left w:val="none" w:sz="0" w:space="0" w:color="auto"/>
        <w:bottom w:val="none" w:sz="0" w:space="0" w:color="auto"/>
        <w:right w:val="none" w:sz="0" w:space="0" w:color="auto"/>
      </w:divBdr>
      <w:divsChild>
        <w:div w:id="368648951">
          <w:marLeft w:val="0"/>
          <w:marRight w:val="0"/>
          <w:marTop w:val="0"/>
          <w:marBottom w:val="0"/>
          <w:divBdr>
            <w:top w:val="none" w:sz="0" w:space="0" w:color="auto"/>
            <w:left w:val="none" w:sz="0" w:space="0" w:color="auto"/>
            <w:bottom w:val="none" w:sz="0" w:space="0" w:color="auto"/>
            <w:right w:val="none" w:sz="0" w:space="0" w:color="auto"/>
          </w:divBdr>
          <w:divsChild>
            <w:div w:id="2105106362">
              <w:marLeft w:val="0"/>
              <w:marRight w:val="0"/>
              <w:marTop w:val="0"/>
              <w:marBottom w:val="0"/>
              <w:divBdr>
                <w:top w:val="none" w:sz="0" w:space="0" w:color="auto"/>
                <w:left w:val="none" w:sz="0" w:space="0" w:color="auto"/>
                <w:bottom w:val="none" w:sz="0" w:space="0" w:color="auto"/>
                <w:right w:val="none" w:sz="0" w:space="0" w:color="auto"/>
              </w:divBdr>
              <w:divsChild>
                <w:div w:id="1292133366">
                  <w:marLeft w:val="0"/>
                  <w:marRight w:val="0"/>
                  <w:marTop w:val="0"/>
                  <w:marBottom w:val="0"/>
                  <w:divBdr>
                    <w:top w:val="none" w:sz="0" w:space="0" w:color="auto"/>
                    <w:left w:val="none" w:sz="0" w:space="0" w:color="auto"/>
                    <w:bottom w:val="none" w:sz="0" w:space="0" w:color="auto"/>
                    <w:right w:val="none" w:sz="0" w:space="0" w:color="auto"/>
                  </w:divBdr>
                  <w:divsChild>
                    <w:div w:id="134671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75249">
      <w:bodyDiv w:val="1"/>
      <w:marLeft w:val="0"/>
      <w:marRight w:val="0"/>
      <w:marTop w:val="0"/>
      <w:marBottom w:val="0"/>
      <w:divBdr>
        <w:top w:val="none" w:sz="0" w:space="0" w:color="auto"/>
        <w:left w:val="none" w:sz="0" w:space="0" w:color="auto"/>
        <w:bottom w:val="none" w:sz="0" w:space="0" w:color="auto"/>
        <w:right w:val="none" w:sz="0" w:space="0" w:color="auto"/>
      </w:divBdr>
      <w:divsChild>
        <w:div w:id="1629820836">
          <w:marLeft w:val="0"/>
          <w:marRight w:val="0"/>
          <w:marTop w:val="0"/>
          <w:marBottom w:val="0"/>
          <w:divBdr>
            <w:top w:val="none" w:sz="0" w:space="0" w:color="auto"/>
            <w:left w:val="none" w:sz="0" w:space="0" w:color="auto"/>
            <w:bottom w:val="none" w:sz="0" w:space="0" w:color="auto"/>
            <w:right w:val="none" w:sz="0" w:space="0" w:color="auto"/>
          </w:divBdr>
          <w:divsChild>
            <w:div w:id="1439719490">
              <w:marLeft w:val="0"/>
              <w:marRight w:val="0"/>
              <w:marTop w:val="0"/>
              <w:marBottom w:val="0"/>
              <w:divBdr>
                <w:top w:val="none" w:sz="0" w:space="0" w:color="auto"/>
                <w:left w:val="none" w:sz="0" w:space="0" w:color="auto"/>
                <w:bottom w:val="none" w:sz="0" w:space="0" w:color="auto"/>
                <w:right w:val="none" w:sz="0" w:space="0" w:color="auto"/>
              </w:divBdr>
              <w:divsChild>
                <w:div w:id="682434421">
                  <w:marLeft w:val="0"/>
                  <w:marRight w:val="0"/>
                  <w:marTop w:val="0"/>
                  <w:marBottom w:val="0"/>
                  <w:divBdr>
                    <w:top w:val="none" w:sz="0" w:space="0" w:color="auto"/>
                    <w:left w:val="none" w:sz="0" w:space="0" w:color="auto"/>
                    <w:bottom w:val="none" w:sz="0" w:space="0" w:color="auto"/>
                    <w:right w:val="none" w:sz="0" w:space="0" w:color="auto"/>
                  </w:divBdr>
                  <w:divsChild>
                    <w:div w:id="95028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17633">
      <w:bodyDiv w:val="1"/>
      <w:marLeft w:val="0"/>
      <w:marRight w:val="0"/>
      <w:marTop w:val="0"/>
      <w:marBottom w:val="0"/>
      <w:divBdr>
        <w:top w:val="none" w:sz="0" w:space="0" w:color="auto"/>
        <w:left w:val="none" w:sz="0" w:space="0" w:color="auto"/>
        <w:bottom w:val="none" w:sz="0" w:space="0" w:color="auto"/>
        <w:right w:val="none" w:sz="0" w:space="0" w:color="auto"/>
      </w:divBdr>
    </w:div>
    <w:div w:id="215892779">
      <w:bodyDiv w:val="1"/>
      <w:marLeft w:val="0"/>
      <w:marRight w:val="0"/>
      <w:marTop w:val="0"/>
      <w:marBottom w:val="0"/>
      <w:divBdr>
        <w:top w:val="none" w:sz="0" w:space="0" w:color="auto"/>
        <w:left w:val="none" w:sz="0" w:space="0" w:color="auto"/>
        <w:bottom w:val="none" w:sz="0" w:space="0" w:color="auto"/>
        <w:right w:val="none" w:sz="0" w:space="0" w:color="auto"/>
      </w:divBdr>
    </w:div>
    <w:div w:id="289409632">
      <w:bodyDiv w:val="1"/>
      <w:marLeft w:val="0"/>
      <w:marRight w:val="0"/>
      <w:marTop w:val="0"/>
      <w:marBottom w:val="0"/>
      <w:divBdr>
        <w:top w:val="none" w:sz="0" w:space="0" w:color="auto"/>
        <w:left w:val="none" w:sz="0" w:space="0" w:color="auto"/>
        <w:bottom w:val="none" w:sz="0" w:space="0" w:color="auto"/>
        <w:right w:val="none" w:sz="0" w:space="0" w:color="auto"/>
      </w:divBdr>
      <w:divsChild>
        <w:div w:id="641159417">
          <w:marLeft w:val="0"/>
          <w:marRight w:val="0"/>
          <w:marTop w:val="0"/>
          <w:marBottom w:val="0"/>
          <w:divBdr>
            <w:top w:val="none" w:sz="0" w:space="0" w:color="auto"/>
            <w:left w:val="none" w:sz="0" w:space="0" w:color="auto"/>
            <w:bottom w:val="none" w:sz="0" w:space="0" w:color="auto"/>
            <w:right w:val="none" w:sz="0" w:space="0" w:color="auto"/>
          </w:divBdr>
          <w:divsChild>
            <w:div w:id="579561053">
              <w:marLeft w:val="0"/>
              <w:marRight w:val="0"/>
              <w:marTop w:val="0"/>
              <w:marBottom w:val="0"/>
              <w:divBdr>
                <w:top w:val="none" w:sz="0" w:space="0" w:color="auto"/>
                <w:left w:val="none" w:sz="0" w:space="0" w:color="auto"/>
                <w:bottom w:val="none" w:sz="0" w:space="0" w:color="auto"/>
                <w:right w:val="none" w:sz="0" w:space="0" w:color="auto"/>
              </w:divBdr>
              <w:divsChild>
                <w:div w:id="1677726962">
                  <w:marLeft w:val="0"/>
                  <w:marRight w:val="0"/>
                  <w:marTop w:val="0"/>
                  <w:marBottom w:val="0"/>
                  <w:divBdr>
                    <w:top w:val="none" w:sz="0" w:space="0" w:color="auto"/>
                    <w:left w:val="none" w:sz="0" w:space="0" w:color="auto"/>
                    <w:bottom w:val="none" w:sz="0" w:space="0" w:color="auto"/>
                    <w:right w:val="none" w:sz="0" w:space="0" w:color="auto"/>
                  </w:divBdr>
                  <w:divsChild>
                    <w:div w:id="111301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716478">
      <w:bodyDiv w:val="1"/>
      <w:marLeft w:val="0"/>
      <w:marRight w:val="0"/>
      <w:marTop w:val="0"/>
      <w:marBottom w:val="0"/>
      <w:divBdr>
        <w:top w:val="none" w:sz="0" w:space="0" w:color="auto"/>
        <w:left w:val="none" w:sz="0" w:space="0" w:color="auto"/>
        <w:bottom w:val="none" w:sz="0" w:space="0" w:color="auto"/>
        <w:right w:val="none" w:sz="0" w:space="0" w:color="auto"/>
      </w:divBdr>
      <w:divsChild>
        <w:div w:id="1998071037">
          <w:marLeft w:val="0"/>
          <w:marRight w:val="0"/>
          <w:marTop w:val="0"/>
          <w:marBottom w:val="0"/>
          <w:divBdr>
            <w:top w:val="none" w:sz="0" w:space="0" w:color="auto"/>
            <w:left w:val="none" w:sz="0" w:space="0" w:color="auto"/>
            <w:bottom w:val="none" w:sz="0" w:space="0" w:color="auto"/>
            <w:right w:val="none" w:sz="0" w:space="0" w:color="auto"/>
          </w:divBdr>
          <w:divsChild>
            <w:div w:id="654147239">
              <w:marLeft w:val="0"/>
              <w:marRight w:val="0"/>
              <w:marTop w:val="0"/>
              <w:marBottom w:val="0"/>
              <w:divBdr>
                <w:top w:val="none" w:sz="0" w:space="0" w:color="auto"/>
                <w:left w:val="none" w:sz="0" w:space="0" w:color="auto"/>
                <w:bottom w:val="none" w:sz="0" w:space="0" w:color="auto"/>
                <w:right w:val="none" w:sz="0" w:space="0" w:color="auto"/>
              </w:divBdr>
              <w:divsChild>
                <w:div w:id="1503201078">
                  <w:marLeft w:val="0"/>
                  <w:marRight w:val="0"/>
                  <w:marTop w:val="0"/>
                  <w:marBottom w:val="0"/>
                  <w:divBdr>
                    <w:top w:val="none" w:sz="0" w:space="0" w:color="auto"/>
                    <w:left w:val="none" w:sz="0" w:space="0" w:color="auto"/>
                    <w:bottom w:val="none" w:sz="0" w:space="0" w:color="auto"/>
                    <w:right w:val="none" w:sz="0" w:space="0" w:color="auto"/>
                  </w:divBdr>
                  <w:divsChild>
                    <w:div w:id="90664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835233">
      <w:bodyDiv w:val="1"/>
      <w:marLeft w:val="0"/>
      <w:marRight w:val="0"/>
      <w:marTop w:val="0"/>
      <w:marBottom w:val="0"/>
      <w:divBdr>
        <w:top w:val="none" w:sz="0" w:space="0" w:color="auto"/>
        <w:left w:val="none" w:sz="0" w:space="0" w:color="auto"/>
        <w:bottom w:val="none" w:sz="0" w:space="0" w:color="auto"/>
        <w:right w:val="none" w:sz="0" w:space="0" w:color="auto"/>
      </w:divBdr>
      <w:divsChild>
        <w:div w:id="2047027210">
          <w:marLeft w:val="0"/>
          <w:marRight w:val="0"/>
          <w:marTop w:val="0"/>
          <w:marBottom w:val="0"/>
          <w:divBdr>
            <w:top w:val="none" w:sz="0" w:space="0" w:color="auto"/>
            <w:left w:val="none" w:sz="0" w:space="0" w:color="auto"/>
            <w:bottom w:val="none" w:sz="0" w:space="0" w:color="auto"/>
            <w:right w:val="none" w:sz="0" w:space="0" w:color="auto"/>
          </w:divBdr>
          <w:divsChild>
            <w:div w:id="1685091766">
              <w:marLeft w:val="0"/>
              <w:marRight w:val="0"/>
              <w:marTop w:val="0"/>
              <w:marBottom w:val="0"/>
              <w:divBdr>
                <w:top w:val="none" w:sz="0" w:space="0" w:color="auto"/>
                <w:left w:val="none" w:sz="0" w:space="0" w:color="auto"/>
                <w:bottom w:val="none" w:sz="0" w:space="0" w:color="auto"/>
                <w:right w:val="none" w:sz="0" w:space="0" w:color="auto"/>
              </w:divBdr>
              <w:divsChild>
                <w:div w:id="1500384600">
                  <w:marLeft w:val="0"/>
                  <w:marRight w:val="0"/>
                  <w:marTop w:val="0"/>
                  <w:marBottom w:val="0"/>
                  <w:divBdr>
                    <w:top w:val="none" w:sz="0" w:space="0" w:color="auto"/>
                    <w:left w:val="none" w:sz="0" w:space="0" w:color="auto"/>
                    <w:bottom w:val="none" w:sz="0" w:space="0" w:color="auto"/>
                    <w:right w:val="none" w:sz="0" w:space="0" w:color="auto"/>
                  </w:divBdr>
                  <w:divsChild>
                    <w:div w:id="144403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477799">
      <w:bodyDiv w:val="1"/>
      <w:marLeft w:val="0"/>
      <w:marRight w:val="0"/>
      <w:marTop w:val="0"/>
      <w:marBottom w:val="0"/>
      <w:divBdr>
        <w:top w:val="none" w:sz="0" w:space="0" w:color="auto"/>
        <w:left w:val="none" w:sz="0" w:space="0" w:color="auto"/>
        <w:bottom w:val="none" w:sz="0" w:space="0" w:color="auto"/>
        <w:right w:val="none" w:sz="0" w:space="0" w:color="auto"/>
      </w:divBdr>
      <w:divsChild>
        <w:div w:id="987250359">
          <w:marLeft w:val="0"/>
          <w:marRight w:val="0"/>
          <w:marTop w:val="0"/>
          <w:marBottom w:val="0"/>
          <w:divBdr>
            <w:top w:val="none" w:sz="0" w:space="0" w:color="auto"/>
            <w:left w:val="none" w:sz="0" w:space="0" w:color="auto"/>
            <w:bottom w:val="none" w:sz="0" w:space="0" w:color="auto"/>
            <w:right w:val="none" w:sz="0" w:space="0" w:color="auto"/>
          </w:divBdr>
          <w:divsChild>
            <w:div w:id="1313560770">
              <w:marLeft w:val="0"/>
              <w:marRight w:val="0"/>
              <w:marTop w:val="0"/>
              <w:marBottom w:val="0"/>
              <w:divBdr>
                <w:top w:val="none" w:sz="0" w:space="0" w:color="auto"/>
                <w:left w:val="none" w:sz="0" w:space="0" w:color="auto"/>
                <w:bottom w:val="none" w:sz="0" w:space="0" w:color="auto"/>
                <w:right w:val="none" w:sz="0" w:space="0" w:color="auto"/>
              </w:divBdr>
              <w:divsChild>
                <w:div w:id="1781216288">
                  <w:marLeft w:val="0"/>
                  <w:marRight w:val="0"/>
                  <w:marTop w:val="0"/>
                  <w:marBottom w:val="0"/>
                  <w:divBdr>
                    <w:top w:val="none" w:sz="0" w:space="0" w:color="auto"/>
                    <w:left w:val="none" w:sz="0" w:space="0" w:color="auto"/>
                    <w:bottom w:val="none" w:sz="0" w:space="0" w:color="auto"/>
                    <w:right w:val="none" w:sz="0" w:space="0" w:color="auto"/>
                  </w:divBdr>
                  <w:divsChild>
                    <w:div w:id="80146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990558">
      <w:bodyDiv w:val="1"/>
      <w:marLeft w:val="0"/>
      <w:marRight w:val="0"/>
      <w:marTop w:val="0"/>
      <w:marBottom w:val="0"/>
      <w:divBdr>
        <w:top w:val="none" w:sz="0" w:space="0" w:color="auto"/>
        <w:left w:val="none" w:sz="0" w:space="0" w:color="auto"/>
        <w:bottom w:val="none" w:sz="0" w:space="0" w:color="auto"/>
        <w:right w:val="none" w:sz="0" w:space="0" w:color="auto"/>
      </w:divBdr>
      <w:divsChild>
        <w:div w:id="1103576679">
          <w:marLeft w:val="0"/>
          <w:marRight w:val="0"/>
          <w:marTop w:val="0"/>
          <w:marBottom w:val="0"/>
          <w:divBdr>
            <w:top w:val="none" w:sz="0" w:space="0" w:color="auto"/>
            <w:left w:val="none" w:sz="0" w:space="0" w:color="auto"/>
            <w:bottom w:val="none" w:sz="0" w:space="0" w:color="auto"/>
            <w:right w:val="none" w:sz="0" w:space="0" w:color="auto"/>
          </w:divBdr>
          <w:divsChild>
            <w:div w:id="2099054914">
              <w:marLeft w:val="0"/>
              <w:marRight w:val="0"/>
              <w:marTop w:val="0"/>
              <w:marBottom w:val="0"/>
              <w:divBdr>
                <w:top w:val="none" w:sz="0" w:space="0" w:color="auto"/>
                <w:left w:val="none" w:sz="0" w:space="0" w:color="auto"/>
                <w:bottom w:val="none" w:sz="0" w:space="0" w:color="auto"/>
                <w:right w:val="none" w:sz="0" w:space="0" w:color="auto"/>
              </w:divBdr>
              <w:divsChild>
                <w:div w:id="1901673229">
                  <w:marLeft w:val="0"/>
                  <w:marRight w:val="0"/>
                  <w:marTop w:val="0"/>
                  <w:marBottom w:val="0"/>
                  <w:divBdr>
                    <w:top w:val="none" w:sz="0" w:space="0" w:color="auto"/>
                    <w:left w:val="none" w:sz="0" w:space="0" w:color="auto"/>
                    <w:bottom w:val="none" w:sz="0" w:space="0" w:color="auto"/>
                    <w:right w:val="none" w:sz="0" w:space="0" w:color="auto"/>
                  </w:divBdr>
                  <w:divsChild>
                    <w:div w:id="162688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413202">
      <w:bodyDiv w:val="1"/>
      <w:marLeft w:val="0"/>
      <w:marRight w:val="0"/>
      <w:marTop w:val="0"/>
      <w:marBottom w:val="0"/>
      <w:divBdr>
        <w:top w:val="none" w:sz="0" w:space="0" w:color="auto"/>
        <w:left w:val="none" w:sz="0" w:space="0" w:color="auto"/>
        <w:bottom w:val="none" w:sz="0" w:space="0" w:color="auto"/>
        <w:right w:val="none" w:sz="0" w:space="0" w:color="auto"/>
      </w:divBdr>
      <w:divsChild>
        <w:div w:id="756633780">
          <w:marLeft w:val="0"/>
          <w:marRight w:val="0"/>
          <w:marTop w:val="0"/>
          <w:marBottom w:val="0"/>
          <w:divBdr>
            <w:top w:val="none" w:sz="0" w:space="0" w:color="auto"/>
            <w:left w:val="none" w:sz="0" w:space="0" w:color="auto"/>
            <w:bottom w:val="none" w:sz="0" w:space="0" w:color="auto"/>
            <w:right w:val="none" w:sz="0" w:space="0" w:color="auto"/>
          </w:divBdr>
          <w:divsChild>
            <w:div w:id="1234657061">
              <w:marLeft w:val="0"/>
              <w:marRight w:val="0"/>
              <w:marTop w:val="0"/>
              <w:marBottom w:val="0"/>
              <w:divBdr>
                <w:top w:val="none" w:sz="0" w:space="0" w:color="auto"/>
                <w:left w:val="none" w:sz="0" w:space="0" w:color="auto"/>
                <w:bottom w:val="none" w:sz="0" w:space="0" w:color="auto"/>
                <w:right w:val="none" w:sz="0" w:space="0" w:color="auto"/>
              </w:divBdr>
              <w:divsChild>
                <w:div w:id="511336960">
                  <w:marLeft w:val="0"/>
                  <w:marRight w:val="0"/>
                  <w:marTop w:val="0"/>
                  <w:marBottom w:val="0"/>
                  <w:divBdr>
                    <w:top w:val="none" w:sz="0" w:space="0" w:color="auto"/>
                    <w:left w:val="none" w:sz="0" w:space="0" w:color="auto"/>
                    <w:bottom w:val="none" w:sz="0" w:space="0" w:color="auto"/>
                    <w:right w:val="none" w:sz="0" w:space="0" w:color="auto"/>
                  </w:divBdr>
                  <w:divsChild>
                    <w:div w:id="12878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773796">
      <w:bodyDiv w:val="1"/>
      <w:marLeft w:val="0"/>
      <w:marRight w:val="0"/>
      <w:marTop w:val="0"/>
      <w:marBottom w:val="0"/>
      <w:divBdr>
        <w:top w:val="none" w:sz="0" w:space="0" w:color="auto"/>
        <w:left w:val="none" w:sz="0" w:space="0" w:color="auto"/>
        <w:bottom w:val="none" w:sz="0" w:space="0" w:color="auto"/>
        <w:right w:val="none" w:sz="0" w:space="0" w:color="auto"/>
      </w:divBdr>
      <w:divsChild>
        <w:div w:id="64694936">
          <w:marLeft w:val="0"/>
          <w:marRight w:val="0"/>
          <w:marTop w:val="0"/>
          <w:marBottom w:val="0"/>
          <w:divBdr>
            <w:top w:val="none" w:sz="0" w:space="0" w:color="auto"/>
            <w:left w:val="none" w:sz="0" w:space="0" w:color="auto"/>
            <w:bottom w:val="none" w:sz="0" w:space="0" w:color="auto"/>
            <w:right w:val="none" w:sz="0" w:space="0" w:color="auto"/>
          </w:divBdr>
          <w:divsChild>
            <w:div w:id="185951839">
              <w:marLeft w:val="0"/>
              <w:marRight w:val="0"/>
              <w:marTop w:val="0"/>
              <w:marBottom w:val="0"/>
              <w:divBdr>
                <w:top w:val="none" w:sz="0" w:space="0" w:color="auto"/>
                <w:left w:val="none" w:sz="0" w:space="0" w:color="auto"/>
                <w:bottom w:val="none" w:sz="0" w:space="0" w:color="auto"/>
                <w:right w:val="none" w:sz="0" w:space="0" w:color="auto"/>
              </w:divBdr>
              <w:divsChild>
                <w:div w:id="479081252">
                  <w:marLeft w:val="0"/>
                  <w:marRight w:val="0"/>
                  <w:marTop w:val="0"/>
                  <w:marBottom w:val="0"/>
                  <w:divBdr>
                    <w:top w:val="none" w:sz="0" w:space="0" w:color="auto"/>
                    <w:left w:val="none" w:sz="0" w:space="0" w:color="auto"/>
                    <w:bottom w:val="none" w:sz="0" w:space="0" w:color="auto"/>
                    <w:right w:val="none" w:sz="0" w:space="0" w:color="auto"/>
                  </w:divBdr>
                  <w:divsChild>
                    <w:div w:id="141442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113236">
      <w:bodyDiv w:val="1"/>
      <w:marLeft w:val="0"/>
      <w:marRight w:val="0"/>
      <w:marTop w:val="0"/>
      <w:marBottom w:val="0"/>
      <w:divBdr>
        <w:top w:val="none" w:sz="0" w:space="0" w:color="auto"/>
        <w:left w:val="none" w:sz="0" w:space="0" w:color="auto"/>
        <w:bottom w:val="none" w:sz="0" w:space="0" w:color="auto"/>
        <w:right w:val="none" w:sz="0" w:space="0" w:color="auto"/>
      </w:divBdr>
      <w:divsChild>
        <w:div w:id="1331182020">
          <w:marLeft w:val="0"/>
          <w:marRight w:val="0"/>
          <w:marTop w:val="0"/>
          <w:marBottom w:val="0"/>
          <w:divBdr>
            <w:top w:val="none" w:sz="0" w:space="0" w:color="auto"/>
            <w:left w:val="none" w:sz="0" w:space="0" w:color="auto"/>
            <w:bottom w:val="none" w:sz="0" w:space="0" w:color="auto"/>
            <w:right w:val="none" w:sz="0" w:space="0" w:color="auto"/>
          </w:divBdr>
          <w:divsChild>
            <w:div w:id="950547635">
              <w:marLeft w:val="0"/>
              <w:marRight w:val="0"/>
              <w:marTop w:val="0"/>
              <w:marBottom w:val="0"/>
              <w:divBdr>
                <w:top w:val="none" w:sz="0" w:space="0" w:color="auto"/>
                <w:left w:val="none" w:sz="0" w:space="0" w:color="auto"/>
                <w:bottom w:val="none" w:sz="0" w:space="0" w:color="auto"/>
                <w:right w:val="none" w:sz="0" w:space="0" w:color="auto"/>
              </w:divBdr>
              <w:divsChild>
                <w:div w:id="1806191426">
                  <w:marLeft w:val="0"/>
                  <w:marRight w:val="0"/>
                  <w:marTop w:val="0"/>
                  <w:marBottom w:val="0"/>
                  <w:divBdr>
                    <w:top w:val="none" w:sz="0" w:space="0" w:color="auto"/>
                    <w:left w:val="none" w:sz="0" w:space="0" w:color="auto"/>
                    <w:bottom w:val="none" w:sz="0" w:space="0" w:color="auto"/>
                    <w:right w:val="none" w:sz="0" w:space="0" w:color="auto"/>
                  </w:divBdr>
                  <w:divsChild>
                    <w:div w:id="26457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786112">
      <w:bodyDiv w:val="1"/>
      <w:marLeft w:val="0"/>
      <w:marRight w:val="0"/>
      <w:marTop w:val="0"/>
      <w:marBottom w:val="0"/>
      <w:divBdr>
        <w:top w:val="none" w:sz="0" w:space="0" w:color="auto"/>
        <w:left w:val="none" w:sz="0" w:space="0" w:color="auto"/>
        <w:bottom w:val="none" w:sz="0" w:space="0" w:color="auto"/>
        <w:right w:val="none" w:sz="0" w:space="0" w:color="auto"/>
      </w:divBdr>
      <w:divsChild>
        <w:div w:id="1795058636">
          <w:marLeft w:val="0"/>
          <w:marRight w:val="0"/>
          <w:marTop w:val="0"/>
          <w:marBottom w:val="0"/>
          <w:divBdr>
            <w:top w:val="none" w:sz="0" w:space="0" w:color="auto"/>
            <w:left w:val="none" w:sz="0" w:space="0" w:color="auto"/>
            <w:bottom w:val="none" w:sz="0" w:space="0" w:color="auto"/>
            <w:right w:val="none" w:sz="0" w:space="0" w:color="auto"/>
          </w:divBdr>
          <w:divsChild>
            <w:div w:id="1560630974">
              <w:marLeft w:val="0"/>
              <w:marRight w:val="0"/>
              <w:marTop w:val="0"/>
              <w:marBottom w:val="0"/>
              <w:divBdr>
                <w:top w:val="none" w:sz="0" w:space="0" w:color="auto"/>
                <w:left w:val="none" w:sz="0" w:space="0" w:color="auto"/>
                <w:bottom w:val="none" w:sz="0" w:space="0" w:color="auto"/>
                <w:right w:val="none" w:sz="0" w:space="0" w:color="auto"/>
              </w:divBdr>
              <w:divsChild>
                <w:div w:id="1672565591">
                  <w:marLeft w:val="0"/>
                  <w:marRight w:val="0"/>
                  <w:marTop w:val="0"/>
                  <w:marBottom w:val="0"/>
                  <w:divBdr>
                    <w:top w:val="none" w:sz="0" w:space="0" w:color="auto"/>
                    <w:left w:val="none" w:sz="0" w:space="0" w:color="auto"/>
                    <w:bottom w:val="none" w:sz="0" w:space="0" w:color="auto"/>
                    <w:right w:val="none" w:sz="0" w:space="0" w:color="auto"/>
                  </w:divBdr>
                  <w:divsChild>
                    <w:div w:id="11240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83366">
      <w:bodyDiv w:val="1"/>
      <w:marLeft w:val="0"/>
      <w:marRight w:val="0"/>
      <w:marTop w:val="0"/>
      <w:marBottom w:val="0"/>
      <w:divBdr>
        <w:top w:val="none" w:sz="0" w:space="0" w:color="auto"/>
        <w:left w:val="none" w:sz="0" w:space="0" w:color="auto"/>
        <w:bottom w:val="none" w:sz="0" w:space="0" w:color="auto"/>
        <w:right w:val="none" w:sz="0" w:space="0" w:color="auto"/>
      </w:divBdr>
      <w:divsChild>
        <w:div w:id="1932277048">
          <w:marLeft w:val="0"/>
          <w:marRight w:val="0"/>
          <w:marTop w:val="0"/>
          <w:marBottom w:val="0"/>
          <w:divBdr>
            <w:top w:val="none" w:sz="0" w:space="0" w:color="auto"/>
            <w:left w:val="none" w:sz="0" w:space="0" w:color="auto"/>
            <w:bottom w:val="none" w:sz="0" w:space="0" w:color="auto"/>
            <w:right w:val="none" w:sz="0" w:space="0" w:color="auto"/>
          </w:divBdr>
          <w:divsChild>
            <w:div w:id="1365910150">
              <w:marLeft w:val="0"/>
              <w:marRight w:val="0"/>
              <w:marTop w:val="0"/>
              <w:marBottom w:val="0"/>
              <w:divBdr>
                <w:top w:val="none" w:sz="0" w:space="0" w:color="auto"/>
                <w:left w:val="none" w:sz="0" w:space="0" w:color="auto"/>
                <w:bottom w:val="none" w:sz="0" w:space="0" w:color="auto"/>
                <w:right w:val="none" w:sz="0" w:space="0" w:color="auto"/>
              </w:divBdr>
              <w:divsChild>
                <w:div w:id="939366">
                  <w:marLeft w:val="0"/>
                  <w:marRight w:val="0"/>
                  <w:marTop w:val="0"/>
                  <w:marBottom w:val="0"/>
                  <w:divBdr>
                    <w:top w:val="none" w:sz="0" w:space="0" w:color="auto"/>
                    <w:left w:val="none" w:sz="0" w:space="0" w:color="auto"/>
                    <w:bottom w:val="none" w:sz="0" w:space="0" w:color="auto"/>
                    <w:right w:val="none" w:sz="0" w:space="0" w:color="auto"/>
                  </w:divBdr>
                  <w:divsChild>
                    <w:div w:id="20560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815637">
      <w:bodyDiv w:val="1"/>
      <w:marLeft w:val="0"/>
      <w:marRight w:val="0"/>
      <w:marTop w:val="0"/>
      <w:marBottom w:val="0"/>
      <w:divBdr>
        <w:top w:val="none" w:sz="0" w:space="0" w:color="auto"/>
        <w:left w:val="none" w:sz="0" w:space="0" w:color="auto"/>
        <w:bottom w:val="none" w:sz="0" w:space="0" w:color="auto"/>
        <w:right w:val="none" w:sz="0" w:space="0" w:color="auto"/>
      </w:divBdr>
    </w:div>
    <w:div w:id="784429157">
      <w:bodyDiv w:val="1"/>
      <w:marLeft w:val="0"/>
      <w:marRight w:val="0"/>
      <w:marTop w:val="0"/>
      <w:marBottom w:val="0"/>
      <w:divBdr>
        <w:top w:val="none" w:sz="0" w:space="0" w:color="auto"/>
        <w:left w:val="none" w:sz="0" w:space="0" w:color="auto"/>
        <w:bottom w:val="none" w:sz="0" w:space="0" w:color="auto"/>
        <w:right w:val="none" w:sz="0" w:space="0" w:color="auto"/>
      </w:divBdr>
      <w:divsChild>
        <w:div w:id="1499808457">
          <w:marLeft w:val="0"/>
          <w:marRight w:val="0"/>
          <w:marTop w:val="0"/>
          <w:marBottom w:val="0"/>
          <w:divBdr>
            <w:top w:val="none" w:sz="0" w:space="0" w:color="auto"/>
            <w:left w:val="none" w:sz="0" w:space="0" w:color="auto"/>
            <w:bottom w:val="none" w:sz="0" w:space="0" w:color="auto"/>
            <w:right w:val="none" w:sz="0" w:space="0" w:color="auto"/>
          </w:divBdr>
          <w:divsChild>
            <w:div w:id="1462531820">
              <w:marLeft w:val="0"/>
              <w:marRight w:val="0"/>
              <w:marTop w:val="0"/>
              <w:marBottom w:val="0"/>
              <w:divBdr>
                <w:top w:val="none" w:sz="0" w:space="0" w:color="auto"/>
                <w:left w:val="none" w:sz="0" w:space="0" w:color="auto"/>
                <w:bottom w:val="none" w:sz="0" w:space="0" w:color="auto"/>
                <w:right w:val="none" w:sz="0" w:space="0" w:color="auto"/>
              </w:divBdr>
              <w:divsChild>
                <w:div w:id="1332101130">
                  <w:marLeft w:val="0"/>
                  <w:marRight w:val="0"/>
                  <w:marTop w:val="0"/>
                  <w:marBottom w:val="0"/>
                  <w:divBdr>
                    <w:top w:val="none" w:sz="0" w:space="0" w:color="auto"/>
                    <w:left w:val="none" w:sz="0" w:space="0" w:color="auto"/>
                    <w:bottom w:val="none" w:sz="0" w:space="0" w:color="auto"/>
                    <w:right w:val="none" w:sz="0" w:space="0" w:color="auto"/>
                  </w:divBdr>
                  <w:divsChild>
                    <w:div w:id="51099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621416">
      <w:bodyDiv w:val="1"/>
      <w:marLeft w:val="0"/>
      <w:marRight w:val="0"/>
      <w:marTop w:val="0"/>
      <w:marBottom w:val="0"/>
      <w:divBdr>
        <w:top w:val="none" w:sz="0" w:space="0" w:color="auto"/>
        <w:left w:val="none" w:sz="0" w:space="0" w:color="auto"/>
        <w:bottom w:val="none" w:sz="0" w:space="0" w:color="auto"/>
        <w:right w:val="none" w:sz="0" w:space="0" w:color="auto"/>
      </w:divBdr>
      <w:divsChild>
        <w:div w:id="1489908007">
          <w:marLeft w:val="0"/>
          <w:marRight w:val="0"/>
          <w:marTop w:val="0"/>
          <w:marBottom w:val="0"/>
          <w:divBdr>
            <w:top w:val="none" w:sz="0" w:space="0" w:color="auto"/>
            <w:left w:val="none" w:sz="0" w:space="0" w:color="auto"/>
            <w:bottom w:val="none" w:sz="0" w:space="0" w:color="auto"/>
            <w:right w:val="none" w:sz="0" w:space="0" w:color="auto"/>
          </w:divBdr>
          <w:divsChild>
            <w:div w:id="744759981">
              <w:marLeft w:val="0"/>
              <w:marRight w:val="0"/>
              <w:marTop w:val="0"/>
              <w:marBottom w:val="0"/>
              <w:divBdr>
                <w:top w:val="none" w:sz="0" w:space="0" w:color="auto"/>
                <w:left w:val="none" w:sz="0" w:space="0" w:color="auto"/>
                <w:bottom w:val="none" w:sz="0" w:space="0" w:color="auto"/>
                <w:right w:val="none" w:sz="0" w:space="0" w:color="auto"/>
              </w:divBdr>
              <w:divsChild>
                <w:div w:id="1414080813">
                  <w:marLeft w:val="0"/>
                  <w:marRight w:val="0"/>
                  <w:marTop w:val="0"/>
                  <w:marBottom w:val="0"/>
                  <w:divBdr>
                    <w:top w:val="none" w:sz="0" w:space="0" w:color="auto"/>
                    <w:left w:val="none" w:sz="0" w:space="0" w:color="auto"/>
                    <w:bottom w:val="none" w:sz="0" w:space="0" w:color="auto"/>
                    <w:right w:val="none" w:sz="0" w:space="0" w:color="auto"/>
                  </w:divBdr>
                  <w:divsChild>
                    <w:div w:id="625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057312">
      <w:bodyDiv w:val="1"/>
      <w:marLeft w:val="0"/>
      <w:marRight w:val="0"/>
      <w:marTop w:val="0"/>
      <w:marBottom w:val="0"/>
      <w:divBdr>
        <w:top w:val="none" w:sz="0" w:space="0" w:color="auto"/>
        <w:left w:val="none" w:sz="0" w:space="0" w:color="auto"/>
        <w:bottom w:val="none" w:sz="0" w:space="0" w:color="auto"/>
        <w:right w:val="none" w:sz="0" w:space="0" w:color="auto"/>
      </w:divBdr>
      <w:divsChild>
        <w:div w:id="1358771048">
          <w:marLeft w:val="0"/>
          <w:marRight w:val="0"/>
          <w:marTop w:val="0"/>
          <w:marBottom w:val="0"/>
          <w:divBdr>
            <w:top w:val="none" w:sz="0" w:space="0" w:color="auto"/>
            <w:left w:val="none" w:sz="0" w:space="0" w:color="auto"/>
            <w:bottom w:val="none" w:sz="0" w:space="0" w:color="auto"/>
            <w:right w:val="none" w:sz="0" w:space="0" w:color="auto"/>
          </w:divBdr>
          <w:divsChild>
            <w:div w:id="2038190745">
              <w:marLeft w:val="0"/>
              <w:marRight w:val="0"/>
              <w:marTop w:val="0"/>
              <w:marBottom w:val="0"/>
              <w:divBdr>
                <w:top w:val="none" w:sz="0" w:space="0" w:color="auto"/>
                <w:left w:val="none" w:sz="0" w:space="0" w:color="auto"/>
                <w:bottom w:val="none" w:sz="0" w:space="0" w:color="auto"/>
                <w:right w:val="none" w:sz="0" w:space="0" w:color="auto"/>
              </w:divBdr>
              <w:divsChild>
                <w:div w:id="22637949">
                  <w:marLeft w:val="0"/>
                  <w:marRight w:val="0"/>
                  <w:marTop w:val="0"/>
                  <w:marBottom w:val="0"/>
                  <w:divBdr>
                    <w:top w:val="none" w:sz="0" w:space="0" w:color="auto"/>
                    <w:left w:val="none" w:sz="0" w:space="0" w:color="auto"/>
                    <w:bottom w:val="none" w:sz="0" w:space="0" w:color="auto"/>
                    <w:right w:val="none" w:sz="0" w:space="0" w:color="auto"/>
                  </w:divBdr>
                  <w:divsChild>
                    <w:div w:id="196623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115847">
      <w:bodyDiv w:val="1"/>
      <w:marLeft w:val="0"/>
      <w:marRight w:val="0"/>
      <w:marTop w:val="0"/>
      <w:marBottom w:val="0"/>
      <w:divBdr>
        <w:top w:val="none" w:sz="0" w:space="0" w:color="auto"/>
        <w:left w:val="none" w:sz="0" w:space="0" w:color="auto"/>
        <w:bottom w:val="none" w:sz="0" w:space="0" w:color="auto"/>
        <w:right w:val="none" w:sz="0" w:space="0" w:color="auto"/>
      </w:divBdr>
      <w:divsChild>
        <w:div w:id="366371962">
          <w:marLeft w:val="0"/>
          <w:marRight w:val="0"/>
          <w:marTop w:val="0"/>
          <w:marBottom w:val="0"/>
          <w:divBdr>
            <w:top w:val="none" w:sz="0" w:space="0" w:color="auto"/>
            <w:left w:val="none" w:sz="0" w:space="0" w:color="auto"/>
            <w:bottom w:val="none" w:sz="0" w:space="0" w:color="auto"/>
            <w:right w:val="none" w:sz="0" w:space="0" w:color="auto"/>
          </w:divBdr>
          <w:divsChild>
            <w:div w:id="398599208">
              <w:marLeft w:val="0"/>
              <w:marRight w:val="0"/>
              <w:marTop w:val="0"/>
              <w:marBottom w:val="0"/>
              <w:divBdr>
                <w:top w:val="none" w:sz="0" w:space="0" w:color="auto"/>
                <w:left w:val="none" w:sz="0" w:space="0" w:color="auto"/>
                <w:bottom w:val="none" w:sz="0" w:space="0" w:color="auto"/>
                <w:right w:val="none" w:sz="0" w:space="0" w:color="auto"/>
              </w:divBdr>
              <w:divsChild>
                <w:div w:id="522479797">
                  <w:marLeft w:val="0"/>
                  <w:marRight w:val="0"/>
                  <w:marTop w:val="0"/>
                  <w:marBottom w:val="0"/>
                  <w:divBdr>
                    <w:top w:val="none" w:sz="0" w:space="0" w:color="auto"/>
                    <w:left w:val="none" w:sz="0" w:space="0" w:color="auto"/>
                    <w:bottom w:val="none" w:sz="0" w:space="0" w:color="auto"/>
                    <w:right w:val="none" w:sz="0" w:space="0" w:color="auto"/>
                  </w:divBdr>
                  <w:divsChild>
                    <w:div w:id="194446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148737">
      <w:bodyDiv w:val="1"/>
      <w:marLeft w:val="0"/>
      <w:marRight w:val="0"/>
      <w:marTop w:val="0"/>
      <w:marBottom w:val="0"/>
      <w:divBdr>
        <w:top w:val="none" w:sz="0" w:space="0" w:color="auto"/>
        <w:left w:val="none" w:sz="0" w:space="0" w:color="auto"/>
        <w:bottom w:val="none" w:sz="0" w:space="0" w:color="auto"/>
        <w:right w:val="none" w:sz="0" w:space="0" w:color="auto"/>
      </w:divBdr>
      <w:divsChild>
        <w:div w:id="77214955">
          <w:marLeft w:val="0"/>
          <w:marRight w:val="0"/>
          <w:marTop w:val="0"/>
          <w:marBottom w:val="0"/>
          <w:divBdr>
            <w:top w:val="none" w:sz="0" w:space="0" w:color="auto"/>
            <w:left w:val="none" w:sz="0" w:space="0" w:color="auto"/>
            <w:bottom w:val="none" w:sz="0" w:space="0" w:color="auto"/>
            <w:right w:val="none" w:sz="0" w:space="0" w:color="auto"/>
          </w:divBdr>
        </w:div>
      </w:divsChild>
    </w:div>
    <w:div w:id="1111172489">
      <w:bodyDiv w:val="1"/>
      <w:marLeft w:val="0"/>
      <w:marRight w:val="0"/>
      <w:marTop w:val="0"/>
      <w:marBottom w:val="0"/>
      <w:divBdr>
        <w:top w:val="none" w:sz="0" w:space="0" w:color="auto"/>
        <w:left w:val="none" w:sz="0" w:space="0" w:color="auto"/>
        <w:bottom w:val="none" w:sz="0" w:space="0" w:color="auto"/>
        <w:right w:val="none" w:sz="0" w:space="0" w:color="auto"/>
      </w:divBdr>
      <w:divsChild>
        <w:div w:id="663970795">
          <w:marLeft w:val="0"/>
          <w:marRight w:val="0"/>
          <w:marTop w:val="0"/>
          <w:marBottom w:val="0"/>
          <w:divBdr>
            <w:top w:val="none" w:sz="0" w:space="0" w:color="auto"/>
            <w:left w:val="none" w:sz="0" w:space="0" w:color="auto"/>
            <w:bottom w:val="none" w:sz="0" w:space="0" w:color="auto"/>
            <w:right w:val="none" w:sz="0" w:space="0" w:color="auto"/>
          </w:divBdr>
          <w:divsChild>
            <w:div w:id="372538358">
              <w:marLeft w:val="0"/>
              <w:marRight w:val="0"/>
              <w:marTop w:val="0"/>
              <w:marBottom w:val="0"/>
              <w:divBdr>
                <w:top w:val="none" w:sz="0" w:space="0" w:color="auto"/>
                <w:left w:val="none" w:sz="0" w:space="0" w:color="auto"/>
                <w:bottom w:val="none" w:sz="0" w:space="0" w:color="auto"/>
                <w:right w:val="none" w:sz="0" w:space="0" w:color="auto"/>
              </w:divBdr>
              <w:divsChild>
                <w:div w:id="1925065491">
                  <w:marLeft w:val="0"/>
                  <w:marRight w:val="0"/>
                  <w:marTop w:val="0"/>
                  <w:marBottom w:val="0"/>
                  <w:divBdr>
                    <w:top w:val="none" w:sz="0" w:space="0" w:color="auto"/>
                    <w:left w:val="none" w:sz="0" w:space="0" w:color="auto"/>
                    <w:bottom w:val="none" w:sz="0" w:space="0" w:color="auto"/>
                    <w:right w:val="none" w:sz="0" w:space="0" w:color="auto"/>
                  </w:divBdr>
                  <w:divsChild>
                    <w:div w:id="183895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113643">
      <w:bodyDiv w:val="1"/>
      <w:marLeft w:val="0"/>
      <w:marRight w:val="0"/>
      <w:marTop w:val="0"/>
      <w:marBottom w:val="0"/>
      <w:divBdr>
        <w:top w:val="none" w:sz="0" w:space="0" w:color="auto"/>
        <w:left w:val="none" w:sz="0" w:space="0" w:color="auto"/>
        <w:bottom w:val="none" w:sz="0" w:space="0" w:color="auto"/>
        <w:right w:val="none" w:sz="0" w:space="0" w:color="auto"/>
      </w:divBdr>
      <w:divsChild>
        <w:div w:id="1474446117">
          <w:marLeft w:val="0"/>
          <w:marRight w:val="0"/>
          <w:marTop w:val="0"/>
          <w:marBottom w:val="0"/>
          <w:divBdr>
            <w:top w:val="none" w:sz="0" w:space="0" w:color="auto"/>
            <w:left w:val="none" w:sz="0" w:space="0" w:color="auto"/>
            <w:bottom w:val="none" w:sz="0" w:space="0" w:color="auto"/>
            <w:right w:val="none" w:sz="0" w:space="0" w:color="auto"/>
          </w:divBdr>
          <w:divsChild>
            <w:div w:id="917246041">
              <w:marLeft w:val="0"/>
              <w:marRight w:val="0"/>
              <w:marTop w:val="0"/>
              <w:marBottom w:val="0"/>
              <w:divBdr>
                <w:top w:val="none" w:sz="0" w:space="0" w:color="auto"/>
                <w:left w:val="none" w:sz="0" w:space="0" w:color="auto"/>
                <w:bottom w:val="none" w:sz="0" w:space="0" w:color="auto"/>
                <w:right w:val="none" w:sz="0" w:space="0" w:color="auto"/>
              </w:divBdr>
              <w:divsChild>
                <w:div w:id="1875381150">
                  <w:marLeft w:val="0"/>
                  <w:marRight w:val="0"/>
                  <w:marTop w:val="0"/>
                  <w:marBottom w:val="0"/>
                  <w:divBdr>
                    <w:top w:val="none" w:sz="0" w:space="0" w:color="auto"/>
                    <w:left w:val="none" w:sz="0" w:space="0" w:color="auto"/>
                    <w:bottom w:val="none" w:sz="0" w:space="0" w:color="auto"/>
                    <w:right w:val="none" w:sz="0" w:space="0" w:color="auto"/>
                  </w:divBdr>
                </w:div>
              </w:divsChild>
            </w:div>
            <w:div w:id="1098872663">
              <w:marLeft w:val="0"/>
              <w:marRight w:val="0"/>
              <w:marTop w:val="0"/>
              <w:marBottom w:val="0"/>
              <w:divBdr>
                <w:top w:val="none" w:sz="0" w:space="0" w:color="auto"/>
                <w:left w:val="none" w:sz="0" w:space="0" w:color="auto"/>
                <w:bottom w:val="none" w:sz="0" w:space="0" w:color="auto"/>
                <w:right w:val="none" w:sz="0" w:space="0" w:color="auto"/>
              </w:divBdr>
              <w:divsChild>
                <w:div w:id="779225400">
                  <w:marLeft w:val="0"/>
                  <w:marRight w:val="0"/>
                  <w:marTop w:val="0"/>
                  <w:marBottom w:val="0"/>
                  <w:divBdr>
                    <w:top w:val="none" w:sz="0" w:space="0" w:color="auto"/>
                    <w:left w:val="none" w:sz="0" w:space="0" w:color="auto"/>
                    <w:bottom w:val="none" w:sz="0" w:space="0" w:color="auto"/>
                    <w:right w:val="none" w:sz="0" w:space="0" w:color="auto"/>
                  </w:divBdr>
                </w:div>
              </w:divsChild>
            </w:div>
            <w:div w:id="460195783">
              <w:marLeft w:val="0"/>
              <w:marRight w:val="0"/>
              <w:marTop w:val="0"/>
              <w:marBottom w:val="0"/>
              <w:divBdr>
                <w:top w:val="none" w:sz="0" w:space="0" w:color="auto"/>
                <w:left w:val="none" w:sz="0" w:space="0" w:color="auto"/>
                <w:bottom w:val="none" w:sz="0" w:space="0" w:color="auto"/>
                <w:right w:val="none" w:sz="0" w:space="0" w:color="auto"/>
              </w:divBdr>
              <w:divsChild>
                <w:div w:id="2132476725">
                  <w:marLeft w:val="0"/>
                  <w:marRight w:val="0"/>
                  <w:marTop w:val="0"/>
                  <w:marBottom w:val="0"/>
                  <w:divBdr>
                    <w:top w:val="none" w:sz="0" w:space="0" w:color="auto"/>
                    <w:left w:val="none" w:sz="0" w:space="0" w:color="auto"/>
                    <w:bottom w:val="none" w:sz="0" w:space="0" w:color="auto"/>
                    <w:right w:val="none" w:sz="0" w:space="0" w:color="auto"/>
                  </w:divBdr>
                </w:div>
              </w:divsChild>
            </w:div>
            <w:div w:id="2143496331">
              <w:marLeft w:val="0"/>
              <w:marRight w:val="0"/>
              <w:marTop w:val="0"/>
              <w:marBottom w:val="0"/>
              <w:divBdr>
                <w:top w:val="none" w:sz="0" w:space="0" w:color="auto"/>
                <w:left w:val="none" w:sz="0" w:space="0" w:color="auto"/>
                <w:bottom w:val="none" w:sz="0" w:space="0" w:color="auto"/>
                <w:right w:val="none" w:sz="0" w:space="0" w:color="auto"/>
              </w:divBdr>
              <w:divsChild>
                <w:div w:id="1665206806">
                  <w:marLeft w:val="0"/>
                  <w:marRight w:val="0"/>
                  <w:marTop w:val="0"/>
                  <w:marBottom w:val="0"/>
                  <w:divBdr>
                    <w:top w:val="none" w:sz="0" w:space="0" w:color="auto"/>
                    <w:left w:val="none" w:sz="0" w:space="0" w:color="auto"/>
                    <w:bottom w:val="none" w:sz="0" w:space="0" w:color="auto"/>
                    <w:right w:val="none" w:sz="0" w:space="0" w:color="auto"/>
                  </w:divBdr>
                </w:div>
              </w:divsChild>
            </w:div>
            <w:div w:id="870605899">
              <w:marLeft w:val="0"/>
              <w:marRight w:val="0"/>
              <w:marTop w:val="0"/>
              <w:marBottom w:val="0"/>
              <w:divBdr>
                <w:top w:val="none" w:sz="0" w:space="0" w:color="auto"/>
                <w:left w:val="none" w:sz="0" w:space="0" w:color="auto"/>
                <w:bottom w:val="none" w:sz="0" w:space="0" w:color="auto"/>
                <w:right w:val="none" w:sz="0" w:space="0" w:color="auto"/>
              </w:divBdr>
              <w:divsChild>
                <w:div w:id="2146459593">
                  <w:marLeft w:val="0"/>
                  <w:marRight w:val="0"/>
                  <w:marTop w:val="0"/>
                  <w:marBottom w:val="0"/>
                  <w:divBdr>
                    <w:top w:val="none" w:sz="0" w:space="0" w:color="auto"/>
                    <w:left w:val="none" w:sz="0" w:space="0" w:color="auto"/>
                    <w:bottom w:val="none" w:sz="0" w:space="0" w:color="auto"/>
                    <w:right w:val="none" w:sz="0" w:space="0" w:color="auto"/>
                  </w:divBdr>
                </w:div>
              </w:divsChild>
            </w:div>
            <w:div w:id="301227676">
              <w:marLeft w:val="0"/>
              <w:marRight w:val="0"/>
              <w:marTop w:val="0"/>
              <w:marBottom w:val="0"/>
              <w:divBdr>
                <w:top w:val="none" w:sz="0" w:space="0" w:color="auto"/>
                <w:left w:val="none" w:sz="0" w:space="0" w:color="auto"/>
                <w:bottom w:val="none" w:sz="0" w:space="0" w:color="auto"/>
                <w:right w:val="none" w:sz="0" w:space="0" w:color="auto"/>
              </w:divBdr>
              <w:divsChild>
                <w:div w:id="1160392951">
                  <w:marLeft w:val="0"/>
                  <w:marRight w:val="0"/>
                  <w:marTop w:val="0"/>
                  <w:marBottom w:val="0"/>
                  <w:divBdr>
                    <w:top w:val="none" w:sz="0" w:space="0" w:color="auto"/>
                    <w:left w:val="none" w:sz="0" w:space="0" w:color="auto"/>
                    <w:bottom w:val="none" w:sz="0" w:space="0" w:color="auto"/>
                    <w:right w:val="none" w:sz="0" w:space="0" w:color="auto"/>
                  </w:divBdr>
                </w:div>
              </w:divsChild>
            </w:div>
            <w:div w:id="762455759">
              <w:marLeft w:val="0"/>
              <w:marRight w:val="0"/>
              <w:marTop w:val="0"/>
              <w:marBottom w:val="0"/>
              <w:divBdr>
                <w:top w:val="none" w:sz="0" w:space="0" w:color="auto"/>
                <w:left w:val="none" w:sz="0" w:space="0" w:color="auto"/>
                <w:bottom w:val="none" w:sz="0" w:space="0" w:color="auto"/>
                <w:right w:val="none" w:sz="0" w:space="0" w:color="auto"/>
              </w:divBdr>
              <w:divsChild>
                <w:div w:id="783504598">
                  <w:marLeft w:val="0"/>
                  <w:marRight w:val="0"/>
                  <w:marTop w:val="0"/>
                  <w:marBottom w:val="0"/>
                  <w:divBdr>
                    <w:top w:val="none" w:sz="0" w:space="0" w:color="auto"/>
                    <w:left w:val="none" w:sz="0" w:space="0" w:color="auto"/>
                    <w:bottom w:val="none" w:sz="0" w:space="0" w:color="auto"/>
                    <w:right w:val="none" w:sz="0" w:space="0" w:color="auto"/>
                  </w:divBdr>
                </w:div>
              </w:divsChild>
            </w:div>
            <w:div w:id="82800322">
              <w:marLeft w:val="0"/>
              <w:marRight w:val="0"/>
              <w:marTop w:val="0"/>
              <w:marBottom w:val="0"/>
              <w:divBdr>
                <w:top w:val="none" w:sz="0" w:space="0" w:color="auto"/>
                <w:left w:val="none" w:sz="0" w:space="0" w:color="auto"/>
                <w:bottom w:val="none" w:sz="0" w:space="0" w:color="auto"/>
                <w:right w:val="none" w:sz="0" w:space="0" w:color="auto"/>
              </w:divBdr>
              <w:divsChild>
                <w:div w:id="1508984363">
                  <w:marLeft w:val="0"/>
                  <w:marRight w:val="0"/>
                  <w:marTop w:val="0"/>
                  <w:marBottom w:val="0"/>
                  <w:divBdr>
                    <w:top w:val="none" w:sz="0" w:space="0" w:color="auto"/>
                    <w:left w:val="none" w:sz="0" w:space="0" w:color="auto"/>
                    <w:bottom w:val="none" w:sz="0" w:space="0" w:color="auto"/>
                    <w:right w:val="none" w:sz="0" w:space="0" w:color="auto"/>
                  </w:divBdr>
                </w:div>
              </w:divsChild>
            </w:div>
            <w:div w:id="953092984">
              <w:marLeft w:val="0"/>
              <w:marRight w:val="0"/>
              <w:marTop w:val="0"/>
              <w:marBottom w:val="0"/>
              <w:divBdr>
                <w:top w:val="none" w:sz="0" w:space="0" w:color="auto"/>
                <w:left w:val="none" w:sz="0" w:space="0" w:color="auto"/>
                <w:bottom w:val="none" w:sz="0" w:space="0" w:color="auto"/>
                <w:right w:val="none" w:sz="0" w:space="0" w:color="auto"/>
              </w:divBdr>
              <w:divsChild>
                <w:div w:id="759184273">
                  <w:marLeft w:val="0"/>
                  <w:marRight w:val="0"/>
                  <w:marTop w:val="0"/>
                  <w:marBottom w:val="0"/>
                  <w:divBdr>
                    <w:top w:val="none" w:sz="0" w:space="0" w:color="auto"/>
                    <w:left w:val="none" w:sz="0" w:space="0" w:color="auto"/>
                    <w:bottom w:val="none" w:sz="0" w:space="0" w:color="auto"/>
                    <w:right w:val="none" w:sz="0" w:space="0" w:color="auto"/>
                  </w:divBdr>
                </w:div>
              </w:divsChild>
            </w:div>
            <w:div w:id="205797909">
              <w:marLeft w:val="0"/>
              <w:marRight w:val="0"/>
              <w:marTop w:val="0"/>
              <w:marBottom w:val="0"/>
              <w:divBdr>
                <w:top w:val="none" w:sz="0" w:space="0" w:color="auto"/>
                <w:left w:val="none" w:sz="0" w:space="0" w:color="auto"/>
                <w:bottom w:val="none" w:sz="0" w:space="0" w:color="auto"/>
                <w:right w:val="none" w:sz="0" w:space="0" w:color="auto"/>
              </w:divBdr>
              <w:divsChild>
                <w:div w:id="1953827100">
                  <w:marLeft w:val="0"/>
                  <w:marRight w:val="0"/>
                  <w:marTop w:val="0"/>
                  <w:marBottom w:val="0"/>
                  <w:divBdr>
                    <w:top w:val="none" w:sz="0" w:space="0" w:color="auto"/>
                    <w:left w:val="none" w:sz="0" w:space="0" w:color="auto"/>
                    <w:bottom w:val="none" w:sz="0" w:space="0" w:color="auto"/>
                    <w:right w:val="none" w:sz="0" w:space="0" w:color="auto"/>
                  </w:divBdr>
                </w:div>
              </w:divsChild>
            </w:div>
            <w:div w:id="2055959088">
              <w:marLeft w:val="0"/>
              <w:marRight w:val="0"/>
              <w:marTop w:val="0"/>
              <w:marBottom w:val="0"/>
              <w:divBdr>
                <w:top w:val="none" w:sz="0" w:space="0" w:color="auto"/>
                <w:left w:val="none" w:sz="0" w:space="0" w:color="auto"/>
                <w:bottom w:val="none" w:sz="0" w:space="0" w:color="auto"/>
                <w:right w:val="none" w:sz="0" w:space="0" w:color="auto"/>
              </w:divBdr>
              <w:divsChild>
                <w:div w:id="1181895495">
                  <w:marLeft w:val="0"/>
                  <w:marRight w:val="0"/>
                  <w:marTop w:val="0"/>
                  <w:marBottom w:val="0"/>
                  <w:divBdr>
                    <w:top w:val="none" w:sz="0" w:space="0" w:color="auto"/>
                    <w:left w:val="none" w:sz="0" w:space="0" w:color="auto"/>
                    <w:bottom w:val="none" w:sz="0" w:space="0" w:color="auto"/>
                    <w:right w:val="none" w:sz="0" w:space="0" w:color="auto"/>
                  </w:divBdr>
                </w:div>
              </w:divsChild>
            </w:div>
            <w:div w:id="850417186">
              <w:marLeft w:val="0"/>
              <w:marRight w:val="0"/>
              <w:marTop w:val="0"/>
              <w:marBottom w:val="0"/>
              <w:divBdr>
                <w:top w:val="none" w:sz="0" w:space="0" w:color="auto"/>
                <w:left w:val="none" w:sz="0" w:space="0" w:color="auto"/>
                <w:bottom w:val="none" w:sz="0" w:space="0" w:color="auto"/>
                <w:right w:val="none" w:sz="0" w:space="0" w:color="auto"/>
              </w:divBdr>
              <w:divsChild>
                <w:div w:id="10045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333085">
          <w:marLeft w:val="0"/>
          <w:marRight w:val="0"/>
          <w:marTop w:val="0"/>
          <w:marBottom w:val="0"/>
          <w:divBdr>
            <w:top w:val="none" w:sz="0" w:space="0" w:color="auto"/>
            <w:left w:val="none" w:sz="0" w:space="0" w:color="auto"/>
            <w:bottom w:val="none" w:sz="0" w:space="0" w:color="auto"/>
            <w:right w:val="none" w:sz="0" w:space="0" w:color="auto"/>
          </w:divBdr>
          <w:divsChild>
            <w:div w:id="1178933377">
              <w:marLeft w:val="0"/>
              <w:marRight w:val="0"/>
              <w:marTop w:val="0"/>
              <w:marBottom w:val="0"/>
              <w:divBdr>
                <w:top w:val="none" w:sz="0" w:space="0" w:color="auto"/>
                <w:left w:val="none" w:sz="0" w:space="0" w:color="auto"/>
                <w:bottom w:val="none" w:sz="0" w:space="0" w:color="auto"/>
                <w:right w:val="none" w:sz="0" w:space="0" w:color="auto"/>
              </w:divBdr>
              <w:divsChild>
                <w:div w:id="106657676">
                  <w:marLeft w:val="0"/>
                  <w:marRight w:val="0"/>
                  <w:marTop w:val="0"/>
                  <w:marBottom w:val="0"/>
                  <w:divBdr>
                    <w:top w:val="none" w:sz="0" w:space="0" w:color="auto"/>
                    <w:left w:val="none" w:sz="0" w:space="0" w:color="auto"/>
                    <w:bottom w:val="none" w:sz="0" w:space="0" w:color="auto"/>
                    <w:right w:val="none" w:sz="0" w:space="0" w:color="auto"/>
                  </w:divBdr>
                  <w:divsChild>
                    <w:div w:id="1810977588">
                      <w:marLeft w:val="0"/>
                      <w:marRight w:val="0"/>
                      <w:marTop w:val="0"/>
                      <w:marBottom w:val="0"/>
                      <w:divBdr>
                        <w:top w:val="none" w:sz="0" w:space="0" w:color="auto"/>
                        <w:left w:val="none" w:sz="0" w:space="0" w:color="auto"/>
                        <w:bottom w:val="none" w:sz="0" w:space="0" w:color="auto"/>
                        <w:right w:val="none" w:sz="0" w:space="0" w:color="auto"/>
                      </w:divBdr>
                    </w:div>
                  </w:divsChild>
                </w:div>
                <w:div w:id="2052220071">
                  <w:marLeft w:val="0"/>
                  <w:marRight w:val="0"/>
                  <w:marTop w:val="0"/>
                  <w:marBottom w:val="0"/>
                  <w:divBdr>
                    <w:top w:val="none" w:sz="0" w:space="0" w:color="auto"/>
                    <w:left w:val="none" w:sz="0" w:space="0" w:color="auto"/>
                    <w:bottom w:val="none" w:sz="0" w:space="0" w:color="auto"/>
                    <w:right w:val="none" w:sz="0" w:space="0" w:color="auto"/>
                  </w:divBdr>
                  <w:divsChild>
                    <w:div w:id="1760516105">
                      <w:marLeft w:val="0"/>
                      <w:marRight w:val="0"/>
                      <w:marTop w:val="0"/>
                      <w:marBottom w:val="0"/>
                      <w:divBdr>
                        <w:top w:val="none" w:sz="0" w:space="0" w:color="auto"/>
                        <w:left w:val="none" w:sz="0" w:space="0" w:color="auto"/>
                        <w:bottom w:val="none" w:sz="0" w:space="0" w:color="auto"/>
                        <w:right w:val="none" w:sz="0" w:space="0" w:color="auto"/>
                      </w:divBdr>
                    </w:div>
                  </w:divsChild>
                </w:div>
                <w:div w:id="1834486598">
                  <w:marLeft w:val="0"/>
                  <w:marRight w:val="0"/>
                  <w:marTop w:val="0"/>
                  <w:marBottom w:val="0"/>
                  <w:divBdr>
                    <w:top w:val="none" w:sz="0" w:space="0" w:color="auto"/>
                    <w:left w:val="none" w:sz="0" w:space="0" w:color="auto"/>
                    <w:bottom w:val="none" w:sz="0" w:space="0" w:color="auto"/>
                    <w:right w:val="none" w:sz="0" w:space="0" w:color="auto"/>
                  </w:divBdr>
                  <w:divsChild>
                    <w:div w:id="1948853644">
                      <w:marLeft w:val="0"/>
                      <w:marRight w:val="0"/>
                      <w:marTop w:val="0"/>
                      <w:marBottom w:val="0"/>
                      <w:divBdr>
                        <w:top w:val="none" w:sz="0" w:space="0" w:color="auto"/>
                        <w:left w:val="none" w:sz="0" w:space="0" w:color="auto"/>
                        <w:bottom w:val="none" w:sz="0" w:space="0" w:color="auto"/>
                        <w:right w:val="none" w:sz="0" w:space="0" w:color="auto"/>
                      </w:divBdr>
                    </w:div>
                  </w:divsChild>
                </w:div>
                <w:div w:id="1044253615">
                  <w:marLeft w:val="0"/>
                  <w:marRight w:val="0"/>
                  <w:marTop w:val="0"/>
                  <w:marBottom w:val="0"/>
                  <w:divBdr>
                    <w:top w:val="none" w:sz="0" w:space="0" w:color="auto"/>
                    <w:left w:val="none" w:sz="0" w:space="0" w:color="auto"/>
                    <w:bottom w:val="none" w:sz="0" w:space="0" w:color="auto"/>
                    <w:right w:val="none" w:sz="0" w:space="0" w:color="auto"/>
                  </w:divBdr>
                  <w:divsChild>
                    <w:div w:id="385027164">
                      <w:marLeft w:val="0"/>
                      <w:marRight w:val="0"/>
                      <w:marTop w:val="0"/>
                      <w:marBottom w:val="0"/>
                      <w:divBdr>
                        <w:top w:val="none" w:sz="0" w:space="0" w:color="auto"/>
                        <w:left w:val="none" w:sz="0" w:space="0" w:color="auto"/>
                        <w:bottom w:val="none" w:sz="0" w:space="0" w:color="auto"/>
                        <w:right w:val="none" w:sz="0" w:space="0" w:color="auto"/>
                      </w:divBdr>
                    </w:div>
                  </w:divsChild>
                </w:div>
                <w:div w:id="1127704345">
                  <w:marLeft w:val="0"/>
                  <w:marRight w:val="0"/>
                  <w:marTop w:val="0"/>
                  <w:marBottom w:val="0"/>
                  <w:divBdr>
                    <w:top w:val="none" w:sz="0" w:space="0" w:color="auto"/>
                    <w:left w:val="none" w:sz="0" w:space="0" w:color="auto"/>
                    <w:bottom w:val="none" w:sz="0" w:space="0" w:color="auto"/>
                    <w:right w:val="none" w:sz="0" w:space="0" w:color="auto"/>
                  </w:divBdr>
                  <w:divsChild>
                    <w:div w:id="1056471691">
                      <w:marLeft w:val="0"/>
                      <w:marRight w:val="0"/>
                      <w:marTop w:val="0"/>
                      <w:marBottom w:val="0"/>
                      <w:divBdr>
                        <w:top w:val="none" w:sz="0" w:space="0" w:color="auto"/>
                        <w:left w:val="none" w:sz="0" w:space="0" w:color="auto"/>
                        <w:bottom w:val="none" w:sz="0" w:space="0" w:color="auto"/>
                        <w:right w:val="none" w:sz="0" w:space="0" w:color="auto"/>
                      </w:divBdr>
                    </w:div>
                  </w:divsChild>
                </w:div>
                <w:div w:id="246037842">
                  <w:marLeft w:val="0"/>
                  <w:marRight w:val="0"/>
                  <w:marTop w:val="0"/>
                  <w:marBottom w:val="0"/>
                  <w:divBdr>
                    <w:top w:val="none" w:sz="0" w:space="0" w:color="auto"/>
                    <w:left w:val="none" w:sz="0" w:space="0" w:color="auto"/>
                    <w:bottom w:val="none" w:sz="0" w:space="0" w:color="auto"/>
                    <w:right w:val="none" w:sz="0" w:space="0" w:color="auto"/>
                  </w:divBdr>
                  <w:divsChild>
                    <w:div w:id="1407996734">
                      <w:marLeft w:val="0"/>
                      <w:marRight w:val="0"/>
                      <w:marTop w:val="0"/>
                      <w:marBottom w:val="0"/>
                      <w:divBdr>
                        <w:top w:val="none" w:sz="0" w:space="0" w:color="auto"/>
                        <w:left w:val="none" w:sz="0" w:space="0" w:color="auto"/>
                        <w:bottom w:val="none" w:sz="0" w:space="0" w:color="auto"/>
                        <w:right w:val="none" w:sz="0" w:space="0" w:color="auto"/>
                      </w:divBdr>
                    </w:div>
                  </w:divsChild>
                </w:div>
                <w:div w:id="782043368">
                  <w:marLeft w:val="0"/>
                  <w:marRight w:val="0"/>
                  <w:marTop w:val="0"/>
                  <w:marBottom w:val="0"/>
                  <w:divBdr>
                    <w:top w:val="none" w:sz="0" w:space="0" w:color="auto"/>
                    <w:left w:val="none" w:sz="0" w:space="0" w:color="auto"/>
                    <w:bottom w:val="none" w:sz="0" w:space="0" w:color="auto"/>
                    <w:right w:val="none" w:sz="0" w:space="0" w:color="auto"/>
                  </w:divBdr>
                  <w:divsChild>
                    <w:div w:id="2056270045">
                      <w:marLeft w:val="0"/>
                      <w:marRight w:val="0"/>
                      <w:marTop w:val="0"/>
                      <w:marBottom w:val="0"/>
                      <w:divBdr>
                        <w:top w:val="none" w:sz="0" w:space="0" w:color="auto"/>
                        <w:left w:val="none" w:sz="0" w:space="0" w:color="auto"/>
                        <w:bottom w:val="none" w:sz="0" w:space="0" w:color="auto"/>
                        <w:right w:val="none" w:sz="0" w:space="0" w:color="auto"/>
                      </w:divBdr>
                    </w:div>
                  </w:divsChild>
                </w:div>
                <w:div w:id="1220558857">
                  <w:marLeft w:val="0"/>
                  <w:marRight w:val="0"/>
                  <w:marTop w:val="0"/>
                  <w:marBottom w:val="0"/>
                  <w:divBdr>
                    <w:top w:val="none" w:sz="0" w:space="0" w:color="auto"/>
                    <w:left w:val="none" w:sz="0" w:space="0" w:color="auto"/>
                    <w:bottom w:val="none" w:sz="0" w:space="0" w:color="auto"/>
                    <w:right w:val="none" w:sz="0" w:space="0" w:color="auto"/>
                  </w:divBdr>
                  <w:divsChild>
                    <w:div w:id="615450519">
                      <w:marLeft w:val="0"/>
                      <w:marRight w:val="0"/>
                      <w:marTop w:val="0"/>
                      <w:marBottom w:val="0"/>
                      <w:divBdr>
                        <w:top w:val="none" w:sz="0" w:space="0" w:color="auto"/>
                        <w:left w:val="none" w:sz="0" w:space="0" w:color="auto"/>
                        <w:bottom w:val="none" w:sz="0" w:space="0" w:color="auto"/>
                        <w:right w:val="none" w:sz="0" w:space="0" w:color="auto"/>
                      </w:divBdr>
                    </w:div>
                  </w:divsChild>
                </w:div>
                <w:div w:id="436681315">
                  <w:marLeft w:val="0"/>
                  <w:marRight w:val="0"/>
                  <w:marTop w:val="0"/>
                  <w:marBottom w:val="0"/>
                  <w:divBdr>
                    <w:top w:val="none" w:sz="0" w:space="0" w:color="auto"/>
                    <w:left w:val="none" w:sz="0" w:space="0" w:color="auto"/>
                    <w:bottom w:val="none" w:sz="0" w:space="0" w:color="auto"/>
                    <w:right w:val="none" w:sz="0" w:space="0" w:color="auto"/>
                  </w:divBdr>
                  <w:divsChild>
                    <w:div w:id="1172525576">
                      <w:marLeft w:val="0"/>
                      <w:marRight w:val="0"/>
                      <w:marTop w:val="0"/>
                      <w:marBottom w:val="0"/>
                      <w:divBdr>
                        <w:top w:val="none" w:sz="0" w:space="0" w:color="auto"/>
                        <w:left w:val="none" w:sz="0" w:space="0" w:color="auto"/>
                        <w:bottom w:val="none" w:sz="0" w:space="0" w:color="auto"/>
                        <w:right w:val="none" w:sz="0" w:space="0" w:color="auto"/>
                      </w:divBdr>
                    </w:div>
                  </w:divsChild>
                </w:div>
                <w:div w:id="130680520">
                  <w:marLeft w:val="0"/>
                  <w:marRight w:val="0"/>
                  <w:marTop w:val="0"/>
                  <w:marBottom w:val="0"/>
                  <w:divBdr>
                    <w:top w:val="none" w:sz="0" w:space="0" w:color="auto"/>
                    <w:left w:val="none" w:sz="0" w:space="0" w:color="auto"/>
                    <w:bottom w:val="none" w:sz="0" w:space="0" w:color="auto"/>
                    <w:right w:val="none" w:sz="0" w:space="0" w:color="auto"/>
                  </w:divBdr>
                  <w:divsChild>
                    <w:div w:id="2107918218">
                      <w:marLeft w:val="0"/>
                      <w:marRight w:val="0"/>
                      <w:marTop w:val="0"/>
                      <w:marBottom w:val="0"/>
                      <w:divBdr>
                        <w:top w:val="none" w:sz="0" w:space="0" w:color="auto"/>
                        <w:left w:val="none" w:sz="0" w:space="0" w:color="auto"/>
                        <w:bottom w:val="none" w:sz="0" w:space="0" w:color="auto"/>
                        <w:right w:val="none" w:sz="0" w:space="0" w:color="auto"/>
                      </w:divBdr>
                    </w:div>
                  </w:divsChild>
                </w:div>
                <w:div w:id="1765607000">
                  <w:marLeft w:val="0"/>
                  <w:marRight w:val="0"/>
                  <w:marTop w:val="0"/>
                  <w:marBottom w:val="0"/>
                  <w:divBdr>
                    <w:top w:val="none" w:sz="0" w:space="0" w:color="auto"/>
                    <w:left w:val="none" w:sz="0" w:space="0" w:color="auto"/>
                    <w:bottom w:val="none" w:sz="0" w:space="0" w:color="auto"/>
                    <w:right w:val="none" w:sz="0" w:space="0" w:color="auto"/>
                  </w:divBdr>
                  <w:divsChild>
                    <w:div w:id="1080248368">
                      <w:marLeft w:val="0"/>
                      <w:marRight w:val="0"/>
                      <w:marTop w:val="0"/>
                      <w:marBottom w:val="0"/>
                      <w:divBdr>
                        <w:top w:val="none" w:sz="0" w:space="0" w:color="auto"/>
                        <w:left w:val="none" w:sz="0" w:space="0" w:color="auto"/>
                        <w:bottom w:val="none" w:sz="0" w:space="0" w:color="auto"/>
                        <w:right w:val="none" w:sz="0" w:space="0" w:color="auto"/>
                      </w:divBdr>
                    </w:div>
                  </w:divsChild>
                </w:div>
                <w:div w:id="1495995203">
                  <w:marLeft w:val="0"/>
                  <w:marRight w:val="0"/>
                  <w:marTop w:val="0"/>
                  <w:marBottom w:val="0"/>
                  <w:divBdr>
                    <w:top w:val="none" w:sz="0" w:space="0" w:color="auto"/>
                    <w:left w:val="none" w:sz="0" w:space="0" w:color="auto"/>
                    <w:bottom w:val="none" w:sz="0" w:space="0" w:color="auto"/>
                    <w:right w:val="none" w:sz="0" w:space="0" w:color="auto"/>
                  </w:divBdr>
                  <w:divsChild>
                    <w:div w:id="1672366524">
                      <w:marLeft w:val="0"/>
                      <w:marRight w:val="0"/>
                      <w:marTop w:val="0"/>
                      <w:marBottom w:val="0"/>
                      <w:divBdr>
                        <w:top w:val="none" w:sz="0" w:space="0" w:color="auto"/>
                        <w:left w:val="none" w:sz="0" w:space="0" w:color="auto"/>
                        <w:bottom w:val="none" w:sz="0" w:space="0" w:color="auto"/>
                        <w:right w:val="none" w:sz="0" w:space="0" w:color="auto"/>
                      </w:divBdr>
                    </w:div>
                  </w:divsChild>
                </w:div>
                <w:div w:id="2029136453">
                  <w:marLeft w:val="0"/>
                  <w:marRight w:val="0"/>
                  <w:marTop w:val="0"/>
                  <w:marBottom w:val="0"/>
                  <w:divBdr>
                    <w:top w:val="none" w:sz="0" w:space="0" w:color="auto"/>
                    <w:left w:val="none" w:sz="0" w:space="0" w:color="auto"/>
                    <w:bottom w:val="none" w:sz="0" w:space="0" w:color="auto"/>
                    <w:right w:val="none" w:sz="0" w:space="0" w:color="auto"/>
                  </w:divBdr>
                  <w:divsChild>
                    <w:div w:id="2139833502">
                      <w:marLeft w:val="0"/>
                      <w:marRight w:val="0"/>
                      <w:marTop w:val="0"/>
                      <w:marBottom w:val="0"/>
                      <w:divBdr>
                        <w:top w:val="none" w:sz="0" w:space="0" w:color="auto"/>
                        <w:left w:val="none" w:sz="0" w:space="0" w:color="auto"/>
                        <w:bottom w:val="none" w:sz="0" w:space="0" w:color="auto"/>
                        <w:right w:val="none" w:sz="0" w:space="0" w:color="auto"/>
                      </w:divBdr>
                    </w:div>
                  </w:divsChild>
                </w:div>
                <w:div w:id="1785925029">
                  <w:marLeft w:val="0"/>
                  <w:marRight w:val="0"/>
                  <w:marTop w:val="0"/>
                  <w:marBottom w:val="0"/>
                  <w:divBdr>
                    <w:top w:val="none" w:sz="0" w:space="0" w:color="auto"/>
                    <w:left w:val="none" w:sz="0" w:space="0" w:color="auto"/>
                    <w:bottom w:val="none" w:sz="0" w:space="0" w:color="auto"/>
                    <w:right w:val="none" w:sz="0" w:space="0" w:color="auto"/>
                  </w:divBdr>
                  <w:divsChild>
                    <w:div w:id="888801327">
                      <w:marLeft w:val="0"/>
                      <w:marRight w:val="0"/>
                      <w:marTop w:val="0"/>
                      <w:marBottom w:val="0"/>
                      <w:divBdr>
                        <w:top w:val="none" w:sz="0" w:space="0" w:color="auto"/>
                        <w:left w:val="none" w:sz="0" w:space="0" w:color="auto"/>
                        <w:bottom w:val="none" w:sz="0" w:space="0" w:color="auto"/>
                        <w:right w:val="none" w:sz="0" w:space="0" w:color="auto"/>
                      </w:divBdr>
                    </w:div>
                  </w:divsChild>
                </w:div>
                <w:div w:id="815103382">
                  <w:marLeft w:val="0"/>
                  <w:marRight w:val="0"/>
                  <w:marTop w:val="0"/>
                  <w:marBottom w:val="0"/>
                  <w:divBdr>
                    <w:top w:val="none" w:sz="0" w:space="0" w:color="auto"/>
                    <w:left w:val="none" w:sz="0" w:space="0" w:color="auto"/>
                    <w:bottom w:val="none" w:sz="0" w:space="0" w:color="auto"/>
                    <w:right w:val="none" w:sz="0" w:space="0" w:color="auto"/>
                  </w:divBdr>
                  <w:divsChild>
                    <w:div w:id="2061591720">
                      <w:marLeft w:val="0"/>
                      <w:marRight w:val="0"/>
                      <w:marTop w:val="0"/>
                      <w:marBottom w:val="0"/>
                      <w:divBdr>
                        <w:top w:val="none" w:sz="0" w:space="0" w:color="auto"/>
                        <w:left w:val="none" w:sz="0" w:space="0" w:color="auto"/>
                        <w:bottom w:val="none" w:sz="0" w:space="0" w:color="auto"/>
                        <w:right w:val="none" w:sz="0" w:space="0" w:color="auto"/>
                      </w:divBdr>
                    </w:div>
                  </w:divsChild>
                </w:div>
                <w:div w:id="1104377816">
                  <w:marLeft w:val="0"/>
                  <w:marRight w:val="0"/>
                  <w:marTop w:val="0"/>
                  <w:marBottom w:val="0"/>
                  <w:divBdr>
                    <w:top w:val="none" w:sz="0" w:space="0" w:color="auto"/>
                    <w:left w:val="none" w:sz="0" w:space="0" w:color="auto"/>
                    <w:bottom w:val="none" w:sz="0" w:space="0" w:color="auto"/>
                    <w:right w:val="none" w:sz="0" w:space="0" w:color="auto"/>
                  </w:divBdr>
                  <w:divsChild>
                    <w:div w:id="11803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465217">
          <w:marLeft w:val="0"/>
          <w:marRight w:val="0"/>
          <w:marTop w:val="0"/>
          <w:marBottom w:val="0"/>
          <w:divBdr>
            <w:top w:val="none" w:sz="0" w:space="0" w:color="auto"/>
            <w:left w:val="none" w:sz="0" w:space="0" w:color="auto"/>
            <w:bottom w:val="none" w:sz="0" w:space="0" w:color="auto"/>
            <w:right w:val="none" w:sz="0" w:space="0" w:color="auto"/>
          </w:divBdr>
          <w:divsChild>
            <w:div w:id="47144620">
              <w:marLeft w:val="0"/>
              <w:marRight w:val="0"/>
              <w:marTop w:val="0"/>
              <w:marBottom w:val="0"/>
              <w:divBdr>
                <w:top w:val="none" w:sz="0" w:space="0" w:color="auto"/>
                <w:left w:val="none" w:sz="0" w:space="0" w:color="auto"/>
                <w:bottom w:val="none" w:sz="0" w:space="0" w:color="auto"/>
                <w:right w:val="none" w:sz="0" w:space="0" w:color="auto"/>
              </w:divBdr>
              <w:divsChild>
                <w:div w:id="1497762294">
                  <w:marLeft w:val="0"/>
                  <w:marRight w:val="0"/>
                  <w:marTop w:val="0"/>
                  <w:marBottom w:val="0"/>
                  <w:divBdr>
                    <w:top w:val="none" w:sz="0" w:space="0" w:color="auto"/>
                    <w:left w:val="none" w:sz="0" w:space="0" w:color="auto"/>
                    <w:bottom w:val="none" w:sz="0" w:space="0" w:color="auto"/>
                    <w:right w:val="none" w:sz="0" w:space="0" w:color="auto"/>
                  </w:divBdr>
                  <w:divsChild>
                    <w:div w:id="1842501260">
                      <w:marLeft w:val="0"/>
                      <w:marRight w:val="0"/>
                      <w:marTop w:val="0"/>
                      <w:marBottom w:val="0"/>
                      <w:divBdr>
                        <w:top w:val="none" w:sz="0" w:space="0" w:color="auto"/>
                        <w:left w:val="none" w:sz="0" w:space="0" w:color="auto"/>
                        <w:bottom w:val="none" w:sz="0" w:space="0" w:color="auto"/>
                        <w:right w:val="none" w:sz="0" w:space="0" w:color="auto"/>
                      </w:divBdr>
                      <w:divsChild>
                        <w:div w:id="58558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924346">
                  <w:marLeft w:val="0"/>
                  <w:marRight w:val="0"/>
                  <w:marTop w:val="0"/>
                  <w:marBottom w:val="0"/>
                  <w:divBdr>
                    <w:top w:val="none" w:sz="0" w:space="0" w:color="auto"/>
                    <w:left w:val="none" w:sz="0" w:space="0" w:color="auto"/>
                    <w:bottom w:val="none" w:sz="0" w:space="0" w:color="auto"/>
                    <w:right w:val="none" w:sz="0" w:space="0" w:color="auto"/>
                  </w:divBdr>
                  <w:divsChild>
                    <w:div w:id="1930650623">
                      <w:marLeft w:val="0"/>
                      <w:marRight w:val="0"/>
                      <w:marTop w:val="0"/>
                      <w:marBottom w:val="0"/>
                      <w:divBdr>
                        <w:top w:val="none" w:sz="0" w:space="0" w:color="auto"/>
                        <w:left w:val="none" w:sz="0" w:space="0" w:color="auto"/>
                        <w:bottom w:val="none" w:sz="0" w:space="0" w:color="auto"/>
                        <w:right w:val="none" w:sz="0" w:space="0" w:color="auto"/>
                      </w:divBdr>
                      <w:divsChild>
                        <w:div w:id="89523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934035">
                  <w:marLeft w:val="0"/>
                  <w:marRight w:val="0"/>
                  <w:marTop w:val="0"/>
                  <w:marBottom w:val="0"/>
                  <w:divBdr>
                    <w:top w:val="none" w:sz="0" w:space="0" w:color="auto"/>
                    <w:left w:val="none" w:sz="0" w:space="0" w:color="auto"/>
                    <w:bottom w:val="none" w:sz="0" w:space="0" w:color="auto"/>
                    <w:right w:val="none" w:sz="0" w:space="0" w:color="auto"/>
                  </w:divBdr>
                  <w:divsChild>
                    <w:div w:id="2081243026">
                      <w:marLeft w:val="0"/>
                      <w:marRight w:val="0"/>
                      <w:marTop w:val="0"/>
                      <w:marBottom w:val="0"/>
                      <w:divBdr>
                        <w:top w:val="none" w:sz="0" w:space="0" w:color="auto"/>
                        <w:left w:val="none" w:sz="0" w:space="0" w:color="auto"/>
                        <w:bottom w:val="none" w:sz="0" w:space="0" w:color="auto"/>
                        <w:right w:val="none" w:sz="0" w:space="0" w:color="auto"/>
                      </w:divBdr>
                      <w:divsChild>
                        <w:div w:id="139723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24613">
                  <w:marLeft w:val="0"/>
                  <w:marRight w:val="0"/>
                  <w:marTop w:val="0"/>
                  <w:marBottom w:val="0"/>
                  <w:divBdr>
                    <w:top w:val="none" w:sz="0" w:space="0" w:color="auto"/>
                    <w:left w:val="none" w:sz="0" w:space="0" w:color="auto"/>
                    <w:bottom w:val="none" w:sz="0" w:space="0" w:color="auto"/>
                    <w:right w:val="none" w:sz="0" w:space="0" w:color="auto"/>
                  </w:divBdr>
                  <w:divsChild>
                    <w:div w:id="316764869">
                      <w:marLeft w:val="0"/>
                      <w:marRight w:val="0"/>
                      <w:marTop w:val="0"/>
                      <w:marBottom w:val="0"/>
                      <w:divBdr>
                        <w:top w:val="none" w:sz="0" w:space="0" w:color="auto"/>
                        <w:left w:val="none" w:sz="0" w:space="0" w:color="auto"/>
                        <w:bottom w:val="none" w:sz="0" w:space="0" w:color="auto"/>
                        <w:right w:val="none" w:sz="0" w:space="0" w:color="auto"/>
                      </w:divBdr>
                      <w:divsChild>
                        <w:div w:id="202362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11316">
                  <w:marLeft w:val="0"/>
                  <w:marRight w:val="0"/>
                  <w:marTop w:val="0"/>
                  <w:marBottom w:val="0"/>
                  <w:divBdr>
                    <w:top w:val="none" w:sz="0" w:space="0" w:color="auto"/>
                    <w:left w:val="none" w:sz="0" w:space="0" w:color="auto"/>
                    <w:bottom w:val="none" w:sz="0" w:space="0" w:color="auto"/>
                    <w:right w:val="none" w:sz="0" w:space="0" w:color="auto"/>
                  </w:divBdr>
                  <w:divsChild>
                    <w:div w:id="1177501365">
                      <w:marLeft w:val="0"/>
                      <w:marRight w:val="0"/>
                      <w:marTop w:val="0"/>
                      <w:marBottom w:val="0"/>
                      <w:divBdr>
                        <w:top w:val="none" w:sz="0" w:space="0" w:color="auto"/>
                        <w:left w:val="none" w:sz="0" w:space="0" w:color="auto"/>
                        <w:bottom w:val="none" w:sz="0" w:space="0" w:color="auto"/>
                        <w:right w:val="none" w:sz="0" w:space="0" w:color="auto"/>
                      </w:divBdr>
                      <w:divsChild>
                        <w:div w:id="57319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23126">
                  <w:marLeft w:val="0"/>
                  <w:marRight w:val="0"/>
                  <w:marTop w:val="0"/>
                  <w:marBottom w:val="0"/>
                  <w:divBdr>
                    <w:top w:val="none" w:sz="0" w:space="0" w:color="auto"/>
                    <w:left w:val="none" w:sz="0" w:space="0" w:color="auto"/>
                    <w:bottom w:val="none" w:sz="0" w:space="0" w:color="auto"/>
                    <w:right w:val="none" w:sz="0" w:space="0" w:color="auto"/>
                  </w:divBdr>
                  <w:divsChild>
                    <w:div w:id="787045254">
                      <w:marLeft w:val="0"/>
                      <w:marRight w:val="0"/>
                      <w:marTop w:val="0"/>
                      <w:marBottom w:val="0"/>
                      <w:divBdr>
                        <w:top w:val="none" w:sz="0" w:space="0" w:color="auto"/>
                        <w:left w:val="none" w:sz="0" w:space="0" w:color="auto"/>
                        <w:bottom w:val="none" w:sz="0" w:space="0" w:color="auto"/>
                        <w:right w:val="none" w:sz="0" w:space="0" w:color="auto"/>
                      </w:divBdr>
                      <w:divsChild>
                        <w:div w:id="107697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10786">
      <w:bodyDiv w:val="1"/>
      <w:marLeft w:val="0"/>
      <w:marRight w:val="0"/>
      <w:marTop w:val="0"/>
      <w:marBottom w:val="0"/>
      <w:divBdr>
        <w:top w:val="none" w:sz="0" w:space="0" w:color="auto"/>
        <w:left w:val="none" w:sz="0" w:space="0" w:color="auto"/>
        <w:bottom w:val="none" w:sz="0" w:space="0" w:color="auto"/>
        <w:right w:val="none" w:sz="0" w:space="0" w:color="auto"/>
      </w:divBdr>
      <w:divsChild>
        <w:div w:id="518347834">
          <w:marLeft w:val="0"/>
          <w:marRight w:val="0"/>
          <w:marTop w:val="0"/>
          <w:marBottom w:val="0"/>
          <w:divBdr>
            <w:top w:val="none" w:sz="0" w:space="0" w:color="auto"/>
            <w:left w:val="none" w:sz="0" w:space="0" w:color="auto"/>
            <w:bottom w:val="none" w:sz="0" w:space="0" w:color="auto"/>
            <w:right w:val="none" w:sz="0" w:space="0" w:color="auto"/>
          </w:divBdr>
          <w:divsChild>
            <w:div w:id="289552132">
              <w:marLeft w:val="0"/>
              <w:marRight w:val="0"/>
              <w:marTop w:val="0"/>
              <w:marBottom w:val="0"/>
              <w:divBdr>
                <w:top w:val="none" w:sz="0" w:space="0" w:color="auto"/>
                <w:left w:val="none" w:sz="0" w:space="0" w:color="auto"/>
                <w:bottom w:val="none" w:sz="0" w:space="0" w:color="auto"/>
                <w:right w:val="none" w:sz="0" w:space="0" w:color="auto"/>
              </w:divBdr>
              <w:divsChild>
                <w:div w:id="1958222096">
                  <w:marLeft w:val="0"/>
                  <w:marRight w:val="0"/>
                  <w:marTop w:val="0"/>
                  <w:marBottom w:val="0"/>
                  <w:divBdr>
                    <w:top w:val="none" w:sz="0" w:space="0" w:color="auto"/>
                    <w:left w:val="none" w:sz="0" w:space="0" w:color="auto"/>
                    <w:bottom w:val="none" w:sz="0" w:space="0" w:color="auto"/>
                    <w:right w:val="none" w:sz="0" w:space="0" w:color="auto"/>
                  </w:divBdr>
                  <w:divsChild>
                    <w:div w:id="94719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768428">
      <w:bodyDiv w:val="1"/>
      <w:marLeft w:val="0"/>
      <w:marRight w:val="0"/>
      <w:marTop w:val="0"/>
      <w:marBottom w:val="0"/>
      <w:divBdr>
        <w:top w:val="none" w:sz="0" w:space="0" w:color="auto"/>
        <w:left w:val="none" w:sz="0" w:space="0" w:color="auto"/>
        <w:bottom w:val="none" w:sz="0" w:space="0" w:color="auto"/>
        <w:right w:val="none" w:sz="0" w:space="0" w:color="auto"/>
      </w:divBdr>
      <w:divsChild>
        <w:div w:id="676152647">
          <w:marLeft w:val="0"/>
          <w:marRight w:val="0"/>
          <w:marTop w:val="0"/>
          <w:marBottom w:val="0"/>
          <w:divBdr>
            <w:top w:val="none" w:sz="0" w:space="0" w:color="auto"/>
            <w:left w:val="none" w:sz="0" w:space="0" w:color="auto"/>
            <w:bottom w:val="none" w:sz="0" w:space="0" w:color="auto"/>
            <w:right w:val="none" w:sz="0" w:space="0" w:color="auto"/>
          </w:divBdr>
          <w:divsChild>
            <w:div w:id="1582906867">
              <w:marLeft w:val="0"/>
              <w:marRight w:val="0"/>
              <w:marTop w:val="0"/>
              <w:marBottom w:val="0"/>
              <w:divBdr>
                <w:top w:val="none" w:sz="0" w:space="0" w:color="auto"/>
                <w:left w:val="none" w:sz="0" w:space="0" w:color="auto"/>
                <w:bottom w:val="none" w:sz="0" w:space="0" w:color="auto"/>
                <w:right w:val="none" w:sz="0" w:space="0" w:color="auto"/>
              </w:divBdr>
              <w:divsChild>
                <w:div w:id="425077565">
                  <w:marLeft w:val="0"/>
                  <w:marRight w:val="0"/>
                  <w:marTop w:val="0"/>
                  <w:marBottom w:val="0"/>
                  <w:divBdr>
                    <w:top w:val="none" w:sz="0" w:space="0" w:color="auto"/>
                    <w:left w:val="none" w:sz="0" w:space="0" w:color="auto"/>
                    <w:bottom w:val="none" w:sz="0" w:space="0" w:color="auto"/>
                    <w:right w:val="none" w:sz="0" w:space="0" w:color="auto"/>
                  </w:divBdr>
                  <w:divsChild>
                    <w:div w:id="15939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915788">
      <w:bodyDiv w:val="1"/>
      <w:marLeft w:val="0"/>
      <w:marRight w:val="0"/>
      <w:marTop w:val="0"/>
      <w:marBottom w:val="0"/>
      <w:divBdr>
        <w:top w:val="none" w:sz="0" w:space="0" w:color="auto"/>
        <w:left w:val="none" w:sz="0" w:space="0" w:color="auto"/>
        <w:bottom w:val="none" w:sz="0" w:space="0" w:color="auto"/>
        <w:right w:val="none" w:sz="0" w:space="0" w:color="auto"/>
      </w:divBdr>
      <w:divsChild>
        <w:div w:id="1430782738">
          <w:marLeft w:val="0"/>
          <w:marRight w:val="0"/>
          <w:marTop w:val="0"/>
          <w:marBottom w:val="0"/>
          <w:divBdr>
            <w:top w:val="none" w:sz="0" w:space="0" w:color="auto"/>
            <w:left w:val="none" w:sz="0" w:space="0" w:color="auto"/>
            <w:bottom w:val="none" w:sz="0" w:space="0" w:color="auto"/>
            <w:right w:val="none" w:sz="0" w:space="0" w:color="auto"/>
          </w:divBdr>
          <w:divsChild>
            <w:div w:id="51347367">
              <w:marLeft w:val="0"/>
              <w:marRight w:val="0"/>
              <w:marTop w:val="0"/>
              <w:marBottom w:val="0"/>
              <w:divBdr>
                <w:top w:val="none" w:sz="0" w:space="0" w:color="auto"/>
                <w:left w:val="none" w:sz="0" w:space="0" w:color="auto"/>
                <w:bottom w:val="none" w:sz="0" w:space="0" w:color="auto"/>
                <w:right w:val="none" w:sz="0" w:space="0" w:color="auto"/>
              </w:divBdr>
              <w:divsChild>
                <w:div w:id="64844271">
                  <w:marLeft w:val="0"/>
                  <w:marRight w:val="0"/>
                  <w:marTop w:val="0"/>
                  <w:marBottom w:val="0"/>
                  <w:divBdr>
                    <w:top w:val="none" w:sz="0" w:space="0" w:color="auto"/>
                    <w:left w:val="none" w:sz="0" w:space="0" w:color="auto"/>
                    <w:bottom w:val="none" w:sz="0" w:space="0" w:color="auto"/>
                    <w:right w:val="none" w:sz="0" w:space="0" w:color="auto"/>
                  </w:divBdr>
                  <w:divsChild>
                    <w:div w:id="124560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021656">
      <w:bodyDiv w:val="1"/>
      <w:marLeft w:val="0"/>
      <w:marRight w:val="0"/>
      <w:marTop w:val="0"/>
      <w:marBottom w:val="0"/>
      <w:divBdr>
        <w:top w:val="none" w:sz="0" w:space="0" w:color="auto"/>
        <w:left w:val="none" w:sz="0" w:space="0" w:color="auto"/>
        <w:bottom w:val="none" w:sz="0" w:space="0" w:color="auto"/>
        <w:right w:val="none" w:sz="0" w:space="0" w:color="auto"/>
      </w:divBdr>
      <w:divsChild>
        <w:div w:id="1382439641">
          <w:marLeft w:val="0"/>
          <w:marRight w:val="0"/>
          <w:marTop w:val="0"/>
          <w:marBottom w:val="0"/>
          <w:divBdr>
            <w:top w:val="none" w:sz="0" w:space="0" w:color="auto"/>
            <w:left w:val="none" w:sz="0" w:space="0" w:color="auto"/>
            <w:bottom w:val="none" w:sz="0" w:space="0" w:color="auto"/>
            <w:right w:val="none" w:sz="0" w:space="0" w:color="auto"/>
          </w:divBdr>
          <w:divsChild>
            <w:div w:id="1590581693">
              <w:marLeft w:val="0"/>
              <w:marRight w:val="0"/>
              <w:marTop w:val="0"/>
              <w:marBottom w:val="0"/>
              <w:divBdr>
                <w:top w:val="none" w:sz="0" w:space="0" w:color="auto"/>
                <w:left w:val="none" w:sz="0" w:space="0" w:color="auto"/>
                <w:bottom w:val="none" w:sz="0" w:space="0" w:color="auto"/>
                <w:right w:val="none" w:sz="0" w:space="0" w:color="auto"/>
              </w:divBdr>
              <w:divsChild>
                <w:div w:id="199829362">
                  <w:marLeft w:val="0"/>
                  <w:marRight w:val="0"/>
                  <w:marTop w:val="0"/>
                  <w:marBottom w:val="0"/>
                  <w:divBdr>
                    <w:top w:val="none" w:sz="0" w:space="0" w:color="auto"/>
                    <w:left w:val="none" w:sz="0" w:space="0" w:color="auto"/>
                    <w:bottom w:val="none" w:sz="0" w:space="0" w:color="auto"/>
                    <w:right w:val="none" w:sz="0" w:space="0" w:color="auto"/>
                  </w:divBdr>
                  <w:divsChild>
                    <w:div w:id="14522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563853">
      <w:bodyDiv w:val="1"/>
      <w:marLeft w:val="0"/>
      <w:marRight w:val="0"/>
      <w:marTop w:val="0"/>
      <w:marBottom w:val="0"/>
      <w:divBdr>
        <w:top w:val="none" w:sz="0" w:space="0" w:color="auto"/>
        <w:left w:val="none" w:sz="0" w:space="0" w:color="auto"/>
        <w:bottom w:val="none" w:sz="0" w:space="0" w:color="auto"/>
        <w:right w:val="none" w:sz="0" w:space="0" w:color="auto"/>
      </w:divBdr>
    </w:div>
    <w:div w:id="1388800218">
      <w:bodyDiv w:val="1"/>
      <w:marLeft w:val="0"/>
      <w:marRight w:val="0"/>
      <w:marTop w:val="0"/>
      <w:marBottom w:val="0"/>
      <w:divBdr>
        <w:top w:val="none" w:sz="0" w:space="0" w:color="auto"/>
        <w:left w:val="none" w:sz="0" w:space="0" w:color="auto"/>
        <w:bottom w:val="none" w:sz="0" w:space="0" w:color="auto"/>
        <w:right w:val="none" w:sz="0" w:space="0" w:color="auto"/>
      </w:divBdr>
    </w:div>
    <w:div w:id="1485201991">
      <w:bodyDiv w:val="1"/>
      <w:marLeft w:val="0"/>
      <w:marRight w:val="0"/>
      <w:marTop w:val="0"/>
      <w:marBottom w:val="0"/>
      <w:divBdr>
        <w:top w:val="none" w:sz="0" w:space="0" w:color="auto"/>
        <w:left w:val="none" w:sz="0" w:space="0" w:color="auto"/>
        <w:bottom w:val="none" w:sz="0" w:space="0" w:color="auto"/>
        <w:right w:val="none" w:sz="0" w:space="0" w:color="auto"/>
      </w:divBdr>
    </w:div>
    <w:div w:id="1524977138">
      <w:bodyDiv w:val="1"/>
      <w:marLeft w:val="0"/>
      <w:marRight w:val="0"/>
      <w:marTop w:val="0"/>
      <w:marBottom w:val="0"/>
      <w:divBdr>
        <w:top w:val="none" w:sz="0" w:space="0" w:color="auto"/>
        <w:left w:val="none" w:sz="0" w:space="0" w:color="auto"/>
        <w:bottom w:val="none" w:sz="0" w:space="0" w:color="auto"/>
        <w:right w:val="none" w:sz="0" w:space="0" w:color="auto"/>
      </w:divBdr>
      <w:divsChild>
        <w:div w:id="741099931">
          <w:marLeft w:val="0"/>
          <w:marRight w:val="0"/>
          <w:marTop w:val="0"/>
          <w:marBottom w:val="0"/>
          <w:divBdr>
            <w:top w:val="none" w:sz="0" w:space="0" w:color="auto"/>
            <w:left w:val="none" w:sz="0" w:space="0" w:color="auto"/>
            <w:bottom w:val="none" w:sz="0" w:space="0" w:color="auto"/>
            <w:right w:val="none" w:sz="0" w:space="0" w:color="auto"/>
          </w:divBdr>
          <w:divsChild>
            <w:div w:id="155927061">
              <w:marLeft w:val="0"/>
              <w:marRight w:val="0"/>
              <w:marTop w:val="0"/>
              <w:marBottom w:val="0"/>
              <w:divBdr>
                <w:top w:val="none" w:sz="0" w:space="0" w:color="auto"/>
                <w:left w:val="none" w:sz="0" w:space="0" w:color="auto"/>
                <w:bottom w:val="none" w:sz="0" w:space="0" w:color="auto"/>
                <w:right w:val="none" w:sz="0" w:space="0" w:color="auto"/>
              </w:divBdr>
              <w:divsChild>
                <w:div w:id="1990473181">
                  <w:marLeft w:val="0"/>
                  <w:marRight w:val="0"/>
                  <w:marTop w:val="0"/>
                  <w:marBottom w:val="0"/>
                  <w:divBdr>
                    <w:top w:val="none" w:sz="0" w:space="0" w:color="auto"/>
                    <w:left w:val="none" w:sz="0" w:space="0" w:color="auto"/>
                    <w:bottom w:val="none" w:sz="0" w:space="0" w:color="auto"/>
                    <w:right w:val="none" w:sz="0" w:space="0" w:color="auto"/>
                  </w:divBdr>
                  <w:divsChild>
                    <w:div w:id="196615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841213">
      <w:bodyDiv w:val="1"/>
      <w:marLeft w:val="0"/>
      <w:marRight w:val="0"/>
      <w:marTop w:val="0"/>
      <w:marBottom w:val="0"/>
      <w:divBdr>
        <w:top w:val="none" w:sz="0" w:space="0" w:color="auto"/>
        <w:left w:val="none" w:sz="0" w:space="0" w:color="auto"/>
        <w:bottom w:val="none" w:sz="0" w:space="0" w:color="auto"/>
        <w:right w:val="none" w:sz="0" w:space="0" w:color="auto"/>
      </w:divBdr>
    </w:div>
    <w:div w:id="1680428767">
      <w:bodyDiv w:val="1"/>
      <w:marLeft w:val="0"/>
      <w:marRight w:val="0"/>
      <w:marTop w:val="0"/>
      <w:marBottom w:val="0"/>
      <w:divBdr>
        <w:top w:val="none" w:sz="0" w:space="0" w:color="auto"/>
        <w:left w:val="none" w:sz="0" w:space="0" w:color="auto"/>
        <w:bottom w:val="none" w:sz="0" w:space="0" w:color="auto"/>
        <w:right w:val="none" w:sz="0" w:space="0" w:color="auto"/>
      </w:divBdr>
      <w:divsChild>
        <w:div w:id="1152406213">
          <w:marLeft w:val="0"/>
          <w:marRight w:val="0"/>
          <w:marTop w:val="0"/>
          <w:marBottom w:val="0"/>
          <w:divBdr>
            <w:top w:val="none" w:sz="0" w:space="0" w:color="auto"/>
            <w:left w:val="none" w:sz="0" w:space="0" w:color="auto"/>
            <w:bottom w:val="none" w:sz="0" w:space="0" w:color="auto"/>
            <w:right w:val="none" w:sz="0" w:space="0" w:color="auto"/>
          </w:divBdr>
          <w:divsChild>
            <w:div w:id="916206888">
              <w:marLeft w:val="0"/>
              <w:marRight w:val="0"/>
              <w:marTop w:val="0"/>
              <w:marBottom w:val="0"/>
              <w:divBdr>
                <w:top w:val="none" w:sz="0" w:space="0" w:color="auto"/>
                <w:left w:val="none" w:sz="0" w:space="0" w:color="auto"/>
                <w:bottom w:val="none" w:sz="0" w:space="0" w:color="auto"/>
                <w:right w:val="none" w:sz="0" w:space="0" w:color="auto"/>
              </w:divBdr>
              <w:divsChild>
                <w:div w:id="342904282">
                  <w:marLeft w:val="0"/>
                  <w:marRight w:val="0"/>
                  <w:marTop w:val="0"/>
                  <w:marBottom w:val="0"/>
                  <w:divBdr>
                    <w:top w:val="none" w:sz="0" w:space="0" w:color="auto"/>
                    <w:left w:val="none" w:sz="0" w:space="0" w:color="auto"/>
                    <w:bottom w:val="none" w:sz="0" w:space="0" w:color="auto"/>
                    <w:right w:val="none" w:sz="0" w:space="0" w:color="auto"/>
                  </w:divBdr>
                  <w:divsChild>
                    <w:div w:id="184978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554693">
      <w:bodyDiv w:val="1"/>
      <w:marLeft w:val="0"/>
      <w:marRight w:val="0"/>
      <w:marTop w:val="0"/>
      <w:marBottom w:val="0"/>
      <w:divBdr>
        <w:top w:val="none" w:sz="0" w:space="0" w:color="auto"/>
        <w:left w:val="none" w:sz="0" w:space="0" w:color="auto"/>
        <w:bottom w:val="none" w:sz="0" w:space="0" w:color="auto"/>
        <w:right w:val="none" w:sz="0" w:space="0" w:color="auto"/>
      </w:divBdr>
      <w:divsChild>
        <w:div w:id="1930775146">
          <w:marLeft w:val="0"/>
          <w:marRight w:val="0"/>
          <w:marTop w:val="0"/>
          <w:marBottom w:val="0"/>
          <w:divBdr>
            <w:top w:val="none" w:sz="0" w:space="0" w:color="auto"/>
            <w:left w:val="none" w:sz="0" w:space="0" w:color="auto"/>
            <w:bottom w:val="none" w:sz="0" w:space="0" w:color="auto"/>
            <w:right w:val="none" w:sz="0" w:space="0" w:color="auto"/>
          </w:divBdr>
          <w:divsChild>
            <w:div w:id="1120416855">
              <w:marLeft w:val="0"/>
              <w:marRight w:val="0"/>
              <w:marTop w:val="0"/>
              <w:marBottom w:val="0"/>
              <w:divBdr>
                <w:top w:val="none" w:sz="0" w:space="0" w:color="auto"/>
                <w:left w:val="none" w:sz="0" w:space="0" w:color="auto"/>
                <w:bottom w:val="none" w:sz="0" w:space="0" w:color="auto"/>
                <w:right w:val="none" w:sz="0" w:space="0" w:color="auto"/>
              </w:divBdr>
              <w:divsChild>
                <w:div w:id="1576628297">
                  <w:marLeft w:val="0"/>
                  <w:marRight w:val="0"/>
                  <w:marTop w:val="0"/>
                  <w:marBottom w:val="0"/>
                  <w:divBdr>
                    <w:top w:val="none" w:sz="0" w:space="0" w:color="auto"/>
                    <w:left w:val="none" w:sz="0" w:space="0" w:color="auto"/>
                    <w:bottom w:val="none" w:sz="0" w:space="0" w:color="auto"/>
                    <w:right w:val="none" w:sz="0" w:space="0" w:color="auto"/>
                  </w:divBdr>
                  <w:divsChild>
                    <w:div w:id="13946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207358">
      <w:bodyDiv w:val="1"/>
      <w:marLeft w:val="0"/>
      <w:marRight w:val="0"/>
      <w:marTop w:val="0"/>
      <w:marBottom w:val="0"/>
      <w:divBdr>
        <w:top w:val="none" w:sz="0" w:space="0" w:color="auto"/>
        <w:left w:val="none" w:sz="0" w:space="0" w:color="auto"/>
        <w:bottom w:val="none" w:sz="0" w:space="0" w:color="auto"/>
        <w:right w:val="none" w:sz="0" w:space="0" w:color="auto"/>
      </w:divBdr>
      <w:divsChild>
        <w:div w:id="169804736">
          <w:marLeft w:val="0"/>
          <w:marRight w:val="0"/>
          <w:marTop w:val="0"/>
          <w:marBottom w:val="0"/>
          <w:divBdr>
            <w:top w:val="none" w:sz="0" w:space="0" w:color="auto"/>
            <w:left w:val="none" w:sz="0" w:space="0" w:color="auto"/>
            <w:bottom w:val="none" w:sz="0" w:space="0" w:color="auto"/>
            <w:right w:val="none" w:sz="0" w:space="0" w:color="auto"/>
          </w:divBdr>
          <w:divsChild>
            <w:div w:id="1917743235">
              <w:marLeft w:val="0"/>
              <w:marRight w:val="0"/>
              <w:marTop w:val="0"/>
              <w:marBottom w:val="0"/>
              <w:divBdr>
                <w:top w:val="none" w:sz="0" w:space="0" w:color="auto"/>
                <w:left w:val="none" w:sz="0" w:space="0" w:color="auto"/>
                <w:bottom w:val="none" w:sz="0" w:space="0" w:color="auto"/>
                <w:right w:val="none" w:sz="0" w:space="0" w:color="auto"/>
              </w:divBdr>
              <w:divsChild>
                <w:div w:id="287590618">
                  <w:marLeft w:val="0"/>
                  <w:marRight w:val="0"/>
                  <w:marTop w:val="0"/>
                  <w:marBottom w:val="0"/>
                  <w:divBdr>
                    <w:top w:val="none" w:sz="0" w:space="0" w:color="auto"/>
                    <w:left w:val="none" w:sz="0" w:space="0" w:color="auto"/>
                    <w:bottom w:val="none" w:sz="0" w:space="0" w:color="auto"/>
                    <w:right w:val="none" w:sz="0" w:space="0" w:color="auto"/>
                  </w:divBdr>
                  <w:divsChild>
                    <w:div w:id="41074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908628">
      <w:bodyDiv w:val="1"/>
      <w:marLeft w:val="0"/>
      <w:marRight w:val="0"/>
      <w:marTop w:val="0"/>
      <w:marBottom w:val="0"/>
      <w:divBdr>
        <w:top w:val="none" w:sz="0" w:space="0" w:color="auto"/>
        <w:left w:val="none" w:sz="0" w:space="0" w:color="auto"/>
        <w:bottom w:val="none" w:sz="0" w:space="0" w:color="auto"/>
        <w:right w:val="none" w:sz="0" w:space="0" w:color="auto"/>
      </w:divBdr>
      <w:divsChild>
        <w:div w:id="904798083">
          <w:marLeft w:val="0"/>
          <w:marRight w:val="0"/>
          <w:marTop w:val="0"/>
          <w:marBottom w:val="0"/>
          <w:divBdr>
            <w:top w:val="none" w:sz="0" w:space="0" w:color="auto"/>
            <w:left w:val="none" w:sz="0" w:space="0" w:color="auto"/>
            <w:bottom w:val="none" w:sz="0" w:space="0" w:color="auto"/>
            <w:right w:val="none" w:sz="0" w:space="0" w:color="auto"/>
          </w:divBdr>
          <w:divsChild>
            <w:div w:id="930159029">
              <w:marLeft w:val="0"/>
              <w:marRight w:val="0"/>
              <w:marTop w:val="0"/>
              <w:marBottom w:val="0"/>
              <w:divBdr>
                <w:top w:val="none" w:sz="0" w:space="0" w:color="auto"/>
                <w:left w:val="none" w:sz="0" w:space="0" w:color="auto"/>
                <w:bottom w:val="none" w:sz="0" w:space="0" w:color="auto"/>
                <w:right w:val="none" w:sz="0" w:space="0" w:color="auto"/>
              </w:divBdr>
              <w:divsChild>
                <w:div w:id="260382894">
                  <w:marLeft w:val="0"/>
                  <w:marRight w:val="0"/>
                  <w:marTop w:val="0"/>
                  <w:marBottom w:val="0"/>
                  <w:divBdr>
                    <w:top w:val="none" w:sz="0" w:space="0" w:color="auto"/>
                    <w:left w:val="none" w:sz="0" w:space="0" w:color="auto"/>
                    <w:bottom w:val="none" w:sz="0" w:space="0" w:color="auto"/>
                    <w:right w:val="none" w:sz="0" w:space="0" w:color="auto"/>
                  </w:divBdr>
                  <w:divsChild>
                    <w:div w:id="28935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91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rsay/Orangerie">
      <a:dk1>
        <a:sysClr val="windowText" lastClr="000000"/>
      </a:dk1>
      <a:lt1>
        <a:sysClr val="window" lastClr="FFFFFF"/>
      </a:lt1>
      <a:dk2>
        <a:srgbClr val="374BDC"/>
      </a:dk2>
      <a:lt2>
        <a:srgbClr val="0A8855"/>
      </a:lt2>
      <a:accent1>
        <a:srgbClr val="9B57BE"/>
      </a:accent1>
      <a:accent2>
        <a:srgbClr val="7466D5"/>
      </a:accent2>
      <a:accent3>
        <a:srgbClr val="C30087"/>
      </a:accent3>
      <a:accent4>
        <a:srgbClr val="E12B51"/>
      </a:accent4>
      <a:accent5>
        <a:srgbClr val="FB652C"/>
      </a:accent5>
      <a:accent6>
        <a:srgbClr val="AA4641"/>
      </a:accent6>
      <a:hlink>
        <a:srgbClr val="374BDC"/>
      </a:hlink>
      <a:folHlink>
        <a:srgbClr val="9B57BE"/>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37AB5-4355-4F10-BFF3-CDC4DB899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4</Pages>
  <Words>758</Words>
  <Characters>4175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NAUDEAU Marguerite</cp:lastModifiedBy>
  <cp:revision>73</cp:revision>
  <cp:lastPrinted>2024-09-11T08:17:00Z</cp:lastPrinted>
  <dcterms:created xsi:type="dcterms:W3CDTF">2024-09-11T08:37:00Z</dcterms:created>
  <dcterms:modified xsi:type="dcterms:W3CDTF">2025-03-10T15:16:00Z</dcterms:modified>
</cp:coreProperties>
</file>