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C02D34" w:rsidRDefault="00C02D34">
      <w:pPr>
        <w:rPr>
          <w:rFonts w:ascii="Arial" w:hAnsi="Arial" w:cs="Arial"/>
          <w:b/>
          <w:bCs/>
        </w:rPr>
      </w:pPr>
    </w:p>
    <w:p w:rsidR="00901780" w:rsidRDefault="00901780">
      <w:pPr>
        <w:rPr>
          <w:rFonts w:ascii="Arial" w:hAnsi="Arial" w:cs="Arial"/>
          <w:b/>
          <w:bCs/>
        </w:rPr>
      </w:pPr>
      <w:r w:rsidRPr="00901780">
        <w:rPr>
          <w:rFonts w:ascii="Arial" w:hAnsi="Arial" w:cs="Arial"/>
          <w:b/>
          <w:bCs/>
        </w:rPr>
        <w:t>AOO-25026 / Prestations d’interprétariat et de traduction au service des patients pour les établissements du GHT 44</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901780">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901780"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901780"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901780">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w:t>
      </w:r>
      <w:bookmarkStart w:id="0" w:name="_GoBack"/>
      <w:bookmarkEnd w:id="0"/>
      <w:r w:rsidRPr="00775F55">
        <w:rPr>
          <w:rFonts w:ascii="Arial" w:hAnsi="Arial" w:cs="Arial"/>
        </w:rPr>
        <w:t>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901780">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901780">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901780">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901780">
        <w:rPr>
          <w:highlight w:val="yellow"/>
        </w:rPr>
      </w:r>
      <w:r w:rsidR="00901780">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901780">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901780">
          <w:pPr>
            <w:jc w:val="center"/>
            <w:rPr>
              <w:rFonts w:ascii="Arial" w:hAnsi="Arial" w:cs="Arial"/>
              <w:b/>
              <w:bCs/>
            </w:rPr>
          </w:pPr>
          <w:r w:rsidRPr="00901780">
            <w:rPr>
              <w:rFonts w:ascii="Arial" w:hAnsi="Arial" w:cs="Arial"/>
              <w:b/>
              <w:bCs/>
            </w:rPr>
            <w:t>AOO-25026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01780">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1780">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01780"/>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5CD787"/>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22C36-ABA3-4DF3-AEC2-A969BC94F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1521</Words>
  <Characters>8366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9868</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5</cp:revision>
  <cp:lastPrinted>2016-11-02T13:51:00Z</cp:lastPrinted>
  <dcterms:created xsi:type="dcterms:W3CDTF">2020-02-28T13:59:00Z</dcterms:created>
  <dcterms:modified xsi:type="dcterms:W3CDTF">2025-03-12T14:50:00Z</dcterms:modified>
</cp:coreProperties>
</file>