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9C4C6" w14:textId="2D3918CD" w:rsidR="00E3751B" w:rsidRPr="007B4D7D" w:rsidRDefault="00E3751B" w:rsidP="00E3751B">
      <w:pPr>
        <w:tabs>
          <w:tab w:val="left" w:pos="5040"/>
        </w:tabs>
        <w:ind w:right="142"/>
        <w:rPr>
          <w:rFonts w:ascii="Calibri" w:hAnsi="Calibri" w:cs="Calibri"/>
          <w:color w:val="000000" w:themeColor="text1"/>
          <w:sz w:val="24"/>
        </w:rPr>
      </w:pPr>
      <w:r w:rsidRPr="007B4D7D">
        <w:rPr>
          <w:rFonts w:ascii="Calibri" w:hAnsi="Calibri" w:cs="Calibri"/>
          <w:noProof/>
          <w:color w:val="000000" w:themeColor="text1"/>
          <w:sz w:val="24"/>
          <w:shd w:val="clear" w:color="auto" w:fill="E6E6E6"/>
        </w:rPr>
        <w:drawing>
          <wp:anchor distT="0" distB="0" distL="114300" distR="114300" simplePos="0" relativeHeight="251659264" behindDoc="0" locked="0" layoutInCell="1" allowOverlap="1" wp14:anchorId="13616748" wp14:editId="3E77C89E">
            <wp:simplePos x="0" y="0"/>
            <wp:positionH relativeFrom="margin">
              <wp:align>left</wp:align>
            </wp:positionH>
            <wp:positionV relativeFrom="paragraph">
              <wp:posOffset>0</wp:posOffset>
            </wp:positionV>
            <wp:extent cx="2785110" cy="891540"/>
            <wp:effectExtent l="0" t="0" r="0" b="3810"/>
            <wp:wrapTopAndBottom/>
            <wp:docPr id="14" name="Image 13" descr="Une image contenant texte, Police, Graphique, logo&#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3" descr="Une image contenant texte, Police, Graphique, logo&#10;&#10;Description générée automatiquement"/>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5110" cy="891540"/>
                    </a:xfrm>
                    <a:prstGeom prst="rect">
                      <a:avLst/>
                    </a:prstGeom>
                    <a:noFill/>
                  </pic:spPr>
                </pic:pic>
              </a:graphicData>
            </a:graphic>
            <wp14:sizeRelH relativeFrom="page">
              <wp14:pctWidth>0</wp14:pctWidth>
            </wp14:sizeRelH>
            <wp14:sizeRelV relativeFrom="page">
              <wp14:pctHeight>0</wp14:pctHeight>
            </wp14:sizeRelV>
          </wp:anchor>
        </w:drawing>
      </w:r>
    </w:p>
    <w:p w14:paraId="0BAEA338" w14:textId="77777777" w:rsidR="00E3751B" w:rsidRPr="007B4D7D" w:rsidRDefault="00E3751B" w:rsidP="00E3751B">
      <w:pPr>
        <w:pStyle w:val="Style1"/>
        <w:rPr>
          <w:rFonts w:ascii="Calibri" w:hAnsi="Calibri" w:cs="Calibri"/>
          <w:color w:val="000000" w:themeColor="text1"/>
          <w:sz w:val="24"/>
          <w:szCs w:val="24"/>
        </w:rPr>
      </w:pPr>
    </w:p>
    <w:p w14:paraId="731E00E9" w14:textId="77777777" w:rsidR="00E3751B" w:rsidRPr="0004588F" w:rsidRDefault="00E3751B" w:rsidP="00E3751B">
      <w:pPr>
        <w:pStyle w:val="Corpsdetexte"/>
        <w:rPr>
          <w:rFonts w:ascii="Arial" w:hAnsi="Arial" w:cs="Arial"/>
        </w:rPr>
      </w:pPr>
    </w:p>
    <w:p w14:paraId="6016160A" w14:textId="1F0C6AFD" w:rsidR="00E3751B" w:rsidRPr="00054B5F" w:rsidRDefault="00F8669E" w:rsidP="00054B5F">
      <w:pPr>
        <w:pStyle w:val="Titre"/>
        <w:spacing w:after="160" w:line="259" w:lineRule="auto"/>
        <w:contextualSpacing w:val="0"/>
        <w:jc w:val="center"/>
        <w:rPr>
          <w:rFonts w:ascii="Montserrat" w:eastAsia="Calibri" w:hAnsi="Montserrat" w:cs="Calibri"/>
          <w:b/>
          <w:bCs/>
          <w:color w:val="0F3250"/>
          <w:spacing w:val="0"/>
          <w:kern w:val="0"/>
          <w:sz w:val="36"/>
          <w:szCs w:val="36"/>
        </w:rPr>
      </w:pPr>
      <w:bookmarkStart w:id="0" w:name="_Hlk92373177"/>
      <w:bookmarkStart w:id="1" w:name="_Hlk116055257"/>
      <w:r w:rsidRPr="00054B5F">
        <w:rPr>
          <w:rFonts w:ascii="Montserrat" w:eastAsia="Calibri" w:hAnsi="Montserrat" w:cs="Calibri"/>
          <w:b/>
          <w:bCs/>
          <w:color w:val="0F3250"/>
          <w:spacing w:val="0"/>
          <w:kern w:val="0"/>
          <w:sz w:val="36"/>
          <w:szCs w:val="36"/>
        </w:rPr>
        <w:t xml:space="preserve">Achat d'un dispositif pédagogique utilisant la réalité virtuelle pour la CMA Formation BELIMA ISFORA (33) </w:t>
      </w:r>
      <w:bookmarkEnd w:id="0"/>
      <w:bookmarkEnd w:id="1"/>
    </w:p>
    <w:p w14:paraId="21D322B4" w14:textId="77777777" w:rsidR="00E3751B" w:rsidRPr="00E3751B" w:rsidRDefault="00E3751B" w:rsidP="00E3751B">
      <w:pPr>
        <w:pStyle w:val="Corpsdetexte"/>
        <w:jc w:val="center"/>
        <w:rPr>
          <w:rFonts w:ascii="Arial" w:hAnsi="Arial" w:cs="Arial"/>
          <w:b/>
          <w:bCs/>
          <w:color w:val="000000"/>
          <w:sz w:val="28"/>
          <w:szCs w:val="28"/>
          <w:u w:val="single"/>
        </w:rPr>
      </w:pPr>
    </w:p>
    <w:p w14:paraId="7EEEA02B" w14:textId="77777777" w:rsidR="00E3751B" w:rsidRPr="007F3356" w:rsidRDefault="00E3751B" w:rsidP="00E3751B">
      <w:pPr>
        <w:pStyle w:val="sous-titre0"/>
        <w:pBdr>
          <w:top w:val="single" w:sz="18" w:space="1" w:color="EA4B3C"/>
          <w:left w:val="single" w:sz="18" w:space="4" w:color="EA4B3C"/>
          <w:bottom w:val="single" w:sz="18" w:space="1" w:color="EA4B3C"/>
          <w:right w:val="single" w:sz="18" w:space="4" w:color="EA4B3C"/>
        </w:pBdr>
        <w:spacing w:before="240"/>
        <w:ind w:left="567"/>
        <w:jc w:val="center"/>
        <w:rPr>
          <w:rFonts w:ascii="Montserrat" w:eastAsia="Calibri" w:hAnsi="Montserrat" w:cs="Arial"/>
          <w:sz w:val="28"/>
          <w:szCs w:val="28"/>
          <w:lang w:val="fr-BE"/>
        </w:rPr>
      </w:pPr>
      <w:r>
        <w:rPr>
          <w:rFonts w:ascii="Montserrat" w:eastAsia="Calibri" w:hAnsi="Montserrat" w:cs="Arial"/>
          <w:sz w:val="28"/>
          <w:szCs w:val="28"/>
          <w:lang w:val="fr-BE"/>
        </w:rPr>
        <w:t>CADRE DE mémoire TECHNIQUE</w:t>
      </w:r>
    </w:p>
    <w:p w14:paraId="238396C5" w14:textId="056DFDF9" w:rsidR="00E3751B" w:rsidRPr="007F3356" w:rsidRDefault="00E3751B" w:rsidP="00E3751B">
      <w:pPr>
        <w:pStyle w:val="sous-titre0"/>
        <w:pBdr>
          <w:top w:val="single" w:sz="18" w:space="1" w:color="EA4B3C"/>
          <w:left w:val="single" w:sz="18" w:space="4" w:color="EA4B3C"/>
          <w:bottom w:val="single" w:sz="18" w:space="1" w:color="EA4B3C"/>
          <w:right w:val="single" w:sz="18" w:space="4" w:color="EA4B3C"/>
        </w:pBdr>
        <w:spacing w:before="240"/>
        <w:ind w:left="567"/>
        <w:jc w:val="center"/>
        <w:rPr>
          <w:rFonts w:ascii="Montserrat" w:eastAsia="Calibri" w:hAnsi="Montserrat" w:cs="Arial"/>
          <w:sz w:val="28"/>
          <w:szCs w:val="28"/>
          <w:lang w:val="fr-BE"/>
        </w:rPr>
      </w:pPr>
      <w:bookmarkStart w:id="2" w:name="_Toc134024572"/>
      <w:bookmarkStart w:id="3" w:name="_Toc172558197"/>
      <w:r w:rsidRPr="007F3356">
        <w:rPr>
          <w:rFonts w:ascii="Montserrat" w:eastAsia="Calibri" w:hAnsi="Montserrat" w:cs="Arial"/>
          <w:sz w:val="28"/>
          <w:szCs w:val="28"/>
          <w:lang w:val="fr-BE"/>
        </w:rPr>
        <w:t>MARCHE N°</w:t>
      </w:r>
      <w:bookmarkEnd w:id="2"/>
      <w:bookmarkEnd w:id="3"/>
      <w:r w:rsidR="00054B5F">
        <w:rPr>
          <w:rFonts w:ascii="Montserrat" w:eastAsia="Calibri" w:hAnsi="Montserrat" w:cs="Arial"/>
          <w:sz w:val="28"/>
          <w:szCs w:val="28"/>
          <w:lang w:val="fr-BE"/>
        </w:rPr>
        <w:t>2025-027</w:t>
      </w:r>
    </w:p>
    <w:p w14:paraId="0A3BD4DE" w14:textId="77777777" w:rsidR="00E3751B" w:rsidRPr="007F3356" w:rsidRDefault="00E3751B" w:rsidP="00E3751B">
      <w:pPr>
        <w:pStyle w:val="paragraph"/>
        <w:spacing w:before="0" w:beforeAutospacing="0" w:after="0" w:afterAutospacing="0"/>
        <w:textAlignment w:val="baseline"/>
        <w:rPr>
          <w:rFonts w:ascii="Montserrat" w:hAnsi="Montserrat" w:cs="Calibri"/>
          <w:color w:val="000000" w:themeColor="text1"/>
        </w:rPr>
      </w:pPr>
      <w:r w:rsidRPr="007F3356">
        <w:rPr>
          <w:rStyle w:val="eop"/>
          <w:rFonts w:ascii="Montserrat" w:hAnsi="Montserrat" w:cs="Calibri"/>
          <w:color w:val="000000" w:themeColor="text1"/>
        </w:rPr>
        <w:t> </w:t>
      </w:r>
    </w:p>
    <w:p w14:paraId="3461FF33" w14:textId="77777777" w:rsidR="00E3751B" w:rsidRPr="00A82057" w:rsidRDefault="00E3751B" w:rsidP="00E3751B">
      <w:pPr>
        <w:ind w:left="426"/>
        <w:rPr>
          <w:rFonts w:ascii="Arial" w:hAnsi="Arial" w:cs="Arial"/>
          <w:color w:val="000000" w:themeColor="text1"/>
          <w:sz w:val="22"/>
          <w:szCs w:val="22"/>
        </w:rPr>
      </w:pPr>
      <w:r w:rsidRPr="00A82057">
        <w:rPr>
          <w:rFonts w:ascii="Arial" w:hAnsi="Arial" w:cs="Arial"/>
          <w:color w:val="000000" w:themeColor="text1"/>
          <w:sz w:val="22"/>
          <w:szCs w:val="22"/>
        </w:rPr>
        <w:t>Le cadre de mémoire technique permettra au candidat de décrire de la façon la plus exhaustive qui soit, les méthodes qu’il compte utiliser pour réaliser la prestation pour laquelle il se porte candidat. Il permettra ainsi à l’acheteur d’analyser les offres à l’aide des données qui y sont précisées.</w:t>
      </w:r>
    </w:p>
    <w:p w14:paraId="2E8803FF" w14:textId="77777777" w:rsidR="00E3751B" w:rsidRPr="00A82057" w:rsidRDefault="00E3751B" w:rsidP="00E3751B">
      <w:pPr>
        <w:spacing w:before="60"/>
        <w:ind w:left="426"/>
        <w:rPr>
          <w:rFonts w:ascii="Arial" w:hAnsi="Arial" w:cs="Arial"/>
          <w:color w:val="000000" w:themeColor="text1"/>
          <w:sz w:val="22"/>
          <w:szCs w:val="22"/>
          <w:lang w:eastAsia="fr-FR"/>
        </w:rPr>
      </w:pPr>
    </w:p>
    <w:p w14:paraId="748682F3" w14:textId="77777777" w:rsidR="00E3751B" w:rsidRPr="00A82057" w:rsidRDefault="00E3751B" w:rsidP="00E3751B">
      <w:pPr>
        <w:spacing w:before="60"/>
        <w:ind w:left="426"/>
        <w:rPr>
          <w:rFonts w:ascii="Arial" w:hAnsi="Arial" w:cs="Arial"/>
          <w:color w:val="000000" w:themeColor="text1"/>
          <w:sz w:val="22"/>
          <w:szCs w:val="22"/>
        </w:rPr>
      </w:pPr>
      <w:r w:rsidRPr="00845C6E">
        <w:rPr>
          <w:rFonts w:ascii="Arial" w:hAnsi="Arial" w:cs="Arial"/>
          <w:color w:val="000000" w:themeColor="text1"/>
          <w:sz w:val="22"/>
          <w:szCs w:val="22"/>
        </w:rPr>
        <w:t>Par ailleurs, le manque d’informations ou l’imprécision relative à certains éléments attendus au sein du cadre technique auront un impact négatif sur la note attribuée.</w:t>
      </w:r>
      <w:r w:rsidRPr="00A82057">
        <w:rPr>
          <w:rFonts w:ascii="Arial" w:hAnsi="Arial" w:cs="Arial"/>
          <w:color w:val="000000" w:themeColor="text1"/>
          <w:sz w:val="22"/>
          <w:szCs w:val="22"/>
        </w:rPr>
        <w:t xml:space="preserve"> </w:t>
      </w:r>
    </w:p>
    <w:p w14:paraId="675A95CB" w14:textId="77777777" w:rsidR="00E3751B" w:rsidRPr="00A82057" w:rsidRDefault="00E3751B" w:rsidP="00E3751B">
      <w:pPr>
        <w:ind w:left="426"/>
        <w:rPr>
          <w:rFonts w:ascii="Arial" w:hAnsi="Arial" w:cs="Arial"/>
          <w:color w:val="000000" w:themeColor="text1"/>
          <w:sz w:val="22"/>
          <w:szCs w:val="22"/>
        </w:rPr>
      </w:pPr>
    </w:p>
    <w:p w14:paraId="19316DC8" w14:textId="5B37C9CF" w:rsidR="00E3751B" w:rsidRPr="00A82057" w:rsidRDefault="00E3751B" w:rsidP="00E3751B">
      <w:pPr>
        <w:ind w:left="426"/>
        <w:rPr>
          <w:rFonts w:ascii="Arial" w:hAnsi="Arial" w:cs="Arial"/>
          <w:color w:val="000000" w:themeColor="text1"/>
          <w:sz w:val="22"/>
          <w:szCs w:val="22"/>
        </w:rPr>
      </w:pPr>
      <w:r w:rsidRPr="00A82057">
        <w:rPr>
          <w:rFonts w:ascii="Arial" w:hAnsi="Arial" w:cs="Arial"/>
          <w:color w:val="000000" w:themeColor="text1"/>
          <w:sz w:val="22"/>
          <w:szCs w:val="22"/>
        </w:rPr>
        <w:t xml:space="preserve">Le candidat devra présenter un mémoire technique mentionnant les éléments listés ci-dessous, de préférence en inscrivant ses réponses dans les </w:t>
      </w:r>
      <w:r w:rsidR="00C55368">
        <w:rPr>
          <w:rFonts w:ascii="Arial" w:hAnsi="Arial" w:cs="Arial"/>
          <w:color w:val="000000" w:themeColor="text1"/>
          <w:sz w:val="22"/>
          <w:szCs w:val="22"/>
        </w:rPr>
        <w:t>espaces prévus dans le</w:t>
      </w:r>
      <w:r w:rsidRPr="00A82057">
        <w:rPr>
          <w:rFonts w:ascii="Arial" w:hAnsi="Arial" w:cs="Arial"/>
          <w:color w:val="000000" w:themeColor="text1"/>
          <w:sz w:val="22"/>
          <w:szCs w:val="22"/>
        </w:rPr>
        <w:t xml:space="preserve"> présent document :</w:t>
      </w:r>
    </w:p>
    <w:p w14:paraId="04EDEA0D" w14:textId="77777777" w:rsidR="00E3751B" w:rsidRDefault="00E3751B" w:rsidP="00E3751B">
      <w:pPr>
        <w:pStyle w:val="Standard"/>
        <w:spacing w:line="360" w:lineRule="auto"/>
        <w:rPr>
          <w:rFonts w:ascii="Calibri" w:hAnsi="Calibri" w:cs="Calibri"/>
          <w:b/>
          <w:color w:val="000000" w:themeColor="text1"/>
          <w:szCs w:val="20"/>
          <w:lang w:eastAsia="fr-FR"/>
        </w:rPr>
      </w:pPr>
    </w:p>
    <w:p w14:paraId="3551CCF1" w14:textId="77777777" w:rsidR="00E3751B" w:rsidRDefault="00E3751B" w:rsidP="00E3751B">
      <w:pPr>
        <w:pStyle w:val="Standard"/>
        <w:spacing w:line="360" w:lineRule="auto"/>
        <w:rPr>
          <w:rFonts w:ascii="Calibri" w:hAnsi="Calibri" w:cs="Calibri"/>
          <w:b/>
          <w:color w:val="000000" w:themeColor="text1"/>
          <w:szCs w:val="20"/>
          <w:lang w:eastAsia="fr-FR"/>
        </w:rPr>
      </w:pPr>
    </w:p>
    <w:p w14:paraId="5232EE86" w14:textId="36389FA8" w:rsidR="00E3751B" w:rsidRPr="00A82057" w:rsidRDefault="00E3751B" w:rsidP="00C55368">
      <w:pPr>
        <w:pStyle w:val="Standard"/>
        <w:pBdr>
          <w:top w:val="single" w:sz="4" w:space="1" w:color="auto"/>
          <w:left w:val="single" w:sz="4" w:space="0" w:color="auto"/>
          <w:bottom w:val="single" w:sz="4" w:space="1" w:color="auto"/>
          <w:right w:val="single" w:sz="4" w:space="4" w:color="auto"/>
        </w:pBdr>
        <w:spacing w:line="360" w:lineRule="auto"/>
        <w:ind w:left="426" w:right="141"/>
        <w:rPr>
          <w:rFonts w:ascii="Arial" w:hAnsi="Arial" w:cs="Arial"/>
          <w:b/>
          <w:color w:val="000000" w:themeColor="text1"/>
          <w:sz w:val="20"/>
          <w:szCs w:val="20"/>
          <w:lang w:eastAsia="fr-FR"/>
        </w:rPr>
      </w:pPr>
      <w:r w:rsidRPr="00A82057">
        <w:rPr>
          <w:rFonts w:ascii="Arial" w:hAnsi="Arial" w:cs="Arial"/>
          <w:b/>
          <w:color w:val="000000" w:themeColor="text1"/>
          <w:sz w:val="20"/>
          <w:szCs w:val="20"/>
          <w:lang w:eastAsia="fr-FR"/>
        </w:rPr>
        <w:t xml:space="preserve">Raison sociale : </w:t>
      </w:r>
    </w:p>
    <w:p w14:paraId="06F55922" w14:textId="77777777" w:rsidR="00E3751B" w:rsidRPr="00A82057" w:rsidRDefault="00E3751B" w:rsidP="00C55368">
      <w:pPr>
        <w:pStyle w:val="Standard"/>
        <w:pBdr>
          <w:top w:val="single" w:sz="4" w:space="1" w:color="auto"/>
          <w:left w:val="single" w:sz="4" w:space="0" w:color="auto"/>
          <w:bottom w:val="single" w:sz="4" w:space="1" w:color="auto"/>
          <w:right w:val="single" w:sz="4" w:space="4" w:color="auto"/>
        </w:pBdr>
        <w:spacing w:line="360" w:lineRule="auto"/>
        <w:ind w:left="426" w:right="141"/>
        <w:rPr>
          <w:rFonts w:ascii="Arial" w:hAnsi="Arial" w:cs="Arial"/>
          <w:color w:val="000000" w:themeColor="text1"/>
          <w:sz w:val="20"/>
          <w:szCs w:val="20"/>
          <w:lang w:eastAsia="fr-FR"/>
        </w:rPr>
      </w:pPr>
      <w:r w:rsidRPr="00A82057">
        <w:rPr>
          <w:rFonts w:ascii="Arial" w:hAnsi="Arial" w:cs="Arial"/>
          <w:color w:val="000000" w:themeColor="text1"/>
          <w:sz w:val="20"/>
          <w:szCs w:val="20"/>
          <w:lang w:eastAsia="fr-FR"/>
        </w:rPr>
        <w:t xml:space="preserve">Proposition rédigée par : </w:t>
      </w:r>
    </w:p>
    <w:p w14:paraId="0D6927A6" w14:textId="77777777" w:rsidR="00E3751B" w:rsidRPr="00A82057" w:rsidRDefault="00E3751B" w:rsidP="00C55368">
      <w:pPr>
        <w:pStyle w:val="Standard"/>
        <w:pBdr>
          <w:top w:val="single" w:sz="4" w:space="1" w:color="auto"/>
          <w:left w:val="single" w:sz="4" w:space="0" w:color="auto"/>
          <w:bottom w:val="single" w:sz="4" w:space="1" w:color="auto"/>
          <w:right w:val="single" w:sz="4" w:space="4" w:color="auto"/>
        </w:pBdr>
        <w:spacing w:line="360" w:lineRule="auto"/>
        <w:ind w:left="426" w:right="141"/>
        <w:rPr>
          <w:rFonts w:ascii="Arial" w:hAnsi="Arial" w:cs="Arial"/>
          <w:color w:val="000000" w:themeColor="text1"/>
          <w:sz w:val="20"/>
          <w:szCs w:val="20"/>
          <w:lang w:eastAsia="fr-FR"/>
        </w:rPr>
      </w:pPr>
      <w:r w:rsidRPr="00A82057">
        <w:rPr>
          <w:rFonts w:ascii="Arial" w:hAnsi="Arial" w:cs="Arial"/>
          <w:color w:val="000000" w:themeColor="text1"/>
          <w:sz w:val="20"/>
          <w:szCs w:val="20"/>
          <w:lang w:eastAsia="fr-FR"/>
        </w:rPr>
        <w:t xml:space="preserve">Prénom Nom : </w:t>
      </w:r>
    </w:p>
    <w:p w14:paraId="1622CAEC" w14:textId="77777777" w:rsidR="00E3751B" w:rsidRPr="00A82057" w:rsidRDefault="00E3751B" w:rsidP="00C55368">
      <w:pPr>
        <w:pStyle w:val="Standard"/>
        <w:pBdr>
          <w:top w:val="single" w:sz="4" w:space="1" w:color="auto"/>
          <w:left w:val="single" w:sz="4" w:space="0" w:color="auto"/>
          <w:bottom w:val="single" w:sz="4" w:space="1" w:color="auto"/>
          <w:right w:val="single" w:sz="4" w:space="4" w:color="auto"/>
        </w:pBdr>
        <w:spacing w:line="360" w:lineRule="auto"/>
        <w:ind w:left="426" w:right="141"/>
        <w:rPr>
          <w:rFonts w:ascii="Arial" w:hAnsi="Arial" w:cs="Arial"/>
          <w:color w:val="000000" w:themeColor="text1"/>
          <w:sz w:val="20"/>
          <w:szCs w:val="20"/>
          <w:lang w:eastAsia="fr-FR"/>
        </w:rPr>
      </w:pPr>
      <w:r w:rsidRPr="00A82057">
        <w:rPr>
          <w:rFonts w:ascii="Arial" w:hAnsi="Arial" w:cs="Arial"/>
          <w:color w:val="000000" w:themeColor="text1"/>
          <w:sz w:val="20"/>
          <w:szCs w:val="20"/>
          <w:lang w:eastAsia="fr-FR"/>
        </w:rPr>
        <w:t xml:space="preserve">Fonction : </w:t>
      </w:r>
    </w:p>
    <w:p w14:paraId="4FCF7B60" w14:textId="77777777" w:rsidR="00E3751B" w:rsidRPr="00A82057" w:rsidRDefault="00E3751B" w:rsidP="00C55368">
      <w:pPr>
        <w:pStyle w:val="Standard"/>
        <w:pBdr>
          <w:top w:val="single" w:sz="4" w:space="1" w:color="auto"/>
          <w:left w:val="single" w:sz="4" w:space="0" w:color="auto"/>
          <w:bottom w:val="single" w:sz="4" w:space="1" w:color="auto"/>
          <w:right w:val="single" w:sz="4" w:space="4" w:color="auto"/>
        </w:pBdr>
        <w:spacing w:line="360" w:lineRule="auto"/>
        <w:ind w:left="426" w:right="141"/>
        <w:rPr>
          <w:rFonts w:ascii="Arial" w:hAnsi="Arial" w:cs="Arial"/>
          <w:color w:val="000000" w:themeColor="text1"/>
          <w:sz w:val="20"/>
          <w:szCs w:val="20"/>
          <w:lang w:eastAsia="fr-FR"/>
        </w:rPr>
      </w:pPr>
      <w:r w:rsidRPr="00A82057">
        <w:rPr>
          <w:rFonts w:ascii="Arial" w:hAnsi="Arial" w:cs="Arial"/>
          <w:color w:val="000000" w:themeColor="text1"/>
          <w:sz w:val="20"/>
          <w:szCs w:val="20"/>
          <w:lang w:eastAsia="fr-FR"/>
        </w:rPr>
        <w:t>Tél. :</w:t>
      </w:r>
    </w:p>
    <w:p w14:paraId="184D4DC0" w14:textId="1F09F65B" w:rsidR="00E3751B" w:rsidRDefault="00E3751B" w:rsidP="00C55368">
      <w:pPr>
        <w:pBdr>
          <w:top w:val="single" w:sz="4" w:space="1" w:color="auto"/>
          <w:left w:val="single" w:sz="4" w:space="0" w:color="auto"/>
          <w:bottom w:val="single" w:sz="4" w:space="1" w:color="auto"/>
          <w:right w:val="single" w:sz="4" w:space="4" w:color="auto"/>
        </w:pBdr>
        <w:ind w:left="426" w:right="141"/>
        <w:jc w:val="left"/>
        <w:rPr>
          <w:rFonts w:ascii="Calibri" w:hAnsi="Calibri" w:cs="Calibri"/>
          <w:b/>
          <w:color w:val="000000" w:themeColor="text1"/>
          <w:szCs w:val="20"/>
          <w:lang w:eastAsia="fr-FR"/>
        </w:rPr>
      </w:pPr>
      <w:r w:rsidRPr="00A82057">
        <w:rPr>
          <w:rFonts w:ascii="Arial" w:hAnsi="Arial" w:cs="Arial"/>
          <w:color w:val="000000" w:themeColor="text1"/>
          <w:szCs w:val="20"/>
          <w:lang w:eastAsia="fr-FR"/>
        </w:rPr>
        <w:t>@ :</w:t>
      </w:r>
    </w:p>
    <w:p w14:paraId="454E72B3" w14:textId="77777777" w:rsidR="00E3751B" w:rsidRDefault="00E3751B" w:rsidP="00E3751B">
      <w:pPr>
        <w:jc w:val="left"/>
        <w:rPr>
          <w:rFonts w:ascii="Calibri" w:hAnsi="Calibri" w:cs="Calibri"/>
          <w:b/>
          <w:color w:val="000000" w:themeColor="text1"/>
          <w:szCs w:val="20"/>
          <w:lang w:eastAsia="fr-FR"/>
        </w:rPr>
      </w:pPr>
    </w:p>
    <w:p w14:paraId="41A9F43F" w14:textId="77777777" w:rsidR="00E3751B" w:rsidRDefault="00E3751B" w:rsidP="00E3751B">
      <w:pPr>
        <w:jc w:val="left"/>
        <w:rPr>
          <w:rFonts w:ascii="Calibri" w:eastAsia="SimSun" w:hAnsi="Calibri" w:cs="Calibri"/>
          <w:b/>
          <w:color w:val="000000" w:themeColor="text1"/>
          <w:kern w:val="3"/>
          <w:szCs w:val="20"/>
          <w:lang w:eastAsia="fr-FR" w:bidi="hi-IN"/>
        </w:rPr>
      </w:pPr>
    </w:p>
    <w:p w14:paraId="3B75D0CA" w14:textId="3D5845C5" w:rsidR="00E3751B" w:rsidRDefault="00E3751B">
      <w:pPr>
        <w:spacing w:after="160" w:line="259" w:lineRule="auto"/>
        <w:jc w:val="left"/>
      </w:pPr>
      <w:r>
        <w:br w:type="page"/>
      </w:r>
    </w:p>
    <w:p w14:paraId="1064BF4A" w14:textId="3AFB4E90" w:rsidR="00E3751B" w:rsidRDefault="00C53A1F" w:rsidP="00C53A1F">
      <w:pPr>
        <w:pStyle w:val="Titre2"/>
        <w:numPr>
          <w:ilvl w:val="1"/>
          <w:numId w:val="8"/>
        </w:numPr>
        <w:jc w:val="center"/>
      </w:pPr>
      <w:r w:rsidRPr="00C53A1F">
        <w:lastRenderedPageBreak/>
        <w:t xml:space="preserve">Les procédés mis en œuvre (technique, équipement) et modalités d’organisation </w:t>
      </w:r>
      <w:r w:rsidR="00E3751B" w:rsidRPr="00E3751B">
        <w:t>(</w:t>
      </w:r>
      <w:r w:rsidR="00721AB5">
        <w:t>15</w:t>
      </w:r>
      <w:r w:rsidR="00E3751B" w:rsidRPr="00E3751B">
        <w:t xml:space="preserve"> points)</w:t>
      </w:r>
    </w:p>
    <w:p w14:paraId="7E795953" w14:textId="77777777" w:rsidR="00BF517B" w:rsidRDefault="00BF517B"/>
    <w:p w14:paraId="0D272B4D" w14:textId="77777777" w:rsidR="007742C3" w:rsidRDefault="007742C3" w:rsidP="007742C3">
      <w:pPr>
        <w:tabs>
          <w:tab w:val="right" w:leader="dot" w:pos="10206"/>
        </w:tabs>
        <w:spacing w:line="360" w:lineRule="auto"/>
        <w:rPr>
          <w:rFonts w:ascii="Arial" w:hAnsi="Arial" w:cs="Arial"/>
          <w:color w:val="5F5F5F"/>
          <w:sz w:val="22"/>
          <w:szCs w:val="22"/>
        </w:rPr>
      </w:pPr>
    </w:p>
    <w:p w14:paraId="32B4D94D" w14:textId="77777777" w:rsidR="007742C3" w:rsidRDefault="007742C3" w:rsidP="007742C3">
      <w:pPr>
        <w:numPr>
          <w:ilvl w:val="0"/>
          <w:numId w:val="3"/>
        </w:numPr>
        <w:contextualSpacing/>
        <w:rPr>
          <w:rFonts w:ascii="Arial" w:hAnsi="Arial" w:cs="Arial"/>
          <w:b/>
          <w:color w:val="0F4761" w:themeColor="accent1" w:themeShade="BF"/>
          <w:sz w:val="22"/>
          <w:szCs w:val="22"/>
          <w:u w:val="single"/>
          <w:lang w:eastAsia="fr-FR"/>
        </w:rPr>
      </w:pPr>
      <w:r>
        <w:rPr>
          <w:rFonts w:ascii="Arial" w:hAnsi="Arial" w:cs="Arial"/>
          <w:b/>
          <w:color w:val="0F4761" w:themeColor="accent1" w:themeShade="BF"/>
          <w:sz w:val="22"/>
          <w:szCs w:val="22"/>
          <w:u w:val="single"/>
          <w:lang w:eastAsia="fr-FR"/>
        </w:rPr>
        <w:t>Equipements proposés</w:t>
      </w:r>
    </w:p>
    <w:p w14:paraId="5F013EE1" w14:textId="77777777" w:rsidR="007742C3" w:rsidRPr="00550560" w:rsidRDefault="007742C3" w:rsidP="007742C3">
      <w:pPr>
        <w:pStyle w:val="Paragraphedeliste"/>
        <w:ind w:left="360"/>
        <w:rPr>
          <w:rFonts w:ascii="Arial" w:hAnsi="Arial" w:cs="Arial"/>
          <w:i/>
          <w:iCs/>
          <w:color w:val="FF0000"/>
          <w:sz w:val="22"/>
        </w:rPr>
      </w:pPr>
      <w:r w:rsidRPr="00550560">
        <w:rPr>
          <w:rFonts w:ascii="Arial" w:hAnsi="Arial" w:cs="Arial"/>
          <w:i/>
          <w:iCs/>
          <w:color w:val="FF0000"/>
          <w:sz w:val="22"/>
        </w:rPr>
        <w:t>Le candidat joint les fiches techniques du matériel</w:t>
      </w:r>
    </w:p>
    <w:p w14:paraId="4DD62AC2" w14:textId="77777777" w:rsidR="007742C3" w:rsidRPr="00B02CDC" w:rsidRDefault="007742C3" w:rsidP="007742C3">
      <w:pPr>
        <w:tabs>
          <w:tab w:val="right" w:leader="dot" w:pos="10206"/>
        </w:tabs>
        <w:spacing w:line="360" w:lineRule="auto"/>
        <w:rPr>
          <w:rFonts w:ascii="Arial" w:hAnsi="Arial" w:cs="Arial"/>
          <w:color w:val="5F5F5F"/>
          <w:sz w:val="22"/>
          <w:szCs w:val="22"/>
        </w:rPr>
      </w:pPr>
    </w:p>
    <w:p w14:paraId="2C333955" w14:textId="77777777" w:rsidR="007742C3" w:rsidRPr="0004588F" w:rsidRDefault="007742C3" w:rsidP="007742C3">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442B3816" w14:textId="77777777" w:rsidR="007742C3" w:rsidRPr="0004588F" w:rsidRDefault="007742C3" w:rsidP="007742C3">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49138566" w14:textId="77777777" w:rsidR="007742C3" w:rsidRPr="0004588F" w:rsidRDefault="007742C3" w:rsidP="007742C3">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0CF178FE" w14:textId="77777777" w:rsidR="007742C3" w:rsidRPr="0004588F" w:rsidRDefault="007742C3" w:rsidP="007742C3">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26BB6112" w14:textId="77777777" w:rsidR="007742C3" w:rsidRPr="0004588F" w:rsidRDefault="007742C3" w:rsidP="007742C3">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7D87BD3C" w14:textId="77777777" w:rsidR="007742C3" w:rsidRDefault="007742C3" w:rsidP="007742C3">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5B73B4DC" w14:textId="77777777" w:rsidR="007742C3" w:rsidRDefault="007742C3" w:rsidP="007742C3">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0F8D6342" w14:textId="77777777" w:rsidR="007742C3" w:rsidRDefault="007742C3" w:rsidP="007742C3">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444F2D5C" w14:textId="77777777" w:rsidR="007742C3" w:rsidRDefault="007742C3" w:rsidP="007742C3">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1364907A" w14:textId="77777777" w:rsidR="007742C3" w:rsidRDefault="007742C3" w:rsidP="007742C3">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00EE44C0" w14:textId="77777777" w:rsidR="007742C3" w:rsidRPr="0004588F" w:rsidRDefault="007742C3" w:rsidP="007742C3">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2571BB5A" w14:textId="77777777" w:rsidR="00B02CDC" w:rsidRDefault="00B02CDC" w:rsidP="00C55368">
      <w:pPr>
        <w:tabs>
          <w:tab w:val="right" w:leader="dot" w:pos="10206"/>
        </w:tabs>
        <w:spacing w:line="360" w:lineRule="auto"/>
        <w:rPr>
          <w:rFonts w:ascii="Arial" w:hAnsi="Arial" w:cs="Arial"/>
          <w:color w:val="5F5F5F"/>
          <w:sz w:val="22"/>
          <w:szCs w:val="22"/>
        </w:rPr>
      </w:pPr>
    </w:p>
    <w:p w14:paraId="07291C1E" w14:textId="144178F4" w:rsidR="00550560" w:rsidRPr="00317762" w:rsidRDefault="00550560" w:rsidP="00317762">
      <w:pPr>
        <w:numPr>
          <w:ilvl w:val="0"/>
          <w:numId w:val="3"/>
        </w:numPr>
        <w:contextualSpacing/>
        <w:rPr>
          <w:rFonts w:ascii="Arial" w:hAnsi="Arial" w:cs="Arial"/>
          <w:b/>
          <w:color w:val="0F4761" w:themeColor="accent1" w:themeShade="BF"/>
          <w:sz w:val="22"/>
          <w:szCs w:val="22"/>
          <w:u w:val="single"/>
          <w:lang w:eastAsia="fr-FR"/>
        </w:rPr>
      </w:pPr>
      <w:r>
        <w:rPr>
          <w:rFonts w:ascii="Arial" w:hAnsi="Arial" w:cs="Arial"/>
          <w:b/>
          <w:color w:val="0F4761" w:themeColor="accent1" w:themeShade="BF"/>
          <w:sz w:val="22"/>
          <w:szCs w:val="22"/>
          <w:u w:val="single"/>
          <w:lang w:eastAsia="fr-FR"/>
        </w:rPr>
        <w:t>Procédés techniques mis en œuvre</w:t>
      </w:r>
      <w:r w:rsidR="00317762">
        <w:rPr>
          <w:rFonts w:ascii="Arial" w:hAnsi="Arial" w:cs="Arial"/>
          <w:b/>
          <w:color w:val="0F4761" w:themeColor="accent1" w:themeShade="BF"/>
          <w:sz w:val="22"/>
          <w:szCs w:val="22"/>
          <w:u w:val="single"/>
          <w:lang w:eastAsia="fr-FR"/>
        </w:rPr>
        <w:t xml:space="preserve"> : </w:t>
      </w:r>
      <w:r w:rsidR="007742C3">
        <w:rPr>
          <w:rFonts w:ascii="Arial" w:hAnsi="Arial" w:cs="Arial"/>
          <w:b/>
          <w:color w:val="0F4761" w:themeColor="accent1" w:themeShade="BF"/>
          <w:sz w:val="22"/>
          <w:szCs w:val="22"/>
          <w:u w:val="single"/>
          <w:lang w:eastAsia="fr-FR"/>
        </w:rPr>
        <w:t>m</w:t>
      </w:r>
      <w:r w:rsidR="00317762">
        <w:rPr>
          <w:rFonts w:ascii="Arial" w:hAnsi="Arial" w:cs="Arial"/>
          <w:b/>
          <w:color w:val="0F4761" w:themeColor="accent1" w:themeShade="BF"/>
          <w:sz w:val="22"/>
          <w:szCs w:val="22"/>
          <w:u w:val="single"/>
          <w:lang w:eastAsia="fr-FR"/>
        </w:rPr>
        <w:t xml:space="preserve">odalités d’organisation et d’installation </w:t>
      </w:r>
    </w:p>
    <w:p w14:paraId="3D645ADE" w14:textId="77777777" w:rsidR="00B02CDC" w:rsidRDefault="00B02CDC" w:rsidP="00C55368">
      <w:pPr>
        <w:tabs>
          <w:tab w:val="right" w:leader="dot" w:pos="10206"/>
        </w:tabs>
        <w:spacing w:line="360" w:lineRule="auto"/>
        <w:rPr>
          <w:rFonts w:ascii="Arial" w:hAnsi="Arial" w:cs="Arial"/>
          <w:color w:val="5F5F5F"/>
          <w:sz w:val="22"/>
          <w:szCs w:val="22"/>
        </w:rPr>
      </w:pPr>
    </w:p>
    <w:p w14:paraId="08138B19" w14:textId="172D3C05" w:rsidR="00C55368" w:rsidRPr="0004588F" w:rsidRDefault="00C55368" w:rsidP="00C55368">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70CBF095" w14:textId="77777777" w:rsidR="00C55368" w:rsidRPr="0004588F" w:rsidRDefault="00C55368" w:rsidP="00C55368">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5AD96E4D" w14:textId="77777777" w:rsidR="00C55368" w:rsidRDefault="00C55368" w:rsidP="00C55368">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68FCFAAF" w14:textId="77777777" w:rsidR="00550560" w:rsidRDefault="00550560" w:rsidP="00550560">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15CF2AE5" w14:textId="77777777" w:rsidR="00C55368" w:rsidRPr="0004588F" w:rsidRDefault="00C55368" w:rsidP="00C55368">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47AD5979" w14:textId="77777777" w:rsidR="00C55368" w:rsidRPr="0004588F" w:rsidRDefault="00C55368" w:rsidP="00C55368">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015FC2B0" w14:textId="020843CF" w:rsidR="00C55368" w:rsidRDefault="00C55368" w:rsidP="00B02CDC">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797785CF" w14:textId="77777777" w:rsidR="007742C3" w:rsidRDefault="007742C3" w:rsidP="007742C3">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59734414" w14:textId="77777777" w:rsidR="007742C3" w:rsidRDefault="007742C3" w:rsidP="007742C3">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5C32C5AB" w14:textId="77777777" w:rsidR="007742C3" w:rsidRDefault="007742C3" w:rsidP="007742C3">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2DB56005" w14:textId="77777777" w:rsidR="00550560" w:rsidRPr="0004588F" w:rsidRDefault="00550560" w:rsidP="00550560">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0E15979A" w14:textId="549E7001" w:rsidR="00317762" w:rsidRDefault="00317762">
      <w:pPr>
        <w:spacing w:after="160" w:line="259" w:lineRule="auto"/>
        <w:jc w:val="left"/>
      </w:pPr>
      <w:r>
        <w:br w:type="page"/>
      </w:r>
    </w:p>
    <w:p w14:paraId="54C9D980" w14:textId="1337F0D5" w:rsidR="00C55368" w:rsidRDefault="00C55368" w:rsidP="00C55368">
      <w:pPr>
        <w:pStyle w:val="Titre2"/>
        <w:numPr>
          <w:ilvl w:val="0"/>
          <w:numId w:val="0"/>
        </w:numPr>
        <w:jc w:val="center"/>
      </w:pPr>
      <w:r w:rsidRPr="00E3751B">
        <w:t>1.</w:t>
      </w:r>
      <w:r>
        <w:t xml:space="preserve">2 </w:t>
      </w:r>
      <w:r w:rsidR="00BA6576" w:rsidRPr="00BA6576">
        <w:t xml:space="preserve">Les moyens humains mobilisés (compétence des personnes en charge de l’exécution du marché) </w:t>
      </w:r>
      <w:r w:rsidRPr="00E3751B">
        <w:t>(</w:t>
      </w:r>
      <w:r w:rsidR="00F81C4A">
        <w:t>1</w:t>
      </w:r>
      <w:r w:rsidR="00721AB5">
        <w:t>0</w:t>
      </w:r>
      <w:r w:rsidRPr="00E3751B">
        <w:t xml:space="preserve"> points)</w:t>
      </w:r>
    </w:p>
    <w:p w14:paraId="1F4B6AC0" w14:textId="77777777" w:rsidR="00FA1B4E" w:rsidRPr="00FA1B4E" w:rsidRDefault="00FA1B4E" w:rsidP="00FA1B4E">
      <w:pPr>
        <w:pStyle w:val="Listecouleur-Accent11"/>
        <w:ind w:left="360"/>
        <w:rPr>
          <w:rFonts w:ascii="Arial" w:hAnsi="Arial" w:cs="Arial"/>
          <w:color w:val="0F4761" w:themeColor="accent1" w:themeShade="BF"/>
          <w:sz w:val="22"/>
          <w:szCs w:val="22"/>
        </w:rPr>
      </w:pPr>
    </w:p>
    <w:p w14:paraId="2CEEC451" w14:textId="77777777" w:rsidR="002C2815" w:rsidRDefault="002C2815" w:rsidP="00C8262B">
      <w:pPr>
        <w:rPr>
          <w:rFonts w:ascii="Arial" w:hAnsi="Arial" w:cs="Arial"/>
          <w:bCs/>
          <w:color w:val="5F5F5F"/>
          <w:sz w:val="22"/>
        </w:rPr>
      </w:pPr>
    </w:p>
    <w:p w14:paraId="5EEE0F78" w14:textId="5208AD21" w:rsidR="002C2815" w:rsidRPr="00FA1B4E" w:rsidRDefault="002C2815" w:rsidP="002C2815">
      <w:pPr>
        <w:numPr>
          <w:ilvl w:val="0"/>
          <w:numId w:val="3"/>
        </w:numPr>
        <w:contextualSpacing/>
        <w:rPr>
          <w:rFonts w:ascii="Arial" w:hAnsi="Arial" w:cs="Arial"/>
          <w:b/>
          <w:color w:val="0F4761" w:themeColor="accent1" w:themeShade="BF"/>
          <w:sz w:val="22"/>
          <w:szCs w:val="22"/>
          <w:u w:val="single"/>
          <w:lang w:eastAsia="fr-FR"/>
        </w:rPr>
      </w:pPr>
      <w:r>
        <w:rPr>
          <w:rFonts w:ascii="Arial" w:hAnsi="Arial" w:cs="Arial"/>
          <w:b/>
          <w:color w:val="0F4761" w:themeColor="accent1" w:themeShade="BF"/>
          <w:sz w:val="22"/>
          <w:szCs w:val="22"/>
          <w:u w:val="single"/>
          <w:lang w:eastAsia="fr-FR"/>
        </w:rPr>
        <w:t>Interlocuteur</w:t>
      </w:r>
      <w:r w:rsidRPr="002C2815">
        <w:rPr>
          <w:rFonts w:ascii="Arial" w:hAnsi="Arial" w:cs="Arial"/>
          <w:b/>
          <w:color w:val="0F4761" w:themeColor="accent1" w:themeShade="BF"/>
          <w:sz w:val="22"/>
          <w:szCs w:val="22"/>
          <w:u w:val="single"/>
          <w:lang w:eastAsia="fr-FR"/>
        </w:rPr>
        <w:t xml:space="preserve"> dédié au marché</w:t>
      </w:r>
    </w:p>
    <w:p w14:paraId="06B39AEB" w14:textId="77777777" w:rsidR="00C8262B" w:rsidRPr="0004588F" w:rsidRDefault="00C8262B" w:rsidP="00C8262B">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4993BBCF" w14:textId="7081D794" w:rsidR="00C55368" w:rsidRPr="0004588F" w:rsidRDefault="00C55368" w:rsidP="00C55368">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4398C3D9" w14:textId="77777777" w:rsidR="00C55368" w:rsidRPr="0004588F" w:rsidRDefault="00C55368" w:rsidP="00C55368">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30EAB8D4" w14:textId="77777777" w:rsidR="00FA1B4E" w:rsidRDefault="00FA1B4E" w:rsidP="00C55368">
      <w:pPr>
        <w:tabs>
          <w:tab w:val="right" w:leader="dot" w:pos="10206"/>
        </w:tabs>
        <w:spacing w:line="360" w:lineRule="auto"/>
        <w:rPr>
          <w:rFonts w:ascii="Arial" w:hAnsi="Arial" w:cs="Arial"/>
          <w:color w:val="5F5F5F"/>
          <w:sz w:val="22"/>
          <w:szCs w:val="22"/>
        </w:rPr>
      </w:pPr>
    </w:p>
    <w:p w14:paraId="53F6D489" w14:textId="6346707C" w:rsidR="00550560" w:rsidRPr="00FA1B4E" w:rsidRDefault="00550560" w:rsidP="00550560">
      <w:pPr>
        <w:numPr>
          <w:ilvl w:val="0"/>
          <w:numId w:val="3"/>
        </w:numPr>
        <w:contextualSpacing/>
        <w:rPr>
          <w:rFonts w:ascii="Arial" w:hAnsi="Arial" w:cs="Arial"/>
          <w:b/>
          <w:color w:val="0F4761" w:themeColor="accent1" w:themeShade="BF"/>
          <w:sz w:val="22"/>
          <w:szCs w:val="22"/>
          <w:u w:val="single"/>
          <w:lang w:eastAsia="fr-FR"/>
        </w:rPr>
      </w:pPr>
      <w:r>
        <w:rPr>
          <w:rFonts w:ascii="Arial" w:hAnsi="Arial" w:cs="Arial"/>
          <w:b/>
          <w:color w:val="0F4761" w:themeColor="accent1" w:themeShade="BF"/>
          <w:sz w:val="22"/>
          <w:szCs w:val="22"/>
          <w:u w:val="single"/>
          <w:lang w:eastAsia="fr-FR"/>
        </w:rPr>
        <w:t>Compétences</w:t>
      </w:r>
      <w:r w:rsidRPr="00550560">
        <w:rPr>
          <w:rFonts w:ascii="Arial" w:hAnsi="Arial" w:cs="Arial"/>
          <w:b/>
          <w:color w:val="0F4761" w:themeColor="accent1" w:themeShade="BF"/>
          <w:sz w:val="22"/>
          <w:szCs w:val="22"/>
          <w:u w:val="single"/>
          <w:lang w:eastAsia="fr-FR"/>
        </w:rPr>
        <w:t xml:space="preserve"> des personnes en charge de l’exécution du marché</w:t>
      </w:r>
    </w:p>
    <w:p w14:paraId="2764755A" w14:textId="77777777" w:rsidR="00550560" w:rsidRPr="0004588F" w:rsidRDefault="00550560" w:rsidP="00C55368">
      <w:pPr>
        <w:tabs>
          <w:tab w:val="right" w:leader="dot" w:pos="10206"/>
        </w:tabs>
        <w:spacing w:line="360" w:lineRule="auto"/>
        <w:rPr>
          <w:rFonts w:ascii="Arial" w:hAnsi="Arial" w:cs="Arial"/>
          <w:color w:val="5F5F5F"/>
          <w:sz w:val="22"/>
          <w:szCs w:val="22"/>
        </w:rPr>
      </w:pPr>
    </w:p>
    <w:p w14:paraId="12D47639" w14:textId="77777777" w:rsidR="00C55368" w:rsidRPr="0004588F" w:rsidRDefault="00C55368" w:rsidP="00C55368">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7BC820AD" w14:textId="77777777" w:rsidR="00C55368" w:rsidRPr="0004588F" w:rsidRDefault="00C55368" w:rsidP="00C55368">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57319DD6" w14:textId="77777777" w:rsidR="00C8262B" w:rsidRPr="0004588F" w:rsidRDefault="00C8262B" w:rsidP="00C8262B">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6002C07D" w14:textId="77777777" w:rsidR="00C8262B" w:rsidRPr="0004588F" w:rsidRDefault="00C8262B" w:rsidP="00C8262B">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510BF91C" w14:textId="77777777" w:rsidR="00C8262B" w:rsidRPr="0004588F" w:rsidRDefault="00C8262B" w:rsidP="00C8262B">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3864A036" w14:textId="77777777" w:rsidR="00C8262B" w:rsidRPr="0004588F" w:rsidRDefault="00C8262B" w:rsidP="00C8262B">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7CE6DB17" w14:textId="77777777" w:rsidR="00C8262B" w:rsidRPr="0004588F" w:rsidRDefault="00C8262B" w:rsidP="00C8262B">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4446BBBC" w14:textId="77777777" w:rsidR="00C8262B" w:rsidRPr="0004588F" w:rsidRDefault="00C8262B" w:rsidP="00C8262B">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33F71435" w14:textId="555FB737" w:rsidR="003A2919" w:rsidRPr="003A2919" w:rsidRDefault="00C8262B" w:rsidP="003A2919">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3AD646F5" w14:textId="77777777" w:rsidR="00161026" w:rsidRPr="0004588F" w:rsidRDefault="00161026" w:rsidP="00161026">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74BBBEAC" w14:textId="77777777" w:rsidR="00161026" w:rsidRPr="0004588F" w:rsidRDefault="00161026" w:rsidP="00161026">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3EC24883" w14:textId="77777777" w:rsidR="00161026" w:rsidRDefault="00161026" w:rsidP="00161026">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522789EE" w14:textId="77777777" w:rsidR="003A2919" w:rsidRDefault="003A2919" w:rsidP="00161026">
      <w:pPr>
        <w:tabs>
          <w:tab w:val="right" w:leader="dot" w:pos="10206"/>
        </w:tabs>
        <w:spacing w:line="360" w:lineRule="auto"/>
        <w:rPr>
          <w:rFonts w:ascii="Arial" w:hAnsi="Arial" w:cs="Arial"/>
          <w:color w:val="5F5F5F"/>
          <w:sz w:val="22"/>
        </w:rPr>
      </w:pPr>
    </w:p>
    <w:p w14:paraId="6C941510" w14:textId="3647D3D7" w:rsidR="003A2919" w:rsidRPr="00FA1B4E" w:rsidRDefault="003A2919" w:rsidP="003A2919">
      <w:pPr>
        <w:numPr>
          <w:ilvl w:val="0"/>
          <w:numId w:val="3"/>
        </w:numPr>
        <w:contextualSpacing/>
        <w:rPr>
          <w:rFonts w:ascii="Arial" w:hAnsi="Arial" w:cs="Arial"/>
          <w:b/>
          <w:color w:val="0F4761" w:themeColor="accent1" w:themeShade="BF"/>
          <w:sz w:val="22"/>
          <w:szCs w:val="22"/>
          <w:u w:val="single"/>
          <w:lang w:eastAsia="fr-FR"/>
        </w:rPr>
      </w:pPr>
      <w:r>
        <w:rPr>
          <w:rFonts w:ascii="Arial" w:hAnsi="Arial" w:cs="Arial"/>
          <w:b/>
          <w:color w:val="0F4761" w:themeColor="accent1" w:themeShade="BF"/>
          <w:sz w:val="22"/>
          <w:szCs w:val="22"/>
          <w:u w:val="single"/>
          <w:lang w:eastAsia="fr-FR"/>
        </w:rPr>
        <w:t>Compétences</w:t>
      </w:r>
      <w:r w:rsidRPr="00550560">
        <w:rPr>
          <w:rFonts w:ascii="Arial" w:hAnsi="Arial" w:cs="Arial"/>
          <w:b/>
          <w:color w:val="0F4761" w:themeColor="accent1" w:themeShade="BF"/>
          <w:sz w:val="22"/>
          <w:szCs w:val="22"/>
          <w:u w:val="single"/>
          <w:lang w:eastAsia="fr-FR"/>
        </w:rPr>
        <w:t xml:space="preserve"> des personnes en charge </w:t>
      </w:r>
      <w:r>
        <w:rPr>
          <w:rFonts w:ascii="Arial" w:hAnsi="Arial" w:cs="Arial"/>
          <w:b/>
          <w:color w:val="0F4761" w:themeColor="accent1" w:themeShade="BF"/>
          <w:sz w:val="22"/>
          <w:szCs w:val="22"/>
          <w:u w:val="single"/>
          <w:lang w:eastAsia="fr-FR"/>
        </w:rPr>
        <w:t xml:space="preserve">de la formation </w:t>
      </w:r>
      <w:r w:rsidR="00ED761C">
        <w:rPr>
          <w:rFonts w:ascii="Arial" w:hAnsi="Arial" w:cs="Arial"/>
          <w:b/>
          <w:color w:val="0F4761" w:themeColor="accent1" w:themeShade="BF"/>
          <w:sz w:val="22"/>
          <w:szCs w:val="22"/>
          <w:u w:val="single"/>
          <w:lang w:eastAsia="fr-FR"/>
        </w:rPr>
        <w:t>à l’utilisation des équipements</w:t>
      </w:r>
    </w:p>
    <w:p w14:paraId="17EFFB9B" w14:textId="77777777" w:rsidR="003A2919" w:rsidRPr="0004588F" w:rsidRDefault="003A2919" w:rsidP="00161026">
      <w:pPr>
        <w:tabs>
          <w:tab w:val="right" w:leader="dot" w:pos="10206"/>
        </w:tabs>
        <w:spacing w:line="360" w:lineRule="auto"/>
        <w:rPr>
          <w:rFonts w:ascii="Arial" w:hAnsi="Arial" w:cs="Arial"/>
          <w:color w:val="5F5F5F"/>
          <w:sz w:val="22"/>
        </w:rPr>
      </w:pPr>
    </w:p>
    <w:p w14:paraId="3523AD0A" w14:textId="77777777" w:rsidR="00161026" w:rsidRPr="0004588F" w:rsidRDefault="00161026" w:rsidP="00161026">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331BFF92" w14:textId="77777777" w:rsidR="00161026" w:rsidRPr="0004588F" w:rsidRDefault="00161026" w:rsidP="00161026">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29590CEC" w14:textId="77777777" w:rsidR="00161026" w:rsidRPr="0004588F" w:rsidRDefault="00161026" w:rsidP="00161026">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61B6867C" w14:textId="77777777" w:rsidR="00161026" w:rsidRPr="0004588F" w:rsidRDefault="00161026" w:rsidP="00161026">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142AD6A1" w14:textId="77777777" w:rsidR="00161026" w:rsidRPr="0004588F" w:rsidRDefault="00161026" w:rsidP="00161026">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10FA0615" w14:textId="77777777" w:rsidR="00161026" w:rsidRPr="0004588F" w:rsidRDefault="00161026" w:rsidP="00161026">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316EA9D5" w14:textId="77777777" w:rsidR="00161026" w:rsidRPr="0004588F" w:rsidRDefault="00161026" w:rsidP="00161026">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3689B72F" w14:textId="77777777" w:rsidR="00161026" w:rsidRPr="0004588F" w:rsidRDefault="00161026" w:rsidP="00161026">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6BCB2DB2" w14:textId="77777777" w:rsidR="00161026" w:rsidRPr="0004588F" w:rsidRDefault="00161026" w:rsidP="00161026">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0FD97EAD" w14:textId="77777777" w:rsidR="00161026" w:rsidRPr="0004588F" w:rsidRDefault="00161026" w:rsidP="00161026">
      <w:pPr>
        <w:tabs>
          <w:tab w:val="right" w:leader="dot" w:pos="10206"/>
        </w:tabs>
        <w:spacing w:line="360" w:lineRule="auto"/>
        <w:rPr>
          <w:rFonts w:ascii="Arial" w:hAnsi="Arial" w:cs="Arial"/>
          <w:color w:val="5F5F5F"/>
          <w:sz w:val="22"/>
        </w:rPr>
      </w:pPr>
      <w:r w:rsidRPr="0004588F">
        <w:rPr>
          <w:rFonts w:ascii="Arial" w:hAnsi="Arial" w:cs="Arial"/>
          <w:color w:val="5F5F5F"/>
          <w:sz w:val="22"/>
        </w:rPr>
        <w:tab/>
      </w:r>
    </w:p>
    <w:p w14:paraId="7EEC8E0B" w14:textId="78C5AA12" w:rsidR="001320B0" w:rsidRPr="00B90770" w:rsidRDefault="001320B0" w:rsidP="001320B0">
      <w:pPr>
        <w:pStyle w:val="Titre2"/>
        <w:numPr>
          <w:ilvl w:val="0"/>
          <w:numId w:val="0"/>
        </w:numPr>
        <w:jc w:val="center"/>
      </w:pPr>
      <w:r w:rsidRPr="00B90770">
        <w:t xml:space="preserve">1.3 </w:t>
      </w:r>
      <w:r w:rsidR="00CE63F7">
        <w:t>DELAIS D’EXECUTION</w:t>
      </w:r>
      <w:r w:rsidRPr="00B90770">
        <w:t xml:space="preserve"> (10 points)</w:t>
      </w:r>
    </w:p>
    <w:p w14:paraId="2C73909D" w14:textId="77777777" w:rsidR="001320B0" w:rsidRDefault="001320B0" w:rsidP="00C55368">
      <w:pPr>
        <w:rPr>
          <w:rFonts w:ascii="Arial" w:hAnsi="Arial" w:cs="Arial"/>
          <w:bCs/>
          <w:color w:val="5F5F5F"/>
          <w:sz w:val="22"/>
        </w:rPr>
      </w:pPr>
    </w:p>
    <w:p w14:paraId="0CC476BD" w14:textId="60A268B5" w:rsidR="00427CC3" w:rsidRDefault="00427CC3" w:rsidP="00427CC3">
      <w:pPr>
        <w:jc w:val="center"/>
        <w:rPr>
          <w:rFonts w:ascii="Arial" w:hAnsi="Arial" w:cs="Arial"/>
          <w:color w:val="5F5F5F"/>
          <w:sz w:val="22"/>
          <w:szCs w:val="22"/>
        </w:rPr>
      </w:pPr>
      <w:r w:rsidRPr="0004588F">
        <w:rPr>
          <w:rFonts w:ascii="Arial" w:hAnsi="Arial" w:cs="Arial"/>
          <w:color w:val="5F5F5F"/>
          <w:sz w:val="22"/>
        </w:rPr>
        <w:t>Le candidat précise les délais sur lesquels il s’engage, l’organisation et les moyens mis en œuvre pour assurer le respect des délais</w:t>
      </w:r>
      <w:r>
        <w:rPr>
          <w:rFonts w:ascii="Arial" w:hAnsi="Arial" w:cs="Arial"/>
          <w:color w:val="5F5F5F"/>
          <w:sz w:val="22"/>
        </w:rPr>
        <w:t>.</w:t>
      </w:r>
    </w:p>
    <w:p w14:paraId="1490A988" w14:textId="77777777" w:rsidR="00427CC3" w:rsidRDefault="00427CC3" w:rsidP="00427CC3">
      <w:pPr>
        <w:jc w:val="center"/>
        <w:rPr>
          <w:rFonts w:ascii="Arial" w:hAnsi="Arial" w:cs="Arial"/>
          <w:bCs/>
          <w:color w:val="5F5F5F"/>
          <w:sz w:val="22"/>
        </w:rPr>
      </w:pPr>
    </w:p>
    <w:p w14:paraId="00C36BD3" w14:textId="77777777" w:rsidR="001320B0" w:rsidRDefault="001320B0" w:rsidP="00C55368">
      <w:pPr>
        <w:rPr>
          <w:rFonts w:ascii="Arial" w:hAnsi="Arial" w:cs="Arial"/>
          <w:bCs/>
          <w:color w:val="5F5F5F"/>
          <w:sz w:val="22"/>
        </w:rPr>
      </w:pPr>
    </w:p>
    <w:p w14:paraId="2ADC9BE5" w14:textId="448284C2" w:rsidR="002C2815" w:rsidRDefault="002F3FDF" w:rsidP="002C2815">
      <w:pPr>
        <w:numPr>
          <w:ilvl w:val="0"/>
          <w:numId w:val="3"/>
        </w:numPr>
        <w:contextualSpacing/>
        <w:rPr>
          <w:rFonts w:ascii="Arial" w:hAnsi="Arial" w:cs="Arial"/>
          <w:b/>
          <w:color w:val="0F4761" w:themeColor="accent1" w:themeShade="BF"/>
          <w:sz w:val="22"/>
          <w:szCs w:val="22"/>
          <w:u w:val="single"/>
          <w:lang w:eastAsia="fr-FR"/>
        </w:rPr>
      </w:pPr>
      <w:r>
        <w:rPr>
          <w:rFonts w:ascii="Arial" w:hAnsi="Arial" w:cs="Arial"/>
          <w:b/>
          <w:color w:val="0F4761" w:themeColor="accent1" w:themeShade="BF"/>
          <w:sz w:val="22"/>
          <w:szCs w:val="22"/>
          <w:u w:val="single"/>
          <w:lang w:eastAsia="fr-FR"/>
        </w:rPr>
        <w:t>Délais de livraison</w:t>
      </w:r>
      <w:r w:rsidR="007742C3">
        <w:rPr>
          <w:rFonts w:ascii="Arial" w:hAnsi="Arial" w:cs="Arial"/>
          <w:b/>
          <w:color w:val="0F4761" w:themeColor="accent1" w:themeShade="BF"/>
          <w:sz w:val="22"/>
          <w:szCs w:val="22"/>
          <w:u w:val="single"/>
          <w:lang w:eastAsia="fr-FR"/>
        </w:rPr>
        <w:t xml:space="preserve">, </w:t>
      </w:r>
      <w:r w:rsidR="003A2919">
        <w:rPr>
          <w:rFonts w:ascii="Arial" w:hAnsi="Arial" w:cs="Arial"/>
          <w:b/>
          <w:color w:val="0F4761" w:themeColor="accent1" w:themeShade="BF"/>
          <w:sz w:val="22"/>
          <w:szCs w:val="22"/>
          <w:u w:val="single"/>
          <w:lang w:eastAsia="fr-FR"/>
        </w:rPr>
        <w:t>d’installation</w:t>
      </w:r>
      <w:r w:rsidR="007742C3">
        <w:rPr>
          <w:rFonts w:ascii="Arial" w:hAnsi="Arial" w:cs="Arial"/>
          <w:b/>
          <w:color w:val="0F4761" w:themeColor="accent1" w:themeShade="BF"/>
          <w:sz w:val="22"/>
          <w:szCs w:val="22"/>
          <w:u w:val="single"/>
          <w:lang w:eastAsia="fr-FR"/>
        </w:rPr>
        <w:t xml:space="preserve"> et de mise en service</w:t>
      </w:r>
    </w:p>
    <w:p w14:paraId="0FCC4B0F" w14:textId="2B0E54F4" w:rsidR="007742C3" w:rsidRPr="007742C3" w:rsidRDefault="007742C3" w:rsidP="007742C3">
      <w:pPr>
        <w:ind w:left="360"/>
        <w:contextualSpacing/>
        <w:rPr>
          <w:rFonts w:ascii="Arial" w:hAnsi="Arial" w:cs="Arial"/>
          <w:color w:val="5F5F5F"/>
          <w:sz w:val="22"/>
        </w:rPr>
      </w:pPr>
      <w:r w:rsidRPr="007742C3">
        <w:rPr>
          <w:rFonts w:ascii="Arial" w:hAnsi="Arial" w:cs="Arial"/>
          <w:color w:val="5F5F5F"/>
          <w:sz w:val="22"/>
        </w:rPr>
        <w:t xml:space="preserve">Le candidat joint un planning d’exécution </w:t>
      </w:r>
    </w:p>
    <w:p w14:paraId="7489AA7F" w14:textId="77777777" w:rsidR="002F3FDF" w:rsidRPr="002F3FDF" w:rsidRDefault="002F3FDF" w:rsidP="002F3FDF">
      <w:pPr>
        <w:tabs>
          <w:tab w:val="right" w:leader="dot" w:pos="10206"/>
        </w:tabs>
        <w:spacing w:line="360" w:lineRule="auto"/>
        <w:rPr>
          <w:rFonts w:ascii="Arial" w:hAnsi="Arial" w:cs="Arial"/>
          <w:sz w:val="22"/>
          <w:szCs w:val="22"/>
        </w:rPr>
      </w:pPr>
      <w:r w:rsidRPr="002F3FDF">
        <w:rPr>
          <w:rFonts w:ascii="Arial" w:hAnsi="Arial" w:cs="Arial"/>
          <w:sz w:val="22"/>
          <w:szCs w:val="22"/>
        </w:rPr>
        <w:tab/>
      </w:r>
    </w:p>
    <w:p w14:paraId="605EC205" w14:textId="77777777" w:rsidR="002F3FDF" w:rsidRPr="002F3FDF" w:rsidRDefault="002F3FDF" w:rsidP="002F3FDF">
      <w:pPr>
        <w:tabs>
          <w:tab w:val="right" w:leader="dot" w:pos="10206"/>
        </w:tabs>
        <w:spacing w:line="360" w:lineRule="auto"/>
        <w:rPr>
          <w:rFonts w:ascii="Arial" w:hAnsi="Arial" w:cs="Arial"/>
          <w:sz w:val="22"/>
          <w:szCs w:val="22"/>
        </w:rPr>
      </w:pPr>
      <w:r w:rsidRPr="002F3FDF">
        <w:rPr>
          <w:rFonts w:ascii="Arial" w:hAnsi="Arial" w:cs="Arial"/>
          <w:sz w:val="22"/>
          <w:szCs w:val="22"/>
        </w:rPr>
        <w:tab/>
      </w:r>
    </w:p>
    <w:p w14:paraId="2E462BA2" w14:textId="77777777" w:rsidR="002F3FDF" w:rsidRPr="002F3FDF" w:rsidRDefault="002F3FDF" w:rsidP="002F3FDF">
      <w:pPr>
        <w:tabs>
          <w:tab w:val="right" w:leader="dot" w:pos="10206"/>
        </w:tabs>
        <w:spacing w:line="360" w:lineRule="auto"/>
        <w:rPr>
          <w:rFonts w:ascii="Arial" w:hAnsi="Arial" w:cs="Arial"/>
          <w:sz w:val="22"/>
          <w:szCs w:val="22"/>
        </w:rPr>
      </w:pPr>
      <w:r w:rsidRPr="002F3FDF">
        <w:rPr>
          <w:rFonts w:ascii="Arial" w:hAnsi="Arial" w:cs="Arial"/>
          <w:sz w:val="22"/>
          <w:szCs w:val="22"/>
        </w:rPr>
        <w:tab/>
      </w:r>
    </w:p>
    <w:p w14:paraId="5504BC51" w14:textId="77777777" w:rsidR="002F3FDF" w:rsidRDefault="002F3FDF" w:rsidP="002F3FDF">
      <w:pPr>
        <w:tabs>
          <w:tab w:val="right" w:leader="dot" w:pos="10206"/>
        </w:tabs>
        <w:spacing w:line="360" w:lineRule="auto"/>
        <w:rPr>
          <w:rFonts w:ascii="Arial" w:hAnsi="Arial" w:cs="Arial"/>
          <w:color w:val="5F5F5F"/>
          <w:sz w:val="22"/>
          <w:szCs w:val="22"/>
        </w:rPr>
      </w:pPr>
      <w:r w:rsidRPr="002F3FDF">
        <w:rPr>
          <w:rFonts w:ascii="Arial" w:hAnsi="Arial" w:cs="Arial"/>
          <w:color w:val="5F5F5F"/>
          <w:sz w:val="22"/>
          <w:szCs w:val="22"/>
        </w:rPr>
        <w:tab/>
      </w:r>
    </w:p>
    <w:p w14:paraId="0E954DE5" w14:textId="77777777" w:rsidR="00F52AE2" w:rsidRPr="002F3FDF" w:rsidRDefault="00F52AE2" w:rsidP="00F52AE2">
      <w:pPr>
        <w:tabs>
          <w:tab w:val="right" w:leader="dot" w:pos="10206"/>
        </w:tabs>
        <w:spacing w:line="360" w:lineRule="auto"/>
        <w:rPr>
          <w:rFonts w:ascii="Arial" w:hAnsi="Arial" w:cs="Arial"/>
          <w:sz w:val="22"/>
          <w:szCs w:val="22"/>
        </w:rPr>
      </w:pPr>
      <w:r w:rsidRPr="002F3FDF">
        <w:rPr>
          <w:rFonts w:ascii="Arial" w:hAnsi="Arial" w:cs="Arial"/>
          <w:sz w:val="22"/>
          <w:szCs w:val="22"/>
        </w:rPr>
        <w:tab/>
      </w:r>
    </w:p>
    <w:p w14:paraId="10DA0949" w14:textId="77777777" w:rsidR="00F52AE2" w:rsidRDefault="00F52AE2" w:rsidP="00F52AE2">
      <w:pPr>
        <w:tabs>
          <w:tab w:val="right" w:leader="dot" w:pos="10206"/>
        </w:tabs>
        <w:spacing w:line="360" w:lineRule="auto"/>
        <w:rPr>
          <w:rFonts w:ascii="Arial" w:hAnsi="Arial" w:cs="Arial"/>
          <w:color w:val="5F5F5F"/>
          <w:sz w:val="22"/>
          <w:szCs w:val="22"/>
        </w:rPr>
      </w:pPr>
      <w:r w:rsidRPr="002F3FDF">
        <w:rPr>
          <w:rFonts w:ascii="Arial" w:hAnsi="Arial" w:cs="Arial"/>
          <w:color w:val="5F5F5F"/>
          <w:sz w:val="22"/>
          <w:szCs w:val="22"/>
        </w:rPr>
        <w:tab/>
      </w:r>
    </w:p>
    <w:p w14:paraId="5CBEA111" w14:textId="77777777" w:rsidR="00F52AE2" w:rsidRPr="002F3FDF" w:rsidRDefault="00F52AE2" w:rsidP="00F52AE2">
      <w:pPr>
        <w:tabs>
          <w:tab w:val="right" w:leader="dot" w:pos="10206"/>
        </w:tabs>
        <w:spacing w:line="360" w:lineRule="auto"/>
        <w:rPr>
          <w:rFonts w:ascii="Arial" w:hAnsi="Arial" w:cs="Arial"/>
          <w:sz w:val="22"/>
          <w:szCs w:val="22"/>
        </w:rPr>
      </w:pPr>
      <w:r w:rsidRPr="002F3FDF">
        <w:rPr>
          <w:rFonts w:ascii="Arial" w:hAnsi="Arial" w:cs="Arial"/>
          <w:sz w:val="22"/>
          <w:szCs w:val="22"/>
        </w:rPr>
        <w:tab/>
      </w:r>
    </w:p>
    <w:p w14:paraId="697112DF" w14:textId="77777777" w:rsidR="002F3FDF" w:rsidRPr="002F3FDF" w:rsidRDefault="002F3FDF" w:rsidP="002F3FDF">
      <w:pPr>
        <w:tabs>
          <w:tab w:val="right" w:leader="dot" w:pos="10206"/>
        </w:tabs>
        <w:spacing w:line="360" w:lineRule="auto"/>
        <w:rPr>
          <w:rFonts w:ascii="Arial" w:hAnsi="Arial" w:cs="Arial"/>
          <w:color w:val="5F5F5F"/>
          <w:sz w:val="22"/>
          <w:szCs w:val="22"/>
        </w:rPr>
      </w:pPr>
    </w:p>
    <w:p w14:paraId="1E90D374" w14:textId="77777777" w:rsidR="009A46A7" w:rsidRDefault="009A46A7" w:rsidP="009A46A7">
      <w:pPr>
        <w:contextualSpacing/>
        <w:rPr>
          <w:rFonts w:ascii="Arial" w:hAnsi="Arial" w:cs="Arial"/>
          <w:b/>
          <w:color w:val="0F4761" w:themeColor="accent1" w:themeShade="BF"/>
          <w:sz w:val="22"/>
          <w:szCs w:val="22"/>
          <w:u w:val="single"/>
          <w:lang w:eastAsia="fr-FR"/>
        </w:rPr>
      </w:pPr>
    </w:p>
    <w:p w14:paraId="46677727" w14:textId="77777777" w:rsidR="009A46A7" w:rsidRDefault="009A46A7" w:rsidP="009A46A7">
      <w:pPr>
        <w:contextualSpacing/>
        <w:rPr>
          <w:rFonts w:ascii="Arial" w:hAnsi="Arial" w:cs="Arial"/>
          <w:b/>
          <w:color w:val="0F4761" w:themeColor="accent1" w:themeShade="BF"/>
          <w:sz w:val="22"/>
          <w:szCs w:val="22"/>
          <w:u w:val="single"/>
          <w:lang w:eastAsia="fr-FR"/>
        </w:rPr>
      </w:pPr>
    </w:p>
    <w:p w14:paraId="4DCAB4DF" w14:textId="3286493B" w:rsidR="002F3FDF" w:rsidRPr="00FA1B4E" w:rsidRDefault="009A46A7" w:rsidP="002C2815">
      <w:pPr>
        <w:numPr>
          <w:ilvl w:val="0"/>
          <w:numId w:val="3"/>
        </w:numPr>
        <w:contextualSpacing/>
        <w:rPr>
          <w:rFonts w:ascii="Arial" w:hAnsi="Arial" w:cs="Arial"/>
          <w:b/>
          <w:color w:val="0F4761" w:themeColor="accent1" w:themeShade="BF"/>
          <w:sz w:val="22"/>
          <w:szCs w:val="22"/>
          <w:u w:val="single"/>
          <w:lang w:eastAsia="fr-FR"/>
        </w:rPr>
      </w:pPr>
      <w:r>
        <w:rPr>
          <w:rFonts w:ascii="Arial" w:hAnsi="Arial" w:cs="Arial"/>
          <w:b/>
          <w:color w:val="0F4761" w:themeColor="accent1" w:themeShade="BF"/>
          <w:sz w:val="22"/>
          <w:szCs w:val="22"/>
          <w:u w:val="single"/>
          <w:lang w:eastAsia="fr-FR"/>
        </w:rPr>
        <w:t>Délais de suivi</w:t>
      </w:r>
    </w:p>
    <w:p w14:paraId="2041A6DF" w14:textId="77777777" w:rsidR="009A46A7" w:rsidRDefault="009A46A7" w:rsidP="009A46A7">
      <w:pPr>
        <w:rPr>
          <w:rFonts w:ascii="Arial" w:hAnsi="Arial" w:cs="Arial"/>
          <w:bCs/>
          <w:color w:val="5F5F5F"/>
          <w:sz w:val="22"/>
        </w:rPr>
      </w:pPr>
    </w:p>
    <w:p w14:paraId="6EF4FFB9" w14:textId="05EB4CE0" w:rsidR="009A46A7" w:rsidRPr="009A46A7" w:rsidRDefault="009A46A7" w:rsidP="009A46A7">
      <w:pPr>
        <w:rPr>
          <w:rFonts w:ascii="Arial" w:hAnsi="Arial" w:cs="Arial"/>
          <w:bCs/>
          <w:color w:val="5F5F5F"/>
          <w:sz w:val="22"/>
        </w:rPr>
      </w:pPr>
      <w:r w:rsidRPr="009A46A7">
        <w:rPr>
          <w:rFonts w:ascii="Arial" w:hAnsi="Arial" w:cs="Arial"/>
          <w:bCs/>
          <w:color w:val="5F5F5F"/>
          <w:sz w:val="22"/>
        </w:rPr>
        <w:t xml:space="preserve">Le candidat précise les délais et les modalités de </w:t>
      </w:r>
      <w:r w:rsidR="003A2919">
        <w:rPr>
          <w:rFonts w:ascii="Arial" w:hAnsi="Arial" w:cs="Arial"/>
          <w:bCs/>
          <w:color w:val="5F5F5F"/>
          <w:sz w:val="22"/>
        </w:rPr>
        <w:t>réparation du matériel</w:t>
      </w:r>
      <w:r w:rsidRPr="009A46A7">
        <w:rPr>
          <w:rFonts w:ascii="Arial" w:hAnsi="Arial" w:cs="Arial"/>
          <w:bCs/>
          <w:color w:val="5F5F5F"/>
          <w:sz w:val="22"/>
        </w:rPr>
        <w:t xml:space="preserve"> en cas de </w:t>
      </w:r>
      <w:r w:rsidR="003A2919">
        <w:rPr>
          <w:rFonts w:ascii="Arial" w:hAnsi="Arial" w:cs="Arial"/>
          <w:bCs/>
          <w:color w:val="5F5F5F"/>
          <w:sz w:val="22"/>
        </w:rPr>
        <w:t>défaillance</w:t>
      </w:r>
    </w:p>
    <w:p w14:paraId="7D275E48" w14:textId="64B42B7B" w:rsidR="009A46A7" w:rsidRPr="009A46A7" w:rsidRDefault="009A46A7" w:rsidP="009A46A7">
      <w:pPr>
        <w:tabs>
          <w:tab w:val="right" w:leader="dot" w:pos="10206"/>
        </w:tabs>
        <w:spacing w:line="360" w:lineRule="auto"/>
        <w:rPr>
          <w:rFonts w:ascii="Arial" w:hAnsi="Arial" w:cs="Arial"/>
          <w:sz w:val="22"/>
          <w:szCs w:val="22"/>
        </w:rPr>
      </w:pPr>
      <w:r w:rsidRPr="009A46A7">
        <w:rPr>
          <w:rFonts w:ascii="Arial" w:hAnsi="Arial" w:cs="Arial"/>
          <w:sz w:val="22"/>
          <w:szCs w:val="22"/>
        </w:rPr>
        <w:tab/>
      </w:r>
    </w:p>
    <w:p w14:paraId="6A58ECC2" w14:textId="77777777" w:rsidR="009A46A7" w:rsidRPr="009A46A7" w:rsidRDefault="009A46A7" w:rsidP="009A46A7">
      <w:pPr>
        <w:tabs>
          <w:tab w:val="right" w:leader="dot" w:pos="10206"/>
        </w:tabs>
        <w:spacing w:line="360" w:lineRule="auto"/>
        <w:rPr>
          <w:rFonts w:ascii="Arial" w:hAnsi="Arial" w:cs="Arial"/>
          <w:sz w:val="22"/>
          <w:szCs w:val="22"/>
        </w:rPr>
      </w:pPr>
      <w:r w:rsidRPr="009A46A7">
        <w:rPr>
          <w:rFonts w:ascii="Arial" w:hAnsi="Arial" w:cs="Arial"/>
          <w:sz w:val="22"/>
          <w:szCs w:val="22"/>
        </w:rPr>
        <w:tab/>
      </w:r>
    </w:p>
    <w:p w14:paraId="707FD160" w14:textId="77777777" w:rsidR="009A46A7" w:rsidRPr="009A46A7" w:rsidRDefault="009A46A7" w:rsidP="009A46A7">
      <w:pPr>
        <w:tabs>
          <w:tab w:val="right" w:leader="dot" w:pos="10206"/>
        </w:tabs>
        <w:spacing w:line="360" w:lineRule="auto"/>
        <w:rPr>
          <w:rFonts w:ascii="Arial" w:hAnsi="Arial" w:cs="Arial"/>
          <w:sz w:val="22"/>
          <w:szCs w:val="22"/>
        </w:rPr>
      </w:pPr>
      <w:r w:rsidRPr="009A46A7">
        <w:rPr>
          <w:rFonts w:ascii="Arial" w:hAnsi="Arial" w:cs="Arial"/>
          <w:sz w:val="22"/>
          <w:szCs w:val="22"/>
        </w:rPr>
        <w:tab/>
      </w:r>
    </w:p>
    <w:p w14:paraId="439D26F6" w14:textId="0DA43E64" w:rsidR="001320B0" w:rsidRPr="00F52AE2" w:rsidRDefault="009A46A7" w:rsidP="00F52AE2">
      <w:pPr>
        <w:tabs>
          <w:tab w:val="right" w:leader="dot" w:pos="10206"/>
        </w:tabs>
        <w:spacing w:line="360" w:lineRule="auto"/>
        <w:rPr>
          <w:rFonts w:ascii="Arial" w:hAnsi="Arial" w:cs="Arial"/>
          <w:color w:val="5F5F5F"/>
          <w:sz w:val="22"/>
          <w:szCs w:val="22"/>
        </w:rPr>
      </w:pPr>
      <w:r w:rsidRPr="009A46A7">
        <w:rPr>
          <w:rFonts w:ascii="Arial" w:hAnsi="Arial" w:cs="Arial"/>
          <w:color w:val="5F5F5F"/>
          <w:sz w:val="22"/>
          <w:szCs w:val="22"/>
        </w:rPr>
        <w:tab/>
      </w:r>
    </w:p>
    <w:p w14:paraId="46DA9DDD" w14:textId="77777777" w:rsidR="00F52AE2" w:rsidRPr="002F3FDF" w:rsidRDefault="00F52AE2" w:rsidP="00F52AE2">
      <w:pPr>
        <w:tabs>
          <w:tab w:val="right" w:leader="dot" w:pos="10206"/>
        </w:tabs>
        <w:spacing w:line="360" w:lineRule="auto"/>
        <w:rPr>
          <w:rFonts w:ascii="Arial" w:hAnsi="Arial" w:cs="Arial"/>
          <w:sz w:val="22"/>
          <w:szCs w:val="22"/>
        </w:rPr>
      </w:pPr>
      <w:r w:rsidRPr="002F3FDF">
        <w:rPr>
          <w:rFonts w:ascii="Arial" w:hAnsi="Arial" w:cs="Arial"/>
          <w:sz w:val="22"/>
          <w:szCs w:val="22"/>
        </w:rPr>
        <w:tab/>
      </w:r>
    </w:p>
    <w:p w14:paraId="4BE70339" w14:textId="77777777" w:rsidR="00F52AE2" w:rsidRDefault="00F52AE2" w:rsidP="00F52AE2">
      <w:pPr>
        <w:tabs>
          <w:tab w:val="right" w:leader="dot" w:pos="10206"/>
        </w:tabs>
        <w:spacing w:line="360" w:lineRule="auto"/>
        <w:rPr>
          <w:rFonts w:ascii="Arial" w:hAnsi="Arial" w:cs="Arial"/>
          <w:color w:val="5F5F5F"/>
          <w:sz w:val="22"/>
          <w:szCs w:val="22"/>
        </w:rPr>
      </w:pPr>
      <w:r w:rsidRPr="002F3FDF">
        <w:rPr>
          <w:rFonts w:ascii="Arial" w:hAnsi="Arial" w:cs="Arial"/>
          <w:color w:val="5F5F5F"/>
          <w:sz w:val="22"/>
          <w:szCs w:val="22"/>
        </w:rPr>
        <w:tab/>
      </w:r>
    </w:p>
    <w:p w14:paraId="76FA8806" w14:textId="77777777" w:rsidR="00F52AE2" w:rsidRDefault="00F52AE2" w:rsidP="00F52AE2">
      <w:pPr>
        <w:tabs>
          <w:tab w:val="right" w:leader="dot" w:pos="10206"/>
        </w:tabs>
        <w:spacing w:line="360" w:lineRule="auto"/>
        <w:rPr>
          <w:rFonts w:ascii="Arial" w:hAnsi="Arial" w:cs="Arial"/>
          <w:sz w:val="22"/>
          <w:szCs w:val="22"/>
        </w:rPr>
      </w:pPr>
      <w:r w:rsidRPr="002F3FDF">
        <w:rPr>
          <w:rFonts w:ascii="Arial" w:hAnsi="Arial" w:cs="Arial"/>
          <w:sz w:val="22"/>
          <w:szCs w:val="22"/>
        </w:rPr>
        <w:tab/>
      </w:r>
    </w:p>
    <w:p w14:paraId="39BB1A22" w14:textId="77777777" w:rsidR="008A4F57" w:rsidRPr="002F3FDF" w:rsidRDefault="008A4F57" w:rsidP="008A4F57">
      <w:pPr>
        <w:tabs>
          <w:tab w:val="right" w:leader="dot" w:pos="10206"/>
        </w:tabs>
        <w:spacing w:line="360" w:lineRule="auto"/>
        <w:rPr>
          <w:rFonts w:ascii="Arial" w:hAnsi="Arial" w:cs="Arial"/>
          <w:sz w:val="22"/>
          <w:szCs w:val="22"/>
        </w:rPr>
      </w:pPr>
      <w:r w:rsidRPr="002F3FDF">
        <w:rPr>
          <w:rFonts w:ascii="Arial" w:hAnsi="Arial" w:cs="Arial"/>
          <w:sz w:val="22"/>
          <w:szCs w:val="22"/>
        </w:rPr>
        <w:tab/>
      </w:r>
    </w:p>
    <w:p w14:paraId="733A6487" w14:textId="77777777" w:rsidR="008A4F57" w:rsidRPr="002F3FDF" w:rsidRDefault="008A4F57" w:rsidP="008A4F57">
      <w:pPr>
        <w:tabs>
          <w:tab w:val="right" w:leader="dot" w:pos="10206"/>
        </w:tabs>
        <w:spacing w:line="360" w:lineRule="auto"/>
        <w:rPr>
          <w:rFonts w:ascii="Arial" w:hAnsi="Arial" w:cs="Arial"/>
          <w:sz w:val="22"/>
          <w:szCs w:val="22"/>
        </w:rPr>
      </w:pPr>
      <w:r w:rsidRPr="002F3FDF">
        <w:rPr>
          <w:rFonts w:ascii="Arial" w:hAnsi="Arial" w:cs="Arial"/>
          <w:sz w:val="22"/>
          <w:szCs w:val="22"/>
        </w:rPr>
        <w:tab/>
      </w:r>
    </w:p>
    <w:p w14:paraId="124FDB66" w14:textId="77777777" w:rsidR="008A4F57" w:rsidRPr="002F3FDF" w:rsidRDefault="008A4F57" w:rsidP="008A4F57">
      <w:pPr>
        <w:tabs>
          <w:tab w:val="right" w:leader="dot" w:pos="10206"/>
        </w:tabs>
        <w:spacing w:line="360" w:lineRule="auto"/>
        <w:rPr>
          <w:rFonts w:ascii="Arial" w:hAnsi="Arial" w:cs="Arial"/>
          <w:sz w:val="22"/>
          <w:szCs w:val="22"/>
        </w:rPr>
      </w:pPr>
      <w:r w:rsidRPr="002F3FDF">
        <w:rPr>
          <w:rFonts w:ascii="Arial" w:hAnsi="Arial" w:cs="Arial"/>
          <w:sz w:val="22"/>
          <w:szCs w:val="22"/>
        </w:rPr>
        <w:tab/>
      </w:r>
    </w:p>
    <w:p w14:paraId="592C2E83" w14:textId="77777777" w:rsidR="008A4F57" w:rsidRPr="002F3FDF" w:rsidRDefault="008A4F57" w:rsidP="008A4F57">
      <w:pPr>
        <w:tabs>
          <w:tab w:val="right" w:leader="dot" w:pos="10206"/>
        </w:tabs>
        <w:spacing w:line="360" w:lineRule="auto"/>
        <w:rPr>
          <w:rFonts w:ascii="Arial" w:hAnsi="Arial" w:cs="Arial"/>
          <w:sz w:val="22"/>
          <w:szCs w:val="22"/>
        </w:rPr>
      </w:pPr>
      <w:r w:rsidRPr="002F3FDF">
        <w:rPr>
          <w:rFonts w:ascii="Arial" w:hAnsi="Arial" w:cs="Arial"/>
          <w:sz w:val="22"/>
          <w:szCs w:val="22"/>
        </w:rPr>
        <w:tab/>
      </w:r>
    </w:p>
    <w:p w14:paraId="753AF049" w14:textId="7121237E" w:rsidR="0010152C" w:rsidRDefault="0010152C">
      <w:pPr>
        <w:spacing w:after="160" w:line="259" w:lineRule="auto"/>
        <w:jc w:val="left"/>
        <w:rPr>
          <w:rFonts w:ascii="Arial" w:hAnsi="Arial" w:cs="Arial"/>
          <w:sz w:val="22"/>
          <w:szCs w:val="22"/>
        </w:rPr>
      </w:pPr>
      <w:r>
        <w:rPr>
          <w:rFonts w:ascii="Arial" w:hAnsi="Arial" w:cs="Arial"/>
          <w:sz w:val="22"/>
          <w:szCs w:val="22"/>
        </w:rPr>
        <w:br w:type="page"/>
      </w:r>
    </w:p>
    <w:p w14:paraId="66FC3627" w14:textId="180C1F82" w:rsidR="00B90770" w:rsidRPr="00B90770" w:rsidRDefault="00B90770" w:rsidP="00B90770">
      <w:pPr>
        <w:pStyle w:val="Titre2"/>
        <w:numPr>
          <w:ilvl w:val="0"/>
          <w:numId w:val="0"/>
        </w:numPr>
        <w:jc w:val="center"/>
      </w:pPr>
      <w:r w:rsidRPr="00B90770">
        <w:t>1.</w:t>
      </w:r>
      <w:r w:rsidR="00502237">
        <w:t>4</w:t>
      </w:r>
      <w:r w:rsidRPr="00B90770">
        <w:t xml:space="preserve"> </w:t>
      </w:r>
      <w:r w:rsidR="00502237">
        <w:t>GARANTIES PROPOSEES</w:t>
      </w:r>
      <w:r w:rsidRPr="00B90770">
        <w:t xml:space="preserve"> (noté sur </w:t>
      </w:r>
      <w:r w:rsidR="00502237">
        <w:t>5</w:t>
      </w:r>
      <w:r w:rsidRPr="00B90770">
        <w:t xml:space="preserve"> points)</w:t>
      </w:r>
    </w:p>
    <w:p w14:paraId="74B65F4A" w14:textId="31C85AA5" w:rsidR="00B90770" w:rsidRDefault="00B90770" w:rsidP="00B90770">
      <w:pPr>
        <w:contextualSpacing/>
        <w:rPr>
          <w:rFonts w:ascii="Arial" w:hAnsi="Arial" w:cs="Arial"/>
          <w:b/>
          <w:color w:val="245590"/>
          <w:sz w:val="22"/>
          <w:szCs w:val="22"/>
          <w:lang w:eastAsia="fr-FR"/>
        </w:rPr>
      </w:pPr>
      <w:r>
        <w:rPr>
          <w:rStyle w:val="TitreCar"/>
          <w:rFonts w:ascii="Arial" w:hAnsi="Arial" w:cs="Arial"/>
          <w:color w:val="FFFFFF"/>
          <w:sz w:val="24"/>
        </w:rPr>
        <w:t xml:space="preserve"> EN MATIERE DE DÉVELOPPEMENT DURABLE DANS</w:t>
      </w:r>
    </w:p>
    <w:p w14:paraId="13729405" w14:textId="77777777" w:rsidR="00B90770" w:rsidRDefault="00B90770" w:rsidP="00B90770">
      <w:pPr>
        <w:ind w:left="360"/>
        <w:contextualSpacing/>
        <w:rPr>
          <w:rFonts w:ascii="Arial" w:hAnsi="Arial" w:cs="Arial"/>
          <w:b/>
          <w:color w:val="245590"/>
          <w:sz w:val="22"/>
          <w:szCs w:val="22"/>
          <w:lang w:eastAsia="fr-FR"/>
        </w:rPr>
      </w:pPr>
    </w:p>
    <w:p w14:paraId="2DA53A4A" w14:textId="14C9DF44" w:rsidR="00B90770" w:rsidRPr="0004588F" w:rsidRDefault="00427CC3" w:rsidP="00B90770">
      <w:pPr>
        <w:numPr>
          <w:ilvl w:val="0"/>
          <w:numId w:val="3"/>
        </w:numPr>
        <w:contextualSpacing/>
        <w:rPr>
          <w:rFonts w:ascii="Arial" w:hAnsi="Arial" w:cs="Arial"/>
          <w:b/>
          <w:color w:val="245590"/>
          <w:sz w:val="22"/>
          <w:szCs w:val="22"/>
          <w:lang w:eastAsia="fr-FR"/>
        </w:rPr>
      </w:pPr>
      <w:r>
        <w:rPr>
          <w:rFonts w:ascii="Arial" w:hAnsi="Arial" w:cs="Arial"/>
          <w:b/>
          <w:color w:val="245590"/>
          <w:sz w:val="22"/>
          <w:szCs w:val="22"/>
          <w:lang w:eastAsia="fr-FR"/>
        </w:rPr>
        <w:t>Garanties proposées</w:t>
      </w:r>
    </w:p>
    <w:p w14:paraId="16FD8EC3" w14:textId="2BF7C33A" w:rsidR="00427CC3" w:rsidRPr="00427CC3" w:rsidRDefault="00427CC3" w:rsidP="00B90770">
      <w:pPr>
        <w:rPr>
          <w:rFonts w:ascii="Arial" w:hAnsi="Arial" w:cs="Arial"/>
          <w:b/>
          <w:bCs/>
          <w:color w:val="5F5F5F"/>
          <w:sz w:val="22"/>
        </w:rPr>
      </w:pPr>
      <w:r w:rsidRPr="00427CC3">
        <w:rPr>
          <w:rFonts w:ascii="Arial" w:hAnsi="Arial" w:cs="Arial"/>
          <w:b/>
          <w:bCs/>
          <w:color w:val="5F5F5F"/>
          <w:sz w:val="22"/>
        </w:rPr>
        <w:t xml:space="preserve">La garantie minimum est de 2 ans. </w:t>
      </w:r>
    </w:p>
    <w:p w14:paraId="6642CCB2" w14:textId="77777777" w:rsidR="00427CC3" w:rsidRDefault="00427CC3" w:rsidP="00B90770">
      <w:pPr>
        <w:rPr>
          <w:rFonts w:ascii="Arial" w:hAnsi="Arial" w:cs="Arial"/>
          <w:color w:val="5F5F5F"/>
          <w:sz w:val="22"/>
        </w:rPr>
      </w:pPr>
    </w:p>
    <w:p w14:paraId="36BA04BF" w14:textId="5EF70B7B" w:rsidR="00B90770" w:rsidRDefault="00B90770" w:rsidP="00B90770">
      <w:pPr>
        <w:rPr>
          <w:rFonts w:ascii="Arial" w:hAnsi="Arial" w:cs="Arial"/>
          <w:color w:val="5F5F5F"/>
          <w:sz w:val="22"/>
          <w:szCs w:val="22"/>
        </w:rPr>
      </w:pPr>
      <w:r w:rsidRPr="0004588F">
        <w:rPr>
          <w:rFonts w:ascii="Arial" w:hAnsi="Arial" w:cs="Arial"/>
          <w:color w:val="5F5F5F"/>
          <w:sz w:val="22"/>
        </w:rPr>
        <w:t xml:space="preserve">Le candidat précise les délais </w:t>
      </w:r>
      <w:r w:rsidR="00427CC3">
        <w:rPr>
          <w:rFonts w:ascii="Arial" w:hAnsi="Arial" w:cs="Arial"/>
          <w:color w:val="5F5F5F"/>
          <w:sz w:val="22"/>
        </w:rPr>
        <w:t xml:space="preserve">de garantie </w:t>
      </w:r>
      <w:r w:rsidRPr="0004588F">
        <w:rPr>
          <w:rFonts w:ascii="Arial" w:hAnsi="Arial" w:cs="Arial"/>
          <w:color w:val="5F5F5F"/>
          <w:sz w:val="22"/>
        </w:rPr>
        <w:t>sur lesquels il s’engage</w:t>
      </w:r>
      <w:r w:rsidR="00D73D92">
        <w:rPr>
          <w:rFonts w:ascii="Arial" w:hAnsi="Arial" w:cs="Arial"/>
          <w:color w:val="5F5F5F"/>
          <w:sz w:val="22"/>
        </w:rPr>
        <w:t xml:space="preserve"> (minimum 2 ans). </w:t>
      </w:r>
      <w:r w:rsidR="000C3488">
        <w:rPr>
          <w:rFonts w:ascii="Arial" w:hAnsi="Arial" w:cs="Arial"/>
          <w:color w:val="5F5F5F"/>
          <w:sz w:val="22"/>
        </w:rPr>
        <w:t xml:space="preserve"> </w:t>
      </w:r>
    </w:p>
    <w:p w14:paraId="6857702C" w14:textId="77777777" w:rsidR="00B90770" w:rsidRPr="0004588F" w:rsidRDefault="00B90770" w:rsidP="00B90770">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7D7746AF" w14:textId="77777777" w:rsidR="00B90770" w:rsidRPr="0004588F" w:rsidRDefault="00B90770" w:rsidP="00B90770">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63DFADB2" w14:textId="77777777" w:rsidR="00B90770" w:rsidRDefault="00B90770" w:rsidP="00B90770">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171764E7" w14:textId="77777777" w:rsidR="00B90770" w:rsidRPr="0004588F" w:rsidRDefault="00B90770" w:rsidP="00B90770">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7786A038" w14:textId="77777777" w:rsidR="00B90770" w:rsidRPr="0004588F" w:rsidRDefault="00B90770" w:rsidP="00B90770">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02BD8E4A" w14:textId="77777777" w:rsidR="00B90770" w:rsidRPr="0004588F" w:rsidRDefault="00B90770" w:rsidP="00B90770">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3D086FCB" w14:textId="77777777" w:rsidR="00B90770" w:rsidRPr="0004588F" w:rsidRDefault="00B90770" w:rsidP="00B90770">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07B5A075" w14:textId="77777777" w:rsidR="00B90770" w:rsidRPr="0004588F" w:rsidRDefault="00B90770" w:rsidP="00B90770">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64847F18" w14:textId="77777777" w:rsidR="00B90770" w:rsidRPr="0004588F" w:rsidRDefault="00B90770" w:rsidP="00B90770">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34100E2A" w14:textId="5F809E4B" w:rsidR="00B90770" w:rsidRDefault="00B90770" w:rsidP="00FA1B4E">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532D81DD" w14:textId="77777777" w:rsidR="00B04A3C" w:rsidRDefault="00B04A3C" w:rsidP="00FA1B4E">
      <w:pPr>
        <w:tabs>
          <w:tab w:val="right" w:leader="dot" w:pos="10206"/>
        </w:tabs>
        <w:spacing w:line="360" w:lineRule="auto"/>
        <w:rPr>
          <w:rFonts w:ascii="Arial" w:hAnsi="Arial" w:cs="Arial"/>
          <w:color w:val="5F5F5F"/>
          <w:sz w:val="22"/>
          <w:szCs w:val="22"/>
        </w:rPr>
      </w:pPr>
    </w:p>
    <w:p w14:paraId="1F0564AB" w14:textId="28485913" w:rsidR="00B04A3C" w:rsidRPr="00B04A3C" w:rsidRDefault="00B04A3C" w:rsidP="00B04A3C">
      <w:pPr>
        <w:numPr>
          <w:ilvl w:val="0"/>
          <w:numId w:val="3"/>
        </w:numPr>
        <w:contextualSpacing/>
        <w:rPr>
          <w:rFonts w:ascii="Arial" w:hAnsi="Arial" w:cs="Arial"/>
          <w:b/>
          <w:color w:val="245590"/>
          <w:sz w:val="22"/>
          <w:szCs w:val="22"/>
          <w:lang w:eastAsia="fr-FR"/>
        </w:rPr>
      </w:pPr>
      <w:r>
        <w:rPr>
          <w:rFonts w:ascii="Arial" w:hAnsi="Arial" w:cs="Arial"/>
          <w:b/>
          <w:color w:val="245590"/>
          <w:sz w:val="22"/>
          <w:szCs w:val="22"/>
          <w:lang w:eastAsia="fr-FR"/>
        </w:rPr>
        <w:t>Procédés</w:t>
      </w:r>
      <w:r w:rsidRPr="00B04A3C">
        <w:rPr>
          <w:rFonts w:ascii="Arial" w:hAnsi="Arial" w:cs="Arial"/>
          <w:b/>
          <w:color w:val="245590"/>
          <w:sz w:val="22"/>
          <w:szCs w:val="22"/>
          <w:lang w:eastAsia="fr-FR"/>
        </w:rPr>
        <w:t xml:space="preserve"> de maintenance. </w:t>
      </w:r>
    </w:p>
    <w:p w14:paraId="771295AF" w14:textId="77777777" w:rsidR="00B04A3C" w:rsidRPr="0004588F" w:rsidRDefault="00B04A3C" w:rsidP="00FA1B4E">
      <w:pPr>
        <w:tabs>
          <w:tab w:val="right" w:leader="dot" w:pos="10206"/>
        </w:tabs>
        <w:spacing w:line="360" w:lineRule="auto"/>
        <w:rPr>
          <w:rFonts w:ascii="Arial" w:hAnsi="Arial" w:cs="Arial"/>
          <w:color w:val="5F5F5F"/>
          <w:sz w:val="22"/>
          <w:szCs w:val="22"/>
        </w:rPr>
      </w:pPr>
    </w:p>
    <w:p w14:paraId="0DC90083" w14:textId="77777777" w:rsidR="00B04A3C" w:rsidRPr="0004588F" w:rsidRDefault="00B04A3C" w:rsidP="00B04A3C">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73256B04" w14:textId="77777777" w:rsidR="00B04A3C" w:rsidRPr="0004588F" w:rsidRDefault="00B04A3C" w:rsidP="00B04A3C">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7D8778F4" w14:textId="77777777" w:rsidR="00B04A3C" w:rsidRDefault="00B04A3C" w:rsidP="00B04A3C">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51381643" w14:textId="77777777" w:rsidR="00B04A3C" w:rsidRPr="0004588F" w:rsidRDefault="00B04A3C" w:rsidP="00B04A3C">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6FBAD849" w14:textId="77777777" w:rsidR="00B04A3C" w:rsidRPr="0004588F" w:rsidRDefault="00B04A3C" w:rsidP="00B04A3C">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6E086174" w14:textId="77777777" w:rsidR="00B04A3C" w:rsidRPr="0004588F" w:rsidRDefault="00B04A3C" w:rsidP="00B04A3C">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528F7F93" w14:textId="77777777" w:rsidR="00B04A3C" w:rsidRPr="0004588F" w:rsidRDefault="00B04A3C" w:rsidP="00B04A3C">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661DFB8C" w14:textId="77777777" w:rsidR="00B04A3C" w:rsidRPr="0004588F" w:rsidRDefault="00B04A3C" w:rsidP="00B04A3C">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79637943" w14:textId="250926FB" w:rsidR="00FA1B4E" w:rsidRDefault="00FA1B4E">
      <w:pPr>
        <w:spacing w:after="160" w:line="259" w:lineRule="auto"/>
        <w:jc w:val="left"/>
        <w:rPr>
          <w:rFonts w:ascii="Arial" w:hAnsi="Arial" w:cs="Arial"/>
          <w:bCs/>
          <w:sz w:val="22"/>
          <w:szCs w:val="22"/>
        </w:rPr>
      </w:pPr>
      <w:r>
        <w:rPr>
          <w:rFonts w:ascii="Arial" w:hAnsi="Arial" w:cs="Arial"/>
          <w:bCs/>
          <w:sz w:val="22"/>
          <w:szCs w:val="22"/>
        </w:rPr>
        <w:br w:type="page"/>
      </w:r>
    </w:p>
    <w:p w14:paraId="293E495F" w14:textId="4FE046FE" w:rsidR="00FA1B4E" w:rsidRDefault="00FA1B4E" w:rsidP="00FA1B4E">
      <w:pPr>
        <w:pStyle w:val="Titre2"/>
        <w:numPr>
          <w:ilvl w:val="0"/>
          <w:numId w:val="0"/>
        </w:numPr>
        <w:jc w:val="center"/>
      </w:pPr>
      <w:r w:rsidRPr="00E3751B">
        <w:t>1.</w:t>
      </w:r>
      <w:r w:rsidR="00C139B6">
        <w:t>5</w:t>
      </w:r>
      <w:r>
        <w:t xml:space="preserve"> </w:t>
      </w:r>
      <w:r w:rsidR="00C139B6">
        <w:t>OFFRE DE SERVICE</w:t>
      </w:r>
      <w:r w:rsidRPr="00FA1B4E">
        <w:t xml:space="preserve"> (</w:t>
      </w:r>
      <w:r w:rsidR="00C139B6">
        <w:t>10</w:t>
      </w:r>
      <w:r w:rsidRPr="00E3751B">
        <w:t xml:space="preserve"> points)</w:t>
      </w:r>
    </w:p>
    <w:p w14:paraId="6B2944B8" w14:textId="77777777" w:rsidR="00FA1B4E" w:rsidRPr="0004588F" w:rsidRDefault="00FA1B4E" w:rsidP="00FA1B4E">
      <w:pPr>
        <w:tabs>
          <w:tab w:val="right" w:leader="dot" w:pos="10206"/>
        </w:tabs>
        <w:spacing w:line="360" w:lineRule="auto"/>
        <w:rPr>
          <w:rFonts w:ascii="Arial" w:hAnsi="Arial" w:cs="Arial"/>
          <w:bCs/>
          <w:sz w:val="22"/>
          <w:szCs w:val="22"/>
        </w:rPr>
      </w:pPr>
    </w:p>
    <w:p w14:paraId="6EC1C948" w14:textId="4FC2294F" w:rsidR="00C139B6" w:rsidRPr="0004588F" w:rsidRDefault="00D73D92" w:rsidP="00C139B6">
      <w:pPr>
        <w:numPr>
          <w:ilvl w:val="0"/>
          <w:numId w:val="3"/>
        </w:numPr>
        <w:contextualSpacing/>
        <w:rPr>
          <w:rFonts w:ascii="Arial" w:hAnsi="Arial" w:cs="Arial"/>
          <w:b/>
          <w:color w:val="245590"/>
          <w:sz w:val="22"/>
          <w:szCs w:val="22"/>
          <w:lang w:eastAsia="fr-FR"/>
        </w:rPr>
      </w:pPr>
      <w:r>
        <w:rPr>
          <w:rFonts w:ascii="Arial" w:hAnsi="Arial" w:cs="Arial"/>
          <w:b/>
          <w:color w:val="245590"/>
          <w:sz w:val="22"/>
          <w:szCs w:val="22"/>
          <w:lang w:eastAsia="fr-FR"/>
        </w:rPr>
        <w:t xml:space="preserve">Processus de suivi après mise en service </w:t>
      </w:r>
    </w:p>
    <w:p w14:paraId="75C5F684" w14:textId="77777777" w:rsidR="00C139B6" w:rsidRDefault="00C139B6" w:rsidP="00C139B6">
      <w:pPr>
        <w:rPr>
          <w:rFonts w:ascii="Arial" w:hAnsi="Arial" w:cs="Arial"/>
          <w:color w:val="5F5F5F"/>
          <w:sz w:val="22"/>
        </w:rPr>
      </w:pPr>
    </w:p>
    <w:p w14:paraId="468F1A18" w14:textId="6395A3BB" w:rsidR="00C139B6" w:rsidRDefault="00C139B6" w:rsidP="00C139B6">
      <w:pPr>
        <w:rPr>
          <w:rFonts w:ascii="Arial" w:hAnsi="Arial" w:cs="Arial"/>
          <w:color w:val="5F5F5F"/>
          <w:sz w:val="22"/>
          <w:szCs w:val="22"/>
        </w:rPr>
      </w:pPr>
      <w:r w:rsidRPr="0004588F">
        <w:rPr>
          <w:rFonts w:ascii="Arial" w:hAnsi="Arial" w:cs="Arial"/>
          <w:color w:val="5F5F5F"/>
          <w:sz w:val="22"/>
        </w:rPr>
        <w:t xml:space="preserve">Le candidat précise l’organisation </w:t>
      </w:r>
      <w:r w:rsidR="00F940D6">
        <w:rPr>
          <w:rFonts w:ascii="Arial" w:hAnsi="Arial" w:cs="Arial"/>
          <w:color w:val="5F5F5F"/>
          <w:sz w:val="22"/>
        </w:rPr>
        <w:t xml:space="preserve">du suivi d’exécution après la mise en service </w:t>
      </w:r>
    </w:p>
    <w:p w14:paraId="7AE8D32C" w14:textId="77777777" w:rsidR="00C139B6" w:rsidRPr="0004588F" w:rsidRDefault="00C139B6" w:rsidP="00C139B6">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50FA31A0" w14:textId="77777777" w:rsidR="00C139B6" w:rsidRPr="0004588F" w:rsidRDefault="00C139B6" w:rsidP="00C139B6">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294E9DAB" w14:textId="77777777" w:rsidR="00C139B6" w:rsidRDefault="00C139B6" w:rsidP="00C139B6">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48037B18" w14:textId="77777777" w:rsidR="00C139B6" w:rsidRPr="0004588F" w:rsidRDefault="00C139B6" w:rsidP="00C139B6">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4896169E" w14:textId="77777777" w:rsidR="00C139B6" w:rsidRPr="0004588F" w:rsidRDefault="00C139B6" w:rsidP="00C139B6">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40EE8F81" w14:textId="77777777" w:rsidR="00C139B6" w:rsidRPr="0004588F" w:rsidRDefault="00C139B6" w:rsidP="00C139B6">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1B04151E" w14:textId="77777777" w:rsidR="00C139B6" w:rsidRPr="0004588F" w:rsidRDefault="00C139B6" w:rsidP="00C139B6">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06AADDCB" w14:textId="77777777" w:rsidR="00C139B6" w:rsidRPr="0004588F" w:rsidRDefault="00C139B6" w:rsidP="00C139B6">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640B6992" w14:textId="77777777" w:rsidR="00C139B6" w:rsidRPr="0004588F" w:rsidRDefault="00C139B6" w:rsidP="00C139B6">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24DDE20E" w14:textId="77777777" w:rsidR="00C139B6" w:rsidRPr="0004588F" w:rsidRDefault="00C139B6" w:rsidP="00C139B6">
      <w:pPr>
        <w:tabs>
          <w:tab w:val="right" w:leader="dot" w:pos="10206"/>
        </w:tabs>
        <w:spacing w:line="360" w:lineRule="auto"/>
        <w:rPr>
          <w:rFonts w:ascii="Arial" w:hAnsi="Arial" w:cs="Arial"/>
          <w:color w:val="5F5F5F"/>
          <w:sz w:val="22"/>
          <w:szCs w:val="22"/>
        </w:rPr>
      </w:pPr>
      <w:r w:rsidRPr="0004588F">
        <w:rPr>
          <w:rFonts w:ascii="Arial" w:hAnsi="Arial" w:cs="Arial"/>
          <w:color w:val="5F5F5F"/>
          <w:sz w:val="22"/>
          <w:szCs w:val="22"/>
        </w:rPr>
        <w:tab/>
      </w:r>
    </w:p>
    <w:p w14:paraId="3461A0EE" w14:textId="4B3DF360" w:rsidR="00FA1B4E" w:rsidRPr="00C139B6" w:rsidRDefault="00FA1B4E" w:rsidP="00C139B6">
      <w:pPr>
        <w:spacing w:after="160" w:line="259" w:lineRule="auto"/>
        <w:jc w:val="left"/>
        <w:rPr>
          <w:rFonts w:ascii="Arial" w:hAnsi="Arial" w:cs="Arial"/>
          <w:bCs/>
          <w:sz w:val="22"/>
          <w:szCs w:val="22"/>
        </w:rPr>
      </w:pPr>
    </w:p>
    <w:sectPr w:rsidR="00FA1B4E" w:rsidRPr="00C139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Roboto Slab">
    <w:charset w:val="00"/>
    <w:family w:val="auto"/>
    <w:pitch w:val="variable"/>
    <w:sig w:usb0="000004FF" w:usb1="8000405F" w:usb2="00000022"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C363F"/>
    <w:multiLevelType w:val="hybridMultilevel"/>
    <w:tmpl w:val="787831E8"/>
    <w:lvl w:ilvl="0" w:tplc="647AF2A8">
      <w:start w:val="1"/>
      <w:numFmt w:val="bullet"/>
      <w:lvlText w:val=""/>
      <w:lvlJc w:val="left"/>
      <w:pPr>
        <w:ind w:left="360" w:hanging="360"/>
      </w:pPr>
      <w:rPr>
        <w:rFonts w:ascii="Wingdings 2" w:hAnsi="Wingdings 2" w:hint="default"/>
        <w:color w:val="245590"/>
      </w:rPr>
    </w:lvl>
    <w:lvl w:ilvl="1" w:tplc="7A7EB4E4">
      <w:numFmt w:val="bullet"/>
      <w:lvlText w:val="-"/>
      <w:lvlJc w:val="left"/>
      <w:pPr>
        <w:ind w:left="1080" w:hanging="360"/>
      </w:pPr>
      <w:rPr>
        <w:rFonts w:ascii="Times New Roman" w:eastAsia="Times New Roman" w:hAnsi="Times New Roman"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206789A"/>
    <w:multiLevelType w:val="multilevel"/>
    <w:tmpl w:val="FF6C9C30"/>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4E63E8B"/>
    <w:multiLevelType w:val="multilevel"/>
    <w:tmpl w:val="760040F2"/>
    <w:lvl w:ilvl="0">
      <w:start w:val="1"/>
      <w:numFmt w:val="decimal"/>
      <w:lvlText w:val="Article %1."/>
      <w:lvlJc w:val="left"/>
      <w:pPr>
        <w:ind w:left="360" w:hanging="360"/>
      </w:pPr>
      <w:rPr>
        <w:rFonts w:ascii="Roboto Slab" w:hAnsi="Roboto Slab" w:hint="default"/>
        <w:b/>
        <w:i w:val="0"/>
        <w:caps/>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5BA538B"/>
    <w:multiLevelType w:val="hybridMultilevel"/>
    <w:tmpl w:val="09F6630E"/>
    <w:lvl w:ilvl="0" w:tplc="647AF2A8">
      <w:start w:val="1"/>
      <w:numFmt w:val="bullet"/>
      <w:lvlText w:val=""/>
      <w:lvlJc w:val="left"/>
      <w:pPr>
        <w:ind w:left="360" w:hanging="360"/>
      </w:pPr>
      <w:rPr>
        <w:rFonts w:ascii="Wingdings 2" w:hAnsi="Wingdings 2" w:hint="default"/>
        <w:color w:val="245590"/>
      </w:rPr>
    </w:lvl>
    <w:lvl w:ilvl="1" w:tplc="7A7EB4E4">
      <w:numFmt w:val="bullet"/>
      <w:lvlText w:val="-"/>
      <w:lvlJc w:val="left"/>
      <w:pPr>
        <w:ind w:left="1080" w:hanging="360"/>
      </w:pPr>
      <w:rPr>
        <w:rFonts w:ascii="Times New Roman" w:eastAsia="Times New Roman" w:hAnsi="Times New Roman"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A833AF5"/>
    <w:multiLevelType w:val="multilevel"/>
    <w:tmpl w:val="33BAB0F6"/>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E1127B8"/>
    <w:multiLevelType w:val="hybridMultilevel"/>
    <w:tmpl w:val="630C1972"/>
    <w:lvl w:ilvl="0" w:tplc="647AF2A8">
      <w:start w:val="1"/>
      <w:numFmt w:val="bullet"/>
      <w:lvlText w:val=""/>
      <w:lvlJc w:val="left"/>
      <w:pPr>
        <w:ind w:left="360" w:hanging="360"/>
      </w:pPr>
      <w:rPr>
        <w:rFonts w:ascii="Wingdings 2" w:hAnsi="Wingdings 2" w:hint="default"/>
        <w:color w:val="245590"/>
      </w:rPr>
    </w:lvl>
    <w:lvl w:ilvl="1" w:tplc="7A7EB4E4">
      <w:numFmt w:val="bullet"/>
      <w:lvlText w:val="-"/>
      <w:lvlJc w:val="left"/>
      <w:pPr>
        <w:ind w:left="1080" w:hanging="360"/>
      </w:pPr>
      <w:rPr>
        <w:rFonts w:ascii="Times New Roman" w:eastAsia="Times New Roman" w:hAnsi="Times New Roman"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548120E8"/>
    <w:multiLevelType w:val="hybridMultilevel"/>
    <w:tmpl w:val="9970E32E"/>
    <w:lvl w:ilvl="0" w:tplc="A5E006F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38565877">
    <w:abstractNumId w:val="2"/>
  </w:num>
  <w:num w:numId="2" w16cid:durableId="1007637042">
    <w:abstractNumId w:val="1"/>
  </w:num>
  <w:num w:numId="3" w16cid:durableId="1146321183">
    <w:abstractNumId w:val="5"/>
  </w:num>
  <w:num w:numId="4" w16cid:durableId="1598445610">
    <w:abstractNumId w:val="0"/>
  </w:num>
  <w:num w:numId="5" w16cid:durableId="1699043813">
    <w:abstractNumId w:val="6"/>
  </w:num>
  <w:num w:numId="6" w16cid:durableId="680744228">
    <w:abstractNumId w:val="3"/>
  </w:num>
  <w:num w:numId="7" w16cid:durableId="2073231696">
    <w:abstractNumId w:val="1"/>
  </w:num>
  <w:num w:numId="8" w16cid:durableId="7986899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51B"/>
    <w:rsid w:val="00054B5F"/>
    <w:rsid w:val="00083BE5"/>
    <w:rsid w:val="000C3488"/>
    <w:rsid w:val="000F3A72"/>
    <w:rsid w:val="0010152C"/>
    <w:rsid w:val="0010477B"/>
    <w:rsid w:val="001320B0"/>
    <w:rsid w:val="00150EDE"/>
    <w:rsid w:val="00161026"/>
    <w:rsid w:val="0020435D"/>
    <w:rsid w:val="002C2815"/>
    <w:rsid w:val="002F3FDF"/>
    <w:rsid w:val="00317762"/>
    <w:rsid w:val="00327135"/>
    <w:rsid w:val="003A2919"/>
    <w:rsid w:val="00427CC3"/>
    <w:rsid w:val="00495B3F"/>
    <w:rsid w:val="004C6845"/>
    <w:rsid w:val="00502237"/>
    <w:rsid w:val="00526F15"/>
    <w:rsid w:val="00550560"/>
    <w:rsid w:val="00721AB5"/>
    <w:rsid w:val="007742C3"/>
    <w:rsid w:val="00780B87"/>
    <w:rsid w:val="00894DD1"/>
    <w:rsid w:val="008A4F57"/>
    <w:rsid w:val="009A46A7"/>
    <w:rsid w:val="00A9074E"/>
    <w:rsid w:val="00A94EEA"/>
    <w:rsid w:val="00B02CDC"/>
    <w:rsid w:val="00B04A3C"/>
    <w:rsid w:val="00B30573"/>
    <w:rsid w:val="00B90770"/>
    <w:rsid w:val="00BA5149"/>
    <w:rsid w:val="00BA6576"/>
    <w:rsid w:val="00BF517B"/>
    <w:rsid w:val="00C139B6"/>
    <w:rsid w:val="00C53A1F"/>
    <w:rsid w:val="00C55368"/>
    <w:rsid w:val="00C8262B"/>
    <w:rsid w:val="00CE63F7"/>
    <w:rsid w:val="00D73D92"/>
    <w:rsid w:val="00D95767"/>
    <w:rsid w:val="00E3751B"/>
    <w:rsid w:val="00E7597E"/>
    <w:rsid w:val="00E94294"/>
    <w:rsid w:val="00E96F59"/>
    <w:rsid w:val="00ED761C"/>
    <w:rsid w:val="00F52AE2"/>
    <w:rsid w:val="00F81C4A"/>
    <w:rsid w:val="00F8669E"/>
    <w:rsid w:val="00F940D6"/>
    <w:rsid w:val="00FA1B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55631"/>
  <w15:chartTrackingRefBased/>
  <w15:docId w15:val="{A5FF2D6D-C68E-43FD-B0B0-967892EBE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51B"/>
    <w:pPr>
      <w:spacing w:after="0" w:line="240" w:lineRule="auto"/>
      <w:jc w:val="both"/>
    </w:pPr>
    <w:rPr>
      <w:rFonts w:ascii="Montserrat" w:eastAsia="Times New Roman" w:hAnsi="Montserrat" w:cs="Times New Roman"/>
      <w:kern w:val="0"/>
      <w:sz w:val="20"/>
      <w:szCs w:val="24"/>
      <w14:ligatures w14:val="none"/>
    </w:rPr>
  </w:style>
  <w:style w:type="paragraph" w:styleId="Titre1">
    <w:name w:val="heading 1"/>
    <w:basedOn w:val="Normal"/>
    <w:next w:val="Normal"/>
    <w:link w:val="Titre1Car"/>
    <w:uiPriority w:val="9"/>
    <w:qFormat/>
    <w:rsid w:val="00E375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aliases w:val="2,Chapter x.x,H2,Header 2,Heading 2a,UNDERRUBRIK 1-2,h2,l2"/>
    <w:basedOn w:val="Normal"/>
    <w:next w:val="Normal"/>
    <w:link w:val="Titre2Car"/>
    <w:qFormat/>
    <w:rsid w:val="00E7597E"/>
    <w:pPr>
      <w:keepNext/>
      <w:numPr>
        <w:numId w:val="2"/>
      </w:numPr>
      <w:pBdr>
        <w:top w:val="single" w:sz="12" w:space="1" w:color="EA4B3C"/>
        <w:left w:val="single" w:sz="12" w:space="4" w:color="EA4B3C"/>
        <w:bottom w:val="single" w:sz="12" w:space="1" w:color="EA4B3C"/>
        <w:right w:val="single" w:sz="12" w:space="4" w:color="EA4B3C"/>
      </w:pBdr>
      <w:shd w:val="clear" w:color="auto" w:fill="F2F2F2"/>
      <w:tabs>
        <w:tab w:val="left" w:pos="1134"/>
      </w:tabs>
      <w:spacing w:before="240" w:after="120"/>
      <w:outlineLvl w:val="1"/>
    </w:pPr>
    <w:rPr>
      <w:rFonts w:ascii="Roboto Slab" w:eastAsia="Calibri" w:hAnsi="Roboto Slab" w:cs="Calibri"/>
      <w:b/>
      <w:caps/>
      <w:color w:val="0F3250"/>
      <w:sz w:val="28"/>
      <w:szCs w:val="28"/>
      <w:lang w:val="fr-BE"/>
    </w:rPr>
  </w:style>
  <w:style w:type="paragraph" w:styleId="Titre3">
    <w:name w:val="heading 3"/>
    <w:basedOn w:val="Normal"/>
    <w:next w:val="Normal"/>
    <w:link w:val="Titre3Car"/>
    <w:uiPriority w:val="9"/>
    <w:semiHidden/>
    <w:unhideWhenUsed/>
    <w:qFormat/>
    <w:rsid w:val="00E3751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3751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3751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3751B"/>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3751B"/>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3751B"/>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3751B"/>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2 Car,Chapter x.x Car,H2 Car,Header 2 Car,Heading 2a Car,UNDERRUBRIK 1-2 Car,h2 Car,l2 Car"/>
    <w:link w:val="Titre2"/>
    <w:rsid w:val="00E7597E"/>
    <w:rPr>
      <w:rFonts w:ascii="Roboto Slab" w:eastAsia="Calibri" w:hAnsi="Roboto Slab" w:cs="Calibri"/>
      <w:b/>
      <w:caps/>
      <w:color w:val="0F3250"/>
      <w:sz w:val="28"/>
      <w:szCs w:val="28"/>
      <w:shd w:val="clear" w:color="auto" w:fill="F2F2F2"/>
      <w:lang w:val="fr-BE"/>
    </w:rPr>
  </w:style>
  <w:style w:type="character" w:customStyle="1" w:styleId="Titre1Car">
    <w:name w:val="Titre 1 Car"/>
    <w:basedOn w:val="Policepardfaut"/>
    <w:link w:val="Titre1"/>
    <w:uiPriority w:val="9"/>
    <w:rsid w:val="00E3751B"/>
    <w:rPr>
      <w:rFonts w:asciiTheme="majorHAnsi" w:eastAsiaTheme="majorEastAsia" w:hAnsiTheme="majorHAnsi" w:cstheme="majorBidi"/>
      <w:color w:val="0F4761" w:themeColor="accent1" w:themeShade="BF"/>
      <w:sz w:val="40"/>
      <w:szCs w:val="40"/>
    </w:rPr>
  </w:style>
  <w:style w:type="character" w:customStyle="1" w:styleId="Titre3Car">
    <w:name w:val="Titre 3 Car"/>
    <w:basedOn w:val="Policepardfaut"/>
    <w:link w:val="Titre3"/>
    <w:uiPriority w:val="9"/>
    <w:semiHidden/>
    <w:rsid w:val="00E3751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3751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3751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3751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3751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3751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3751B"/>
    <w:rPr>
      <w:rFonts w:eastAsiaTheme="majorEastAsia" w:cstheme="majorBidi"/>
      <w:color w:val="272727" w:themeColor="text1" w:themeTint="D8"/>
    </w:rPr>
  </w:style>
  <w:style w:type="paragraph" w:styleId="Titre">
    <w:name w:val="Title"/>
    <w:basedOn w:val="Normal"/>
    <w:next w:val="Normal"/>
    <w:link w:val="TitreCar"/>
    <w:qFormat/>
    <w:rsid w:val="00E3751B"/>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E3751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3751B"/>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3751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3751B"/>
    <w:pPr>
      <w:spacing w:before="160"/>
      <w:jc w:val="center"/>
    </w:pPr>
    <w:rPr>
      <w:i/>
      <w:iCs/>
      <w:color w:val="404040" w:themeColor="text1" w:themeTint="BF"/>
    </w:rPr>
  </w:style>
  <w:style w:type="character" w:customStyle="1" w:styleId="CitationCar">
    <w:name w:val="Citation Car"/>
    <w:basedOn w:val="Policepardfaut"/>
    <w:link w:val="Citation"/>
    <w:uiPriority w:val="29"/>
    <w:rsid w:val="00E3751B"/>
    <w:rPr>
      <w:i/>
      <w:iCs/>
      <w:color w:val="404040" w:themeColor="text1" w:themeTint="BF"/>
    </w:rPr>
  </w:style>
  <w:style w:type="paragraph" w:styleId="Paragraphedeliste">
    <w:name w:val="List Paragraph"/>
    <w:basedOn w:val="Normal"/>
    <w:uiPriority w:val="34"/>
    <w:qFormat/>
    <w:rsid w:val="00E3751B"/>
    <w:pPr>
      <w:ind w:left="720"/>
      <w:contextualSpacing/>
    </w:pPr>
  </w:style>
  <w:style w:type="character" w:styleId="Accentuationintense">
    <w:name w:val="Intense Emphasis"/>
    <w:basedOn w:val="Policepardfaut"/>
    <w:uiPriority w:val="21"/>
    <w:qFormat/>
    <w:rsid w:val="00E3751B"/>
    <w:rPr>
      <w:i/>
      <w:iCs/>
      <w:color w:val="0F4761" w:themeColor="accent1" w:themeShade="BF"/>
    </w:rPr>
  </w:style>
  <w:style w:type="paragraph" w:styleId="Citationintense">
    <w:name w:val="Intense Quote"/>
    <w:basedOn w:val="Normal"/>
    <w:next w:val="Normal"/>
    <w:link w:val="CitationintenseCar"/>
    <w:uiPriority w:val="30"/>
    <w:qFormat/>
    <w:rsid w:val="00E375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3751B"/>
    <w:rPr>
      <w:i/>
      <w:iCs/>
      <w:color w:val="0F4761" w:themeColor="accent1" w:themeShade="BF"/>
    </w:rPr>
  </w:style>
  <w:style w:type="character" w:styleId="Rfrenceintense">
    <w:name w:val="Intense Reference"/>
    <w:basedOn w:val="Policepardfaut"/>
    <w:uiPriority w:val="32"/>
    <w:qFormat/>
    <w:rsid w:val="00E3751B"/>
    <w:rPr>
      <w:b/>
      <w:bCs/>
      <w:smallCaps/>
      <w:color w:val="0F4761" w:themeColor="accent1" w:themeShade="BF"/>
      <w:spacing w:val="5"/>
    </w:rPr>
  </w:style>
  <w:style w:type="paragraph" w:customStyle="1" w:styleId="sous-titre0">
    <w:name w:val="sous-titre"/>
    <w:basedOn w:val="Titre2"/>
    <w:link w:val="sous-titreCar0"/>
    <w:qFormat/>
    <w:rsid w:val="00E3751B"/>
    <w:pPr>
      <w:numPr>
        <w:numId w:val="0"/>
      </w:numPr>
      <w:shd w:val="clear" w:color="auto" w:fill="auto"/>
      <w:tabs>
        <w:tab w:val="clear" w:pos="1134"/>
        <w:tab w:val="left" w:pos="567"/>
        <w:tab w:val="left" w:pos="993"/>
      </w:tabs>
      <w:spacing w:before="480"/>
    </w:pPr>
    <w:rPr>
      <w:rFonts w:eastAsia="Times New Roman" w:cs="Times New Roman"/>
      <w:sz w:val="24"/>
      <w:szCs w:val="20"/>
      <w:lang w:val="fr-FR"/>
    </w:rPr>
  </w:style>
  <w:style w:type="character" w:customStyle="1" w:styleId="sous-titreCar0">
    <w:name w:val="sous-titre Car"/>
    <w:link w:val="sous-titre0"/>
    <w:rsid w:val="00E3751B"/>
    <w:rPr>
      <w:rFonts w:ascii="Roboto Slab" w:eastAsia="Times New Roman" w:hAnsi="Roboto Slab" w:cs="Times New Roman"/>
      <w:b/>
      <w:caps/>
      <w:color w:val="0F3250"/>
      <w:kern w:val="0"/>
      <w:sz w:val="24"/>
      <w:szCs w:val="20"/>
      <w14:ligatures w14:val="none"/>
    </w:rPr>
  </w:style>
  <w:style w:type="paragraph" w:styleId="Corpsdetexte">
    <w:name w:val="Body Text"/>
    <w:basedOn w:val="Normal"/>
    <w:link w:val="CorpsdetexteCar"/>
    <w:uiPriority w:val="99"/>
    <w:semiHidden/>
    <w:unhideWhenUsed/>
    <w:rsid w:val="00E3751B"/>
    <w:pPr>
      <w:spacing w:after="120"/>
    </w:pPr>
  </w:style>
  <w:style w:type="character" w:customStyle="1" w:styleId="CorpsdetexteCar">
    <w:name w:val="Corps de texte Car"/>
    <w:basedOn w:val="Policepardfaut"/>
    <w:link w:val="Corpsdetexte"/>
    <w:uiPriority w:val="99"/>
    <w:semiHidden/>
    <w:rsid w:val="00E3751B"/>
    <w:rPr>
      <w:rFonts w:ascii="Montserrat" w:eastAsia="Times New Roman" w:hAnsi="Montserrat" w:cs="Times New Roman"/>
      <w:kern w:val="0"/>
      <w:sz w:val="20"/>
      <w:szCs w:val="24"/>
      <w14:ligatures w14:val="none"/>
    </w:rPr>
  </w:style>
  <w:style w:type="paragraph" w:customStyle="1" w:styleId="Style1">
    <w:name w:val="Style1"/>
    <w:basedOn w:val="Corpsdetexte"/>
    <w:link w:val="Style1Car"/>
    <w:qFormat/>
    <w:rsid w:val="00E3751B"/>
    <w:pPr>
      <w:jc w:val="center"/>
    </w:pPr>
    <w:rPr>
      <w:rFonts w:ascii="Roboto Slab" w:hAnsi="Roboto Slab"/>
      <w:b/>
      <w:bCs/>
      <w:color w:val="0F3250"/>
      <w:sz w:val="28"/>
      <w:szCs w:val="32"/>
      <w:u w:val="single"/>
    </w:rPr>
  </w:style>
  <w:style w:type="character" w:customStyle="1" w:styleId="Style1Car">
    <w:name w:val="Style1 Car"/>
    <w:link w:val="Style1"/>
    <w:rsid w:val="00E3751B"/>
    <w:rPr>
      <w:rFonts w:ascii="Roboto Slab" w:eastAsia="Times New Roman" w:hAnsi="Roboto Slab" w:cs="Times New Roman"/>
      <w:b/>
      <w:bCs/>
      <w:color w:val="0F3250"/>
      <w:kern w:val="0"/>
      <w:sz w:val="28"/>
      <w:szCs w:val="32"/>
      <w:u w:val="single"/>
      <w14:ligatures w14:val="none"/>
    </w:rPr>
  </w:style>
  <w:style w:type="paragraph" w:customStyle="1" w:styleId="paragraph">
    <w:name w:val="paragraph"/>
    <w:basedOn w:val="Normal"/>
    <w:rsid w:val="00E3751B"/>
    <w:pPr>
      <w:spacing w:before="100" w:beforeAutospacing="1" w:after="100" w:afterAutospacing="1"/>
      <w:jc w:val="left"/>
    </w:pPr>
    <w:rPr>
      <w:rFonts w:ascii="Times New Roman" w:hAnsi="Times New Roman"/>
      <w:sz w:val="24"/>
      <w:lang w:eastAsia="fr-FR"/>
    </w:rPr>
  </w:style>
  <w:style w:type="character" w:customStyle="1" w:styleId="eop">
    <w:name w:val="eop"/>
    <w:basedOn w:val="Policepardfaut"/>
    <w:rsid w:val="00E3751B"/>
  </w:style>
  <w:style w:type="table" w:styleId="Grilledutableau">
    <w:name w:val="Table Grid"/>
    <w:basedOn w:val="TableauNormal"/>
    <w:uiPriority w:val="39"/>
    <w:rsid w:val="00E3751B"/>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3751B"/>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14:ligatures w14:val="none"/>
    </w:rPr>
  </w:style>
  <w:style w:type="paragraph" w:customStyle="1" w:styleId="Listecouleur-Accent11">
    <w:name w:val="Liste couleur - Accent 11"/>
    <w:basedOn w:val="Normal"/>
    <w:uiPriority w:val="72"/>
    <w:qFormat/>
    <w:rsid w:val="00E3751B"/>
    <w:pPr>
      <w:ind w:left="720"/>
      <w:contextualSpacing/>
    </w:pPr>
    <w:rPr>
      <w:rFonts w:ascii="Century Gothic" w:hAnsi="Century Gothic"/>
      <w:szCs w:val="20"/>
      <w:lang w:eastAsia="fr-FR"/>
    </w:rPr>
  </w:style>
  <w:style w:type="character" w:styleId="Marquedecommentaire">
    <w:name w:val="annotation reference"/>
    <w:basedOn w:val="Policepardfaut"/>
    <w:uiPriority w:val="99"/>
    <w:semiHidden/>
    <w:unhideWhenUsed/>
    <w:rsid w:val="00C55368"/>
    <w:rPr>
      <w:sz w:val="16"/>
      <w:szCs w:val="16"/>
    </w:rPr>
  </w:style>
  <w:style w:type="paragraph" w:styleId="Commentaire">
    <w:name w:val="annotation text"/>
    <w:basedOn w:val="Normal"/>
    <w:link w:val="CommentaireCar"/>
    <w:uiPriority w:val="99"/>
    <w:unhideWhenUsed/>
    <w:rsid w:val="00C55368"/>
    <w:rPr>
      <w:szCs w:val="20"/>
    </w:rPr>
  </w:style>
  <w:style w:type="character" w:customStyle="1" w:styleId="CommentaireCar">
    <w:name w:val="Commentaire Car"/>
    <w:basedOn w:val="Policepardfaut"/>
    <w:link w:val="Commentaire"/>
    <w:uiPriority w:val="99"/>
    <w:rsid w:val="00C55368"/>
    <w:rPr>
      <w:rFonts w:ascii="Montserrat" w:eastAsia="Times New Roman" w:hAnsi="Montserrat" w:cs="Times New Roman"/>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C55368"/>
    <w:rPr>
      <w:b/>
      <w:bCs/>
    </w:rPr>
  </w:style>
  <w:style w:type="character" w:customStyle="1" w:styleId="ObjetducommentaireCar">
    <w:name w:val="Objet du commentaire Car"/>
    <w:basedOn w:val="CommentaireCar"/>
    <w:link w:val="Objetducommentaire"/>
    <w:uiPriority w:val="99"/>
    <w:semiHidden/>
    <w:rsid w:val="00C55368"/>
    <w:rPr>
      <w:rFonts w:ascii="Montserrat" w:eastAsia="Times New Roman" w:hAnsi="Montserrat"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83B158-487D-4F9B-B2C8-681F5DFB89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5793C2-4403-4278-A733-DE60C18EEA5C}">
  <ds:schemaRefs>
    <ds:schemaRef ds:uri="http://schemas.microsoft.com/sharepoint/v3/contenttype/forms"/>
  </ds:schemaRefs>
</ds:datastoreItem>
</file>

<file path=customXml/itemProps3.xml><?xml version="1.0" encoding="utf-8"?>
<ds:datastoreItem xmlns:ds="http://schemas.openxmlformats.org/officeDocument/2006/customXml" ds:itemID="{413D2338-21B0-4AC0-ACAF-3EC467669409}">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375</Words>
  <Characters>2064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THIMON</dc:creator>
  <cp:keywords/>
  <dc:description/>
  <cp:lastModifiedBy>Audrey THIMON</cp:lastModifiedBy>
  <cp:revision>40</cp:revision>
  <dcterms:created xsi:type="dcterms:W3CDTF">2024-10-14T10:11:00Z</dcterms:created>
  <dcterms:modified xsi:type="dcterms:W3CDTF">2025-03-10T13:15:00Z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d45b04-b48d-41ef-8ae8-c246086b38a8_Enabled">
    <vt:lpwstr>true</vt:lpwstr>
  </property>
  <property fmtid="{D5CDD505-2E9C-101B-9397-08002B2CF9AE}" pid="3" name="MSIP_Label_93d45b04-b48d-41ef-8ae8-c246086b38a8_SetDate">
    <vt:lpwstr>2024-10-14T12:11:16Z</vt:lpwstr>
  </property>
  <property fmtid="{D5CDD505-2E9C-101B-9397-08002B2CF9AE}" pid="4" name="MSIP_Label_93d45b04-b48d-41ef-8ae8-c246086b38a8_Method">
    <vt:lpwstr>Standard</vt:lpwstr>
  </property>
  <property fmtid="{D5CDD505-2E9C-101B-9397-08002B2CF9AE}" pid="5" name="MSIP_Label_93d45b04-b48d-41ef-8ae8-c246086b38a8_Name">
    <vt:lpwstr>defa4170-0d19-0005-0004-bc88714345d2</vt:lpwstr>
  </property>
  <property fmtid="{D5CDD505-2E9C-101B-9397-08002B2CF9AE}" pid="6" name="MSIP_Label_93d45b04-b48d-41ef-8ae8-c246086b38a8_SiteId">
    <vt:lpwstr>f2a69424-583d-4537-8e59-ecaf6313b6fe</vt:lpwstr>
  </property>
  <property fmtid="{D5CDD505-2E9C-101B-9397-08002B2CF9AE}" pid="7" name="MSIP_Label_93d45b04-b48d-41ef-8ae8-c246086b38a8_ActionId">
    <vt:lpwstr>7a7b1a85-6b1c-4bfb-931b-4f32a7ca174f</vt:lpwstr>
  </property>
  <property fmtid="{D5CDD505-2E9C-101B-9397-08002B2CF9AE}" pid="8" name="MSIP_Label_93d45b04-b48d-41ef-8ae8-c246086b38a8_ContentBits">
    <vt:lpwstr>0</vt:lpwstr>
  </property>
  <property fmtid="{D5CDD505-2E9C-101B-9397-08002B2CF9AE}" pid="9" name="ContentTypeId">
    <vt:lpwstr>0x0101005139625609C7CA449562A2C47EAD938C</vt:lpwstr>
  </property>
  <property fmtid="{D5CDD505-2E9C-101B-9397-08002B2CF9AE}" pid="10" name="MediaServiceImageTags">
    <vt:lpwstr/>
  </property>
</Properties>
</file>