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4BA" w:rsidRDefault="00D174BA">
      <w:pPr>
        <w:pStyle w:val="Standard"/>
        <w:tabs>
          <w:tab w:val="left" w:pos="851"/>
        </w:tabs>
        <w:spacing w:before="60" w:after="60"/>
        <w:jc w:val="center"/>
        <w:rPr>
          <w:rFonts w:ascii="Arial" w:hAnsi="Arial" w:cs="Arial"/>
          <w:sz w:val="22"/>
          <w:szCs w:val="22"/>
        </w:rPr>
      </w:pPr>
    </w:p>
    <w:tbl>
      <w:tblPr>
        <w:tblW w:w="10241" w:type="dxa"/>
        <w:tblInd w:w="-86" w:type="dxa"/>
        <w:tblLayout w:type="fixed"/>
        <w:tblCellMar>
          <w:left w:w="10" w:type="dxa"/>
          <w:right w:w="10" w:type="dxa"/>
        </w:tblCellMar>
        <w:tblLook w:val="0000" w:firstRow="0" w:lastRow="0" w:firstColumn="0" w:lastColumn="0" w:noHBand="0" w:noVBand="0"/>
      </w:tblPr>
      <w:tblGrid>
        <w:gridCol w:w="10241"/>
      </w:tblGrid>
      <w:tr w:rsidR="00D174BA">
        <w:trPr>
          <w:trHeight w:val="706"/>
        </w:trPr>
        <w:tc>
          <w:tcPr>
            <w:tcW w:w="10241" w:type="dxa"/>
            <w:shd w:val="clear" w:color="auto" w:fill="auto"/>
            <w:tcMar>
              <w:top w:w="0" w:type="dxa"/>
              <w:left w:w="71" w:type="dxa"/>
              <w:bottom w:w="0" w:type="dxa"/>
              <w:right w:w="71" w:type="dxa"/>
            </w:tcMar>
          </w:tcPr>
          <w:p w:rsidR="00D174BA" w:rsidRDefault="006A6473">
            <w:pPr>
              <w:pStyle w:val="Pieddepage"/>
              <w:tabs>
                <w:tab w:val="clear" w:pos="4536"/>
                <w:tab w:val="clear" w:pos="9072"/>
                <w:tab w:val="left" w:pos="851"/>
              </w:tabs>
              <w:jc w:val="center"/>
            </w:pPr>
            <w:r>
              <w:rPr>
                <w:noProof/>
                <w:lang w:eastAsia="fr-FR"/>
              </w:rPr>
              <mc:AlternateContent>
                <mc:Choice Requires="wpg">
                  <w:drawing>
                    <wp:anchor distT="0" distB="0" distL="114300" distR="114300" simplePos="0" relativeHeight="251659264" behindDoc="0" locked="0" layoutInCell="1" allowOverlap="1">
                      <wp:simplePos x="0" y="0"/>
                      <wp:positionH relativeFrom="page">
                        <wp:posOffset>46350</wp:posOffset>
                      </wp:positionH>
                      <wp:positionV relativeFrom="page">
                        <wp:posOffset>3172</wp:posOffset>
                      </wp:positionV>
                      <wp:extent cx="1368015" cy="567541"/>
                      <wp:effectExtent l="0" t="0" r="3585" b="3959"/>
                      <wp:wrapNone/>
                      <wp:docPr id="1" name="Group 5"/>
                      <wp:cNvGraphicFramePr/>
                      <a:graphic xmlns:a="http://schemas.openxmlformats.org/drawingml/2006/main">
                        <a:graphicData uri="http://schemas.microsoft.com/office/word/2010/wordprocessingGroup">
                          <wpg:wgp>
                            <wpg:cNvGrpSpPr/>
                            <wpg:grpSpPr>
                              <a:xfrm>
                                <a:off x="0" y="0"/>
                                <a:ext cx="1368015" cy="567541"/>
                                <a:chOff x="0" y="0"/>
                                <a:chExt cx="1368015" cy="567541"/>
                              </a:xfrm>
                            </wpg:grpSpPr>
                            <pic:pic xmlns:pic="http://schemas.openxmlformats.org/drawingml/2006/picture">
                              <pic:nvPicPr>
                                <pic:cNvPr id="2" name="Image 6">
                                  <a:extLst>
                                    <a:ext uri="{FF2B5EF4-FFF2-40B4-BE49-F238E27FC236}">
                                      <a16:creationId xmlns:a16="http://schemas.microsoft.com/office/drawing/2014/main" id="{00000000-0000-0000-0000-000000000000}"/>
                                    </a:ext>
                                  </a:extLst>
                                </pic:cNvPr>
                                <pic:cNvPicPr>
                                  <a:picLocks noChangeAspect="1"/>
                                </pic:cNvPicPr>
                              </pic:nvPicPr>
                              <pic:blipFill>
                                <a:blip r:embed="rId7"/>
                                <a:stretch>
                                  <a:fillRect/>
                                </a:stretch>
                              </pic:blipFill>
                              <pic:spPr>
                                <a:xfrm>
                                  <a:off x="0" y="0"/>
                                  <a:ext cx="954414" cy="563937"/>
                                </a:xfrm>
                                <a:prstGeom prst="rect">
                                  <a:avLst/>
                                </a:prstGeom>
                                <a:noFill/>
                                <a:ln>
                                  <a:noFill/>
                                  <a:prstDash/>
                                </a:ln>
                              </pic:spPr>
                            </pic:pic>
                            <wps:wsp>
                              <wps:cNvPr id="3" name="Graphic 7"/>
                              <wps:cNvSpPr/>
                              <wps:spPr>
                                <a:xfrm>
                                  <a:off x="970773" y="438126"/>
                                  <a:ext cx="26032" cy="126360"/>
                                </a:xfrm>
                                <a:custGeom>
                                  <a:avLst/>
                                  <a:gdLst>
                                    <a:gd name="f0" fmla="val w"/>
                                    <a:gd name="f1" fmla="val h"/>
                                    <a:gd name="f2" fmla="val 0"/>
                                    <a:gd name="f3" fmla="val 26034"/>
                                    <a:gd name="f4" fmla="val 126364"/>
                                    <a:gd name="f5" fmla="val 25527"/>
                                    <a:gd name="f6" fmla="val 125818"/>
                                    <a:gd name="f7" fmla="*/ f0 1 26034"/>
                                    <a:gd name="f8" fmla="*/ f1 1 126364"/>
                                    <a:gd name="f9" fmla="+- f4 0 f2"/>
                                    <a:gd name="f10" fmla="+- f3 0 f2"/>
                                    <a:gd name="f11" fmla="*/ f10 1 26034"/>
                                    <a:gd name="f12" fmla="*/ f9 1 126364"/>
                                    <a:gd name="f13" fmla="*/ f2 1 f11"/>
                                    <a:gd name="f14" fmla="*/ f3 1 f11"/>
                                    <a:gd name="f15" fmla="*/ f2 1 f12"/>
                                    <a:gd name="f16" fmla="*/ f4 1 f12"/>
                                    <a:gd name="f17" fmla="*/ f13 f7 1"/>
                                    <a:gd name="f18" fmla="*/ f14 f7 1"/>
                                    <a:gd name="f19" fmla="*/ f16 f8 1"/>
                                    <a:gd name="f20" fmla="*/ f15 f8 1"/>
                                  </a:gdLst>
                                  <a:ahLst/>
                                  <a:cxnLst>
                                    <a:cxn ang="3cd4">
                                      <a:pos x="hc" y="t"/>
                                    </a:cxn>
                                    <a:cxn ang="0">
                                      <a:pos x="r" y="vc"/>
                                    </a:cxn>
                                    <a:cxn ang="cd4">
                                      <a:pos x="hc" y="b"/>
                                    </a:cxn>
                                    <a:cxn ang="cd2">
                                      <a:pos x="l" y="vc"/>
                                    </a:cxn>
                                  </a:cxnLst>
                                  <a:rect l="f17" t="f20" r="f18" b="f19"/>
                                  <a:pathLst>
                                    <a:path w="26034" h="126364">
                                      <a:moveTo>
                                        <a:pt x="f5" y="f2"/>
                                      </a:moveTo>
                                      <a:lnTo>
                                        <a:pt x="f2" y="f2"/>
                                      </a:lnTo>
                                      <a:lnTo>
                                        <a:pt x="f2" y="f6"/>
                                      </a:lnTo>
                                      <a:lnTo>
                                        <a:pt x="f5" y="f6"/>
                                      </a:lnTo>
                                      <a:lnTo>
                                        <a:pt x="f5" y="f2"/>
                                      </a:lnTo>
                                      <a:close/>
                                    </a:path>
                                  </a:pathLst>
                                </a:custGeom>
                                <a:solidFill>
                                  <a:srgbClr val="000000"/>
                                </a:solidFill>
                                <a:ln cap="flat">
                                  <a:noFill/>
                                  <a:prstDash val="solid"/>
                                </a:ln>
                              </wps:spPr>
                              <wps:bodyPr lIns="0" tIns="0" rIns="0" bIns="0"/>
                            </wps:wsp>
                            <pic:pic xmlns:pic="http://schemas.openxmlformats.org/drawingml/2006/picture">
                              <pic:nvPicPr>
                                <pic:cNvPr id="4" name="Image 8">
                                  <a:extLst>
                                    <a:ext uri="{FF2B5EF4-FFF2-40B4-BE49-F238E27FC236}">
                                      <a16:creationId xmlns:a16="http://schemas.microsoft.com/office/drawing/2014/main" id="{00000000-0000-0000-0000-000000000000}"/>
                                    </a:ext>
                                  </a:extLst>
                                </pic:cNvPr>
                                <pic:cNvPicPr>
                                  <a:picLocks noChangeAspect="1"/>
                                </pic:cNvPicPr>
                              </pic:nvPicPr>
                              <pic:blipFill>
                                <a:blip r:embed="rId8"/>
                                <a:stretch>
                                  <a:fillRect/>
                                </a:stretch>
                              </pic:blipFill>
                              <pic:spPr>
                                <a:xfrm>
                                  <a:off x="1031709" y="438126"/>
                                  <a:ext cx="73325" cy="125821"/>
                                </a:xfrm>
                                <a:prstGeom prst="rect">
                                  <a:avLst/>
                                </a:prstGeom>
                                <a:noFill/>
                                <a:ln>
                                  <a:noFill/>
                                  <a:prstDash/>
                                </a:ln>
                              </pic:spPr>
                            </pic:pic>
                            <pic:pic xmlns:pic="http://schemas.openxmlformats.org/drawingml/2006/picture">
                              <pic:nvPicPr>
                                <pic:cNvPr id="5" name="Image 9">
                                  <a:extLst>
                                    <a:ext uri="{FF2B5EF4-FFF2-40B4-BE49-F238E27FC236}">
                                      <a16:creationId xmlns:a16="http://schemas.microsoft.com/office/drawing/2014/main" id="{00000000-0000-0000-0000-000000000000}"/>
                                    </a:ext>
                                  </a:extLst>
                                </pic:cNvPr>
                                <pic:cNvPicPr>
                                  <a:picLocks noChangeAspect="1"/>
                                </pic:cNvPicPr>
                              </pic:nvPicPr>
                              <pic:blipFill>
                                <a:blip r:embed="rId9"/>
                                <a:stretch>
                                  <a:fillRect/>
                                </a:stretch>
                              </pic:blipFill>
                              <pic:spPr>
                                <a:xfrm>
                                  <a:off x="1132009" y="438126"/>
                                  <a:ext cx="101919" cy="129415"/>
                                </a:xfrm>
                                <a:prstGeom prst="rect">
                                  <a:avLst/>
                                </a:prstGeom>
                                <a:noFill/>
                                <a:ln>
                                  <a:noFill/>
                                  <a:prstDash/>
                                </a:ln>
                              </pic:spPr>
                            </pic:pic>
                            <pic:pic xmlns:pic="http://schemas.openxmlformats.org/drawingml/2006/picture">
                              <pic:nvPicPr>
                                <pic:cNvPr id="6" name="Image 10">
                                  <a:extLst>
                                    <a:ext uri="{FF2B5EF4-FFF2-40B4-BE49-F238E27FC236}">
                                      <a16:creationId xmlns:a16="http://schemas.microsoft.com/office/drawing/2014/main" id="{00000000-0000-0000-0000-000000000000}"/>
                                    </a:ext>
                                  </a:extLst>
                                </pic:cNvPr>
                                <pic:cNvPicPr>
                                  <a:picLocks noChangeAspect="1"/>
                                </pic:cNvPicPr>
                              </pic:nvPicPr>
                              <pic:blipFill>
                                <a:blip r:embed="rId10"/>
                                <a:stretch>
                                  <a:fillRect/>
                                </a:stretch>
                              </pic:blipFill>
                              <pic:spPr>
                                <a:xfrm>
                                  <a:off x="1265740" y="438126"/>
                                  <a:ext cx="102275" cy="125821"/>
                                </a:xfrm>
                                <a:prstGeom prst="rect">
                                  <a:avLst/>
                                </a:prstGeom>
                                <a:noFill/>
                                <a:ln>
                                  <a:noFill/>
                                  <a:prstDash/>
                                </a:ln>
                              </pic:spPr>
                            </pic:pic>
                          </wpg:wgp>
                        </a:graphicData>
                      </a:graphic>
                    </wp:anchor>
                  </w:drawing>
                </mc:Choice>
                <mc:Fallback>
                  <w:pict>
                    <v:group w14:anchorId="6D96CF39" id="Group 5" o:spid="_x0000_s1026" style="position:absolute;margin-left:3.65pt;margin-top:.25pt;width:107.7pt;height:44.7pt;z-index:251659264;mso-position-horizontal-relative:page;mso-position-vertical-relative:page" coordsize="13680,56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27" type="#_x0000_t75" style="position:absolute;width:9544;height:56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">
                        <v:imagedata r:id="rId11" o:title=""/>
                        <v:path arrowok="t"/>
                      </v:shape>
                      <v:shape id="Graphic 7" o:spid="_x0000_s1028" style="position:absolute;left:9707;top:4381;width:261;height:1263;visibility:visible;mso-wrap-style:square;v-text-anchor:top" coordsize="26034,126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" path="m25527,l,,,125818r25527,l25527,xe" fillcolor="black" stroked="f">
                        <v:path arrowok="t" o:connecttype="custom" o:connectlocs="13016,0;26032,63180;13016,126360;0,63180" o:connectangles="270,0,90,180" textboxrect="0,0,26034,126364"/>
                      </v:shape>
                      <v:shape id="Image 8" o:spid="_x0000_s1029" type="#_x0000_t75" style="position:absolute;left:10317;top:4381;width:733;height:12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">
                        <v:imagedata r:id="rId12" o:title=""/>
                        <v:path arrowok="t"/>
                      </v:shape>
                      <v:shape id="Image 9" o:spid="_x0000_s1030" type="#_x0000_t75" style="position:absolute;left:11320;top:4381;width:1019;height:12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">
                        <v:imagedata r:id="rId13" o:title=""/>
                        <v:path arrowok="t"/>
                      </v:shape>
                      <v:shape id="Image 10" o:spid="_x0000_s1031" type="#_x0000_t75" style="position:absolute;left:12657;top:4381;width:1023;height:12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">
                        <v:imagedata r:id="rId14" o:title=""/>
                        <v:path arrowok="t"/>
                      </v:shape>
                      <w10:wrap anchorx="page" anchory="page"/>
                    </v:group>
                  </w:pict>
                </mc:Fallback>
              </mc:AlternateContent>
            </w:r>
          </w:p>
          <w:p w:rsidR="00D174BA" w:rsidRDefault="006A6473">
            <w:pPr>
              <w:pStyle w:val="Pieddepage"/>
              <w:tabs>
                <w:tab w:val="clear" w:pos="4536"/>
                <w:tab w:val="clear" w:pos="9072"/>
                <w:tab w:val="left" w:pos="851"/>
              </w:tabs>
              <w:jc w:val="center"/>
              <w:rPr>
                <w:rFonts w:ascii="Arial" w:hAnsi="Arial" w:cs="Arial"/>
                <w:b/>
                <w:sz w:val="18"/>
                <w:szCs w:val="18"/>
              </w:rPr>
            </w:pPr>
            <w:r>
              <w:rPr>
                <w:rFonts w:ascii="Arial" w:hAnsi="Arial" w:cs="Arial"/>
                <w:b/>
                <w:sz w:val="18"/>
                <w:szCs w:val="18"/>
              </w:rPr>
              <w:br/>
            </w:r>
          </w:p>
        </w:tc>
      </w:tr>
    </w:tbl>
    <w:p w:rsidR="004A270B" w:rsidRDefault="004A270B" w:rsidP="004A270B">
      <w:pPr>
        <w:tabs>
          <w:tab w:val="left" w:pos="8270"/>
        </w:tabs>
        <w:ind w:left="7371"/>
        <w:rPr>
          <w:szCs w:val="21"/>
        </w:rPr>
      </w:pPr>
      <w:r>
        <w:rPr>
          <w:rStyle w:val="A0"/>
          <w:rFonts w:ascii="Marianne" w:hAnsi="Marianne"/>
        </w:rPr>
        <w:t>Secrétariat général</w:t>
      </w:r>
    </w:p>
    <w:p w:rsidR="004255F1" w:rsidRPr="004A270B" w:rsidRDefault="004255F1" w:rsidP="004A270B">
      <w:pPr>
        <w:tabs>
          <w:tab w:val="left" w:pos="8270"/>
        </w:tabs>
        <w:rPr>
          <w:szCs w:val="21"/>
        </w:rPr>
        <w:sectPr w:rsidR="004255F1" w:rsidRPr="004A270B">
          <w:footerReference w:type="default" r:id="rId15"/>
          <w:pgSz w:w="11906" w:h="16838"/>
          <w:pgMar w:top="454" w:right="851" w:bottom="736" w:left="851" w:header="720" w:footer="680" w:gutter="0"/>
          <w:cols w:space="720"/>
        </w:sectPr>
      </w:pPr>
    </w:p>
    <w:p w:rsidR="00D174BA" w:rsidRDefault="006A6473">
      <w:pPr>
        <w:pStyle w:val="Textbody"/>
      </w:pPr>
      <w:r>
        <w:rPr>
          <w:rFonts w:ascii="Times New Roman" w:hAnsi="Times New Roman"/>
          <w:noProof/>
          <w:sz w:val="20"/>
          <w:lang w:eastAsia="fr-FR"/>
        </w:rPr>
        <w:drawing>
          <wp:inline distT="0" distB="0" distL="0" distR="0">
            <wp:extent cx="434477" cy="309560"/>
            <wp:effectExtent l="0" t="0" r="3673" b="0"/>
            <wp:docPr id="7" name="Imag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34477" cy="309560"/>
                    </a:xfrm>
                    <a:prstGeom prst="rect">
                      <a:avLst/>
                    </a:prstGeom>
                    <a:noFill/>
                    <a:ln>
                      <a:noFill/>
                      <a:prstDash/>
                    </a:ln>
                  </pic:spPr>
                </pic:pic>
              </a:graphicData>
            </a:graphic>
          </wp:inline>
        </w:drawing>
      </w:r>
    </w:p>
    <w:p w:rsidR="00D174BA" w:rsidRDefault="00D174BA">
      <w:pPr>
        <w:pStyle w:val="Textbody"/>
      </w:pPr>
    </w:p>
    <w:tbl>
      <w:tblPr>
        <w:tblW w:w="10277" w:type="dxa"/>
        <w:tblInd w:w="-71" w:type="dxa"/>
        <w:tblLayout w:type="fixed"/>
        <w:tblCellMar>
          <w:left w:w="10" w:type="dxa"/>
          <w:right w:w="10" w:type="dxa"/>
        </w:tblCellMar>
        <w:tblLook w:val="0000" w:firstRow="0" w:lastRow="0" w:firstColumn="0" w:lastColumn="0" w:noHBand="0" w:noVBand="0"/>
      </w:tblPr>
      <w:tblGrid>
        <w:gridCol w:w="9002"/>
        <w:gridCol w:w="1275"/>
      </w:tblGrid>
      <w:tr w:rsidR="00D174BA">
        <w:tc>
          <w:tcPr>
            <w:tcW w:w="9002" w:type="dxa"/>
            <w:shd w:val="clear" w:color="auto" w:fill="66CCFF"/>
            <w:tcMar>
              <w:top w:w="0" w:type="dxa"/>
              <w:left w:w="71" w:type="dxa"/>
              <w:bottom w:w="0" w:type="dxa"/>
              <w:right w:w="71" w:type="dxa"/>
            </w:tcMar>
          </w:tcPr>
          <w:p w:rsidR="00D174BA" w:rsidRDefault="006A6473">
            <w:pPr>
              <w:pStyle w:val="Standard"/>
              <w:tabs>
                <w:tab w:val="left" w:pos="851"/>
              </w:tabs>
              <w:spacing w:before="120" w:after="120"/>
              <w:jc w:val="center"/>
              <w:rPr>
                <w:rFonts w:ascii="Arial" w:hAnsi="Arial" w:cs="Arial"/>
                <w:sz w:val="24"/>
                <w:szCs w:val="24"/>
              </w:rPr>
            </w:pPr>
            <w:r>
              <w:rPr>
                <w:rFonts w:ascii="Arial" w:hAnsi="Arial" w:cs="Arial"/>
                <w:sz w:val="24"/>
                <w:szCs w:val="24"/>
              </w:rPr>
              <w:t>ACCORDS-CADRES</w:t>
            </w:r>
          </w:p>
          <w:p w:rsidR="00D174BA" w:rsidRDefault="006A6473">
            <w:pPr>
              <w:pStyle w:val="Standard"/>
              <w:tabs>
                <w:tab w:val="left" w:pos="851"/>
              </w:tabs>
              <w:spacing w:before="120" w:after="120"/>
              <w:jc w:val="center"/>
            </w:pPr>
            <w:r>
              <w:rPr>
                <w:rFonts w:ascii="Arial" w:hAnsi="Arial" w:cs="Arial"/>
                <w:b/>
                <w:bCs/>
                <w:caps/>
                <w:sz w:val="28"/>
                <w:szCs w:val="28"/>
              </w:rPr>
              <w:t>ACTE</w:t>
            </w:r>
            <w:r>
              <w:rPr>
                <w:rFonts w:ascii="Arial" w:hAnsi="Arial" w:cs="Arial"/>
                <w:b/>
                <w:bCs/>
                <w:sz w:val="28"/>
                <w:szCs w:val="28"/>
              </w:rPr>
              <w:t xml:space="preserve"> D’ENGAGEMENT</w:t>
            </w:r>
            <w:r>
              <w:rPr>
                <w:rStyle w:val="FootnoteSymbol"/>
                <w:rFonts w:ascii="Arial" w:hAnsi="Arial" w:cs="Arial"/>
                <w:b/>
                <w:bCs/>
                <w:sz w:val="28"/>
                <w:szCs w:val="28"/>
              </w:rPr>
              <w:footnoteReference w:id="1"/>
            </w:r>
          </w:p>
        </w:tc>
        <w:tc>
          <w:tcPr>
            <w:tcW w:w="1275" w:type="dxa"/>
            <w:shd w:val="clear" w:color="auto" w:fill="66CCFF"/>
            <w:tcMar>
              <w:top w:w="0" w:type="dxa"/>
              <w:left w:w="71" w:type="dxa"/>
              <w:bottom w:w="0" w:type="dxa"/>
              <w:right w:w="71" w:type="dxa"/>
            </w:tcMar>
          </w:tcPr>
          <w:p w:rsidR="00D174BA" w:rsidRDefault="006A6473">
            <w:pPr>
              <w:pStyle w:val="Titre8"/>
              <w:tabs>
                <w:tab w:val="left" w:pos="851"/>
                <w:tab w:val="right" w:pos="9639"/>
              </w:tabs>
              <w:spacing w:before="120" w:after="120"/>
              <w:rPr>
                <w:caps/>
                <w:sz w:val="28"/>
                <w:szCs w:val="28"/>
              </w:rPr>
            </w:pPr>
            <w:r>
              <w:rPr>
                <w:caps/>
                <w:sz w:val="28"/>
                <w:szCs w:val="28"/>
              </w:rPr>
              <w:t>ATTRI1</w:t>
            </w:r>
          </w:p>
        </w:tc>
      </w:tr>
    </w:tbl>
    <w:p w:rsidR="00D174BA" w:rsidRDefault="00D174BA">
      <w:pPr>
        <w:pStyle w:val="Standard"/>
        <w:tabs>
          <w:tab w:val="left" w:pos="851"/>
        </w:tabs>
      </w:pPr>
    </w:p>
    <w:p w:rsidR="00D174BA" w:rsidRDefault="006A6473">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w:t>
      </w:r>
    </w:p>
    <w:p w:rsidR="00D174BA" w:rsidRDefault="006A6473">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ou un accord-cadre avec le candidat déclaré attributaire.</w:t>
      </w:r>
    </w:p>
    <w:p w:rsidR="00D174BA" w:rsidRDefault="006A6473">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D174BA" w:rsidRDefault="006A6473">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D174BA" w:rsidRDefault="006A6473">
      <w:pPr>
        <w:pStyle w:val="Corpsdetexte31"/>
        <w:tabs>
          <w:tab w:val="left" w:pos="851"/>
        </w:tabs>
        <w:jc w:val="both"/>
        <w:rPr>
          <w:sz w:val="18"/>
          <w:szCs w:val="18"/>
        </w:rPr>
      </w:pPr>
      <w:r>
        <w:rPr>
          <w:sz w:val="18"/>
          <w:szCs w:val="18"/>
        </w:rPr>
        <w:t>En cas de candidature groupée, un acte d’engagement unique est rempli pour le groupement d’entreprises.</w:t>
      </w:r>
    </w:p>
    <w:p w:rsidR="00D174BA" w:rsidRDefault="00D174BA">
      <w:pPr>
        <w:pStyle w:val="Standard"/>
        <w:tabs>
          <w:tab w:val="left" w:pos="426"/>
          <w:tab w:val="left" w:pos="851"/>
        </w:tabs>
        <w:jc w:val="both"/>
        <w:rPr>
          <w:rFonts w:ascii="Arial" w:hAnsi="Arial" w:cs="Arial"/>
        </w:rPr>
      </w:pPr>
    </w:p>
    <w:p w:rsidR="00D174BA" w:rsidRDefault="00D174BA">
      <w:pPr>
        <w:pStyle w:val="Standard"/>
        <w:tabs>
          <w:tab w:val="left" w:pos="426"/>
          <w:tab w:val="left" w:pos="851"/>
        </w:tabs>
        <w:jc w:val="both"/>
        <w:rPr>
          <w:rFonts w:ascii="Arial" w:hAnsi="Arial" w:cs="Arial"/>
        </w:rPr>
      </w:pPr>
    </w:p>
    <w:p w:rsidR="004A270B" w:rsidRDefault="004A270B">
      <w:pPr>
        <w:pStyle w:val="Standard"/>
        <w:tabs>
          <w:tab w:val="left" w:pos="426"/>
          <w:tab w:val="left" w:pos="851"/>
        </w:tabs>
        <w:jc w:val="both"/>
        <w:rPr>
          <w:rFonts w:ascii="Arial" w:hAnsi="Arial"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D174BA">
        <w:tc>
          <w:tcPr>
            <w:tcW w:w="10277" w:type="dxa"/>
            <w:shd w:val="clear" w:color="auto" w:fill="66CCFF"/>
            <w:tcMar>
              <w:top w:w="0" w:type="dxa"/>
              <w:left w:w="71" w:type="dxa"/>
              <w:bottom w:w="0" w:type="dxa"/>
              <w:right w:w="71" w:type="dxa"/>
            </w:tcMar>
          </w:tcPr>
          <w:p w:rsidR="00D174BA" w:rsidRDefault="006A6473">
            <w:pPr>
              <w:pStyle w:val="Standard"/>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D174BA" w:rsidRDefault="00D174BA">
      <w:pPr>
        <w:pStyle w:val="Standard"/>
        <w:tabs>
          <w:tab w:val="left" w:pos="426"/>
          <w:tab w:val="left" w:pos="851"/>
        </w:tabs>
        <w:jc w:val="both"/>
      </w:pPr>
    </w:p>
    <w:p w:rsidR="00D174BA" w:rsidRDefault="006A6473">
      <w:pPr>
        <w:pStyle w:val="Standard"/>
        <w:tabs>
          <w:tab w:val="left" w:pos="426"/>
          <w:tab w:val="left" w:pos="851"/>
        </w:tabs>
        <w:jc w:val="both"/>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bCs/>
        </w:rPr>
        <w:t xml:space="preserve"> de l’accord-cadre</w:t>
      </w:r>
      <w:r>
        <w:rPr>
          <w:rFonts w:ascii="Arial" w:hAnsi="Arial" w:cs="Arial"/>
        </w:rPr>
        <w:t>:</w:t>
      </w:r>
    </w:p>
    <w:p w:rsidR="00D174BA" w:rsidRDefault="00D174BA">
      <w:pPr>
        <w:pStyle w:val="Standard"/>
        <w:tabs>
          <w:tab w:val="left" w:pos="253"/>
        </w:tabs>
        <w:ind w:left="-30"/>
        <w:jc w:val="both"/>
        <w:rPr>
          <w:rFonts w:ascii="Florencesans" w:hAnsi="Florencesans" w:cs="Book Antiqua"/>
        </w:rPr>
      </w:pPr>
    </w:p>
    <w:p w:rsidR="00F244E0" w:rsidRPr="00F244E0" w:rsidRDefault="00F244E0" w:rsidP="00F244E0">
      <w:pPr>
        <w:autoSpaceDN/>
        <w:textAlignment w:val="auto"/>
        <w:rPr>
          <w:rFonts w:ascii="Arial" w:eastAsia="Times New Roman" w:hAnsi="Arial" w:cs="Arial"/>
          <w:b/>
          <w:bCs/>
          <w:kern w:val="0"/>
          <w:sz w:val="20"/>
          <w:szCs w:val="20"/>
          <w:lang w:bidi="ar-SA"/>
        </w:rPr>
      </w:pPr>
      <w:r w:rsidRPr="00F244E0">
        <w:rPr>
          <w:rFonts w:ascii="Arial" w:eastAsia="Times New Roman" w:hAnsi="Arial" w:cs="Arial"/>
          <w:b/>
          <w:bCs/>
          <w:kern w:val="0"/>
          <w:sz w:val="20"/>
          <w:szCs w:val="20"/>
          <w:lang w:bidi="ar-SA"/>
        </w:rPr>
        <w:t xml:space="preserve">Acquisition d’équipements (tenues et casques) de déminage au profit </w:t>
      </w:r>
      <w:bookmarkStart w:id="0" w:name="_GoBack"/>
      <w:bookmarkEnd w:id="0"/>
      <w:r w:rsidRPr="00F244E0">
        <w:rPr>
          <w:rFonts w:ascii="Arial" w:eastAsia="Times New Roman" w:hAnsi="Arial" w:cs="Arial"/>
          <w:b/>
          <w:bCs/>
          <w:kern w:val="0"/>
          <w:sz w:val="20"/>
          <w:szCs w:val="20"/>
          <w:lang w:bidi="ar-SA"/>
        </w:rPr>
        <w:t>de la Direction Générale de la Sécurité Civile et de la Gestion des Crises.</w:t>
      </w:r>
    </w:p>
    <w:p w:rsidR="00D174BA" w:rsidRDefault="00D174BA">
      <w:pPr>
        <w:pStyle w:val="Standard"/>
        <w:tabs>
          <w:tab w:val="left" w:pos="426"/>
          <w:tab w:val="left" w:pos="851"/>
        </w:tabs>
        <w:jc w:val="center"/>
        <w:rPr>
          <w:rFonts w:ascii="Arial" w:hAnsi="Arial" w:cs="Arial"/>
        </w:rPr>
      </w:pPr>
    </w:p>
    <w:p w:rsidR="006C5981" w:rsidRDefault="006A6473" w:rsidP="006C5981">
      <w:pPr>
        <w:pStyle w:val="Standard"/>
        <w:tabs>
          <w:tab w:val="left" w:pos="426"/>
          <w:tab w:val="left" w:pos="851"/>
        </w:tabs>
        <w:jc w:val="both"/>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6C5981" w:rsidRDefault="006C5981" w:rsidP="006C5981">
      <w:pPr>
        <w:pStyle w:val="Standard"/>
        <w:tabs>
          <w:tab w:val="left" w:pos="426"/>
          <w:tab w:val="left" w:pos="851"/>
        </w:tabs>
        <w:ind w:left="948"/>
        <w:jc w:val="both"/>
        <w:rPr>
          <w:rFonts w:ascii="Marianne" w:eastAsia="Calibri" w:hAnsi="Marianne" w:cs="Arial"/>
          <w:kern w:val="0"/>
          <w:lang w:eastAsia="en-US"/>
        </w:rPr>
      </w:pPr>
    </w:p>
    <w:p w:rsidR="006C5981" w:rsidRDefault="006C5981" w:rsidP="006C5981">
      <w:pPr>
        <w:pStyle w:val="Standard"/>
        <w:numPr>
          <w:ilvl w:val="0"/>
          <w:numId w:val="10"/>
        </w:numPr>
        <w:tabs>
          <w:tab w:val="left" w:pos="426"/>
          <w:tab w:val="left" w:pos="851"/>
        </w:tabs>
        <w:jc w:val="both"/>
        <w:rPr>
          <w:rFonts w:ascii="Marianne" w:eastAsia="Calibri" w:hAnsi="Marianne" w:cs="Arial"/>
          <w:kern w:val="0"/>
          <w:lang w:eastAsia="en-US"/>
        </w:rPr>
      </w:pPr>
      <w:proofErr w:type="gramStart"/>
      <w:r w:rsidRPr="006C5981">
        <w:rPr>
          <w:rFonts w:ascii="Marianne" w:eastAsia="Calibri" w:hAnsi="Marianne" w:cs="Arial"/>
          <w:kern w:val="0"/>
          <w:lang w:eastAsia="en-US"/>
        </w:rPr>
        <w:t>à</w:t>
      </w:r>
      <w:proofErr w:type="gramEnd"/>
      <w:r w:rsidRPr="006C5981">
        <w:rPr>
          <w:rFonts w:ascii="Marianne" w:eastAsia="Calibri" w:hAnsi="Marianne" w:cs="Arial"/>
          <w:kern w:val="0"/>
          <w:lang w:eastAsia="en-US"/>
        </w:rPr>
        <w:t xml:space="preserve"> l’ensemble </w:t>
      </w:r>
      <w:r w:rsidR="004A270B">
        <w:rPr>
          <w:rFonts w:ascii="Marianne" w:eastAsia="Calibri" w:hAnsi="Marianne" w:cs="Arial"/>
          <w:kern w:val="0"/>
          <w:lang w:eastAsia="en-US"/>
        </w:rPr>
        <w:t>de l’accord-cadre</w:t>
      </w:r>
      <w:r>
        <w:rPr>
          <w:rFonts w:ascii="Calibri" w:eastAsia="Calibri" w:hAnsi="Calibri" w:cs="Calibri"/>
          <w:kern w:val="0"/>
          <w:lang w:eastAsia="en-US"/>
        </w:rPr>
        <w:t> </w:t>
      </w:r>
      <w:r>
        <w:rPr>
          <w:rFonts w:ascii="Marianne" w:eastAsia="Calibri" w:hAnsi="Marianne" w:cs="Arial"/>
          <w:kern w:val="0"/>
          <w:lang w:eastAsia="en-US"/>
        </w:rPr>
        <w:t>;</w:t>
      </w:r>
    </w:p>
    <w:p w:rsidR="00D174BA" w:rsidRDefault="00D174BA">
      <w:pPr>
        <w:pStyle w:val="fcasegauche"/>
        <w:tabs>
          <w:tab w:val="left" w:pos="1702"/>
        </w:tabs>
        <w:spacing w:after="0"/>
        <w:ind w:left="851" w:firstLine="0"/>
        <w:rPr>
          <w:rFonts w:ascii="Arial" w:hAnsi="Arial" w:cs="Arial"/>
        </w:rPr>
      </w:pPr>
    </w:p>
    <w:p w:rsidR="006C5981" w:rsidRDefault="006C5981">
      <w:pPr>
        <w:pStyle w:val="fcasegauche"/>
        <w:tabs>
          <w:tab w:val="left" w:pos="1702"/>
        </w:tabs>
        <w:spacing w:after="0"/>
        <w:ind w:left="851" w:firstLine="0"/>
        <w:rPr>
          <w:rFonts w:ascii="Arial" w:hAnsi="Arial"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D174BA">
        <w:tc>
          <w:tcPr>
            <w:tcW w:w="10277" w:type="dxa"/>
            <w:shd w:val="clear" w:color="auto" w:fill="66CCFF"/>
            <w:tcMar>
              <w:top w:w="0" w:type="dxa"/>
              <w:left w:w="71" w:type="dxa"/>
              <w:bottom w:w="0" w:type="dxa"/>
              <w:right w:w="71" w:type="dxa"/>
            </w:tcMar>
          </w:tcPr>
          <w:p w:rsidR="00D174BA" w:rsidRDefault="006A6473">
            <w:pPr>
              <w:pStyle w:val="Standard"/>
              <w:tabs>
                <w:tab w:val="left" w:pos="-142"/>
                <w:tab w:val="left" w:pos="851"/>
                <w:tab w:val="left" w:pos="4111"/>
              </w:tabs>
              <w:jc w:val="both"/>
              <w:rPr>
                <w:rFonts w:ascii="Arial" w:hAnsi="Arial" w:cs="Arial"/>
                <w:b/>
                <w:sz w:val="22"/>
                <w:szCs w:val="22"/>
              </w:rPr>
            </w:pPr>
            <w:r>
              <w:rPr>
                <w:rFonts w:ascii="Arial" w:hAnsi="Arial" w:cs="Arial"/>
                <w:b/>
                <w:sz w:val="22"/>
                <w:szCs w:val="22"/>
              </w:rPr>
              <w:t>B - Engagement du titulaire ou du groupement titulaire.</w:t>
            </w:r>
          </w:p>
        </w:tc>
      </w:tr>
    </w:tbl>
    <w:p w:rsidR="00D174BA" w:rsidRDefault="00D174BA">
      <w:pPr>
        <w:pStyle w:val="Standard"/>
        <w:tabs>
          <w:tab w:val="left" w:pos="851"/>
        </w:tabs>
      </w:pPr>
    </w:p>
    <w:p w:rsidR="004A270B" w:rsidRDefault="004A270B">
      <w:pPr>
        <w:pStyle w:val="Standard"/>
        <w:tabs>
          <w:tab w:val="left" w:pos="851"/>
        </w:tabs>
      </w:pPr>
    </w:p>
    <w:p w:rsidR="00D174BA" w:rsidRDefault="006A6473">
      <w:pPr>
        <w:pStyle w:val="Titre2"/>
        <w:tabs>
          <w:tab w:val="left" w:pos="851"/>
          <w:tab w:val="left" w:pos="2268"/>
        </w:tabs>
        <w:rPr>
          <w:rFonts w:ascii="Arial" w:hAnsi="Arial" w:cs="Arial"/>
          <w:sz w:val="22"/>
          <w:szCs w:val="22"/>
        </w:rPr>
      </w:pPr>
      <w:r>
        <w:rPr>
          <w:rFonts w:ascii="Arial" w:hAnsi="Arial" w:cs="Arial"/>
          <w:sz w:val="22"/>
          <w:szCs w:val="22"/>
        </w:rPr>
        <w:t>B1 - Identification et engagement du titulaire ou du groupement titulaire :</w:t>
      </w:r>
    </w:p>
    <w:p w:rsidR="00D174BA" w:rsidRDefault="006A6473">
      <w:pPr>
        <w:pStyle w:val="fcase1ertab"/>
        <w:tabs>
          <w:tab w:val="left" w:pos="1560"/>
        </w:tabs>
        <w:rPr>
          <w:rFonts w:ascii="Arial" w:hAnsi="Arial" w:cs="Arial"/>
          <w:i/>
          <w:iCs/>
          <w:sz w:val="18"/>
          <w:szCs w:val="18"/>
        </w:rPr>
      </w:pPr>
      <w:r>
        <w:rPr>
          <w:rFonts w:ascii="Arial" w:hAnsi="Arial" w:cs="Arial"/>
          <w:i/>
          <w:iCs/>
          <w:sz w:val="18"/>
          <w:szCs w:val="18"/>
        </w:rPr>
        <w:t>(Cocher les cases correspondantes.)</w:t>
      </w:r>
    </w:p>
    <w:p w:rsidR="00D174BA" w:rsidRDefault="00D174BA">
      <w:pPr>
        <w:pStyle w:val="Standard"/>
        <w:tabs>
          <w:tab w:val="left" w:pos="851"/>
        </w:tabs>
        <w:rPr>
          <w:rFonts w:ascii="Arial" w:hAnsi="Arial" w:cs="Arial"/>
        </w:rPr>
      </w:pPr>
    </w:p>
    <w:p w:rsidR="00D174BA" w:rsidRPr="006C5981" w:rsidRDefault="006A6473">
      <w:pPr>
        <w:pStyle w:val="Standarduser"/>
        <w:tabs>
          <w:tab w:val="left" w:pos="851"/>
        </w:tabs>
        <w:jc w:val="both"/>
      </w:pPr>
      <w:r w:rsidRPr="006C5981">
        <w:rPr>
          <w:rFonts w:ascii="Marianne" w:hAnsi="Marianne" w:cs="Arial"/>
        </w:rPr>
        <w:t>Après avoir pris connaissance des pièces constitutives d</w:t>
      </w:r>
      <w:r w:rsidR="008138B2">
        <w:rPr>
          <w:rFonts w:ascii="Marianne" w:hAnsi="Marianne" w:cs="Arial"/>
        </w:rPr>
        <w:t>e l’accord-cadre</w:t>
      </w:r>
      <w:r w:rsidRPr="006C5981">
        <w:rPr>
          <w:rFonts w:ascii="Calibri" w:hAnsi="Calibri" w:cs="Calibri"/>
        </w:rPr>
        <w:t> </w:t>
      </w:r>
      <w:r w:rsidRPr="006C5981">
        <w:rPr>
          <w:rFonts w:ascii="Marianne" w:hAnsi="Marianne" w:cs="Arial"/>
        </w:rPr>
        <w:t>:</w:t>
      </w:r>
    </w:p>
    <w:p w:rsidR="00D174BA" w:rsidRPr="006C5981" w:rsidRDefault="00D174BA">
      <w:pPr>
        <w:pStyle w:val="Standarduser"/>
        <w:tabs>
          <w:tab w:val="left" w:pos="851"/>
        </w:tabs>
        <w:jc w:val="both"/>
        <w:rPr>
          <w:rFonts w:ascii="Marianne" w:hAnsi="Marianne" w:cs="Arial"/>
        </w:rPr>
      </w:pPr>
    </w:p>
    <w:p w:rsidR="007E48BA" w:rsidRPr="007E48BA" w:rsidRDefault="007E48BA" w:rsidP="007E48BA">
      <w:pPr>
        <w:pStyle w:val="Standard"/>
        <w:numPr>
          <w:ilvl w:val="0"/>
          <w:numId w:val="11"/>
        </w:numPr>
        <w:tabs>
          <w:tab w:val="left" w:pos="851"/>
        </w:tabs>
        <w:rPr>
          <w:rFonts w:ascii="Marianne" w:hAnsi="Marianne" w:cs="Arial"/>
        </w:rPr>
      </w:pPr>
      <w:proofErr w:type="gramStart"/>
      <w:r w:rsidRPr="007E48BA">
        <w:rPr>
          <w:rFonts w:ascii="Marianne" w:hAnsi="Marianne" w:cs="Arial"/>
        </w:rPr>
        <w:t>l’annexe</w:t>
      </w:r>
      <w:proofErr w:type="gramEnd"/>
      <w:r w:rsidRPr="007E48BA">
        <w:rPr>
          <w:rFonts w:ascii="Marianne" w:hAnsi="Marianne" w:cs="Arial"/>
        </w:rPr>
        <w:t xml:space="preserve"> financière relative aux prix, garantie et aux délais de livraison</w:t>
      </w:r>
      <w:r w:rsidRPr="007E48BA">
        <w:rPr>
          <w:rFonts w:ascii="Calibri" w:hAnsi="Calibri" w:cs="Calibri"/>
        </w:rPr>
        <w:t> </w:t>
      </w:r>
      <w:r w:rsidRPr="007E48BA">
        <w:rPr>
          <w:rFonts w:ascii="Marianne" w:hAnsi="Marianne" w:cs="Arial"/>
        </w:rPr>
        <w:t>;</w:t>
      </w:r>
    </w:p>
    <w:p w:rsidR="007E48BA" w:rsidRPr="007E48BA" w:rsidRDefault="007E48BA" w:rsidP="007E48BA">
      <w:pPr>
        <w:pStyle w:val="Standard"/>
        <w:numPr>
          <w:ilvl w:val="0"/>
          <w:numId w:val="11"/>
        </w:numPr>
        <w:tabs>
          <w:tab w:val="left" w:pos="851"/>
        </w:tabs>
        <w:rPr>
          <w:rFonts w:ascii="Marianne" w:hAnsi="Marianne" w:cs="Arial"/>
        </w:rPr>
      </w:pPr>
      <w:proofErr w:type="gramStart"/>
      <w:r w:rsidRPr="007E48BA">
        <w:rPr>
          <w:rFonts w:ascii="Marianne" w:hAnsi="Marianne" w:cs="Arial"/>
        </w:rPr>
        <w:t>cahier</w:t>
      </w:r>
      <w:proofErr w:type="gramEnd"/>
      <w:r w:rsidRPr="007E48BA">
        <w:rPr>
          <w:rFonts w:ascii="Marianne" w:hAnsi="Marianne" w:cs="Arial"/>
        </w:rPr>
        <w:t xml:space="preserve"> des clauses administratives particulières (CCAP) et ses annexes</w:t>
      </w:r>
      <w:r w:rsidRPr="007E48BA">
        <w:rPr>
          <w:rFonts w:ascii="Calibri" w:hAnsi="Calibri" w:cs="Calibri"/>
        </w:rPr>
        <w:t> </w:t>
      </w:r>
      <w:r w:rsidRPr="007E48BA">
        <w:rPr>
          <w:rFonts w:ascii="Marianne" w:hAnsi="Marianne" w:cs="Arial"/>
        </w:rPr>
        <w:t>;</w:t>
      </w:r>
    </w:p>
    <w:p w:rsidR="007E48BA" w:rsidRPr="007E48BA" w:rsidRDefault="007E48BA" w:rsidP="007E48BA">
      <w:pPr>
        <w:pStyle w:val="Standard"/>
        <w:numPr>
          <w:ilvl w:val="0"/>
          <w:numId w:val="11"/>
        </w:numPr>
        <w:tabs>
          <w:tab w:val="left" w:pos="851"/>
        </w:tabs>
        <w:rPr>
          <w:rFonts w:ascii="Marianne" w:hAnsi="Marianne" w:cs="Arial"/>
        </w:rPr>
      </w:pPr>
      <w:proofErr w:type="gramStart"/>
      <w:r w:rsidRPr="007E48BA">
        <w:rPr>
          <w:rFonts w:ascii="Marianne" w:hAnsi="Marianne" w:cs="Arial"/>
        </w:rPr>
        <w:t>le</w:t>
      </w:r>
      <w:proofErr w:type="gramEnd"/>
      <w:r w:rsidRPr="007E48BA">
        <w:rPr>
          <w:rFonts w:ascii="Marianne" w:hAnsi="Marianne" w:cs="Arial"/>
        </w:rPr>
        <w:t xml:space="preserve"> cahier des clauses techniques particulières (CCTP)</w:t>
      </w:r>
      <w:r w:rsidRPr="007E48BA">
        <w:rPr>
          <w:rFonts w:ascii="Calibri" w:hAnsi="Calibri" w:cs="Calibri"/>
        </w:rPr>
        <w:t> </w:t>
      </w:r>
      <w:r w:rsidRPr="007E48BA">
        <w:rPr>
          <w:rFonts w:ascii="Marianne" w:hAnsi="Marianne" w:cs="Arial"/>
        </w:rPr>
        <w:t>;</w:t>
      </w:r>
    </w:p>
    <w:p w:rsidR="007E48BA" w:rsidRPr="007E48BA" w:rsidRDefault="007E48BA" w:rsidP="007E48BA">
      <w:pPr>
        <w:pStyle w:val="Standard"/>
        <w:numPr>
          <w:ilvl w:val="0"/>
          <w:numId w:val="11"/>
        </w:numPr>
        <w:tabs>
          <w:tab w:val="left" w:pos="851"/>
        </w:tabs>
        <w:rPr>
          <w:rFonts w:ascii="Marianne" w:hAnsi="Marianne" w:cs="Arial"/>
        </w:rPr>
      </w:pPr>
      <w:proofErr w:type="gramStart"/>
      <w:r w:rsidRPr="007E48BA">
        <w:rPr>
          <w:rFonts w:ascii="Marianne" w:hAnsi="Marianne" w:cs="Arial"/>
        </w:rPr>
        <w:t>le</w:t>
      </w:r>
      <w:proofErr w:type="gramEnd"/>
      <w:r w:rsidRPr="007E48BA">
        <w:rPr>
          <w:rFonts w:ascii="Marianne" w:hAnsi="Marianne" w:cs="Arial"/>
        </w:rPr>
        <w:t xml:space="preserve"> cahier des clauses administratives générales applicables aux marchés publics de fournitures courantes et services (CCAG FCS), approuvé par arrêté du 30 mars 2021</w:t>
      </w:r>
      <w:r w:rsidRPr="007E48BA">
        <w:rPr>
          <w:rFonts w:ascii="Calibri" w:hAnsi="Calibri" w:cs="Calibri"/>
        </w:rPr>
        <w:t> </w:t>
      </w:r>
      <w:r w:rsidRPr="007E48BA">
        <w:rPr>
          <w:rFonts w:ascii="Marianne" w:hAnsi="Marianne" w:cs="Arial"/>
        </w:rPr>
        <w:t>;</w:t>
      </w:r>
    </w:p>
    <w:p w:rsidR="007E48BA" w:rsidRPr="007E48BA" w:rsidRDefault="007E48BA" w:rsidP="007E48BA">
      <w:pPr>
        <w:pStyle w:val="Standard"/>
        <w:rPr>
          <w:rFonts w:ascii="Marianne" w:hAnsi="Marianne" w:cs="Arial"/>
        </w:rPr>
      </w:pPr>
    </w:p>
    <w:p w:rsidR="00D174BA" w:rsidRPr="006C5981" w:rsidRDefault="00D174BA">
      <w:pPr>
        <w:pStyle w:val="Standard"/>
        <w:tabs>
          <w:tab w:val="left" w:pos="851"/>
        </w:tabs>
        <w:jc w:val="both"/>
        <w:rPr>
          <w:rFonts w:ascii="Marianne" w:hAnsi="Marianne" w:cs="Arial"/>
        </w:rPr>
      </w:pPr>
    </w:p>
    <w:p w:rsidR="00D174BA" w:rsidRPr="006C5981" w:rsidRDefault="006A6473">
      <w:pPr>
        <w:pStyle w:val="Standard"/>
        <w:tabs>
          <w:tab w:val="left" w:pos="851"/>
        </w:tabs>
        <w:jc w:val="both"/>
        <w:rPr>
          <w:rFonts w:ascii="Marianne" w:hAnsi="Marianne" w:cs="Arial"/>
        </w:rPr>
      </w:pPr>
      <w:proofErr w:type="gramStart"/>
      <w:r w:rsidRPr="006C5981">
        <w:rPr>
          <w:rFonts w:ascii="Marianne" w:hAnsi="Marianne" w:cs="Arial"/>
        </w:rPr>
        <w:t>et</w:t>
      </w:r>
      <w:proofErr w:type="gramEnd"/>
      <w:r w:rsidRPr="006C5981">
        <w:rPr>
          <w:rFonts w:ascii="Marianne" w:hAnsi="Marianne" w:cs="Arial"/>
        </w:rPr>
        <w:t xml:space="preserve"> conformément à leurs clauses,</w:t>
      </w:r>
    </w:p>
    <w:p w:rsidR="00D174BA" w:rsidRDefault="00D174BA">
      <w:pPr>
        <w:pStyle w:val="Standard"/>
        <w:tabs>
          <w:tab w:val="left" w:pos="851"/>
        </w:tabs>
        <w:jc w:val="both"/>
        <w:rPr>
          <w:rFonts w:ascii="Arial" w:hAnsi="Arial" w:cs="Arial"/>
        </w:rPr>
      </w:pPr>
    </w:p>
    <w:p w:rsidR="00D174BA" w:rsidRDefault="00D174BA">
      <w:pPr>
        <w:pStyle w:val="Standard"/>
        <w:tabs>
          <w:tab w:val="left" w:pos="1702"/>
        </w:tabs>
        <w:ind w:left="851"/>
        <w:jc w:val="both"/>
      </w:pPr>
    </w:p>
    <w:p w:rsidR="00D174BA" w:rsidRDefault="00D174BA">
      <w:pPr>
        <w:pStyle w:val="Standard"/>
        <w:tabs>
          <w:tab w:val="left" w:pos="1702"/>
        </w:tabs>
        <w:ind w:left="851"/>
        <w:jc w:val="both"/>
      </w:pPr>
    </w:p>
    <w:p w:rsidR="006C5981" w:rsidRDefault="006C5981">
      <w:pPr>
        <w:pStyle w:val="Standard"/>
        <w:tabs>
          <w:tab w:val="left" w:pos="1702"/>
        </w:tabs>
        <w:ind w:left="851"/>
        <w:jc w:val="both"/>
      </w:pPr>
    </w:p>
    <w:p w:rsidR="006C5981" w:rsidRDefault="006C5981">
      <w:pPr>
        <w:pStyle w:val="Standard"/>
        <w:tabs>
          <w:tab w:val="left" w:pos="1702"/>
        </w:tabs>
        <w:ind w:left="851"/>
        <w:jc w:val="both"/>
      </w:pPr>
    </w:p>
    <w:p w:rsidR="006C5981" w:rsidRDefault="006C5981">
      <w:pPr>
        <w:pStyle w:val="Standard"/>
        <w:tabs>
          <w:tab w:val="left" w:pos="1702"/>
        </w:tabs>
        <w:ind w:left="851"/>
        <w:jc w:val="both"/>
      </w:pPr>
    </w:p>
    <w:p w:rsidR="00D174BA" w:rsidRDefault="00D174BA">
      <w:pPr>
        <w:pStyle w:val="Standard"/>
        <w:tabs>
          <w:tab w:val="left" w:pos="1702"/>
        </w:tabs>
        <w:ind w:left="851"/>
        <w:jc w:val="both"/>
      </w:pPr>
    </w:p>
    <w:p w:rsidR="00D174BA" w:rsidRDefault="00D174BA">
      <w:pPr>
        <w:pStyle w:val="Standard"/>
        <w:tabs>
          <w:tab w:val="left" w:pos="1702"/>
        </w:tabs>
        <w:ind w:left="851"/>
        <w:jc w:val="both"/>
      </w:pPr>
    </w:p>
    <w:p w:rsidR="00D174BA" w:rsidRDefault="00D174BA">
      <w:pPr>
        <w:pStyle w:val="Standard"/>
        <w:tabs>
          <w:tab w:val="left" w:pos="1702"/>
        </w:tabs>
        <w:ind w:left="851"/>
        <w:jc w:val="both"/>
      </w:pPr>
    </w:p>
    <w:p w:rsidR="00D174BA" w:rsidRPr="006C5981" w:rsidRDefault="006A6473">
      <w:pPr>
        <w:pStyle w:val="Standard"/>
        <w:tabs>
          <w:tab w:val="left" w:pos="1702"/>
        </w:tabs>
        <w:ind w:left="851"/>
        <w:jc w:val="both"/>
        <w:rPr>
          <w:rFonts w:ascii="Marianne" w:hAnsi="Marianne"/>
        </w:rPr>
      </w:pPr>
      <w:r w:rsidRPr="006C5981">
        <w:rPr>
          <w:rFonts w:ascii="Marianne" w:hAnsi="Marianne"/>
        </w:rPr>
        <w:t xml:space="preserve"> </w:t>
      </w:r>
      <w:r w:rsidRPr="006C5981">
        <w:rPr>
          <w:rFonts w:ascii="Marianne" w:hAnsi="Marianne" w:cs="Arial"/>
        </w:rPr>
        <w:t>Le signataire</w:t>
      </w:r>
    </w:p>
    <w:p w:rsidR="00D174BA" w:rsidRPr="006C5981" w:rsidRDefault="00D174BA">
      <w:pPr>
        <w:pStyle w:val="Standard"/>
        <w:tabs>
          <w:tab w:val="left" w:pos="851"/>
        </w:tabs>
        <w:jc w:val="both"/>
        <w:rPr>
          <w:rFonts w:ascii="Marianne" w:hAnsi="Marianne" w:cs="Arial"/>
        </w:rPr>
      </w:pPr>
    </w:p>
    <w:p w:rsidR="00D174BA" w:rsidRPr="006C5981" w:rsidRDefault="00B23E65">
      <w:pPr>
        <w:suppressAutoHyphens w:val="0"/>
        <w:ind w:left="851"/>
        <w:jc w:val="both"/>
        <w:textAlignment w:val="auto"/>
        <w:rPr>
          <w:rFonts w:ascii="Marianne" w:hAnsi="Marianne"/>
          <w:sz w:val="20"/>
          <w:szCs w:val="20"/>
        </w:rPr>
      </w:pPr>
      <w:sdt>
        <w:sdtPr>
          <w:rPr>
            <w:rFonts w:ascii="Marianne" w:eastAsia="MS Gothic" w:hAnsi="Marianne" w:cs="Arial"/>
            <w:sz w:val="20"/>
            <w:szCs w:val="20"/>
          </w:rPr>
          <w:id w:val="-974294638"/>
          <w14:checkbox>
            <w14:checked w14:val="0"/>
            <w14:checkedState w14:val="2612" w14:font="MS Gothic"/>
            <w14:uncheckedState w14:val="2610" w14:font="MS Gothic"/>
          </w14:checkbox>
        </w:sdtPr>
        <w:sdtEndPr/>
        <w:sdtContent>
          <w:r w:rsidR="006A6473" w:rsidRPr="006C5981">
            <w:rPr>
              <w:rFonts w:ascii="Segoe UI Symbol" w:eastAsia="MS Gothic" w:hAnsi="Segoe UI Symbol" w:cs="Segoe UI Symbol"/>
              <w:sz w:val="20"/>
              <w:szCs w:val="20"/>
            </w:rPr>
            <w:t>☐</w:t>
          </w:r>
        </w:sdtContent>
      </w:sdt>
      <w:r w:rsidR="006A6473" w:rsidRPr="006C5981">
        <w:rPr>
          <w:rFonts w:ascii="Calibri" w:hAnsi="Calibri" w:cs="Calibri"/>
          <w:sz w:val="20"/>
          <w:szCs w:val="20"/>
        </w:rPr>
        <w:t> </w:t>
      </w:r>
      <w:r w:rsidR="006A6473" w:rsidRPr="006C5981">
        <w:rPr>
          <w:rFonts w:ascii="Marianne" w:hAnsi="Marianne"/>
          <w:sz w:val="20"/>
          <w:szCs w:val="20"/>
        </w:rPr>
        <w:t xml:space="preserve"> </w:t>
      </w:r>
      <w:proofErr w:type="gramStart"/>
      <w:r w:rsidR="006A6473" w:rsidRPr="006C5981">
        <w:rPr>
          <w:rFonts w:ascii="Marianne" w:hAnsi="Marianne" w:cs="Arial"/>
          <w:sz w:val="20"/>
          <w:szCs w:val="20"/>
        </w:rPr>
        <w:t>s’engage</w:t>
      </w:r>
      <w:proofErr w:type="gramEnd"/>
      <w:r w:rsidR="006A6473" w:rsidRPr="006C5981">
        <w:rPr>
          <w:rFonts w:ascii="Marianne" w:hAnsi="Marianne" w:cs="Arial"/>
          <w:sz w:val="20"/>
          <w:szCs w:val="20"/>
        </w:rPr>
        <w:t>, sur la base de son offre et pour son propre compte</w:t>
      </w:r>
      <w:r w:rsidR="006A6473" w:rsidRPr="006C5981">
        <w:rPr>
          <w:rFonts w:ascii="Calibri" w:hAnsi="Calibri" w:cs="Calibri"/>
          <w:sz w:val="20"/>
          <w:szCs w:val="20"/>
        </w:rPr>
        <w:t> </w:t>
      </w:r>
      <w:r w:rsidR="006A6473" w:rsidRPr="006C5981">
        <w:rPr>
          <w:rFonts w:ascii="Marianne" w:hAnsi="Marianne" w:cs="Arial"/>
          <w:sz w:val="20"/>
          <w:szCs w:val="20"/>
        </w:rPr>
        <w:t>;</w:t>
      </w:r>
    </w:p>
    <w:p w:rsidR="00D174BA" w:rsidRPr="006C5981" w:rsidRDefault="006A6473">
      <w:pPr>
        <w:pStyle w:val="En-tte"/>
        <w:tabs>
          <w:tab w:val="clear" w:pos="4536"/>
          <w:tab w:val="clear" w:pos="9072"/>
          <w:tab w:val="left" w:pos="851"/>
        </w:tabs>
        <w:jc w:val="both"/>
        <w:rPr>
          <w:rFonts w:ascii="Marianne" w:hAnsi="Marianne" w:cs="Arial"/>
          <w:i/>
        </w:rPr>
      </w:pPr>
      <w:r w:rsidRPr="006C5981">
        <w:rPr>
          <w:rFonts w:ascii="Marianne" w:hAnsi="Marianne"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D174BA" w:rsidRDefault="00D174BA">
      <w:pPr>
        <w:pStyle w:val="Standard"/>
        <w:tabs>
          <w:tab w:val="left" w:pos="851"/>
        </w:tabs>
        <w:jc w:val="both"/>
        <w:rPr>
          <w:rFonts w:ascii="Marianne" w:hAnsi="Marianne" w:cs="Arial"/>
        </w:rPr>
      </w:pPr>
    </w:p>
    <w:p w:rsidR="00CE6953" w:rsidRDefault="00CE6953">
      <w:pPr>
        <w:pStyle w:val="Standard"/>
        <w:tabs>
          <w:tab w:val="left" w:pos="851"/>
        </w:tabs>
        <w:jc w:val="both"/>
        <w:rPr>
          <w:rFonts w:ascii="Marianne" w:hAnsi="Marianne" w:cs="Arial"/>
        </w:rPr>
      </w:pPr>
    </w:p>
    <w:p w:rsidR="00CE6953" w:rsidRDefault="00CE6953">
      <w:pPr>
        <w:pStyle w:val="Standard"/>
        <w:tabs>
          <w:tab w:val="left" w:pos="851"/>
        </w:tabs>
        <w:jc w:val="both"/>
        <w:rPr>
          <w:rFonts w:ascii="Marianne" w:hAnsi="Marianne" w:cs="Arial"/>
        </w:rPr>
      </w:pPr>
    </w:p>
    <w:p w:rsidR="00CE6953" w:rsidRDefault="00CE6953">
      <w:pPr>
        <w:pStyle w:val="Standard"/>
        <w:tabs>
          <w:tab w:val="left" w:pos="851"/>
        </w:tabs>
        <w:jc w:val="both"/>
        <w:rPr>
          <w:rFonts w:ascii="Marianne" w:hAnsi="Marianne" w:cs="Arial"/>
        </w:rPr>
      </w:pPr>
    </w:p>
    <w:p w:rsidR="00CE6953" w:rsidRPr="006C5981" w:rsidRDefault="00CE6953">
      <w:pPr>
        <w:pStyle w:val="Standard"/>
        <w:tabs>
          <w:tab w:val="left" w:pos="851"/>
        </w:tabs>
        <w:jc w:val="both"/>
        <w:rPr>
          <w:rFonts w:ascii="Marianne" w:hAnsi="Marianne" w:cs="Arial"/>
        </w:rPr>
      </w:pPr>
    </w:p>
    <w:p w:rsidR="00D174BA" w:rsidRPr="006C5981" w:rsidRDefault="00B23E65">
      <w:pPr>
        <w:suppressAutoHyphens w:val="0"/>
        <w:ind w:left="851"/>
        <w:jc w:val="both"/>
        <w:textAlignment w:val="auto"/>
        <w:rPr>
          <w:rFonts w:ascii="Marianne" w:hAnsi="Marianne"/>
          <w:sz w:val="20"/>
          <w:szCs w:val="20"/>
        </w:rPr>
      </w:pPr>
      <w:sdt>
        <w:sdtPr>
          <w:rPr>
            <w:rFonts w:ascii="Marianne" w:eastAsia="MS Gothic" w:hAnsi="Marianne" w:cs="Arial"/>
            <w:sz w:val="20"/>
            <w:szCs w:val="20"/>
          </w:rPr>
          <w:id w:val="-1275791144"/>
          <w14:checkbox>
            <w14:checked w14:val="0"/>
            <w14:checkedState w14:val="2612" w14:font="MS Gothic"/>
            <w14:uncheckedState w14:val="2610" w14:font="MS Gothic"/>
          </w14:checkbox>
        </w:sdtPr>
        <w:sdtEndPr/>
        <w:sdtContent>
          <w:r w:rsidR="00E86909" w:rsidRPr="006C5981">
            <w:rPr>
              <w:rFonts w:ascii="Segoe UI Symbol" w:eastAsia="MS Gothic" w:hAnsi="Segoe UI Symbol" w:cs="Segoe UI Symbol"/>
              <w:sz w:val="20"/>
              <w:szCs w:val="20"/>
            </w:rPr>
            <w:t>☐</w:t>
          </w:r>
        </w:sdtContent>
      </w:sdt>
      <w:r w:rsidR="006A6473" w:rsidRPr="006C5981">
        <w:rPr>
          <w:rFonts w:ascii="Marianne" w:hAnsi="Marianne"/>
          <w:sz w:val="20"/>
          <w:szCs w:val="20"/>
        </w:rPr>
        <w:t xml:space="preserve">  </w:t>
      </w:r>
      <w:proofErr w:type="gramStart"/>
      <w:r w:rsidR="006A6473" w:rsidRPr="006C5981">
        <w:rPr>
          <w:rFonts w:ascii="Marianne" w:hAnsi="Marianne" w:cs="Arial"/>
          <w:sz w:val="20"/>
          <w:szCs w:val="20"/>
        </w:rPr>
        <w:t>engage</w:t>
      </w:r>
      <w:proofErr w:type="gramEnd"/>
      <w:r w:rsidR="006A6473" w:rsidRPr="006C5981">
        <w:rPr>
          <w:rFonts w:ascii="Marianne" w:hAnsi="Marianne" w:cs="Arial"/>
          <w:sz w:val="20"/>
          <w:szCs w:val="20"/>
        </w:rPr>
        <w:t xml:space="preserve"> la société ……………………… sur la base de son offre</w:t>
      </w:r>
      <w:r w:rsidR="006A6473" w:rsidRPr="006C5981">
        <w:rPr>
          <w:rFonts w:ascii="Calibri" w:hAnsi="Calibri" w:cs="Calibri"/>
          <w:sz w:val="20"/>
          <w:szCs w:val="20"/>
        </w:rPr>
        <w:t> </w:t>
      </w:r>
      <w:r w:rsidR="006A6473" w:rsidRPr="006C5981">
        <w:rPr>
          <w:rFonts w:ascii="Marianne" w:hAnsi="Marianne" w:cs="Arial"/>
          <w:sz w:val="20"/>
          <w:szCs w:val="20"/>
        </w:rPr>
        <w:t>;</w:t>
      </w:r>
    </w:p>
    <w:p w:rsidR="00D174BA" w:rsidRPr="006C5981" w:rsidRDefault="006A6473">
      <w:pPr>
        <w:pStyle w:val="En-tte"/>
        <w:tabs>
          <w:tab w:val="clear" w:pos="4536"/>
          <w:tab w:val="clear" w:pos="9072"/>
          <w:tab w:val="left" w:pos="851"/>
        </w:tabs>
        <w:jc w:val="both"/>
        <w:rPr>
          <w:rFonts w:ascii="Marianne" w:hAnsi="Marianne" w:cs="Arial"/>
          <w:i/>
        </w:rPr>
      </w:pPr>
      <w:r w:rsidRPr="006C5981">
        <w:rPr>
          <w:rFonts w:ascii="Marianne" w:hAnsi="Marianne"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D174BA" w:rsidRPr="006C5981" w:rsidRDefault="00D174BA">
      <w:pPr>
        <w:pStyle w:val="Standard"/>
        <w:tabs>
          <w:tab w:val="left" w:pos="851"/>
        </w:tabs>
        <w:jc w:val="both"/>
        <w:rPr>
          <w:rFonts w:ascii="Marianne" w:hAnsi="Marianne" w:cs="Arial"/>
        </w:rPr>
      </w:pPr>
    </w:p>
    <w:p w:rsidR="00D174BA" w:rsidRDefault="00D174BA">
      <w:pPr>
        <w:pStyle w:val="Standard"/>
        <w:tabs>
          <w:tab w:val="left" w:pos="851"/>
        </w:tabs>
        <w:jc w:val="both"/>
        <w:rPr>
          <w:rFonts w:ascii="Marianne" w:hAnsi="Marianne" w:cs="Arial"/>
        </w:rPr>
      </w:pPr>
    </w:p>
    <w:p w:rsidR="00CE6953" w:rsidRDefault="00CE6953">
      <w:pPr>
        <w:pStyle w:val="Standard"/>
        <w:tabs>
          <w:tab w:val="left" w:pos="851"/>
        </w:tabs>
        <w:jc w:val="both"/>
        <w:rPr>
          <w:rFonts w:ascii="Marianne" w:hAnsi="Marianne" w:cs="Arial"/>
        </w:rPr>
      </w:pPr>
    </w:p>
    <w:p w:rsidR="00CE6953" w:rsidRDefault="00CE6953">
      <w:pPr>
        <w:pStyle w:val="Standard"/>
        <w:tabs>
          <w:tab w:val="left" w:pos="851"/>
        </w:tabs>
        <w:jc w:val="both"/>
        <w:rPr>
          <w:rFonts w:ascii="Marianne" w:hAnsi="Marianne" w:cs="Arial"/>
        </w:rPr>
      </w:pPr>
    </w:p>
    <w:p w:rsidR="00CE6953" w:rsidRPr="006C5981" w:rsidRDefault="00CE6953">
      <w:pPr>
        <w:pStyle w:val="Standard"/>
        <w:tabs>
          <w:tab w:val="left" w:pos="851"/>
        </w:tabs>
        <w:jc w:val="both"/>
        <w:rPr>
          <w:rFonts w:ascii="Marianne" w:hAnsi="Marianne" w:cs="Arial"/>
        </w:rPr>
      </w:pPr>
    </w:p>
    <w:p w:rsidR="00D174BA" w:rsidRPr="006C5981" w:rsidRDefault="00B23E65">
      <w:pPr>
        <w:suppressAutoHyphens w:val="0"/>
        <w:ind w:left="851"/>
        <w:jc w:val="both"/>
        <w:textAlignment w:val="auto"/>
        <w:rPr>
          <w:rFonts w:ascii="Marianne" w:hAnsi="Marianne"/>
          <w:sz w:val="20"/>
          <w:szCs w:val="20"/>
        </w:rPr>
      </w:pPr>
      <w:sdt>
        <w:sdtPr>
          <w:rPr>
            <w:rFonts w:ascii="Marianne" w:eastAsia="MS Gothic" w:hAnsi="Marianne" w:cs="Arial"/>
            <w:sz w:val="20"/>
            <w:szCs w:val="20"/>
          </w:rPr>
          <w:id w:val="928399755"/>
          <w14:checkbox>
            <w14:checked w14:val="0"/>
            <w14:checkedState w14:val="2612" w14:font="MS Gothic"/>
            <w14:uncheckedState w14:val="2610" w14:font="MS Gothic"/>
          </w14:checkbox>
        </w:sdtPr>
        <w:sdtEndPr/>
        <w:sdtContent>
          <w:r w:rsidR="00D02B05">
            <w:rPr>
              <w:rFonts w:ascii="MS Gothic" w:eastAsia="MS Gothic" w:hAnsi="MS Gothic" w:cs="Arial" w:hint="eastAsia"/>
              <w:sz w:val="20"/>
              <w:szCs w:val="20"/>
            </w:rPr>
            <w:t>☐</w:t>
          </w:r>
        </w:sdtContent>
      </w:sdt>
      <w:r w:rsidR="006A6473" w:rsidRPr="006C5981">
        <w:rPr>
          <w:rFonts w:ascii="Marianne" w:eastAsia="MS Gothic" w:hAnsi="Marianne" w:cs="Arial"/>
          <w:sz w:val="20"/>
          <w:szCs w:val="20"/>
        </w:rPr>
        <w:t xml:space="preserve"> </w:t>
      </w:r>
      <w:proofErr w:type="gramStart"/>
      <w:r w:rsidR="006A6473" w:rsidRPr="006C5981">
        <w:rPr>
          <w:rFonts w:ascii="Marianne" w:eastAsia="MS Gothic" w:hAnsi="Marianne" w:cs="Arial"/>
          <w:sz w:val="20"/>
          <w:szCs w:val="20"/>
        </w:rPr>
        <w:t>l</w:t>
      </w:r>
      <w:r w:rsidR="006A6473" w:rsidRPr="006C5981">
        <w:rPr>
          <w:rFonts w:ascii="Marianne" w:hAnsi="Marianne" w:cs="Arial"/>
          <w:sz w:val="20"/>
          <w:szCs w:val="20"/>
        </w:rPr>
        <w:t>’ensemble</w:t>
      </w:r>
      <w:proofErr w:type="gramEnd"/>
      <w:r w:rsidR="006A6473" w:rsidRPr="006C5981">
        <w:rPr>
          <w:rFonts w:ascii="Marianne" w:hAnsi="Marianne" w:cs="Arial"/>
          <w:sz w:val="20"/>
          <w:szCs w:val="20"/>
        </w:rPr>
        <w:t xml:space="preserve"> des membres du groupement s’engagent, sur la base de l’offre du groupement</w:t>
      </w:r>
      <w:r w:rsidR="006A6473" w:rsidRPr="006C5981">
        <w:rPr>
          <w:rFonts w:ascii="Calibri" w:hAnsi="Calibri" w:cs="Calibri"/>
          <w:sz w:val="20"/>
          <w:szCs w:val="20"/>
        </w:rPr>
        <w:t> </w:t>
      </w:r>
      <w:r w:rsidR="006A6473" w:rsidRPr="006C5981">
        <w:rPr>
          <w:rFonts w:ascii="Marianne" w:hAnsi="Marianne" w:cs="Arial"/>
          <w:sz w:val="20"/>
          <w:szCs w:val="20"/>
        </w:rPr>
        <w:t>;</w:t>
      </w:r>
    </w:p>
    <w:p w:rsidR="00D174BA" w:rsidRPr="006C5981" w:rsidRDefault="006A6473">
      <w:pPr>
        <w:pStyle w:val="En-tte"/>
        <w:tabs>
          <w:tab w:val="clear" w:pos="4536"/>
          <w:tab w:val="clear" w:pos="9072"/>
          <w:tab w:val="left" w:pos="851"/>
        </w:tabs>
        <w:jc w:val="both"/>
        <w:rPr>
          <w:rFonts w:ascii="Marianne" w:hAnsi="Marianne" w:cs="Arial"/>
          <w:i/>
        </w:rPr>
      </w:pPr>
      <w:r w:rsidRPr="006C5981">
        <w:rPr>
          <w:rFonts w:ascii="Marianne" w:hAnsi="Marianne"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D174BA" w:rsidRDefault="00D174BA">
      <w:pPr>
        <w:pStyle w:val="fcase1ertab"/>
        <w:tabs>
          <w:tab w:val="clear" w:pos="1135"/>
          <w:tab w:val="left" w:pos="426"/>
          <w:tab w:val="left" w:pos="851"/>
        </w:tabs>
        <w:ind w:left="0" w:firstLine="0"/>
        <w:rPr>
          <w:rFonts w:ascii="Arial" w:hAnsi="Arial" w:cs="Arial"/>
        </w:rPr>
      </w:pPr>
    </w:p>
    <w:p w:rsidR="00D174BA" w:rsidRDefault="00D174BA">
      <w:pPr>
        <w:pStyle w:val="fcase1ertab"/>
        <w:tabs>
          <w:tab w:val="clear" w:pos="1135"/>
          <w:tab w:val="left" w:pos="426"/>
          <w:tab w:val="left" w:pos="851"/>
        </w:tabs>
        <w:ind w:left="0" w:firstLine="0"/>
        <w:rPr>
          <w:rFonts w:ascii="Marianne" w:hAnsi="Marianne" w:cs="Arial"/>
        </w:rPr>
      </w:pPr>
    </w:p>
    <w:p w:rsidR="00CE6953" w:rsidRDefault="00CE6953">
      <w:pPr>
        <w:pStyle w:val="fcase1ertab"/>
        <w:tabs>
          <w:tab w:val="clear" w:pos="1135"/>
          <w:tab w:val="left" w:pos="426"/>
          <w:tab w:val="left" w:pos="851"/>
        </w:tabs>
        <w:ind w:left="0" w:firstLine="0"/>
        <w:rPr>
          <w:rFonts w:ascii="Marianne" w:hAnsi="Marianne" w:cs="Arial"/>
        </w:rPr>
      </w:pPr>
    </w:p>
    <w:p w:rsidR="00CE6953" w:rsidRDefault="00CE6953">
      <w:pPr>
        <w:pStyle w:val="fcase1ertab"/>
        <w:tabs>
          <w:tab w:val="clear" w:pos="1135"/>
          <w:tab w:val="left" w:pos="426"/>
          <w:tab w:val="left" w:pos="851"/>
        </w:tabs>
        <w:ind w:left="0" w:firstLine="0"/>
        <w:rPr>
          <w:rFonts w:ascii="Marianne" w:hAnsi="Marianne" w:cs="Arial"/>
        </w:rPr>
      </w:pPr>
    </w:p>
    <w:p w:rsidR="00CE6953" w:rsidRDefault="00CE6953">
      <w:pPr>
        <w:pStyle w:val="fcase1ertab"/>
        <w:tabs>
          <w:tab w:val="clear" w:pos="1135"/>
          <w:tab w:val="left" w:pos="426"/>
          <w:tab w:val="left" w:pos="851"/>
        </w:tabs>
        <w:ind w:left="0" w:firstLine="0"/>
        <w:rPr>
          <w:rFonts w:ascii="Marianne" w:hAnsi="Marianne" w:cs="Arial"/>
        </w:rPr>
      </w:pPr>
    </w:p>
    <w:p w:rsidR="00CE6953" w:rsidRPr="006C5981" w:rsidRDefault="00CE6953">
      <w:pPr>
        <w:pStyle w:val="fcase1ertab"/>
        <w:tabs>
          <w:tab w:val="clear" w:pos="1135"/>
          <w:tab w:val="left" w:pos="426"/>
          <w:tab w:val="left" w:pos="851"/>
        </w:tabs>
        <w:ind w:left="0" w:firstLine="0"/>
        <w:rPr>
          <w:rFonts w:ascii="Marianne" w:hAnsi="Marianne" w:cs="Arial"/>
        </w:rPr>
      </w:pPr>
    </w:p>
    <w:p w:rsidR="00D174BA" w:rsidRPr="006C5981" w:rsidRDefault="00D174BA">
      <w:pPr>
        <w:pStyle w:val="fcase1ertab"/>
        <w:tabs>
          <w:tab w:val="clear" w:pos="1135"/>
          <w:tab w:val="left" w:pos="426"/>
          <w:tab w:val="left" w:pos="851"/>
        </w:tabs>
        <w:ind w:left="0" w:firstLine="0"/>
        <w:rPr>
          <w:rFonts w:ascii="Marianne" w:hAnsi="Marianne" w:cs="Arial"/>
        </w:rPr>
      </w:pPr>
    </w:p>
    <w:p w:rsidR="007E48BA" w:rsidRPr="007E48BA" w:rsidRDefault="006A6473" w:rsidP="007E48BA">
      <w:pPr>
        <w:suppressAutoHyphens w:val="0"/>
        <w:ind w:left="851"/>
        <w:jc w:val="both"/>
        <w:textAlignment w:val="auto"/>
        <w:rPr>
          <w:rFonts w:ascii="Marianne" w:hAnsi="Marianne" w:cs="Arial"/>
          <w:sz w:val="20"/>
          <w:szCs w:val="20"/>
        </w:rPr>
      </w:pPr>
      <w:r w:rsidRPr="006C5981">
        <w:rPr>
          <w:rFonts w:ascii="Segoe UI Symbol" w:eastAsia="MS Gothic" w:hAnsi="Segoe UI Symbol" w:cs="Segoe UI Symbol"/>
          <w:sz w:val="20"/>
          <w:szCs w:val="20"/>
        </w:rPr>
        <w:t>☒</w:t>
      </w:r>
      <w:r w:rsidRPr="006C5981">
        <w:rPr>
          <w:rFonts w:ascii="Calibri" w:hAnsi="Calibri" w:cs="Calibri"/>
          <w:sz w:val="20"/>
          <w:szCs w:val="20"/>
        </w:rPr>
        <w:t> </w:t>
      </w:r>
      <w:r w:rsidR="007E48BA" w:rsidRPr="007E48BA">
        <w:rPr>
          <w:rFonts w:ascii="Marianne" w:hAnsi="Marianne" w:cs="Calibri"/>
          <w:sz w:val="20"/>
          <w:szCs w:val="20"/>
        </w:rPr>
        <w:t>à</w:t>
      </w:r>
      <w:r w:rsidR="007E48BA">
        <w:rPr>
          <w:rFonts w:ascii="Calibri" w:hAnsi="Calibri" w:cs="Calibri"/>
          <w:sz w:val="20"/>
          <w:szCs w:val="20"/>
        </w:rPr>
        <w:t xml:space="preserve"> </w:t>
      </w:r>
      <w:r w:rsidR="007E48BA" w:rsidRPr="007E48BA">
        <w:rPr>
          <w:rFonts w:ascii="Marianne" w:hAnsi="Marianne" w:cs="Marianne"/>
          <w:sz w:val="20"/>
          <w:szCs w:val="20"/>
        </w:rPr>
        <w:t>livrer les fournitures demandées ou à exécuter les prestations demandées</w:t>
      </w:r>
      <w:r w:rsidR="007E48BA" w:rsidRPr="007E48BA">
        <w:rPr>
          <w:rFonts w:ascii="Calibri" w:hAnsi="Calibri" w:cs="Calibri"/>
          <w:sz w:val="20"/>
          <w:szCs w:val="20"/>
        </w:rPr>
        <w:t> </w:t>
      </w:r>
      <w:r w:rsidR="007E48BA" w:rsidRPr="007E48BA">
        <w:rPr>
          <w:rFonts w:ascii="Marianne" w:hAnsi="Marianne" w:cs="Calibri"/>
          <w:sz w:val="20"/>
          <w:szCs w:val="20"/>
        </w:rPr>
        <w:t>aux</w:t>
      </w:r>
      <w:r w:rsidRPr="007E48BA">
        <w:rPr>
          <w:rFonts w:ascii="Marianne" w:hAnsi="Marianne" w:cs="Arial"/>
          <w:sz w:val="20"/>
          <w:szCs w:val="20"/>
        </w:rPr>
        <w:t xml:space="preserve"> prix indiqu</w:t>
      </w:r>
      <w:r w:rsidRPr="007E48BA">
        <w:rPr>
          <w:rFonts w:ascii="Marianne" w:hAnsi="Marianne" w:cs="Marianne"/>
          <w:sz w:val="20"/>
          <w:szCs w:val="20"/>
        </w:rPr>
        <w:t>é</w:t>
      </w:r>
      <w:r w:rsidRPr="007E48BA">
        <w:rPr>
          <w:rFonts w:ascii="Marianne" w:hAnsi="Marianne" w:cs="Arial"/>
          <w:sz w:val="20"/>
          <w:szCs w:val="20"/>
        </w:rPr>
        <w:t xml:space="preserve">s </w:t>
      </w:r>
      <w:r w:rsidR="007E48BA" w:rsidRPr="007E48BA">
        <w:rPr>
          <w:rFonts w:ascii="Marianne" w:hAnsi="Marianne" w:cs="Arial"/>
          <w:sz w:val="20"/>
          <w:szCs w:val="20"/>
        </w:rPr>
        <w:t>dans le bordereau de</w:t>
      </w:r>
      <w:r w:rsidR="007E48BA">
        <w:rPr>
          <w:rFonts w:ascii="Marianne" w:hAnsi="Marianne" w:cs="Arial"/>
          <w:sz w:val="20"/>
          <w:szCs w:val="20"/>
        </w:rPr>
        <w:t>s</w:t>
      </w:r>
      <w:r w:rsidR="007E48BA" w:rsidRPr="007E48BA">
        <w:rPr>
          <w:rFonts w:ascii="Marianne" w:hAnsi="Marianne" w:cs="Arial"/>
          <w:sz w:val="20"/>
          <w:szCs w:val="20"/>
        </w:rPr>
        <w:t xml:space="preserve"> prix figurant en annexe du présent document.</w:t>
      </w:r>
    </w:p>
    <w:p w:rsidR="007E48BA" w:rsidRPr="007E48BA" w:rsidRDefault="007E48BA" w:rsidP="006C5981">
      <w:pPr>
        <w:suppressAutoHyphens w:val="0"/>
        <w:ind w:left="851"/>
        <w:jc w:val="both"/>
        <w:textAlignment w:val="auto"/>
        <w:rPr>
          <w:rFonts w:ascii="Marianne" w:hAnsi="Marianne" w:cs="Arial"/>
          <w:sz w:val="20"/>
          <w:szCs w:val="20"/>
        </w:rPr>
      </w:pPr>
    </w:p>
    <w:p w:rsidR="00D02B05" w:rsidRDefault="00D02B05" w:rsidP="006C5981">
      <w:pPr>
        <w:suppressAutoHyphens w:val="0"/>
        <w:ind w:left="851"/>
        <w:jc w:val="both"/>
        <w:textAlignment w:val="auto"/>
        <w:rPr>
          <w:rFonts w:ascii="Marianne" w:hAnsi="Marianne" w:cs="Arial"/>
          <w:sz w:val="20"/>
          <w:szCs w:val="20"/>
        </w:rPr>
      </w:pPr>
    </w:p>
    <w:p w:rsidR="00D02B05" w:rsidRDefault="00D02B05" w:rsidP="006C5981">
      <w:pPr>
        <w:suppressAutoHyphens w:val="0"/>
        <w:ind w:left="851"/>
        <w:jc w:val="both"/>
        <w:textAlignment w:val="auto"/>
        <w:rPr>
          <w:rFonts w:ascii="Marianne" w:hAnsi="Marianne" w:cs="Arial"/>
          <w:sz w:val="20"/>
          <w:szCs w:val="20"/>
        </w:rPr>
      </w:pPr>
    </w:p>
    <w:p w:rsidR="00D174BA" w:rsidRDefault="00D174BA">
      <w:pPr>
        <w:pStyle w:val="fcasegauche"/>
        <w:tabs>
          <w:tab w:val="left" w:pos="851"/>
        </w:tabs>
        <w:spacing w:after="0"/>
        <w:ind w:left="0" w:firstLine="0"/>
        <w:rPr>
          <w:rFonts w:ascii="Arial" w:hAnsi="Arial" w:cs="Arial"/>
          <w:b/>
          <w:sz w:val="22"/>
          <w:szCs w:val="22"/>
        </w:rPr>
      </w:pPr>
    </w:p>
    <w:p w:rsidR="00D174BA" w:rsidRDefault="00D174BA">
      <w:pPr>
        <w:pStyle w:val="fcasegauche"/>
        <w:tabs>
          <w:tab w:val="left" w:pos="851"/>
        </w:tabs>
        <w:spacing w:after="0"/>
        <w:ind w:left="0" w:firstLine="0"/>
        <w:rPr>
          <w:rFonts w:ascii="Arial" w:hAnsi="Arial" w:cs="Arial"/>
          <w:b/>
          <w:sz w:val="22"/>
          <w:szCs w:val="22"/>
        </w:rPr>
      </w:pPr>
    </w:p>
    <w:p w:rsidR="00D174BA" w:rsidRDefault="00D174BA">
      <w:pPr>
        <w:pStyle w:val="fcasegauche"/>
        <w:tabs>
          <w:tab w:val="left" w:pos="851"/>
        </w:tabs>
        <w:spacing w:after="0"/>
        <w:ind w:left="0" w:firstLine="0"/>
        <w:rPr>
          <w:rFonts w:ascii="Arial" w:hAnsi="Arial" w:cs="Arial"/>
          <w:b/>
          <w:sz w:val="22"/>
          <w:szCs w:val="22"/>
        </w:rPr>
      </w:pPr>
    </w:p>
    <w:p w:rsidR="00D174BA" w:rsidRDefault="006A6473">
      <w:pPr>
        <w:pStyle w:val="Standard"/>
        <w:tabs>
          <w:tab w:val="left" w:pos="851"/>
          <w:tab w:val="left" w:pos="6237"/>
        </w:tabs>
      </w:pPr>
      <w:r>
        <w:rPr>
          <w:rFonts w:ascii="Arial" w:hAnsi="Arial" w:cs="Arial"/>
          <w:b/>
          <w:sz w:val="22"/>
          <w:szCs w:val="22"/>
        </w:rPr>
        <w:t>B2 – Nature du groupement et, en cas de groupement conjoint, répartition des prestations</w:t>
      </w:r>
      <w:r>
        <w:rPr>
          <w:rFonts w:ascii="Arial" w:hAnsi="Arial" w:cs="Arial"/>
          <w:b/>
          <w:iCs/>
          <w:sz w:val="22"/>
          <w:szCs w:val="22"/>
        </w:rPr>
        <w:t> :</w:t>
      </w:r>
    </w:p>
    <w:p w:rsidR="00D174BA" w:rsidRDefault="006A6473">
      <w:pPr>
        <w:pStyle w:val="fcase1ertab"/>
        <w:tabs>
          <w:tab w:val="left" w:pos="1560"/>
        </w:tabs>
        <w:rPr>
          <w:rFonts w:ascii="Arial" w:hAnsi="Arial" w:cs="Arial"/>
          <w:i/>
          <w:iCs/>
          <w:sz w:val="18"/>
          <w:szCs w:val="18"/>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D174BA" w:rsidRDefault="00D174BA">
      <w:pPr>
        <w:pStyle w:val="Standard"/>
        <w:tabs>
          <w:tab w:val="left" w:pos="851"/>
          <w:tab w:val="left" w:pos="6237"/>
        </w:tabs>
        <w:rPr>
          <w:rFonts w:ascii="Arial" w:hAnsi="Arial" w:cs="Arial"/>
          <w:i/>
          <w:iCs/>
          <w:sz w:val="18"/>
          <w:szCs w:val="18"/>
        </w:rPr>
      </w:pPr>
    </w:p>
    <w:p w:rsidR="00D174BA" w:rsidRDefault="006A6473">
      <w:pPr>
        <w:pStyle w:val="fcase1ertab"/>
        <w:tabs>
          <w:tab w:val="clear" w:pos="1135"/>
          <w:tab w:val="left" w:pos="426"/>
          <w:tab w:val="left" w:pos="851"/>
        </w:tabs>
        <w:ind w:left="0" w:firstLine="0"/>
        <w:rPr>
          <w:rFonts w:ascii="Arial" w:hAnsi="Arial" w:cs="Arial"/>
        </w:rPr>
      </w:pPr>
      <w:r>
        <w:rPr>
          <w:rFonts w:ascii="Arial" w:hAnsi="Arial" w:cs="Arial"/>
        </w:rPr>
        <w:t>Pour l’exécution de l’accord-cadre, le groupement d’opérateurs économiques est :</w:t>
      </w:r>
    </w:p>
    <w:p w:rsidR="00D174BA" w:rsidRDefault="006A6473">
      <w:pPr>
        <w:pStyle w:val="fcase1ertab"/>
        <w:tabs>
          <w:tab w:val="left" w:pos="1560"/>
        </w:tabs>
        <w:rPr>
          <w:rFonts w:ascii="Arial" w:hAnsi="Arial" w:cs="Arial"/>
          <w:i/>
          <w:iCs/>
          <w:sz w:val="18"/>
          <w:szCs w:val="18"/>
        </w:rPr>
      </w:pPr>
      <w:r>
        <w:rPr>
          <w:rFonts w:ascii="Arial" w:hAnsi="Arial" w:cs="Arial"/>
          <w:i/>
          <w:iCs/>
          <w:sz w:val="18"/>
          <w:szCs w:val="18"/>
        </w:rPr>
        <w:t>(Cocher la case correspondante.)</w:t>
      </w:r>
    </w:p>
    <w:p w:rsidR="00D174BA" w:rsidRDefault="006A6473">
      <w:pPr>
        <w:pStyle w:val="fcase1ertab"/>
        <w:tabs>
          <w:tab w:val="clear" w:pos="1135"/>
          <w:tab w:val="left" w:pos="851"/>
        </w:tabs>
        <w:spacing w:before="120"/>
        <w:ind w:left="0" w:firstLine="851"/>
      </w:pPr>
      <w:r>
        <w:rPr>
          <w:rFonts w:ascii="Arial" w:hAnsi="Arial" w:cs="Arial"/>
        </w:rPr>
        <w:t> </w:t>
      </w:r>
      <w:sdt>
        <w:sdtPr>
          <w:rPr>
            <w:rFonts w:ascii="Arial" w:hAnsi="Arial" w:cs="Arial"/>
          </w:rPr>
          <w:id w:val="161748250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t xml:space="preserve">  </w:t>
      </w:r>
      <w:r>
        <w:rPr>
          <w:rFonts w:ascii="Marianne" w:hAnsi="Marianne" w:cs="Arial"/>
          <w:sz w:val="22"/>
          <w:szCs w:val="22"/>
        </w:rPr>
        <w:t>conjoint</w:t>
      </w:r>
      <w:r>
        <w:rPr>
          <w:rFonts w:ascii="Arial" w:hAnsi="Arial" w:cs="Arial"/>
        </w:rPr>
        <w:tab/>
      </w:r>
      <w:r>
        <w:rPr>
          <w:rFonts w:ascii="Arial" w:hAnsi="Arial" w:cs="Arial"/>
        </w:rPr>
        <w:tab/>
      </w:r>
      <w:r>
        <w:rPr>
          <w:rFonts w:ascii="Arial" w:hAnsi="Arial" w:cs="Arial"/>
          <w:sz w:val="22"/>
          <w:szCs w:val="22"/>
        </w:rPr>
        <w:t>ou</w:t>
      </w:r>
      <w:r>
        <w:rPr>
          <w:rFonts w:ascii="Arial" w:hAnsi="Arial" w:cs="Arial"/>
        </w:rPr>
        <w:tab/>
      </w:r>
      <w:r>
        <w:rPr>
          <w:rFonts w:ascii="Arial" w:hAnsi="Arial" w:cs="Arial"/>
        </w:rPr>
        <w:tab/>
      </w:r>
      <w:sdt>
        <w:sdtPr>
          <w:rPr>
            <w:rFonts w:ascii="Arial" w:hAnsi="Arial" w:cs="Arial"/>
          </w:rPr>
          <w:id w:val="2785275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w:t>
      </w:r>
      <w:r>
        <w:t xml:space="preserve"> </w:t>
      </w:r>
      <w:r>
        <w:rPr>
          <w:rFonts w:ascii="Marianne" w:hAnsi="Marianne" w:cs="Arial"/>
          <w:sz w:val="22"/>
          <w:szCs w:val="22"/>
        </w:rPr>
        <w:t>solidaire</w:t>
      </w:r>
    </w:p>
    <w:p w:rsidR="00D174BA" w:rsidRDefault="00D174BA">
      <w:pPr>
        <w:pStyle w:val="fcase1ertab"/>
        <w:tabs>
          <w:tab w:val="clear" w:pos="1135"/>
          <w:tab w:val="left" w:pos="851"/>
        </w:tabs>
        <w:spacing w:before="120"/>
        <w:ind w:left="0" w:firstLine="851"/>
      </w:pPr>
    </w:p>
    <w:p w:rsidR="00CE6953" w:rsidRDefault="00CE6953">
      <w:pPr>
        <w:pStyle w:val="fcase1ertab"/>
        <w:tabs>
          <w:tab w:val="clear" w:pos="1135"/>
          <w:tab w:val="left" w:pos="851"/>
        </w:tabs>
        <w:spacing w:before="120"/>
        <w:ind w:left="0" w:firstLine="851"/>
      </w:pPr>
    </w:p>
    <w:p w:rsidR="00CE6953" w:rsidRDefault="00CE6953">
      <w:pPr>
        <w:pStyle w:val="fcase1ertab"/>
        <w:tabs>
          <w:tab w:val="clear" w:pos="1135"/>
          <w:tab w:val="left" w:pos="851"/>
        </w:tabs>
        <w:spacing w:before="120"/>
        <w:ind w:left="0" w:firstLine="851"/>
      </w:pPr>
    </w:p>
    <w:p w:rsidR="00CE6953" w:rsidRDefault="00CE6953">
      <w:pPr>
        <w:pStyle w:val="fcase1ertab"/>
        <w:tabs>
          <w:tab w:val="clear" w:pos="1135"/>
          <w:tab w:val="left" w:pos="851"/>
        </w:tabs>
        <w:spacing w:before="120"/>
        <w:ind w:left="0" w:firstLine="851"/>
      </w:pPr>
    </w:p>
    <w:p w:rsidR="00D174BA" w:rsidRDefault="004A270B">
      <w:pPr>
        <w:pStyle w:val="Standard"/>
        <w:tabs>
          <w:tab w:val="left" w:pos="851"/>
        </w:tabs>
        <w:spacing w:before="120"/>
        <w:jc w:val="both"/>
        <w:rPr>
          <w:rFonts w:ascii="Arial" w:hAnsi="Arial" w:cs="Arial"/>
          <w:b/>
          <w:bCs/>
          <w:i/>
          <w:iCs/>
          <w:sz w:val="18"/>
          <w:szCs w:val="18"/>
        </w:rPr>
      </w:pPr>
      <w:r>
        <w:rPr>
          <w:rFonts w:ascii="Arial" w:hAnsi="Arial" w:cs="Arial"/>
          <w:b/>
          <w:bCs/>
          <w:i/>
          <w:iCs/>
          <w:sz w:val="18"/>
          <w:szCs w:val="18"/>
        </w:rPr>
        <w:t xml:space="preserve"> </w:t>
      </w:r>
      <w:r w:rsidR="006A6473">
        <w:rPr>
          <w:rFonts w:ascii="Arial" w:hAnsi="Arial" w:cs="Arial"/>
          <w:b/>
          <w:bCs/>
          <w:i/>
          <w:iCs/>
          <w:sz w:val="18"/>
          <w:szCs w:val="18"/>
        </w:rPr>
        <w:t>(Les membres du groupement conjoint indiquent dans le tableau ci-dessous la répartition des prestations que chacun d’entre eux s’engage à réaliser.)</w:t>
      </w:r>
    </w:p>
    <w:p w:rsidR="00CE6953" w:rsidRDefault="00CE6953">
      <w:pPr>
        <w:pStyle w:val="Standard"/>
        <w:tabs>
          <w:tab w:val="left" w:pos="851"/>
        </w:tabs>
        <w:spacing w:before="120"/>
        <w:jc w:val="both"/>
        <w:rPr>
          <w:rFonts w:ascii="Arial" w:hAnsi="Arial" w:cs="Arial"/>
          <w:b/>
          <w:bCs/>
          <w:i/>
          <w:iCs/>
          <w:sz w:val="18"/>
          <w:szCs w:val="18"/>
        </w:rPr>
      </w:pPr>
    </w:p>
    <w:tbl>
      <w:tblPr>
        <w:tblW w:w="10546" w:type="dxa"/>
        <w:tblInd w:w="-153" w:type="dxa"/>
        <w:tblLayout w:type="fixed"/>
        <w:tblCellMar>
          <w:left w:w="10" w:type="dxa"/>
          <w:right w:w="10" w:type="dxa"/>
        </w:tblCellMar>
        <w:tblLook w:val="0000" w:firstRow="0" w:lastRow="0" w:firstColumn="0" w:lastColumn="0" w:noHBand="0" w:noVBand="0"/>
      </w:tblPr>
      <w:tblGrid>
        <w:gridCol w:w="4503"/>
        <w:gridCol w:w="3685"/>
        <w:gridCol w:w="2358"/>
      </w:tblGrid>
      <w:tr w:rsidR="00D174BA">
        <w:trPr>
          <w:cantSplit/>
          <w:trHeight w:val="567"/>
        </w:trPr>
        <w:tc>
          <w:tcPr>
            <w:tcW w:w="4503"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174BA" w:rsidRDefault="006A6473">
            <w:pPr>
              <w:pStyle w:val="Standard"/>
              <w:tabs>
                <w:tab w:val="left" w:pos="851"/>
              </w:tabs>
              <w:jc w:val="center"/>
              <w:rPr>
                <w:rFonts w:ascii="Arial" w:hAnsi="Arial" w:cs="Arial"/>
                <w:b/>
              </w:rPr>
            </w:pPr>
            <w:r>
              <w:rPr>
                <w:rFonts w:ascii="Arial" w:hAnsi="Arial" w:cs="Arial"/>
                <w:b/>
              </w:rPr>
              <w:t>Désignation des membres</w:t>
            </w:r>
          </w:p>
          <w:p w:rsidR="00D174BA" w:rsidRDefault="006A6473">
            <w:pPr>
              <w:pStyle w:val="Standard"/>
              <w:tabs>
                <w:tab w:val="left" w:pos="851"/>
              </w:tabs>
              <w:jc w:val="center"/>
              <w:rPr>
                <w:rFonts w:ascii="Arial" w:hAnsi="Arial" w:cs="Arial"/>
                <w:b/>
              </w:rPr>
            </w:pPr>
            <w:r>
              <w:rPr>
                <w:rFonts w:ascii="Arial" w:hAnsi="Arial" w:cs="Arial"/>
                <w:b/>
              </w:rPr>
              <w:t>du groupement conjoint</w:t>
            </w:r>
          </w:p>
        </w:tc>
        <w:tc>
          <w:tcPr>
            <w:tcW w:w="60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74BA" w:rsidRDefault="006A6473">
            <w:pPr>
              <w:pStyle w:val="Titre5"/>
              <w:tabs>
                <w:tab w:val="left" w:pos="851"/>
              </w:tabs>
              <w:ind w:left="0" w:hanging="1008"/>
              <w:jc w:val="center"/>
              <w:rPr>
                <w:b/>
                <w:i w:val="0"/>
                <w:sz w:val="20"/>
              </w:rPr>
            </w:pPr>
            <w:r>
              <w:rPr>
                <w:b/>
                <w:i w:val="0"/>
                <w:sz w:val="20"/>
              </w:rPr>
              <w:t>Prestations exécutées par les membres</w:t>
            </w:r>
          </w:p>
          <w:p w:rsidR="00D174BA" w:rsidRDefault="006A6473">
            <w:pPr>
              <w:pStyle w:val="Titre5"/>
              <w:tabs>
                <w:tab w:val="left" w:pos="851"/>
              </w:tabs>
              <w:ind w:left="0" w:hanging="1008"/>
              <w:jc w:val="center"/>
              <w:rPr>
                <w:b/>
                <w:i w:val="0"/>
                <w:sz w:val="20"/>
              </w:rPr>
            </w:pPr>
            <w:r>
              <w:rPr>
                <w:b/>
                <w:i w:val="0"/>
                <w:sz w:val="20"/>
              </w:rPr>
              <w:t>du groupement conjoint</w:t>
            </w:r>
          </w:p>
        </w:tc>
      </w:tr>
      <w:tr w:rsidR="00D174BA">
        <w:trPr>
          <w:cantSplit/>
          <w:trHeight w:val="567"/>
        </w:trPr>
        <w:tc>
          <w:tcPr>
            <w:tcW w:w="450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174BA" w:rsidRDefault="00D174BA"/>
        </w:tc>
        <w:tc>
          <w:tcPr>
            <w:tcW w:w="3685"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rsidR="00D174BA" w:rsidRDefault="006A6473">
            <w:pPr>
              <w:pStyle w:val="Standard"/>
              <w:tabs>
                <w:tab w:val="left" w:pos="851"/>
              </w:tabs>
              <w:jc w:val="center"/>
              <w:rPr>
                <w:rFonts w:ascii="Arial" w:hAnsi="Arial" w:cs="Arial"/>
                <w:b/>
              </w:rPr>
            </w:pPr>
            <w:r>
              <w:rPr>
                <w:rFonts w:ascii="Arial" w:hAnsi="Arial" w:cs="Arial"/>
                <w:b/>
              </w:rPr>
              <w:t>Nature de la prestation</w:t>
            </w:r>
          </w:p>
        </w:tc>
        <w:tc>
          <w:tcPr>
            <w:tcW w:w="23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174BA" w:rsidRDefault="006A6473">
            <w:pPr>
              <w:pStyle w:val="Standard"/>
              <w:tabs>
                <w:tab w:val="left" w:pos="851"/>
              </w:tabs>
              <w:jc w:val="center"/>
              <w:rPr>
                <w:rFonts w:ascii="Arial" w:hAnsi="Arial" w:cs="Arial"/>
                <w:b/>
              </w:rPr>
            </w:pPr>
            <w:r>
              <w:rPr>
                <w:rFonts w:ascii="Arial" w:hAnsi="Arial" w:cs="Arial"/>
                <w:b/>
              </w:rPr>
              <w:t>Montant HT</w:t>
            </w:r>
          </w:p>
          <w:p w:rsidR="00D174BA" w:rsidRDefault="006A6473">
            <w:pPr>
              <w:pStyle w:val="Standard"/>
              <w:tabs>
                <w:tab w:val="left" w:pos="851"/>
              </w:tabs>
              <w:jc w:val="center"/>
              <w:rPr>
                <w:rFonts w:ascii="Arial" w:hAnsi="Arial" w:cs="Arial"/>
                <w:b/>
              </w:rPr>
            </w:pPr>
            <w:r>
              <w:rPr>
                <w:rFonts w:ascii="Arial" w:hAnsi="Arial" w:cs="Arial"/>
                <w:b/>
              </w:rPr>
              <w:t>de la prestation</w:t>
            </w:r>
          </w:p>
        </w:tc>
      </w:tr>
      <w:tr w:rsidR="00D174BA">
        <w:trPr>
          <w:trHeight w:val="1021"/>
        </w:trPr>
        <w:tc>
          <w:tcPr>
            <w:tcW w:w="4503" w:type="dxa"/>
            <w:tcBorders>
              <w:top w:val="single" w:sz="4" w:space="0" w:color="000000"/>
              <w:left w:val="single" w:sz="4" w:space="0" w:color="000000"/>
            </w:tcBorders>
            <w:shd w:val="clear" w:color="auto" w:fill="CCFFFF"/>
            <w:tcMar>
              <w:top w:w="0" w:type="dxa"/>
              <w:left w:w="108" w:type="dxa"/>
              <w:bottom w:w="0" w:type="dxa"/>
              <w:right w:w="108" w:type="dxa"/>
            </w:tcMar>
          </w:tcPr>
          <w:p w:rsidR="00D174BA" w:rsidRDefault="00D174BA">
            <w:pPr>
              <w:pStyle w:val="Standard"/>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Mar>
              <w:top w:w="0" w:type="dxa"/>
              <w:left w:w="108" w:type="dxa"/>
              <w:bottom w:w="0" w:type="dxa"/>
              <w:right w:w="108" w:type="dxa"/>
            </w:tcMar>
          </w:tcPr>
          <w:p w:rsidR="00D174BA" w:rsidRDefault="00D174BA">
            <w:pPr>
              <w:pStyle w:val="Standard"/>
              <w:tabs>
                <w:tab w:val="left" w:pos="851"/>
              </w:tabs>
              <w:snapToGrid w:val="0"/>
              <w:jc w:val="both"/>
              <w:rPr>
                <w:rFonts w:ascii="Arial" w:hAnsi="Arial" w:cs="Arial"/>
              </w:rPr>
            </w:pPr>
          </w:p>
        </w:tc>
        <w:tc>
          <w:tcPr>
            <w:tcW w:w="2358"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rsidR="00D174BA" w:rsidRDefault="00D174BA">
            <w:pPr>
              <w:pStyle w:val="Standard"/>
              <w:tabs>
                <w:tab w:val="left" w:pos="851"/>
              </w:tabs>
              <w:snapToGrid w:val="0"/>
              <w:jc w:val="both"/>
              <w:rPr>
                <w:rFonts w:ascii="Arial" w:hAnsi="Arial" w:cs="Arial"/>
              </w:rPr>
            </w:pPr>
          </w:p>
        </w:tc>
      </w:tr>
      <w:tr w:rsidR="00D174BA">
        <w:trPr>
          <w:trHeight w:val="1021"/>
        </w:trPr>
        <w:tc>
          <w:tcPr>
            <w:tcW w:w="4503" w:type="dxa"/>
            <w:tcBorders>
              <w:left w:val="single" w:sz="4" w:space="0" w:color="000000"/>
            </w:tcBorders>
            <w:shd w:val="clear" w:color="auto" w:fill="auto"/>
            <w:tcMar>
              <w:top w:w="0" w:type="dxa"/>
              <w:left w:w="108" w:type="dxa"/>
              <w:bottom w:w="0" w:type="dxa"/>
              <w:right w:w="108" w:type="dxa"/>
            </w:tcMar>
          </w:tcPr>
          <w:p w:rsidR="00D174BA" w:rsidRDefault="00D174BA">
            <w:pPr>
              <w:pStyle w:val="Standard"/>
              <w:tabs>
                <w:tab w:val="left" w:pos="851"/>
              </w:tabs>
              <w:snapToGrid w:val="0"/>
              <w:jc w:val="both"/>
              <w:rPr>
                <w:rFonts w:ascii="Arial" w:hAnsi="Arial" w:cs="Arial"/>
              </w:rPr>
            </w:pPr>
          </w:p>
        </w:tc>
        <w:tc>
          <w:tcPr>
            <w:tcW w:w="3685" w:type="dxa"/>
            <w:tcBorders>
              <w:left w:val="single" w:sz="4" w:space="0" w:color="000000"/>
            </w:tcBorders>
            <w:shd w:val="clear" w:color="auto" w:fill="auto"/>
            <w:tcMar>
              <w:top w:w="0" w:type="dxa"/>
              <w:left w:w="108" w:type="dxa"/>
              <w:bottom w:w="0" w:type="dxa"/>
              <w:right w:w="108" w:type="dxa"/>
            </w:tcMar>
          </w:tcPr>
          <w:p w:rsidR="00D174BA" w:rsidRDefault="00D174BA">
            <w:pPr>
              <w:pStyle w:val="Standard"/>
              <w:tabs>
                <w:tab w:val="left" w:pos="851"/>
              </w:tabs>
              <w:snapToGrid w:val="0"/>
              <w:jc w:val="both"/>
              <w:rPr>
                <w:rFonts w:ascii="Arial" w:hAnsi="Arial" w:cs="Arial"/>
              </w:rPr>
            </w:pPr>
          </w:p>
        </w:tc>
        <w:tc>
          <w:tcPr>
            <w:tcW w:w="2358" w:type="dxa"/>
            <w:tcBorders>
              <w:left w:val="single" w:sz="4" w:space="0" w:color="000000"/>
              <w:right w:val="single" w:sz="4" w:space="0" w:color="000000"/>
            </w:tcBorders>
            <w:shd w:val="clear" w:color="auto" w:fill="auto"/>
            <w:tcMar>
              <w:top w:w="0" w:type="dxa"/>
              <w:left w:w="108" w:type="dxa"/>
              <w:bottom w:w="0" w:type="dxa"/>
              <w:right w:w="108" w:type="dxa"/>
            </w:tcMar>
          </w:tcPr>
          <w:p w:rsidR="00D174BA" w:rsidRDefault="00D174BA">
            <w:pPr>
              <w:pStyle w:val="Standard"/>
              <w:tabs>
                <w:tab w:val="left" w:pos="851"/>
              </w:tabs>
              <w:snapToGrid w:val="0"/>
              <w:jc w:val="both"/>
              <w:rPr>
                <w:rFonts w:ascii="Arial" w:hAnsi="Arial" w:cs="Arial"/>
              </w:rPr>
            </w:pPr>
          </w:p>
        </w:tc>
      </w:tr>
      <w:tr w:rsidR="00D174BA">
        <w:trPr>
          <w:trHeight w:val="1021"/>
        </w:trPr>
        <w:tc>
          <w:tcPr>
            <w:tcW w:w="4503" w:type="dxa"/>
            <w:tcBorders>
              <w:left w:val="single" w:sz="4" w:space="0" w:color="000000"/>
              <w:bottom w:val="single" w:sz="4" w:space="0" w:color="000000"/>
            </w:tcBorders>
            <w:shd w:val="clear" w:color="auto" w:fill="CCFFFF"/>
            <w:tcMar>
              <w:top w:w="0" w:type="dxa"/>
              <w:left w:w="108" w:type="dxa"/>
              <w:bottom w:w="0" w:type="dxa"/>
              <w:right w:w="108" w:type="dxa"/>
            </w:tcMar>
          </w:tcPr>
          <w:p w:rsidR="00D174BA" w:rsidRDefault="00D174BA">
            <w:pPr>
              <w:pStyle w:val="Standard"/>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Mar>
              <w:top w:w="0" w:type="dxa"/>
              <w:left w:w="108" w:type="dxa"/>
              <w:bottom w:w="0" w:type="dxa"/>
              <w:right w:w="108" w:type="dxa"/>
            </w:tcMar>
          </w:tcPr>
          <w:p w:rsidR="00D174BA" w:rsidRDefault="00D174BA">
            <w:pPr>
              <w:pStyle w:val="Standard"/>
              <w:tabs>
                <w:tab w:val="left" w:pos="851"/>
              </w:tabs>
              <w:snapToGrid w:val="0"/>
              <w:jc w:val="both"/>
              <w:rPr>
                <w:rFonts w:ascii="Arial" w:hAnsi="Arial" w:cs="Arial"/>
              </w:rPr>
            </w:pPr>
          </w:p>
        </w:tc>
        <w:tc>
          <w:tcPr>
            <w:tcW w:w="2358"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rsidR="00D174BA" w:rsidRDefault="00D174BA">
            <w:pPr>
              <w:pStyle w:val="Standard"/>
              <w:tabs>
                <w:tab w:val="left" w:pos="851"/>
              </w:tabs>
              <w:snapToGrid w:val="0"/>
              <w:jc w:val="both"/>
              <w:rPr>
                <w:rFonts w:ascii="Arial" w:hAnsi="Arial" w:cs="Arial"/>
              </w:rPr>
            </w:pPr>
          </w:p>
        </w:tc>
      </w:tr>
    </w:tbl>
    <w:p w:rsidR="00D174BA" w:rsidRDefault="00D174BA">
      <w:pPr>
        <w:pStyle w:val="Standard"/>
        <w:tabs>
          <w:tab w:val="left" w:pos="851"/>
          <w:tab w:val="left" w:pos="6237"/>
        </w:tabs>
      </w:pPr>
    </w:p>
    <w:p w:rsidR="00D174BA" w:rsidRDefault="00D174BA">
      <w:pPr>
        <w:pStyle w:val="fcasegauche"/>
        <w:tabs>
          <w:tab w:val="left" w:pos="851"/>
        </w:tabs>
        <w:spacing w:after="0"/>
        <w:ind w:left="0" w:firstLine="0"/>
        <w:rPr>
          <w:rFonts w:ascii="Arial" w:hAnsi="Arial" w:cs="Arial"/>
          <w:bCs/>
          <w:iCs/>
        </w:rPr>
      </w:pPr>
    </w:p>
    <w:p w:rsidR="00D174BA" w:rsidRDefault="00D174BA">
      <w:pPr>
        <w:pStyle w:val="fcase1ertab"/>
        <w:tabs>
          <w:tab w:val="clear" w:pos="1135"/>
          <w:tab w:val="left" w:pos="426"/>
          <w:tab w:val="left" w:pos="851"/>
        </w:tabs>
        <w:ind w:left="0" w:firstLine="0"/>
        <w:rPr>
          <w:rFonts w:ascii="Arial" w:hAnsi="Arial" w:cs="Arial"/>
          <w:b/>
          <w:sz w:val="22"/>
          <w:szCs w:val="22"/>
        </w:rPr>
      </w:pPr>
    </w:p>
    <w:p w:rsidR="00D174BA" w:rsidRDefault="00D174BA">
      <w:pPr>
        <w:pStyle w:val="fcase1ertab"/>
        <w:tabs>
          <w:tab w:val="clear" w:pos="1135"/>
          <w:tab w:val="left" w:pos="426"/>
          <w:tab w:val="left" w:pos="851"/>
        </w:tabs>
        <w:ind w:left="0" w:firstLine="0"/>
        <w:rPr>
          <w:rFonts w:ascii="Arial" w:hAnsi="Arial" w:cs="Arial"/>
          <w:b/>
          <w:sz w:val="22"/>
          <w:szCs w:val="22"/>
        </w:rPr>
      </w:pPr>
    </w:p>
    <w:p w:rsidR="00D174BA" w:rsidRDefault="006A6473">
      <w:pPr>
        <w:pStyle w:val="fcase1ertab"/>
        <w:tabs>
          <w:tab w:val="clear" w:pos="1135"/>
          <w:tab w:val="left" w:pos="426"/>
          <w:tab w:val="left" w:pos="851"/>
        </w:tabs>
        <w:ind w:left="0" w:firstLine="0"/>
        <w:rPr>
          <w:rFonts w:ascii="Arial" w:hAnsi="Arial" w:cs="Arial"/>
          <w:b/>
          <w:sz w:val="22"/>
          <w:szCs w:val="22"/>
        </w:rPr>
      </w:pPr>
      <w:r>
        <w:rPr>
          <w:rFonts w:ascii="Arial" w:hAnsi="Arial" w:cs="Arial"/>
          <w:b/>
          <w:sz w:val="22"/>
          <w:szCs w:val="22"/>
        </w:rPr>
        <w:t>B3 - Compte (s) à créditer :</w:t>
      </w:r>
    </w:p>
    <w:p w:rsidR="00D174BA" w:rsidRDefault="006A6473">
      <w:pPr>
        <w:pStyle w:val="fcase1ertab"/>
        <w:tabs>
          <w:tab w:val="clear" w:pos="1135"/>
          <w:tab w:val="left" w:pos="426"/>
          <w:tab w:val="left" w:pos="851"/>
        </w:tabs>
        <w:spacing w:before="120"/>
        <w:ind w:left="0" w:firstLine="0"/>
        <w:rPr>
          <w:rFonts w:ascii="Arial" w:hAnsi="Arial" w:cs="Arial"/>
          <w:i/>
          <w:sz w:val="18"/>
          <w:szCs w:val="18"/>
        </w:rPr>
      </w:pPr>
      <w:r>
        <w:rPr>
          <w:rFonts w:ascii="Arial" w:hAnsi="Arial" w:cs="Arial"/>
          <w:i/>
          <w:sz w:val="18"/>
          <w:szCs w:val="18"/>
        </w:rPr>
        <w:t>(Joindre un ou des relevé(s) d’identité bancaire ou postal.)</w:t>
      </w:r>
    </w:p>
    <w:p w:rsidR="00D174BA" w:rsidRDefault="00D174BA">
      <w:pPr>
        <w:pStyle w:val="fcasegauche"/>
        <w:tabs>
          <w:tab w:val="left" w:pos="426"/>
          <w:tab w:val="left" w:pos="851"/>
        </w:tabs>
        <w:spacing w:after="0"/>
        <w:ind w:left="0" w:firstLine="0"/>
        <w:jc w:val="left"/>
        <w:rPr>
          <w:rFonts w:ascii="Arial" w:hAnsi="Arial" w:cs="Arial"/>
          <w:b/>
        </w:rPr>
      </w:pPr>
    </w:p>
    <w:p w:rsidR="00D174BA" w:rsidRDefault="006A6473">
      <w:pPr>
        <w:pStyle w:val="fcasegauche"/>
        <w:tabs>
          <w:tab w:val="left" w:pos="426"/>
          <w:tab w:val="left" w:pos="851"/>
        </w:tabs>
        <w:spacing w:after="0"/>
        <w:ind w:left="0" w:firstLine="0"/>
        <w:jc w:val="left"/>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D174BA" w:rsidRDefault="00D174BA">
      <w:pPr>
        <w:pStyle w:val="fcasegauche"/>
        <w:tabs>
          <w:tab w:val="left" w:pos="426"/>
          <w:tab w:val="left" w:pos="851"/>
        </w:tabs>
        <w:spacing w:after="0"/>
        <w:ind w:left="0" w:firstLine="0"/>
        <w:jc w:val="left"/>
        <w:rPr>
          <w:rFonts w:ascii="Arial" w:hAnsi="Arial" w:cs="Arial"/>
        </w:rPr>
      </w:pPr>
    </w:p>
    <w:p w:rsidR="00D174BA" w:rsidRDefault="00D174BA">
      <w:pPr>
        <w:pStyle w:val="fcasegauche"/>
        <w:tabs>
          <w:tab w:val="left" w:pos="426"/>
          <w:tab w:val="left" w:pos="851"/>
        </w:tabs>
        <w:spacing w:after="0"/>
        <w:ind w:left="0" w:firstLine="0"/>
        <w:jc w:val="left"/>
        <w:rPr>
          <w:rFonts w:ascii="Arial" w:hAnsi="Arial" w:cs="Arial"/>
        </w:rPr>
      </w:pPr>
    </w:p>
    <w:p w:rsidR="00D174BA" w:rsidRDefault="00D174BA">
      <w:pPr>
        <w:pStyle w:val="fcasegauche"/>
        <w:tabs>
          <w:tab w:val="left" w:pos="426"/>
          <w:tab w:val="left" w:pos="851"/>
        </w:tabs>
        <w:spacing w:after="0"/>
        <w:ind w:left="0" w:firstLine="0"/>
        <w:jc w:val="left"/>
        <w:rPr>
          <w:rFonts w:ascii="Arial" w:hAnsi="Arial" w:cs="Arial"/>
        </w:rPr>
      </w:pPr>
    </w:p>
    <w:p w:rsidR="00D174BA" w:rsidRDefault="006A6473">
      <w:pPr>
        <w:pStyle w:val="fcasegauche"/>
        <w:tabs>
          <w:tab w:val="left" w:pos="426"/>
          <w:tab w:val="left" w:pos="851"/>
        </w:tabs>
        <w:spacing w:after="0"/>
        <w:ind w:left="0" w:firstLine="0"/>
        <w:jc w:val="left"/>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D174BA" w:rsidRDefault="00D174BA">
      <w:pPr>
        <w:pStyle w:val="fcasegauche"/>
        <w:tabs>
          <w:tab w:val="left" w:pos="426"/>
          <w:tab w:val="left" w:pos="851"/>
        </w:tabs>
        <w:spacing w:after="0"/>
        <w:ind w:left="0" w:firstLine="0"/>
        <w:jc w:val="left"/>
        <w:rPr>
          <w:rFonts w:ascii="Arial" w:hAnsi="Arial" w:cs="Arial"/>
          <w:b/>
        </w:rPr>
      </w:pPr>
    </w:p>
    <w:p w:rsidR="00D174BA" w:rsidRDefault="00D174BA">
      <w:pPr>
        <w:pStyle w:val="fcasegauche"/>
        <w:tabs>
          <w:tab w:val="left" w:pos="426"/>
          <w:tab w:val="left" w:pos="851"/>
        </w:tabs>
        <w:spacing w:after="0"/>
        <w:ind w:left="0" w:firstLine="0"/>
        <w:jc w:val="left"/>
        <w:rPr>
          <w:rFonts w:ascii="Arial" w:hAnsi="Arial" w:cs="Arial"/>
          <w:b/>
        </w:rPr>
      </w:pPr>
    </w:p>
    <w:p w:rsidR="00D174BA" w:rsidRDefault="00D174BA">
      <w:pPr>
        <w:pStyle w:val="fcasegauche"/>
        <w:tabs>
          <w:tab w:val="left" w:pos="426"/>
          <w:tab w:val="left" w:pos="851"/>
        </w:tabs>
        <w:spacing w:after="0"/>
        <w:ind w:left="0" w:firstLine="0"/>
        <w:jc w:val="left"/>
        <w:rPr>
          <w:rFonts w:ascii="Arial" w:hAnsi="Arial" w:cs="Arial"/>
          <w:b/>
        </w:rPr>
      </w:pPr>
    </w:p>
    <w:p w:rsidR="00D174BA" w:rsidRDefault="006A6473">
      <w:pPr>
        <w:pStyle w:val="fcasegauche"/>
        <w:tabs>
          <w:tab w:val="left" w:pos="426"/>
          <w:tab w:val="left" w:pos="851"/>
        </w:tabs>
        <w:spacing w:after="0"/>
        <w:ind w:left="0" w:firstLine="0"/>
        <w:jc w:val="left"/>
        <w:rPr>
          <w:rFonts w:ascii="Arial" w:hAnsi="Arial" w:cs="Arial"/>
          <w:b/>
          <w:sz w:val="22"/>
          <w:szCs w:val="22"/>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7" w:history="1">
        <w:r>
          <w:rPr>
            <w:rStyle w:val="Internetlink"/>
            <w:rFonts w:ascii="Arial" w:hAnsi="Arial" w:cs="Arial"/>
            <w:i/>
            <w:color w:val="auto"/>
            <w:sz w:val="18"/>
            <w:szCs w:val="18"/>
          </w:rPr>
          <w:t>article R. 2191-3</w:t>
        </w:r>
      </w:hyperlink>
      <w:r>
        <w:rPr>
          <w:rFonts w:ascii="Arial" w:hAnsi="Arial" w:cs="Arial"/>
          <w:i/>
          <w:sz w:val="18"/>
          <w:szCs w:val="18"/>
        </w:rPr>
        <w:t xml:space="preserve"> ou </w:t>
      </w:r>
      <w:hyperlink r:id="rId18" w:history="1">
        <w:r>
          <w:rPr>
            <w:rStyle w:val="Internetlink"/>
            <w:rFonts w:ascii="Arial" w:hAnsi="Arial" w:cs="Arial"/>
            <w:i/>
            <w:color w:val="auto"/>
            <w:sz w:val="18"/>
            <w:szCs w:val="18"/>
          </w:rPr>
          <w:t>article R. 2391-1</w:t>
        </w:r>
      </w:hyperlink>
      <w:r>
        <w:rPr>
          <w:rFonts w:ascii="Arial" w:hAnsi="Arial" w:cs="Arial"/>
          <w:i/>
          <w:sz w:val="18"/>
          <w:szCs w:val="18"/>
        </w:rPr>
        <w:t xml:space="preserve"> du code de la commande publique) </w:t>
      </w:r>
      <w:r>
        <w:rPr>
          <w:rFonts w:ascii="Arial" w:hAnsi="Arial" w:cs="Arial"/>
          <w:b/>
          <w:sz w:val="22"/>
          <w:szCs w:val="22"/>
        </w:rPr>
        <w:t>:</w:t>
      </w:r>
    </w:p>
    <w:p w:rsidR="007E48BA" w:rsidRDefault="007E48BA">
      <w:pPr>
        <w:pStyle w:val="fcasegauche"/>
        <w:tabs>
          <w:tab w:val="left" w:pos="426"/>
          <w:tab w:val="left" w:pos="851"/>
        </w:tabs>
        <w:spacing w:after="0"/>
        <w:ind w:left="0" w:firstLine="0"/>
        <w:jc w:val="left"/>
        <w:rPr>
          <w:rFonts w:ascii="Arial" w:hAnsi="Arial" w:cs="Arial"/>
          <w:b/>
          <w:sz w:val="22"/>
          <w:szCs w:val="22"/>
        </w:rPr>
      </w:pPr>
    </w:p>
    <w:p w:rsidR="007E48BA" w:rsidRPr="007E48BA" w:rsidRDefault="007E48BA" w:rsidP="007E48BA">
      <w:pPr>
        <w:pStyle w:val="fcasegauche"/>
        <w:rPr>
          <w:rFonts w:ascii="Marianne" w:hAnsi="Marianne"/>
        </w:rPr>
      </w:pPr>
      <w:r w:rsidRPr="007E48BA">
        <w:rPr>
          <w:rFonts w:ascii="Marianne" w:hAnsi="Marianne"/>
        </w:rPr>
        <w:t>Je renonce au bénéfice de l'avance</w:t>
      </w:r>
      <w:r w:rsidRPr="007E48BA">
        <w:rPr>
          <w:rFonts w:ascii="Calibri" w:hAnsi="Calibri" w:cs="Calibri"/>
        </w:rPr>
        <w:t> </w:t>
      </w:r>
      <w:r w:rsidRPr="007E48BA">
        <w:rPr>
          <w:rFonts w:ascii="Marianne" w:hAnsi="Marianne"/>
        </w:rPr>
        <w:t>:</w:t>
      </w:r>
      <w:r w:rsidRPr="007E48BA">
        <w:rPr>
          <w:rFonts w:ascii="Marianne" w:hAnsi="Marianne"/>
        </w:rPr>
        <w:tab/>
      </w:r>
      <w:r w:rsidRPr="007E48BA">
        <w:rPr>
          <w:rFonts w:ascii="Marianne" w:hAnsi="Marianne"/>
        </w:rPr>
        <w:tab/>
      </w:r>
      <w:r w:rsidRPr="007E48BA">
        <w:rPr>
          <w:rFonts w:ascii="Marianne" w:hAnsi="Marianne"/>
        </w:rPr>
        <w:tab/>
      </w:r>
      <w:r w:rsidRPr="007E48BA">
        <w:rPr>
          <w:rFonts w:ascii="Marianne" w:hAnsi="Marianne"/>
        </w:rPr>
        <w:tab/>
      </w:r>
      <w:r w:rsidRPr="007E48BA">
        <w:rPr>
          <w:rFonts w:ascii="Marianne" w:hAnsi="Marianne"/>
        </w:rPr>
        <w:tab/>
        <w:t>NON</w:t>
      </w:r>
      <w:r w:rsidRPr="007E48BA">
        <w:rPr>
          <w:rFonts w:ascii="Marianne" w:hAnsi="Marianne"/>
        </w:rPr>
        <w:tab/>
      </w:r>
      <w:r w:rsidRPr="007E48BA">
        <w:rPr>
          <w:rFonts w:ascii="Marianne" w:hAnsi="Marianne"/>
        </w:rPr>
        <w:tab/>
      </w:r>
      <w:r w:rsidRPr="007E48BA">
        <w:rPr>
          <w:rFonts w:ascii="Marianne" w:hAnsi="Marianne"/>
        </w:rPr>
        <w:tab/>
      </w:r>
      <w:r w:rsidRPr="007E48BA">
        <w:rPr>
          <w:rFonts w:ascii="Marianne" w:hAnsi="Marianne"/>
        </w:rPr>
        <w:tab/>
        <w:t>OUI</w:t>
      </w:r>
    </w:p>
    <w:p w:rsidR="007E48BA" w:rsidRPr="007E48BA" w:rsidRDefault="007E48BA" w:rsidP="007E48BA">
      <w:pPr>
        <w:pStyle w:val="fcasegauche"/>
        <w:tabs>
          <w:tab w:val="left" w:pos="426"/>
        </w:tabs>
        <w:rPr>
          <w:i/>
        </w:rPr>
      </w:pPr>
      <w:r w:rsidRPr="007E48BA">
        <w:rPr>
          <w:i/>
        </w:rPr>
        <w:t>(Cocher la case correspondante.)</w:t>
      </w:r>
    </w:p>
    <w:p w:rsidR="007E48BA" w:rsidRDefault="007E48BA">
      <w:pPr>
        <w:pStyle w:val="fcasegauche"/>
        <w:tabs>
          <w:tab w:val="left" w:pos="426"/>
          <w:tab w:val="left" w:pos="851"/>
        </w:tabs>
        <w:spacing w:after="0"/>
        <w:ind w:left="0" w:firstLine="0"/>
        <w:jc w:val="left"/>
      </w:pPr>
    </w:p>
    <w:p w:rsidR="00D174BA" w:rsidRDefault="00D174BA">
      <w:pPr>
        <w:pStyle w:val="Standard"/>
        <w:tabs>
          <w:tab w:val="left" w:pos="426"/>
          <w:tab w:val="left" w:pos="851"/>
        </w:tabs>
        <w:jc w:val="both"/>
        <w:rPr>
          <w:rFonts w:ascii="Arial" w:hAnsi="Arial" w:cs="Arial"/>
          <w:b/>
        </w:rPr>
      </w:pPr>
    </w:p>
    <w:p w:rsidR="00D174BA" w:rsidRDefault="00D174BA">
      <w:pPr>
        <w:pStyle w:val="Standard"/>
        <w:tabs>
          <w:tab w:val="left" w:pos="426"/>
          <w:tab w:val="left" w:pos="851"/>
        </w:tabs>
        <w:jc w:val="both"/>
        <w:rPr>
          <w:rFonts w:ascii="Arial" w:hAnsi="Arial" w:cs="Arial"/>
          <w:b/>
        </w:rPr>
      </w:pPr>
    </w:p>
    <w:p w:rsidR="00D174BA" w:rsidRDefault="006A6473">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de l’accord-cadre :</w:t>
      </w:r>
    </w:p>
    <w:p w:rsidR="00D174BA" w:rsidRDefault="00D174BA">
      <w:pPr>
        <w:pStyle w:val="Standard"/>
        <w:tabs>
          <w:tab w:val="left" w:pos="576"/>
          <w:tab w:val="left" w:pos="851"/>
        </w:tabs>
        <w:jc w:val="both"/>
        <w:rPr>
          <w:rFonts w:ascii="Arial" w:hAnsi="Arial" w:cs="Arial"/>
        </w:rPr>
      </w:pPr>
    </w:p>
    <w:p w:rsidR="00CE6953" w:rsidRPr="004A270B" w:rsidRDefault="00CE6953" w:rsidP="00CE6953">
      <w:pPr>
        <w:pStyle w:val="Standard"/>
        <w:jc w:val="both"/>
        <w:rPr>
          <w:rFonts w:ascii="Marianne" w:hAnsi="Marianne"/>
        </w:rPr>
      </w:pPr>
      <w:r w:rsidRPr="004A270B">
        <w:rPr>
          <w:rFonts w:ascii="Marianne" w:hAnsi="Marianne"/>
        </w:rPr>
        <w:t>L’accord-cadre es</w:t>
      </w:r>
      <w:r w:rsidR="007E48BA">
        <w:rPr>
          <w:rFonts w:ascii="Marianne" w:hAnsi="Marianne"/>
        </w:rPr>
        <w:t>t conclu pour une durée ferme</w:t>
      </w:r>
      <w:r w:rsidRPr="004A270B">
        <w:rPr>
          <w:rFonts w:ascii="Marianne" w:hAnsi="Marianne"/>
        </w:rPr>
        <w:t xml:space="preserve"> de 36 mois à comp</w:t>
      </w:r>
      <w:r w:rsidR="007E48BA">
        <w:rPr>
          <w:rFonts w:ascii="Marianne" w:hAnsi="Marianne"/>
        </w:rPr>
        <w:t>ter de la date de notification de l’accord-cadre</w:t>
      </w:r>
      <w:r w:rsidRPr="004A270B">
        <w:rPr>
          <w:rFonts w:ascii="Marianne" w:hAnsi="Marianne"/>
        </w:rPr>
        <w:t>.</w:t>
      </w:r>
    </w:p>
    <w:p w:rsidR="00634153" w:rsidRDefault="00634153">
      <w:pPr>
        <w:pStyle w:val="fcasegauche"/>
        <w:tabs>
          <w:tab w:val="left" w:pos="426"/>
          <w:tab w:val="left" w:pos="851"/>
        </w:tabs>
        <w:spacing w:after="0"/>
        <w:ind w:left="0" w:firstLine="0"/>
        <w:jc w:val="left"/>
      </w:pPr>
    </w:p>
    <w:p w:rsidR="00634153" w:rsidRDefault="00634153">
      <w:pPr>
        <w:pStyle w:val="fcasegauche"/>
        <w:tabs>
          <w:tab w:val="left" w:pos="426"/>
          <w:tab w:val="left" w:pos="851"/>
        </w:tabs>
        <w:spacing w:after="0"/>
        <w:ind w:left="0" w:firstLine="0"/>
        <w:jc w:val="left"/>
      </w:pPr>
    </w:p>
    <w:p w:rsidR="00634153" w:rsidRDefault="00634153">
      <w:pPr>
        <w:pStyle w:val="fcasegauche"/>
        <w:tabs>
          <w:tab w:val="left" w:pos="426"/>
          <w:tab w:val="left" w:pos="851"/>
        </w:tabs>
        <w:spacing w:after="0"/>
        <w:ind w:left="0" w:firstLine="0"/>
        <w:jc w:val="left"/>
      </w:pPr>
    </w:p>
    <w:p w:rsidR="00634153" w:rsidRDefault="00634153">
      <w:pPr>
        <w:pStyle w:val="fcasegauche"/>
        <w:tabs>
          <w:tab w:val="left" w:pos="426"/>
          <w:tab w:val="left" w:pos="851"/>
        </w:tabs>
        <w:spacing w:after="0"/>
        <w:ind w:left="0" w:firstLine="0"/>
        <w:jc w:val="left"/>
      </w:pPr>
    </w:p>
    <w:p w:rsidR="00D174BA" w:rsidRDefault="00D174BA">
      <w:pPr>
        <w:pStyle w:val="fcasegauche"/>
        <w:tabs>
          <w:tab w:val="left" w:pos="426"/>
          <w:tab w:val="left" w:pos="851"/>
        </w:tabs>
        <w:spacing w:after="0"/>
        <w:ind w:left="0" w:firstLine="0"/>
        <w:jc w:val="left"/>
        <w:rPr>
          <w:rFonts w:ascii="ArialMT" w:hAnsi="ArialMT"/>
          <w:color w:val="000000"/>
        </w:rPr>
      </w:pPr>
    </w:p>
    <w:tbl>
      <w:tblPr>
        <w:tblW w:w="10419" w:type="dxa"/>
        <w:tblInd w:w="-71" w:type="dxa"/>
        <w:tblLayout w:type="fixed"/>
        <w:tblCellMar>
          <w:left w:w="10" w:type="dxa"/>
          <w:right w:w="10" w:type="dxa"/>
        </w:tblCellMar>
        <w:tblLook w:val="0000" w:firstRow="0" w:lastRow="0" w:firstColumn="0" w:lastColumn="0" w:noHBand="0" w:noVBand="0"/>
      </w:tblPr>
      <w:tblGrid>
        <w:gridCol w:w="10419"/>
      </w:tblGrid>
      <w:tr w:rsidR="00D174BA">
        <w:tc>
          <w:tcPr>
            <w:tcW w:w="10419" w:type="dxa"/>
            <w:shd w:val="clear" w:color="auto" w:fill="66CCFF"/>
            <w:tcMar>
              <w:top w:w="0" w:type="dxa"/>
              <w:left w:w="71" w:type="dxa"/>
              <w:bottom w:w="0" w:type="dxa"/>
              <w:right w:w="71" w:type="dxa"/>
            </w:tcMar>
          </w:tcPr>
          <w:p w:rsidR="00D174BA" w:rsidRDefault="006A6473">
            <w:pPr>
              <w:pStyle w:val="Standard"/>
              <w:tabs>
                <w:tab w:val="left" w:pos="-142"/>
                <w:tab w:val="left" w:pos="851"/>
                <w:tab w:val="left" w:pos="4111"/>
              </w:tabs>
              <w:jc w:val="both"/>
              <w:rPr>
                <w:rFonts w:ascii="Arial" w:hAnsi="Arial" w:cs="Arial"/>
                <w:b/>
                <w:bCs/>
                <w:sz w:val="22"/>
                <w:szCs w:val="22"/>
              </w:rPr>
            </w:pPr>
            <w:r>
              <w:rPr>
                <w:rFonts w:ascii="Arial" w:hAnsi="Arial" w:cs="Arial"/>
                <w:b/>
                <w:bCs/>
                <w:sz w:val="22"/>
                <w:szCs w:val="22"/>
              </w:rPr>
              <w:t>C - Signature de l’accord-cadre par le titulaire individuel ou, en cas groupement, le mandataire dûment habilité ou chaque membre du groupement.</w:t>
            </w:r>
          </w:p>
        </w:tc>
      </w:tr>
    </w:tbl>
    <w:p w:rsidR="00D174BA" w:rsidRDefault="00D174BA">
      <w:pPr>
        <w:pStyle w:val="Standard"/>
        <w:tabs>
          <w:tab w:val="left" w:pos="851"/>
        </w:tabs>
        <w:jc w:val="both"/>
      </w:pPr>
    </w:p>
    <w:p w:rsidR="00634153" w:rsidRDefault="00634153">
      <w:pPr>
        <w:pStyle w:val="Standard"/>
        <w:tabs>
          <w:tab w:val="left" w:pos="851"/>
        </w:tabs>
        <w:jc w:val="both"/>
      </w:pPr>
    </w:p>
    <w:p w:rsidR="00D174BA" w:rsidRDefault="006A6473">
      <w:pPr>
        <w:pStyle w:val="fcase1ertab"/>
        <w:tabs>
          <w:tab w:val="clear" w:pos="1135"/>
          <w:tab w:val="left" w:pos="426"/>
          <w:tab w:val="left" w:pos="851"/>
        </w:tabs>
        <w:ind w:left="0" w:firstLine="0"/>
        <w:rPr>
          <w:rFonts w:ascii="Arial" w:hAnsi="Arial" w:cs="Arial"/>
          <w:b/>
          <w:sz w:val="22"/>
          <w:szCs w:val="22"/>
        </w:rPr>
      </w:pPr>
      <w:r>
        <w:rPr>
          <w:rFonts w:ascii="Arial" w:hAnsi="Arial" w:cs="Arial"/>
          <w:b/>
          <w:sz w:val="22"/>
          <w:szCs w:val="22"/>
        </w:rPr>
        <w:t>C1 – Signature de l’accord-cadre par le titulaire individuel :</w:t>
      </w:r>
    </w:p>
    <w:p w:rsidR="00D174BA" w:rsidRDefault="00D174BA">
      <w:pPr>
        <w:pStyle w:val="fcase1ertab"/>
        <w:tabs>
          <w:tab w:val="clear" w:pos="1135"/>
          <w:tab w:val="left" w:pos="426"/>
          <w:tab w:val="left" w:pos="851"/>
        </w:tabs>
        <w:ind w:left="0" w:firstLine="0"/>
        <w:rPr>
          <w:rFonts w:ascii="Arial" w:hAnsi="Arial" w:cs="Arial"/>
          <w:b/>
          <w:i/>
          <w:sz w:val="22"/>
          <w:szCs w:val="22"/>
        </w:rPr>
      </w:pPr>
    </w:p>
    <w:tbl>
      <w:tblPr>
        <w:tblW w:w="10404" w:type="dxa"/>
        <w:tblInd w:w="-153" w:type="dxa"/>
        <w:tblLayout w:type="fixed"/>
        <w:tblCellMar>
          <w:left w:w="10" w:type="dxa"/>
          <w:right w:w="10" w:type="dxa"/>
        </w:tblCellMar>
        <w:tblLook w:val="0000" w:firstRow="0" w:lastRow="0" w:firstColumn="0" w:lastColumn="0" w:noHBand="0" w:noVBand="0"/>
      </w:tblPr>
      <w:tblGrid>
        <w:gridCol w:w="4644"/>
        <w:gridCol w:w="2694"/>
        <w:gridCol w:w="3066"/>
      </w:tblGrid>
      <w:tr w:rsidR="00D174BA">
        <w:tc>
          <w:tcPr>
            <w:tcW w:w="46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174BA" w:rsidRDefault="006A6473">
            <w:pPr>
              <w:pStyle w:val="Standard"/>
              <w:tabs>
                <w:tab w:val="left" w:pos="851"/>
              </w:tabs>
              <w:jc w:val="center"/>
              <w:rPr>
                <w:rFonts w:ascii="Arial" w:hAnsi="Arial" w:cs="Arial"/>
                <w:b/>
                <w:bCs/>
              </w:rPr>
            </w:pPr>
            <w:r>
              <w:rPr>
                <w:rFonts w:ascii="Arial" w:hAnsi="Arial" w:cs="Arial"/>
                <w:b/>
                <w:bCs/>
              </w:rPr>
              <w:t>Nom, prénom et qualité</w:t>
            </w:r>
          </w:p>
          <w:p w:rsidR="00D174BA" w:rsidRDefault="006A6473">
            <w:pPr>
              <w:pStyle w:val="Standard"/>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174BA" w:rsidRDefault="006A6473">
            <w:pPr>
              <w:pStyle w:val="Standard"/>
              <w:tabs>
                <w:tab w:val="left" w:pos="851"/>
              </w:tabs>
              <w:jc w:val="center"/>
              <w:rPr>
                <w:rFonts w:ascii="Arial" w:hAnsi="Arial" w:cs="Arial"/>
                <w:b/>
                <w:bCs/>
              </w:rPr>
            </w:pPr>
            <w:r>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74BA" w:rsidRDefault="006A6473">
            <w:pPr>
              <w:pStyle w:val="Standard"/>
              <w:tabs>
                <w:tab w:val="left" w:pos="851"/>
              </w:tabs>
              <w:jc w:val="center"/>
              <w:rPr>
                <w:rFonts w:ascii="Arial" w:hAnsi="Arial" w:cs="Arial"/>
                <w:b/>
                <w:bCs/>
              </w:rPr>
            </w:pPr>
            <w:r>
              <w:rPr>
                <w:rFonts w:ascii="Arial" w:hAnsi="Arial" w:cs="Arial"/>
                <w:b/>
                <w:bCs/>
              </w:rPr>
              <w:t>Signature</w:t>
            </w:r>
          </w:p>
        </w:tc>
      </w:tr>
      <w:tr w:rsidR="00D174BA">
        <w:trPr>
          <w:trHeight w:val="1021"/>
        </w:trPr>
        <w:tc>
          <w:tcPr>
            <w:tcW w:w="46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174BA" w:rsidRDefault="00D174BA">
            <w:pPr>
              <w:pStyle w:val="Standard"/>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174BA" w:rsidRDefault="00D174BA">
            <w:pPr>
              <w:pStyle w:val="Standard"/>
              <w:tabs>
                <w:tab w:val="left" w:pos="851"/>
              </w:tabs>
              <w:snapToGrid w:val="0"/>
              <w:jc w:val="both"/>
              <w:rPr>
                <w:rFonts w:ascii="Arial" w:hAnsi="Arial" w:cs="Arial"/>
                <w:b/>
                <w:bCs/>
              </w:rPr>
            </w:pPr>
          </w:p>
        </w:tc>
        <w:tc>
          <w:tcPr>
            <w:tcW w:w="3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174BA" w:rsidRDefault="00D174BA">
            <w:pPr>
              <w:pStyle w:val="Standard"/>
              <w:tabs>
                <w:tab w:val="left" w:pos="851"/>
              </w:tabs>
              <w:snapToGrid w:val="0"/>
              <w:jc w:val="both"/>
              <w:rPr>
                <w:rFonts w:ascii="Arial" w:hAnsi="Arial" w:cs="Arial"/>
                <w:b/>
                <w:bCs/>
              </w:rPr>
            </w:pPr>
          </w:p>
        </w:tc>
      </w:tr>
    </w:tbl>
    <w:p w:rsidR="00D174BA" w:rsidRDefault="006A6473">
      <w:pPr>
        <w:pStyle w:val="Standard"/>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D174BA" w:rsidRDefault="00D174BA">
      <w:pPr>
        <w:pStyle w:val="fcase1ertab"/>
        <w:tabs>
          <w:tab w:val="clear" w:pos="1135"/>
          <w:tab w:val="left" w:pos="426"/>
          <w:tab w:val="left" w:pos="851"/>
        </w:tabs>
        <w:ind w:left="0" w:firstLine="0"/>
        <w:rPr>
          <w:rFonts w:ascii="Arial" w:hAnsi="Arial" w:cs="Arial"/>
          <w:b/>
          <w:sz w:val="22"/>
          <w:szCs w:val="22"/>
        </w:rPr>
      </w:pPr>
    </w:p>
    <w:p w:rsidR="00D174BA" w:rsidRDefault="006A6473">
      <w:pPr>
        <w:pStyle w:val="fcase1ertab"/>
        <w:tabs>
          <w:tab w:val="clear" w:pos="1135"/>
          <w:tab w:val="left" w:pos="426"/>
          <w:tab w:val="left" w:pos="851"/>
        </w:tabs>
        <w:ind w:left="0" w:firstLine="0"/>
        <w:rPr>
          <w:rFonts w:ascii="Arial" w:hAnsi="Arial" w:cs="Arial"/>
          <w:b/>
          <w:sz w:val="22"/>
          <w:szCs w:val="22"/>
        </w:rPr>
      </w:pPr>
      <w:r>
        <w:rPr>
          <w:rFonts w:ascii="Arial" w:hAnsi="Arial" w:cs="Arial"/>
          <w:b/>
          <w:sz w:val="22"/>
          <w:szCs w:val="22"/>
        </w:rPr>
        <w:t>C2 – Signature de l’accord-cadre en cas de groupement :</w:t>
      </w:r>
    </w:p>
    <w:p w:rsidR="00D174BA" w:rsidRDefault="00D174BA">
      <w:pPr>
        <w:pStyle w:val="Standard"/>
        <w:tabs>
          <w:tab w:val="left" w:pos="851"/>
        </w:tabs>
        <w:jc w:val="both"/>
        <w:rPr>
          <w:rFonts w:ascii="Arial" w:hAnsi="Arial" w:cs="Arial"/>
        </w:rPr>
      </w:pPr>
    </w:p>
    <w:p w:rsidR="00D174BA" w:rsidRDefault="006A6473">
      <w:pPr>
        <w:pStyle w:val="Standard"/>
        <w:tabs>
          <w:tab w:val="left" w:pos="851"/>
        </w:tabs>
        <w:jc w:val="both"/>
      </w:pPr>
      <w:r>
        <w:rPr>
          <w:rFonts w:ascii="Arial" w:hAnsi="Arial" w:cs="Arial"/>
        </w:rPr>
        <w:t xml:space="preserve">Les membres du groupement d’opérateurs économiques désignent le mandataire suivant </w:t>
      </w:r>
      <w:r>
        <w:rPr>
          <w:rFonts w:ascii="Arial" w:hAnsi="Arial" w:cs="Arial"/>
          <w:i/>
          <w:sz w:val="18"/>
          <w:szCs w:val="18"/>
        </w:rPr>
        <w:t>(</w:t>
      </w:r>
      <w:hyperlink r:id="rId19" w:history="1">
        <w:r>
          <w:rPr>
            <w:rStyle w:val="Internetlink"/>
            <w:rFonts w:ascii="Arial" w:hAnsi="Arial" w:cs="Arial"/>
            <w:i/>
            <w:sz w:val="18"/>
            <w:szCs w:val="18"/>
          </w:rPr>
          <w:t>article R. 2142-23</w:t>
        </w:r>
      </w:hyperlink>
      <w:r>
        <w:rPr>
          <w:rFonts w:ascii="Arial" w:hAnsi="Arial" w:cs="Arial"/>
          <w:i/>
          <w:sz w:val="18"/>
          <w:szCs w:val="18"/>
        </w:rPr>
        <w:t xml:space="preserve"> ou </w:t>
      </w:r>
      <w:hyperlink r:id="rId20" w:history="1">
        <w:r>
          <w:rPr>
            <w:rStyle w:val="Internetlink"/>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D174BA" w:rsidRDefault="006A6473">
      <w:pPr>
        <w:pStyle w:val="Standard"/>
        <w:tabs>
          <w:tab w:val="left" w:pos="851"/>
        </w:tabs>
        <w:rPr>
          <w:rFonts w:ascii="Arial" w:hAnsi="Arial" w:cs="Arial"/>
          <w:i/>
          <w:sz w:val="18"/>
          <w:szCs w:val="18"/>
        </w:rPr>
      </w:pPr>
      <w:r>
        <w:rPr>
          <w:rFonts w:ascii="Arial" w:hAnsi="Arial" w:cs="Arial"/>
          <w:i/>
          <w:sz w:val="18"/>
          <w:szCs w:val="18"/>
        </w:rPr>
        <w:t>[Indiquer le nom commercial et la dénomination sociale du mandataire]</w:t>
      </w:r>
    </w:p>
    <w:p w:rsidR="00D174BA" w:rsidRDefault="00D174BA">
      <w:pPr>
        <w:pStyle w:val="Standard"/>
        <w:tabs>
          <w:tab w:val="left" w:pos="851"/>
        </w:tabs>
        <w:rPr>
          <w:rFonts w:ascii="Arial" w:hAnsi="Arial" w:cs="Arial"/>
        </w:rPr>
      </w:pPr>
    </w:p>
    <w:p w:rsidR="00634153" w:rsidRDefault="00634153">
      <w:pPr>
        <w:pStyle w:val="Standard"/>
        <w:tabs>
          <w:tab w:val="left" w:pos="851"/>
        </w:tabs>
        <w:rPr>
          <w:rFonts w:ascii="Arial" w:hAnsi="Arial" w:cs="Arial"/>
        </w:rPr>
      </w:pPr>
    </w:p>
    <w:p w:rsidR="00634153" w:rsidRDefault="00634153">
      <w:pPr>
        <w:pStyle w:val="Standard"/>
        <w:tabs>
          <w:tab w:val="left" w:pos="851"/>
        </w:tabs>
        <w:rPr>
          <w:rFonts w:ascii="Arial" w:hAnsi="Arial" w:cs="Arial"/>
        </w:rPr>
      </w:pPr>
    </w:p>
    <w:p w:rsidR="00634153" w:rsidRDefault="00634153">
      <w:pPr>
        <w:pStyle w:val="Standard"/>
        <w:tabs>
          <w:tab w:val="left" w:pos="851"/>
        </w:tabs>
        <w:rPr>
          <w:rFonts w:ascii="Arial" w:hAnsi="Arial" w:cs="Arial"/>
        </w:rPr>
      </w:pPr>
    </w:p>
    <w:p w:rsidR="00634153" w:rsidRDefault="00634153">
      <w:pPr>
        <w:pStyle w:val="Standard"/>
        <w:tabs>
          <w:tab w:val="left" w:pos="851"/>
        </w:tabs>
        <w:rPr>
          <w:rFonts w:ascii="Arial" w:hAnsi="Arial" w:cs="Arial"/>
        </w:rPr>
      </w:pPr>
    </w:p>
    <w:p w:rsidR="00634153" w:rsidRDefault="00634153">
      <w:pPr>
        <w:pStyle w:val="Standard"/>
        <w:tabs>
          <w:tab w:val="left" w:pos="851"/>
        </w:tabs>
        <w:rPr>
          <w:rFonts w:ascii="Arial" w:hAnsi="Arial" w:cs="Arial"/>
        </w:rPr>
      </w:pPr>
    </w:p>
    <w:p w:rsidR="00634153" w:rsidRDefault="00634153">
      <w:pPr>
        <w:pStyle w:val="Standard"/>
        <w:tabs>
          <w:tab w:val="left" w:pos="851"/>
        </w:tabs>
        <w:rPr>
          <w:rFonts w:ascii="Arial" w:hAnsi="Arial" w:cs="Arial"/>
        </w:rPr>
      </w:pPr>
    </w:p>
    <w:p w:rsidR="00D174BA" w:rsidRDefault="006A6473">
      <w:pPr>
        <w:pStyle w:val="fcase1ertab"/>
        <w:tabs>
          <w:tab w:val="clear" w:pos="1135"/>
          <w:tab w:val="left" w:pos="426"/>
          <w:tab w:val="left" w:pos="851"/>
        </w:tabs>
        <w:ind w:left="0" w:firstLine="0"/>
        <w:rPr>
          <w:rFonts w:ascii="Arial" w:hAnsi="Arial" w:cs="Arial"/>
        </w:rPr>
      </w:pPr>
      <w:r>
        <w:rPr>
          <w:rFonts w:ascii="Arial" w:hAnsi="Arial" w:cs="Arial"/>
        </w:rPr>
        <w:t>En cas de groupement conjoint, le mandataire du groupement est :</w:t>
      </w:r>
    </w:p>
    <w:p w:rsidR="00D174BA" w:rsidRDefault="006A6473">
      <w:pPr>
        <w:pStyle w:val="fcase1ertab"/>
        <w:tabs>
          <w:tab w:val="left" w:pos="1560"/>
        </w:tabs>
        <w:rPr>
          <w:rFonts w:ascii="Arial" w:hAnsi="Arial" w:cs="Arial"/>
          <w:i/>
          <w:iCs/>
          <w:sz w:val="18"/>
          <w:szCs w:val="18"/>
        </w:rPr>
      </w:pPr>
      <w:r>
        <w:rPr>
          <w:rFonts w:ascii="Arial" w:hAnsi="Arial" w:cs="Arial"/>
          <w:i/>
          <w:iCs/>
          <w:sz w:val="18"/>
          <w:szCs w:val="18"/>
        </w:rPr>
        <w:t>(Cocher la case correspondante.)</w:t>
      </w:r>
    </w:p>
    <w:p w:rsidR="00D174BA" w:rsidRPr="00634153" w:rsidRDefault="00B23E65">
      <w:pPr>
        <w:pStyle w:val="fcase1ertab"/>
        <w:tabs>
          <w:tab w:val="clear" w:pos="1135"/>
          <w:tab w:val="left" w:pos="851"/>
        </w:tabs>
        <w:spacing w:before="120"/>
        <w:ind w:left="0" w:firstLine="851"/>
      </w:pPr>
      <w:sdt>
        <w:sdtPr>
          <w:rPr>
            <w:rFonts w:ascii="MS Gothic" w:eastAsia="MS Gothic" w:hAnsi="MS Gothic" w:cs="Arial"/>
          </w:rPr>
          <w:id w:val="-980385949"/>
          <w14:checkbox>
            <w14:checked w14:val="0"/>
            <w14:checkedState w14:val="2612" w14:font="MS Gothic"/>
            <w14:uncheckedState w14:val="2610" w14:font="MS Gothic"/>
          </w14:checkbox>
        </w:sdtPr>
        <w:sdtEndPr/>
        <w:sdtContent>
          <w:r w:rsidR="006A6473" w:rsidRPr="00634153">
            <w:rPr>
              <w:rFonts w:ascii="MS Gothic" w:eastAsia="MS Gothic" w:hAnsi="MS Gothic" w:cs="Arial" w:hint="eastAsia"/>
            </w:rPr>
            <w:t>☐</w:t>
          </w:r>
        </w:sdtContent>
      </w:sdt>
      <w:r w:rsidR="006A6473" w:rsidRPr="00634153">
        <w:rPr>
          <w:rFonts w:ascii="Arial" w:hAnsi="Arial" w:cs="Arial"/>
        </w:rPr>
        <w:t> </w:t>
      </w:r>
      <w:r w:rsidR="006A6473" w:rsidRPr="00634153">
        <w:rPr>
          <w:rFonts w:ascii="Arial" w:eastAsia="SimSun" w:hAnsi="Arial" w:cs="Arial"/>
          <w:iCs/>
          <w:lang w:bidi="hi-IN"/>
        </w:rPr>
        <w:t>conjoint</w:t>
      </w:r>
      <w:r w:rsidR="006A6473" w:rsidRPr="00634153">
        <w:rPr>
          <w:rFonts w:ascii="Arial" w:hAnsi="Arial" w:cs="Arial"/>
        </w:rPr>
        <w:tab/>
      </w:r>
      <w:r w:rsidR="006A6473" w:rsidRPr="00634153">
        <w:rPr>
          <w:rFonts w:ascii="Arial" w:hAnsi="Arial" w:cs="Arial"/>
        </w:rPr>
        <w:tab/>
        <w:t>ou</w:t>
      </w:r>
      <w:r w:rsidR="006A6473" w:rsidRPr="00634153">
        <w:rPr>
          <w:rFonts w:ascii="Arial" w:hAnsi="Arial" w:cs="Arial"/>
        </w:rPr>
        <w:tab/>
      </w:r>
      <w:sdt>
        <w:sdtPr>
          <w:rPr>
            <w:rFonts w:ascii="Arial" w:hAnsi="Arial" w:cs="Arial"/>
          </w:rPr>
          <w:id w:val="1700041826"/>
          <w14:checkbox>
            <w14:checked w14:val="0"/>
            <w14:checkedState w14:val="2612" w14:font="MS Gothic"/>
            <w14:uncheckedState w14:val="2610" w14:font="MS Gothic"/>
          </w14:checkbox>
        </w:sdtPr>
        <w:sdtEndPr/>
        <w:sdtContent>
          <w:r w:rsidR="006A6473" w:rsidRPr="00634153">
            <w:rPr>
              <w:rFonts w:ascii="MS Gothic" w:eastAsia="MS Gothic" w:hAnsi="MS Gothic" w:cs="Arial" w:hint="eastAsia"/>
            </w:rPr>
            <w:t>☐</w:t>
          </w:r>
        </w:sdtContent>
      </w:sdt>
      <w:r w:rsidR="006A6473" w:rsidRPr="00634153">
        <w:rPr>
          <w:rFonts w:ascii="Arial" w:hAnsi="Arial" w:cs="Arial"/>
        </w:rPr>
        <w:t> </w:t>
      </w:r>
      <w:r w:rsidR="006A6473" w:rsidRPr="00634153">
        <w:rPr>
          <w:rFonts w:ascii="Arial" w:eastAsia="SimSun" w:hAnsi="Arial" w:cs="Arial"/>
          <w:iCs/>
          <w:lang w:bidi="hi-IN"/>
        </w:rPr>
        <w:t>solidaire</w:t>
      </w:r>
      <w:r w:rsidR="006A6473" w:rsidRPr="00634153">
        <w:rPr>
          <w:rFonts w:ascii="Arial" w:eastAsia="SimSun" w:hAnsi="Arial" w:cs="Arial"/>
          <w:iCs/>
          <w:lang w:bidi="hi-IN"/>
        </w:rPr>
        <w:tab/>
      </w:r>
    </w:p>
    <w:p w:rsidR="00D174BA" w:rsidRDefault="00D174BA">
      <w:pPr>
        <w:pStyle w:val="Standard"/>
        <w:tabs>
          <w:tab w:val="left" w:pos="851"/>
        </w:tabs>
        <w:rPr>
          <w:rFonts w:ascii="Arial" w:hAnsi="Arial" w:cs="Arial"/>
        </w:rPr>
      </w:pPr>
    </w:p>
    <w:p w:rsidR="00D174BA" w:rsidRDefault="00D174BA">
      <w:pPr>
        <w:pStyle w:val="fcasegauche"/>
        <w:tabs>
          <w:tab w:val="left" w:pos="426"/>
          <w:tab w:val="left" w:pos="851"/>
        </w:tabs>
        <w:spacing w:after="0"/>
        <w:ind w:left="0" w:firstLine="0"/>
        <w:jc w:val="left"/>
      </w:pPr>
    </w:p>
    <w:p w:rsidR="00D174BA" w:rsidRDefault="00D174BA">
      <w:pPr>
        <w:pStyle w:val="fcasegauche"/>
        <w:tabs>
          <w:tab w:val="left" w:pos="426"/>
          <w:tab w:val="left" w:pos="851"/>
        </w:tabs>
        <w:spacing w:after="0"/>
        <w:ind w:left="0" w:firstLine="0"/>
        <w:jc w:val="left"/>
      </w:pPr>
    </w:p>
    <w:p w:rsidR="00D174BA" w:rsidRDefault="006A6473">
      <w:pPr>
        <w:pStyle w:val="fcasegauche"/>
        <w:tabs>
          <w:tab w:val="left" w:pos="426"/>
          <w:tab w:val="left" w:pos="851"/>
        </w:tabs>
        <w:spacing w:after="0"/>
        <w:ind w:left="0" w:firstLine="0"/>
        <w:jc w:val="left"/>
      </w:pPr>
      <w:r>
        <w:rPr>
          <w:rFonts w:ascii="Arial" w:hAnsi="Arial" w:cs="Arial"/>
        </w:rPr>
        <w:t>Les membres du groupement ont donné mandat au mandataire, qui signe le présent acte d’engagement :</w:t>
      </w:r>
    </w:p>
    <w:p w:rsidR="00D174BA" w:rsidRDefault="006A6473">
      <w:pPr>
        <w:pStyle w:val="Standard"/>
        <w:tabs>
          <w:tab w:val="left" w:pos="851"/>
        </w:tabs>
        <w:rPr>
          <w:rFonts w:ascii="Arial" w:hAnsi="Arial" w:cs="Arial"/>
          <w:i/>
          <w:sz w:val="18"/>
          <w:szCs w:val="18"/>
        </w:rPr>
      </w:pPr>
      <w:r>
        <w:rPr>
          <w:rFonts w:ascii="Arial" w:hAnsi="Arial" w:cs="Arial"/>
          <w:i/>
          <w:sz w:val="18"/>
          <w:szCs w:val="18"/>
        </w:rPr>
        <w:t>(Cocher la ou les cases correspondantes.)</w:t>
      </w:r>
    </w:p>
    <w:p w:rsidR="00D174BA" w:rsidRDefault="00D174BA">
      <w:pPr>
        <w:pStyle w:val="Standard"/>
        <w:tabs>
          <w:tab w:val="left" w:pos="2546"/>
        </w:tabs>
        <w:ind w:left="1695" w:hanging="1695"/>
      </w:pPr>
    </w:p>
    <w:p w:rsidR="00D174BA" w:rsidRDefault="00B23E65">
      <w:pPr>
        <w:pStyle w:val="Standard"/>
        <w:tabs>
          <w:tab w:val="left" w:pos="2546"/>
        </w:tabs>
        <w:ind w:left="1695" w:firstLine="6"/>
        <w:jc w:val="both"/>
      </w:pPr>
      <w:sdt>
        <w:sdtPr>
          <w:rPr>
            <w:rFonts w:ascii="MS Gothic" w:eastAsia="MS Gothic" w:hAnsi="MS Gothic" w:cs="Arial"/>
          </w:rPr>
          <w:id w:val="-707416527"/>
          <w14:checkbox>
            <w14:checked w14:val="0"/>
            <w14:checkedState w14:val="2612" w14:font="MS Gothic"/>
            <w14:uncheckedState w14:val="2610" w14:font="MS Gothic"/>
          </w14:checkbox>
        </w:sdtPr>
        <w:sdtEndPr/>
        <w:sdtContent>
          <w:r w:rsidR="006A6473">
            <w:rPr>
              <w:rFonts w:ascii="MS Gothic" w:eastAsia="MS Gothic" w:hAnsi="MS Gothic" w:cs="Arial" w:hint="eastAsia"/>
            </w:rPr>
            <w:t>☐</w:t>
          </w:r>
        </w:sdtContent>
      </w:sdt>
      <w:r w:rsidR="006A6473">
        <w:rPr>
          <w:rFonts w:ascii="Arial" w:hAnsi="Arial" w:cs="Arial"/>
        </w:rPr>
        <w:t> </w:t>
      </w:r>
      <w:proofErr w:type="gramStart"/>
      <w:r w:rsidR="006A6473">
        <w:rPr>
          <w:rFonts w:ascii="Arial" w:hAnsi="Arial" w:cs="Arial"/>
        </w:rPr>
        <w:t>pour</w:t>
      </w:r>
      <w:proofErr w:type="gramEnd"/>
      <w:r w:rsidR="006A6473">
        <w:rPr>
          <w:rFonts w:ascii="Arial" w:hAnsi="Arial" w:cs="Arial"/>
        </w:rPr>
        <w:t xml:space="preserve"> signer le présent acte d’engagement en leur nom et pour leur compte, pour les représenter vis-à-vis de l’acheteur et pour coordonner l’ensemble des prestations ;</w:t>
      </w:r>
    </w:p>
    <w:p w:rsidR="00D174BA" w:rsidRDefault="006A6473">
      <w:pPr>
        <w:pStyle w:val="Standard"/>
        <w:tabs>
          <w:tab w:val="left" w:pos="851"/>
        </w:tabs>
        <w:ind w:firstLine="6"/>
        <w:jc w:val="both"/>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D174BA" w:rsidRDefault="00D174BA">
      <w:pPr>
        <w:pStyle w:val="Standard"/>
        <w:tabs>
          <w:tab w:val="left" w:pos="851"/>
        </w:tabs>
        <w:ind w:firstLine="6"/>
        <w:rPr>
          <w:rFonts w:ascii="Arial" w:hAnsi="Arial" w:cs="Arial"/>
          <w:i/>
          <w:sz w:val="18"/>
          <w:szCs w:val="18"/>
        </w:rPr>
      </w:pPr>
    </w:p>
    <w:p w:rsidR="00D174BA" w:rsidRDefault="00B23E65">
      <w:pPr>
        <w:pStyle w:val="Standard"/>
        <w:tabs>
          <w:tab w:val="left" w:pos="2552"/>
        </w:tabs>
        <w:ind w:left="1695" w:firstLine="6"/>
        <w:jc w:val="both"/>
      </w:pPr>
      <w:sdt>
        <w:sdtPr>
          <w:rPr>
            <w:rFonts w:ascii="MS Gothic" w:eastAsia="MS Gothic" w:hAnsi="MS Gothic" w:cs="Arial"/>
          </w:rPr>
          <w:id w:val="-403372347"/>
          <w14:checkbox>
            <w14:checked w14:val="0"/>
            <w14:checkedState w14:val="2612" w14:font="MS Gothic"/>
            <w14:uncheckedState w14:val="2610" w14:font="MS Gothic"/>
          </w14:checkbox>
        </w:sdtPr>
        <w:sdtEndPr/>
        <w:sdtContent>
          <w:r w:rsidR="006A6473">
            <w:rPr>
              <w:rFonts w:ascii="MS Gothic" w:eastAsia="MS Gothic" w:hAnsi="MS Gothic" w:cs="Arial" w:hint="eastAsia"/>
            </w:rPr>
            <w:t>☐</w:t>
          </w:r>
        </w:sdtContent>
      </w:sdt>
      <w:r w:rsidR="006A6473">
        <w:rPr>
          <w:rFonts w:ascii="Arial" w:hAnsi="Arial" w:cs="Arial"/>
        </w:rPr>
        <w:t xml:space="preserve">   </w:t>
      </w:r>
      <w:proofErr w:type="gramStart"/>
      <w:r w:rsidR="006A6473">
        <w:rPr>
          <w:rFonts w:ascii="Arial" w:hAnsi="Arial" w:cs="Arial"/>
        </w:rPr>
        <w:t>pour</w:t>
      </w:r>
      <w:proofErr w:type="gramEnd"/>
      <w:r w:rsidR="006A6473">
        <w:rPr>
          <w:rFonts w:ascii="Arial" w:hAnsi="Arial" w:cs="Arial"/>
        </w:rPr>
        <w:t xml:space="preserve"> signer, en leur nom et pour leur compte, les modifications ultérieures de l’accord-cadre ;</w:t>
      </w:r>
    </w:p>
    <w:p w:rsidR="00D174BA" w:rsidRDefault="006A6473">
      <w:pPr>
        <w:pStyle w:val="Standard"/>
        <w:tabs>
          <w:tab w:val="left" w:pos="851"/>
        </w:tabs>
        <w:ind w:firstLine="6"/>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D174BA" w:rsidRDefault="00D174BA">
      <w:pPr>
        <w:pStyle w:val="Standard"/>
        <w:tabs>
          <w:tab w:val="left" w:pos="851"/>
        </w:tabs>
        <w:ind w:firstLine="6"/>
        <w:rPr>
          <w:rFonts w:ascii="Arial" w:hAnsi="Arial" w:cs="Arial"/>
          <w:i/>
          <w:sz w:val="18"/>
          <w:szCs w:val="18"/>
        </w:rPr>
      </w:pPr>
    </w:p>
    <w:p w:rsidR="00D174BA" w:rsidRDefault="00B23E65">
      <w:pPr>
        <w:pStyle w:val="Standard"/>
        <w:tabs>
          <w:tab w:val="left" w:pos="2546"/>
        </w:tabs>
        <w:ind w:left="1695" w:firstLine="6"/>
        <w:jc w:val="both"/>
      </w:pPr>
      <w:sdt>
        <w:sdtPr>
          <w:rPr>
            <w:rFonts w:ascii="MS Gothic" w:eastAsia="MS Gothic" w:hAnsi="MS Gothic" w:cs="Arial"/>
          </w:rPr>
          <w:id w:val="69085889"/>
          <w14:checkbox>
            <w14:checked w14:val="0"/>
            <w14:checkedState w14:val="2612" w14:font="MS Gothic"/>
            <w14:uncheckedState w14:val="2610" w14:font="MS Gothic"/>
          </w14:checkbox>
        </w:sdtPr>
        <w:sdtEndPr/>
        <w:sdtContent>
          <w:r w:rsidR="006A6473">
            <w:rPr>
              <w:rFonts w:ascii="MS Gothic" w:eastAsia="MS Gothic" w:hAnsi="MS Gothic" w:cs="Arial" w:hint="eastAsia"/>
            </w:rPr>
            <w:t>☐</w:t>
          </w:r>
        </w:sdtContent>
      </w:sdt>
      <w:r w:rsidR="006A6473">
        <w:rPr>
          <w:rFonts w:ascii="Arial" w:hAnsi="Arial" w:cs="Arial"/>
        </w:rPr>
        <w:t xml:space="preserve">  </w:t>
      </w:r>
      <w:proofErr w:type="gramStart"/>
      <w:r w:rsidR="006A6473">
        <w:rPr>
          <w:rFonts w:ascii="Arial" w:hAnsi="Arial" w:cs="Arial"/>
        </w:rPr>
        <w:t>ont</w:t>
      </w:r>
      <w:proofErr w:type="gramEnd"/>
      <w:r w:rsidR="006A6473">
        <w:rPr>
          <w:rFonts w:ascii="Arial" w:hAnsi="Arial" w:cs="Arial"/>
        </w:rPr>
        <w:t xml:space="preserve"> donné mandat au mandataire dans les conditions définies par les pouvoirs joints en annexe.</w:t>
      </w:r>
    </w:p>
    <w:p w:rsidR="00D174BA" w:rsidRDefault="00D174BA">
      <w:pPr>
        <w:pStyle w:val="Standard"/>
        <w:tabs>
          <w:tab w:val="left" w:pos="1985"/>
        </w:tabs>
        <w:ind w:left="1134" w:hanging="850"/>
        <w:rPr>
          <w:rFonts w:ascii="Arial" w:hAnsi="Arial" w:cs="Arial"/>
          <w:i/>
          <w:sz w:val="18"/>
          <w:szCs w:val="18"/>
        </w:rPr>
      </w:pPr>
    </w:p>
    <w:p w:rsidR="00D174BA" w:rsidRDefault="00D174BA">
      <w:pPr>
        <w:pStyle w:val="Standard"/>
        <w:tabs>
          <w:tab w:val="left" w:pos="851"/>
        </w:tabs>
        <w:rPr>
          <w:rFonts w:ascii="Arial" w:hAnsi="Arial" w:cs="Arial"/>
          <w:i/>
          <w:sz w:val="18"/>
          <w:szCs w:val="18"/>
        </w:rPr>
      </w:pPr>
    </w:p>
    <w:p w:rsidR="00D174BA" w:rsidRDefault="006A6473">
      <w:pPr>
        <w:pStyle w:val="Standard"/>
        <w:tabs>
          <w:tab w:val="left" w:pos="851"/>
        </w:tabs>
      </w:pPr>
      <w:r>
        <w:t xml:space="preserve"> </w:t>
      </w:r>
      <w:r>
        <w:rPr>
          <w:rFonts w:ascii="Arial" w:hAnsi="Arial" w:cs="Arial"/>
        </w:rPr>
        <w:t>Les membres du groupement, qui signent le présent acte d’engagement :</w:t>
      </w:r>
    </w:p>
    <w:p w:rsidR="00D174BA" w:rsidRDefault="006A6473">
      <w:pPr>
        <w:pStyle w:val="Standard"/>
        <w:tabs>
          <w:tab w:val="left" w:pos="851"/>
        </w:tabs>
        <w:rPr>
          <w:rFonts w:ascii="Arial" w:hAnsi="Arial" w:cs="Arial"/>
          <w:i/>
          <w:sz w:val="18"/>
          <w:szCs w:val="18"/>
        </w:rPr>
      </w:pPr>
      <w:r>
        <w:rPr>
          <w:rFonts w:ascii="Arial" w:hAnsi="Arial" w:cs="Arial"/>
          <w:i/>
          <w:sz w:val="18"/>
          <w:szCs w:val="18"/>
        </w:rPr>
        <w:t>(Cocher la case correspondante.)</w:t>
      </w:r>
    </w:p>
    <w:p w:rsidR="00D174BA" w:rsidRDefault="00D174BA">
      <w:pPr>
        <w:pStyle w:val="Standard"/>
        <w:tabs>
          <w:tab w:val="left" w:pos="851"/>
        </w:tabs>
        <w:rPr>
          <w:rFonts w:ascii="Arial" w:hAnsi="Arial" w:cs="Arial"/>
          <w:i/>
          <w:sz w:val="18"/>
          <w:szCs w:val="18"/>
        </w:rPr>
      </w:pPr>
    </w:p>
    <w:p w:rsidR="00D174BA" w:rsidRDefault="006A6473">
      <w:pPr>
        <w:pStyle w:val="Standard"/>
        <w:tabs>
          <w:tab w:val="left" w:pos="2552"/>
        </w:tabs>
        <w:ind w:left="1843" w:hanging="135"/>
        <w:jc w:val="both"/>
      </w:pPr>
      <w:r>
        <w:rPr>
          <w:rFonts w:ascii="Arial" w:hAnsi="Arial" w:cs="Arial"/>
        </w:rPr>
        <w:t> </w:t>
      </w:r>
      <w:sdt>
        <w:sdtPr>
          <w:rPr>
            <w:rFonts w:ascii="Arial" w:hAnsi="Arial" w:cs="Arial"/>
          </w:rPr>
          <w:id w:val="195967948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D174BA" w:rsidRDefault="00D174BA">
      <w:pPr>
        <w:pStyle w:val="Standard"/>
        <w:tabs>
          <w:tab w:val="left" w:pos="2552"/>
        </w:tabs>
        <w:ind w:left="1843" w:hanging="135"/>
        <w:jc w:val="both"/>
        <w:rPr>
          <w:rFonts w:ascii="Arial" w:hAnsi="Arial" w:cs="Arial"/>
        </w:rPr>
      </w:pPr>
    </w:p>
    <w:p w:rsidR="00D174BA" w:rsidRDefault="006A6473">
      <w:pPr>
        <w:pStyle w:val="Standard"/>
        <w:tabs>
          <w:tab w:val="left" w:pos="2552"/>
        </w:tabs>
        <w:ind w:left="1843" w:hanging="135"/>
        <w:jc w:val="both"/>
      </w:pPr>
      <w:r>
        <w:rPr>
          <w:rFonts w:ascii="Arial" w:hAnsi="Arial" w:cs="Arial"/>
        </w:rPr>
        <w:t> </w:t>
      </w:r>
      <w:sdt>
        <w:sdtPr>
          <w:rPr>
            <w:rFonts w:ascii="Arial" w:hAnsi="Arial" w:cs="Arial"/>
          </w:rPr>
          <w:id w:val="85122498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de l’accord-cadre ;</w:t>
      </w:r>
    </w:p>
    <w:p w:rsidR="00D174BA" w:rsidRDefault="00D174BA">
      <w:pPr>
        <w:pStyle w:val="Standard"/>
        <w:tabs>
          <w:tab w:val="left" w:pos="851"/>
        </w:tabs>
        <w:ind w:left="1843"/>
        <w:rPr>
          <w:rFonts w:ascii="Arial" w:hAnsi="Arial" w:cs="Arial"/>
          <w:iCs/>
        </w:rPr>
      </w:pPr>
    </w:p>
    <w:p w:rsidR="00D174BA" w:rsidRDefault="006A6473">
      <w:pPr>
        <w:pStyle w:val="Standard"/>
        <w:tabs>
          <w:tab w:val="left" w:pos="2546"/>
        </w:tabs>
        <w:ind w:left="1843" w:hanging="135"/>
        <w:jc w:val="both"/>
      </w:pPr>
      <w:r>
        <w:rPr>
          <w:rFonts w:ascii="Arial" w:hAnsi="Arial" w:cs="Arial"/>
        </w:rPr>
        <w:t> </w:t>
      </w:r>
      <w:sdt>
        <w:sdtPr>
          <w:rPr>
            <w:rFonts w:ascii="Arial" w:hAnsi="Arial" w:cs="Arial"/>
          </w:rPr>
          <w:id w:val="-9209242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proofErr w:type="gramStart"/>
      <w:r>
        <w:rPr>
          <w:rFonts w:ascii="Arial" w:hAnsi="Arial" w:cs="Arial"/>
        </w:rPr>
        <w:t>donnent</w:t>
      </w:r>
      <w:proofErr w:type="gramEnd"/>
      <w:r>
        <w:rPr>
          <w:rFonts w:ascii="Arial" w:hAnsi="Arial" w:cs="Arial"/>
        </w:rPr>
        <w:t xml:space="preserve"> mandat au mandataire dans les conditions définies ci-dessous :</w:t>
      </w:r>
    </w:p>
    <w:p w:rsidR="00D174BA" w:rsidRDefault="006A6473">
      <w:pPr>
        <w:pStyle w:val="Standard"/>
        <w:tabs>
          <w:tab w:val="left" w:pos="1985"/>
        </w:tabs>
        <w:ind w:left="1843"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634153" w:rsidRDefault="00634153">
      <w:pPr>
        <w:pStyle w:val="Standard"/>
        <w:tabs>
          <w:tab w:val="left" w:pos="1985"/>
        </w:tabs>
        <w:ind w:left="1843" w:hanging="850"/>
        <w:rPr>
          <w:rFonts w:ascii="Arial" w:hAnsi="Arial" w:cs="Arial"/>
          <w:i/>
          <w:sz w:val="18"/>
          <w:szCs w:val="18"/>
        </w:rPr>
      </w:pPr>
    </w:p>
    <w:p w:rsidR="00D174BA" w:rsidRDefault="00D174BA">
      <w:pPr>
        <w:pStyle w:val="Standard"/>
        <w:tabs>
          <w:tab w:val="left" w:pos="851"/>
        </w:tabs>
        <w:rPr>
          <w:rFonts w:ascii="Arial" w:hAnsi="Arial" w:cs="Arial"/>
        </w:rPr>
      </w:pPr>
    </w:p>
    <w:p w:rsidR="00D174BA" w:rsidRDefault="00D174BA">
      <w:pPr>
        <w:pStyle w:val="Standard"/>
        <w:tabs>
          <w:tab w:val="left" w:pos="851"/>
        </w:tabs>
        <w:rPr>
          <w:rFonts w:ascii="Arial" w:hAnsi="Arial" w:cs="Arial"/>
        </w:rPr>
      </w:pPr>
    </w:p>
    <w:p w:rsidR="004A270B" w:rsidRDefault="004A270B">
      <w:pPr>
        <w:pStyle w:val="Standard"/>
        <w:tabs>
          <w:tab w:val="left" w:pos="851"/>
        </w:tabs>
        <w:rPr>
          <w:rFonts w:ascii="Arial" w:hAnsi="Arial" w:cs="Arial"/>
        </w:rPr>
      </w:pPr>
    </w:p>
    <w:p w:rsidR="004A270B" w:rsidRDefault="004A270B">
      <w:pPr>
        <w:pStyle w:val="Standard"/>
        <w:tabs>
          <w:tab w:val="left" w:pos="851"/>
        </w:tabs>
        <w:rPr>
          <w:rFonts w:ascii="Arial" w:hAnsi="Arial" w:cs="Arial"/>
        </w:rPr>
      </w:pPr>
    </w:p>
    <w:p w:rsidR="004A270B" w:rsidRDefault="004A270B">
      <w:pPr>
        <w:pStyle w:val="Standard"/>
        <w:tabs>
          <w:tab w:val="left" w:pos="851"/>
        </w:tabs>
        <w:rPr>
          <w:rFonts w:ascii="Arial" w:hAnsi="Arial" w:cs="Arial"/>
        </w:rPr>
      </w:pPr>
    </w:p>
    <w:tbl>
      <w:tblPr>
        <w:tblW w:w="10404" w:type="dxa"/>
        <w:tblInd w:w="-153" w:type="dxa"/>
        <w:tblLayout w:type="fixed"/>
        <w:tblCellMar>
          <w:left w:w="10" w:type="dxa"/>
          <w:right w:w="10" w:type="dxa"/>
        </w:tblCellMar>
        <w:tblLook w:val="0000" w:firstRow="0" w:lastRow="0" w:firstColumn="0" w:lastColumn="0" w:noHBand="0" w:noVBand="0"/>
      </w:tblPr>
      <w:tblGrid>
        <w:gridCol w:w="4644"/>
        <w:gridCol w:w="2694"/>
        <w:gridCol w:w="3066"/>
      </w:tblGrid>
      <w:tr w:rsidR="00D174BA">
        <w:tc>
          <w:tcPr>
            <w:tcW w:w="46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174BA" w:rsidRDefault="006A6473">
            <w:pPr>
              <w:pStyle w:val="Standard"/>
              <w:tabs>
                <w:tab w:val="left" w:pos="851"/>
              </w:tabs>
              <w:jc w:val="center"/>
              <w:rPr>
                <w:rFonts w:ascii="Arial" w:hAnsi="Arial" w:cs="Arial"/>
                <w:b/>
                <w:bCs/>
              </w:rPr>
            </w:pPr>
            <w:r>
              <w:rPr>
                <w:rFonts w:ascii="Arial" w:hAnsi="Arial" w:cs="Arial"/>
                <w:b/>
                <w:bCs/>
              </w:rPr>
              <w:t>Nom, prénom et qualité</w:t>
            </w:r>
          </w:p>
          <w:p w:rsidR="00D174BA" w:rsidRDefault="006A6473">
            <w:pPr>
              <w:pStyle w:val="Standard"/>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174BA" w:rsidRDefault="006A6473">
            <w:pPr>
              <w:pStyle w:val="Standard"/>
              <w:tabs>
                <w:tab w:val="left" w:pos="851"/>
              </w:tabs>
              <w:jc w:val="center"/>
              <w:rPr>
                <w:rFonts w:ascii="Arial" w:hAnsi="Arial" w:cs="Arial"/>
                <w:b/>
                <w:bCs/>
              </w:rPr>
            </w:pPr>
            <w:r>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74BA" w:rsidRDefault="006A6473">
            <w:pPr>
              <w:pStyle w:val="Standard"/>
              <w:tabs>
                <w:tab w:val="left" w:pos="851"/>
              </w:tabs>
              <w:jc w:val="center"/>
              <w:rPr>
                <w:rFonts w:ascii="Arial" w:hAnsi="Arial" w:cs="Arial"/>
                <w:b/>
                <w:bCs/>
              </w:rPr>
            </w:pPr>
            <w:r>
              <w:rPr>
                <w:rFonts w:ascii="Arial" w:hAnsi="Arial" w:cs="Arial"/>
                <w:b/>
                <w:bCs/>
              </w:rPr>
              <w:t>Signature</w:t>
            </w:r>
          </w:p>
        </w:tc>
      </w:tr>
      <w:tr w:rsidR="00D174BA">
        <w:trPr>
          <w:trHeight w:val="1021"/>
        </w:trPr>
        <w:tc>
          <w:tcPr>
            <w:tcW w:w="4644" w:type="dxa"/>
            <w:tcBorders>
              <w:top w:val="single" w:sz="4" w:space="0" w:color="000000"/>
              <w:left w:val="single" w:sz="4" w:space="0" w:color="000000"/>
            </w:tcBorders>
            <w:shd w:val="clear" w:color="auto" w:fill="CCFFFF"/>
            <w:tcMar>
              <w:top w:w="0" w:type="dxa"/>
              <w:left w:w="108" w:type="dxa"/>
              <w:bottom w:w="0" w:type="dxa"/>
              <w:right w:w="108" w:type="dxa"/>
            </w:tcMar>
          </w:tcPr>
          <w:p w:rsidR="00D174BA" w:rsidRDefault="00D174BA">
            <w:pPr>
              <w:pStyle w:val="Standard"/>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Mar>
              <w:top w:w="0" w:type="dxa"/>
              <w:left w:w="108" w:type="dxa"/>
              <w:bottom w:w="0" w:type="dxa"/>
              <w:right w:w="108" w:type="dxa"/>
            </w:tcMar>
          </w:tcPr>
          <w:p w:rsidR="00D174BA" w:rsidRDefault="00D174BA">
            <w:pPr>
              <w:pStyle w:val="Standard"/>
              <w:tabs>
                <w:tab w:val="left" w:pos="851"/>
              </w:tabs>
              <w:snapToGrid w:val="0"/>
              <w:jc w:val="both"/>
              <w:rPr>
                <w:rFonts w:ascii="Arial" w:hAnsi="Arial" w:cs="Arial"/>
                <w:b/>
                <w:bCs/>
              </w:rPr>
            </w:pPr>
          </w:p>
        </w:tc>
        <w:tc>
          <w:tcPr>
            <w:tcW w:w="3066"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rsidR="00D174BA" w:rsidRDefault="00D174BA">
            <w:pPr>
              <w:pStyle w:val="Standard"/>
              <w:tabs>
                <w:tab w:val="left" w:pos="851"/>
              </w:tabs>
              <w:snapToGrid w:val="0"/>
              <w:jc w:val="both"/>
              <w:rPr>
                <w:rFonts w:ascii="Arial" w:hAnsi="Arial" w:cs="Arial"/>
                <w:b/>
                <w:bCs/>
              </w:rPr>
            </w:pPr>
          </w:p>
        </w:tc>
      </w:tr>
      <w:tr w:rsidR="00D174BA">
        <w:trPr>
          <w:trHeight w:val="1021"/>
        </w:trPr>
        <w:tc>
          <w:tcPr>
            <w:tcW w:w="4644" w:type="dxa"/>
            <w:tcBorders>
              <w:left w:val="single" w:sz="4" w:space="0" w:color="000000"/>
              <w:bottom w:val="single" w:sz="4" w:space="0" w:color="000000"/>
            </w:tcBorders>
            <w:shd w:val="clear" w:color="auto" w:fill="auto"/>
            <w:tcMar>
              <w:top w:w="0" w:type="dxa"/>
              <w:left w:w="108" w:type="dxa"/>
              <w:bottom w:w="0" w:type="dxa"/>
              <w:right w:w="108" w:type="dxa"/>
            </w:tcMar>
          </w:tcPr>
          <w:p w:rsidR="00D174BA" w:rsidRDefault="00D174BA">
            <w:pPr>
              <w:pStyle w:val="Standard"/>
              <w:tabs>
                <w:tab w:val="left" w:pos="851"/>
              </w:tabs>
              <w:snapToGrid w:val="0"/>
              <w:jc w:val="both"/>
              <w:rPr>
                <w:rFonts w:ascii="Arial" w:hAnsi="Arial" w:cs="Arial"/>
                <w:b/>
                <w:bCs/>
              </w:rPr>
            </w:pPr>
          </w:p>
        </w:tc>
        <w:tc>
          <w:tcPr>
            <w:tcW w:w="2694" w:type="dxa"/>
            <w:tcBorders>
              <w:left w:val="single" w:sz="4" w:space="0" w:color="000000"/>
            </w:tcBorders>
            <w:shd w:val="clear" w:color="auto" w:fill="auto"/>
            <w:tcMar>
              <w:top w:w="0" w:type="dxa"/>
              <w:left w:w="108" w:type="dxa"/>
              <w:bottom w:w="0" w:type="dxa"/>
              <w:right w:w="108" w:type="dxa"/>
            </w:tcMar>
          </w:tcPr>
          <w:p w:rsidR="00D174BA" w:rsidRDefault="00D174BA">
            <w:pPr>
              <w:pStyle w:val="Standard"/>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auto"/>
            <w:tcMar>
              <w:top w:w="0" w:type="dxa"/>
              <w:left w:w="108" w:type="dxa"/>
              <w:bottom w:w="0" w:type="dxa"/>
              <w:right w:w="108" w:type="dxa"/>
            </w:tcMar>
          </w:tcPr>
          <w:p w:rsidR="00D174BA" w:rsidRDefault="00D174BA">
            <w:pPr>
              <w:pStyle w:val="Standard"/>
              <w:tabs>
                <w:tab w:val="left" w:pos="851"/>
              </w:tabs>
              <w:snapToGrid w:val="0"/>
              <w:jc w:val="both"/>
              <w:rPr>
                <w:rFonts w:ascii="Arial" w:hAnsi="Arial" w:cs="Arial"/>
                <w:b/>
                <w:bCs/>
              </w:rPr>
            </w:pPr>
          </w:p>
        </w:tc>
      </w:tr>
    </w:tbl>
    <w:p w:rsidR="00D174BA" w:rsidRDefault="006A6473">
      <w:pPr>
        <w:pStyle w:val="Standard"/>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D174BA" w:rsidRDefault="00D174BA">
      <w:pPr>
        <w:pStyle w:val="Standard"/>
        <w:tabs>
          <w:tab w:val="left" w:pos="851"/>
        </w:tabs>
        <w:rPr>
          <w:rFonts w:ascii="Arial" w:hAnsi="Arial" w:cs="Arial"/>
        </w:rPr>
      </w:pPr>
    </w:p>
    <w:p w:rsidR="00D174BA" w:rsidRDefault="00D174BA">
      <w:pPr>
        <w:pStyle w:val="Standard"/>
        <w:tabs>
          <w:tab w:val="left" w:pos="851"/>
        </w:tabs>
        <w:rPr>
          <w:rFonts w:ascii="Arial" w:hAnsi="Arial" w:cs="Arial"/>
        </w:rPr>
      </w:pPr>
    </w:p>
    <w:p w:rsidR="00D174BA" w:rsidRDefault="00D174BA">
      <w:pPr>
        <w:pStyle w:val="Standard"/>
        <w:tabs>
          <w:tab w:val="left" w:pos="851"/>
        </w:tabs>
        <w:rPr>
          <w:rFonts w:ascii="Arial" w:hAnsi="Arial"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D174BA">
        <w:tc>
          <w:tcPr>
            <w:tcW w:w="10277" w:type="dxa"/>
            <w:shd w:val="clear" w:color="auto" w:fill="66CCFF"/>
            <w:tcMar>
              <w:top w:w="0" w:type="dxa"/>
              <w:left w:w="71" w:type="dxa"/>
              <w:bottom w:w="0" w:type="dxa"/>
              <w:right w:w="71" w:type="dxa"/>
            </w:tcMar>
          </w:tcPr>
          <w:p w:rsidR="00D174BA" w:rsidRDefault="006A6473">
            <w:pPr>
              <w:pStyle w:val="Titre4"/>
              <w:tabs>
                <w:tab w:val="left" w:pos="851"/>
              </w:tabs>
              <w:rPr>
                <w:sz w:val="22"/>
                <w:szCs w:val="22"/>
              </w:rPr>
            </w:pPr>
            <w:r>
              <w:rPr>
                <w:sz w:val="22"/>
                <w:szCs w:val="22"/>
              </w:rPr>
              <w:t>D - Identification et signature de l’acheteur.</w:t>
            </w:r>
          </w:p>
        </w:tc>
      </w:tr>
    </w:tbl>
    <w:p w:rsidR="00D174BA" w:rsidRDefault="00D174BA">
      <w:pPr>
        <w:pStyle w:val="Standard"/>
        <w:tabs>
          <w:tab w:val="left" w:pos="851"/>
        </w:tabs>
      </w:pPr>
    </w:p>
    <w:p w:rsidR="00D174BA" w:rsidRDefault="006A6473">
      <w:pPr>
        <w:pStyle w:val="Titre1"/>
        <w:tabs>
          <w:tab w:val="left" w:pos="1134"/>
          <w:tab w:val="left" w:pos="1418"/>
        </w:tabs>
        <w:ind w:hanging="567"/>
        <w:jc w:val="both"/>
      </w:pPr>
      <w:proofErr w:type="gramStart"/>
      <w:r>
        <w:rPr>
          <w:rFonts w:ascii="Wingdings" w:eastAsia="Wingdings" w:hAnsi="Wingdings" w:cs="Wingdings"/>
          <w:b w:val="0"/>
          <w:color w:val="66CCFF"/>
          <w:spacing w:val="-10"/>
        </w:rPr>
        <w:lastRenderedPageBreak/>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174BA" w:rsidRDefault="00D174BA">
      <w:pPr>
        <w:pStyle w:val="Titre1"/>
        <w:tabs>
          <w:tab w:val="left" w:pos="851"/>
        </w:tabs>
        <w:ind w:left="0" w:hanging="432"/>
        <w:jc w:val="both"/>
        <w:rPr>
          <w:rFonts w:ascii="Arial" w:hAnsi="Arial" w:cs="Arial"/>
        </w:rPr>
      </w:pPr>
    </w:p>
    <w:p w:rsidR="00D174BA" w:rsidRPr="00634153" w:rsidRDefault="006A6473">
      <w:pPr>
        <w:pStyle w:val="Standard"/>
        <w:rPr>
          <w:rFonts w:ascii="Marianne" w:hAnsi="Marianne" w:cs="Arial"/>
        </w:rPr>
      </w:pPr>
      <w:r w:rsidRPr="00634153">
        <w:rPr>
          <w:rFonts w:ascii="Marianne" w:hAnsi="Marianne" w:cs="Arial"/>
        </w:rPr>
        <w:t>Ministère de l’Intérieur</w:t>
      </w:r>
    </w:p>
    <w:p w:rsidR="00D174BA" w:rsidRPr="00634153" w:rsidRDefault="006A6473">
      <w:pPr>
        <w:pStyle w:val="Standard"/>
        <w:rPr>
          <w:rFonts w:ascii="Marianne" w:hAnsi="Marianne" w:cs="Arial"/>
        </w:rPr>
      </w:pPr>
      <w:r w:rsidRPr="00634153">
        <w:rPr>
          <w:rFonts w:ascii="Marianne" w:hAnsi="Marianne" w:cs="Arial"/>
        </w:rPr>
        <w:t>Service de l’achat, de l’innovation et de la logistique du ministère de l’intérieur</w:t>
      </w:r>
    </w:p>
    <w:p w:rsidR="00D174BA" w:rsidRPr="00634153" w:rsidRDefault="006A6473">
      <w:pPr>
        <w:pStyle w:val="Standard"/>
        <w:rPr>
          <w:rFonts w:ascii="Marianne" w:hAnsi="Marianne" w:cs="Arial"/>
        </w:rPr>
      </w:pPr>
      <w:r w:rsidRPr="00634153">
        <w:rPr>
          <w:rFonts w:ascii="Marianne" w:hAnsi="Marianne" w:cs="Arial"/>
        </w:rPr>
        <w:t>(Immeuble Garance)</w:t>
      </w:r>
    </w:p>
    <w:p w:rsidR="00D174BA" w:rsidRPr="00634153" w:rsidRDefault="006A6473">
      <w:pPr>
        <w:pStyle w:val="Standard"/>
        <w:rPr>
          <w:rFonts w:ascii="Marianne" w:hAnsi="Marianne" w:cs="Arial"/>
        </w:rPr>
      </w:pPr>
      <w:r w:rsidRPr="00634153">
        <w:rPr>
          <w:rFonts w:ascii="Marianne" w:hAnsi="Marianne" w:cs="Arial"/>
        </w:rPr>
        <w:t>Sous-direction de l’achat et du suivi de l’exécution des marchés</w:t>
      </w:r>
    </w:p>
    <w:p w:rsidR="00D174BA" w:rsidRPr="00634153" w:rsidRDefault="006A6473">
      <w:pPr>
        <w:pStyle w:val="Standard"/>
        <w:rPr>
          <w:rFonts w:ascii="Marianne" w:hAnsi="Marianne" w:cs="Arial"/>
        </w:rPr>
      </w:pPr>
      <w:r w:rsidRPr="00634153">
        <w:rPr>
          <w:rFonts w:ascii="Marianne" w:hAnsi="Marianne" w:cs="Arial"/>
        </w:rPr>
        <w:t>Bureau des marchés des équipements et des matériels</w:t>
      </w:r>
    </w:p>
    <w:p w:rsidR="00D174BA" w:rsidRPr="00634153" w:rsidRDefault="006A6473">
      <w:pPr>
        <w:pStyle w:val="Standard"/>
        <w:rPr>
          <w:rFonts w:ascii="Marianne" w:hAnsi="Marianne" w:cs="Arial"/>
        </w:rPr>
      </w:pPr>
      <w:r w:rsidRPr="00634153">
        <w:rPr>
          <w:rFonts w:ascii="Marianne" w:hAnsi="Marianne" w:cs="Arial"/>
        </w:rPr>
        <w:t>Place Beauvau 75800 PARIS CEDEX 08</w:t>
      </w:r>
    </w:p>
    <w:p w:rsidR="00D174BA" w:rsidRPr="00634153" w:rsidRDefault="006A6473">
      <w:pPr>
        <w:pStyle w:val="Standard"/>
        <w:rPr>
          <w:rFonts w:ascii="Marianne" w:hAnsi="Marianne"/>
        </w:rPr>
      </w:pPr>
      <w:r w:rsidRPr="00634153">
        <w:rPr>
          <w:rFonts w:ascii="Marianne" w:hAnsi="Marianne" w:cs="Arial"/>
        </w:rPr>
        <w:t>Téléphone</w:t>
      </w:r>
      <w:r w:rsidRPr="00634153">
        <w:rPr>
          <w:rFonts w:ascii="Calibri" w:hAnsi="Calibri" w:cs="Calibri"/>
        </w:rPr>
        <w:t> </w:t>
      </w:r>
      <w:r w:rsidRPr="00634153">
        <w:rPr>
          <w:rFonts w:ascii="Marianne" w:hAnsi="Marianne" w:cs="Arial"/>
        </w:rPr>
        <w:t xml:space="preserve">: 01.86.21.60.03 </w:t>
      </w:r>
      <w:r w:rsidRPr="00634153">
        <w:rPr>
          <w:rFonts w:ascii="Marianne" w:hAnsi="Marianne" w:cs="Marianne"/>
        </w:rPr>
        <w:t>–</w:t>
      </w:r>
      <w:r w:rsidRPr="00634153">
        <w:rPr>
          <w:rFonts w:ascii="Marianne" w:hAnsi="Marianne" w:cs="Arial"/>
        </w:rPr>
        <w:t xml:space="preserve"> T</w:t>
      </w:r>
      <w:r w:rsidRPr="00634153">
        <w:rPr>
          <w:rFonts w:ascii="Marianne" w:hAnsi="Marianne" w:cs="Marianne"/>
        </w:rPr>
        <w:t>é</w:t>
      </w:r>
      <w:r w:rsidRPr="00634153">
        <w:rPr>
          <w:rFonts w:ascii="Marianne" w:hAnsi="Marianne" w:cs="Arial"/>
        </w:rPr>
        <w:t>l</w:t>
      </w:r>
      <w:r w:rsidRPr="00634153">
        <w:rPr>
          <w:rFonts w:ascii="Marianne" w:hAnsi="Marianne" w:cs="Marianne"/>
        </w:rPr>
        <w:t>é</w:t>
      </w:r>
      <w:r w:rsidRPr="00634153">
        <w:rPr>
          <w:rFonts w:ascii="Marianne" w:hAnsi="Marianne" w:cs="Arial"/>
        </w:rPr>
        <w:t>copie</w:t>
      </w:r>
      <w:r w:rsidRPr="00634153">
        <w:rPr>
          <w:rFonts w:ascii="Calibri" w:hAnsi="Calibri" w:cs="Calibri"/>
        </w:rPr>
        <w:t> </w:t>
      </w:r>
      <w:r w:rsidRPr="00634153">
        <w:rPr>
          <w:rFonts w:ascii="Marianne" w:hAnsi="Marianne" w:cs="Arial"/>
        </w:rPr>
        <w:t>: 01.86.21.61.00.</w:t>
      </w:r>
    </w:p>
    <w:p w:rsidR="00D174BA" w:rsidRPr="00634153" w:rsidRDefault="006A6473">
      <w:pPr>
        <w:pStyle w:val="Standard"/>
        <w:rPr>
          <w:rFonts w:ascii="Marianne" w:hAnsi="Marianne"/>
        </w:rPr>
      </w:pPr>
      <w:r w:rsidRPr="00634153">
        <w:rPr>
          <w:rFonts w:ascii="Marianne" w:hAnsi="Marianne" w:cs="Arial"/>
        </w:rPr>
        <w:t xml:space="preserve">Courriel: </w:t>
      </w:r>
      <w:hyperlink r:id="rId21" w:history="1">
        <w:r w:rsidRPr="00634153">
          <w:rPr>
            <w:rStyle w:val="Internetlink"/>
            <w:rFonts w:ascii="Marianne" w:hAnsi="Marianne"/>
          </w:rPr>
          <w:t>s</w:t>
        </w:r>
      </w:hyperlink>
      <w:r w:rsidRPr="00634153">
        <w:rPr>
          <w:rStyle w:val="Internetlink"/>
          <w:rFonts w:ascii="Marianne" w:hAnsi="Marianne"/>
        </w:rPr>
        <w:t>ailmi-achats-securite-interieure@interieur.gouv.fr</w:t>
      </w:r>
    </w:p>
    <w:p w:rsidR="00D174BA" w:rsidRDefault="00D174BA">
      <w:pPr>
        <w:pStyle w:val="En-tte"/>
        <w:tabs>
          <w:tab w:val="clear" w:pos="4536"/>
          <w:tab w:val="clear" w:pos="9072"/>
          <w:tab w:val="left" w:pos="851"/>
        </w:tabs>
        <w:jc w:val="both"/>
        <w:rPr>
          <w:rFonts w:ascii="Arial" w:hAnsi="Arial" w:cs="Arial"/>
        </w:rPr>
      </w:pPr>
    </w:p>
    <w:p w:rsidR="00D174BA" w:rsidRDefault="00D174BA">
      <w:pPr>
        <w:pStyle w:val="En-tte"/>
        <w:tabs>
          <w:tab w:val="clear" w:pos="4536"/>
          <w:tab w:val="clear" w:pos="9072"/>
          <w:tab w:val="left" w:pos="851"/>
        </w:tabs>
        <w:jc w:val="both"/>
        <w:rPr>
          <w:rFonts w:ascii="Arial" w:hAnsi="Arial" w:cs="Arial"/>
        </w:rPr>
      </w:pPr>
    </w:p>
    <w:p w:rsidR="00D174BA" w:rsidRDefault="006A6473">
      <w:pPr>
        <w:pStyle w:val="Textbody"/>
        <w:spacing w:before="0"/>
      </w:pPr>
      <w:proofErr w:type="gramStart"/>
      <w:r>
        <w:rPr>
          <w:rFonts w:ascii="Wingdings" w:eastAsia="Wingdings" w:hAnsi="Wingdings" w:cs="Wingdings"/>
          <w:b w:val="0"/>
          <w:color w:val="66CCFF"/>
          <w:spacing w:val="-10"/>
        </w:rPr>
        <w:t></w:t>
      </w:r>
      <w:r>
        <w:rPr>
          <w:b w:val="0"/>
          <w:spacing w:val="-10"/>
        </w:rPr>
        <w:t xml:space="preserve">  </w:t>
      </w:r>
      <w:r>
        <w:rPr>
          <w:rFonts w:eastAsia="Times New Roman"/>
          <w:b w:val="0"/>
          <w:bCs/>
          <w:iCs/>
          <w:sz w:val="20"/>
        </w:rPr>
        <w:t>Nom</w:t>
      </w:r>
      <w:proofErr w:type="gramEnd"/>
      <w:r>
        <w:rPr>
          <w:rFonts w:eastAsia="Times New Roman"/>
          <w:b w:val="0"/>
          <w:bCs/>
          <w:iCs/>
          <w:sz w:val="20"/>
        </w:rPr>
        <w:t>, prénom, qualité du signataire de l’accord-cadre :</w:t>
      </w:r>
    </w:p>
    <w:p w:rsidR="00D174BA" w:rsidRDefault="00D174BA">
      <w:pPr>
        <w:pStyle w:val="Standard"/>
        <w:tabs>
          <w:tab w:val="left" w:pos="851"/>
        </w:tabs>
        <w:jc w:val="both"/>
        <w:rPr>
          <w:rFonts w:ascii="Arial" w:hAnsi="Arial" w:cs="Arial"/>
          <w:i/>
          <w:sz w:val="18"/>
          <w:szCs w:val="18"/>
        </w:rPr>
      </w:pPr>
    </w:p>
    <w:p w:rsidR="00D174BA" w:rsidRPr="00634153" w:rsidRDefault="006A6473">
      <w:pPr>
        <w:pStyle w:val="Textbody"/>
        <w:rPr>
          <w:rFonts w:ascii="Marianne" w:eastAsia="SimSun" w:hAnsi="Marianne"/>
          <w:b w:val="0"/>
          <w:iCs/>
          <w:sz w:val="20"/>
          <w:lang w:bidi="hi-IN"/>
        </w:rPr>
      </w:pPr>
      <w:r w:rsidRPr="00634153">
        <w:rPr>
          <w:rFonts w:ascii="Marianne" w:eastAsia="SimSun" w:hAnsi="Marianne"/>
          <w:b w:val="0"/>
          <w:iCs/>
          <w:sz w:val="20"/>
          <w:lang w:bidi="hi-IN"/>
        </w:rPr>
        <w:t>Le chef de service, ou le sous-directeur ou l’adjoint au sous-directeur du Service de l’achat, de l’innovation et de la logistique du ministère de l’intérieur (SAILMI).</w:t>
      </w:r>
    </w:p>
    <w:p w:rsidR="00D174BA" w:rsidRPr="00634153" w:rsidRDefault="00D174BA">
      <w:pPr>
        <w:pStyle w:val="Textbody"/>
        <w:rPr>
          <w:rFonts w:ascii="Marianne" w:eastAsia="SimSun" w:hAnsi="Marianne"/>
          <w:b w:val="0"/>
          <w:iCs/>
          <w:sz w:val="20"/>
          <w:lang w:bidi="hi-IN"/>
        </w:rPr>
      </w:pPr>
    </w:p>
    <w:p w:rsidR="00D174BA" w:rsidRPr="00634153" w:rsidRDefault="00D174BA">
      <w:pPr>
        <w:pStyle w:val="Standard"/>
        <w:tabs>
          <w:tab w:val="left" w:pos="851"/>
        </w:tabs>
        <w:jc w:val="both"/>
        <w:rPr>
          <w:rFonts w:ascii="Marianne" w:hAnsi="Marianne" w:cs="Arial"/>
        </w:rPr>
      </w:pPr>
    </w:p>
    <w:p w:rsidR="00D174BA" w:rsidRDefault="006A6473">
      <w:pPr>
        <w:pStyle w:val="Standard"/>
        <w:tabs>
          <w:tab w:val="left" w:pos="851"/>
        </w:tabs>
        <w:jc w:val="both"/>
        <w:rPr>
          <w:rFonts w:ascii="Marianne" w:eastAsia="SimSun" w:hAnsi="Marianne" w:cs="Arial"/>
          <w:iCs/>
          <w:lang w:bidi="hi-IN"/>
        </w:rPr>
      </w:pPr>
      <w:r w:rsidRPr="00634153">
        <w:rPr>
          <w:rFonts w:ascii="Marianne" w:eastAsia="SimSun" w:hAnsi="Marianne" w:cs="Arial"/>
          <w:iCs/>
          <w:lang w:bidi="hi-IN"/>
        </w:rPr>
        <w:t xml:space="preserve">Origine de son pouvoir : référence de la délégation </w:t>
      </w:r>
    </w:p>
    <w:p w:rsidR="00634153" w:rsidRPr="00634153" w:rsidRDefault="00634153">
      <w:pPr>
        <w:pStyle w:val="Standard"/>
        <w:tabs>
          <w:tab w:val="left" w:pos="851"/>
        </w:tabs>
        <w:jc w:val="both"/>
      </w:pPr>
    </w:p>
    <w:p w:rsidR="00D174BA" w:rsidRPr="00634153" w:rsidRDefault="006A6473">
      <w:pPr>
        <w:pStyle w:val="Textbody"/>
        <w:numPr>
          <w:ilvl w:val="0"/>
          <w:numId w:val="6"/>
        </w:numPr>
        <w:spacing w:before="0"/>
        <w:ind w:left="709"/>
        <w:rPr>
          <w:rFonts w:ascii="Marianne" w:eastAsia="SimSun" w:hAnsi="Marianne"/>
          <w:b w:val="0"/>
          <w:iCs/>
          <w:sz w:val="20"/>
          <w:lang w:bidi="hi-IN"/>
        </w:rPr>
      </w:pPr>
      <w:r w:rsidRPr="00634153">
        <w:rPr>
          <w:rFonts w:ascii="Marianne" w:eastAsia="SimSun" w:hAnsi="Marianne"/>
          <w:b w:val="0"/>
          <w:iCs/>
          <w:sz w:val="20"/>
          <w:lang w:bidi="hi-IN"/>
        </w:rPr>
        <w:t xml:space="preserve">      Pour le Service de l’Achat, de l’Innovation et de la logistique du ministère de l’intérieur (SAILMI) : Arrêté du 6 septembre 2019 modifiant l’arrêté du 12 août 2013 portant organisation interne du secrétariat général du ministère de l’intérieur).</w:t>
      </w:r>
    </w:p>
    <w:p w:rsidR="00D174BA" w:rsidRPr="00634153" w:rsidRDefault="00D174BA">
      <w:pPr>
        <w:pStyle w:val="Textbody"/>
        <w:spacing w:before="0"/>
        <w:rPr>
          <w:rFonts w:ascii="Marianne" w:eastAsia="SimSun" w:hAnsi="Marianne"/>
          <w:b w:val="0"/>
          <w:iCs/>
          <w:sz w:val="20"/>
          <w:lang w:bidi="hi-IN"/>
        </w:rPr>
      </w:pPr>
    </w:p>
    <w:p w:rsidR="00D174BA" w:rsidRPr="00634153" w:rsidRDefault="006A6473" w:rsidP="00634153">
      <w:pPr>
        <w:pStyle w:val="Textbody"/>
        <w:numPr>
          <w:ilvl w:val="0"/>
          <w:numId w:val="6"/>
        </w:numPr>
        <w:tabs>
          <w:tab w:val="clear" w:pos="426"/>
          <w:tab w:val="left" w:pos="851"/>
        </w:tabs>
        <w:spacing w:before="0"/>
        <w:ind w:left="709"/>
        <w:rPr>
          <w:rFonts w:ascii="Marianne" w:eastAsia="SimSun" w:hAnsi="Marianne"/>
          <w:b w:val="0"/>
          <w:iCs/>
          <w:sz w:val="20"/>
          <w:lang w:bidi="hi-IN"/>
        </w:rPr>
      </w:pPr>
      <w:r w:rsidRPr="00634153">
        <w:rPr>
          <w:rFonts w:ascii="Marianne" w:eastAsia="SimSun" w:hAnsi="Marianne"/>
          <w:b w:val="0"/>
          <w:iCs/>
          <w:sz w:val="20"/>
          <w:lang w:bidi="hi-IN"/>
        </w:rPr>
        <w:t>Pour le chef du Service de l’achat, de l’innovation et de la logistique du ministère de l’Intérieur</w:t>
      </w:r>
      <w:r w:rsidRPr="00634153">
        <w:rPr>
          <w:rFonts w:ascii="Calibri" w:eastAsia="SimSun" w:hAnsi="Calibri" w:cs="Calibri"/>
          <w:b w:val="0"/>
          <w:iCs/>
          <w:sz w:val="20"/>
          <w:lang w:bidi="hi-IN"/>
        </w:rPr>
        <w:t> </w:t>
      </w:r>
      <w:r w:rsidRPr="00634153">
        <w:rPr>
          <w:rFonts w:ascii="Marianne" w:eastAsia="SimSun" w:hAnsi="Marianne"/>
          <w:b w:val="0"/>
          <w:iCs/>
          <w:sz w:val="20"/>
          <w:lang w:bidi="hi-IN"/>
        </w:rPr>
        <w:t>: Arrêté du 04 mars 2024 portant nomination.</w:t>
      </w:r>
    </w:p>
    <w:p w:rsidR="00D174BA" w:rsidRPr="00634153" w:rsidRDefault="00D174BA" w:rsidP="00634153">
      <w:pPr>
        <w:pStyle w:val="Textbody"/>
        <w:spacing w:before="0"/>
        <w:ind w:left="709"/>
        <w:rPr>
          <w:rFonts w:ascii="Marianne" w:eastAsia="SimSun" w:hAnsi="Marianne"/>
          <w:b w:val="0"/>
          <w:iCs/>
          <w:sz w:val="20"/>
          <w:lang w:bidi="hi-IN"/>
        </w:rPr>
      </w:pPr>
    </w:p>
    <w:p w:rsidR="00D174BA" w:rsidRPr="00634153" w:rsidRDefault="006A6473" w:rsidP="00634153">
      <w:pPr>
        <w:pStyle w:val="Textbody"/>
        <w:numPr>
          <w:ilvl w:val="0"/>
          <w:numId w:val="6"/>
        </w:numPr>
        <w:tabs>
          <w:tab w:val="clear" w:pos="426"/>
          <w:tab w:val="left" w:pos="709"/>
        </w:tabs>
        <w:spacing w:before="0"/>
        <w:ind w:left="709"/>
        <w:rPr>
          <w:rFonts w:ascii="Marianne" w:eastAsia="SimSun" w:hAnsi="Marianne"/>
          <w:b w:val="0"/>
          <w:iCs/>
          <w:sz w:val="20"/>
          <w:lang w:bidi="hi-IN"/>
        </w:rPr>
      </w:pPr>
      <w:r w:rsidRPr="00634153">
        <w:rPr>
          <w:rFonts w:ascii="Marianne" w:eastAsia="SimSun" w:hAnsi="Marianne"/>
          <w:b w:val="0"/>
          <w:iCs/>
          <w:sz w:val="20"/>
          <w:lang w:bidi="hi-IN"/>
        </w:rPr>
        <w:t>Pour le sous-directeur de l’achat et du suivi de l’exécution des marchés du SAILMI : Décision du 13 octobre 2021 portant nomination.</w:t>
      </w:r>
    </w:p>
    <w:p w:rsidR="00D174BA" w:rsidRPr="00634153" w:rsidRDefault="00D174BA" w:rsidP="00634153">
      <w:pPr>
        <w:pStyle w:val="Textbody"/>
        <w:spacing w:before="0"/>
        <w:ind w:left="709"/>
        <w:rPr>
          <w:rFonts w:ascii="Marianne" w:eastAsia="SimSun" w:hAnsi="Marianne"/>
          <w:b w:val="0"/>
          <w:iCs/>
          <w:sz w:val="20"/>
          <w:lang w:bidi="hi-IN"/>
        </w:rPr>
      </w:pPr>
    </w:p>
    <w:p w:rsidR="00D174BA" w:rsidRPr="00634153" w:rsidRDefault="006A6473" w:rsidP="00634153">
      <w:pPr>
        <w:pStyle w:val="Textbody"/>
        <w:numPr>
          <w:ilvl w:val="0"/>
          <w:numId w:val="6"/>
        </w:numPr>
        <w:tabs>
          <w:tab w:val="clear" w:pos="426"/>
          <w:tab w:val="left" w:pos="851"/>
        </w:tabs>
        <w:spacing w:before="0"/>
        <w:ind w:left="709"/>
        <w:rPr>
          <w:rFonts w:ascii="Marianne" w:eastAsia="SimSun" w:hAnsi="Marianne"/>
          <w:b w:val="0"/>
          <w:iCs/>
          <w:sz w:val="20"/>
          <w:lang w:bidi="hi-IN"/>
        </w:rPr>
      </w:pPr>
      <w:r w:rsidRPr="00634153">
        <w:rPr>
          <w:rFonts w:ascii="Marianne" w:eastAsia="SimSun" w:hAnsi="Marianne"/>
          <w:b w:val="0"/>
          <w:iCs/>
          <w:sz w:val="20"/>
          <w:lang w:bidi="hi-IN"/>
        </w:rPr>
        <w:t>Pour l’adjointe au sous-directeur de l’achat et du suivi de l’exécution des marchés du SAILMI : Décision du 28 juillet 2023 portant délégation de signature.</w:t>
      </w:r>
    </w:p>
    <w:p w:rsidR="00D174BA" w:rsidRDefault="00D174BA">
      <w:pPr>
        <w:pStyle w:val="Standard"/>
        <w:tabs>
          <w:tab w:val="left" w:pos="851"/>
        </w:tabs>
        <w:jc w:val="both"/>
        <w:rPr>
          <w:rFonts w:ascii="Arial" w:hAnsi="Arial" w:cs="Arial"/>
        </w:rPr>
      </w:pPr>
    </w:p>
    <w:p w:rsidR="00D174BA" w:rsidRDefault="00D174BA">
      <w:pPr>
        <w:pStyle w:val="Standard"/>
        <w:tabs>
          <w:tab w:val="left" w:pos="851"/>
        </w:tabs>
        <w:jc w:val="both"/>
        <w:rPr>
          <w:rFonts w:ascii="Arial" w:hAnsi="Arial" w:cs="Arial"/>
        </w:rPr>
      </w:pPr>
    </w:p>
    <w:p w:rsidR="00634153" w:rsidRDefault="00634153">
      <w:pPr>
        <w:pStyle w:val="Standard"/>
        <w:tabs>
          <w:tab w:val="left" w:pos="851"/>
        </w:tabs>
        <w:jc w:val="both"/>
        <w:rPr>
          <w:rFonts w:ascii="Arial" w:hAnsi="Arial" w:cs="Arial"/>
        </w:rPr>
      </w:pPr>
    </w:p>
    <w:p w:rsidR="00634153" w:rsidRDefault="00634153">
      <w:pPr>
        <w:pStyle w:val="Standard"/>
        <w:tabs>
          <w:tab w:val="left" w:pos="851"/>
        </w:tabs>
        <w:jc w:val="both"/>
        <w:rPr>
          <w:rFonts w:ascii="Arial" w:hAnsi="Arial" w:cs="Arial"/>
        </w:rPr>
      </w:pPr>
    </w:p>
    <w:p w:rsidR="00634153" w:rsidRDefault="00634153">
      <w:pPr>
        <w:pStyle w:val="Standard"/>
        <w:tabs>
          <w:tab w:val="left" w:pos="851"/>
        </w:tabs>
        <w:jc w:val="both"/>
        <w:rPr>
          <w:rFonts w:ascii="Arial" w:hAnsi="Arial" w:cs="Arial"/>
        </w:rPr>
      </w:pPr>
    </w:p>
    <w:p w:rsidR="00634153" w:rsidRDefault="00634153">
      <w:pPr>
        <w:pStyle w:val="Standard"/>
        <w:tabs>
          <w:tab w:val="left" w:pos="851"/>
        </w:tabs>
        <w:jc w:val="both"/>
        <w:rPr>
          <w:rFonts w:ascii="Arial" w:hAnsi="Arial" w:cs="Arial"/>
        </w:rPr>
      </w:pPr>
    </w:p>
    <w:p w:rsidR="00634153" w:rsidRDefault="00634153">
      <w:pPr>
        <w:pStyle w:val="Standard"/>
        <w:tabs>
          <w:tab w:val="left" w:pos="851"/>
        </w:tabs>
        <w:jc w:val="both"/>
        <w:rPr>
          <w:rFonts w:ascii="Arial" w:hAnsi="Arial" w:cs="Arial"/>
        </w:rPr>
      </w:pPr>
    </w:p>
    <w:p w:rsidR="00634153" w:rsidRDefault="00634153">
      <w:pPr>
        <w:pStyle w:val="Standard"/>
        <w:tabs>
          <w:tab w:val="left" w:pos="851"/>
        </w:tabs>
        <w:jc w:val="both"/>
        <w:rPr>
          <w:rFonts w:ascii="Arial" w:hAnsi="Arial" w:cs="Arial"/>
        </w:rPr>
      </w:pPr>
    </w:p>
    <w:p w:rsidR="00634153" w:rsidRDefault="00634153">
      <w:pPr>
        <w:pStyle w:val="Standard"/>
        <w:tabs>
          <w:tab w:val="left" w:pos="851"/>
        </w:tabs>
        <w:jc w:val="both"/>
        <w:rPr>
          <w:rFonts w:ascii="Arial" w:hAnsi="Arial" w:cs="Arial"/>
        </w:rPr>
      </w:pPr>
    </w:p>
    <w:p w:rsidR="00634153" w:rsidRDefault="00634153">
      <w:pPr>
        <w:pStyle w:val="Standard"/>
        <w:tabs>
          <w:tab w:val="left" w:pos="851"/>
        </w:tabs>
        <w:jc w:val="both"/>
        <w:rPr>
          <w:rFonts w:ascii="Arial" w:hAnsi="Arial" w:cs="Arial"/>
        </w:rPr>
      </w:pPr>
    </w:p>
    <w:p w:rsidR="00634153" w:rsidRDefault="00634153">
      <w:pPr>
        <w:pStyle w:val="Standard"/>
        <w:tabs>
          <w:tab w:val="left" w:pos="851"/>
        </w:tabs>
        <w:jc w:val="both"/>
        <w:rPr>
          <w:rFonts w:ascii="Arial" w:hAnsi="Arial" w:cs="Arial"/>
        </w:rPr>
      </w:pPr>
    </w:p>
    <w:p w:rsidR="00634153" w:rsidRDefault="00634153">
      <w:pPr>
        <w:pStyle w:val="Standard"/>
        <w:tabs>
          <w:tab w:val="left" w:pos="851"/>
        </w:tabs>
        <w:jc w:val="both"/>
        <w:rPr>
          <w:rFonts w:ascii="Arial" w:hAnsi="Arial" w:cs="Arial"/>
        </w:rPr>
      </w:pPr>
    </w:p>
    <w:p w:rsidR="00634153" w:rsidRDefault="00634153">
      <w:pPr>
        <w:pStyle w:val="Standard"/>
        <w:tabs>
          <w:tab w:val="left" w:pos="851"/>
        </w:tabs>
        <w:jc w:val="both"/>
        <w:rPr>
          <w:rFonts w:ascii="Arial" w:hAnsi="Arial" w:cs="Arial"/>
        </w:rPr>
      </w:pPr>
    </w:p>
    <w:p w:rsidR="00634153" w:rsidRDefault="00634153">
      <w:pPr>
        <w:pStyle w:val="Standard"/>
        <w:tabs>
          <w:tab w:val="left" w:pos="851"/>
        </w:tabs>
        <w:jc w:val="both"/>
        <w:rPr>
          <w:rFonts w:ascii="Arial" w:hAnsi="Arial" w:cs="Arial"/>
        </w:rPr>
      </w:pPr>
    </w:p>
    <w:p w:rsidR="00634153" w:rsidRDefault="00634153">
      <w:pPr>
        <w:pStyle w:val="Standard"/>
        <w:tabs>
          <w:tab w:val="left" w:pos="851"/>
        </w:tabs>
        <w:jc w:val="both"/>
        <w:rPr>
          <w:rFonts w:ascii="Arial" w:hAnsi="Arial" w:cs="Arial"/>
        </w:rPr>
      </w:pPr>
    </w:p>
    <w:p w:rsidR="00634153" w:rsidRDefault="00634153">
      <w:pPr>
        <w:pStyle w:val="Standard"/>
        <w:tabs>
          <w:tab w:val="left" w:pos="851"/>
        </w:tabs>
        <w:jc w:val="both"/>
        <w:rPr>
          <w:rFonts w:ascii="Arial" w:hAnsi="Arial" w:cs="Arial"/>
        </w:rPr>
      </w:pPr>
    </w:p>
    <w:p w:rsidR="00D174BA" w:rsidRDefault="006A6473">
      <w:pPr>
        <w:pStyle w:val="Standard"/>
        <w:tabs>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Personne habilitée à donner les renseignements prévus à l’</w:t>
      </w:r>
      <w:hyperlink r:id="rId22" w:history="1">
        <w:r>
          <w:rPr>
            <w:rStyle w:val="Internetlink"/>
            <w:rFonts w:ascii="Arial" w:eastAsia="Arial" w:hAnsi="Arial" w:cs="Arial"/>
            <w:spacing w:val="-10"/>
          </w:rPr>
          <w:t>article R. 2191-59</w:t>
        </w:r>
      </w:hyperlink>
      <w:r>
        <w:rPr>
          <w:rFonts w:ascii="Arial" w:eastAsia="Arial" w:hAnsi="Arial" w:cs="Arial"/>
          <w:spacing w:val="-10"/>
        </w:rPr>
        <w:t xml:space="preserve"> du code de la commande publique, auquel renvoie l’</w:t>
      </w:r>
      <w:hyperlink r:id="rId23" w:history="1">
        <w:r>
          <w:rPr>
            <w:rStyle w:val="Internetlink"/>
            <w:rFonts w:ascii="Arial" w:eastAsia="Arial" w:hAnsi="Arial" w:cs="Arial"/>
            <w:spacing w:val="-10"/>
          </w:rPr>
          <w:t>article R. 2391-28</w:t>
        </w:r>
      </w:hyperlink>
      <w:r>
        <w:rPr>
          <w:rFonts w:ascii="Arial" w:eastAsia="Arial" w:hAnsi="Arial" w:cs="Arial"/>
          <w:spacing w:val="-10"/>
        </w:rPr>
        <w:t xml:space="preserve"> du même code (nantissements ou cessions de créances)</w:t>
      </w:r>
    </w:p>
    <w:p w:rsidR="00D174BA" w:rsidRDefault="00D174BA">
      <w:pPr>
        <w:pStyle w:val="Standard"/>
        <w:tabs>
          <w:tab w:val="left" w:pos="851"/>
        </w:tabs>
        <w:jc w:val="both"/>
        <w:rPr>
          <w:rFonts w:ascii="Arial" w:eastAsia="Arial" w:hAnsi="Arial" w:cs="Arial"/>
          <w:spacing w:val="-10"/>
        </w:rPr>
      </w:pPr>
    </w:p>
    <w:p w:rsidR="00D174BA" w:rsidRPr="00634153" w:rsidRDefault="006A6473">
      <w:pPr>
        <w:pStyle w:val="Standard"/>
        <w:rPr>
          <w:rFonts w:ascii="Marianne" w:hAnsi="Marianne" w:cs="Arial"/>
        </w:rPr>
      </w:pPr>
      <w:r w:rsidRPr="00634153">
        <w:rPr>
          <w:rFonts w:ascii="Marianne" w:hAnsi="Marianne" w:cs="Arial"/>
        </w:rPr>
        <w:t>Direction de l’évaluation de la performance, de l’achat, des finances et de l’immobilier (DEPAFI)</w:t>
      </w:r>
    </w:p>
    <w:p w:rsidR="00D174BA" w:rsidRPr="00634153" w:rsidRDefault="006A6473">
      <w:pPr>
        <w:pStyle w:val="Standard"/>
        <w:rPr>
          <w:rFonts w:ascii="Marianne" w:hAnsi="Marianne" w:cs="Arial"/>
        </w:rPr>
      </w:pPr>
      <w:r w:rsidRPr="00634153">
        <w:rPr>
          <w:rFonts w:ascii="Marianne" w:hAnsi="Marianne" w:cs="Arial"/>
        </w:rPr>
        <w:t>Centre de prestations financières (CPFI)</w:t>
      </w:r>
    </w:p>
    <w:p w:rsidR="00D174BA" w:rsidRPr="00634153" w:rsidRDefault="006A6473">
      <w:pPr>
        <w:pStyle w:val="Standard"/>
        <w:rPr>
          <w:rFonts w:ascii="Marianne" w:hAnsi="Marianne" w:cs="Arial"/>
        </w:rPr>
      </w:pPr>
      <w:r w:rsidRPr="00634153">
        <w:rPr>
          <w:rFonts w:ascii="Marianne" w:hAnsi="Marianne" w:cs="Arial"/>
        </w:rPr>
        <w:t>Place Beauvau – Immeuble Lumière</w:t>
      </w:r>
    </w:p>
    <w:p w:rsidR="00D174BA" w:rsidRPr="00634153" w:rsidRDefault="006A6473">
      <w:pPr>
        <w:pStyle w:val="Standard"/>
      </w:pPr>
      <w:r w:rsidRPr="00634153">
        <w:rPr>
          <w:rFonts w:ascii="Marianne" w:hAnsi="Marianne" w:cs="Arial"/>
        </w:rPr>
        <w:t>75</w:t>
      </w:r>
      <w:r w:rsidRPr="00634153">
        <w:rPr>
          <w:rFonts w:ascii="Calibri" w:hAnsi="Calibri" w:cs="Calibri"/>
        </w:rPr>
        <w:t> </w:t>
      </w:r>
      <w:r w:rsidRPr="00634153">
        <w:rPr>
          <w:rFonts w:ascii="Marianne" w:hAnsi="Marianne" w:cs="Arial"/>
        </w:rPr>
        <w:t>800 PARIS CEDEX 08</w:t>
      </w:r>
    </w:p>
    <w:p w:rsidR="00D174BA" w:rsidRDefault="00D174BA">
      <w:pPr>
        <w:pStyle w:val="Standard"/>
        <w:tabs>
          <w:tab w:val="left" w:pos="851"/>
        </w:tabs>
        <w:jc w:val="both"/>
        <w:rPr>
          <w:rFonts w:ascii="Arial" w:hAnsi="Arial" w:cs="Arial"/>
        </w:rPr>
      </w:pPr>
    </w:p>
    <w:p w:rsidR="00D174BA" w:rsidRDefault="00D174BA">
      <w:pPr>
        <w:pStyle w:val="Standard"/>
        <w:tabs>
          <w:tab w:val="left" w:pos="851"/>
        </w:tabs>
        <w:jc w:val="both"/>
        <w:rPr>
          <w:rFonts w:ascii="Arial" w:hAnsi="Arial" w:cs="Arial"/>
        </w:rPr>
      </w:pPr>
    </w:p>
    <w:p w:rsidR="00D174BA" w:rsidRDefault="006A6473">
      <w:pPr>
        <w:pStyle w:val="Standard"/>
        <w:tabs>
          <w:tab w:val="left" w:pos="720"/>
          <w:tab w:val="left" w:pos="851"/>
        </w:tabs>
        <w:jc w:val="both"/>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rsidR="00D174BA" w:rsidRDefault="00D174BA">
      <w:pPr>
        <w:pStyle w:val="fcase2metab"/>
        <w:rPr>
          <w:rFonts w:ascii="Marianne" w:hAnsi="Marianne" w:cs="Arial"/>
          <w:sz w:val="22"/>
          <w:szCs w:val="22"/>
        </w:rPr>
      </w:pPr>
    </w:p>
    <w:p w:rsidR="00D174BA" w:rsidRPr="00634153" w:rsidRDefault="006A6473">
      <w:pPr>
        <w:pStyle w:val="Standard"/>
        <w:tabs>
          <w:tab w:val="left" w:pos="720"/>
        </w:tabs>
        <w:rPr>
          <w:rFonts w:ascii="Marianne" w:hAnsi="Marianne" w:cs="Arial"/>
        </w:rPr>
      </w:pPr>
      <w:r w:rsidRPr="00634153">
        <w:rPr>
          <w:rFonts w:ascii="Marianne" w:hAnsi="Marianne" w:cs="Arial"/>
        </w:rPr>
        <w:t>Service du contrôleur budgétaire et comptable ministériel du ministère de l’intérieur</w:t>
      </w:r>
    </w:p>
    <w:p w:rsidR="00D174BA" w:rsidRPr="00634153" w:rsidRDefault="006A6473">
      <w:pPr>
        <w:pStyle w:val="fcase2metab"/>
        <w:ind w:left="0" w:firstLine="0"/>
        <w:jc w:val="left"/>
        <w:rPr>
          <w:rFonts w:ascii="Marianne" w:hAnsi="Marianne" w:cs="Arial"/>
        </w:rPr>
      </w:pPr>
      <w:r w:rsidRPr="00634153">
        <w:rPr>
          <w:rFonts w:ascii="Marianne" w:hAnsi="Marianne" w:cs="Arial"/>
        </w:rPr>
        <w:t>Place Beauvau</w:t>
      </w:r>
    </w:p>
    <w:p w:rsidR="00D174BA" w:rsidRPr="00634153" w:rsidRDefault="006A6473">
      <w:pPr>
        <w:pStyle w:val="fcase2metab"/>
        <w:ind w:left="0" w:firstLine="0"/>
        <w:jc w:val="left"/>
      </w:pPr>
      <w:r w:rsidRPr="00634153">
        <w:rPr>
          <w:rFonts w:ascii="Marianne" w:hAnsi="Marianne" w:cs="Arial"/>
        </w:rPr>
        <w:t>75</w:t>
      </w:r>
      <w:r w:rsidRPr="00634153">
        <w:rPr>
          <w:rFonts w:ascii="Calibri" w:hAnsi="Calibri" w:cs="Calibri"/>
        </w:rPr>
        <w:t> </w:t>
      </w:r>
      <w:r w:rsidRPr="00634153">
        <w:rPr>
          <w:rFonts w:ascii="Marianne" w:hAnsi="Marianne" w:cs="Arial"/>
        </w:rPr>
        <w:t>800 PARIS CEDEX 08</w:t>
      </w:r>
    </w:p>
    <w:p w:rsidR="00D174BA" w:rsidRDefault="00D174BA">
      <w:pPr>
        <w:pStyle w:val="fcase2metab"/>
        <w:ind w:left="0" w:firstLine="0"/>
        <w:rPr>
          <w:rFonts w:ascii="Arial" w:hAnsi="Arial" w:cs="Arial"/>
        </w:rPr>
      </w:pPr>
    </w:p>
    <w:p w:rsidR="00D174BA" w:rsidRDefault="00D174BA">
      <w:pPr>
        <w:pStyle w:val="fcase2metab"/>
        <w:ind w:left="0" w:firstLine="0"/>
        <w:rPr>
          <w:rFonts w:ascii="Arial" w:hAnsi="Arial" w:cs="Arial"/>
        </w:rPr>
      </w:pPr>
    </w:p>
    <w:p w:rsidR="00D174BA" w:rsidRDefault="006A6473">
      <w:pPr>
        <w:pStyle w:val="fcase2metab"/>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p>
    <w:p w:rsidR="00D174BA" w:rsidRDefault="00D174BA">
      <w:pPr>
        <w:pStyle w:val="fcase2metab"/>
        <w:rPr>
          <w:rFonts w:ascii="Arial" w:hAnsi="Arial" w:cs="Arial"/>
        </w:rPr>
      </w:pPr>
    </w:p>
    <w:p w:rsidR="00D174BA" w:rsidRPr="00634153" w:rsidRDefault="006A6473">
      <w:pPr>
        <w:pStyle w:val="fcase2metab"/>
        <w:ind w:left="0" w:firstLine="0"/>
        <w:jc w:val="left"/>
      </w:pPr>
      <w:r w:rsidRPr="00634153">
        <w:rPr>
          <w:rFonts w:ascii="Marianne" w:hAnsi="Marianne" w:cs="Arial"/>
        </w:rPr>
        <w:t>L’imputation budgétaire se fera sur le budget de l’État</w:t>
      </w:r>
      <w:r w:rsidRPr="00634153">
        <w:rPr>
          <w:rFonts w:ascii="Calibri" w:hAnsi="Calibri" w:cs="Calibri"/>
        </w:rPr>
        <w:t> </w:t>
      </w:r>
      <w:r w:rsidRPr="00634153">
        <w:rPr>
          <w:rFonts w:ascii="Marianne" w:hAnsi="Marianne" w:cs="Arial"/>
        </w:rPr>
        <w:t>:</w:t>
      </w:r>
    </w:p>
    <w:p w:rsidR="00D174BA" w:rsidRPr="00B2186D" w:rsidRDefault="006A6473" w:rsidP="00B2186D">
      <w:pPr>
        <w:pStyle w:val="western"/>
        <w:spacing w:before="0"/>
        <w:rPr>
          <w:rFonts w:ascii="Marianne" w:hAnsi="Marianne"/>
        </w:rPr>
      </w:pPr>
      <w:r w:rsidRPr="00B2186D">
        <w:rPr>
          <w:rFonts w:ascii="Marianne" w:hAnsi="Marianne"/>
          <w:b w:val="0"/>
          <w:sz w:val="22"/>
          <w:szCs w:val="22"/>
        </w:rPr>
        <w:t xml:space="preserve">Programme </w:t>
      </w:r>
      <w:r w:rsidR="00634153" w:rsidRPr="00B2186D">
        <w:rPr>
          <w:rFonts w:ascii="Marianne" w:hAnsi="Marianne"/>
          <w:b w:val="0"/>
          <w:sz w:val="22"/>
          <w:szCs w:val="22"/>
        </w:rPr>
        <w:t>1</w:t>
      </w:r>
      <w:r w:rsidR="00B2186D" w:rsidRPr="00B2186D">
        <w:rPr>
          <w:rFonts w:ascii="Marianne" w:hAnsi="Marianne"/>
          <w:b w:val="0"/>
          <w:sz w:val="22"/>
          <w:szCs w:val="22"/>
        </w:rPr>
        <w:t>61</w:t>
      </w:r>
      <w:r w:rsidRPr="00B2186D">
        <w:rPr>
          <w:rFonts w:ascii="Marianne" w:hAnsi="Marianne"/>
          <w:b w:val="0"/>
          <w:sz w:val="22"/>
          <w:szCs w:val="22"/>
        </w:rPr>
        <w:t xml:space="preserve"> «</w:t>
      </w:r>
      <w:r w:rsidRPr="00B2186D">
        <w:rPr>
          <w:rFonts w:ascii="Calibri" w:hAnsi="Calibri" w:cs="Calibri"/>
          <w:b w:val="0"/>
          <w:sz w:val="22"/>
          <w:szCs w:val="22"/>
        </w:rPr>
        <w:t> </w:t>
      </w:r>
      <w:r w:rsidR="00B2186D" w:rsidRPr="00B2186D">
        <w:rPr>
          <w:rFonts w:ascii="Marianne" w:hAnsi="Marianne"/>
          <w:b w:val="0"/>
          <w:bCs w:val="0"/>
          <w:sz w:val="22"/>
          <w:szCs w:val="22"/>
        </w:rPr>
        <w:t>Sécurité civile</w:t>
      </w:r>
      <w:r w:rsidR="00B2186D" w:rsidRPr="00B2186D">
        <w:rPr>
          <w:rFonts w:ascii="Marianne" w:hAnsi="Marianne" w:cs="Marianne"/>
        </w:rPr>
        <w:t xml:space="preserve"> »</w:t>
      </w:r>
    </w:p>
    <w:p w:rsidR="00D174BA" w:rsidRDefault="00D174BA">
      <w:pPr>
        <w:pStyle w:val="Standard"/>
        <w:rPr>
          <w:rFonts w:ascii="Arial" w:hAnsi="Arial"/>
          <w:shd w:val="clear" w:color="auto" w:fill="FFF200"/>
        </w:rPr>
      </w:pPr>
    </w:p>
    <w:p w:rsidR="0022040E" w:rsidRDefault="0022040E">
      <w:pPr>
        <w:pStyle w:val="Standard"/>
        <w:tabs>
          <w:tab w:val="left" w:pos="3432"/>
        </w:tabs>
        <w:rPr>
          <w:rFonts w:ascii="Arial" w:hAnsi="Arial" w:cs="Arial"/>
        </w:rPr>
      </w:pPr>
    </w:p>
    <w:p w:rsidR="0022040E" w:rsidRDefault="0022040E">
      <w:pPr>
        <w:pStyle w:val="Standard"/>
        <w:tabs>
          <w:tab w:val="left" w:pos="3432"/>
        </w:tabs>
        <w:rPr>
          <w:rFonts w:ascii="Arial" w:hAnsi="Arial" w:cs="Arial"/>
        </w:rPr>
      </w:pPr>
    </w:p>
    <w:p w:rsidR="0022040E" w:rsidRDefault="0022040E">
      <w:pPr>
        <w:pStyle w:val="Standard"/>
        <w:tabs>
          <w:tab w:val="left" w:pos="3432"/>
        </w:tabs>
        <w:rPr>
          <w:rFonts w:ascii="Arial" w:hAnsi="Arial" w:cs="Arial"/>
        </w:rPr>
      </w:pPr>
    </w:p>
    <w:p w:rsidR="0022040E" w:rsidRDefault="0022040E">
      <w:pPr>
        <w:pStyle w:val="Standard"/>
        <w:tabs>
          <w:tab w:val="left" w:pos="3432"/>
        </w:tabs>
        <w:rPr>
          <w:rFonts w:ascii="Arial" w:hAnsi="Arial" w:cs="Arial"/>
        </w:rPr>
      </w:pPr>
    </w:p>
    <w:p w:rsidR="0022040E" w:rsidRDefault="0022040E">
      <w:pPr>
        <w:pStyle w:val="Standard"/>
        <w:tabs>
          <w:tab w:val="left" w:pos="3432"/>
        </w:tabs>
        <w:rPr>
          <w:rFonts w:ascii="Arial" w:hAnsi="Arial" w:cs="Arial"/>
        </w:rPr>
      </w:pPr>
    </w:p>
    <w:p w:rsidR="00D174BA" w:rsidRDefault="006A6473">
      <w:pPr>
        <w:pStyle w:val="Standard"/>
        <w:tabs>
          <w:tab w:val="left" w:pos="3432"/>
        </w:tabs>
        <w:rPr>
          <w:rFonts w:ascii="Arial" w:hAnsi="Arial" w:cs="Arial"/>
        </w:rPr>
      </w:pPr>
      <w:r>
        <w:rPr>
          <w:rFonts w:ascii="Arial" w:hAnsi="Arial" w:cs="Arial"/>
        </w:rPr>
        <w:tab/>
      </w:r>
    </w:p>
    <w:p w:rsidR="00D174BA" w:rsidRDefault="006A6473">
      <w:pPr>
        <w:pStyle w:val="Standard"/>
        <w:tabs>
          <w:tab w:val="left" w:pos="851"/>
          <w:tab w:val="left" w:pos="3402"/>
          <w:tab w:val="left" w:pos="6237"/>
          <w:tab w:val="left" w:pos="9072"/>
        </w:tabs>
        <w:jc w:val="both"/>
      </w:pPr>
      <w:r>
        <w:rPr>
          <w:rFonts w:ascii="Arial" w:hAnsi="Arial" w:cs="Arial"/>
          <w:b/>
          <w:caps/>
        </w:rPr>
        <w:t>P</w:t>
      </w:r>
      <w:r>
        <w:rPr>
          <w:rFonts w:ascii="Arial" w:hAnsi="Arial" w:cs="Arial"/>
          <w:b/>
        </w:rPr>
        <w:t>our l’État et ses établissements:</w:t>
      </w:r>
    </w:p>
    <w:p w:rsidR="00D174BA" w:rsidRDefault="006A6473">
      <w:pPr>
        <w:pStyle w:val="Standard"/>
        <w:tabs>
          <w:tab w:val="left" w:pos="851"/>
          <w:tab w:val="left" w:pos="3402"/>
          <w:tab w:val="left" w:pos="6237"/>
          <w:tab w:val="left" w:pos="9072"/>
        </w:tabs>
        <w:jc w:val="both"/>
        <w:rPr>
          <w:rFonts w:ascii="Arial" w:hAnsi="Arial" w:cs="Arial"/>
          <w:i/>
          <w:sz w:val="18"/>
          <w:szCs w:val="18"/>
        </w:rPr>
      </w:pPr>
      <w:r>
        <w:rPr>
          <w:rFonts w:ascii="Arial" w:hAnsi="Arial" w:cs="Arial"/>
          <w:i/>
          <w:sz w:val="18"/>
          <w:szCs w:val="18"/>
        </w:rPr>
        <w:t>(Visa ou avis de l’autorité chargée du contrôle financier.)</w:t>
      </w:r>
    </w:p>
    <w:p w:rsidR="00D174BA" w:rsidRDefault="00D174BA">
      <w:pPr>
        <w:pStyle w:val="Standard"/>
        <w:tabs>
          <w:tab w:val="left" w:pos="851"/>
        </w:tabs>
        <w:rPr>
          <w:rFonts w:ascii="Arial" w:hAnsi="Arial" w:cs="Arial"/>
        </w:rPr>
      </w:pPr>
    </w:p>
    <w:p w:rsidR="0022040E" w:rsidRDefault="006A6473">
      <w:pPr>
        <w:pStyle w:val="Standard"/>
        <w:tabs>
          <w:tab w:val="left" w:pos="851"/>
          <w:tab w:val="left" w:pos="5245"/>
          <w:tab w:val="left" w:pos="7371"/>
          <w:tab w:val="left" w:pos="7655"/>
        </w:tabs>
        <w:jc w:val="both"/>
        <w:rPr>
          <w:rFonts w:ascii="Arial" w:hAnsi="Arial" w:cs="Arial"/>
        </w:rPr>
      </w:pPr>
      <w:r>
        <w:rPr>
          <w:rFonts w:ascii="Arial" w:hAnsi="Arial" w:cs="Arial"/>
        </w:rPr>
        <w:tab/>
      </w:r>
    </w:p>
    <w:p w:rsidR="0022040E" w:rsidRDefault="0022040E">
      <w:pPr>
        <w:pStyle w:val="Standard"/>
        <w:tabs>
          <w:tab w:val="left" w:pos="851"/>
          <w:tab w:val="left" w:pos="5245"/>
          <w:tab w:val="left" w:pos="7371"/>
          <w:tab w:val="left" w:pos="7655"/>
        </w:tabs>
        <w:jc w:val="both"/>
        <w:rPr>
          <w:rFonts w:ascii="Arial" w:hAnsi="Arial" w:cs="Arial"/>
        </w:rPr>
      </w:pPr>
    </w:p>
    <w:p w:rsidR="0022040E" w:rsidRDefault="0022040E">
      <w:pPr>
        <w:pStyle w:val="Standard"/>
        <w:tabs>
          <w:tab w:val="left" w:pos="851"/>
          <w:tab w:val="left" w:pos="5245"/>
          <w:tab w:val="left" w:pos="7371"/>
          <w:tab w:val="left" w:pos="7655"/>
        </w:tabs>
        <w:jc w:val="both"/>
        <w:rPr>
          <w:rFonts w:ascii="Arial" w:hAnsi="Arial" w:cs="Arial"/>
        </w:rPr>
      </w:pPr>
    </w:p>
    <w:p w:rsidR="0022040E" w:rsidRDefault="0022040E">
      <w:pPr>
        <w:pStyle w:val="Standard"/>
        <w:tabs>
          <w:tab w:val="left" w:pos="851"/>
          <w:tab w:val="left" w:pos="5245"/>
          <w:tab w:val="left" w:pos="7371"/>
          <w:tab w:val="left" w:pos="7655"/>
        </w:tabs>
        <w:jc w:val="both"/>
        <w:rPr>
          <w:rFonts w:ascii="Arial" w:hAnsi="Arial" w:cs="Arial"/>
        </w:rPr>
      </w:pPr>
    </w:p>
    <w:p w:rsidR="0022040E" w:rsidRDefault="0022040E">
      <w:pPr>
        <w:pStyle w:val="Standard"/>
        <w:tabs>
          <w:tab w:val="left" w:pos="851"/>
          <w:tab w:val="left" w:pos="5245"/>
          <w:tab w:val="left" w:pos="7371"/>
          <w:tab w:val="left" w:pos="7655"/>
        </w:tabs>
        <w:jc w:val="both"/>
        <w:rPr>
          <w:rFonts w:ascii="Arial" w:hAnsi="Arial" w:cs="Arial"/>
        </w:rPr>
      </w:pPr>
    </w:p>
    <w:p w:rsidR="0022040E" w:rsidRDefault="0022040E">
      <w:pPr>
        <w:pStyle w:val="Standard"/>
        <w:tabs>
          <w:tab w:val="left" w:pos="851"/>
          <w:tab w:val="left" w:pos="5245"/>
          <w:tab w:val="left" w:pos="7371"/>
          <w:tab w:val="left" w:pos="7655"/>
        </w:tabs>
        <w:jc w:val="both"/>
        <w:rPr>
          <w:rFonts w:ascii="Arial" w:hAnsi="Arial" w:cs="Arial"/>
        </w:rPr>
      </w:pPr>
    </w:p>
    <w:p w:rsidR="00D174BA" w:rsidRDefault="006A6473" w:rsidP="0022040E">
      <w:pPr>
        <w:pStyle w:val="Standard"/>
        <w:tabs>
          <w:tab w:val="left" w:pos="851"/>
          <w:tab w:val="left" w:pos="7371"/>
          <w:tab w:val="left" w:pos="7655"/>
        </w:tabs>
        <w:ind w:left="5245"/>
        <w:jc w:val="both"/>
        <w:rPr>
          <w:rFonts w:ascii="Arial" w:hAnsi="Arial" w:cs="Arial"/>
        </w:rPr>
      </w:pPr>
      <w:r>
        <w:rPr>
          <w:rFonts w:ascii="Arial" w:hAnsi="Arial" w:cs="Arial"/>
        </w:rPr>
        <w:t>A : …………………</w:t>
      </w:r>
      <w:proofErr w:type="gramStart"/>
      <w:r>
        <w:rPr>
          <w:rFonts w:ascii="Arial" w:hAnsi="Arial" w:cs="Arial"/>
        </w:rPr>
        <w:t>… ,</w:t>
      </w:r>
      <w:proofErr w:type="gramEnd"/>
      <w:r>
        <w:rPr>
          <w:rFonts w:ascii="Arial" w:hAnsi="Arial" w:cs="Arial"/>
        </w:rPr>
        <w:t xml:space="preserve"> le …………………</w:t>
      </w:r>
    </w:p>
    <w:p w:rsidR="0022040E" w:rsidRDefault="0022040E">
      <w:pPr>
        <w:pStyle w:val="Standard"/>
        <w:tabs>
          <w:tab w:val="left" w:pos="851"/>
          <w:tab w:val="left" w:pos="5245"/>
          <w:tab w:val="left" w:pos="7371"/>
          <w:tab w:val="left" w:pos="7655"/>
        </w:tabs>
        <w:jc w:val="both"/>
        <w:rPr>
          <w:rFonts w:ascii="Arial" w:hAnsi="Arial" w:cs="Arial"/>
        </w:rPr>
      </w:pPr>
    </w:p>
    <w:p w:rsidR="0022040E" w:rsidRDefault="0022040E">
      <w:pPr>
        <w:pStyle w:val="Standard"/>
        <w:tabs>
          <w:tab w:val="left" w:pos="851"/>
          <w:tab w:val="left" w:pos="5245"/>
          <w:tab w:val="left" w:pos="7371"/>
          <w:tab w:val="left" w:pos="7655"/>
        </w:tabs>
        <w:jc w:val="both"/>
        <w:rPr>
          <w:rFonts w:ascii="Arial" w:hAnsi="Arial" w:cs="Arial"/>
        </w:rPr>
      </w:pPr>
    </w:p>
    <w:p w:rsidR="0022040E" w:rsidRDefault="0022040E" w:rsidP="0022040E">
      <w:pPr>
        <w:tabs>
          <w:tab w:val="left" w:pos="851"/>
        </w:tabs>
        <w:ind w:left="6804"/>
        <w:jc w:val="both"/>
        <w:rPr>
          <w:rFonts w:ascii="Arial" w:hAnsi="Arial" w:cs="Arial"/>
          <w:i/>
          <w:sz w:val="18"/>
          <w:szCs w:val="18"/>
        </w:rPr>
      </w:pPr>
      <w:r>
        <w:rPr>
          <w:rFonts w:ascii="Arial" w:hAnsi="Arial" w:cs="Arial"/>
        </w:rPr>
        <w:t>Signature</w:t>
      </w:r>
    </w:p>
    <w:p w:rsidR="0022040E" w:rsidRDefault="0022040E" w:rsidP="0022040E">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rsidR="00D174BA" w:rsidRDefault="00D174BA">
      <w:pPr>
        <w:pStyle w:val="fcase2metab"/>
        <w:ind w:left="0" w:firstLine="0"/>
        <w:jc w:val="right"/>
        <w:rPr>
          <w:rFonts w:ascii="Marianne" w:hAnsi="Marianne" w:cs="Arial"/>
          <w:sz w:val="22"/>
          <w:szCs w:val="22"/>
        </w:rPr>
      </w:pPr>
    </w:p>
    <w:sectPr w:rsidR="00D174BA">
      <w:type w:val="continuous"/>
      <w:pgSz w:w="11906" w:h="16838"/>
      <w:pgMar w:top="454" w:right="851" w:bottom="736" w:left="851" w:header="72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55F1" w:rsidRDefault="006A6473">
      <w:r>
        <w:separator/>
      </w:r>
    </w:p>
  </w:endnote>
  <w:endnote w:type="continuationSeparator" w:id="0">
    <w:p w:rsidR="004255F1" w:rsidRDefault="006A6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1"/>
    <w:family w:val="roman"/>
    <w:pitch w:val="variable"/>
    <w:sig w:usb0="00002000" w:usb1="00000000" w:usb2="00000000" w:usb3="00000000" w:csb0="00000000" w:csb1="00000000"/>
  </w:font>
  <w:font w:name="Univers, Arial">
    <w:altName w:val="Times New Roman"/>
    <w:charset w:val="00"/>
    <w:family w:val="auto"/>
    <w:pitch w:val="variable"/>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OpenSymbol">
    <w:altName w:val="Segoe UI Symbol"/>
    <w:panose1 w:val="05010000000000000000"/>
    <w:charset w:val="00"/>
    <w:family w:val="auto"/>
    <w:pitch w:val="variable"/>
    <w:sig w:usb0="800000AF" w:usb1="1001ECEA" w:usb2="00000000" w:usb3="00000000" w:csb0="80000001" w:csb1="00000000"/>
  </w:font>
  <w:font w:name="Spectral">
    <w:panose1 w:val="02020502060000000000"/>
    <w:charset w:val="00"/>
    <w:family w:val="roman"/>
    <w:pitch w:val="variable"/>
    <w:sig w:usb0="E000027F" w:usb1="4000E43B" w:usb2="00000000" w:usb3="00000000" w:csb0="00000197" w:csb1="00000000"/>
  </w:font>
  <w:font w:name="Florencesans">
    <w:altName w:val="Calibri"/>
    <w:panose1 w:val="02000503020000020004"/>
    <w:charset w:val="00"/>
    <w:family w:val="auto"/>
    <w:pitch w:val="variable"/>
    <w:sig w:usb0="80000027"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MT">
    <w:altName w:val="Arial"/>
    <w:charset w:val="00"/>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52" w:type="dxa"/>
      <w:tblInd w:w="-71" w:type="dxa"/>
      <w:tblLayout w:type="fixed"/>
      <w:tblCellMar>
        <w:left w:w="10" w:type="dxa"/>
        <w:right w:w="10" w:type="dxa"/>
      </w:tblCellMar>
      <w:tblLook w:val="0000" w:firstRow="0" w:lastRow="0" w:firstColumn="0" w:lastColumn="0" w:noHBand="0" w:noVBand="0"/>
    </w:tblPr>
    <w:tblGrid>
      <w:gridCol w:w="2906"/>
      <w:gridCol w:w="5206"/>
      <w:gridCol w:w="840"/>
      <w:gridCol w:w="408"/>
      <w:gridCol w:w="396"/>
      <w:gridCol w:w="396"/>
    </w:tblGrid>
    <w:tr w:rsidR="00B17CCD">
      <w:trPr>
        <w:trHeight w:val="288"/>
        <w:tblHeader/>
      </w:trPr>
      <w:tc>
        <w:tcPr>
          <w:tcW w:w="2906" w:type="dxa"/>
          <w:shd w:val="clear" w:color="auto" w:fill="66CCFF"/>
          <w:tcMar>
            <w:top w:w="0" w:type="dxa"/>
            <w:left w:w="71" w:type="dxa"/>
            <w:bottom w:w="0" w:type="dxa"/>
            <w:right w:w="71" w:type="dxa"/>
          </w:tcMar>
        </w:tcPr>
        <w:p w:rsidR="00B17CCD" w:rsidRDefault="006A6473">
          <w:pPr>
            <w:pStyle w:val="Standard"/>
            <w:ind w:right="-638"/>
            <w:rPr>
              <w:rFonts w:ascii="Arial" w:hAnsi="Arial" w:cs="Arial"/>
              <w:b/>
            </w:rPr>
          </w:pPr>
          <w:r>
            <w:rPr>
              <w:rFonts w:ascii="Arial" w:hAnsi="Arial" w:cs="Arial"/>
              <w:b/>
            </w:rPr>
            <w:t>ATTRI1 – Acte d’engagement</w:t>
          </w:r>
        </w:p>
      </w:tc>
      <w:tc>
        <w:tcPr>
          <w:tcW w:w="5206" w:type="dxa"/>
          <w:shd w:val="clear" w:color="auto" w:fill="66CCFF"/>
          <w:tcMar>
            <w:top w:w="0" w:type="dxa"/>
            <w:left w:w="71" w:type="dxa"/>
            <w:bottom w:w="0" w:type="dxa"/>
            <w:right w:w="71" w:type="dxa"/>
          </w:tcMar>
        </w:tcPr>
        <w:p w:rsidR="00B17CCD" w:rsidRPr="00B2186D" w:rsidRDefault="00BC1B86">
          <w:pPr>
            <w:pStyle w:val="Standard"/>
            <w:shd w:val="clear" w:color="auto" w:fill="66CCFF"/>
            <w:snapToGrid w:val="0"/>
            <w:jc w:val="center"/>
            <w:rPr>
              <w:i/>
            </w:rPr>
          </w:pPr>
          <w:r w:rsidRPr="00B2186D">
            <w:rPr>
              <w:rStyle w:val="Accentuation"/>
              <w:rFonts w:ascii="Marianne" w:hAnsi="Marianne" w:cs="Times New Roman"/>
              <w:i w:val="0"/>
              <w:color w:val="000000"/>
              <w:kern w:val="2"/>
            </w:rPr>
            <w:t>Acquisition d’équipements de déminage</w:t>
          </w:r>
          <w:r w:rsidR="00B2186D">
            <w:rPr>
              <w:rStyle w:val="Accentuation"/>
              <w:rFonts w:ascii="Marianne" w:hAnsi="Marianne" w:cs="Times New Roman"/>
              <w:i w:val="0"/>
              <w:color w:val="000000"/>
              <w:kern w:val="2"/>
            </w:rPr>
            <w:t xml:space="preserve"> (tenue et casque)</w:t>
          </w:r>
        </w:p>
      </w:tc>
      <w:tc>
        <w:tcPr>
          <w:tcW w:w="840" w:type="dxa"/>
          <w:shd w:val="clear" w:color="auto" w:fill="66CCFF"/>
          <w:tcMar>
            <w:top w:w="0" w:type="dxa"/>
            <w:left w:w="71" w:type="dxa"/>
            <w:bottom w:w="0" w:type="dxa"/>
            <w:right w:w="71" w:type="dxa"/>
          </w:tcMar>
        </w:tcPr>
        <w:p w:rsidR="00B17CCD" w:rsidRDefault="006A6473">
          <w:pPr>
            <w:pStyle w:val="Standard"/>
            <w:tabs>
              <w:tab w:val="center" w:pos="1366"/>
              <w:tab w:val="right" w:pos="2733"/>
            </w:tabs>
            <w:rPr>
              <w:rFonts w:ascii="Arial" w:hAnsi="Arial" w:cs="Arial"/>
              <w:b/>
            </w:rPr>
          </w:pPr>
          <w:r>
            <w:rPr>
              <w:rFonts w:ascii="Arial" w:hAnsi="Arial" w:cs="Arial"/>
              <w:b/>
            </w:rPr>
            <w:t>Page :</w:t>
          </w:r>
        </w:p>
      </w:tc>
      <w:tc>
        <w:tcPr>
          <w:tcW w:w="408" w:type="dxa"/>
          <w:shd w:val="clear" w:color="auto" w:fill="66CCFF"/>
          <w:tcMar>
            <w:top w:w="0" w:type="dxa"/>
            <w:left w:w="71" w:type="dxa"/>
            <w:bottom w:w="0" w:type="dxa"/>
            <w:right w:w="71" w:type="dxa"/>
          </w:tcMar>
        </w:tcPr>
        <w:p w:rsidR="00B17CCD" w:rsidRDefault="006A6473">
          <w:pPr>
            <w:pStyle w:val="Standard"/>
            <w:jc w:val="cente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23E65">
            <w:rPr>
              <w:rStyle w:val="Numrodepage"/>
              <w:rFonts w:cs="Arial"/>
              <w:b/>
              <w:noProof/>
            </w:rPr>
            <w:t>6</w:t>
          </w:r>
          <w:r>
            <w:rPr>
              <w:rStyle w:val="Numrodepage"/>
              <w:rFonts w:cs="Arial"/>
              <w:b/>
            </w:rPr>
            <w:fldChar w:fldCharType="end"/>
          </w:r>
        </w:p>
      </w:tc>
      <w:tc>
        <w:tcPr>
          <w:tcW w:w="396" w:type="dxa"/>
          <w:shd w:val="clear" w:color="auto" w:fill="66CCFF"/>
          <w:tcMar>
            <w:top w:w="0" w:type="dxa"/>
            <w:left w:w="71" w:type="dxa"/>
            <w:bottom w:w="0" w:type="dxa"/>
            <w:right w:w="71" w:type="dxa"/>
          </w:tcMar>
        </w:tcPr>
        <w:p w:rsidR="00B17CCD" w:rsidRDefault="006A6473">
          <w:pPr>
            <w:pStyle w:val="Standard"/>
            <w:jc w:val="center"/>
            <w:rPr>
              <w:rFonts w:ascii="Arial" w:hAnsi="Arial" w:cs="Arial"/>
              <w:b/>
            </w:rPr>
          </w:pPr>
          <w:r>
            <w:rPr>
              <w:rFonts w:ascii="Arial" w:hAnsi="Arial" w:cs="Arial"/>
              <w:b/>
            </w:rPr>
            <w:t>/</w:t>
          </w:r>
        </w:p>
      </w:tc>
      <w:tc>
        <w:tcPr>
          <w:tcW w:w="396" w:type="dxa"/>
          <w:shd w:val="clear" w:color="auto" w:fill="66CCFF"/>
          <w:tcMar>
            <w:top w:w="0" w:type="dxa"/>
            <w:left w:w="71" w:type="dxa"/>
            <w:bottom w:w="0" w:type="dxa"/>
            <w:right w:w="71" w:type="dxa"/>
          </w:tcMar>
        </w:tcPr>
        <w:p w:rsidR="00B17CCD" w:rsidRDefault="006A6473">
          <w:pPr>
            <w:pStyle w:val="Standard"/>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B23E65">
            <w:rPr>
              <w:rStyle w:val="Numrodepage"/>
              <w:rFonts w:cs="Arial"/>
              <w:b/>
              <w:noProof/>
            </w:rPr>
            <w:t>6</w:t>
          </w:r>
          <w:r>
            <w:rPr>
              <w:rStyle w:val="Numrodepage"/>
              <w:rFonts w:cs="Arial"/>
              <w:b/>
            </w:rPr>
            <w:fldChar w:fldCharType="end"/>
          </w:r>
        </w:p>
      </w:tc>
    </w:tr>
  </w:tbl>
  <w:p w:rsidR="00B17CCD" w:rsidRDefault="00B23E65">
    <w:pPr>
      <w:pStyle w:val="Standar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55F1" w:rsidRDefault="006A6473">
      <w:r>
        <w:rPr>
          <w:color w:val="000000"/>
        </w:rPr>
        <w:separator/>
      </w:r>
    </w:p>
  </w:footnote>
  <w:footnote w:type="continuationSeparator" w:id="0">
    <w:p w:rsidR="004255F1" w:rsidRDefault="006A6473">
      <w:r>
        <w:continuationSeparator/>
      </w:r>
    </w:p>
  </w:footnote>
  <w:footnote w:id="1">
    <w:p w:rsidR="00D174BA" w:rsidRDefault="006A6473">
      <w:pPr>
        <w:pStyle w:val="Footnote"/>
      </w:pPr>
      <w:r>
        <w:rPr>
          <w:rStyle w:val="Appelnotedebasdep"/>
        </w:rPr>
        <w:footnoteRef/>
      </w:r>
      <w:r>
        <w:rPr>
          <w:rFonts w:ascii="Arial" w:eastAsia="Arial" w:hAnsi="Arial" w:cs="Arial"/>
          <w:sz w:val="16"/>
          <w:szCs w:val="16"/>
        </w:rPr>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0775B"/>
    <w:multiLevelType w:val="multilevel"/>
    <w:tmpl w:val="7DE8C6F6"/>
    <w:lvl w:ilvl="0">
      <w:start w:val="1"/>
      <w:numFmt w:val="decimal"/>
      <w:lvlText w:val="%1."/>
      <w:lvlJc w:val="left"/>
      <w:pPr>
        <w:ind w:left="1440" w:hanging="360"/>
      </w:pPr>
      <w:rPr>
        <w:b w:val="0"/>
        <w:bCs w:val="0"/>
        <w:color w:val="auto"/>
        <w:sz w:val="22"/>
        <w:szCs w:val="22"/>
      </w:rPr>
    </w:lvl>
    <w:lvl w:ilvl="1">
      <w:start w:val="1"/>
      <w:numFmt w:val="decimal"/>
      <w:lvlText w:val="%2."/>
      <w:lvlJc w:val="left"/>
      <w:pPr>
        <w:ind w:left="1800" w:hanging="360"/>
      </w:pPr>
      <w:rPr>
        <w:b w:val="0"/>
        <w:bCs w:val="0"/>
        <w:color w:val="FF9900"/>
        <w:sz w:val="22"/>
        <w:szCs w:val="22"/>
      </w:rPr>
    </w:lvl>
    <w:lvl w:ilvl="2">
      <w:start w:val="1"/>
      <w:numFmt w:val="decimal"/>
      <w:lvlText w:val="%3."/>
      <w:lvlJc w:val="left"/>
      <w:pPr>
        <w:ind w:left="2160" w:hanging="360"/>
      </w:pPr>
      <w:rPr>
        <w:b w:val="0"/>
        <w:bCs w:val="0"/>
        <w:color w:val="FF9900"/>
        <w:sz w:val="22"/>
        <w:szCs w:val="22"/>
      </w:rPr>
    </w:lvl>
    <w:lvl w:ilvl="3">
      <w:start w:val="1"/>
      <w:numFmt w:val="decimal"/>
      <w:lvlText w:val="%4."/>
      <w:lvlJc w:val="left"/>
      <w:pPr>
        <w:ind w:left="2520" w:hanging="360"/>
      </w:pPr>
      <w:rPr>
        <w:b w:val="0"/>
        <w:bCs w:val="0"/>
        <w:color w:val="FF9900"/>
        <w:sz w:val="22"/>
        <w:szCs w:val="22"/>
      </w:rPr>
    </w:lvl>
    <w:lvl w:ilvl="4">
      <w:start w:val="1"/>
      <w:numFmt w:val="decimal"/>
      <w:lvlText w:val="%5."/>
      <w:lvlJc w:val="left"/>
      <w:pPr>
        <w:ind w:left="2880" w:hanging="360"/>
      </w:pPr>
      <w:rPr>
        <w:b w:val="0"/>
        <w:bCs w:val="0"/>
        <w:color w:val="FF9900"/>
        <w:sz w:val="22"/>
        <w:szCs w:val="22"/>
      </w:rPr>
    </w:lvl>
    <w:lvl w:ilvl="5">
      <w:start w:val="1"/>
      <w:numFmt w:val="decimal"/>
      <w:lvlText w:val="%6."/>
      <w:lvlJc w:val="left"/>
      <w:pPr>
        <w:ind w:left="3240" w:hanging="360"/>
      </w:pPr>
      <w:rPr>
        <w:b w:val="0"/>
        <w:bCs w:val="0"/>
        <w:color w:val="FF9900"/>
        <w:sz w:val="22"/>
        <w:szCs w:val="22"/>
      </w:rPr>
    </w:lvl>
    <w:lvl w:ilvl="6">
      <w:start w:val="1"/>
      <w:numFmt w:val="decimal"/>
      <w:lvlText w:val="%7."/>
      <w:lvlJc w:val="left"/>
      <w:pPr>
        <w:ind w:left="3600" w:hanging="360"/>
      </w:pPr>
      <w:rPr>
        <w:b w:val="0"/>
        <w:bCs w:val="0"/>
        <w:color w:val="FF9900"/>
        <w:sz w:val="22"/>
        <w:szCs w:val="22"/>
      </w:rPr>
    </w:lvl>
    <w:lvl w:ilvl="7">
      <w:start w:val="1"/>
      <w:numFmt w:val="decimal"/>
      <w:lvlText w:val="%8."/>
      <w:lvlJc w:val="left"/>
      <w:pPr>
        <w:ind w:left="3960" w:hanging="360"/>
      </w:pPr>
      <w:rPr>
        <w:b w:val="0"/>
        <w:bCs w:val="0"/>
        <w:color w:val="FF9900"/>
        <w:sz w:val="22"/>
        <w:szCs w:val="22"/>
      </w:rPr>
    </w:lvl>
    <w:lvl w:ilvl="8">
      <w:start w:val="1"/>
      <w:numFmt w:val="decimal"/>
      <w:lvlText w:val="%9."/>
      <w:lvlJc w:val="left"/>
      <w:pPr>
        <w:ind w:left="4320" w:hanging="360"/>
      </w:pPr>
      <w:rPr>
        <w:b w:val="0"/>
        <w:bCs w:val="0"/>
        <w:color w:val="FF9900"/>
        <w:sz w:val="22"/>
        <w:szCs w:val="22"/>
      </w:rPr>
    </w:lvl>
  </w:abstractNum>
  <w:abstractNum w:abstractNumId="1" w15:restartNumberingAfterBreak="0">
    <w:nsid w:val="14B63D70"/>
    <w:multiLevelType w:val="multilevel"/>
    <w:tmpl w:val="59DE2A4E"/>
    <w:lvl w:ilvl="0">
      <w:start w:val="1"/>
      <w:numFmt w:val="decimal"/>
      <w:lvlText w:val="%1."/>
      <w:lvlJc w:val="left"/>
      <w:pPr>
        <w:ind w:left="720" w:hanging="360"/>
      </w:pPr>
      <w:rPr>
        <w:i w:val="0"/>
        <w:i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5F63724"/>
    <w:multiLevelType w:val="hybridMultilevel"/>
    <w:tmpl w:val="D4A08406"/>
    <w:lvl w:ilvl="0" w:tplc="80026A2E">
      <w:numFmt w:val="bullet"/>
      <w:lvlText w:val="-"/>
      <w:lvlJc w:val="left"/>
      <w:pPr>
        <w:ind w:left="948" w:hanging="360"/>
      </w:pPr>
      <w:rPr>
        <w:rFonts w:ascii="Marianne" w:eastAsia="Calibri" w:hAnsi="Marianne" w:cs="Arial" w:hint="default"/>
      </w:rPr>
    </w:lvl>
    <w:lvl w:ilvl="1" w:tplc="040C0003" w:tentative="1">
      <w:start w:val="1"/>
      <w:numFmt w:val="bullet"/>
      <w:lvlText w:val="o"/>
      <w:lvlJc w:val="left"/>
      <w:pPr>
        <w:ind w:left="1668" w:hanging="360"/>
      </w:pPr>
      <w:rPr>
        <w:rFonts w:ascii="Courier New" w:hAnsi="Courier New" w:cs="Courier New" w:hint="default"/>
      </w:rPr>
    </w:lvl>
    <w:lvl w:ilvl="2" w:tplc="040C0005" w:tentative="1">
      <w:start w:val="1"/>
      <w:numFmt w:val="bullet"/>
      <w:lvlText w:val=""/>
      <w:lvlJc w:val="left"/>
      <w:pPr>
        <w:ind w:left="2388" w:hanging="360"/>
      </w:pPr>
      <w:rPr>
        <w:rFonts w:ascii="Wingdings" w:hAnsi="Wingdings" w:hint="default"/>
      </w:rPr>
    </w:lvl>
    <w:lvl w:ilvl="3" w:tplc="040C0001" w:tentative="1">
      <w:start w:val="1"/>
      <w:numFmt w:val="bullet"/>
      <w:lvlText w:val=""/>
      <w:lvlJc w:val="left"/>
      <w:pPr>
        <w:ind w:left="3108" w:hanging="360"/>
      </w:pPr>
      <w:rPr>
        <w:rFonts w:ascii="Symbol" w:hAnsi="Symbol" w:hint="default"/>
      </w:rPr>
    </w:lvl>
    <w:lvl w:ilvl="4" w:tplc="040C0003" w:tentative="1">
      <w:start w:val="1"/>
      <w:numFmt w:val="bullet"/>
      <w:lvlText w:val="o"/>
      <w:lvlJc w:val="left"/>
      <w:pPr>
        <w:ind w:left="3828" w:hanging="360"/>
      </w:pPr>
      <w:rPr>
        <w:rFonts w:ascii="Courier New" w:hAnsi="Courier New" w:cs="Courier New" w:hint="default"/>
      </w:rPr>
    </w:lvl>
    <w:lvl w:ilvl="5" w:tplc="040C0005" w:tentative="1">
      <w:start w:val="1"/>
      <w:numFmt w:val="bullet"/>
      <w:lvlText w:val=""/>
      <w:lvlJc w:val="left"/>
      <w:pPr>
        <w:ind w:left="4548" w:hanging="360"/>
      </w:pPr>
      <w:rPr>
        <w:rFonts w:ascii="Wingdings" w:hAnsi="Wingdings" w:hint="default"/>
      </w:rPr>
    </w:lvl>
    <w:lvl w:ilvl="6" w:tplc="040C0001" w:tentative="1">
      <w:start w:val="1"/>
      <w:numFmt w:val="bullet"/>
      <w:lvlText w:val=""/>
      <w:lvlJc w:val="left"/>
      <w:pPr>
        <w:ind w:left="5268" w:hanging="360"/>
      </w:pPr>
      <w:rPr>
        <w:rFonts w:ascii="Symbol" w:hAnsi="Symbol" w:hint="default"/>
      </w:rPr>
    </w:lvl>
    <w:lvl w:ilvl="7" w:tplc="040C0003" w:tentative="1">
      <w:start w:val="1"/>
      <w:numFmt w:val="bullet"/>
      <w:lvlText w:val="o"/>
      <w:lvlJc w:val="left"/>
      <w:pPr>
        <w:ind w:left="5988" w:hanging="360"/>
      </w:pPr>
      <w:rPr>
        <w:rFonts w:ascii="Courier New" w:hAnsi="Courier New" w:cs="Courier New" w:hint="default"/>
      </w:rPr>
    </w:lvl>
    <w:lvl w:ilvl="8" w:tplc="040C0005" w:tentative="1">
      <w:start w:val="1"/>
      <w:numFmt w:val="bullet"/>
      <w:lvlText w:val=""/>
      <w:lvlJc w:val="left"/>
      <w:pPr>
        <w:ind w:left="6708" w:hanging="360"/>
      </w:pPr>
      <w:rPr>
        <w:rFonts w:ascii="Wingdings" w:hAnsi="Wingdings" w:hint="default"/>
      </w:rPr>
    </w:lvl>
  </w:abstractNum>
  <w:abstractNum w:abstractNumId="3" w15:restartNumberingAfterBreak="0">
    <w:nsid w:val="19C010CD"/>
    <w:multiLevelType w:val="multilevel"/>
    <w:tmpl w:val="87F0A766"/>
    <w:styleLink w:val="WW8Num4"/>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2DBE1D89"/>
    <w:multiLevelType w:val="multilevel"/>
    <w:tmpl w:val="B524944C"/>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5" w15:restartNumberingAfterBreak="0">
    <w:nsid w:val="4E7814EF"/>
    <w:multiLevelType w:val="multilevel"/>
    <w:tmpl w:val="97843E22"/>
    <w:styleLink w:val="WWNum3"/>
    <w:lvl w:ilvl="0">
      <w:start w:val="1"/>
      <w:numFmt w:val="decimal"/>
      <w:lvlText w:val="%1"/>
      <w:lvlJc w:val="left"/>
      <w:pPr>
        <w:ind w:left="1440" w:hanging="360"/>
      </w:pPr>
      <w:rPr>
        <w:b w:val="0"/>
        <w:bCs/>
        <w:color w:val="auto"/>
        <w:sz w:val="20"/>
        <w:szCs w:val="20"/>
      </w:rPr>
    </w:lvl>
    <w:lvl w:ilvl="1">
      <w:start w:val="1"/>
      <w:numFmt w:val="decimal"/>
      <w:lvlText w:val="%1.%2"/>
      <w:lvlJc w:val="left"/>
      <w:pPr>
        <w:ind w:left="1800" w:hanging="360"/>
      </w:pPr>
      <w:rPr>
        <w:b/>
        <w:bCs/>
        <w:color w:val="FF9900"/>
        <w:sz w:val="22"/>
        <w:szCs w:val="22"/>
      </w:rPr>
    </w:lvl>
    <w:lvl w:ilvl="2">
      <w:start w:val="1"/>
      <w:numFmt w:val="decimal"/>
      <w:lvlText w:val="%1.%2.%3"/>
      <w:lvlJc w:val="left"/>
      <w:pPr>
        <w:ind w:left="2160" w:hanging="360"/>
      </w:pPr>
      <w:rPr>
        <w:b/>
        <w:bCs/>
        <w:color w:val="FF9900"/>
        <w:sz w:val="22"/>
        <w:szCs w:val="22"/>
      </w:rPr>
    </w:lvl>
    <w:lvl w:ilvl="3">
      <w:start w:val="1"/>
      <w:numFmt w:val="decimal"/>
      <w:lvlText w:val="%1.%2.%3.%4"/>
      <w:lvlJc w:val="left"/>
      <w:pPr>
        <w:ind w:left="2520" w:hanging="360"/>
      </w:pPr>
      <w:rPr>
        <w:b/>
        <w:bCs/>
        <w:color w:val="FF9900"/>
        <w:sz w:val="22"/>
        <w:szCs w:val="22"/>
      </w:rPr>
    </w:lvl>
    <w:lvl w:ilvl="4">
      <w:start w:val="1"/>
      <w:numFmt w:val="decimal"/>
      <w:lvlText w:val="%1.%2.%3.%4.%5"/>
      <w:lvlJc w:val="left"/>
      <w:pPr>
        <w:ind w:left="2880" w:hanging="360"/>
      </w:pPr>
      <w:rPr>
        <w:b/>
        <w:bCs/>
        <w:color w:val="FF9900"/>
        <w:sz w:val="22"/>
        <w:szCs w:val="22"/>
      </w:rPr>
    </w:lvl>
    <w:lvl w:ilvl="5">
      <w:start w:val="1"/>
      <w:numFmt w:val="decimal"/>
      <w:lvlText w:val="%1.%2.%3.%4.%5.%6"/>
      <w:lvlJc w:val="left"/>
      <w:pPr>
        <w:ind w:left="3240" w:hanging="360"/>
      </w:pPr>
      <w:rPr>
        <w:b/>
        <w:bCs/>
        <w:color w:val="FF9900"/>
        <w:sz w:val="22"/>
        <w:szCs w:val="22"/>
      </w:rPr>
    </w:lvl>
    <w:lvl w:ilvl="6">
      <w:start w:val="1"/>
      <w:numFmt w:val="decimal"/>
      <w:lvlText w:val="%1.%2.%3.%4.%5.%6.%7"/>
      <w:lvlJc w:val="left"/>
      <w:pPr>
        <w:ind w:left="3600" w:hanging="360"/>
      </w:pPr>
      <w:rPr>
        <w:b/>
        <w:bCs/>
        <w:color w:val="FF9900"/>
        <w:sz w:val="22"/>
        <w:szCs w:val="22"/>
      </w:rPr>
    </w:lvl>
    <w:lvl w:ilvl="7">
      <w:start w:val="1"/>
      <w:numFmt w:val="decimal"/>
      <w:lvlText w:val="%1.%2.%3.%4.%5.%6.%7.%8"/>
      <w:lvlJc w:val="left"/>
      <w:pPr>
        <w:ind w:left="3960" w:hanging="360"/>
      </w:pPr>
      <w:rPr>
        <w:b/>
        <w:bCs/>
        <w:color w:val="FF9900"/>
        <w:sz w:val="22"/>
        <w:szCs w:val="22"/>
      </w:rPr>
    </w:lvl>
    <w:lvl w:ilvl="8">
      <w:start w:val="1"/>
      <w:numFmt w:val="decimal"/>
      <w:lvlText w:val="%1.%2.%3.%4.%5.%6.%7.%8.%9"/>
      <w:lvlJc w:val="left"/>
      <w:pPr>
        <w:ind w:left="4320" w:hanging="360"/>
      </w:pPr>
      <w:rPr>
        <w:b/>
        <w:bCs/>
        <w:color w:val="FF9900"/>
        <w:sz w:val="22"/>
        <w:szCs w:val="22"/>
      </w:rPr>
    </w:lvl>
  </w:abstractNum>
  <w:abstractNum w:abstractNumId="6" w15:restartNumberingAfterBreak="0">
    <w:nsid w:val="53551EF2"/>
    <w:multiLevelType w:val="multilevel"/>
    <w:tmpl w:val="D30CF322"/>
    <w:styleLink w:val="WW8Num2"/>
    <w:lvl w:ilvl="0">
      <w:numFmt w:val="bullet"/>
      <w:lvlText w:val=""/>
      <w:lvlJc w:val="left"/>
      <w:pPr>
        <w:ind w:left="927" w:hanging="360"/>
      </w:pPr>
      <w:rPr>
        <w:rFonts w:ascii="Wingdings" w:hAnsi="Wingdings" w:cs="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564A1786"/>
    <w:multiLevelType w:val="multilevel"/>
    <w:tmpl w:val="50ECF55A"/>
    <w:lvl w:ilvl="0">
      <w:numFmt w:val="bullet"/>
      <w:lvlText w:val="-"/>
      <w:lvlJc w:val="left"/>
      <w:pPr>
        <w:ind w:left="720" w:hanging="360"/>
      </w:pPr>
      <w:rPr>
        <w:rFonts w:ascii="Marianne" w:eastAsia="Calibri" w:hAnsi="Marianne"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5B6A4CFD"/>
    <w:multiLevelType w:val="hybridMultilevel"/>
    <w:tmpl w:val="60DC3878"/>
    <w:lvl w:ilvl="0" w:tplc="0D200446">
      <w:numFmt w:val="bullet"/>
      <w:lvlText w:val="-"/>
      <w:lvlJc w:val="left"/>
      <w:pPr>
        <w:ind w:left="1308" w:hanging="360"/>
      </w:pPr>
      <w:rPr>
        <w:rFonts w:ascii="Marianne" w:eastAsia="Calibri" w:hAnsi="Marianne" w:cs="Arial" w:hint="default"/>
      </w:rPr>
    </w:lvl>
    <w:lvl w:ilvl="1" w:tplc="040C0003" w:tentative="1">
      <w:start w:val="1"/>
      <w:numFmt w:val="bullet"/>
      <w:lvlText w:val="o"/>
      <w:lvlJc w:val="left"/>
      <w:pPr>
        <w:ind w:left="2028" w:hanging="360"/>
      </w:pPr>
      <w:rPr>
        <w:rFonts w:ascii="Courier New" w:hAnsi="Courier New" w:cs="Courier New" w:hint="default"/>
      </w:rPr>
    </w:lvl>
    <w:lvl w:ilvl="2" w:tplc="040C0005" w:tentative="1">
      <w:start w:val="1"/>
      <w:numFmt w:val="bullet"/>
      <w:lvlText w:val=""/>
      <w:lvlJc w:val="left"/>
      <w:pPr>
        <w:ind w:left="2748" w:hanging="360"/>
      </w:pPr>
      <w:rPr>
        <w:rFonts w:ascii="Wingdings" w:hAnsi="Wingdings" w:hint="default"/>
      </w:rPr>
    </w:lvl>
    <w:lvl w:ilvl="3" w:tplc="040C0001" w:tentative="1">
      <w:start w:val="1"/>
      <w:numFmt w:val="bullet"/>
      <w:lvlText w:val=""/>
      <w:lvlJc w:val="left"/>
      <w:pPr>
        <w:ind w:left="3468" w:hanging="360"/>
      </w:pPr>
      <w:rPr>
        <w:rFonts w:ascii="Symbol" w:hAnsi="Symbol" w:hint="default"/>
      </w:rPr>
    </w:lvl>
    <w:lvl w:ilvl="4" w:tplc="040C0003" w:tentative="1">
      <w:start w:val="1"/>
      <w:numFmt w:val="bullet"/>
      <w:lvlText w:val="o"/>
      <w:lvlJc w:val="left"/>
      <w:pPr>
        <w:ind w:left="4188" w:hanging="360"/>
      </w:pPr>
      <w:rPr>
        <w:rFonts w:ascii="Courier New" w:hAnsi="Courier New" w:cs="Courier New" w:hint="default"/>
      </w:rPr>
    </w:lvl>
    <w:lvl w:ilvl="5" w:tplc="040C0005" w:tentative="1">
      <w:start w:val="1"/>
      <w:numFmt w:val="bullet"/>
      <w:lvlText w:val=""/>
      <w:lvlJc w:val="left"/>
      <w:pPr>
        <w:ind w:left="4908" w:hanging="360"/>
      </w:pPr>
      <w:rPr>
        <w:rFonts w:ascii="Wingdings" w:hAnsi="Wingdings" w:hint="default"/>
      </w:rPr>
    </w:lvl>
    <w:lvl w:ilvl="6" w:tplc="040C0001" w:tentative="1">
      <w:start w:val="1"/>
      <w:numFmt w:val="bullet"/>
      <w:lvlText w:val=""/>
      <w:lvlJc w:val="left"/>
      <w:pPr>
        <w:ind w:left="5628" w:hanging="360"/>
      </w:pPr>
      <w:rPr>
        <w:rFonts w:ascii="Symbol" w:hAnsi="Symbol" w:hint="default"/>
      </w:rPr>
    </w:lvl>
    <w:lvl w:ilvl="7" w:tplc="040C0003" w:tentative="1">
      <w:start w:val="1"/>
      <w:numFmt w:val="bullet"/>
      <w:lvlText w:val="o"/>
      <w:lvlJc w:val="left"/>
      <w:pPr>
        <w:ind w:left="6348" w:hanging="360"/>
      </w:pPr>
      <w:rPr>
        <w:rFonts w:ascii="Courier New" w:hAnsi="Courier New" w:cs="Courier New" w:hint="default"/>
      </w:rPr>
    </w:lvl>
    <w:lvl w:ilvl="8" w:tplc="040C0005" w:tentative="1">
      <w:start w:val="1"/>
      <w:numFmt w:val="bullet"/>
      <w:lvlText w:val=""/>
      <w:lvlJc w:val="left"/>
      <w:pPr>
        <w:ind w:left="7068" w:hanging="360"/>
      </w:pPr>
      <w:rPr>
        <w:rFonts w:ascii="Wingdings" w:hAnsi="Wingdings" w:hint="default"/>
      </w:rPr>
    </w:lvl>
  </w:abstractNum>
  <w:abstractNum w:abstractNumId="9" w15:restartNumberingAfterBreak="0">
    <w:nsid w:val="7A4D2A4A"/>
    <w:multiLevelType w:val="multilevel"/>
    <w:tmpl w:val="37447DC4"/>
    <w:styleLink w:val="WW8Num3"/>
    <w:lvl w:ilvl="0">
      <w:start w:val="1"/>
      <w:numFmt w:val="decimal"/>
      <w:lvlText w:val="%1."/>
      <w:lvlJc w:val="left"/>
      <w:pPr>
        <w:ind w:left="78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4"/>
  </w:num>
  <w:num w:numId="2">
    <w:abstractNumId w:val="6"/>
  </w:num>
  <w:num w:numId="3">
    <w:abstractNumId w:val="9"/>
  </w:num>
  <w:num w:numId="4">
    <w:abstractNumId w:val="3"/>
  </w:num>
  <w:num w:numId="5">
    <w:abstractNumId w:val="5"/>
  </w:num>
  <w:num w:numId="6">
    <w:abstractNumId w:val="7"/>
  </w:num>
  <w:num w:numId="7">
    <w:abstractNumId w:val="5"/>
    <w:lvlOverride w:ilvl="0">
      <w:startOverride w:val="1"/>
    </w:lvlOverride>
  </w:num>
  <w:num w:numId="8">
    <w:abstractNumId w:val="0"/>
  </w:num>
  <w:num w:numId="9">
    <w:abstractNumId w:val="2"/>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9"/>
  <w:autoHyphenation/>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4BA"/>
    <w:rsid w:val="0022040E"/>
    <w:rsid w:val="00385B16"/>
    <w:rsid w:val="004255F1"/>
    <w:rsid w:val="004A270B"/>
    <w:rsid w:val="00634153"/>
    <w:rsid w:val="006A6473"/>
    <w:rsid w:val="006C5981"/>
    <w:rsid w:val="007E48BA"/>
    <w:rsid w:val="008138B2"/>
    <w:rsid w:val="00957490"/>
    <w:rsid w:val="00A7695D"/>
    <w:rsid w:val="00B2186D"/>
    <w:rsid w:val="00B23E65"/>
    <w:rsid w:val="00BC1B86"/>
    <w:rsid w:val="00CD2C18"/>
    <w:rsid w:val="00CE6953"/>
    <w:rsid w:val="00D02B05"/>
    <w:rsid w:val="00D174BA"/>
    <w:rsid w:val="00E37D2C"/>
    <w:rsid w:val="00E773EE"/>
    <w:rsid w:val="00E86909"/>
    <w:rsid w:val="00F244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5EA8504"/>
  <w15:docId w15:val="{2A2CCA56-11DC-40A8-97B5-5F7FE6D66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kern w:val="3"/>
        <w:sz w:val="24"/>
        <w:szCs w:val="24"/>
        <w:lang w:val="fr-FR" w:eastAsia="zh-CN" w:bidi="hi-IN"/>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paragraph" w:styleId="Titre1">
    <w:name w:val="heading 1"/>
    <w:basedOn w:val="Standard"/>
    <w:next w:val="Standard"/>
    <w:pPr>
      <w:keepNext/>
      <w:ind w:left="567"/>
      <w:outlineLvl w:val="0"/>
    </w:pPr>
    <w:rPr>
      <w:rFonts w:ascii="Times New Roman" w:hAnsi="Times New Roman" w:cs="Times New Roman"/>
      <w:b/>
    </w:rPr>
  </w:style>
  <w:style w:type="paragraph" w:styleId="Titre2">
    <w:name w:val="heading 2"/>
    <w:basedOn w:val="Standard"/>
    <w:next w:val="Standard"/>
    <w:pPr>
      <w:keepNext/>
      <w:outlineLvl w:val="1"/>
    </w:pPr>
    <w:rPr>
      <w:rFonts w:ascii="Times New Roman" w:hAnsi="Times New Roman" w:cs="Times New Roman"/>
      <w:b/>
    </w:rPr>
  </w:style>
  <w:style w:type="paragraph" w:styleId="Titre3">
    <w:name w:val="heading 3"/>
    <w:basedOn w:val="Standard"/>
    <w:next w:val="Standard"/>
    <w:pPr>
      <w:keepNext/>
      <w:tabs>
        <w:tab w:val="center" w:pos="5103"/>
        <w:tab w:val="right" w:pos="10065"/>
      </w:tabs>
      <w:jc w:val="right"/>
      <w:outlineLvl w:val="2"/>
    </w:pPr>
    <w:rPr>
      <w:rFonts w:ascii="Arial" w:eastAsia="Arial" w:hAnsi="Arial" w:cs="Arial"/>
      <w:b/>
      <w:sz w:val="22"/>
    </w:rPr>
  </w:style>
  <w:style w:type="paragraph" w:styleId="Titre4">
    <w:name w:val="heading 4"/>
    <w:basedOn w:val="Standard"/>
    <w:next w:val="Standard"/>
    <w:pPr>
      <w:keepNext/>
      <w:tabs>
        <w:tab w:val="left" w:pos="-142"/>
        <w:tab w:val="left" w:pos="4111"/>
      </w:tabs>
      <w:jc w:val="both"/>
      <w:outlineLvl w:val="3"/>
    </w:pPr>
    <w:rPr>
      <w:rFonts w:ascii="Arial" w:eastAsia="Arial" w:hAnsi="Arial" w:cs="Arial"/>
      <w:b/>
    </w:rPr>
  </w:style>
  <w:style w:type="paragraph" w:styleId="Titre5">
    <w:name w:val="heading 5"/>
    <w:basedOn w:val="Standard"/>
    <w:next w:val="Standard"/>
    <w:pPr>
      <w:keepNext/>
      <w:ind w:left="567"/>
      <w:outlineLvl w:val="4"/>
    </w:pPr>
    <w:rPr>
      <w:rFonts w:ascii="Arial" w:eastAsia="Arial" w:hAnsi="Arial" w:cs="Arial"/>
      <w:i/>
      <w:sz w:val="16"/>
    </w:rPr>
  </w:style>
  <w:style w:type="paragraph" w:styleId="Titre6">
    <w:name w:val="heading 6"/>
    <w:basedOn w:val="Standard"/>
    <w:next w:val="Standard"/>
    <w:pPr>
      <w:keepNext/>
      <w:jc w:val="both"/>
      <w:outlineLvl w:val="5"/>
    </w:pPr>
    <w:rPr>
      <w:rFonts w:ascii="Arial" w:eastAsia="Arial" w:hAnsi="Arial" w:cs="Arial"/>
      <w:sz w:val="28"/>
    </w:rPr>
  </w:style>
  <w:style w:type="paragraph" w:styleId="Titre7">
    <w:name w:val="heading 7"/>
    <w:basedOn w:val="Standard"/>
    <w:next w:val="Standard"/>
    <w:pPr>
      <w:keepNext/>
      <w:outlineLvl w:val="6"/>
    </w:pPr>
    <w:rPr>
      <w:rFonts w:ascii="Arial" w:eastAsia="Arial" w:hAnsi="Arial" w:cs="Arial"/>
      <w:bCs/>
      <w:i/>
      <w:sz w:val="16"/>
    </w:rPr>
  </w:style>
  <w:style w:type="paragraph" w:styleId="Titre8">
    <w:name w:val="heading 8"/>
    <w:basedOn w:val="Standard"/>
    <w:next w:val="Standard"/>
    <w:pPr>
      <w:keepNext/>
      <w:jc w:val="center"/>
      <w:outlineLvl w:val="7"/>
    </w:pPr>
    <w:rPr>
      <w:rFonts w:ascii="Arial" w:eastAsia="Arial" w:hAnsi="Arial" w:cs="Arial"/>
      <w:b/>
      <w:bCs/>
      <w:sz w:val="24"/>
    </w:rPr>
  </w:style>
  <w:style w:type="paragraph" w:styleId="Titre9">
    <w:name w:val="heading 9"/>
    <w:basedOn w:val="Standard"/>
    <w:next w:val="Standard"/>
    <w:pPr>
      <w:keepNext/>
      <w:tabs>
        <w:tab w:val="left" w:pos="426"/>
        <w:tab w:val="left" w:pos="5103"/>
      </w:tabs>
      <w:spacing w:after="240"/>
      <w:jc w:val="both"/>
      <w:outlineLvl w:val="8"/>
    </w:pPr>
    <w:rPr>
      <w:rFonts w:ascii="Arial" w:eastAsia="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suppressAutoHyphens/>
    </w:pPr>
    <w:rPr>
      <w:rFonts w:ascii="Univers, Arial" w:eastAsia="Times New Roman" w:hAnsi="Univers, Arial" w:cs="Univers, Arial"/>
      <w:sz w:val="20"/>
      <w:szCs w:val="20"/>
      <w:lang w:bidi="ar-SA"/>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tabs>
        <w:tab w:val="left" w:pos="426"/>
      </w:tabs>
      <w:spacing w:before="60"/>
      <w:jc w:val="both"/>
    </w:pPr>
    <w:rPr>
      <w:rFonts w:ascii="Arial" w:eastAsia="Arial" w:hAnsi="Arial" w:cs="Arial"/>
      <w:b/>
      <w:sz w:val="24"/>
    </w:rPr>
  </w:style>
  <w:style w:type="paragraph" w:styleId="Liste">
    <w:name w:val="List"/>
    <w:basedOn w:val="Textbody"/>
    <w:rPr>
      <w:rFonts w:cs="Mangal"/>
    </w:rPr>
  </w:style>
  <w:style w:type="paragraph" w:styleId="Lgende">
    <w:name w:val="caption"/>
    <w:basedOn w:val="Standard"/>
    <w:next w:val="Standard"/>
    <w:pPr>
      <w:tabs>
        <w:tab w:val="left" w:pos="426"/>
        <w:tab w:val="left" w:pos="851"/>
      </w:tabs>
      <w:jc w:val="both"/>
    </w:pPr>
    <w:rPr>
      <w:rFonts w:ascii="Arial" w:eastAsia="Arial" w:hAnsi="Arial" w:cs="Arial"/>
      <w:b/>
    </w:rPr>
  </w:style>
  <w:style w:type="paragraph" w:customStyle="1" w:styleId="Index">
    <w:name w:val="Index"/>
    <w:basedOn w:val="Standard"/>
    <w:pPr>
      <w:suppressLineNumbers/>
    </w:pPr>
    <w:rPr>
      <w:rFonts w:cs="Mangal"/>
    </w:rPr>
  </w:style>
  <w:style w:type="paragraph" w:customStyle="1" w:styleId="Titre20">
    <w:name w:val="Titre2"/>
    <w:basedOn w:val="Standard"/>
    <w:next w:val="Textbody"/>
    <w:pPr>
      <w:keepNext/>
      <w:spacing w:before="240" w:after="120"/>
    </w:pPr>
    <w:rPr>
      <w:rFonts w:ascii="Arial" w:eastAsia="Microsoft YaHei" w:hAnsi="Arial" w:cs="Mangal"/>
      <w:sz w:val="28"/>
      <w:szCs w:val="28"/>
    </w:rPr>
  </w:style>
  <w:style w:type="paragraph" w:customStyle="1" w:styleId="Titre10">
    <w:name w:val="Titre1"/>
    <w:basedOn w:val="Standard"/>
    <w:next w:val="Textbody"/>
    <w:pPr>
      <w:keepNext/>
      <w:spacing w:before="240" w:after="120"/>
    </w:pPr>
    <w:rPr>
      <w:rFonts w:ascii="Arial" w:eastAsia="Microsoft YaHei" w:hAnsi="Arial" w:cs="Mangal"/>
      <w:sz w:val="28"/>
      <w:szCs w:val="28"/>
    </w:r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ootnote">
    <w:name w:val="Footnote"/>
    <w:basedOn w:val="Standard"/>
  </w:style>
  <w:style w:type="paragraph" w:customStyle="1" w:styleId="ftiret">
    <w:name w:val="f_tiret"/>
    <w:basedOn w:val="Standard"/>
    <w:pPr>
      <w:tabs>
        <w:tab w:val="left" w:pos="568"/>
      </w:tabs>
      <w:spacing w:before="60"/>
      <w:ind w:left="142" w:hanging="142"/>
      <w:jc w:val="both"/>
    </w:pPr>
  </w:style>
  <w:style w:type="paragraph" w:customStyle="1" w:styleId="fcasegauche">
    <w:name w:val="f_case_gauche"/>
    <w:basedOn w:val="Standard"/>
    <w:pPr>
      <w:spacing w:after="60"/>
      <w:ind w:left="284" w:hanging="284"/>
      <w:jc w:val="both"/>
    </w:pPr>
  </w:style>
  <w:style w:type="paragraph" w:customStyle="1" w:styleId="fcase1ertab">
    <w:name w:val="f_case_1ertab"/>
    <w:basedOn w:val="Standard"/>
    <w:pPr>
      <w:tabs>
        <w:tab w:val="left" w:pos="1135"/>
      </w:tabs>
      <w:ind w:left="709" w:hanging="709"/>
      <w:jc w:val="both"/>
    </w:pPr>
  </w:style>
  <w:style w:type="paragraph" w:customStyle="1" w:styleId="fcase2metab">
    <w:name w:val="f_case_2èmetab"/>
    <w:basedOn w:val="Standard"/>
    <w:pPr>
      <w:tabs>
        <w:tab w:val="left" w:pos="1560"/>
        <w:tab w:val="left" w:pos="1985"/>
      </w:tabs>
      <w:ind w:left="1134" w:hanging="1134"/>
      <w:jc w:val="both"/>
    </w:pPr>
  </w:style>
  <w:style w:type="paragraph" w:customStyle="1" w:styleId="Commentaire1">
    <w:name w:val="Commentaire1"/>
    <w:basedOn w:val="Standard"/>
  </w:style>
  <w:style w:type="paragraph" w:customStyle="1" w:styleId="Corpsdetexte21">
    <w:name w:val="Corps de texte 21"/>
    <w:basedOn w:val="Standard"/>
    <w:pPr>
      <w:tabs>
        <w:tab w:val="left" w:pos="6237"/>
      </w:tabs>
      <w:spacing w:before="120"/>
    </w:pPr>
    <w:rPr>
      <w:rFonts w:ascii="Arial" w:eastAsia="Arial" w:hAnsi="Arial" w:cs="Arial"/>
      <w:i/>
      <w:sz w:val="24"/>
    </w:rPr>
  </w:style>
  <w:style w:type="paragraph" w:customStyle="1" w:styleId="Corpsdetexte31">
    <w:name w:val="Corps de texte 31"/>
    <w:basedOn w:val="Standard"/>
    <w:rPr>
      <w:rFonts w:ascii="Arial" w:eastAsia="Arial" w:hAnsi="Arial" w:cs="Arial"/>
      <w:bCs/>
      <w:i/>
      <w:iCs/>
      <w:sz w:val="16"/>
    </w:rPr>
  </w:style>
  <w:style w:type="paragraph" w:customStyle="1" w:styleId="Textbodyindent">
    <w:name w:val="Text body indent"/>
    <w:basedOn w:val="Standard"/>
    <w:pPr>
      <w:ind w:left="567"/>
    </w:pPr>
    <w:rPr>
      <w:rFonts w:ascii="Arial" w:eastAsia="Arial" w:hAnsi="Arial" w:cs="Arial"/>
      <w:bCs/>
      <w:i/>
      <w:iCs/>
      <w:sz w:val="16"/>
    </w:rPr>
  </w:style>
  <w:style w:type="paragraph" w:styleId="NormalWeb">
    <w:name w:val="Normal (Web)"/>
    <w:basedOn w:val="Standar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Standard"/>
    <w:pPr>
      <w:ind w:left="2268"/>
    </w:pPr>
    <w:rPr>
      <w:rFonts w:ascii="Arial" w:eastAsia="Arial" w:hAnsi="Arial" w:cs="Arial"/>
      <w:i/>
      <w:iCs/>
      <w:sz w:val="16"/>
      <w:szCs w:val="16"/>
    </w:rPr>
  </w:style>
  <w:style w:type="paragraph" w:styleId="Textedebulles">
    <w:name w:val="Balloon Text"/>
    <w:basedOn w:val="Standard"/>
    <w:rPr>
      <w:rFonts w:ascii="Tahoma" w:eastAsia="Tahoma" w:hAnsi="Tahoma" w:cs="Tahoma"/>
      <w:sz w:val="16"/>
      <w:szCs w:val="16"/>
    </w:rPr>
  </w:style>
  <w:style w:type="paragraph" w:styleId="Objetducommentaire">
    <w:name w:val="annotation subject"/>
    <w:basedOn w:val="Commentaire1"/>
    <w:next w:val="Commentaire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Commentaire">
    <w:name w:val="annotation text"/>
    <w:basedOn w:val="Standard"/>
  </w:style>
  <w:style w:type="paragraph" w:styleId="Sous-titre">
    <w:name w:val="Subtitle"/>
    <w:basedOn w:val="Heading"/>
    <w:next w:val="Textbody"/>
    <w:pPr>
      <w:spacing w:before="60"/>
      <w:jc w:val="center"/>
    </w:pPr>
    <w:rPr>
      <w:sz w:val="36"/>
      <w:szCs w:val="36"/>
    </w:rPr>
  </w:style>
  <w:style w:type="paragraph" w:styleId="Titre">
    <w:name w:val="Title"/>
    <w:basedOn w:val="Heading"/>
    <w:next w:val="Textbody"/>
    <w:pPr>
      <w:jc w:val="center"/>
    </w:pPr>
    <w:rPr>
      <w:b/>
      <w:bCs/>
      <w:sz w:val="56"/>
      <w:szCs w:val="56"/>
    </w:rPr>
  </w:style>
  <w:style w:type="paragraph" w:customStyle="1" w:styleId="Quotations">
    <w:name w:val="Quotations"/>
    <w:basedOn w:val="Standard"/>
    <w:pPr>
      <w:spacing w:after="283"/>
      <w:ind w:left="567" w:right="567"/>
    </w:pPr>
  </w:style>
  <w:style w:type="paragraph" w:customStyle="1" w:styleId="Heading10">
    <w:name w:val="Heading 10"/>
    <w:basedOn w:val="Heading"/>
    <w:next w:val="Textbody"/>
    <w:pPr>
      <w:spacing w:before="60" w:after="60"/>
    </w:pPr>
    <w:rPr>
      <w:b/>
      <w:bCs/>
    </w:rPr>
  </w:style>
  <w:style w:type="paragraph" w:customStyle="1" w:styleId="Framecontents">
    <w:name w:val="Frame contents"/>
    <w:basedOn w:val="Standard"/>
  </w:style>
  <w:style w:type="paragraph" w:customStyle="1" w:styleId="Standarduser">
    <w:name w:val="Standard (user)"/>
    <w:pPr>
      <w:suppressAutoHyphens/>
    </w:pPr>
    <w:rPr>
      <w:rFonts w:ascii="Univers, Arial" w:eastAsia="Times New Roman" w:hAnsi="Univers, Arial" w:cs="Univers, Arial"/>
      <w:sz w:val="20"/>
      <w:szCs w:val="20"/>
      <w:lang w:bidi="ar-SA"/>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eastAsia="Wingdings" w:hAnsi="Wingdings" w:cs="Wingdings"/>
    </w:rPr>
  </w:style>
  <w:style w:type="character" w:customStyle="1" w:styleId="WW8Num3z0">
    <w:name w:val="WW8Num3z0"/>
  </w:style>
  <w:style w:type="character" w:customStyle="1" w:styleId="WW8Num4z0">
    <w:name w:val="WW8Num4z0"/>
    <w:rPr>
      <w:rFonts w:ascii="Symbol" w:eastAsia="Symbol" w:hAnsi="Symbol" w:cs="Symbol"/>
    </w:rPr>
  </w:style>
  <w:style w:type="character" w:customStyle="1" w:styleId="WW8Num4z1">
    <w:name w:val="WW8Num4z1"/>
    <w:rPr>
      <w:rFonts w:ascii="Courier New" w:eastAsia="Courier New" w:hAnsi="Courier New" w:cs="Courier New"/>
    </w:rPr>
  </w:style>
  <w:style w:type="character" w:customStyle="1" w:styleId="WW8Num4z2">
    <w:name w:val="WW8Num4z2"/>
    <w:rPr>
      <w:rFonts w:ascii="Wingdings" w:eastAsia="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eastAsia="Courier New" w:hAnsi="Courier New" w:cs="Courier New"/>
    </w:rPr>
  </w:style>
  <w:style w:type="character" w:customStyle="1" w:styleId="WW8Num2z3">
    <w:name w:val="WW8Num2z3"/>
    <w:rPr>
      <w:rFonts w:ascii="Symbol" w:eastAsia="Symbol" w:hAnsi="Symbol" w:cs="Symbol"/>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8Num4z3">
    <w:name w:val="WW8Num4z3"/>
    <w:rPr>
      <w:rFonts w:ascii="Symbol" w:eastAsia="Symbol" w:hAnsi="Symbol" w:cs="Symbol"/>
    </w:rPr>
  </w:style>
  <w:style w:type="character" w:customStyle="1" w:styleId="WW8Num5z0">
    <w:name w:val="WW8Num5z0"/>
    <w:rPr>
      <w:rFonts w:ascii="Symbol" w:eastAsia="Symbol" w:hAnsi="Symbol" w:cs="Symbol"/>
    </w:rPr>
  </w:style>
  <w:style w:type="character" w:customStyle="1" w:styleId="WW8Num6z0">
    <w:name w:val="WW8Num6z0"/>
    <w:rPr>
      <w:rFonts w:cs="Times New Roman"/>
    </w:rPr>
  </w:style>
  <w:style w:type="character" w:customStyle="1" w:styleId="WW8Num7z0">
    <w:name w:val="WW8Num7z0"/>
    <w:rPr>
      <w:rFonts w:ascii="Wingdings" w:eastAsia="Wingdings" w:hAnsi="Wingdings" w:cs="Wingdings"/>
      <w:i w:val="0"/>
    </w:rPr>
  </w:style>
  <w:style w:type="character" w:customStyle="1" w:styleId="WW8Num7z1">
    <w:name w:val="WW8Num7z1"/>
    <w:rPr>
      <w:rFonts w:ascii="Courier New" w:eastAsia="Courier New" w:hAnsi="Courier New" w:cs="Courier New"/>
    </w:rPr>
  </w:style>
  <w:style w:type="character" w:customStyle="1" w:styleId="WW8Num7z2">
    <w:name w:val="WW8Num7z2"/>
    <w:rPr>
      <w:rFonts w:ascii="Wingdings" w:eastAsia="Wingdings" w:hAnsi="Wingdings" w:cs="Wingdings"/>
    </w:rPr>
  </w:style>
  <w:style w:type="character" w:customStyle="1" w:styleId="WW8Num7z3">
    <w:name w:val="WW8Num7z3"/>
    <w:rPr>
      <w:rFonts w:ascii="Symbol" w:eastAsia="Symbol" w:hAnsi="Symbol" w:cs="Symbol"/>
    </w:rPr>
  </w:style>
  <w:style w:type="character" w:customStyle="1" w:styleId="WW8Num8z0">
    <w:name w:val="WW8Num8z0"/>
    <w:rPr>
      <w:rFonts w:ascii="Arial" w:eastAsia="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Wingdings" w:eastAsia="Wingdings" w:hAnsi="Wingdings" w:cs="Wingdings"/>
    </w:rPr>
  </w:style>
  <w:style w:type="character" w:customStyle="1" w:styleId="WW8Num11z1">
    <w:name w:val="WW8Num11z1"/>
    <w:rPr>
      <w:rFonts w:ascii="Courier New" w:eastAsia="Courier New" w:hAnsi="Courier New" w:cs="Courier New"/>
    </w:rPr>
  </w:style>
  <w:style w:type="character" w:customStyle="1" w:styleId="WW8Num11z3">
    <w:name w:val="WW8Num11z3"/>
    <w:rPr>
      <w:rFonts w:ascii="Symbol" w:eastAsia="Symbol" w:hAnsi="Symbol" w:cs="Symbol"/>
    </w:rPr>
  </w:style>
  <w:style w:type="character" w:customStyle="1" w:styleId="Policepardfaut1">
    <w:name w:val="Police par défaut1"/>
  </w:style>
  <w:style w:type="character" w:customStyle="1" w:styleId="FootnoteSymbol">
    <w:name w:val="Footnote Symbol"/>
    <w:rPr>
      <w:rFonts w:cs="Times New Roman"/>
      <w:position w:val="0"/>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customStyle="1" w:styleId="Internetlink">
    <w:name w:val="Internet link"/>
    <w:rPr>
      <w:rFonts w:cs="Times New Roman"/>
      <w:color w:val="0000FF"/>
      <w:u w:val="single"/>
    </w:rPr>
  </w:style>
  <w:style w:type="character" w:customStyle="1" w:styleId="StrongEmphasis">
    <w:name w:val="Strong Emphasis"/>
    <w:rPr>
      <w:rFonts w:cs="Times New Roman"/>
      <w:b/>
      <w:bCs/>
    </w:rPr>
  </w:style>
  <w:style w:type="character" w:customStyle="1" w:styleId="Appelnotedebasdep1">
    <w:name w:val="Appel note de bas de p.1"/>
    <w:rPr>
      <w:position w:val="0"/>
      <w:vertAlign w:val="superscript"/>
    </w:rPr>
  </w:style>
  <w:style w:type="character" w:customStyle="1" w:styleId="EndnoteSymbol">
    <w:name w:val="Endnote Symbol"/>
    <w:rPr>
      <w:position w:val="0"/>
      <w:vertAlign w:val="superscript"/>
    </w:rPr>
  </w:style>
  <w:style w:type="character" w:customStyle="1" w:styleId="WW-Caractresdenotedefin">
    <w:name w:val="WW-Caractères de note de fin"/>
  </w:style>
  <w:style w:type="character" w:styleId="Appeldenotedefin">
    <w:name w:val="endnote reference"/>
    <w:rPr>
      <w:position w:val="0"/>
      <w:vertAlign w:val="superscript"/>
    </w:rPr>
  </w:style>
  <w:style w:type="character" w:styleId="Appelnotedebasdep">
    <w:name w:val="footnote reference"/>
    <w:rPr>
      <w:position w:val="0"/>
      <w:vertAlign w:val="superscript"/>
    </w:rPr>
  </w:style>
  <w:style w:type="character" w:styleId="Marquedecommentaire">
    <w:name w:val="annotation reference"/>
    <w:rPr>
      <w:sz w:val="16"/>
      <w:szCs w:val="16"/>
    </w:rPr>
  </w:style>
  <w:style w:type="character" w:customStyle="1" w:styleId="CommentaireCar">
    <w:name w:val="Commentaire Car"/>
    <w:rPr>
      <w:rFonts w:ascii="Univers, Arial" w:eastAsia="Univers, Arial" w:hAnsi="Univers, Arial" w:cs="Univers, Arial"/>
      <w:lang w:eastAsia="zh-CN"/>
    </w:rPr>
  </w:style>
  <w:style w:type="character" w:customStyle="1" w:styleId="Footnoteanchor">
    <w:name w:val="Footnote anchor"/>
    <w:rPr>
      <w:position w:val="0"/>
      <w:vertAlign w:val="superscript"/>
    </w:rPr>
  </w:style>
  <w:style w:type="character" w:styleId="Accentuation">
    <w:name w:val="Emphasis"/>
    <w:basedOn w:val="Policepardfaut"/>
    <w:qFormat/>
    <w:rPr>
      <w:i/>
      <w:iCs/>
    </w:rPr>
  </w:style>
  <w:style w:type="character" w:customStyle="1" w:styleId="BulletSymbols">
    <w:name w:val="Bullet Symbols"/>
    <w:rPr>
      <w:rFonts w:ascii="OpenSymbol" w:eastAsia="OpenSymbol" w:hAnsi="OpenSymbol" w:cs="OpenSymbol"/>
      <w:sz w:val="40"/>
      <w:szCs w:val="40"/>
    </w:rPr>
  </w:style>
  <w:style w:type="character" w:customStyle="1" w:styleId="ListLabel10">
    <w:name w:val="ListLabel 10"/>
    <w:rPr>
      <w:b w:val="0"/>
      <w:bCs/>
      <w:color w:val="auto"/>
      <w:sz w:val="20"/>
      <w:szCs w:val="20"/>
    </w:rPr>
  </w:style>
  <w:style w:type="character" w:customStyle="1" w:styleId="ListLabel11">
    <w:name w:val="ListLabel 11"/>
    <w:rPr>
      <w:b/>
      <w:bCs/>
      <w:color w:val="FF9900"/>
      <w:sz w:val="22"/>
      <w:szCs w:val="22"/>
    </w:rPr>
  </w:style>
  <w:style w:type="character" w:customStyle="1" w:styleId="ListLabel12">
    <w:name w:val="ListLabel 12"/>
    <w:rPr>
      <w:b/>
      <w:bCs/>
      <w:color w:val="FF9900"/>
      <w:sz w:val="22"/>
      <w:szCs w:val="22"/>
    </w:rPr>
  </w:style>
  <w:style w:type="character" w:customStyle="1" w:styleId="ListLabel13">
    <w:name w:val="ListLabel 13"/>
    <w:rPr>
      <w:b/>
      <w:bCs/>
      <w:color w:val="FF9900"/>
      <w:sz w:val="22"/>
      <w:szCs w:val="22"/>
    </w:rPr>
  </w:style>
  <w:style w:type="character" w:customStyle="1" w:styleId="ListLabel14">
    <w:name w:val="ListLabel 14"/>
    <w:rPr>
      <w:b/>
      <w:bCs/>
      <w:color w:val="FF9900"/>
      <w:sz w:val="22"/>
      <w:szCs w:val="22"/>
    </w:rPr>
  </w:style>
  <w:style w:type="character" w:customStyle="1" w:styleId="ListLabel15">
    <w:name w:val="ListLabel 15"/>
    <w:rPr>
      <w:b/>
      <w:bCs/>
      <w:color w:val="FF9900"/>
      <w:sz w:val="22"/>
      <w:szCs w:val="22"/>
    </w:rPr>
  </w:style>
  <w:style w:type="character" w:customStyle="1" w:styleId="ListLabel16">
    <w:name w:val="ListLabel 16"/>
    <w:rPr>
      <w:b/>
      <w:bCs/>
      <w:color w:val="FF9900"/>
      <w:sz w:val="22"/>
      <w:szCs w:val="22"/>
    </w:rPr>
  </w:style>
  <w:style w:type="character" w:customStyle="1" w:styleId="ListLabel17">
    <w:name w:val="ListLabel 17"/>
    <w:rPr>
      <w:b/>
      <w:bCs/>
      <w:color w:val="FF9900"/>
      <w:sz w:val="22"/>
      <w:szCs w:val="22"/>
    </w:rPr>
  </w:style>
  <w:style w:type="character" w:customStyle="1" w:styleId="ListLabel18">
    <w:name w:val="ListLabel 18"/>
    <w:rPr>
      <w:b/>
      <w:bCs/>
      <w:color w:val="FF9900"/>
      <w:sz w:val="22"/>
      <w:szCs w:val="22"/>
    </w:rPr>
  </w:style>
  <w:style w:type="paragraph" w:customStyle="1" w:styleId="western">
    <w:name w:val="western"/>
    <w:basedOn w:val="Normal"/>
    <w:pPr>
      <w:suppressAutoHyphens w:val="0"/>
      <w:spacing w:before="62"/>
      <w:jc w:val="both"/>
      <w:textAlignment w:val="auto"/>
    </w:pPr>
    <w:rPr>
      <w:rFonts w:ascii="Arial" w:eastAsia="Times New Roman" w:hAnsi="Arial" w:cs="Arial"/>
      <w:b/>
      <w:bCs/>
      <w:color w:val="000000"/>
      <w:kern w:val="0"/>
      <w:lang w:eastAsia="fr-FR" w:bidi="ar-SA"/>
    </w:rPr>
  </w:style>
  <w:style w:type="character" w:customStyle="1" w:styleId="Style1Car">
    <w:name w:val="Style1 Car"/>
    <w:basedOn w:val="Policepardfaut"/>
    <w:rPr>
      <w:rFonts w:ascii="Spectral" w:eastAsia="Times New Roman" w:hAnsi="Spectral" w:cs="Times New Roman"/>
      <w:color w:val="2E74B5"/>
      <w:sz w:val="28"/>
      <w:szCs w:val="32"/>
    </w:rPr>
  </w:style>
  <w:style w:type="paragraph" w:customStyle="1" w:styleId="Style1">
    <w:name w:val="Style1"/>
    <w:basedOn w:val="Titre1"/>
    <w:autoRedefine/>
    <w:pPr>
      <w:keepLines/>
      <w:suppressAutoHyphens w:val="0"/>
      <w:spacing w:before="240" w:line="249" w:lineRule="auto"/>
      <w:ind w:left="0"/>
      <w:textAlignment w:val="auto"/>
    </w:pPr>
    <w:rPr>
      <w:rFonts w:ascii="Spectral" w:hAnsi="Spectral"/>
      <w:b w:val="0"/>
      <w:color w:val="2E74B5"/>
      <w:sz w:val="28"/>
      <w:szCs w:val="32"/>
      <w:lang w:bidi="hi-IN"/>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numbering" w:customStyle="1" w:styleId="WW8Num3">
    <w:name w:val="WW8Num3"/>
    <w:basedOn w:val="Aucuneliste"/>
    <w:pPr>
      <w:numPr>
        <w:numId w:val="3"/>
      </w:numPr>
    </w:pPr>
  </w:style>
  <w:style w:type="numbering" w:customStyle="1" w:styleId="WW8Num4">
    <w:name w:val="WW8Num4"/>
    <w:basedOn w:val="Aucuneliste"/>
    <w:pPr>
      <w:numPr>
        <w:numId w:val="4"/>
      </w:numPr>
    </w:pPr>
  </w:style>
  <w:style w:type="numbering" w:customStyle="1" w:styleId="WWNum3">
    <w:name w:val="WWNum3"/>
    <w:basedOn w:val="Aucuneliste"/>
    <w:pPr>
      <w:numPr>
        <w:numId w:val="5"/>
      </w:numPr>
    </w:pPr>
  </w:style>
  <w:style w:type="table" w:styleId="Grilledutableau">
    <w:name w:val="Table Grid"/>
    <w:basedOn w:val="TableauNormal"/>
    <w:uiPriority w:val="39"/>
    <w:rsid w:val="00D02B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0">
    <w:name w:val="A0"/>
    <w:rsid w:val="004A270B"/>
    <w:rPr>
      <w:rFonts w:cs="Marianne"/>
      <w:b/>
      <w:b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48747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mailto:saelsi-sda-bmp@interieur.gouv.fr" TargetMode="Externa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image" Target="media/image4.png"/><Relationship Id="rId1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6</Pages>
  <Words>1594</Words>
  <Characters>8773</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DSIC</Company>
  <LinksUpToDate>false</LinksUpToDate>
  <CharactersWithSpaces>10347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cp:lastModifiedBy>WIENCEK Barbara</cp:lastModifiedBy>
  <cp:revision>10</cp:revision>
  <dcterms:created xsi:type="dcterms:W3CDTF">2024-12-06T12:47:00Z</dcterms:created>
  <dcterms:modified xsi:type="dcterms:W3CDTF">2025-02-06T11:34:00Z</dcterms:modified>
</cp:coreProperties>
</file>