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xmlns:wp14="http://schemas.microsoft.com/office/word/2010/wordml" w:rsidR="00A222A9" w:rsidP="00A222A9" w:rsidRDefault="00A222A9" w14:paraId="672A6659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B17E02" w:rsidP="00A222A9" w:rsidRDefault="00930FD8" w14:paraId="0A37501D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  <w:r w:rsidRPr="00B17E02">
        <w:rPr>
          <w:rFonts w:ascii="Trebuchet MS" w:hAnsi="Trebuchet MS"/>
          <w:noProof/>
        </w:rPr>
        <w:drawing>
          <wp:inline xmlns:wp14="http://schemas.microsoft.com/office/word/2010/wordprocessingDrawing" distT="0" distB="0" distL="0" distR="0" wp14:anchorId="1ED74403" wp14:editId="7777777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="00B17E02" w:rsidP="00A222A9" w:rsidRDefault="00B17E02" w14:paraId="5DAB6C7B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02EB378F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6A05A809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5A39BBE3" wp14:textId="77777777">
      <w:pPr>
        <w:pBdr>
          <w:top w:val="double" w:color="auto" w:sz="6" w:space="1" w:shadow="1"/>
          <w:left w:val="double" w:color="auto" w:sz="6" w:space="1" w:shadow="1"/>
          <w:bottom w:val="double" w:color="auto" w:sz="6" w:space="1" w:shadow="1"/>
          <w:right w:val="double" w:color="auto" w:sz="6" w:space="1" w:shadow="1"/>
        </w:pBdr>
        <w:tabs>
          <w:tab w:val="left" w:pos="397"/>
        </w:tabs>
        <w:jc w:val="center"/>
        <w:rPr>
          <w:rFonts w:ascii="Arial" w:hAnsi="Arial"/>
          <w:sz w:val="40"/>
        </w:rPr>
      </w:pPr>
    </w:p>
    <w:p xmlns:wp14="http://schemas.microsoft.com/office/word/2010/wordml" w:rsidR="00A222A9" w:rsidP="005E1BED" w:rsidRDefault="005E1BED" w14:paraId="33367D13" wp14:textId="77777777">
      <w:pPr>
        <w:pBdr>
          <w:top w:val="double" w:color="auto" w:sz="6" w:space="1" w:shadow="1"/>
          <w:left w:val="double" w:color="auto" w:sz="6" w:space="1" w:shadow="1"/>
          <w:bottom w:val="double" w:color="auto" w:sz="6" w:space="1" w:shadow="1"/>
          <w:right w:val="double" w:color="auto" w:sz="6" w:space="1" w:shadow="1"/>
        </w:pBdr>
        <w:tabs>
          <w:tab w:val="left" w:pos="397"/>
        </w:tabs>
        <w:jc w:val="center"/>
        <w:outlineLvl w:val="0"/>
        <w:rPr>
          <w:rFonts w:ascii="CG Times" w:hAnsi="CG Times"/>
          <w:b/>
          <w:sz w:val="44"/>
        </w:rPr>
      </w:pPr>
      <w:r>
        <w:rPr>
          <w:rFonts w:ascii="CG Times" w:hAnsi="CG Times"/>
          <w:b/>
          <w:sz w:val="44"/>
        </w:rPr>
        <w:t>PROGRAMME DE L’OPERATION</w:t>
      </w:r>
    </w:p>
    <w:p xmlns:wp14="http://schemas.microsoft.com/office/word/2010/wordml" w:rsidR="00E84DD4" w:rsidP="005E1BED" w:rsidRDefault="00E84DD4" w14:paraId="41C8F396" wp14:textId="77777777">
      <w:pPr>
        <w:pBdr>
          <w:top w:val="double" w:color="auto" w:sz="6" w:space="1" w:shadow="1"/>
          <w:left w:val="double" w:color="auto" w:sz="6" w:space="1" w:shadow="1"/>
          <w:bottom w:val="double" w:color="auto" w:sz="6" w:space="1" w:shadow="1"/>
          <w:right w:val="double" w:color="auto" w:sz="6" w:space="1" w:shadow="1"/>
        </w:pBdr>
        <w:tabs>
          <w:tab w:val="left" w:pos="397"/>
        </w:tabs>
        <w:jc w:val="center"/>
        <w:outlineLvl w:val="0"/>
        <w:rPr>
          <w:rFonts w:ascii="CG Times" w:hAnsi="CG Times"/>
          <w:b/>
          <w:sz w:val="44"/>
        </w:rPr>
      </w:pPr>
    </w:p>
    <w:p xmlns:wp14="http://schemas.microsoft.com/office/word/2010/wordml" w:rsidR="005E1BED" w:rsidP="005E1BED" w:rsidRDefault="00722B9F" w14:paraId="429A8824" wp14:textId="77777777">
      <w:pPr>
        <w:pBdr>
          <w:top w:val="double" w:color="auto" w:sz="6" w:space="1" w:shadow="1"/>
          <w:left w:val="double" w:color="auto" w:sz="6" w:space="1" w:shadow="1"/>
          <w:bottom w:val="double" w:color="auto" w:sz="6" w:space="1" w:shadow="1"/>
          <w:right w:val="double" w:color="auto" w:sz="6" w:space="1" w:shadow="1"/>
        </w:pBdr>
        <w:tabs>
          <w:tab w:val="left" w:pos="397"/>
        </w:tabs>
        <w:jc w:val="center"/>
        <w:outlineLvl w:val="0"/>
        <w:rPr>
          <w:rFonts w:ascii="Garamond" w:hAnsi="Garamond"/>
          <w:b/>
          <w:bCs/>
          <w:caps/>
          <w:noProof/>
          <w:sz w:val="32"/>
          <w:szCs w:val="28"/>
        </w:rPr>
      </w:pPr>
      <w:r w:rsidRPr="00BF6F84">
        <w:rPr>
          <w:rFonts w:ascii="Garamond" w:hAnsi="Garamond"/>
          <w:b/>
          <w:bCs/>
          <w:caps/>
          <w:noProof/>
          <w:sz w:val="32"/>
          <w:szCs w:val="28"/>
        </w:rPr>
        <w:t xml:space="preserve">travaux de </w:t>
      </w:r>
      <w:r w:rsidR="00B17E02">
        <w:rPr>
          <w:rFonts w:ascii="Garamond" w:hAnsi="Garamond"/>
          <w:b/>
          <w:bCs/>
          <w:caps/>
          <w:noProof/>
          <w:sz w:val="32"/>
          <w:szCs w:val="28"/>
        </w:rPr>
        <w:t>TRANSFORMATION DES LOGEMENTS EN BUREAUX – b</w:t>
      </w:r>
      <w:r w:rsidR="004D19B6">
        <w:rPr>
          <w:rFonts w:ascii="Garamond" w:hAnsi="Garamond"/>
          <w:b/>
          <w:bCs/>
          <w:caps/>
          <w:noProof/>
          <w:sz w:val="32"/>
          <w:szCs w:val="28"/>
        </w:rPr>
        <w:t>ATIMENT</w:t>
      </w:r>
      <w:r w:rsidR="00B17E02">
        <w:rPr>
          <w:rFonts w:ascii="Garamond" w:hAnsi="Garamond"/>
          <w:b/>
          <w:bCs/>
          <w:caps/>
          <w:noProof/>
          <w:sz w:val="32"/>
          <w:szCs w:val="28"/>
        </w:rPr>
        <w:t xml:space="preserve"> 2</w:t>
      </w:r>
    </w:p>
    <w:p xmlns:wp14="http://schemas.microsoft.com/office/word/2010/wordml" w:rsidR="00722B9F" w:rsidP="005E1BED" w:rsidRDefault="00722B9F" w14:paraId="72A3D3EC" wp14:textId="77777777">
      <w:pPr>
        <w:pBdr>
          <w:top w:val="double" w:color="auto" w:sz="6" w:space="1" w:shadow="1"/>
          <w:left w:val="double" w:color="auto" w:sz="6" w:space="1" w:shadow="1"/>
          <w:bottom w:val="double" w:color="auto" w:sz="6" w:space="1" w:shadow="1"/>
          <w:right w:val="double" w:color="auto" w:sz="6" w:space="1" w:shadow="1"/>
        </w:pBdr>
        <w:tabs>
          <w:tab w:val="left" w:pos="397"/>
        </w:tabs>
        <w:jc w:val="center"/>
        <w:outlineLvl w:val="0"/>
        <w:rPr>
          <w:rFonts w:ascii="Arial" w:hAnsi="Arial"/>
          <w:sz w:val="40"/>
        </w:rPr>
      </w:pPr>
    </w:p>
    <w:p xmlns:wp14="http://schemas.microsoft.com/office/word/2010/wordml" w:rsidR="00A222A9" w:rsidP="00A222A9" w:rsidRDefault="00A222A9" w14:paraId="0D0B940D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0E27B00A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60061E4C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44EAFD9C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4B94D5A5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3DEEC669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3656B9AB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45FB0818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049F31CB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53128261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62486C05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4101652C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4B99056E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1299C43A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4DDBEF00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3461D779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="00A222A9" w:rsidP="00A222A9" w:rsidRDefault="00A222A9" w14:paraId="3CF2D8B6" wp14:textId="77777777">
      <w:pPr>
        <w:tabs>
          <w:tab w:val="left" w:pos="397"/>
        </w:tabs>
        <w:jc w:val="center"/>
        <w:rPr>
          <w:rFonts w:ascii="Arial" w:hAnsi="Arial"/>
          <w:sz w:val="28"/>
        </w:rPr>
      </w:pPr>
    </w:p>
    <w:p xmlns:wp14="http://schemas.microsoft.com/office/word/2010/wordml" w:rsidRPr="00E84DD4" w:rsidR="00A222A9" w:rsidP="00954049" w:rsidRDefault="00F16BBE" w14:paraId="1541B304" wp14:textId="77777777">
      <w:pPr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</w:rPr>
        <w:br w:type="page"/>
      </w:r>
      <w:r w:rsidRPr="00E84DD4" w:rsidR="00A222A9">
        <w:rPr>
          <w:rFonts w:ascii="Garamond" w:hAnsi="Garamond"/>
          <w:sz w:val="22"/>
          <w:szCs w:val="22"/>
          <w:u w:val="single"/>
        </w:rPr>
        <w:t>DONNEES GENERALES :</w:t>
      </w:r>
    </w:p>
    <w:p xmlns:wp14="http://schemas.microsoft.com/office/word/2010/wordml" w:rsidRPr="00E84DD4" w:rsidR="00A222A9" w:rsidP="00A222A9" w:rsidRDefault="00A222A9" w14:paraId="0FB78278" wp14:textId="77777777">
      <w:pPr>
        <w:rPr>
          <w:rFonts w:ascii="Garamond" w:hAnsi="Garamond"/>
          <w:sz w:val="22"/>
          <w:szCs w:val="22"/>
          <w:u w:val="single"/>
        </w:rPr>
      </w:pPr>
    </w:p>
    <w:p xmlns:wp14="http://schemas.microsoft.com/office/word/2010/wordml" w:rsidRPr="00A940FE" w:rsidR="00722B9F" w:rsidP="00B17E02" w:rsidRDefault="00722B9F" w14:paraId="57188636" wp14:textId="77777777" wp14:noSpellErr="1">
      <w:pPr>
        <w:ind w:left="2410" w:hanging="2410"/>
        <w:rPr>
          <w:color w:val="000000"/>
        </w:rPr>
      </w:pPr>
      <w:r w:rsidRPr="02D4B8DC" w:rsidR="00722B9F">
        <w:rPr>
          <w:rFonts w:ascii="Symbol" w:hAnsi="Symbol" w:eastAsia="Symbol" w:cs="Symbol"/>
          <w:sz w:val="22"/>
          <w:szCs w:val="22"/>
        </w:rPr>
        <w:t>·</w:t>
      </w:r>
      <w:r w:rsidRPr="02D4B8DC" w:rsidR="00446A8E">
        <w:rPr>
          <w:rFonts w:ascii="Garamond" w:hAnsi="Garamond"/>
          <w:sz w:val="22"/>
          <w:szCs w:val="22"/>
        </w:rPr>
        <w:t xml:space="preserve"> MAITRE D’OUVRAGE</w:t>
      </w:r>
      <w:r w:rsidRPr="02D4B8DC" w:rsidR="00446A8E">
        <w:rPr>
          <w:rFonts w:ascii="Garamond" w:hAnsi="Garamond"/>
          <w:sz w:val="22"/>
          <w:szCs w:val="22"/>
        </w:rPr>
        <w:t> :</w:t>
      </w:r>
      <w:r>
        <w:tab/>
      </w:r>
      <w:r w:rsidRPr="02D4B8DC" w:rsidR="00D27DEE">
        <w:rPr>
          <w:color w:val="000000" w:themeColor="text1" w:themeTint="FF" w:themeShade="FF"/>
        </w:rPr>
        <w:t>Un</w:t>
      </w:r>
      <w:r w:rsidRPr="02D4B8DC" w:rsidR="00B17E02">
        <w:rPr>
          <w:color w:val="000000" w:themeColor="text1" w:themeTint="FF" w:themeShade="FF"/>
        </w:rPr>
        <w:t>iversité Paris-Saclay</w:t>
      </w:r>
    </w:p>
    <w:p xmlns:wp14="http://schemas.microsoft.com/office/word/2010/wordml" w:rsidRPr="00A940FE" w:rsidR="00D27DEE" w:rsidP="02D4B8DC" w:rsidRDefault="00D27DEE" w14:paraId="05AAA736" wp14:textId="7882007D">
      <w:pPr>
        <w:pStyle w:val="Normal"/>
        <w:spacing w:line="279" w:lineRule="exact"/>
        <w:ind w:left="708" w:firstLine="0"/>
        <w:rPr>
          <w:color w:val="000000"/>
        </w:rPr>
      </w:pPr>
      <w:r w:rsidRPr="02D4B8DC" w:rsidR="32579246">
        <w:rPr>
          <w:color w:val="000000" w:themeColor="text1" w:themeTint="FF" w:themeShade="FF"/>
        </w:rPr>
        <w:t xml:space="preserve">                                           </w:t>
      </w:r>
      <w:r w:rsidRPr="02D4B8DC" w:rsidR="00D27DEE">
        <w:rPr>
          <w:color w:val="000000" w:themeColor="text1" w:themeTint="FF" w:themeShade="FF"/>
        </w:rPr>
        <w:t>3, rue Joliot Curie</w:t>
      </w:r>
    </w:p>
    <w:p xmlns:wp14="http://schemas.microsoft.com/office/word/2010/wordml" w:rsidRPr="00A940FE" w:rsidR="00D27DEE" w:rsidP="00D27DEE" w:rsidRDefault="00D27DEE" w14:paraId="68D9AFD3" wp14:textId="77777777">
      <w:pPr>
        <w:spacing w:line="279" w:lineRule="exact"/>
        <w:ind w:left="2144" w:firstLine="688"/>
        <w:rPr>
          <w:color w:val="000000"/>
        </w:rPr>
      </w:pPr>
      <w:r w:rsidRPr="00A940FE">
        <w:rPr>
          <w:color w:val="000000"/>
        </w:rPr>
        <w:t>91190 Gif-sur-Yvette</w:t>
      </w:r>
    </w:p>
    <w:p xmlns:wp14="http://schemas.microsoft.com/office/word/2010/wordml" w:rsidRPr="00103CED" w:rsidR="00722B9F" w:rsidP="00722B9F" w:rsidRDefault="00722B9F" w14:paraId="1FC39945" wp14:textId="77777777">
      <w:pPr>
        <w:ind w:left="2410"/>
        <w:rPr>
          <w:rFonts w:ascii="Garamond" w:hAnsi="Garamond"/>
          <w:sz w:val="22"/>
          <w:szCs w:val="22"/>
        </w:rPr>
      </w:pPr>
    </w:p>
    <w:p xmlns:wp14="http://schemas.microsoft.com/office/word/2010/wordml" w:rsidR="004707E5" w:rsidP="00722B9F" w:rsidRDefault="00722B9F" w14:paraId="588C96BC" wp14:textId="77777777" wp14:noSpellErr="1">
      <w:pPr>
        <w:jc w:val="both"/>
        <w:rPr>
          <w:color w:val="000000"/>
        </w:rPr>
      </w:pPr>
      <w:r w:rsidRPr="02D4B8DC" w:rsidR="00722B9F">
        <w:rPr>
          <w:rFonts w:ascii="Symbol" w:hAnsi="Symbol" w:eastAsia="Symbol" w:cs="Symbol"/>
          <w:sz w:val="22"/>
          <w:szCs w:val="22"/>
        </w:rPr>
        <w:t>·</w:t>
      </w:r>
      <w:r w:rsidRPr="02D4B8DC" w:rsidR="00722B9F">
        <w:rPr>
          <w:rFonts w:ascii="Garamond" w:hAnsi="Garamond"/>
          <w:sz w:val="22"/>
          <w:szCs w:val="22"/>
        </w:rPr>
        <w:t xml:space="preserve"> LIEU DES TRAVAUX</w:t>
      </w:r>
      <w:r w:rsidRPr="02D4B8DC" w:rsidR="00722B9F">
        <w:rPr>
          <w:rFonts w:ascii="Garamond" w:hAnsi="Garamond"/>
          <w:sz w:val="22"/>
          <w:szCs w:val="22"/>
        </w:rPr>
        <w:t> :</w:t>
      </w:r>
      <w:r>
        <w:tab/>
      </w:r>
      <w:r w:rsidRPr="02D4B8DC" w:rsidR="004707E5">
        <w:rPr>
          <w:color w:val="000000" w:themeColor="text1" w:themeTint="FF" w:themeShade="FF"/>
        </w:rPr>
        <w:t>IUT de SCEAUX</w:t>
      </w:r>
    </w:p>
    <w:p xmlns:wp14="http://schemas.microsoft.com/office/word/2010/wordml" w:rsidR="004707E5" w:rsidP="004707E5" w:rsidRDefault="004707E5" w14:paraId="00EA6F9A" wp14:textId="77777777">
      <w:pPr>
        <w:ind w:left="2124" w:firstLine="708"/>
        <w:jc w:val="both"/>
        <w:rPr>
          <w:color w:val="000000"/>
        </w:rPr>
      </w:pPr>
      <w:r>
        <w:rPr>
          <w:color w:val="000000"/>
        </w:rPr>
        <w:t>8 avenue Cauchy</w:t>
      </w:r>
    </w:p>
    <w:p xmlns:wp14="http://schemas.microsoft.com/office/word/2010/wordml" w:rsidRPr="00103CED" w:rsidR="00722B9F" w:rsidP="004707E5" w:rsidRDefault="004707E5" w14:paraId="033E3366" wp14:textId="77777777">
      <w:pPr>
        <w:ind w:left="2124" w:firstLine="708"/>
        <w:jc w:val="both"/>
        <w:rPr>
          <w:rFonts w:ascii="Garamond" w:hAnsi="Garamond"/>
          <w:sz w:val="22"/>
          <w:szCs w:val="22"/>
        </w:rPr>
      </w:pPr>
      <w:r>
        <w:rPr>
          <w:color w:val="000000"/>
        </w:rPr>
        <w:t>92330 SCEAUX</w:t>
      </w:r>
    </w:p>
    <w:p xmlns:wp14="http://schemas.microsoft.com/office/word/2010/wordml" w:rsidRPr="00103CED" w:rsidR="00722B9F" w:rsidP="004707E5" w:rsidRDefault="004707E5" w14:paraId="1DBDAD0B" wp14:textId="77777777">
      <w:pPr>
        <w:ind w:left="2410" w:firstLine="42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Interlocuteur : Mme Fadma Ouzaid</w:t>
      </w:r>
    </w:p>
    <w:p xmlns:wp14="http://schemas.microsoft.com/office/word/2010/wordml" w:rsidRPr="00103CED" w:rsidR="00722B9F" w:rsidP="004707E5" w:rsidRDefault="00722B9F" w14:paraId="4C514D48" wp14:textId="77777777" wp14:noSpellErr="1">
      <w:pPr>
        <w:ind w:left="2410" w:firstLine="422"/>
        <w:jc w:val="both"/>
        <w:rPr>
          <w:rFonts w:ascii="Garamond" w:hAnsi="Garamond"/>
          <w:sz w:val="22"/>
          <w:szCs w:val="22"/>
        </w:rPr>
      </w:pPr>
      <w:r w:rsidRPr="02D4B8DC" w:rsidR="00722B9F">
        <w:rPr>
          <w:rFonts w:ascii="Garamond" w:hAnsi="Garamond"/>
          <w:sz w:val="22"/>
          <w:szCs w:val="22"/>
        </w:rPr>
        <w:t>tel</w:t>
      </w:r>
      <w:r w:rsidRPr="02D4B8DC" w:rsidR="00722B9F">
        <w:rPr>
          <w:rFonts w:ascii="Garamond" w:hAnsi="Garamond"/>
          <w:sz w:val="22"/>
          <w:szCs w:val="22"/>
        </w:rPr>
        <w:t xml:space="preserve"> : </w:t>
      </w:r>
      <w:r w:rsidRPr="02D4B8DC" w:rsidR="00722B9F">
        <w:rPr>
          <w:rFonts w:ascii="Garamond" w:hAnsi="Garamond"/>
          <w:noProof/>
          <w:sz w:val="22"/>
          <w:szCs w:val="22"/>
        </w:rPr>
        <w:t>01.</w:t>
      </w:r>
      <w:r w:rsidRPr="02D4B8DC" w:rsidR="004707E5">
        <w:rPr>
          <w:rFonts w:ascii="Garamond" w:hAnsi="Garamond"/>
          <w:noProof/>
          <w:sz w:val="22"/>
          <w:szCs w:val="22"/>
        </w:rPr>
        <w:t>40.91.24.</w:t>
      </w:r>
      <w:r w:rsidRPr="02D4B8DC" w:rsidR="008C07DB">
        <w:rPr>
          <w:rFonts w:ascii="Garamond" w:hAnsi="Garamond"/>
          <w:noProof/>
          <w:sz w:val="22"/>
          <w:szCs w:val="22"/>
        </w:rPr>
        <w:t>85 / 06.27.88.71.10</w:t>
      </w:r>
    </w:p>
    <w:p xmlns:wp14="http://schemas.microsoft.com/office/word/2010/wordml" w:rsidRPr="00103CED" w:rsidR="00722B9F" w:rsidP="004707E5" w:rsidRDefault="00722B9F" w14:paraId="6F7E0278" wp14:textId="77777777" wp14:noSpellErr="1">
      <w:pPr>
        <w:ind w:left="2410" w:firstLine="422"/>
        <w:rPr>
          <w:rFonts w:ascii="Garamond" w:hAnsi="Garamond"/>
          <w:sz w:val="22"/>
          <w:szCs w:val="22"/>
        </w:rPr>
      </w:pPr>
      <w:r w:rsidRPr="02D4B8DC" w:rsidR="00722B9F">
        <w:rPr>
          <w:rFonts w:ascii="Garamond" w:hAnsi="Garamond"/>
          <w:sz w:val="22"/>
          <w:szCs w:val="22"/>
        </w:rPr>
        <w:t>e-mail</w:t>
      </w:r>
      <w:r w:rsidRPr="02D4B8DC" w:rsidR="00722B9F">
        <w:rPr>
          <w:rFonts w:ascii="Garamond" w:hAnsi="Garamond"/>
          <w:sz w:val="22"/>
          <w:szCs w:val="22"/>
        </w:rPr>
        <w:t xml:space="preserve"> : </w:t>
      </w:r>
      <w:r w:rsidRPr="02D4B8DC" w:rsidR="004707E5">
        <w:rPr>
          <w:rFonts w:ascii="Garamond" w:hAnsi="Garamond"/>
          <w:sz w:val="22"/>
          <w:szCs w:val="22"/>
        </w:rPr>
        <w:t>fadma.ouzaid@universite-paris-saclay.fr</w:t>
      </w:r>
    </w:p>
    <w:p xmlns:wp14="http://schemas.microsoft.com/office/word/2010/wordml" w:rsidRPr="00E84DD4" w:rsidR="00A222A9" w:rsidP="00A222A9" w:rsidRDefault="00A222A9" w14:paraId="0562CB0E" wp14:textId="77777777">
      <w:pPr>
        <w:rPr>
          <w:rFonts w:ascii="Garamond" w:hAnsi="Garamond"/>
          <w:sz w:val="22"/>
          <w:szCs w:val="22"/>
        </w:rPr>
      </w:pPr>
    </w:p>
    <w:p xmlns:wp14="http://schemas.microsoft.com/office/word/2010/wordml" w:rsidRPr="00E84DD4" w:rsidR="002F5F67" w:rsidRDefault="002F5F67" w14:paraId="34CE0A41" wp14:textId="77777777">
      <w:pPr>
        <w:jc w:val="both"/>
        <w:rPr>
          <w:rFonts w:ascii="Garamond" w:hAnsi="Garamond"/>
          <w:sz w:val="22"/>
          <w:szCs w:val="22"/>
        </w:rPr>
      </w:pPr>
    </w:p>
    <w:p xmlns:wp14="http://schemas.microsoft.com/office/word/2010/wordml" w:rsidRPr="00E84DD4" w:rsidR="00A222A9" w:rsidP="00A222A9" w:rsidRDefault="00A222A9" w14:paraId="27B3258F" wp14:textId="77777777">
      <w:pPr>
        <w:rPr>
          <w:rFonts w:ascii="Garamond" w:hAnsi="Garamond"/>
          <w:sz w:val="22"/>
          <w:szCs w:val="22"/>
          <w:u w:val="single"/>
        </w:rPr>
      </w:pPr>
      <w:r w:rsidRPr="00E84DD4">
        <w:rPr>
          <w:rFonts w:ascii="Garamond" w:hAnsi="Garamond"/>
          <w:sz w:val="22"/>
          <w:szCs w:val="22"/>
          <w:u w:val="single"/>
        </w:rPr>
        <w:t xml:space="preserve">DESCRIPTIF </w:t>
      </w:r>
      <w:r w:rsidR="006B54B5">
        <w:rPr>
          <w:rFonts w:ascii="Garamond" w:hAnsi="Garamond"/>
          <w:sz w:val="22"/>
          <w:szCs w:val="22"/>
          <w:u w:val="single"/>
        </w:rPr>
        <w:t xml:space="preserve">GENERAL </w:t>
      </w:r>
      <w:r w:rsidRPr="00E84DD4">
        <w:rPr>
          <w:rFonts w:ascii="Garamond" w:hAnsi="Garamond"/>
          <w:sz w:val="22"/>
          <w:szCs w:val="22"/>
          <w:u w:val="single"/>
        </w:rPr>
        <w:t>DES TRAVAUX :</w:t>
      </w:r>
    </w:p>
    <w:p xmlns:wp14="http://schemas.microsoft.com/office/word/2010/wordml" w:rsidRPr="00AB748E" w:rsidR="00E84DD4" w:rsidP="00E84DD4" w:rsidRDefault="00E84DD4" w14:paraId="62EBF3C5" wp14:textId="77777777">
      <w:pPr>
        <w:jc w:val="both"/>
        <w:rPr>
          <w:rFonts w:ascii="Garamond" w:hAnsi="Garamond"/>
          <w:sz w:val="22"/>
          <w:szCs w:val="22"/>
        </w:rPr>
      </w:pPr>
    </w:p>
    <w:p xmlns:wp14="http://schemas.microsoft.com/office/word/2010/wordml" w:rsidR="001116C8" w:rsidP="001116C8" w:rsidRDefault="001116C8" w14:paraId="59DDFABD" wp14:textId="77777777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Les présents travaux ont pour objet</w:t>
      </w:r>
      <w:r w:rsidR="00722B9F">
        <w:rPr>
          <w:rFonts w:ascii="Garamond" w:hAnsi="Garamond"/>
          <w:sz w:val="22"/>
          <w:szCs w:val="22"/>
        </w:rPr>
        <w:t> </w:t>
      </w:r>
      <w:r w:rsidR="00A65E71">
        <w:rPr>
          <w:rFonts w:ascii="Garamond" w:hAnsi="Garamond"/>
          <w:sz w:val="22"/>
          <w:szCs w:val="22"/>
        </w:rPr>
        <w:t>de transformer les logements duplex du bâtiment 2 en espaces admini</w:t>
      </w:r>
      <w:r w:rsidR="00652544">
        <w:rPr>
          <w:rFonts w:ascii="Garamond" w:hAnsi="Garamond"/>
          <w:sz w:val="22"/>
          <w:szCs w:val="22"/>
        </w:rPr>
        <w:t>s</w:t>
      </w:r>
      <w:r w:rsidR="00A65E71">
        <w:rPr>
          <w:rFonts w:ascii="Garamond" w:hAnsi="Garamond"/>
          <w:sz w:val="22"/>
          <w:szCs w:val="22"/>
        </w:rPr>
        <w:t>tratifs et de détente pour le personnel et les enseignants. A ce titre, il est notamment prévu :</w:t>
      </w:r>
    </w:p>
    <w:p xmlns:wp14="http://schemas.microsoft.com/office/word/2010/wordml" w:rsidR="00D0095E" w:rsidP="00673F23" w:rsidRDefault="00D0095E" w14:paraId="6D98A12B" wp14:textId="77777777">
      <w:pPr>
        <w:rPr>
          <w:rFonts w:ascii="Garamond" w:hAnsi="Garamond"/>
          <w:sz w:val="22"/>
          <w:szCs w:val="22"/>
        </w:rPr>
      </w:pPr>
    </w:p>
    <w:p xmlns:wp14="http://schemas.microsoft.com/office/word/2010/wordml" w:rsidR="00D0095E" w:rsidP="00D0095E" w:rsidRDefault="00D0095E" w14:paraId="285B2C1B" wp14:textId="7777777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1/ Aspect fonctionnel</w:t>
      </w:r>
    </w:p>
    <w:p xmlns:wp14="http://schemas.microsoft.com/office/word/2010/wordml" w:rsidRPr="00D0095E" w:rsidR="00D0095E" w:rsidP="00D0095E" w:rsidRDefault="00D0095E" w14:paraId="2D090E5F" wp14:textId="77777777" wp14:noSpellErr="1">
      <w:pPr>
        <w:rPr>
          <w:rFonts w:ascii="Garamond" w:hAnsi="Garamond"/>
          <w:sz w:val="22"/>
          <w:szCs w:val="22"/>
        </w:rPr>
      </w:pPr>
      <w:r w:rsidRPr="02D4B8DC" w:rsidR="00D0095E">
        <w:rPr>
          <w:rFonts w:ascii="Garamond" w:hAnsi="Garamond"/>
          <w:sz w:val="22"/>
          <w:szCs w:val="22"/>
        </w:rPr>
        <w:t>pavillon</w:t>
      </w:r>
      <w:r w:rsidRPr="02D4B8DC" w:rsidR="00D0095E">
        <w:rPr>
          <w:rFonts w:ascii="Garamond" w:hAnsi="Garamond"/>
          <w:sz w:val="22"/>
          <w:szCs w:val="22"/>
        </w:rPr>
        <w:t xml:space="preserve"> 1 :</w:t>
      </w:r>
    </w:p>
    <w:p xmlns:wp14="http://schemas.microsoft.com/office/word/2010/wordml" w:rsidRPr="00D0095E" w:rsidR="00D0095E" w:rsidP="00D0095E" w:rsidRDefault="00D0095E" w14:paraId="60499E69" wp14:textId="5CA133FB">
      <w:pPr>
        <w:jc w:val="both"/>
        <w:rPr>
          <w:rFonts w:ascii="Garamond" w:hAnsi="Garamond"/>
          <w:sz w:val="22"/>
          <w:szCs w:val="22"/>
        </w:rPr>
      </w:pPr>
      <w:r w:rsidRPr="02D4B8DC" w:rsidR="00D0095E">
        <w:rPr>
          <w:rFonts w:ascii="Garamond" w:hAnsi="Garamond"/>
          <w:sz w:val="22"/>
          <w:szCs w:val="22"/>
        </w:rPr>
        <w:t>rdc</w:t>
      </w:r>
      <w:r w:rsidRPr="02D4B8DC" w:rsidR="00D0095E">
        <w:rPr>
          <w:rFonts w:ascii="Garamond" w:hAnsi="Garamond"/>
          <w:sz w:val="22"/>
          <w:szCs w:val="22"/>
        </w:rPr>
        <w:t xml:space="preserve"> : </w:t>
      </w:r>
      <w:r w:rsidRPr="02D4B8DC" w:rsidR="00D0095E">
        <w:rPr>
          <w:rFonts w:ascii="Garamond" w:hAnsi="Garamond"/>
          <w:sz w:val="22"/>
          <w:szCs w:val="22"/>
        </w:rPr>
        <w:t xml:space="preserve">aménagement d’une </w:t>
      </w:r>
      <w:r w:rsidRPr="02D4B8DC" w:rsidR="00D0095E">
        <w:rPr>
          <w:rFonts w:ascii="Garamond" w:hAnsi="Garamond"/>
          <w:sz w:val="22"/>
          <w:szCs w:val="22"/>
        </w:rPr>
        <w:t xml:space="preserve">salle de détente, </w:t>
      </w:r>
      <w:r w:rsidRPr="02D4B8DC" w:rsidR="00D0095E">
        <w:rPr>
          <w:rFonts w:ascii="Garamond" w:hAnsi="Garamond"/>
          <w:sz w:val="22"/>
          <w:szCs w:val="22"/>
        </w:rPr>
        <w:t xml:space="preserve">de </w:t>
      </w:r>
      <w:r w:rsidRPr="02D4B8DC" w:rsidR="00D0095E">
        <w:rPr>
          <w:rFonts w:ascii="Garamond" w:hAnsi="Garamond"/>
          <w:sz w:val="22"/>
          <w:szCs w:val="22"/>
        </w:rPr>
        <w:t xml:space="preserve">2 espaces bureaux, transformation </w:t>
      </w:r>
      <w:r w:rsidRPr="02D4B8DC" w:rsidR="00D0095E">
        <w:rPr>
          <w:rFonts w:ascii="Garamond" w:hAnsi="Garamond"/>
          <w:sz w:val="22"/>
          <w:szCs w:val="22"/>
        </w:rPr>
        <w:t>du toilette</w:t>
      </w:r>
      <w:r w:rsidRPr="02D4B8DC" w:rsidR="00D0095E">
        <w:rPr>
          <w:rFonts w:ascii="Garamond" w:hAnsi="Garamond"/>
          <w:sz w:val="22"/>
          <w:szCs w:val="22"/>
        </w:rPr>
        <w:t xml:space="preserve"> en local ménage et de la </w:t>
      </w:r>
      <w:r w:rsidRPr="02D4B8DC" w:rsidR="00D0095E">
        <w:rPr>
          <w:rFonts w:ascii="Garamond" w:hAnsi="Garamond"/>
          <w:sz w:val="22"/>
          <w:szCs w:val="22"/>
        </w:rPr>
        <w:t>SdB</w:t>
      </w:r>
      <w:r w:rsidRPr="02D4B8DC" w:rsidR="00D0095E">
        <w:rPr>
          <w:rFonts w:ascii="Garamond" w:hAnsi="Garamond"/>
          <w:sz w:val="22"/>
          <w:szCs w:val="22"/>
        </w:rPr>
        <w:t xml:space="preserve"> en toilette</w:t>
      </w:r>
      <w:r w:rsidRPr="02D4B8DC" w:rsidR="37B62BCB">
        <w:rPr>
          <w:rFonts w:ascii="Garamond" w:hAnsi="Garamond"/>
          <w:sz w:val="22"/>
          <w:szCs w:val="22"/>
        </w:rPr>
        <w:t xml:space="preserve"> et douche</w:t>
      </w:r>
      <w:r w:rsidRPr="02D4B8DC" w:rsidR="00D0095E">
        <w:rPr>
          <w:rFonts w:ascii="Garamond" w:hAnsi="Garamond"/>
          <w:sz w:val="22"/>
          <w:szCs w:val="22"/>
        </w:rPr>
        <w:t>, aménagement d'une salle à manger dans espace cuisine</w:t>
      </w:r>
    </w:p>
    <w:p xmlns:wp14="http://schemas.microsoft.com/office/word/2010/wordml" w:rsidRPr="00D0095E" w:rsidR="00D0095E" w:rsidP="00D0095E" w:rsidRDefault="00D0095E" w14:paraId="6B95B216" wp14:textId="77777777">
      <w:pPr>
        <w:jc w:val="both"/>
        <w:rPr>
          <w:rFonts w:ascii="Garamond" w:hAnsi="Garamond"/>
          <w:sz w:val="22"/>
          <w:szCs w:val="22"/>
        </w:rPr>
      </w:pPr>
      <w:r w:rsidRPr="02D4B8DC" w:rsidR="00D0095E">
        <w:rPr>
          <w:rFonts w:ascii="Garamond" w:hAnsi="Garamond"/>
          <w:sz w:val="22"/>
          <w:szCs w:val="22"/>
        </w:rPr>
        <w:t>rdj</w:t>
      </w:r>
      <w:r w:rsidRPr="02D4B8DC" w:rsidR="00D0095E">
        <w:rPr>
          <w:rFonts w:ascii="Garamond" w:hAnsi="Garamond"/>
          <w:sz w:val="22"/>
          <w:szCs w:val="22"/>
        </w:rPr>
        <w:t xml:space="preserve"> : </w:t>
      </w:r>
      <w:r w:rsidRPr="02D4B8DC" w:rsidR="00D0095E">
        <w:rPr>
          <w:rFonts w:ascii="Garamond" w:hAnsi="Garamond"/>
          <w:sz w:val="22"/>
          <w:szCs w:val="22"/>
        </w:rPr>
        <w:t>aménagement</w:t>
      </w:r>
      <w:r w:rsidRPr="02D4B8DC" w:rsidR="00D0095E">
        <w:rPr>
          <w:rFonts w:ascii="Garamond" w:hAnsi="Garamond"/>
          <w:sz w:val="22"/>
          <w:szCs w:val="22"/>
        </w:rPr>
        <w:t xml:space="preserve"> </w:t>
      </w:r>
      <w:r w:rsidRPr="02D4B8DC" w:rsidR="00D0095E">
        <w:rPr>
          <w:rFonts w:ascii="Garamond" w:hAnsi="Garamond"/>
          <w:sz w:val="22"/>
          <w:szCs w:val="22"/>
        </w:rPr>
        <w:t xml:space="preserve">de </w:t>
      </w:r>
      <w:r w:rsidRPr="02D4B8DC" w:rsidR="00D0095E">
        <w:rPr>
          <w:rFonts w:ascii="Garamond" w:hAnsi="Garamond"/>
          <w:sz w:val="22"/>
          <w:szCs w:val="22"/>
        </w:rPr>
        <w:t xml:space="preserve">2 espaces bureaux, transformation </w:t>
      </w:r>
      <w:r w:rsidRPr="02D4B8DC" w:rsidR="00D0095E">
        <w:rPr>
          <w:rFonts w:ascii="Garamond" w:hAnsi="Garamond"/>
          <w:sz w:val="22"/>
          <w:szCs w:val="22"/>
        </w:rPr>
        <w:t>du toilette</w:t>
      </w:r>
      <w:r w:rsidRPr="02D4B8DC" w:rsidR="00D0095E">
        <w:rPr>
          <w:rFonts w:ascii="Garamond" w:hAnsi="Garamond"/>
          <w:sz w:val="22"/>
          <w:szCs w:val="22"/>
        </w:rPr>
        <w:t xml:space="preserve"> en local stockage, transformation de la douche en toilette, création d'un local ménage </w:t>
      </w:r>
    </w:p>
    <w:p xmlns:wp14="http://schemas.microsoft.com/office/word/2010/wordml" w:rsidRPr="00D0095E" w:rsidR="00D0095E" w:rsidP="00D0095E" w:rsidRDefault="00D0095E" w14:paraId="4F4A7BF2" wp14:textId="77777777" wp14:noSpellErr="1">
      <w:pPr>
        <w:jc w:val="both"/>
        <w:rPr>
          <w:rFonts w:ascii="Garamond" w:hAnsi="Garamond"/>
          <w:sz w:val="22"/>
          <w:szCs w:val="22"/>
        </w:rPr>
      </w:pPr>
      <w:r w:rsidRPr="02D4B8DC" w:rsidR="00D0095E">
        <w:rPr>
          <w:rFonts w:ascii="Garamond" w:hAnsi="Garamond"/>
          <w:sz w:val="22"/>
          <w:szCs w:val="22"/>
        </w:rPr>
        <w:t>pavillon</w:t>
      </w:r>
      <w:r w:rsidRPr="02D4B8DC" w:rsidR="00D0095E">
        <w:rPr>
          <w:rFonts w:ascii="Garamond" w:hAnsi="Garamond"/>
          <w:sz w:val="22"/>
          <w:szCs w:val="22"/>
        </w:rPr>
        <w:t xml:space="preserve"> 2 :</w:t>
      </w:r>
    </w:p>
    <w:p xmlns:wp14="http://schemas.microsoft.com/office/word/2010/wordml" w:rsidRPr="00D0095E" w:rsidR="00D0095E" w:rsidP="00D0095E" w:rsidRDefault="00D0095E" w14:paraId="6B48E907" wp14:textId="77777777">
      <w:pPr>
        <w:jc w:val="both"/>
        <w:rPr>
          <w:rFonts w:ascii="Garamond" w:hAnsi="Garamond"/>
          <w:sz w:val="22"/>
          <w:szCs w:val="22"/>
        </w:rPr>
      </w:pPr>
      <w:r w:rsidRPr="02D4B8DC" w:rsidR="00D0095E">
        <w:rPr>
          <w:rFonts w:ascii="Garamond" w:hAnsi="Garamond"/>
          <w:sz w:val="22"/>
          <w:szCs w:val="22"/>
        </w:rPr>
        <w:t>rdc</w:t>
      </w:r>
      <w:r w:rsidRPr="02D4B8DC" w:rsidR="00D0095E">
        <w:rPr>
          <w:rFonts w:ascii="Garamond" w:hAnsi="Garamond"/>
          <w:sz w:val="22"/>
          <w:szCs w:val="22"/>
        </w:rPr>
        <w:t xml:space="preserve"> : </w:t>
      </w:r>
      <w:r w:rsidRPr="02D4B8DC" w:rsidR="00D0095E">
        <w:rPr>
          <w:rFonts w:ascii="Garamond" w:hAnsi="Garamond"/>
          <w:sz w:val="22"/>
          <w:szCs w:val="22"/>
        </w:rPr>
        <w:t>aménagement de</w:t>
      </w:r>
      <w:r w:rsidRPr="02D4B8DC" w:rsidR="00D0095E">
        <w:rPr>
          <w:rFonts w:ascii="Garamond" w:hAnsi="Garamond"/>
          <w:sz w:val="22"/>
          <w:szCs w:val="22"/>
        </w:rPr>
        <w:t xml:space="preserve"> 3 espaces bureaux, transformation </w:t>
      </w:r>
      <w:r w:rsidRPr="02D4B8DC" w:rsidR="00D0095E">
        <w:rPr>
          <w:rFonts w:ascii="Garamond" w:hAnsi="Garamond"/>
          <w:sz w:val="22"/>
          <w:szCs w:val="22"/>
        </w:rPr>
        <w:t>du toilette</w:t>
      </w:r>
      <w:r w:rsidRPr="02D4B8DC" w:rsidR="00D0095E">
        <w:rPr>
          <w:rFonts w:ascii="Garamond" w:hAnsi="Garamond"/>
          <w:sz w:val="22"/>
          <w:szCs w:val="22"/>
        </w:rPr>
        <w:t xml:space="preserve"> en local photocopieur ou stock et de la </w:t>
      </w:r>
      <w:r w:rsidRPr="02D4B8DC" w:rsidR="00D0095E">
        <w:rPr>
          <w:rFonts w:ascii="Garamond" w:hAnsi="Garamond"/>
          <w:sz w:val="22"/>
          <w:szCs w:val="22"/>
        </w:rPr>
        <w:t>SdB</w:t>
      </w:r>
      <w:r w:rsidRPr="02D4B8DC" w:rsidR="00D0095E">
        <w:rPr>
          <w:rFonts w:ascii="Garamond" w:hAnsi="Garamond"/>
          <w:sz w:val="22"/>
          <w:szCs w:val="22"/>
        </w:rPr>
        <w:t xml:space="preserve"> en toilette, aménagement d'une salle à manger dans espace cuisine</w:t>
      </w:r>
    </w:p>
    <w:p xmlns:wp14="http://schemas.microsoft.com/office/word/2010/wordml" w:rsidRPr="00D0095E" w:rsidR="00D0095E" w:rsidP="00D0095E" w:rsidRDefault="00D0095E" w14:paraId="379564FB" wp14:textId="77777777">
      <w:pPr>
        <w:jc w:val="both"/>
        <w:rPr>
          <w:rFonts w:ascii="Garamond" w:hAnsi="Garamond"/>
          <w:sz w:val="22"/>
          <w:szCs w:val="22"/>
        </w:rPr>
      </w:pPr>
      <w:proofErr w:type="spellStart"/>
      <w:r w:rsidRPr="00D0095E">
        <w:rPr>
          <w:rFonts w:ascii="Garamond" w:hAnsi="Garamond"/>
          <w:sz w:val="22"/>
          <w:szCs w:val="22"/>
        </w:rPr>
        <w:t>rdj</w:t>
      </w:r>
      <w:proofErr w:type="spellEnd"/>
      <w:r w:rsidRPr="00D0095E">
        <w:rPr>
          <w:rFonts w:ascii="Garamond" w:hAnsi="Garamond"/>
          <w:sz w:val="22"/>
          <w:szCs w:val="22"/>
        </w:rPr>
        <w:t xml:space="preserve"> : création d'un espace de réunion modulable, création d'un sanitaire dans la salle d'eau</w:t>
      </w:r>
    </w:p>
    <w:p xmlns:wp14="http://schemas.microsoft.com/office/word/2010/wordml" w:rsidR="00D0095E" w:rsidP="00D0095E" w:rsidRDefault="00D0095E" w14:paraId="2946DB82" wp14:textId="77777777">
      <w:pPr>
        <w:rPr>
          <w:rFonts w:ascii="Garamond" w:hAnsi="Garamond"/>
          <w:sz w:val="22"/>
          <w:szCs w:val="22"/>
        </w:rPr>
      </w:pPr>
    </w:p>
    <w:p xmlns:wp14="http://schemas.microsoft.com/office/word/2010/wordml" w:rsidR="00673F23" w:rsidP="00673F23" w:rsidRDefault="00BA53AB" w14:paraId="6E0BF352" wp14:textId="7777777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</w:t>
      </w:r>
      <w:r w:rsidR="00673F23">
        <w:rPr>
          <w:rFonts w:ascii="Garamond" w:hAnsi="Garamond"/>
          <w:sz w:val="22"/>
          <w:szCs w:val="22"/>
        </w:rPr>
        <w:t>/ Aspect règlementaire</w:t>
      </w:r>
    </w:p>
    <w:p xmlns:wp14="http://schemas.microsoft.com/office/word/2010/wordml" w:rsidR="00BA53AB" w:rsidP="00BA53AB" w:rsidRDefault="00BA53AB" w14:paraId="2F4C6335" wp14:textId="7777777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Réfection de l’électricité sur l’ensemble de la zone d’intervention</w:t>
      </w:r>
      <w:r w:rsidR="00652544">
        <w:rPr>
          <w:rFonts w:ascii="Garamond" w:hAnsi="Garamond"/>
          <w:sz w:val="22"/>
          <w:szCs w:val="22"/>
        </w:rPr>
        <w:t xml:space="preserve"> (mise aux normes)</w:t>
      </w:r>
    </w:p>
    <w:p xmlns:wp14="http://schemas.microsoft.com/office/word/2010/wordml" w:rsidR="00673F23" w:rsidP="00673F23" w:rsidRDefault="00673F23" w14:paraId="5997CC1D" wp14:textId="77777777">
      <w:pPr>
        <w:rPr>
          <w:rFonts w:ascii="Garamond" w:hAnsi="Garamond"/>
          <w:sz w:val="22"/>
          <w:szCs w:val="22"/>
        </w:rPr>
      </w:pPr>
    </w:p>
    <w:p xmlns:wp14="http://schemas.microsoft.com/office/word/2010/wordml" w:rsidR="00673F23" w:rsidP="00673F23" w:rsidRDefault="00673F23" w14:paraId="705BF290" wp14:textId="7777777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3/ Câblage informatique</w:t>
      </w:r>
    </w:p>
    <w:p xmlns:wp14="http://schemas.microsoft.com/office/word/2010/wordml" w:rsidR="00BA53AB" w:rsidP="00BA53AB" w:rsidRDefault="00BA53AB" w14:paraId="28CE4D0E" wp14:textId="4105B367">
      <w:pPr>
        <w:rPr>
          <w:rFonts w:ascii="Garamond" w:hAnsi="Garamond"/>
          <w:sz w:val="22"/>
          <w:szCs w:val="22"/>
        </w:rPr>
      </w:pPr>
      <w:r w:rsidRPr="02D4B8DC" w:rsidR="00BA53AB">
        <w:rPr>
          <w:rFonts w:ascii="Garamond" w:hAnsi="Garamond"/>
          <w:sz w:val="22"/>
          <w:szCs w:val="22"/>
        </w:rPr>
        <w:t>Déploiement d’un câblage informatique dans les locaux rénovés y compris liaison avec b</w:t>
      </w:r>
      <w:r w:rsidRPr="02D4B8DC" w:rsidR="00E62F95">
        <w:rPr>
          <w:rFonts w:ascii="Garamond" w:hAnsi="Garamond"/>
          <w:sz w:val="22"/>
          <w:szCs w:val="22"/>
        </w:rPr>
        <w:t>â</w:t>
      </w:r>
      <w:r w:rsidRPr="02D4B8DC" w:rsidR="00BA53AB">
        <w:rPr>
          <w:rFonts w:ascii="Garamond" w:hAnsi="Garamond"/>
          <w:sz w:val="22"/>
          <w:szCs w:val="22"/>
        </w:rPr>
        <w:t>timent prin</w:t>
      </w:r>
      <w:r w:rsidRPr="02D4B8DC" w:rsidR="00B1706E">
        <w:rPr>
          <w:rFonts w:ascii="Garamond" w:hAnsi="Garamond"/>
          <w:sz w:val="22"/>
          <w:szCs w:val="22"/>
        </w:rPr>
        <w:t>c</w:t>
      </w:r>
      <w:r w:rsidRPr="02D4B8DC" w:rsidR="00BA53AB">
        <w:rPr>
          <w:rFonts w:ascii="Garamond" w:hAnsi="Garamond"/>
          <w:sz w:val="22"/>
          <w:szCs w:val="22"/>
        </w:rPr>
        <w:t>ipal de l’IUT</w:t>
      </w:r>
      <w:r w:rsidRPr="02D4B8DC" w:rsidR="009434DF">
        <w:rPr>
          <w:rFonts w:ascii="Garamond" w:hAnsi="Garamond"/>
          <w:sz w:val="22"/>
          <w:szCs w:val="22"/>
        </w:rPr>
        <w:t>.</w:t>
      </w:r>
    </w:p>
    <w:p xmlns:wp14="http://schemas.microsoft.com/office/word/2010/wordml" w:rsidRPr="00B1706E" w:rsidR="00B1706E" w:rsidP="00B1706E" w:rsidRDefault="00B1706E" w14:paraId="0AB90E55" wp14:textId="77777777">
      <w:pPr>
        <w:autoSpaceDE w:val="0"/>
        <w:autoSpaceDN w:val="0"/>
        <w:adjustRightInd w:val="0"/>
        <w:rPr>
          <w:rFonts w:ascii="Garamond" w:hAnsi="Garamond"/>
          <w:sz w:val="22"/>
          <w:szCs w:val="22"/>
        </w:rPr>
      </w:pPr>
      <w:r w:rsidRPr="00B1706E">
        <w:rPr>
          <w:rFonts w:ascii="Garamond" w:hAnsi="Garamond"/>
          <w:sz w:val="22"/>
          <w:szCs w:val="22"/>
        </w:rPr>
        <w:t>Deux réseaux de distribution s</w:t>
      </w:r>
      <w:r w:rsidR="009434DF">
        <w:rPr>
          <w:rFonts w:ascii="Garamond" w:hAnsi="Garamond"/>
          <w:sz w:val="22"/>
          <w:szCs w:val="22"/>
        </w:rPr>
        <w:t>er</w:t>
      </w:r>
      <w:r w:rsidRPr="00B1706E">
        <w:rPr>
          <w:rFonts w:ascii="Garamond" w:hAnsi="Garamond"/>
          <w:sz w:val="22"/>
          <w:szCs w:val="22"/>
        </w:rPr>
        <w:t xml:space="preserve">ont mis en œuvre : </w:t>
      </w:r>
    </w:p>
    <w:p xmlns:wp14="http://schemas.microsoft.com/office/word/2010/wordml" w:rsidRPr="00B1706E" w:rsidR="00B1706E" w:rsidP="00B1706E" w:rsidRDefault="00B1706E" w14:paraId="2E9705E0" wp14:textId="77777777">
      <w:pPr>
        <w:autoSpaceDE w:val="0"/>
        <w:autoSpaceDN w:val="0"/>
        <w:adjustRightInd w:val="0"/>
        <w:rPr>
          <w:rFonts w:ascii="Garamond" w:hAnsi="Garamond"/>
          <w:sz w:val="22"/>
          <w:szCs w:val="22"/>
        </w:rPr>
      </w:pPr>
      <w:r w:rsidRPr="00B1706E">
        <w:rPr>
          <w:rFonts w:ascii="Garamond" w:hAnsi="Garamond"/>
          <w:sz w:val="22"/>
          <w:szCs w:val="22"/>
        </w:rPr>
        <w:t xml:space="preserve">- un réseau filaire qui alimente la majorité des postes de travail </w:t>
      </w:r>
    </w:p>
    <w:p xmlns:wp14="http://schemas.microsoft.com/office/word/2010/wordml" w:rsidRPr="00B1706E" w:rsidR="00B1706E" w:rsidP="00B1706E" w:rsidRDefault="00B1706E" w14:paraId="1AD3DFB2" wp14:textId="77777777">
      <w:pPr>
        <w:autoSpaceDE w:val="0"/>
        <w:autoSpaceDN w:val="0"/>
        <w:adjustRightInd w:val="0"/>
        <w:rPr>
          <w:rFonts w:ascii="Garamond" w:hAnsi="Garamond"/>
          <w:sz w:val="22"/>
          <w:szCs w:val="22"/>
        </w:rPr>
      </w:pPr>
      <w:r w:rsidRPr="00B1706E">
        <w:rPr>
          <w:rFonts w:ascii="Garamond" w:hAnsi="Garamond"/>
          <w:sz w:val="22"/>
          <w:szCs w:val="22"/>
        </w:rPr>
        <w:t>- un réseau sans fil par Wi-Fi.</w:t>
      </w:r>
    </w:p>
    <w:p xmlns:wp14="http://schemas.microsoft.com/office/word/2010/wordml" w:rsidRPr="00B1706E" w:rsidR="00B1706E" w:rsidP="0082182C" w:rsidRDefault="00B1706E" w14:paraId="523FD1E7" wp14:textId="77777777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B1706E">
        <w:rPr>
          <w:rFonts w:ascii="Garamond" w:hAnsi="Garamond"/>
          <w:sz w:val="22"/>
          <w:szCs w:val="22"/>
        </w:rPr>
        <w:t>Une distribution par goulottes doubles pour l’alimentation en courants forts et courants faibles est à prévoir dans tous les locaux équipés de P</w:t>
      </w:r>
      <w:r w:rsidR="0082182C">
        <w:rPr>
          <w:rFonts w:ascii="Garamond" w:hAnsi="Garamond"/>
          <w:sz w:val="22"/>
          <w:szCs w:val="22"/>
        </w:rPr>
        <w:t>oints d’</w:t>
      </w:r>
      <w:r w:rsidRPr="00B1706E">
        <w:rPr>
          <w:rFonts w:ascii="Garamond" w:hAnsi="Garamond"/>
          <w:sz w:val="22"/>
          <w:szCs w:val="22"/>
        </w:rPr>
        <w:t>A</w:t>
      </w:r>
      <w:r w:rsidR="0082182C">
        <w:rPr>
          <w:rFonts w:ascii="Garamond" w:hAnsi="Garamond"/>
          <w:sz w:val="22"/>
          <w:szCs w:val="22"/>
        </w:rPr>
        <w:t>ccès (PA)</w:t>
      </w:r>
      <w:r w:rsidRPr="00B1706E">
        <w:rPr>
          <w:rFonts w:ascii="Garamond" w:hAnsi="Garamond"/>
          <w:sz w:val="22"/>
          <w:szCs w:val="22"/>
        </w:rPr>
        <w:t xml:space="preserve">. </w:t>
      </w:r>
    </w:p>
    <w:p xmlns:wp14="http://schemas.microsoft.com/office/word/2010/wordml" w:rsidRPr="00B1706E" w:rsidR="00B1706E" w:rsidP="0082182C" w:rsidRDefault="00B1706E" w14:paraId="3A426046" wp14:textId="77777777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B1706E">
        <w:rPr>
          <w:rFonts w:ascii="Garamond" w:hAnsi="Garamond"/>
          <w:sz w:val="22"/>
          <w:szCs w:val="22"/>
        </w:rPr>
        <w:t xml:space="preserve">Un ceinturage sur 3 faces des locaux tertiaires sera réalisé. </w:t>
      </w:r>
    </w:p>
    <w:p xmlns:wp14="http://schemas.microsoft.com/office/word/2010/wordml" w:rsidRPr="00B1706E" w:rsidR="00B1706E" w:rsidP="0082182C" w:rsidRDefault="00B1706E" w14:paraId="02EA786C" wp14:textId="77777777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B1706E">
        <w:rPr>
          <w:rFonts w:ascii="Garamond" w:hAnsi="Garamond"/>
          <w:sz w:val="22"/>
          <w:szCs w:val="22"/>
        </w:rPr>
        <w:t xml:space="preserve">Les câblages terminaux en goulotte seront disposés avec une longueur suffisante pour permettre les déplacements ultérieurs des prises dans l’ensemble des linéaires des goulottes. </w:t>
      </w:r>
    </w:p>
    <w:p xmlns:wp14="http://schemas.microsoft.com/office/word/2010/wordml" w:rsidRPr="0082182C" w:rsidR="0082182C" w:rsidP="0082182C" w:rsidRDefault="0082182C" w14:paraId="7C41BF82" wp14:textId="77777777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82182C">
        <w:rPr>
          <w:rFonts w:ascii="Garamond" w:hAnsi="Garamond"/>
          <w:sz w:val="22"/>
          <w:szCs w:val="22"/>
        </w:rPr>
        <w:t xml:space="preserve">Des bornes appelées « Point d’Accès » (PA) dédiées à la connexion des postes informatiques regroupent des prises courant fort (16A) et courant faible (réseau). Les points d’accès (PA) sont identifiés selon leur destination. </w:t>
      </w:r>
    </w:p>
    <w:p xmlns:wp14="http://schemas.microsoft.com/office/word/2010/wordml" w:rsidRPr="0082182C" w:rsidR="0082182C" w:rsidP="0082182C" w:rsidRDefault="0082182C" w14:paraId="72F1BDB8" wp14:textId="77777777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82182C">
        <w:rPr>
          <w:rFonts w:ascii="Garamond" w:hAnsi="Garamond"/>
          <w:sz w:val="22"/>
          <w:szCs w:val="22"/>
        </w:rPr>
        <w:t xml:space="preserve">Le câblage réseau dans l’ensemble des locaux sera en cuivre et de catégorie 7. Les prises seront des connecteurs standards RJ45 de catégorie 7A permettant de supporter 10 Gbits/s. </w:t>
      </w:r>
    </w:p>
    <w:p xmlns:wp14="http://schemas.microsoft.com/office/word/2010/wordml" w:rsidRPr="0082182C" w:rsidR="0082182C" w:rsidP="0082182C" w:rsidRDefault="0082182C" w14:paraId="4D443A6A" wp14:textId="77777777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82182C">
        <w:rPr>
          <w:rFonts w:ascii="Garamond" w:hAnsi="Garamond"/>
          <w:sz w:val="22"/>
          <w:szCs w:val="22"/>
        </w:rPr>
        <w:t xml:space="preserve">2 types de points d’accès ont été définis : </w:t>
      </w:r>
    </w:p>
    <w:p xmlns:wp14="http://schemas.microsoft.com/office/word/2010/wordml" w:rsidRPr="0082182C" w:rsidR="0082182C" w:rsidP="0082182C" w:rsidRDefault="0082182C" w14:paraId="018F8541" wp14:textId="4B975494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2D4B8DC" w:rsidR="0082182C">
        <w:rPr>
          <w:rFonts w:ascii="Garamond" w:hAnsi="Garamond"/>
          <w:sz w:val="22"/>
          <w:szCs w:val="22"/>
        </w:rPr>
        <w:t xml:space="preserve">- PA01 : </w:t>
      </w:r>
      <w:r w:rsidRPr="02D4B8DC" w:rsidR="00493A1F">
        <w:rPr>
          <w:rFonts w:ascii="Garamond" w:hAnsi="Garamond"/>
          <w:sz w:val="22"/>
          <w:szCs w:val="22"/>
        </w:rPr>
        <w:t>3</w:t>
      </w:r>
      <w:r w:rsidRPr="02D4B8DC" w:rsidR="0082182C">
        <w:rPr>
          <w:rFonts w:ascii="Garamond" w:hAnsi="Garamond"/>
          <w:sz w:val="22"/>
          <w:szCs w:val="22"/>
        </w:rPr>
        <w:t xml:space="preserve"> </w:t>
      </w:r>
      <w:r w:rsidRPr="02D4B8DC" w:rsidR="00493A1F">
        <w:rPr>
          <w:rFonts w:ascii="Garamond" w:hAnsi="Garamond"/>
          <w:sz w:val="22"/>
          <w:szCs w:val="22"/>
        </w:rPr>
        <w:t>PC 16A</w:t>
      </w:r>
      <w:r w:rsidRPr="02D4B8DC" w:rsidR="0082182C">
        <w:rPr>
          <w:rFonts w:ascii="Garamond" w:hAnsi="Garamond"/>
          <w:sz w:val="22"/>
          <w:szCs w:val="22"/>
        </w:rPr>
        <w:t xml:space="preserve"> + </w:t>
      </w:r>
      <w:r w:rsidRPr="02D4B8DC" w:rsidR="00493A1F">
        <w:rPr>
          <w:rFonts w:ascii="Garamond" w:hAnsi="Garamond"/>
          <w:sz w:val="22"/>
          <w:szCs w:val="22"/>
        </w:rPr>
        <w:t>1</w:t>
      </w:r>
      <w:r w:rsidRPr="02D4B8DC" w:rsidR="00493A1F">
        <w:rPr>
          <w:rFonts w:ascii="Garamond" w:hAnsi="Garamond"/>
          <w:sz w:val="22"/>
          <w:szCs w:val="22"/>
        </w:rPr>
        <w:t xml:space="preserve"> </w:t>
      </w:r>
      <w:r w:rsidRPr="02D4B8DC" w:rsidR="00493A1F">
        <w:rPr>
          <w:rFonts w:ascii="Garamond" w:hAnsi="Garamond"/>
          <w:sz w:val="22"/>
          <w:szCs w:val="22"/>
        </w:rPr>
        <w:t>RJ45</w:t>
      </w:r>
      <w:r w:rsidRPr="02D4B8DC" w:rsidR="0082182C">
        <w:rPr>
          <w:rFonts w:ascii="Garamond" w:hAnsi="Garamond"/>
          <w:sz w:val="22"/>
          <w:szCs w:val="22"/>
        </w:rPr>
        <w:t>, prévu pour un poste utilisateur</w:t>
      </w:r>
    </w:p>
    <w:p xmlns:wp14="http://schemas.microsoft.com/office/word/2010/wordml" w:rsidRPr="0082182C" w:rsidR="0082182C" w:rsidP="0082182C" w:rsidRDefault="0082182C" w14:paraId="14C9A2FE" wp14:textId="73BE7B6A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2D4B8DC" w:rsidR="0082182C">
        <w:rPr>
          <w:rFonts w:ascii="Garamond" w:hAnsi="Garamond"/>
          <w:sz w:val="22"/>
          <w:szCs w:val="22"/>
        </w:rPr>
        <w:t>-</w:t>
      </w:r>
      <w:r w:rsidRPr="02D4B8DC" w:rsidR="00652544">
        <w:rPr>
          <w:rFonts w:ascii="Garamond" w:hAnsi="Garamond"/>
          <w:sz w:val="22"/>
          <w:szCs w:val="22"/>
        </w:rPr>
        <w:t xml:space="preserve"> </w:t>
      </w:r>
      <w:r w:rsidRPr="02D4B8DC" w:rsidR="0082182C">
        <w:rPr>
          <w:rFonts w:ascii="Garamond" w:hAnsi="Garamond"/>
          <w:sz w:val="22"/>
          <w:szCs w:val="22"/>
        </w:rPr>
        <w:t xml:space="preserve">PA02 : 2 </w:t>
      </w:r>
      <w:r w:rsidRPr="02D4B8DC" w:rsidR="00493A1F">
        <w:rPr>
          <w:rFonts w:ascii="Garamond" w:hAnsi="Garamond"/>
          <w:sz w:val="22"/>
          <w:szCs w:val="22"/>
        </w:rPr>
        <w:t>PC 16A</w:t>
      </w:r>
      <w:r w:rsidRPr="02D4B8DC" w:rsidR="0082182C">
        <w:rPr>
          <w:rFonts w:ascii="Garamond" w:hAnsi="Garamond"/>
          <w:sz w:val="22"/>
          <w:szCs w:val="22"/>
        </w:rPr>
        <w:t xml:space="preserve"> + </w:t>
      </w:r>
      <w:r w:rsidRPr="02D4B8DC" w:rsidR="00493A1F">
        <w:rPr>
          <w:rFonts w:ascii="Garamond" w:hAnsi="Garamond"/>
          <w:sz w:val="22"/>
          <w:szCs w:val="22"/>
        </w:rPr>
        <w:t>1</w:t>
      </w:r>
      <w:r w:rsidRPr="02D4B8DC" w:rsidR="0082182C">
        <w:rPr>
          <w:rFonts w:ascii="Garamond" w:hAnsi="Garamond"/>
          <w:sz w:val="22"/>
          <w:szCs w:val="22"/>
        </w:rPr>
        <w:t xml:space="preserve"> prise</w:t>
      </w:r>
      <w:r w:rsidRPr="02D4B8DC" w:rsidR="00493A1F">
        <w:rPr>
          <w:rFonts w:ascii="Garamond" w:hAnsi="Garamond"/>
          <w:sz w:val="22"/>
          <w:szCs w:val="22"/>
        </w:rPr>
        <w:t xml:space="preserve"> RJ45</w:t>
      </w:r>
      <w:r w:rsidRPr="02D4B8DC" w:rsidR="0082182C">
        <w:rPr>
          <w:rFonts w:ascii="Garamond" w:hAnsi="Garamond"/>
          <w:sz w:val="22"/>
          <w:szCs w:val="22"/>
        </w:rPr>
        <w:t xml:space="preserve">, prévu pour un usage de raccordement à un appareil de type imprimante ou vidéo projection ou affichage dynamique. </w:t>
      </w:r>
    </w:p>
    <w:p xmlns:wp14="http://schemas.microsoft.com/office/word/2010/wordml" w:rsidR="00B1706E" w:rsidP="0082182C" w:rsidRDefault="00B1706E" w14:paraId="110FFD37" wp14:textId="77777777" wp14:noSpellErr="1">
      <w:pPr>
        <w:jc w:val="both"/>
        <w:rPr>
          <w:rFonts w:ascii="Garamond" w:hAnsi="Garamond"/>
          <w:sz w:val="22"/>
          <w:szCs w:val="22"/>
        </w:rPr>
      </w:pPr>
    </w:p>
    <w:p xmlns:wp14="http://schemas.microsoft.com/office/word/2010/wordml" w:rsidR="00E62F95" w:rsidP="0082182C" w:rsidRDefault="00E62F95" w14:paraId="4A6949AD" wp14:textId="77777777" wp14:noSpellErr="1">
      <w:pPr>
        <w:jc w:val="both"/>
        <w:rPr>
          <w:rFonts w:ascii="Garamond" w:hAnsi="Garamond"/>
          <w:sz w:val="22"/>
          <w:szCs w:val="22"/>
        </w:rPr>
      </w:pPr>
      <w:r w:rsidRPr="02D4B8DC" w:rsidR="00E62F95">
        <w:rPr>
          <w:rFonts w:ascii="Garamond" w:hAnsi="Garamond"/>
          <w:sz w:val="22"/>
          <w:szCs w:val="22"/>
        </w:rPr>
        <w:t>4</w:t>
      </w:r>
      <w:r w:rsidRPr="02D4B8DC" w:rsidR="00E62F95">
        <w:rPr>
          <w:rFonts w:ascii="Garamond" w:hAnsi="Garamond"/>
          <w:sz w:val="22"/>
          <w:szCs w:val="22"/>
        </w:rPr>
        <w:t xml:space="preserve">/ </w:t>
      </w:r>
      <w:r w:rsidRPr="02D4B8DC" w:rsidR="00E62F95">
        <w:rPr>
          <w:rFonts w:ascii="Garamond" w:hAnsi="Garamond"/>
          <w:sz w:val="22"/>
          <w:szCs w:val="22"/>
        </w:rPr>
        <w:t>Prescriptions techniques particulières</w:t>
      </w:r>
    </w:p>
    <w:p xmlns:wp14="http://schemas.microsoft.com/office/word/2010/wordml" w:rsidR="00E62F95" w:rsidP="0082182C" w:rsidRDefault="00E62F95" w14:paraId="7734FFC7" wp14:textId="77777777" wp14:noSpellErr="1">
      <w:pPr>
        <w:jc w:val="both"/>
        <w:rPr>
          <w:rFonts w:ascii="Garamond" w:hAnsi="Garamond"/>
          <w:sz w:val="22"/>
          <w:szCs w:val="22"/>
        </w:rPr>
      </w:pPr>
      <w:r w:rsidRPr="02D4B8DC" w:rsidR="00E62F95">
        <w:rPr>
          <w:rFonts w:ascii="Garamond" w:hAnsi="Garamond"/>
          <w:sz w:val="22"/>
          <w:szCs w:val="22"/>
        </w:rPr>
        <w:t>Les matériaux bio et géo-sourcés seront privilégiés</w:t>
      </w:r>
      <w:r w:rsidRPr="02D4B8DC" w:rsidR="00E62F95">
        <w:rPr>
          <w:rFonts w:ascii="Garamond" w:hAnsi="Garamond"/>
          <w:sz w:val="22"/>
          <w:szCs w:val="22"/>
        </w:rPr>
        <w:t xml:space="preserve"> dans tous les corps d’état</w:t>
      </w:r>
      <w:r w:rsidRPr="02D4B8DC" w:rsidR="00E62F95">
        <w:rPr>
          <w:rFonts w:ascii="Garamond" w:hAnsi="Garamond"/>
          <w:sz w:val="22"/>
          <w:szCs w:val="22"/>
        </w:rPr>
        <w:t>.</w:t>
      </w:r>
    </w:p>
    <w:p xmlns:wp14="http://schemas.microsoft.com/office/word/2010/wordml" w:rsidR="00E62F95" w:rsidP="0082182C" w:rsidRDefault="00E62F95" w14:paraId="1C945C18" wp14:textId="77777777" wp14:noSpellErr="1">
      <w:pPr>
        <w:jc w:val="both"/>
        <w:rPr>
          <w:rFonts w:ascii="Garamond" w:hAnsi="Garamond"/>
          <w:sz w:val="22"/>
          <w:szCs w:val="22"/>
        </w:rPr>
      </w:pPr>
      <w:r w:rsidRPr="02D4B8DC" w:rsidR="00E62F95">
        <w:rPr>
          <w:rFonts w:ascii="Garamond" w:hAnsi="Garamond"/>
          <w:sz w:val="22"/>
          <w:szCs w:val="22"/>
        </w:rPr>
        <w:t>Les laines minérales sont proscrites, sauf contrainte réglementaire majeure.</w:t>
      </w:r>
    </w:p>
    <w:p xmlns:wp14="http://schemas.microsoft.com/office/word/2010/wordml" w:rsidR="00E62F95" w:rsidP="0082182C" w:rsidRDefault="00E62F95" w14:paraId="6AAD8F14" wp14:textId="77777777" wp14:noSpellErr="1">
      <w:pPr>
        <w:jc w:val="both"/>
        <w:rPr>
          <w:rFonts w:ascii="Garamond" w:hAnsi="Garamond"/>
          <w:sz w:val="22"/>
          <w:szCs w:val="22"/>
        </w:rPr>
      </w:pPr>
      <w:r w:rsidRPr="02D4B8DC" w:rsidR="00E62F95">
        <w:rPr>
          <w:rFonts w:ascii="Garamond" w:hAnsi="Garamond"/>
          <w:sz w:val="22"/>
          <w:szCs w:val="22"/>
        </w:rPr>
        <w:t>Les matériaux faiblement émissifs en COV seront privilégiés.</w:t>
      </w:r>
    </w:p>
    <w:p xmlns:wp14="http://schemas.microsoft.com/office/word/2010/wordml" w:rsidR="00E62F95" w:rsidP="0082182C" w:rsidRDefault="00E62F95" w14:paraId="63E966CE" wp14:textId="77777777" wp14:noSpellErr="1">
      <w:pPr>
        <w:jc w:val="both"/>
        <w:rPr>
          <w:rFonts w:ascii="Garamond" w:hAnsi="Garamond"/>
          <w:sz w:val="22"/>
          <w:szCs w:val="22"/>
        </w:rPr>
      </w:pPr>
      <w:r w:rsidRPr="02D4B8DC" w:rsidR="00E62F95">
        <w:rPr>
          <w:rFonts w:ascii="Garamond" w:hAnsi="Garamond"/>
          <w:sz w:val="22"/>
          <w:szCs w:val="22"/>
        </w:rPr>
        <w:t>Les faux-plafonds seront proscrits sauf contrainte technique ou réglementaire majeure.</w:t>
      </w:r>
    </w:p>
    <w:p xmlns:wp14="http://schemas.microsoft.com/office/word/2010/wordml" w:rsidR="00E62F95" w:rsidP="0082182C" w:rsidRDefault="00E62F95" w14:paraId="4C4532E7" wp14:textId="77777777">
      <w:pPr>
        <w:jc w:val="both"/>
        <w:rPr>
          <w:rFonts w:ascii="Garamond" w:hAnsi="Garamond"/>
          <w:sz w:val="22"/>
          <w:szCs w:val="22"/>
        </w:rPr>
      </w:pPr>
      <w:r w:rsidRPr="02D4B8DC" w:rsidR="00E62F95">
        <w:rPr>
          <w:rFonts w:ascii="Garamond" w:hAnsi="Garamond"/>
          <w:sz w:val="22"/>
          <w:szCs w:val="22"/>
        </w:rPr>
        <w:t xml:space="preserve">Les systèmes </w:t>
      </w:r>
      <w:r w:rsidRPr="02D4B8DC" w:rsidR="00E62F95">
        <w:rPr>
          <w:rFonts w:ascii="Garamond" w:hAnsi="Garamond"/>
          <w:sz w:val="22"/>
          <w:szCs w:val="22"/>
        </w:rPr>
        <w:t>low</w:t>
      </w:r>
      <w:r w:rsidRPr="02D4B8DC" w:rsidR="00E62F95">
        <w:rPr>
          <w:rFonts w:ascii="Garamond" w:hAnsi="Garamond"/>
          <w:sz w:val="22"/>
          <w:szCs w:val="22"/>
        </w:rPr>
        <w:t xml:space="preserve">-tech et/ou nécessitant </w:t>
      </w:r>
      <w:r w:rsidRPr="02D4B8DC" w:rsidR="00E62F95">
        <w:rPr>
          <w:rFonts w:ascii="Garamond" w:hAnsi="Garamond"/>
          <w:sz w:val="22"/>
          <w:szCs w:val="22"/>
        </w:rPr>
        <w:t>le moins d’équipements et de maintenance</w:t>
      </w:r>
      <w:r w:rsidRPr="02D4B8DC" w:rsidR="00E62F95">
        <w:rPr>
          <w:rFonts w:ascii="Garamond" w:hAnsi="Garamond"/>
          <w:sz w:val="22"/>
          <w:szCs w:val="22"/>
        </w:rPr>
        <w:t xml:space="preserve"> seront privilégiés</w:t>
      </w:r>
      <w:r w:rsidRPr="02D4B8DC" w:rsidR="00E62F95">
        <w:rPr>
          <w:rFonts w:ascii="Garamond" w:hAnsi="Garamond"/>
          <w:sz w:val="22"/>
          <w:szCs w:val="22"/>
        </w:rPr>
        <w:t>.</w:t>
      </w:r>
    </w:p>
    <w:p xmlns:wp14="http://schemas.microsoft.com/office/word/2010/wordml" w:rsidR="00E62F95" w:rsidP="0082182C" w:rsidRDefault="00E62F95" w14:paraId="6B699379" wp14:textId="77777777">
      <w:pPr>
        <w:jc w:val="both"/>
        <w:rPr>
          <w:rFonts w:ascii="Garamond" w:hAnsi="Garamond"/>
          <w:sz w:val="22"/>
          <w:szCs w:val="22"/>
        </w:rPr>
      </w:pPr>
    </w:p>
    <w:p xmlns:wp14="http://schemas.microsoft.com/office/word/2010/wordml" w:rsidR="00B1706E" w:rsidP="00BA53AB" w:rsidRDefault="00B1706E" w14:paraId="3FE9F23F" wp14:textId="77777777">
      <w:pPr>
        <w:rPr>
          <w:rFonts w:ascii="Garamond" w:hAnsi="Garamond"/>
          <w:sz w:val="22"/>
          <w:szCs w:val="22"/>
        </w:rPr>
      </w:pPr>
    </w:p>
    <w:p xmlns:wp14="http://schemas.microsoft.com/office/word/2010/wordml" w:rsidRPr="00E84DD4" w:rsidR="006B54B5" w:rsidP="006B54B5" w:rsidRDefault="006B54B5" w14:paraId="78AB156D" wp14:textId="77777777">
      <w:pPr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ENVELOPPE PREVISIONNELLE</w:t>
      </w:r>
      <w:r w:rsidRPr="00E84DD4">
        <w:rPr>
          <w:rFonts w:ascii="Garamond" w:hAnsi="Garamond"/>
          <w:sz w:val="22"/>
          <w:szCs w:val="22"/>
          <w:u w:val="single"/>
        </w:rPr>
        <w:t> :</w:t>
      </w:r>
    </w:p>
    <w:p xmlns:wp14="http://schemas.microsoft.com/office/word/2010/wordml" w:rsidRPr="00E84DD4" w:rsidR="006B54B5" w:rsidP="006B54B5" w:rsidRDefault="006B54B5" w14:paraId="0C85F49D" wp14:textId="7777777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L’enveloppe prévisionnelle allouée aux travaux par le maitre d’ouvrage est définie dans les pièces de la consultation.</w:t>
      </w:r>
    </w:p>
    <w:p xmlns:wp14="http://schemas.microsoft.com/office/word/2010/wordml" w:rsidR="006B54B5" w:rsidP="006B54B5" w:rsidRDefault="006B54B5" w14:paraId="1F72F646" wp14:textId="77777777">
      <w:pPr>
        <w:tabs>
          <w:tab w:val="left" w:pos="1702"/>
        </w:tabs>
        <w:jc w:val="both"/>
        <w:rPr>
          <w:rFonts w:ascii="Garamond" w:hAnsi="Garamond"/>
          <w:sz w:val="22"/>
          <w:szCs w:val="22"/>
        </w:rPr>
      </w:pPr>
    </w:p>
    <w:p xmlns:wp14="http://schemas.microsoft.com/office/word/2010/wordml" w:rsidRPr="00E84DD4" w:rsidR="00A222A9" w:rsidP="00A222A9" w:rsidRDefault="00A222A9" w14:paraId="5F9C400F" wp14:textId="77777777">
      <w:pPr>
        <w:rPr>
          <w:rFonts w:ascii="Garamond" w:hAnsi="Garamond"/>
          <w:sz w:val="22"/>
          <w:szCs w:val="22"/>
          <w:u w:val="single"/>
        </w:rPr>
      </w:pPr>
      <w:r w:rsidRPr="00E84DD4">
        <w:rPr>
          <w:rFonts w:ascii="Garamond" w:hAnsi="Garamond"/>
          <w:sz w:val="22"/>
          <w:szCs w:val="22"/>
          <w:u w:val="single"/>
        </w:rPr>
        <w:t>INTERVENANTS :</w:t>
      </w:r>
    </w:p>
    <w:p xmlns:wp14="http://schemas.microsoft.com/office/word/2010/wordml" w:rsidRPr="00E84DD4" w:rsidR="00A222A9" w:rsidP="00A222A9" w:rsidRDefault="00A222A9" w14:paraId="08CE6F91" wp14:textId="77777777">
      <w:pPr>
        <w:rPr>
          <w:rFonts w:ascii="Garamond" w:hAnsi="Garamond"/>
          <w:sz w:val="22"/>
          <w:szCs w:val="22"/>
        </w:rPr>
      </w:pPr>
    </w:p>
    <w:p xmlns:wp14="http://schemas.microsoft.com/office/word/2010/wordml" w:rsidRPr="00E84DD4" w:rsidR="00A222A9" w:rsidP="00A222A9" w:rsidRDefault="00A222A9" w14:paraId="5059CD8A" wp14:textId="77777777">
      <w:pPr>
        <w:rPr>
          <w:rFonts w:ascii="Garamond" w:hAnsi="Garamond"/>
          <w:sz w:val="22"/>
          <w:szCs w:val="22"/>
        </w:rPr>
      </w:pPr>
      <w:r w:rsidRPr="00E84DD4">
        <w:rPr>
          <w:rFonts w:ascii="Symbol" w:hAnsi="Symbol" w:eastAsia="Symbol" w:cs="Symbol"/>
          <w:sz w:val="22"/>
          <w:szCs w:val="22"/>
        </w:rPr>
        <w:t>·</w:t>
      </w:r>
      <w:r w:rsidRPr="00E84DD4">
        <w:rPr>
          <w:rFonts w:ascii="Garamond" w:hAnsi="Garamond"/>
          <w:sz w:val="22"/>
          <w:szCs w:val="22"/>
        </w:rPr>
        <w:t xml:space="preserve">MAITRISE D’OEUVRE : </w:t>
      </w:r>
    </w:p>
    <w:p xmlns:wp14="http://schemas.microsoft.com/office/word/2010/wordml" w:rsidRPr="00E84DD4" w:rsidR="00A222A9" w:rsidP="00A222A9" w:rsidRDefault="00A222A9" w14:paraId="29BDF6B0" wp14:textId="77777777" wp14:noSpellErr="1">
      <w:pPr>
        <w:ind w:left="2268"/>
        <w:rPr>
          <w:rFonts w:ascii="Garamond" w:hAnsi="Garamond"/>
          <w:sz w:val="22"/>
          <w:szCs w:val="22"/>
        </w:rPr>
      </w:pPr>
      <w:r w:rsidRPr="02D4B8DC" w:rsidR="00A222A9">
        <w:rPr>
          <w:rFonts w:ascii="Garamond" w:hAnsi="Garamond"/>
          <w:sz w:val="22"/>
          <w:szCs w:val="22"/>
        </w:rPr>
        <w:t>type</w:t>
      </w:r>
      <w:r w:rsidRPr="02D4B8DC" w:rsidR="00A222A9">
        <w:rPr>
          <w:rFonts w:ascii="Garamond" w:hAnsi="Garamond"/>
          <w:sz w:val="22"/>
          <w:szCs w:val="22"/>
        </w:rPr>
        <w:t xml:space="preserve"> consultation : procédure adaptée</w:t>
      </w:r>
    </w:p>
    <w:p xmlns:wp14="http://schemas.microsoft.com/office/word/2010/wordml" w:rsidR="00E45691" w:rsidP="00E45691" w:rsidRDefault="001116C8" w14:paraId="1794C1C0" wp14:textId="77777777" wp14:noSpellErr="1">
      <w:pPr>
        <w:ind w:left="2268"/>
        <w:rPr>
          <w:rFonts w:ascii="Garamond" w:hAnsi="Garamond"/>
          <w:sz w:val="22"/>
          <w:szCs w:val="22"/>
        </w:rPr>
      </w:pPr>
      <w:r w:rsidRPr="02D4B8DC" w:rsidR="001116C8">
        <w:rPr>
          <w:rFonts w:ascii="Garamond" w:hAnsi="Garamond"/>
          <w:sz w:val="22"/>
          <w:szCs w:val="22"/>
        </w:rPr>
        <w:t>type</w:t>
      </w:r>
      <w:r w:rsidRPr="02D4B8DC" w:rsidR="001116C8">
        <w:rPr>
          <w:rFonts w:ascii="Garamond" w:hAnsi="Garamond"/>
          <w:sz w:val="22"/>
          <w:szCs w:val="22"/>
        </w:rPr>
        <w:t xml:space="preserve"> mission : </w:t>
      </w:r>
      <w:r w:rsidRPr="02D4B8DC" w:rsidR="00652544">
        <w:rPr>
          <w:rFonts w:ascii="Garamond" w:hAnsi="Garamond"/>
          <w:sz w:val="22"/>
          <w:szCs w:val="22"/>
        </w:rPr>
        <w:t>cf. CCAP</w:t>
      </w:r>
    </w:p>
    <w:p xmlns:wp14="http://schemas.microsoft.com/office/word/2010/wordml" w:rsidRPr="006B33E8" w:rsidR="001116C8" w:rsidP="001116C8" w:rsidRDefault="001116C8" w14:paraId="781FC8BC" wp14:textId="77777777">
      <w:pPr>
        <w:ind w:left="2268"/>
        <w:rPr>
          <w:rFonts w:ascii="Garamond" w:hAnsi="Garamond"/>
          <w:sz w:val="22"/>
          <w:szCs w:val="22"/>
        </w:rPr>
      </w:pPr>
      <w:r w:rsidRPr="006B33E8">
        <w:rPr>
          <w:rFonts w:ascii="Garamond" w:hAnsi="Garamond"/>
          <w:sz w:val="22"/>
          <w:szCs w:val="22"/>
        </w:rPr>
        <w:t xml:space="preserve">Compétences : </w:t>
      </w:r>
      <w:r w:rsidR="00652544">
        <w:rPr>
          <w:rFonts w:ascii="Garamond" w:hAnsi="Garamond"/>
          <w:sz w:val="22"/>
          <w:szCs w:val="22"/>
        </w:rPr>
        <w:t xml:space="preserve">tout corps d’état dont </w:t>
      </w:r>
      <w:r w:rsidRPr="0090016F" w:rsidR="0090016F">
        <w:rPr>
          <w:rFonts w:ascii="Garamond" w:hAnsi="Garamond"/>
          <w:sz w:val="22"/>
          <w:szCs w:val="22"/>
        </w:rPr>
        <w:t xml:space="preserve">électricité (courants faibles et courants forts) </w:t>
      </w:r>
    </w:p>
    <w:p xmlns:wp14="http://schemas.microsoft.com/office/word/2010/wordml" w:rsidRPr="00E84DD4" w:rsidR="00A222A9" w:rsidP="00A222A9" w:rsidRDefault="00A222A9" w14:paraId="61CDCEAD" wp14:textId="77777777">
      <w:pPr>
        <w:rPr>
          <w:rFonts w:ascii="Garamond" w:hAnsi="Garamond"/>
          <w:sz w:val="22"/>
          <w:szCs w:val="22"/>
        </w:rPr>
      </w:pPr>
    </w:p>
    <w:p xmlns:wp14="http://schemas.microsoft.com/office/word/2010/wordml" w:rsidRPr="00E84DD4" w:rsidR="00A222A9" w:rsidP="00A222A9" w:rsidRDefault="00A222A9" w14:paraId="21438A16" wp14:textId="77777777">
      <w:pPr>
        <w:rPr>
          <w:rFonts w:ascii="Garamond" w:hAnsi="Garamond"/>
          <w:sz w:val="22"/>
          <w:szCs w:val="22"/>
        </w:rPr>
      </w:pPr>
      <w:r w:rsidRPr="00E84DD4">
        <w:rPr>
          <w:rFonts w:ascii="Symbol" w:hAnsi="Symbol" w:eastAsia="Symbol" w:cs="Symbol"/>
          <w:sz w:val="22"/>
          <w:szCs w:val="22"/>
        </w:rPr>
        <w:t>·</w:t>
      </w:r>
      <w:r w:rsidRPr="00E84DD4">
        <w:rPr>
          <w:rFonts w:ascii="Garamond" w:hAnsi="Garamond"/>
          <w:sz w:val="22"/>
          <w:szCs w:val="22"/>
        </w:rPr>
        <w:t>BUREAU DE CONTROLE </w:t>
      </w:r>
    </w:p>
    <w:p xmlns:wp14="http://schemas.microsoft.com/office/word/2010/wordml" w:rsidRPr="00E84DD4" w:rsidR="00652544" w:rsidP="00652544" w:rsidRDefault="00A222A9" w14:paraId="5707ADC6" wp14:textId="5C0019CE">
      <w:pPr>
        <w:ind w:left="2268"/>
        <w:rPr>
          <w:rFonts w:ascii="Garamond" w:hAnsi="Garamond"/>
          <w:sz w:val="22"/>
          <w:szCs w:val="22"/>
        </w:rPr>
      </w:pPr>
      <w:r w:rsidRPr="02D4B8DC" w:rsidR="00A222A9">
        <w:rPr>
          <w:rFonts w:ascii="Garamond" w:hAnsi="Garamond"/>
          <w:sz w:val="22"/>
          <w:szCs w:val="22"/>
        </w:rPr>
        <w:t>type</w:t>
      </w:r>
      <w:r w:rsidRPr="02D4B8DC" w:rsidR="00A222A9">
        <w:rPr>
          <w:rFonts w:ascii="Garamond" w:hAnsi="Garamond"/>
          <w:sz w:val="22"/>
          <w:szCs w:val="22"/>
        </w:rPr>
        <w:t xml:space="preserve"> consultation : </w:t>
      </w:r>
      <w:r w:rsidRPr="02D4B8DC" w:rsidR="00652544">
        <w:rPr>
          <w:rFonts w:ascii="Garamond" w:hAnsi="Garamond"/>
          <w:sz w:val="22"/>
          <w:szCs w:val="22"/>
        </w:rPr>
        <w:t xml:space="preserve">accord cadre à bon de commande </w:t>
      </w:r>
      <w:r w:rsidRPr="02D4B8DC" w:rsidR="00503CA5">
        <w:rPr>
          <w:rFonts w:ascii="Garamond" w:hAnsi="Garamond"/>
          <w:sz w:val="22"/>
          <w:szCs w:val="22"/>
        </w:rPr>
        <w:t>multi-attributaire</w:t>
      </w:r>
    </w:p>
    <w:p xmlns:wp14="http://schemas.microsoft.com/office/word/2010/wordml" w:rsidRPr="00673F23" w:rsidR="00E45691" w:rsidP="00E45691" w:rsidRDefault="00E45691" w14:paraId="04A3A7EC" wp14:textId="105B9F22">
      <w:pPr>
        <w:ind w:left="2268"/>
        <w:rPr>
          <w:rFonts w:ascii="Garamond" w:hAnsi="Garamond"/>
          <w:sz w:val="22"/>
          <w:szCs w:val="22"/>
        </w:rPr>
      </w:pPr>
      <w:r w:rsidRPr="02D4B8DC" w:rsidR="00E45691">
        <w:rPr>
          <w:rFonts w:ascii="Garamond" w:hAnsi="Garamond"/>
          <w:sz w:val="22"/>
          <w:szCs w:val="22"/>
        </w:rPr>
        <w:t>type</w:t>
      </w:r>
      <w:r w:rsidRPr="02D4B8DC" w:rsidR="00E45691">
        <w:rPr>
          <w:rFonts w:ascii="Garamond" w:hAnsi="Garamond"/>
          <w:sz w:val="22"/>
          <w:szCs w:val="22"/>
        </w:rPr>
        <w:t xml:space="preserve"> </w:t>
      </w:r>
      <w:r w:rsidRPr="02D4B8DC" w:rsidR="00E45691">
        <w:rPr>
          <w:rFonts w:ascii="Garamond" w:hAnsi="Garamond"/>
          <w:sz w:val="22"/>
          <w:szCs w:val="22"/>
        </w:rPr>
        <w:t xml:space="preserve">mission : </w:t>
      </w:r>
      <w:r w:rsidRPr="02D4B8DC" w:rsidR="00673F23">
        <w:rPr>
          <w:rFonts w:ascii="Garamond" w:hAnsi="Garamond" w:cs="Arial"/>
          <w:sz w:val="22"/>
          <w:szCs w:val="22"/>
        </w:rPr>
        <w:t>L + LE</w:t>
      </w:r>
      <w:r w:rsidRPr="02D4B8DC" w:rsidR="00FF605C">
        <w:rPr>
          <w:rFonts w:ascii="Garamond" w:hAnsi="Garamond" w:cs="Arial"/>
          <w:sz w:val="22"/>
          <w:szCs w:val="22"/>
        </w:rPr>
        <w:t xml:space="preserve"> + LP</w:t>
      </w:r>
      <w:r w:rsidRPr="02D4B8DC" w:rsidR="00673F23">
        <w:rPr>
          <w:rFonts w:ascii="Garamond" w:hAnsi="Garamond" w:cs="Arial"/>
          <w:sz w:val="22"/>
          <w:szCs w:val="22"/>
        </w:rPr>
        <w:t xml:space="preserve"> + </w:t>
      </w:r>
      <w:r w:rsidRPr="02D4B8DC" w:rsidR="00E62F95">
        <w:rPr>
          <w:rFonts w:ascii="Garamond" w:hAnsi="Garamond" w:cs="Arial"/>
          <w:sz w:val="22"/>
          <w:szCs w:val="22"/>
        </w:rPr>
        <w:t>STI</w:t>
      </w:r>
    </w:p>
    <w:p xmlns:wp14="http://schemas.microsoft.com/office/word/2010/wordml" w:rsidRPr="00E84DD4" w:rsidR="0083404C" w:rsidP="00A222A9" w:rsidRDefault="0083404C" w14:paraId="6BB9E253" wp14:textId="77777777">
      <w:pPr>
        <w:ind w:left="2268"/>
        <w:rPr>
          <w:rFonts w:ascii="Garamond" w:hAnsi="Garamond"/>
          <w:sz w:val="22"/>
          <w:szCs w:val="22"/>
        </w:rPr>
      </w:pPr>
    </w:p>
    <w:p xmlns:wp14="http://schemas.microsoft.com/office/word/2010/wordml" w:rsidRPr="00E84DD4" w:rsidR="00A222A9" w:rsidP="00A222A9" w:rsidRDefault="00A222A9" w14:paraId="55EA3492" wp14:textId="77777777">
      <w:pPr>
        <w:rPr>
          <w:rFonts w:ascii="Garamond" w:hAnsi="Garamond"/>
          <w:sz w:val="22"/>
          <w:szCs w:val="22"/>
        </w:rPr>
      </w:pPr>
      <w:r w:rsidRPr="00E84DD4">
        <w:rPr>
          <w:rFonts w:ascii="Symbol" w:hAnsi="Symbol" w:eastAsia="Symbol" w:cs="Symbol"/>
          <w:sz w:val="22"/>
          <w:szCs w:val="22"/>
        </w:rPr>
        <w:t>·</w:t>
      </w:r>
      <w:r w:rsidRPr="00E84DD4">
        <w:rPr>
          <w:rFonts w:ascii="Garamond" w:hAnsi="Garamond"/>
          <w:sz w:val="22"/>
          <w:szCs w:val="22"/>
        </w:rPr>
        <w:t xml:space="preserve">COORDONNATEUR DE SECURITE : </w:t>
      </w:r>
    </w:p>
    <w:p xmlns:wp14="http://schemas.microsoft.com/office/word/2010/wordml" w:rsidR="00A222A9" w:rsidP="00A222A9" w:rsidRDefault="00A222A9" w14:paraId="26D77458" wp14:textId="42C9ABD7">
      <w:pPr>
        <w:ind w:left="2268"/>
        <w:rPr>
          <w:rFonts w:ascii="Garamond" w:hAnsi="Garamond"/>
          <w:sz w:val="22"/>
          <w:szCs w:val="22"/>
        </w:rPr>
      </w:pPr>
      <w:r w:rsidRPr="02D4B8DC" w:rsidR="00A222A9">
        <w:rPr>
          <w:rFonts w:ascii="Garamond" w:hAnsi="Garamond"/>
          <w:sz w:val="22"/>
          <w:szCs w:val="22"/>
        </w:rPr>
        <w:t>type</w:t>
      </w:r>
      <w:r w:rsidRPr="02D4B8DC" w:rsidR="00A222A9">
        <w:rPr>
          <w:rFonts w:ascii="Garamond" w:hAnsi="Garamond"/>
          <w:sz w:val="22"/>
          <w:szCs w:val="22"/>
        </w:rPr>
        <w:t xml:space="preserve"> consultation : </w:t>
      </w:r>
      <w:r w:rsidRPr="02D4B8DC" w:rsidR="00652544">
        <w:rPr>
          <w:rFonts w:ascii="Garamond" w:hAnsi="Garamond"/>
          <w:sz w:val="22"/>
          <w:szCs w:val="22"/>
        </w:rPr>
        <w:t xml:space="preserve">accord cadre à bon de commande </w:t>
      </w:r>
      <w:r w:rsidRPr="02D4B8DC" w:rsidR="00503CA5">
        <w:rPr>
          <w:rFonts w:ascii="Garamond" w:hAnsi="Garamond"/>
          <w:sz w:val="22"/>
          <w:szCs w:val="22"/>
        </w:rPr>
        <w:t>multi-</w:t>
      </w:r>
      <w:r w:rsidRPr="02D4B8DC" w:rsidR="00503CA5">
        <w:rPr>
          <w:rFonts w:ascii="Garamond" w:hAnsi="Garamond"/>
          <w:sz w:val="22"/>
          <w:szCs w:val="22"/>
        </w:rPr>
        <w:t>attributaire</w:t>
      </w:r>
      <w:r w:rsidRPr="02D4B8DC" w:rsidR="00A222A9">
        <w:rPr>
          <w:rFonts w:ascii="Garamond" w:hAnsi="Garamond"/>
          <w:sz w:val="22"/>
          <w:szCs w:val="22"/>
        </w:rPr>
        <w:t>type</w:t>
      </w:r>
      <w:r w:rsidRPr="02D4B8DC" w:rsidR="00A222A9">
        <w:rPr>
          <w:rFonts w:ascii="Garamond" w:hAnsi="Garamond"/>
          <w:sz w:val="22"/>
          <w:szCs w:val="22"/>
        </w:rPr>
        <w:t xml:space="preserve"> mission : niveau </w:t>
      </w:r>
      <w:r w:rsidRPr="02D4B8DC" w:rsidR="00673F23">
        <w:rPr>
          <w:rFonts w:ascii="Garamond" w:hAnsi="Garamond"/>
          <w:sz w:val="22"/>
          <w:szCs w:val="22"/>
        </w:rPr>
        <w:t>3</w:t>
      </w:r>
      <w:proofErr w:type="spellEnd"/>
    </w:p>
    <w:p xmlns:wp14="http://schemas.microsoft.com/office/word/2010/wordml" w:rsidR="00E84DD4" w:rsidP="00A222A9" w:rsidRDefault="00E84DD4" w14:paraId="23DE523C" wp14:textId="77777777">
      <w:pPr>
        <w:ind w:left="2268"/>
        <w:rPr>
          <w:rFonts w:ascii="Garamond" w:hAnsi="Garamond"/>
          <w:sz w:val="22"/>
          <w:szCs w:val="22"/>
        </w:rPr>
      </w:pPr>
    </w:p>
    <w:p xmlns:wp14="http://schemas.microsoft.com/office/word/2010/wordml" w:rsidRPr="00A222A9" w:rsidR="00E84DD4" w:rsidP="00E84DD4" w:rsidRDefault="00E84DD4" w14:paraId="52E56223" wp14:textId="77777777">
      <w:pPr>
        <w:tabs>
          <w:tab w:val="left" w:pos="1702"/>
        </w:tabs>
        <w:jc w:val="both"/>
        <w:rPr>
          <w:rFonts w:ascii="Garamond" w:hAnsi="Garamond"/>
          <w:sz w:val="22"/>
          <w:szCs w:val="22"/>
        </w:rPr>
      </w:pPr>
    </w:p>
    <w:p xmlns:wp14="http://schemas.microsoft.com/office/word/2010/wordml" w:rsidRPr="00E84DD4" w:rsidR="00E84DD4" w:rsidP="00E84DD4" w:rsidRDefault="00E84DD4" w14:paraId="4859683B" wp14:textId="77777777">
      <w:pPr>
        <w:rPr>
          <w:rFonts w:ascii="Garamond" w:hAnsi="Garamond"/>
          <w:sz w:val="22"/>
          <w:szCs w:val="22"/>
        </w:rPr>
      </w:pPr>
      <w:r w:rsidRPr="00E84DD4">
        <w:rPr>
          <w:rFonts w:ascii="Garamond" w:hAnsi="Garamond"/>
          <w:sz w:val="22"/>
          <w:szCs w:val="22"/>
          <w:u w:val="single"/>
        </w:rPr>
        <w:t>MODE DE DEVOLUTION ENVISAGE :</w:t>
      </w:r>
      <w:r w:rsidRPr="00E84DD4">
        <w:rPr>
          <w:rFonts w:ascii="Garamond" w:hAnsi="Garamond"/>
          <w:sz w:val="22"/>
          <w:szCs w:val="22"/>
        </w:rPr>
        <w:t xml:space="preserve"> </w:t>
      </w:r>
      <w:r w:rsidR="00652544">
        <w:rPr>
          <w:rFonts w:ascii="Garamond" w:hAnsi="Garamond"/>
          <w:sz w:val="22"/>
          <w:szCs w:val="22"/>
        </w:rPr>
        <w:t>p</w:t>
      </w:r>
      <w:r w:rsidR="001116C8">
        <w:rPr>
          <w:rFonts w:ascii="Garamond" w:hAnsi="Garamond"/>
          <w:sz w:val="22"/>
          <w:szCs w:val="22"/>
        </w:rPr>
        <w:t xml:space="preserve">rocédure </w:t>
      </w:r>
      <w:r w:rsidR="00652544">
        <w:rPr>
          <w:rFonts w:ascii="Garamond" w:hAnsi="Garamond"/>
          <w:sz w:val="22"/>
          <w:szCs w:val="22"/>
        </w:rPr>
        <w:t>a</w:t>
      </w:r>
      <w:r w:rsidR="001116C8">
        <w:rPr>
          <w:rFonts w:ascii="Garamond" w:hAnsi="Garamond"/>
          <w:sz w:val="22"/>
          <w:szCs w:val="22"/>
        </w:rPr>
        <w:t>daptée</w:t>
      </w:r>
      <w:r w:rsidRPr="00E84DD4">
        <w:rPr>
          <w:rFonts w:ascii="Garamond" w:hAnsi="Garamond"/>
          <w:sz w:val="22"/>
          <w:szCs w:val="22"/>
        </w:rPr>
        <w:t xml:space="preserve"> – </w:t>
      </w:r>
      <w:r w:rsidR="007509BF">
        <w:rPr>
          <w:rFonts w:ascii="Garamond" w:hAnsi="Garamond"/>
          <w:sz w:val="22"/>
          <w:szCs w:val="22"/>
        </w:rPr>
        <w:t>Corps d’Etats Séparés</w:t>
      </w:r>
    </w:p>
    <w:p xmlns:wp14="http://schemas.microsoft.com/office/word/2010/wordml" w:rsidR="00E84DD4" w:rsidP="00E84DD4" w:rsidRDefault="00E84DD4" w14:paraId="07547A01" wp14:textId="77777777">
      <w:pPr>
        <w:tabs>
          <w:tab w:val="left" w:pos="1702"/>
        </w:tabs>
        <w:jc w:val="both"/>
        <w:rPr>
          <w:rFonts w:ascii="Garamond" w:hAnsi="Garamond"/>
          <w:sz w:val="22"/>
          <w:szCs w:val="22"/>
        </w:rPr>
      </w:pPr>
    </w:p>
    <w:p xmlns:wp14="http://schemas.microsoft.com/office/word/2010/wordml" w:rsidRPr="00E84DD4" w:rsidR="006B54B5" w:rsidP="006B54B5" w:rsidRDefault="006B54B5" w14:paraId="73C5AB03" wp14:textId="77777777">
      <w:pPr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CALENDRIER</w:t>
      </w:r>
      <w:r w:rsidRPr="00E84DD4">
        <w:rPr>
          <w:rFonts w:ascii="Garamond" w:hAnsi="Garamond"/>
          <w:sz w:val="22"/>
          <w:szCs w:val="22"/>
          <w:u w:val="single"/>
        </w:rPr>
        <w:t> :</w:t>
      </w:r>
    </w:p>
    <w:p xmlns:wp14="http://schemas.microsoft.com/office/word/2010/wordml" w:rsidRPr="00E84DD4" w:rsidR="006B54B5" w:rsidP="006B54B5" w:rsidRDefault="006B54B5" w14:paraId="6A7C7911" wp14:textId="7777777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Un calendrier prévisionnel est présenté avec les pièces de la consultation.</w:t>
      </w:r>
    </w:p>
    <w:p xmlns:wp14="http://schemas.microsoft.com/office/word/2010/wordml" w:rsidR="009434DF" w:rsidP="00E84DD4" w:rsidRDefault="009434DF" w14:paraId="5043CB0F" wp14:textId="77777777">
      <w:pPr>
        <w:tabs>
          <w:tab w:val="left" w:pos="1702"/>
        </w:tabs>
        <w:jc w:val="both"/>
        <w:rPr>
          <w:rFonts w:ascii="Garamond" w:hAnsi="Garamond"/>
          <w:sz w:val="22"/>
          <w:szCs w:val="22"/>
        </w:rPr>
      </w:pPr>
    </w:p>
    <w:sectPr w:rsidR="009434DF">
      <w:footerReference w:type="default" r:id="rId11"/>
      <w:pgSz w:w="11906" w:h="16838" w:orient="portrait"/>
      <w:pgMar w:top="1417" w:right="1417" w:bottom="1417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xmlns:wp14="http://schemas.microsoft.com/office/word/2010/wordml" w:rsidR="00AA4CA9" w:rsidRDefault="00AA4CA9" w14:paraId="6DFB9E20" wp14:textId="77777777">
      <w:r>
        <w:separator/>
      </w:r>
    </w:p>
  </w:endnote>
  <w:endnote w:type="continuationSeparator" w:id="0">
    <w:p xmlns:wp14="http://schemas.microsoft.com/office/word/2010/wordml" w:rsidR="00AA4CA9" w:rsidRDefault="00AA4CA9" w14:paraId="70DF9E5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Pr="002016B3" w:rsidR="001A7A0E" w:rsidP="00A71EF5" w:rsidRDefault="001A7A0E" w14:paraId="216A451D" wp14:textId="77777777">
    <w:pPr>
      <w:pStyle w:val="Pieddepage"/>
      <w:rPr>
        <w:rFonts w:ascii="Garamond" w:hAnsi="Garamond"/>
      </w:rPr>
    </w:pPr>
    <w:r w:rsidRPr="002016B3">
      <w:rPr>
        <w:rFonts w:ascii="Garamond" w:hAnsi="Garamond"/>
      </w:rPr>
      <w:fldChar w:fldCharType="begin"/>
    </w:r>
    <w:r w:rsidRPr="002016B3">
      <w:rPr>
        <w:rFonts w:ascii="Garamond" w:hAnsi="Garamond"/>
      </w:rPr>
      <w:instrText xml:space="preserve"> FILENAME </w:instrText>
    </w:r>
    <w:r w:rsidRPr="002016B3">
      <w:rPr>
        <w:rFonts w:ascii="Garamond" w:hAnsi="Garamond"/>
      </w:rPr>
      <w:fldChar w:fldCharType="separate"/>
    </w:r>
    <w:r>
      <w:rPr>
        <w:rFonts w:ascii="Garamond" w:hAnsi="Garamond"/>
        <w:noProof/>
      </w:rPr>
      <w:t>fiche programme et calendrier.doc</w:t>
    </w:r>
    <w:r w:rsidRPr="002016B3">
      <w:rPr>
        <w:rFonts w:ascii="Garamond" w:hAnsi="Garamon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xmlns:wp14="http://schemas.microsoft.com/office/word/2010/wordml" w:rsidR="00AA4CA9" w:rsidRDefault="00AA4CA9" w14:paraId="07459315" wp14:textId="77777777">
      <w:r>
        <w:separator/>
      </w:r>
    </w:p>
  </w:footnote>
  <w:footnote w:type="continuationSeparator" w:id="0">
    <w:p xmlns:wp14="http://schemas.microsoft.com/office/word/2010/wordml" w:rsidR="00AA4CA9" w:rsidRDefault="00AA4CA9" w14:paraId="6537F28F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146F3"/>
    <w:multiLevelType w:val="hybridMultilevel"/>
    <w:tmpl w:val="F6E44A9E"/>
    <w:lvl w:ilvl="0" w:tplc="64DEF6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9C0989"/>
    <w:multiLevelType w:val="hybridMultilevel"/>
    <w:tmpl w:val="972E2FD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F436B5"/>
    <w:multiLevelType w:val="hybridMultilevel"/>
    <w:tmpl w:val="A1F60334"/>
    <w:lvl w:ilvl="0" w:tplc="EE62A9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32707910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hint="default" w:ascii="Symbol" w:hAnsi="Symbol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0DC17E3"/>
    <w:multiLevelType w:val="hybridMultilevel"/>
    <w:tmpl w:val="C96CDB2C"/>
    <w:lvl w:ilvl="0" w:tplc="057A955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Garamond" w:hAnsi="Garamond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61214C2"/>
    <w:multiLevelType w:val="hybridMultilevel"/>
    <w:tmpl w:val="C6648A62"/>
    <w:lvl w:ilvl="0" w:tplc="1DD0FE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Garamond" w:hAnsi="Garamond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BEE63BD"/>
    <w:multiLevelType w:val="singleLevel"/>
    <w:tmpl w:val="0A70EC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6" w15:restartNumberingAfterBreak="0">
    <w:nsid w:val="52A43252"/>
    <w:multiLevelType w:val="singleLevel"/>
    <w:tmpl w:val="5D9CB2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7" w15:restartNumberingAfterBreak="0">
    <w:nsid w:val="59BB34C8"/>
    <w:multiLevelType w:val="hybridMultilevel"/>
    <w:tmpl w:val="10D6449E"/>
    <w:lvl w:ilvl="0" w:tplc="C430F2D2"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hint="default" w:ascii="Symbol" w:hAnsi="Symbol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hint="default" w:ascii="Wingdings" w:hAnsi="Wingdings"/>
      </w:rPr>
    </w:lvl>
  </w:abstractNum>
  <w:abstractNum w:abstractNumId="8" w15:restartNumberingAfterBreak="0">
    <w:nsid w:val="5D456370"/>
    <w:multiLevelType w:val="hybridMultilevel"/>
    <w:tmpl w:val="B4AA8274"/>
    <w:lvl w:ilvl="0" w:tplc="0CE2A3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442454287">
    <w:abstractNumId w:val="6"/>
  </w:num>
  <w:num w:numId="2" w16cid:durableId="1446001876">
    <w:abstractNumId w:val="5"/>
  </w:num>
  <w:num w:numId="3" w16cid:durableId="1599438241">
    <w:abstractNumId w:val="0"/>
  </w:num>
  <w:num w:numId="4" w16cid:durableId="1394348297">
    <w:abstractNumId w:val="8"/>
  </w:num>
  <w:num w:numId="5" w16cid:durableId="1122308805">
    <w:abstractNumId w:val="3"/>
  </w:num>
  <w:num w:numId="6" w16cid:durableId="911087627">
    <w:abstractNumId w:val="1"/>
  </w:num>
  <w:num w:numId="7" w16cid:durableId="340741298">
    <w:abstractNumId w:val="4"/>
  </w:num>
  <w:num w:numId="8" w16cid:durableId="158813926">
    <w:abstractNumId w:val="7"/>
  </w:num>
  <w:num w:numId="9" w16cid:durableId="45478706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intFractionalCharacterWidth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2A9"/>
    <w:rsid w:val="000115E2"/>
    <w:rsid w:val="00016D9E"/>
    <w:rsid w:val="00017831"/>
    <w:rsid w:val="000D4976"/>
    <w:rsid w:val="001116C8"/>
    <w:rsid w:val="001A3722"/>
    <w:rsid w:val="001A7A0E"/>
    <w:rsid w:val="001E39BE"/>
    <w:rsid w:val="001E45C1"/>
    <w:rsid w:val="002016B3"/>
    <w:rsid w:val="002B5ACB"/>
    <w:rsid w:val="002C319B"/>
    <w:rsid w:val="002F0D02"/>
    <w:rsid w:val="002F5169"/>
    <w:rsid w:val="002F5F67"/>
    <w:rsid w:val="0036627D"/>
    <w:rsid w:val="003B1CED"/>
    <w:rsid w:val="003C274F"/>
    <w:rsid w:val="00402E20"/>
    <w:rsid w:val="00445D60"/>
    <w:rsid w:val="00446A8E"/>
    <w:rsid w:val="00464743"/>
    <w:rsid w:val="004707E5"/>
    <w:rsid w:val="00493A1F"/>
    <w:rsid w:val="004C27F6"/>
    <w:rsid w:val="004D14F8"/>
    <w:rsid w:val="004D19B6"/>
    <w:rsid w:val="00503CA5"/>
    <w:rsid w:val="00534786"/>
    <w:rsid w:val="00550724"/>
    <w:rsid w:val="00590365"/>
    <w:rsid w:val="00594911"/>
    <w:rsid w:val="005D1566"/>
    <w:rsid w:val="005E1BED"/>
    <w:rsid w:val="00610F37"/>
    <w:rsid w:val="00625904"/>
    <w:rsid w:val="00652544"/>
    <w:rsid w:val="00673F23"/>
    <w:rsid w:val="006B5054"/>
    <w:rsid w:val="006B54B5"/>
    <w:rsid w:val="006D585B"/>
    <w:rsid w:val="00722B9F"/>
    <w:rsid w:val="007509BF"/>
    <w:rsid w:val="00791377"/>
    <w:rsid w:val="007B025C"/>
    <w:rsid w:val="007B1CA8"/>
    <w:rsid w:val="007D6F9B"/>
    <w:rsid w:val="0082182C"/>
    <w:rsid w:val="0083404C"/>
    <w:rsid w:val="00834ACD"/>
    <w:rsid w:val="00862920"/>
    <w:rsid w:val="00863093"/>
    <w:rsid w:val="008741EC"/>
    <w:rsid w:val="0089454C"/>
    <w:rsid w:val="008B3703"/>
    <w:rsid w:val="008C07DB"/>
    <w:rsid w:val="0090016F"/>
    <w:rsid w:val="00930FD8"/>
    <w:rsid w:val="0094257E"/>
    <w:rsid w:val="009434DF"/>
    <w:rsid w:val="00947108"/>
    <w:rsid w:val="00954049"/>
    <w:rsid w:val="0095768D"/>
    <w:rsid w:val="0096537F"/>
    <w:rsid w:val="009D796C"/>
    <w:rsid w:val="009E1CE5"/>
    <w:rsid w:val="00A06686"/>
    <w:rsid w:val="00A222A9"/>
    <w:rsid w:val="00A34B46"/>
    <w:rsid w:val="00A464E4"/>
    <w:rsid w:val="00A65E71"/>
    <w:rsid w:val="00A71EF5"/>
    <w:rsid w:val="00A940FE"/>
    <w:rsid w:val="00AA4CA9"/>
    <w:rsid w:val="00AA6711"/>
    <w:rsid w:val="00AB748E"/>
    <w:rsid w:val="00AD1D51"/>
    <w:rsid w:val="00AD5BDB"/>
    <w:rsid w:val="00B1706E"/>
    <w:rsid w:val="00B17E02"/>
    <w:rsid w:val="00B201CF"/>
    <w:rsid w:val="00B26AAA"/>
    <w:rsid w:val="00B4438C"/>
    <w:rsid w:val="00B500BA"/>
    <w:rsid w:val="00B600D3"/>
    <w:rsid w:val="00BA53AB"/>
    <w:rsid w:val="00C60E8F"/>
    <w:rsid w:val="00D0095E"/>
    <w:rsid w:val="00D223C8"/>
    <w:rsid w:val="00D27DEE"/>
    <w:rsid w:val="00D43F5F"/>
    <w:rsid w:val="00D61F35"/>
    <w:rsid w:val="00DC12D5"/>
    <w:rsid w:val="00E06151"/>
    <w:rsid w:val="00E45691"/>
    <w:rsid w:val="00E62F95"/>
    <w:rsid w:val="00E636FA"/>
    <w:rsid w:val="00E84DD4"/>
    <w:rsid w:val="00E917DA"/>
    <w:rsid w:val="00F123EF"/>
    <w:rsid w:val="00F16BBE"/>
    <w:rsid w:val="00F57553"/>
    <w:rsid w:val="00F964F0"/>
    <w:rsid w:val="00FD0678"/>
    <w:rsid w:val="00FE3AFA"/>
    <w:rsid w:val="00FF605C"/>
    <w:rsid w:val="02D4B8DC"/>
    <w:rsid w:val="32579246"/>
    <w:rsid w:val="339BF9FB"/>
    <w:rsid w:val="37B62BCB"/>
    <w:rsid w:val="745EB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9E5C190"/>
  <w15:chartTrackingRefBased/>
  <w15:docId w15:val="{87E6D551-8E6D-40A3-B3DB-9A8EB14036B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lang w:eastAsia="fr-FR"/>
    </w:rPr>
  </w:style>
  <w:style w:type="character" w:styleId="Policepardfaut" w:default="1">
    <w:name w:val="Default Paragraph Font"/>
    <w:semiHidden/>
  </w:style>
  <w:style w:type="table" w:styleId="Tableau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semiHidden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965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5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7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EC9C5F8477AE4FB370943596EE55CB" ma:contentTypeVersion="4" ma:contentTypeDescription="Crée un document." ma:contentTypeScope="" ma:versionID="2c40885a26e02b2a70f91af502588086">
  <xsd:schema xmlns:xsd="http://www.w3.org/2001/XMLSchema" xmlns:xs="http://www.w3.org/2001/XMLSchema" xmlns:p="http://schemas.microsoft.com/office/2006/metadata/properties" xmlns:ns2="b484cdae-525f-4edf-87e8-7d8f54a58824" targetNamespace="http://schemas.microsoft.com/office/2006/metadata/properties" ma:root="true" ma:fieldsID="6ec30fb4a78a1da8deebf6f425f3f1cf" ns2:_="">
    <xsd:import namespace="b484cdae-525f-4edf-87e8-7d8f54a588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4cdae-525f-4edf-87e8-7d8f54a588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93FF76-562B-446C-85DD-B13FB91830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AC3238-4B51-4286-9BE6-2CB41DC40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4cdae-525f-4edf-87e8-7d8f54a588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EE3FBF-07CD-4550-B852-23A42B03DF9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CG78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COLLEGE JEAN LURCAT A ACHERES</dc:title>
  <dc:subject/>
  <dc:creator>D.S.I</dc:creator>
  <keywords/>
  <dc:description/>
  <lastModifiedBy>Fadma Ouzaid</lastModifiedBy>
  <revision>6</revision>
  <lastPrinted>2010-08-31T20:58:00.0000000Z</lastPrinted>
  <dcterms:created xsi:type="dcterms:W3CDTF">2025-02-07T13:54:00.0000000Z</dcterms:created>
  <dcterms:modified xsi:type="dcterms:W3CDTF">2025-02-07T13:56:57.0576095Z</dcterms:modified>
</coreProperties>
</file>