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97A079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2A5138FE" w14:textId="77777777" w:rsidTr="007B18C6">
        <w:tc>
          <w:tcPr>
            <w:tcW w:w="10419" w:type="dxa"/>
            <w:gridSpan w:val="3"/>
            <w:shd w:val="clear" w:color="auto" w:fill="auto"/>
          </w:tcPr>
          <w:p w14:paraId="37F41833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32E066B9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0904214C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7E7E1CD9" w14:textId="77777777" w:rsidR="007411D9" w:rsidRDefault="007411D9" w:rsidP="00D82652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</w:t>
            </w:r>
          </w:p>
          <w:p w14:paraId="4725B288" w14:textId="77777777" w:rsidR="00F96FD9" w:rsidRDefault="00F96FD9" w:rsidP="00F96FD9"/>
          <w:p w14:paraId="0C3EF56F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665A579F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65D199A0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4A0AE81F" w14:textId="77777777" w:rsidTr="002C4331">
        <w:trPr>
          <w:trHeight w:val="113"/>
        </w:trPr>
        <w:tc>
          <w:tcPr>
            <w:tcW w:w="10277" w:type="dxa"/>
            <w:shd w:val="clear" w:color="auto" w:fill="auto"/>
          </w:tcPr>
          <w:p w14:paraId="34FF87D6" w14:textId="77777777"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4F9153F7" w14:textId="77777777">
        <w:tc>
          <w:tcPr>
            <w:tcW w:w="10277" w:type="dxa"/>
            <w:shd w:val="clear" w:color="auto" w:fill="auto"/>
          </w:tcPr>
          <w:p w14:paraId="1F77BCC3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125B3321" w14:textId="77777777">
        <w:tc>
          <w:tcPr>
            <w:tcW w:w="10277" w:type="dxa"/>
            <w:shd w:val="clear" w:color="auto" w:fill="66CCFF"/>
          </w:tcPr>
          <w:p w14:paraId="154EFD61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4FC53801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C024EFC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5F9D0478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25C15127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Le CHD Vendée, en sa qualité d’établissement support du GHT Vendée,</w:t>
      </w:r>
    </w:p>
    <w:p w14:paraId="04530BAE" w14:textId="5E797894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F6279C">
        <w:rPr>
          <w:rFonts w:ascii="Arial" w:hAnsi="Arial" w:cs="Arial"/>
          <w:bCs/>
        </w:rPr>
        <w:t>son Directeur général</w:t>
      </w:r>
      <w:r>
        <w:rPr>
          <w:rFonts w:ascii="Arial" w:hAnsi="Arial" w:cs="Arial"/>
          <w:bCs/>
        </w:rPr>
        <w:t>,</w:t>
      </w:r>
      <w:r w:rsidR="00F6279C">
        <w:rPr>
          <w:rFonts w:ascii="Arial" w:hAnsi="Arial" w:cs="Arial"/>
          <w:bCs/>
        </w:rPr>
        <w:t xml:space="preserve"> M. Olivier SERVAIRE LORENZET</w:t>
      </w:r>
    </w:p>
    <w:p w14:paraId="00F3C2C5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Au nom et pour le compte des établisse</w:t>
      </w:r>
      <w:r>
        <w:rPr>
          <w:rFonts w:ascii="Arial" w:hAnsi="Arial" w:cs="Arial"/>
          <w:bCs/>
        </w:rPr>
        <w:t>ments partis cités en préambule et pour son propre compte.</w:t>
      </w:r>
    </w:p>
    <w:p w14:paraId="2283A7A8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2FC39254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Adresse : Les </w:t>
      </w:r>
      <w:proofErr w:type="spellStart"/>
      <w:r w:rsidRPr="00F35B0F">
        <w:rPr>
          <w:rFonts w:ascii="Arial" w:hAnsi="Arial" w:cs="Arial"/>
          <w:bCs/>
        </w:rPr>
        <w:t>Oudairies</w:t>
      </w:r>
      <w:proofErr w:type="spellEnd"/>
      <w:r w:rsidRPr="00F35B0F">
        <w:rPr>
          <w:rFonts w:ascii="Arial" w:hAnsi="Arial" w:cs="Arial"/>
          <w:bCs/>
        </w:rPr>
        <w:t xml:space="preserve"> – 85925 LA ROCHE SUR YON CEDEX 9</w:t>
      </w:r>
    </w:p>
    <w:p w14:paraId="7CD16BA1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F35B0F">
        <w:rPr>
          <w:rFonts w:ascii="Arial" w:hAnsi="Arial" w:cs="Arial"/>
          <w:bCs/>
        </w:rPr>
        <w:t>26850242400016</w:t>
      </w:r>
    </w:p>
    <w:p w14:paraId="091AF026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697B85D8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121B4ED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42CA9778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3526DC3D" w14:textId="77777777" w:rsidR="007411D9" w:rsidRDefault="007411D9">
      <w:pPr>
        <w:rPr>
          <w:rFonts w:ascii="Arial" w:hAnsi="Arial" w:cs="Arial"/>
          <w:b/>
          <w:bCs/>
        </w:rPr>
      </w:pPr>
    </w:p>
    <w:p w14:paraId="4311F1AD" w14:textId="0C4C3594" w:rsidR="00820AC9" w:rsidRPr="007F0266" w:rsidRDefault="00820AC9" w:rsidP="00F62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ACQUISITION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b/>
          <w:sz w:val="32"/>
        </w:rPr>
        <w:t>DE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b/>
          <w:sz w:val="32"/>
        </w:rPr>
        <w:t>VEHICULE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 xml:space="preserve">D’OCCASION </w:t>
      </w:r>
      <w:r>
        <w:rPr>
          <w:rFonts w:ascii="Arial" w:hAnsi="Arial"/>
          <w:b/>
          <w:spacing w:val="-86"/>
          <w:sz w:val="32"/>
        </w:rPr>
        <w:t xml:space="preserve">   </w:t>
      </w:r>
    </w:p>
    <w:p w14:paraId="2271503E" w14:textId="77777777" w:rsidR="007411D9" w:rsidRDefault="007411D9">
      <w:pPr>
        <w:rPr>
          <w:rFonts w:ascii="Arial" w:hAnsi="Arial" w:cs="Arial"/>
          <w:b/>
          <w:bCs/>
        </w:rPr>
      </w:pPr>
    </w:p>
    <w:p w14:paraId="70201E8E" w14:textId="77777777" w:rsidR="00C02D34" w:rsidRDefault="00C02D34">
      <w:pPr>
        <w:rPr>
          <w:rFonts w:ascii="Arial" w:hAnsi="Arial" w:cs="Arial"/>
          <w:b/>
          <w:bCs/>
        </w:rPr>
      </w:pPr>
    </w:p>
    <w:p w14:paraId="1B412B18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4A19E48" w14:textId="77777777">
        <w:tc>
          <w:tcPr>
            <w:tcW w:w="10277" w:type="dxa"/>
            <w:shd w:val="clear" w:color="auto" w:fill="66CCFF"/>
          </w:tcPr>
          <w:p w14:paraId="2E1EF4C9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77421322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CE4FD9B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37E1FFB2" w14:textId="77777777" w:rsidR="007411D9" w:rsidRPr="000C2C8D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0C2C8D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0C2C8D">
        <w:rPr>
          <w:rFonts w:ascii="Arial" w:hAnsi="Arial" w:cs="Arial"/>
          <w:b w:val="0"/>
          <w:bCs w:val="0"/>
          <w:highlight w:val="yellow"/>
        </w:rPr>
        <w:t>présentée </w:t>
      </w:r>
      <w:r w:rsidRPr="000C2C8D">
        <w:rPr>
          <w:rFonts w:ascii="Arial" w:hAnsi="Arial" w:cs="Arial"/>
          <w:b w:val="0"/>
          <w:bCs w:val="0"/>
          <w:highlight w:val="yellow"/>
        </w:rPr>
        <w:t>:</w:t>
      </w:r>
    </w:p>
    <w:p w14:paraId="741B2814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50DD6DFE" w14:textId="7793E9F2" w:rsidR="007411D9" w:rsidRDefault="00F6279C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775F55"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des </w:t>
      </w:r>
      <w:r w:rsidR="00F51B6A">
        <w:rPr>
          <w:rFonts w:ascii="Arial" w:hAnsi="Arial" w:cs="Arial"/>
          <w:b w:val="0"/>
          <w:bCs w:val="0"/>
        </w:rPr>
        <w:t>lots</w:t>
      </w:r>
      <w:r w:rsidR="002C1C91">
        <w:rPr>
          <w:rFonts w:ascii="Arial" w:hAnsi="Arial" w:cs="Arial"/>
          <w:b w:val="0"/>
          <w:bCs w:val="0"/>
        </w:rPr>
        <w:t>,</w:t>
      </w:r>
    </w:p>
    <w:p w14:paraId="59D1844F" w14:textId="77777777"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14:paraId="55CDBF23" w14:textId="77777777"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F51B6A">
        <w:rPr>
          <w:rFonts w:ascii="Arial" w:hAnsi="Arial" w:cs="Arial"/>
        </w:rPr>
        <w:t>le ou les lots</w:t>
      </w:r>
      <w:r w:rsidR="002C1C91">
        <w:rPr>
          <w:rFonts w:ascii="Arial" w:hAnsi="Arial" w:cs="Arial"/>
        </w:rPr>
        <w:t xml:space="preserve"> </w:t>
      </w:r>
      <w:r w:rsidR="00F51B6A">
        <w:rPr>
          <w:rFonts w:ascii="Arial" w:hAnsi="Arial" w:cs="Arial"/>
        </w:rPr>
        <w:t>coché</w:t>
      </w:r>
      <w:r w:rsidR="00F96FD9">
        <w:rPr>
          <w:rFonts w:ascii="Arial" w:hAnsi="Arial" w:cs="Arial"/>
        </w:rPr>
        <w:t>s</w:t>
      </w:r>
      <w:r w:rsidR="002C1C91">
        <w:rPr>
          <w:rFonts w:ascii="Arial" w:hAnsi="Arial" w:cs="Arial"/>
        </w:rPr>
        <w:t xml:space="preserve"> ci-dessous :</w:t>
      </w:r>
    </w:p>
    <w:p w14:paraId="512A85E5" w14:textId="77777777" w:rsidR="007411D9" w:rsidRDefault="007411D9">
      <w:pPr>
        <w:rPr>
          <w:rFonts w:ascii="Arial" w:hAnsi="Arial" w:cs="Arial"/>
        </w:rPr>
      </w:pPr>
    </w:p>
    <w:p w14:paraId="675F7669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</w:p>
    <w:p w14:paraId="544E7A47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</w:p>
    <w:p w14:paraId="61B5D15B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3 - </w:t>
      </w:r>
    </w:p>
    <w:p w14:paraId="172D688D" w14:textId="77777777" w:rsidR="000C2C8D" w:rsidRDefault="000C2C8D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4F520E6D" w14:textId="77777777" w:rsidTr="000C2C8D">
        <w:tc>
          <w:tcPr>
            <w:tcW w:w="10419" w:type="dxa"/>
            <w:shd w:val="clear" w:color="auto" w:fill="66CCFF"/>
          </w:tcPr>
          <w:p w14:paraId="4410B08E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1A005972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A7428D5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54F329E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7A55BCEC" w14:textId="77777777" w:rsidR="00F96FD9" w:rsidRDefault="007411D9" w:rsidP="00F96FD9">
      <w:pPr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>Le candidat se présente</w:t>
      </w:r>
      <w:r>
        <w:rPr>
          <w:rFonts w:ascii="Arial" w:hAnsi="Arial" w:cs="Arial"/>
        </w:rPr>
        <w:t xml:space="preserve"> </w:t>
      </w:r>
    </w:p>
    <w:p w14:paraId="463DAEBB" w14:textId="77777777" w:rsidR="00F96FD9" w:rsidRDefault="00F96FD9" w:rsidP="00F96FD9">
      <w:pPr>
        <w:rPr>
          <w:rFonts w:ascii="Arial" w:hAnsi="Arial" w:cs="Arial"/>
        </w:rPr>
      </w:pPr>
    </w:p>
    <w:p w14:paraId="476525A8" w14:textId="77777777"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proofErr w:type="gramStart"/>
      <w:r w:rsidR="007411D9">
        <w:rPr>
          <w:rFonts w:ascii="Arial" w:hAnsi="Arial" w:cs="Arial"/>
        </w:rPr>
        <w:t>seul</w:t>
      </w:r>
      <w:proofErr w:type="gramEnd"/>
      <w:r w:rsidR="007411D9">
        <w:rPr>
          <w:rFonts w:ascii="Arial" w:hAnsi="Arial" w:cs="Arial"/>
        </w:rPr>
        <w:t> :</w:t>
      </w:r>
    </w:p>
    <w:p w14:paraId="0E628330" w14:textId="77777777"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14:paraId="744F8427" w14:textId="77777777"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proofErr w:type="gramStart"/>
      <w:r w:rsidRPr="00F96FD9">
        <w:rPr>
          <w:rFonts w:ascii="Arial" w:hAnsi="Arial" w:cs="Arial"/>
        </w:rPr>
        <w:t>en</w:t>
      </w:r>
      <w:proofErr w:type="gramEnd"/>
      <w:r w:rsidRPr="00F96FD9">
        <w:rPr>
          <w:rFonts w:ascii="Arial" w:hAnsi="Arial" w:cs="Arial"/>
        </w:rPr>
        <w:t xml:space="preserve"> groupement d’entreprises</w:t>
      </w:r>
    </w:p>
    <w:p w14:paraId="298DC375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14:paraId="3E901993" w14:textId="77777777"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14:paraId="3931ED7A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4B702953" w14:textId="77777777" w:rsidR="00FE53BA" w:rsidRDefault="00FE53BA" w:rsidP="00032AAB">
      <w:pPr>
        <w:rPr>
          <w:rFonts w:ascii="Arial" w:hAnsi="Arial" w:cs="Arial"/>
        </w:rPr>
      </w:pPr>
    </w:p>
    <w:p w14:paraId="28EE4459" w14:textId="77777777"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57C0D316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1B6EDB25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6D9E05A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F80A23A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14:paraId="0953EB26" w14:textId="77777777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14:paraId="34DC7A7D" w14:textId="77777777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14:paraId="56BB0A78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7370CD32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lastRenderedPageBreak/>
              <w:t>Nom de l’entreprise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497CE070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8ABF5BA" w14:textId="77777777" w:rsidTr="00D11AA0">
        <w:trPr>
          <w:trHeight w:val="309"/>
        </w:trPr>
        <w:tc>
          <w:tcPr>
            <w:tcW w:w="4077" w:type="dxa"/>
            <w:shd w:val="clear" w:color="auto" w:fill="auto"/>
            <w:vAlign w:val="center"/>
          </w:tcPr>
          <w:p w14:paraId="608D790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2E680C4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70DE87CD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27FEDD07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7772241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847ACBF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240CA56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(</w:t>
            </w:r>
            <w:proofErr w:type="gramStart"/>
            <w:r w:rsidRPr="000C2C8D">
              <w:rPr>
                <w:rFonts w:ascii="Arial" w:hAnsi="Arial" w:cs="Arial"/>
                <w:highlight w:val="yellow"/>
              </w:rPr>
              <w:t>si</w:t>
            </w:r>
            <w:proofErr w:type="gramEnd"/>
            <w:r w:rsidRPr="000C2C8D">
              <w:rPr>
                <w:rFonts w:ascii="Arial" w:hAnsi="Arial" w:cs="Arial"/>
                <w:highlight w:val="yellow"/>
              </w:rPr>
              <w:t xml:space="preserve"> différent du siège)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143249D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4EB56955" w14:textId="77777777" w:rsidTr="00D11AA0">
        <w:trPr>
          <w:trHeight w:val="309"/>
        </w:trPr>
        <w:tc>
          <w:tcPr>
            <w:tcW w:w="4077" w:type="dxa"/>
            <w:shd w:val="clear" w:color="auto" w:fill="auto"/>
            <w:vAlign w:val="center"/>
          </w:tcPr>
          <w:p w14:paraId="20BB0DF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4313191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31C5D2D4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2096B8A6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Courriel / Tél / Fax 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513678D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7172272E" w14:textId="77777777" w:rsidTr="00D11AA0">
        <w:trPr>
          <w:trHeight w:val="310"/>
        </w:trPr>
        <w:tc>
          <w:tcPr>
            <w:tcW w:w="4077" w:type="dxa"/>
            <w:shd w:val="clear" w:color="auto" w:fill="auto"/>
            <w:vAlign w:val="center"/>
          </w:tcPr>
          <w:p w14:paraId="0D35CDE2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642819C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435616E2" w14:textId="77777777" w:rsidR="00032AAB" w:rsidRDefault="00032AAB" w:rsidP="00032AAB">
      <w:pPr>
        <w:rPr>
          <w:rFonts w:ascii="Arial" w:hAnsi="Arial" w:cs="Arial"/>
        </w:rPr>
      </w:pPr>
    </w:p>
    <w:p w14:paraId="58B8A9A7" w14:textId="77777777" w:rsidR="00032AAB" w:rsidRDefault="00032AAB" w:rsidP="00032AAB"/>
    <w:p w14:paraId="3F51456F" w14:textId="77777777" w:rsidR="00032AAB" w:rsidRPr="00025EC9" w:rsidRDefault="00032AAB" w:rsidP="00032AAB"/>
    <w:p w14:paraId="2BE17E07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04ACB00F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6FEAD6EF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1F448477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229A839A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1CB77188" w14:textId="77777777" w:rsidR="00032AAB" w:rsidRDefault="00032AAB" w:rsidP="00032AAB">
      <w:pPr>
        <w:jc w:val="both"/>
        <w:rPr>
          <w:rFonts w:ascii="Arial" w:hAnsi="Arial" w:cs="Arial"/>
        </w:rPr>
      </w:pPr>
    </w:p>
    <w:p w14:paraId="448B25EE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293AE5CB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538E576A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16BC5FF7" w14:textId="77777777" w:rsidR="00032AAB" w:rsidRDefault="00032AAB" w:rsidP="00032AAB">
      <w:pPr>
        <w:pStyle w:val="En-tte"/>
        <w:rPr>
          <w:rFonts w:ascii="Arial" w:hAnsi="Arial" w:cs="Arial"/>
        </w:rPr>
      </w:pPr>
    </w:p>
    <w:tbl>
      <w:tblPr>
        <w:tblpPr w:leftFromText="141" w:rightFromText="141" w:vertAnchor="text" w:horzAnchor="margin" w:tblpY="83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C2C8D" w14:paraId="11BB7FA9" w14:textId="77777777" w:rsidTr="000C2C8D">
        <w:tc>
          <w:tcPr>
            <w:tcW w:w="10490" w:type="dxa"/>
            <w:shd w:val="clear" w:color="auto" w:fill="66CCFF"/>
          </w:tcPr>
          <w:p w14:paraId="53BA5421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Uniquement en cas de groupement : </w:t>
            </w:r>
          </w:p>
          <w:p w14:paraId="2E3A682E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membres du groupement et répartition des prestations</w:t>
            </w:r>
          </w:p>
        </w:tc>
      </w:tr>
    </w:tbl>
    <w:p w14:paraId="611D2CCA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64"/>
        <w:tblW w:w="10471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0C2C8D" w14:paraId="399B32BA" w14:textId="77777777" w:rsidTr="000C2C8D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C3CA4" w14:textId="77777777" w:rsidR="000C2C8D" w:rsidRPr="000C2C8D" w:rsidRDefault="000C2C8D" w:rsidP="000C2C8D">
            <w:pPr>
              <w:snapToGrid w:val="0"/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02BF31B4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Nom commercial et dénomination sociale, adresse de l’établissement (*),</w:t>
            </w:r>
          </w:p>
          <w:p w14:paraId="7BE27CDC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adresse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électronique, numéros de téléphone, numéro SIRET</w:t>
            </w:r>
          </w:p>
          <w:p w14:paraId="3ADD0626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des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membres du groupement </w:t>
            </w:r>
          </w:p>
          <w:p w14:paraId="4C41C4E2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ED38" w14:textId="77777777" w:rsidR="000C2C8D" w:rsidRPr="000C2C8D" w:rsidRDefault="000C2C8D" w:rsidP="000C2C8D">
            <w:pPr>
              <w:pStyle w:val="Titre5"/>
              <w:snapToGrid w:val="0"/>
              <w:rPr>
                <w:highlight w:val="yellow"/>
              </w:rPr>
            </w:pPr>
          </w:p>
          <w:p w14:paraId="13DB2C07" w14:textId="77777777" w:rsidR="000C2C8D" w:rsidRPr="000C2C8D" w:rsidRDefault="000C2C8D" w:rsidP="000C2C8D">
            <w:pPr>
              <w:pStyle w:val="Titre5"/>
              <w:rPr>
                <w:highlight w:val="yellow"/>
              </w:rPr>
            </w:pPr>
            <w:r w:rsidRPr="000C2C8D">
              <w:rPr>
                <w:highlight w:val="yellow"/>
              </w:rP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C23D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 xml:space="preserve">Indiquer la forme juridique </w:t>
            </w:r>
          </w:p>
          <w:p w14:paraId="350C72C1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proofErr w:type="gramStart"/>
            <w:r w:rsidRPr="000C2C8D">
              <w:rPr>
                <w:highlight w:val="yellow"/>
              </w:rPr>
              <w:t>et</w:t>
            </w:r>
            <w:proofErr w:type="gramEnd"/>
            <w:r w:rsidRPr="000C2C8D">
              <w:rPr>
                <w:highlight w:val="yellow"/>
              </w:rPr>
              <w:t xml:space="preserve"> si l’entreprise est une PME</w:t>
            </w:r>
          </w:p>
        </w:tc>
      </w:tr>
      <w:tr w:rsidR="000C2C8D" w14:paraId="6610C18D" w14:textId="77777777" w:rsidTr="000C2C8D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11F5D088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E4DA569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3CF62DF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565B0365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DE356F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4BCCB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BB6693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049BA052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14:paraId="7C9E2C67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B1A6F24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0269E82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500F87D8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21B04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34F42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528B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14:paraId="7EDB524A" w14:textId="77777777" w:rsidR="002C4331" w:rsidRDefault="002C4331">
      <w:pPr>
        <w:jc w:val="both"/>
        <w:rPr>
          <w:rFonts w:ascii="Arial" w:hAnsi="Arial" w:cs="Arial"/>
        </w:rPr>
      </w:pPr>
    </w:p>
    <w:p w14:paraId="3EF0E582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3AA1732F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5ECCAC70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6D0020C6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576F9897" w14:textId="77777777">
        <w:tc>
          <w:tcPr>
            <w:tcW w:w="10419" w:type="dxa"/>
            <w:shd w:val="clear" w:color="auto" w:fill="66CCFF"/>
          </w:tcPr>
          <w:p w14:paraId="38F62ED6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6F3DB251" w14:textId="77777777" w:rsidR="007B18C6" w:rsidRDefault="007B18C6"/>
    <w:p w14:paraId="2CEEC8FC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5FA13340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463817EF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4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70FB0510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5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6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68FE1D76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77BD325F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3042660A" w14:textId="77777777" w:rsidR="00AE730C" w:rsidRDefault="00AE730C">
      <w:pPr>
        <w:jc w:val="both"/>
        <w:rPr>
          <w:rFonts w:ascii="Arial" w:hAnsi="Arial" w:cs="Arial"/>
        </w:rPr>
      </w:pPr>
    </w:p>
    <w:p w14:paraId="7E516D76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14E15449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p w14:paraId="236B3748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633498ED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73DB98C8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41CD3FA8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4A8124F2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57732E28" w14:textId="77777777" w:rsidR="000C2C8D" w:rsidRDefault="000C2C8D" w:rsidP="000C2C8D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</w:p>
        </w:tc>
        <w:tc>
          <w:tcPr>
            <w:tcW w:w="1081" w:type="dxa"/>
            <w:shd w:val="clear" w:color="auto" w:fill="66CCFF"/>
          </w:tcPr>
          <w:p w14:paraId="78BE90FD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7A0FF2B5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0C2C8D" w:rsidRPr="005C765E" w14:paraId="18D29F11" w14:textId="77777777" w:rsidTr="000C2C8D">
        <w:tc>
          <w:tcPr>
            <w:tcW w:w="10344" w:type="dxa"/>
            <w:shd w:val="clear" w:color="auto" w:fill="66CCFF"/>
          </w:tcPr>
          <w:p w14:paraId="50DF126C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632CFCE1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4FEE3C4C" w14:textId="77777777" w:rsidR="00BD4BCD" w:rsidRDefault="00BD4BCD" w:rsidP="00BD4BCD">
      <w:pPr>
        <w:jc w:val="both"/>
        <w:rPr>
          <w:rFonts w:ascii="Arial" w:hAnsi="Arial" w:cs="Arial"/>
        </w:rPr>
      </w:pPr>
    </w:p>
    <w:p w14:paraId="018C136B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Renseignements sur l’inscription sur un registre professionnel :</w:t>
      </w:r>
    </w:p>
    <w:p w14:paraId="75D1A13F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0623E2A1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29B9F95B" w14:textId="77777777" w:rsidR="006016EF" w:rsidRDefault="006016EF" w:rsidP="007B18C6">
      <w:pPr>
        <w:jc w:val="both"/>
        <w:rPr>
          <w:rFonts w:ascii="Arial" w:hAnsi="Arial" w:cs="Arial"/>
        </w:rPr>
      </w:pPr>
    </w:p>
    <w:p w14:paraId="5E9FDABE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35979E30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51BDD670" w14:textId="77777777" w:rsidTr="00D11AA0">
        <w:tc>
          <w:tcPr>
            <w:tcW w:w="10331" w:type="dxa"/>
            <w:shd w:val="clear" w:color="auto" w:fill="66CCFF"/>
          </w:tcPr>
          <w:p w14:paraId="149C783F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7AD86073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59F90CD8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Chiffres d’affaires hors taxes des trois derniers exercices disponibles</w:t>
      </w:r>
    </w:p>
    <w:p w14:paraId="426E980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4736"/>
      </w:tblGrid>
      <w:tr w:rsidR="006016EF" w:rsidRPr="006016EF" w14:paraId="1C388349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27CC25E8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5DD7006F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(Trois derniers exercices complets)</w:t>
            </w:r>
          </w:p>
        </w:tc>
      </w:tr>
      <w:tr w:rsidR="006016EF" w:rsidRPr="006016EF" w14:paraId="0C383BB0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13CA5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3505777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  <w:tr w:rsidR="006016EF" w:rsidRPr="006016EF" w14:paraId="78BE9704" w14:textId="77777777" w:rsidTr="006016EF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67F0A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LOCATION de véhicules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55493FF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  <w:tr w:rsidR="006016EF" w:rsidRPr="006016EF" w14:paraId="1D4DA639" w14:textId="77777777" w:rsidTr="006016EF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47E8C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Vente de véhicules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16791B6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46EE878A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7D280C4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1A2AB8D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89C43F3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6DE78157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6559CC0E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0F6333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016AD2D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0FE710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F2 – Autres informations requises par l’acheteur au titre de la capacité économique et financière</w:t>
      </w:r>
    </w:p>
    <w:p w14:paraId="7C43505D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3D6F07C8" w14:textId="77777777" w:rsidR="002C1C91" w:rsidRPr="006016EF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678A5134" w14:textId="77777777" w:rsidR="002C1C91" w:rsidRDefault="002C1C91" w:rsidP="00F96FD9">
      <w:pPr>
        <w:rPr>
          <w:rFonts w:ascii="Arial" w:hAnsi="Arial" w:cs="Arial"/>
        </w:rPr>
      </w:pPr>
    </w:p>
    <w:p w14:paraId="405A3805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5BB5E5D3" w14:textId="77777777" w:rsidTr="00D11AA0">
        <w:tc>
          <w:tcPr>
            <w:tcW w:w="10331" w:type="dxa"/>
            <w:shd w:val="clear" w:color="auto" w:fill="66CCFF"/>
          </w:tcPr>
          <w:p w14:paraId="6023E285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6C3EC3DD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3EECEAEC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244"/>
      </w:tblGrid>
      <w:tr w:rsidR="006016EF" w:rsidRPr="006016EF" w14:paraId="6E23563B" w14:textId="77777777" w:rsidTr="006016EF">
        <w:trPr>
          <w:trHeight w:val="61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21FD4078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0B9F022E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(Dernier exercice complet)</w:t>
            </w:r>
          </w:p>
        </w:tc>
      </w:tr>
      <w:tr w:rsidR="006016EF" w:rsidRPr="006016EF" w14:paraId="44BC417D" w14:textId="77777777" w:rsidTr="006016EF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00620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  <w:r w:rsidRPr="006016EF">
              <w:rPr>
                <w:rFonts w:ascii="Century Gothic" w:hAnsi="Century Gothic" w:cs="Arial"/>
                <w:lang w:eastAsia="fr-FR"/>
              </w:rPr>
              <w:br/>
              <w:t>Préciser la répartition selon type de poste (Commerciale, Mécanique, Administratif etc…)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7E7DAA8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052925D1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69C6865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95D974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6813530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5E26DB3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20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CC3DA" w14:textId="77777777" w:rsidR="005A0DDA" w:rsidRDefault="005A0DDA">
      <w:r>
        <w:separator/>
      </w:r>
    </w:p>
  </w:endnote>
  <w:endnote w:type="continuationSeparator" w:id="0">
    <w:p w14:paraId="2E81B926" w14:textId="77777777"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5B3F5964" w14:textId="77777777">
      <w:trPr>
        <w:tblHeader/>
      </w:trPr>
      <w:tc>
        <w:tcPr>
          <w:tcW w:w="3048" w:type="dxa"/>
          <w:shd w:val="clear" w:color="auto" w:fill="66CCFF"/>
        </w:tcPr>
        <w:p w14:paraId="00DF5808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1340E9ED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3C5AD35C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036B407D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D82652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44959EED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3AFEC7AF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826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85542D9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56DA" w14:textId="77777777" w:rsidR="005A0DDA" w:rsidRDefault="005A0DDA">
      <w:r>
        <w:separator/>
      </w:r>
    </w:p>
  </w:footnote>
  <w:footnote w:type="continuationSeparator" w:id="0">
    <w:p w14:paraId="5B5C5C62" w14:textId="77777777"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E617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85474853">
    <w:abstractNumId w:val="0"/>
  </w:num>
  <w:num w:numId="2" w16cid:durableId="141583054">
    <w:abstractNumId w:val="1"/>
  </w:num>
  <w:num w:numId="3" w16cid:durableId="346635236">
    <w:abstractNumId w:val="5"/>
  </w:num>
  <w:num w:numId="4" w16cid:durableId="2111272090">
    <w:abstractNumId w:val="0"/>
  </w:num>
  <w:num w:numId="5" w16cid:durableId="1774786355">
    <w:abstractNumId w:val="0"/>
  </w:num>
  <w:num w:numId="6" w16cid:durableId="716782518">
    <w:abstractNumId w:val="0"/>
  </w:num>
  <w:num w:numId="7" w16cid:durableId="821778464">
    <w:abstractNumId w:val="3"/>
  </w:num>
  <w:num w:numId="8" w16cid:durableId="454520640">
    <w:abstractNumId w:val="4"/>
  </w:num>
  <w:num w:numId="9" w16cid:durableId="1300190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E37"/>
    <w:rsid w:val="00032AAB"/>
    <w:rsid w:val="00033BC0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A0DDA"/>
    <w:rsid w:val="005B1763"/>
    <w:rsid w:val="005B287C"/>
    <w:rsid w:val="005E12D0"/>
    <w:rsid w:val="006016EF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18C6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922BA4"/>
    <w:rsid w:val="009277A2"/>
    <w:rsid w:val="00937EFE"/>
    <w:rsid w:val="00960E4C"/>
    <w:rsid w:val="00967C03"/>
    <w:rsid w:val="0097024E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B3307"/>
    <w:rsid w:val="00DB5F29"/>
    <w:rsid w:val="00DC00F7"/>
    <w:rsid w:val="00DD1774"/>
    <w:rsid w:val="00DE001E"/>
    <w:rsid w:val="00DE1001"/>
    <w:rsid w:val="00DF54EF"/>
    <w:rsid w:val="00DF7E37"/>
    <w:rsid w:val="00E0382F"/>
    <w:rsid w:val="00E107A1"/>
    <w:rsid w:val="00E2086D"/>
    <w:rsid w:val="00E47409"/>
    <w:rsid w:val="00E55EE5"/>
    <w:rsid w:val="00E766FF"/>
    <w:rsid w:val="00E76DD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51B6A"/>
    <w:rsid w:val="00F6279C"/>
    <w:rsid w:val="00F75B20"/>
    <w:rsid w:val="00F82AC6"/>
    <w:rsid w:val="00F83BE0"/>
    <w:rsid w:val="00F958E3"/>
    <w:rsid w:val="00F96FD9"/>
    <w:rsid w:val="00FA01A3"/>
    <w:rsid w:val="00FB2458"/>
    <w:rsid w:val="00FC596E"/>
    <w:rsid w:val="00FD0C10"/>
    <w:rsid w:val="00FE53BA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6E2B6040"/>
  <w15:docId w15:val="{2F080A1A-4980-470C-AADB-929C4EFB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7FDC-8D8A-4D35-BD08-EE9D8037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</TotalTime>
  <Pages>4</Pages>
  <Words>1091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7079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BOUVIER-VITAL ISABELLE</dc:creator>
  <cp:lastModifiedBy>CHARLES Sabrina</cp:lastModifiedBy>
  <cp:revision>5</cp:revision>
  <cp:lastPrinted>2023-05-04T16:28:00Z</cp:lastPrinted>
  <dcterms:created xsi:type="dcterms:W3CDTF">2024-10-08T09:34:00Z</dcterms:created>
  <dcterms:modified xsi:type="dcterms:W3CDTF">2025-03-04T14:48:00Z</dcterms:modified>
</cp:coreProperties>
</file>