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FF66" w14:textId="4A901BD6" w:rsidR="00DF77E7" w:rsidRDefault="00B67DB7">
      <w:pPr>
        <w:ind w:left="3100" w:right="3100"/>
        <w:rPr>
          <w:sz w:val="2"/>
        </w:rPr>
      </w:pPr>
      <w:r>
        <w:rPr>
          <w:noProof/>
        </w:rPr>
        <w:drawing>
          <wp:inline distT="0" distB="0" distL="0" distR="0" wp14:anchorId="2E8EE33D" wp14:editId="7C224A7A">
            <wp:extent cx="21717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971550"/>
                    </a:xfrm>
                    <a:prstGeom prst="rect">
                      <a:avLst/>
                    </a:prstGeom>
                    <a:noFill/>
                    <a:ln>
                      <a:noFill/>
                    </a:ln>
                  </pic:spPr>
                </pic:pic>
              </a:graphicData>
            </a:graphic>
          </wp:inline>
        </w:drawing>
      </w:r>
    </w:p>
    <w:p w14:paraId="18F7DD80" w14:textId="77777777" w:rsidR="00DF77E7" w:rsidRDefault="00DF77E7">
      <w:pPr>
        <w:spacing w:after="160" w:line="240" w:lineRule="exact"/>
      </w:pPr>
    </w:p>
    <w:tbl>
      <w:tblPr>
        <w:tblW w:w="0" w:type="auto"/>
        <w:tblLayout w:type="fixed"/>
        <w:tblLook w:val="04A0" w:firstRow="1" w:lastRow="0" w:firstColumn="1" w:lastColumn="0" w:noHBand="0" w:noVBand="1"/>
      </w:tblPr>
      <w:tblGrid>
        <w:gridCol w:w="9620"/>
      </w:tblGrid>
      <w:tr w:rsidR="00DF77E7" w14:paraId="2CF84A3C" w14:textId="77777777">
        <w:tc>
          <w:tcPr>
            <w:tcW w:w="9620" w:type="dxa"/>
            <w:shd w:val="clear" w:color="666553" w:fill="666553"/>
            <w:tcMar>
              <w:top w:w="30" w:type="dxa"/>
              <w:left w:w="0" w:type="dxa"/>
              <w:bottom w:w="0" w:type="dxa"/>
              <w:right w:w="0" w:type="dxa"/>
            </w:tcMar>
            <w:vAlign w:val="center"/>
          </w:tcPr>
          <w:p w14:paraId="77F92B1F" w14:textId="77777777" w:rsidR="00DF77E7" w:rsidRDefault="00760295">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4C44B0F2" w14:textId="77777777" w:rsidR="00DF77E7" w:rsidRDefault="00760295">
      <w:pPr>
        <w:spacing w:line="240" w:lineRule="exact"/>
      </w:pPr>
      <w:r>
        <w:t xml:space="preserve"> </w:t>
      </w:r>
    </w:p>
    <w:p w14:paraId="024502E4" w14:textId="77777777" w:rsidR="00DF77E7" w:rsidRDefault="00DF77E7">
      <w:pPr>
        <w:spacing w:after="120" w:line="240" w:lineRule="exact"/>
      </w:pPr>
    </w:p>
    <w:p w14:paraId="2C8CA98A" w14:textId="77777777" w:rsidR="00DF77E7" w:rsidRDefault="00760295">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MARCHÉ PUBLIC DE TRAVAUX</w:t>
      </w:r>
    </w:p>
    <w:p w14:paraId="2B50DC44" w14:textId="77777777" w:rsidR="00DF77E7" w:rsidRDefault="00DF77E7">
      <w:pPr>
        <w:spacing w:line="240" w:lineRule="exact"/>
      </w:pPr>
    </w:p>
    <w:p w14:paraId="581EF1F8" w14:textId="77777777" w:rsidR="00DF77E7" w:rsidRDefault="00DF77E7">
      <w:pPr>
        <w:spacing w:line="240" w:lineRule="exact"/>
      </w:pPr>
    </w:p>
    <w:p w14:paraId="3635AC0F" w14:textId="77777777" w:rsidR="00DF77E7" w:rsidRDefault="00DF77E7">
      <w:pPr>
        <w:spacing w:line="240" w:lineRule="exact"/>
      </w:pPr>
    </w:p>
    <w:p w14:paraId="441683AE" w14:textId="77777777" w:rsidR="00DF77E7" w:rsidRDefault="00DF77E7">
      <w:pPr>
        <w:spacing w:line="240" w:lineRule="exact"/>
      </w:pPr>
    </w:p>
    <w:p w14:paraId="2EC687F3" w14:textId="77777777" w:rsidR="00DF77E7" w:rsidRDefault="00DF77E7">
      <w:pPr>
        <w:spacing w:line="240" w:lineRule="exact"/>
      </w:pPr>
    </w:p>
    <w:p w14:paraId="115A31AC" w14:textId="77777777" w:rsidR="00DF77E7" w:rsidRDefault="00DF77E7">
      <w:pPr>
        <w:spacing w:line="240" w:lineRule="exact"/>
      </w:pPr>
    </w:p>
    <w:p w14:paraId="4C305665" w14:textId="77777777" w:rsidR="00DF77E7" w:rsidRDefault="00DF77E7">
      <w:pPr>
        <w:spacing w:line="240" w:lineRule="exact"/>
      </w:pPr>
    </w:p>
    <w:p w14:paraId="756F4265" w14:textId="77777777" w:rsidR="00DF77E7" w:rsidRDefault="00DF77E7">
      <w:pPr>
        <w:spacing w:after="180" w:line="240" w:lineRule="exact"/>
      </w:pPr>
    </w:p>
    <w:tbl>
      <w:tblPr>
        <w:tblW w:w="0" w:type="auto"/>
        <w:tblInd w:w="1260" w:type="dxa"/>
        <w:tblLayout w:type="fixed"/>
        <w:tblLook w:val="04A0" w:firstRow="1" w:lastRow="0" w:firstColumn="1" w:lastColumn="0" w:noHBand="0" w:noVBand="1"/>
      </w:tblPr>
      <w:tblGrid>
        <w:gridCol w:w="7100"/>
      </w:tblGrid>
      <w:tr w:rsidR="00DF77E7" w:rsidRPr="00545B52" w14:paraId="36B95840" w14:textId="77777777">
        <w:tc>
          <w:tcPr>
            <w:tcW w:w="7100" w:type="dxa"/>
            <w:tcBorders>
              <w:top w:val="single" w:sz="4" w:space="0" w:color="000000"/>
              <w:bottom w:val="single" w:sz="4" w:space="0" w:color="000000"/>
            </w:tcBorders>
            <w:tcMar>
              <w:top w:w="300" w:type="dxa"/>
              <w:left w:w="0" w:type="dxa"/>
              <w:bottom w:w="300" w:type="dxa"/>
              <w:right w:w="0" w:type="dxa"/>
            </w:tcMar>
            <w:vAlign w:val="center"/>
          </w:tcPr>
          <w:p w14:paraId="48531780" w14:textId="77777777" w:rsidR="00DF77E7" w:rsidRDefault="00760295">
            <w:pPr>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CONSTRUCTION DE 3 TERRAINS DE PADLE</w:t>
            </w:r>
          </w:p>
        </w:tc>
      </w:tr>
    </w:tbl>
    <w:p w14:paraId="7F7B656A" w14:textId="77777777" w:rsidR="00DF77E7" w:rsidRPr="00C3088A" w:rsidRDefault="00760295">
      <w:pPr>
        <w:spacing w:line="240" w:lineRule="exact"/>
        <w:rPr>
          <w:lang w:val="fr-FR"/>
        </w:rPr>
      </w:pPr>
      <w:r w:rsidRPr="00C3088A">
        <w:rPr>
          <w:lang w:val="fr-FR"/>
        </w:rPr>
        <w:t xml:space="preserve"> </w:t>
      </w:r>
    </w:p>
    <w:p w14:paraId="3BEE8F5D" w14:textId="77777777" w:rsidR="00DF77E7" w:rsidRPr="00C3088A" w:rsidRDefault="00DF77E7">
      <w:pPr>
        <w:spacing w:line="240" w:lineRule="exact"/>
        <w:rPr>
          <w:lang w:val="fr-FR"/>
        </w:rPr>
      </w:pPr>
    </w:p>
    <w:p w14:paraId="49FEC65D" w14:textId="77777777" w:rsidR="00DF77E7" w:rsidRPr="00C3088A" w:rsidRDefault="00DF77E7">
      <w:pPr>
        <w:spacing w:line="240" w:lineRule="exact"/>
        <w:rPr>
          <w:lang w:val="fr-FR"/>
        </w:rPr>
      </w:pPr>
    </w:p>
    <w:p w14:paraId="4E0CC6FC" w14:textId="77777777" w:rsidR="00DF77E7" w:rsidRPr="00C3088A" w:rsidRDefault="00DF77E7">
      <w:pPr>
        <w:spacing w:line="240" w:lineRule="exact"/>
        <w:rPr>
          <w:lang w:val="fr-FR"/>
        </w:rPr>
      </w:pPr>
    </w:p>
    <w:p w14:paraId="5B3A8C49" w14:textId="77777777" w:rsidR="00DF77E7" w:rsidRPr="00C3088A" w:rsidRDefault="00DF77E7">
      <w:pPr>
        <w:spacing w:line="240" w:lineRule="exact"/>
        <w:rPr>
          <w:lang w:val="fr-FR"/>
        </w:rPr>
      </w:pPr>
    </w:p>
    <w:p w14:paraId="7024A515" w14:textId="77777777" w:rsidR="00DF77E7" w:rsidRPr="00C3088A" w:rsidRDefault="00DF77E7">
      <w:pPr>
        <w:spacing w:line="240" w:lineRule="exact"/>
        <w:rPr>
          <w:lang w:val="fr-FR"/>
        </w:rPr>
      </w:pPr>
    </w:p>
    <w:p w14:paraId="3521134A" w14:textId="691B1608" w:rsidR="00AD59C8" w:rsidRPr="00C87587" w:rsidRDefault="00AD59C8" w:rsidP="00AD59C8">
      <w:pPr>
        <w:spacing w:line="240" w:lineRule="exact"/>
        <w:jc w:val="center"/>
        <w:rPr>
          <w:rFonts w:ascii="Trebuchet MS" w:hAnsi="Trebuchet MS"/>
          <w:b/>
          <w:bCs/>
          <w:sz w:val="28"/>
          <w:szCs w:val="28"/>
          <w:lang w:val="fr-FR"/>
        </w:rPr>
      </w:pPr>
      <w:r w:rsidRPr="00C87587">
        <w:rPr>
          <w:rFonts w:ascii="Trebuchet MS" w:hAnsi="Trebuchet MS"/>
          <w:b/>
          <w:bCs/>
          <w:sz w:val="28"/>
          <w:szCs w:val="28"/>
          <w:lang w:val="fr-FR"/>
        </w:rPr>
        <w:t>Date</w:t>
      </w:r>
      <w:r w:rsidR="00EF54ED" w:rsidRPr="00C87587">
        <w:rPr>
          <w:rFonts w:ascii="Trebuchet MS" w:hAnsi="Trebuchet MS"/>
          <w:b/>
          <w:bCs/>
          <w:sz w:val="28"/>
          <w:szCs w:val="28"/>
          <w:lang w:val="fr-FR"/>
        </w:rPr>
        <w:t xml:space="preserve"> et heure limites</w:t>
      </w:r>
      <w:r w:rsidRPr="00C87587">
        <w:rPr>
          <w:rFonts w:ascii="Trebuchet MS" w:hAnsi="Trebuchet MS"/>
          <w:b/>
          <w:bCs/>
          <w:sz w:val="28"/>
          <w:szCs w:val="28"/>
          <w:lang w:val="fr-FR"/>
        </w:rPr>
        <w:t xml:space="preserve"> de réception des offres : </w:t>
      </w:r>
    </w:p>
    <w:p w14:paraId="4F292904" w14:textId="77777777" w:rsidR="00C87587" w:rsidRPr="00C87587" w:rsidRDefault="00C87587" w:rsidP="00AD59C8">
      <w:pPr>
        <w:spacing w:line="240" w:lineRule="exact"/>
        <w:jc w:val="center"/>
        <w:rPr>
          <w:rFonts w:ascii="Trebuchet MS" w:hAnsi="Trebuchet MS"/>
          <w:b/>
          <w:bCs/>
          <w:sz w:val="28"/>
          <w:szCs w:val="28"/>
          <w:lang w:val="fr-FR"/>
        </w:rPr>
      </w:pPr>
    </w:p>
    <w:p w14:paraId="48DE0B4B" w14:textId="705397C6" w:rsidR="00DF77E7" w:rsidRPr="00C87587" w:rsidRDefault="00AD59C8" w:rsidP="00AD59C8">
      <w:pPr>
        <w:spacing w:line="240" w:lineRule="exact"/>
        <w:jc w:val="center"/>
        <w:rPr>
          <w:rFonts w:ascii="Trebuchet MS" w:hAnsi="Trebuchet MS"/>
          <w:b/>
          <w:bCs/>
          <w:sz w:val="28"/>
          <w:szCs w:val="28"/>
          <w:lang w:val="fr-FR"/>
        </w:rPr>
      </w:pPr>
      <w:r w:rsidRPr="00C87587">
        <w:rPr>
          <w:rFonts w:ascii="Trebuchet MS" w:hAnsi="Trebuchet MS"/>
          <w:b/>
          <w:bCs/>
          <w:sz w:val="28"/>
          <w:szCs w:val="28"/>
          <w:lang w:val="fr-FR"/>
        </w:rPr>
        <w:t>Le</w:t>
      </w:r>
      <w:r w:rsidR="00C87587" w:rsidRPr="00C87587">
        <w:rPr>
          <w:rFonts w:ascii="Trebuchet MS" w:hAnsi="Trebuchet MS"/>
          <w:b/>
          <w:bCs/>
          <w:sz w:val="28"/>
          <w:szCs w:val="28"/>
          <w:lang w:val="fr-FR"/>
        </w:rPr>
        <w:t xml:space="preserve"> jeudi 17/04/2025 à 12h00</w:t>
      </w:r>
    </w:p>
    <w:p w14:paraId="09640F0C" w14:textId="78D0605E" w:rsidR="00DF77E7" w:rsidRDefault="00DF77E7">
      <w:pPr>
        <w:spacing w:line="240" w:lineRule="exact"/>
        <w:rPr>
          <w:lang w:val="fr-FR"/>
        </w:rPr>
      </w:pPr>
    </w:p>
    <w:p w14:paraId="6D0DE291" w14:textId="48B9CE95" w:rsidR="00C3088A" w:rsidRDefault="00C3088A">
      <w:pPr>
        <w:spacing w:line="240" w:lineRule="exact"/>
        <w:rPr>
          <w:lang w:val="fr-FR"/>
        </w:rPr>
      </w:pPr>
    </w:p>
    <w:p w14:paraId="1B37185A" w14:textId="2BADEF97" w:rsidR="00C3088A" w:rsidRDefault="00C3088A">
      <w:pPr>
        <w:spacing w:line="240" w:lineRule="exact"/>
        <w:rPr>
          <w:lang w:val="fr-FR"/>
        </w:rPr>
      </w:pPr>
    </w:p>
    <w:p w14:paraId="4ACD44DA" w14:textId="3FD74699" w:rsidR="00C3088A" w:rsidRDefault="00C3088A">
      <w:pPr>
        <w:spacing w:line="240" w:lineRule="exact"/>
        <w:rPr>
          <w:lang w:val="fr-FR"/>
        </w:rPr>
      </w:pPr>
    </w:p>
    <w:p w14:paraId="40BC2889" w14:textId="439F146A" w:rsidR="00C3088A" w:rsidRDefault="00C3088A">
      <w:pPr>
        <w:spacing w:line="240" w:lineRule="exact"/>
        <w:rPr>
          <w:lang w:val="fr-FR"/>
        </w:rPr>
      </w:pPr>
    </w:p>
    <w:p w14:paraId="48DF0345" w14:textId="2E8D42F6" w:rsidR="00C3088A" w:rsidRDefault="00C3088A">
      <w:pPr>
        <w:spacing w:line="240" w:lineRule="exact"/>
        <w:rPr>
          <w:lang w:val="fr-FR"/>
        </w:rPr>
      </w:pPr>
    </w:p>
    <w:p w14:paraId="7C4EA97C" w14:textId="70C8FD3E" w:rsidR="00C3088A" w:rsidRDefault="00C3088A">
      <w:pPr>
        <w:spacing w:line="240" w:lineRule="exact"/>
        <w:rPr>
          <w:lang w:val="fr-FR"/>
        </w:rPr>
      </w:pPr>
    </w:p>
    <w:p w14:paraId="69A835D2" w14:textId="7525B4B1" w:rsidR="00C3088A" w:rsidRDefault="00C3088A">
      <w:pPr>
        <w:spacing w:line="240" w:lineRule="exact"/>
        <w:rPr>
          <w:lang w:val="fr-FR"/>
        </w:rPr>
      </w:pPr>
    </w:p>
    <w:p w14:paraId="4291F0B9" w14:textId="73CCBDF3" w:rsidR="00C3088A" w:rsidRDefault="00C3088A">
      <w:pPr>
        <w:spacing w:line="240" w:lineRule="exact"/>
        <w:rPr>
          <w:lang w:val="fr-FR"/>
        </w:rPr>
      </w:pPr>
    </w:p>
    <w:p w14:paraId="109FFDD4" w14:textId="64D96CE1" w:rsidR="00C3088A" w:rsidRDefault="00C3088A">
      <w:pPr>
        <w:spacing w:line="240" w:lineRule="exact"/>
        <w:rPr>
          <w:lang w:val="fr-FR"/>
        </w:rPr>
      </w:pPr>
    </w:p>
    <w:p w14:paraId="0432DCCB" w14:textId="2E4CFE30" w:rsidR="00C3088A" w:rsidRDefault="00C3088A">
      <w:pPr>
        <w:spacing w:line="240" w:lineRule="exact"/>
        <w:rPr>
          <w:lang w:val="fr-FR"/>
        </w:rPr>
      </w:pPr>
    </w:p>
    <w:p w14:paraId="5AC031E1" w14:textId="1A4678A8" w:rsidR="00C3088A" w:rsidRDefault="00C3088A">
      <w:pPr>
        <w:spacing w:line="240" w:lineRule="exact"/>
        <w:rPr>
          <w:lang w:val="fr-FR"/>
        </w:rPr>
      </w:pPr>
    </w:p>
    <w:p w14:paraId="1C8F786F" w14:textId="470C0507" w:rsidR="00C3088A" w:rsidRDefault="00C3088A">
      <w:pPr>
        <w:spacing w:line="240" w:lineRule="exact"/>
        <w:rPr>
          <w:lang w:val="fr-FR"/>
        </w:rPr>
      </w:pPr>
    </w:p>
    <w:p w14:paraId="3329BB0E" w14:textId="62F9D5EF" w:rsidR="00C3088A" w:rsidRDefault="00C3088A">
      <w:pPr>
        <w:spacing w:line="240" w:lineRule="exact"/>
        <w:rPr>
          <w:lang w:val="fr-FR"/>
        </w:rPr>
      </w:pPr>
    </w:p>
    <w:p w14:paraId="5EA1E7D2" w14:textId="77777777" w:rsidR="00DF77E7" w:rsidRPr="00C3088A" w:rsidRDefault="00DF77E7">
      <w:pPr>
        <w:spacing w:after="220" w:line="240" w:lineRule="exact"/>
        <w:rPr>
          <w:lang w:val="fr-FR"/>
        </w:rPr>
      </w:pPr>
    </w:p>
    <w:p w14:paraId="0447406E" w14:textId="77777777" w:rsidR="00DF77E7" w:rsidRPr="00C3088A" w:rsidRDefault="00760295">
      <w:pPr>
        <w:spacing w:line="279" w:lineRule="exact"/>
        <w:jc w:val="center"/>
        <w:rPr>
          <w:rFonts w:ascii="Trebuchet MS" w:eastAsia="Trebuchet MS" w:hAnsi="Trebuchet MS" w:cs="Trebuchet MS"/>
          <w:bCs/>
          <w:color w:val="000000"/>
          <w:lang w:val="fr-FR"/>
        </w:rPr>
      </w:pPr>
      <w:r w:rsidRPr="00C3088A">
        <w:rPr>
          <w:rFonts w:ascii="Trebuchet MS" w:eastAsia="Trebuchet MS" w:hAnsi="Trebuchet MS" w:cs="Trebuchet MS"/>
          <w:bCs/>
          <w:color w:val="000000"/>
          <w:lang w:val="fr-FR"/>
        </w:rPr>
        <w:t xml:space="preserve">Université Paris-Saclay </w:t>
      </w:r>
    </w:p>
    <w:p w14:paraId="3C7F66F8" w14:textId="77777777" w:rsidR="00DF77E7" w:rsidRDefault="00760295">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Bâtiment Breguet</w:t>
      </w:r>
    </w:p>
    <w:p w14:paraId="7E9E1BF8" w14:textId="77777777" w:rsidR="00DF77E7" w:rsidRDefault="00760295">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3 rue Joliot Curie</w:t>
      </w:r>
    </w:p>
    <w:p w14:paraId="12A3FE2B" w14:textId="77777777" w:rsidR="00DF77E7" w:rsidRDefault="00760295">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91190 Gif Sur Yvette</w:t>
      </w:r>
    </w:p>
    <w:p w14:paraId="385A81E0" w14:textId="77777777" w:rsidR="00DF77E7" w:rsidRDefault="00DF77E7">
      <w:pPr>
        <w:spacing w:line="279" w:lineRule="exact"/>
        <w:jc w:val="center"/>
        <w:rPr>
          <w:rFonts w:ascii="Trebuchet MS" w:eastAsia="Trebuchet MS" w:hAnsi="Trebuchet MS" w:cs="Trebuchet MS"/>
          <w:color w:val="000000"/>
          <w:lang w:val="fr-FR"/>
        </w:rPr>
        <w:sectPr w:rsidR="00DF77E7">
          <w:footerReference w:type="default" r:id="rId11"/>
          <w:pgSz w:w="11900" w:h="16840"/>
          <w:pgMar w:top="1400" w:right="1140" w:bottom="1440" w:left="1140" w:header="1400" w:footer="1440" w:gutter="0"/>
          <w:cols w:space="708"/>
        </w:sectPr>
      </w:pPr>
    </w:p>
    <w:p w14:paraId="03354871" w14:textId="77777777" w:rsidR="00DF77E7" w:rsidRPr="00AD59C8" w:rsidRDefault="00DF77E7">
      <w:pPr>
        <w:spacing w:line="200" w:lineRule="exact"/>
        <w:rPr>
          <w:sz w:val="20"/>
          <w:lang w:val="fr-FR"/>
        </w:rPr>
      </w:pPr>
    </w:p>
    <w:p w14:paraId="4C191DAB" w14:textId="77777777" w:rsidR="00DF77E7" w:rsidRPr="00AD59C8" w:rsidRDefault="00DF77E7">
      <w:pPr>
        <w:rPr>
          <w:lang w:val="fr-FR"/>
        </w:rPr>
        <w:sectPr w:rsidR="00DF77E7" w:rsidRPr="00AD59C8">
          <w:pgSz w:w="11900" w:h="16840"/>
          <w:pgMar w:top="1440" w:right="1160" w:bottom="1440" w:left="1140" w:header="1440" w:footer="1440" w:gutter="0"/>
          <w:cols w:space="708"/>
        </w:sectPr>
      </w:pPr>
    </w:p>
    <w:p w14:paraId="7A940A00" w14:textId="77777777" w:rsidR="00DF77E7" w:rsidRDefault="00760295">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1C509CE3" w14:textId="77777777" w:rsidR="00DF77E7" w:rsidRDefault="00DF77E7">
      <w:pPr>
        <w:spacing w:after="80" w:line="240" w:lineRule="exact"/>
      </w:pPr>
    </w:p>
    <w:p w14:paraId="083562EA" w14:textId="761ECF8A" w:rsidR="00F116C1" w:rsidRDefault="00760295">
      <w:pPr>
        <w:pStyle w:val="TM1"/>
        <w:tabs>
          <w:tab w:val="right" w:leader="dot" w:pos="9610"/>
        </w:tabs>
        <w:rPr>
          <w:rFonts w:asciiTheme="minorHAnsi" w:eastAsiaTheme="minorEastAsia" w:hAnsiTheme="minorHAnsi" w:cstheme="minorBidi"/>
          <w:noProof/>
          <w:sz w:val="22"/>
          <w:szCs w:val="22"/>
          <w:lang w:val="fr-FR" w:eastAsia="fr-FR"/>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182856006" w:history="1">
        <w:r w:rsidR="00F116C1" w:rsidRPr="00601221">
          <w:rPr>
            <w:rStyle w:val="Lienhypertexte"/>
            <w:rFonts w:ascii="Trebuchet MS" w:eastAsia="Trebuchet MS" w:hAnsi="Trebuchet MS" w:cs="Trebuchet MS"/>
            <w:noProof/>
            <w:lang w:val="fr-FR"/>
          </w:rPr>
          <w:t>1 - Objet et étendue de la consultation</w:t>
        </w:r>
        <w:r w:rsidR="00F116C1">
          <w:rPr>
            <w:noProof/>
          </w:rPr>
          <w:tab/>
        </w:r>
        <w:r w:rsidR="00F116C1">
          <w:rPr>
            <w:noProof/>
          </w:rPr>
          <w:fldChar w:fldCharType="begin"/>
        </w:r>
        <w:r w:rsidR="00F116C1">
          <w:rPr>
            <w:noProof/>
          </w:rPr>
          <w:instrText xml:space="preserve"> PAGEREF _Toc182856006 \h </w:instrText>
        </w:r>
        <w:r w:rsidR="00F116C1">
          <w:rPr>
            <w:noProof/>
          </w:rPr>
        </w:r>
        <w:r w:rsidR="00F116C1">
          <w:rPr>
            <w:noProof/>
          </w:rPr>
          <w:fldChar w:fldCharType="separate"/>
        </w:r>
        <w:r w:rsidR="00F116C1">
          <w:rPr>
            <w:noProof/>
          </w:rPr>
          <w:t>4</w:t>
        </w:r>
        <w:r w:rsidR="00F116C1">
          <w:rPr>
            <w:noProof/>
          </w:rPr>
          <w:fldChar w:fldCharType="end"/>
        </w:r>
      </w:hyperlink>
    </w:p>
    <w:p w14:paraId="03206348" w14:textId="1C2C331E"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07" w:history="1">
        <w:r w:rsidR="00F116C1" w:rsidRPr="00601221">
          <w:rPr>
            <w:rStyle w:val="Lienhypertexte"/>
            <w:rFonts w:ascii="Trebuchet MS" w:eastAsia="Trebuchet MS" w:hAnsi="Trebuchet MS" w:cs="Trebuchet MS"/>
            <w:noProof/>
            <w:lang w:val="fr-FR"/>
          </w:rPr>
          <w:t>1.1 - Objet</w:t>
        </w:r>
        <w:r w:rsidR="00F116C1">
          <w:rPr>
            <w:noProof/>
          </w:rPr>
          <w:tab/>
        </w:r>
        <w:r w:rsidR="00F116C1">
          <w:rPr>
            <w:noProof/>
          </w:rPr>
          <w:fldChar w:fldCharType="begin"/>
        </w:r>
        <w:r w:rsidR="00F116C1">
          <w:rPr>
            <w:noProof/>
          </w:rPr>
          <w:instrText xml:space="preserve"> PAGEREF _Toc182856007 \h </w:instrText>
        </w:r>
        <w:r w:rsidR="00F116C1">
          <w:rPr>
            <w:noProof/>
          </w:rPr>
        </w:r>
        <w:r w:rsidR="00F116C1">
          <w:rPr>
            <w:noProof/>
          </w:rPr>
          <w:fldChar w:fldCharType="separate"/>
        </w:r>
        <w:r w:rsidR="00F116C1">
          <w:rPr>
            <w:noProof/>
          </w:rPr>
          <w:t>4</w:t>
        </w:r>
        <w:r w:rsidR="00F116C1">
          <w:rPr>
            <w:noProof/>
          </w:rPr>
          <w:fldChar w:fldCharType="end"/>
        </w:r>
      </w:hyperlink>
    </w:p>
    <w:p w14:paraId="0C8D8472" w14:textId="01ECE618"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08" w:history="1">
        <w:r w:rsidR="00F116C1" w:rsidRPr="00601221">
          <w:rPr>
            <w:rStyle w:val="Lienhypertexte"/>
            <w:rFonts w:ascii="Trebuchet MS" w:eastAsia="Trebuchet MS" w:hAnsi="Trebuchet MS" w:cs="Trebuchet MS"/>
            <w:noProof/>
            <w:lang w:val="fr-FR"/>
          </w:rPr>
          <w:t>1.2 - Mode de passation</w:t>
        </w:r>
        <w:r w:rsidR="00F116C1">
          <w:rPr>
            <w:noProof/>
          </w:rPr>
          <w:tab/>
        </w:r>
        <w:r w:rsidR="00F116C1">
          <w:rPr>
            <w:noProof/>
          </w:rPr>
          <w:fldChar w:fldCharType="begin"/>
        </w:r>
        <w:r w:rsidR="00F116C1">
          <w:rPr>
            <w:noProof/>
          </w:rPr>
          <w:instrText xml:space="preserve"> PAGEREF _Toc182856008 \h </w:instrText>
        </w:r>
        <w:r w:rsidR="00F116C1">
          <w:rPr>
            <w:noProof/>
          </w:rPr>
        </w:r>
        <w:r w:rsidR="00F116C1">
          <w:rPr>
            <w:noProof/>
          </w:rPr>
          <w:fldChar w:fldCharType="separate"/>
        </w:r>
        <w:r w:rsidR="00F116C1">
          <w:rPr>
            <w:noProof/>
          </w:rPr>
          <w:t>4</w:t>
        </w:r>
        <w:r w:rsidR="00F116C1">
          <w:rPr>
            <w:noProof/>
          </w:rPr>
          <w:fldChar w:fldCharType="end"/>
        </w:r>
      </w:hyperlink>
    </w:p>
    <w:p w14:paraId="2C1EC13D" w14:textId="713B25B5"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09" w:history="1">
        <w:r w:rsidR="00F116C1" w:rsidRPr="00601221">
          <w:rPr>
            <w:rStyle w:val="Lienhypertexte"/>
            <w:rFonts w:ascii="Trebuchet MS" w:eastAsia="Trebuchet MS" w:hAnsi="Trebuchet MS" w:cs="Trebuchet MS"/>
            <w:noProof/>
            <w:lang w:val="fr-FR"/>
          </w:rPr>
          <w:t>1.3 - Type et forme de contrat</w:t>
        </w:r>
        <w:r w:rsidR="00F116C1">
          <w:rPr>
            <w:noProof/>
          </w:rPr>
          <w:tab/>
        </w:r>
        <w:r w:rsidR="00F116C1">
          <w:rPr>
            <w:noProof/>
          </w:rPr>
          <w:fldChar w:fldCharType="begin"/>
        </w:r>
        <w:r w:rsidR="00F116C1">
          <w:rPr>
            <w:noProof/>
          </w:rPr>
          <w:instrText xml:space="preserve"> PAGEREF _Toc182856009 \h </w:instrText>
        </w:r>
        <w:r w:rsidR="00F116C1">
          <w:rPr>
            <w:noProof/>
          </w:rPr>
        </w:r>
        <w:r w:rsidR="00F116C1">
          <w:rPr>
            <w:noProof/>
          </w:rPr>
          <w:fldChar w:fldCharType="separate"/>
        </w:r>
        <w:r w:rsidR="00F116C1">
          <w:rPr>
            <w:noProof/>
          </w:rPr>
          <w:t>4</w:t>
        </w:r>
        <w:r w:rsidR="00F116C1">
          <w:rPr>
            <w:noProof/>
          </w:rPr>
          <w:fldChar w:fldCharType="end"/>
        </w:r>
      </w:hyperlink>
    </w:p>
    <w:p w14:paraId="32E817FE" w14:textId="417AA6A9"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10" w:history="1">
        <w:r w:rsidR="00F116C1" w:rsidRPr="00601221">
          <w:rPr>
            <w:rStyle w:val="Lienhypertexte"/>
            <w:rFonts w:ascii="Trebuchet MS" w:eastAsia="Trebuchet MS" w:hAnsi="Trebuchet MS" w:cs="Trebuchet MS"/>
            <w:noProof/>
            <w:lang w:val="fr-FR"/>
          </w:rPr>
          <w:t>1.4 - Décomposition de la consultation</w:t>
        </w:r>
        <w:r w:rsidR="00F116C1">
          <w:rPr>
            <w:noProof/>
          </w:rPr>
          <w:tab/>
        </w:r>
        <w:r w:rsidR="00F116C1">
          <w:rPr>
            <w:noProof/>
          </w:rPr>
          <w:fldChar w:fldCharType="begin"/>
        </w:r>
        <w:r w:rsidR="00F116C1">
          <w:rPr>
            <w:noProof/>
          </w:rPr>
          <w:instrText xml:space="preserve"> PAGEREF _Toc182856010 \h </w:instrText>
        </w:r>
        <w:r w:rsidR="00F116C1">
          <w:rPr>
            <w:noProof/>
          </w:rPr>
        </w:r>
        <w:r w:rsidR="00F116C1">
          <w:rPr>
            <w:noProof/>
          </w:rPr>
          <w:fldChar w:fldCharType="separate"/>
        </w:r>
        <w:r w:rsidR="00F116C1">
          <w:rPr>
            <w:noProof/>
          </w:rPr>
          <w:t>4</w:t>
        </w:r>
        <w:r w:rsidR="00F116C1">
          <w:rPr>
            <w:noProof/>
          </w:rPr>
          <w:fldChar w:fldCharType="end"/>
        </w:r>
      </w:hyperlink>
    </w:p>
    <w:p w14:paraId="0CED49E0" w14:textId="6E35375F"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11" w:history="1">
        <w:r w:rsidR="00F116C1" w:rsidRPr="00601221">
          <w:rPr>
            <w:rStyle w:val="Lienhypertexte"/>
            <w:rFonts w:ascii="Trebuchet MS" w:eastAsia="Trebuchet MS" w:hAnsi="Trebuchet MS" w:cs="Trebuchet MS"/>
            <w:noProof/>
            <w:lang w:val="fr-FR"/>
          </w:rPr>
          <w:t>1.5 - Nomenclature</w:t>
        </w:r>
        <w:r w:rsidR="00F116C1">
          <w:rPr>
            <w:noProof/>
          </w:rPr>
          <w:tab/>
        </w:r>
        <w:r w:rsidR="00F116C1">
          <w:rPr>
            <w:noProof/>
          </w:rPr>
          <w:fldChar w:fldCharType="begin"/>
        </w:r>
        <w:r w:rsidR="00F116C1">
          <w:rPr>
            <w:noProof/>
          </w:rPr>
          <w:instrText xml:space="preserve"> PAGEREF _Toc182856011 \h </w:instrText>
        </w:r>
        <w:r w:rsidR="00F116C1">
          <w:rPr>
            <w:noProof/>
          </w:rPr>
        </w:r>
        <w:r w:rsidR="00F116C1">
          <w:rPr>
            <w:noProof/>
          </w:rPr>
          <w:fldChar w:fldCharType="separate"/>
        </w:r>
        <w:r w:rsidR="00F116C1">
          <w:rPr>
            <w:noProof/>
          </w:rPr>
          <w:t>4</w:t>
        </w:r>
        <w:r w:rsidR="00F116C1">
          <w:rPr>
            <w:noProof/>
          </w:rPr>
          <w:fldChar w:fldCharType="end"/>
        </w:r>
      </w:hyperlink>
    </w:p>
    <w:p w14:paraId="0637C300" w14:textId="12D7F864"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12" w:history="1">
        <w:r w:rsidR="00F116C1" w:rsidRPr="00601221">
          <w:rPr>
            <w:rStyle w:val="Lienhypertexte"/>
            <w:rFonts w:ascii="Trebuchet MS" w:eastAsia="Trebuchet MS" w:hAnsi="Trebuchet MS" w:cs="Trebuchet MS"/>
            <w:noProof/>
            <w:lang w:val="fr-FR"/>
          </w:rPr>
          <w:t>1.6 - Réalisation de prestations similaires</w:t>
        </w:r>
        <w:r w:rsidR="00F116C1">
          <w:rPr>
            <w:noProof/>
          </w:rPr>
          <w:tab/>
        </w:r>
        <w:r w:rsidR="00F116C1">
          <w:rPr>
            <w:noProof/>
          </w:rPr>
          <w:fldChar w:fldCharType="begin"/>
        </w:r>
        <w:r w:rsidR="00F116C1">
          <w:rPr>
            <w:noProof/>
          </w:rPr>
          <w:instrText xml:space="preserve"> PAGEREF _Toc182856012 \h </w:instrText>
        </w:r>
        <w:r w:rsidR="00F116C1">
          <w:rPr>
            <w:noProof/>
          </w:rPr>
        </w:r>
        <w:r w:rsidR="00F116C1">
          <w:rPr>
            <w:noProof/>
          </w:rPr>
          <w:fldChar w:fldCharType="separate"/>
        </w:r>
        <w:r w:rsidR="00F116C1">
          <w:rPr>
            <w:noProof/>
          </w:rPr>
          <w:t>4</w:t>
        </w:r>
        <w:r w:rsidR="00F116C1">
          <w:rPr>
            <w:noProof/>
          </w:rPr>
          <w:fldChar w:fldCharType="end"/>
        </w:r>
      </w:hyperlink>
    </w:p>
    <w:p w14:paraId="24407DB4" w14:textId="5CD13D95" w:rsidR="00F116C1" w:rsidRDefault="00C87587">
      <w:pPr>
        <w:pStyle w:val="TM1"/>
        <w:tabs>
          <w:tab w:val="right" w:leader="dot" w:pos="9610"/>
        </w:tabs>
        <w:rPr>
          <w:rFonts w:asciiTheme="minorHAnsi" w:eastAsiaTheme="minorEastAsia" w:hAnsiTheme="minorHAnsi" w:cstheme="minorBidi"/>
          <w:noProof/>
          <w:sz w:val="22"/>
          <w:szCs w:val="22"/>
          <w:lang w:val="fr-FR" w:eastAsia="fr-FR"/>
        </w:rPr>
      </w:pPr>
      <w:hyperlink w:anchor="_Toc182856013" w:history="1">
        <w:r w:rsidR="00F116C1" w:rsidRPr="00601221">
          <w:rPr>
            <w:rStyle w:val="Lienhypertexte"/>
            <w:rFonts w:ascii="Trebuchet MS" w:eastAsia="Trebuchet MS" w:hAnsi="Trebuchet MS" w:cs="Trebuchet MS"/>
            <w:noProof/>
            <w:lang w:val="fr-FR"/>
          </w:rPr>
          <w:t>2 - Conditions de la consultation</w:t>
        </w:r>
        <w:r w:rsidR="00F116C1">
          <w:rPr>
            <w:noProof/>
          </w:rPr>
          <w:tab/>
        </w:r>
        <w:r w:rsidR="00F116C1">
          <w:rPr>
            <w:noProof/>
          </w:rPr>
          <w:fldChar w:fldCharType="begin"/>
        </w:r>
        <w:r w:rsidR="00F116C1">
          <w:rPr>
            <w:noProof/>
          </w:rPr>
          <w:instrText xml:space="preserve"> PAGEREF _Toc182856013 \h </w:instrText>
        </w:r>
        <w:r w:rsidR="00F116C1">
          <w:rPr>
            <w:noProof/>
          </w:rPr>
        </w:r>
        <w:r w:rsidR="00F116C1">
          <w:rPr>
            <w:noProof/>
          </w:rPr>
          <w:fldChar w:fldCharType="separate"/>
        </w:r>
        <w:r w:rsidR="00F116C1">
          <w:rPr>
            <w:noProof/>
          </w:rPr>
          <w:t>5</w:t>
        </w:r>
        <w:r w:rsidR="00F116C1">
          <w:rPr>
            <w:noProof/>
          </w:rPr>
          <w:fldChar w:fldCharType="end"/>
        </w:r>
      </w:hyperlink>
    </w:p>
    <w:p w14:paraId="5923220A" w14:textId="4DCCC763"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14" w:history="1">
        <w:r w:rsidR="00F116C1" w:rsidRPr="00601221">
          <w:rPr>
            <w:rStyle w:val="Lienhypertexte"/>
            <w:rFonts w:ascii="Trebuchet MS" w:eastAsia="Trebuchet MS" w:hAnsi="Trebuchet MS" w:cs="Trebuchet MS"/>
            <w:noProof/>
            <w:lang w:val="fr-FR"/>
          </w:rPr>
          <w:t>2.1 - Délai de validité des offres</w:t>
        </w:r>
        <w:r w:rsidR="00F116C1">
          <w:rPr>
            <w:noProof/>
          </w:rPr>
          <w:tab/>
        </w:r>
        <w:r w:rsidR="00F116C1">
          <w:rPr>
            <w:noProof/>
          </w:rPr>
          <w:fldChar w:fldCharType="begin"/>
        </w:r>
        <w:r w:rsidR="00F116C1">
          <w:rPr>
            <w:noProof/>
          </w:rPr>
          <w:instrText xml:space="preserve"> PAGEREF _Toc182856014 \h </w:instrText>
        </w:r>
        <w:r w:rsidR="00F116C1">
          <w:rPr>
            <w:noProof/>
          </w:rPr>
        </w:r>
        <w:r w:rsidR="00F116C1">
          <w:rPr>
            <w:noProof/>
          </w:rPr>
          <w:fldChar w:fldCharType="separate"/>
        </w:r>
        <w:r w:rsidR="00F116C1">
          <w:rPr>
            <w:noProof/>
          </w:rPr>
          <w:t>5</w:t>
        </w:r>
        <w:r w:rsidR="00F116C1">
          <w:rPr>
            <w:noProof/>
          </w:rPr>
          <w:fldChar w:fldCharType="end"/>
        </w:r>
      </w:hyperlink>
    </w:p>
    <w:p w14:paraId="33DDD24E" w14:textId="145C47E3"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15" w:history="1">
        <w:r w:rsidR="00F116C1" w:rsidRPr="00601221">
          <w:rPr>
            <w:rStyle w:val="Lienhypertexte"/>
            <w:rFonts w:ascii="Trebuchet MS" w:eastAsia="Trebuchet MS" w:hAnsi="Trebuchet MS" w:cs="Trebuchet MS"/>
            <w:noProof/>
            <w:lang w:val="fr-FR"/>
          </w:rPr>
          <w:t>2.2 - Forme juridique du groupement</w:t>
        </w:r>
        <w:r w:rsidR="00F116C1">
          <w:rPr>
            <w:noProof/>
          </w:rPr>
          <w:tab/>
        </w:r>
        <w:r w:rsidR="00F116C1">
          <w:rPr>
            <w:noProof/>
          </w:rPr>
          <w:fldChar w:fldCharType="begin"/>
        </w:r>
        <w:r w:rsidR="00F116C1">
          <w:rPr>
            <w:noProof/>
          </w:rPr>
          <w:instrText xml:space="preserve"> PAGEREF _Toc182856015 \h </w:instrText>
        </w:r>
        <w:r w:rsidR="00F116C1">
          <w:rPr>
            <w:noProof/>
          </w:rPr>
        </w:r>
        <w:r w:rsidR="00F116C1">
          <w:rPr>
            <w:noProof/>
          </w:rPr>
          <w:fldChar w:fldCharType="separate"/>
        </w:r>
        <w:r w:rsidR="00F116C1">
          <w:rPr>
            <w:noProof/>
          </w:rPr>
          <w:t>5</w:t>
        </w:r>
        <w:r w:rsidR="00F116C1">
          <w:rPr>
            <w:noProof/>
          </w:rPr>
          <w:fldChar w:fldCharType="end"/>
        </w:r>
      </w:hyperlink>
    </w:p>
    <w:p w14:paraId="5FD9D572" w14:textId="4F230354"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16" w:history="1">
        <w:r w:rsidR="00F116C1" w:rsidRPr="00601221">
          <w:rPr>
            <w:rStyle w:val="Lienhypertexte"/>
            <w:rFonts w:ascii="Trebuchet MS" w:eastAsia="Trebuchet MS" w:hAnsi="Trebuchet MS" w:cs="Trebuchet MS"/>
            <w:noProof/>
            <w:lang w:val="fr-FR"/>
          </w:rPr>
          <w:t>2.3 - Variantes</w:t>
        </w:r>
        <w:r w:rsidR="00F116C1">
          <w:rPr>
            <w:noProof/>
          </w:rPr>
          <w:tab/>
        </w:r>
        <w:r w:rsidR="00F116C1">
          <w:rPr>
            <w:noProof/>
          </w:rPr>
          <w:fldChar w:fldCharType="begin"/>
        </w:r>
        <w:r w:rsidR="00F116C1">
          <w:rPr>
            <w:noProof/>
          </w:rPr>
          <w:instrText xml:space="preserve"> PAGEREF _Toc182856016 \h </w:instrText>
        </w:r>
        <w:r w:rsidR="00F116C1">
          <w:rPr>
            <w:noProof/>
          </w:rPr>
        </w:r>
        <w:r w:rsidR="00F116C1">
          <w:rPr>
            <w:noProof/>
          </w:rPr>
          <w:fldChar w:fldCharType="separate"/>
        </w:r>
        <w:r w:rsidR="00F116C1">
          <w:rPr>
            <w:noProof/>
          </w:rPr>
          <w:t>5</w:t>
        </w:r>
        <w:r w:rsidR="00F116C1">
          <w:rPr>
            <w:noProof/>
          </w:rPr>
          <w:fldChar w:fldCharType="end"/>
        </w:r>
      </w:hyperlink>
    </w:p>
    <w:p w14:paraId="42DE71D2" w14:textId="4D2E64CC"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17" w:history="1">
        <w:r w:rsidR="00F116C1" w:rsidRPr="00601221">
          <w:rPr>
            <w:rStyle w:val="Lienhypertexte"/>
            <w:rFonts w:ascii="Trebuchet MS" w:eastAsia="Trebuchet MS" w:hAnsi="Trebuchet MS" w:cs="Trebuchet MS"/>
            <w:noProof/>
            <w:lang w:val="fr-FR"/>
          </w:rPr>
          <w:t>2.4 - Développement durable</w:t>
        </w:r>
        <w:r w:rsidR="00F116C1">
          <w:rPr>
            <w:noProof/>
          </w:rPr>
          <w:tab/>
        </w:r>
        <w:r w:rsidR="00F116C1">
          <w:rPr>
            <w:noProof/>
          </w:rPr>
          <w:fldChar w:fldCharType="begin"/>
        </w:r>
        <w:r w:rsidR="00F116C1">
          <w:rPr>
            <w:noProof/>
          </w:rPr>
          <w:instrText xml:space="preserve"> PAGEREF _Toc182856017 \h </w:instrText>
        </w:r>
        <w:r w:rsidR="00F116C1">
          <w:rPr>
            <w:noProof/>
          </w:rPr>
        </w:r>
        <w:r w:rsidR="00F116C1">
          <w:rPr>
            <w:noProof/>
          </w:rPr>
          <w:fldChar w:fldCharType="separate"/>
        </w:r>
        <w:r w:rsidR="00F116C1">
          <w:rPr>
            <w:noProof/>
          </w:rPr>
          <w:t>5</w:t>
        </w:r>
        <w:r w:rsidR="00F116C1">
          <w:rPr>
            <w:noProof/>
          </w:rPr>
          <w:fldChar w:fldCharType="end"/>
        </w:r>
      </w:hyperlink>
    </w:p>
    <w:p w14:paraId="6AC16558" w14:textId="5BD22611" w:rsidR="00F116C1" w:rsidRDefault="00C87587">
      <w:pPr>
        <w:pStyle w:val="TM1"/>
        <w:tabs>
          <w:tab w:val="right" w:leader="dot" w:pos="9610"/>
        </w:tabs>
        <w:rPr>
          <w:rFonts w:asciiTheme="minorHAnsi" w:eastAsiaTheme="minorEastAsia" w:hAnsiTheme="minorHAnsi" w:cstheme="minorBidi"/>
          <w:noProof/>
          <w:sz w:val="22"/>
          <w:szCs w:val="22"/>
          <w:lang w:val="fr-FR" w:eastAsia="fr-FR"/>
        </w:rPr>
      </w:pPr>
      <w:hyperlink w:anchor="_Toc182856018" w:history="1">
        <w:r w:rsidR="00F116C1" w:rsidRPr="00601221">
          <w:rPr>
            <w:rStyle w:val="Lienhypertexte"/>
            <w:rFonts w:ascii="Trebuchet MS" w:eastAsia="Trebuchet MS" w:hAnsi="Trebuchet MS" w:cs="Trebuchet MS"/>
            <w:noProof/>
            <w:lang w:val="fr-FR"/>
          </w:rPr>
          <w:t>3 - Les intervenants</w:t>
        </w:r>
        <w:r w:rsidR="00F116C1">
          <w:rPr>
            <w:noProof/>
          </w:rPr>
          <w:tab/>
        </w:r>
        <w:r w:rsidR="00F116C1">
          <w:rPr>
            <w:noProof/>
          </w:rPr>
          <w:fldChar w:fldCharType="begin"/>
        </w:r>
        <w:r w:rsidR="00F116C1">
          <w:rPr>
            <w:noProof/>
          </w:rPr>
          <w:instrText xml:space="preserve"> PAGEREF _Toc182856018 \h </w:instrText>
        </w:r>
        <w:r w:rsidR="00F116C1">
          <w:rPr>
            <w:noProof/>
          </w:rPr>
        </w:r>
        <w:r w:rsidR="00F116C1">
          <w:rPr>
            <w:noProof/>
          </w:rPr>
          <w:fldChar w:fldCharType="separate"/>
        </w:r>
        <w:r w:rsidR="00F116C1">
          <w:rPr>
            <w:noProof/>
          </w:rPr>
          <w:t>5</w:t>
        </w:r>
        <w:r w:rsidR="00F116C1">
          <w:rPr>
            <w:noProof/>
          </w:rPr>
          <w:fldChar w:fldCharType="end"/>
        </w:r>
      </w:hyperlink>
    </w:p>
    <w:p w14:paraId="1859DBEE" w14:textId="694EE453"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19" w:history="1">
        <w:r w:rsidR="00F116C1" w:rsidRPr="00601221">
          <w:rPr>
            <w:rStyle w:val="Lienhypertexte"/>
            <w:rFonts w:ascii="Trebuchet MS" w:eastAsia="Trebuchet MS" w:hAnsi="Trebuchet MS" w:cs="Trebuchet MS"/>
            <w:noProof/>
            <w:lang w:val="fr-FR"/>
          </w:rPr>
          <w:t>3.1 - Contrôle technique</w:t>
        </w:r>
        <w:r w:rsidR="00F116C1">
          <w:rPr>
            <w:noProof/>
          </w:rPr>
          <w:tab/>
        </w:r>
        <w:r w:rsidR="00F116C1">
          <w:rPr>
            <w:noProof/>
          </w:rPr>
          <w:fldChar w:fldCharType="begin"/>
        </w:r>
        <w:r w:rsidR="00F116C1">
          <w:rPr>
            <w:noProof/>
          </w:rPr>
          <w:instrText xml:space="preserve"> PAGEREF _Toc182856019 \h </w:instrText>
        </w:r>
        <w:r w:rsidR="00F116C1">
          <w:rPr>
            <w:noProof/>
          </w:rPr>
        </w:r>
        <w:r w:rsidR="00F116C1">
          <w:rPr>
            <w:noProof/>
          </w:rPr>
          <w:fldChar w:fldCharType="separate"/>
        </w:r>
        <w:r w:rsidR="00F116C1">
          <w:rPr>
            <w:noProof/>
          </w:rPr>
          <w:t>5</w:t>
        </w:r>
        <w:r w:rsidR="00F116C1">
          <w:rPr>
            <w:noProof/>
          </w:rPr>
          <w:fldChar w:fldCharType="end"/>
        </w:r>
      </w:hyperlink>
    </w:p>
    <w:p w14:paraId="4A56EFB5" w14:textId="6D9FFF09"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20" w:history="1">
        <w:r w:rsidR="00F116C1" w:rsidRPr="00601221">
          <w:rPr>
            <w:rStyle w:val="Lienhypertexte"/>
            <w:rFonts w:ascii="Trebuchet MS" w:eastAsia="Trebuchet MS" w:hAnsi="Trebuchet MS" w:cs="Trebuchet MS"/>
            <w:noProof/>
            <w:lang w:val="fr-FR"/>
          </w:rPr>
          <w:t>3.2 - Sécurité et protection de la santé des travailleurs</w:t>
        </w:r>
        <w:r w:rsidR="00F116C1">
          <w:rPr>
            <w:noProof/>
          </w:rPr>
          <w:tab/>
        </w:r>
        <w:r w:rsidR="00F116C1">
          <w:rPr>
            <w:noProof/>
          </w:rPr>
          <w:fldChar w:fldCharType="begin"/>
        </w:r>
        <w:r w:rsidR="00F116C1">
          <w:rPr>
            <w:noProof/>
          </w:rPr>
          <w:instrText xml:space="preserve"> PAGEREF _Toc182856020 \h </w:instrText>
        </w:r>
        <w:r w:rsidR="00F116C1">
          <w:rPr>
            <w:noProof/>
          </w:rPr>
        </w:r>
        <w:r w:rsidR="00F116C1">
          <w:rPr>
            <w:noProof/>
          </w:rPr>
          <w:fldChar w:fldCharType="separate"/>
        </w:r>
        <w:r w:rsidR="00F116C1">
          <w:rPr>
            <w:noProof/>
          </w:rPr>
          <w:t>5</w:t>
        </w:r>
        <w:r w:rsidR="00F116C1">
          <w:rPr>
            <w:noProof/>
          </w:rPr>
          <w:fldChar w:fldCharType="end"/>
        </w:r>
      </w:hyperlink>
    </w:p>
    <w:p w14:paraId="0436E014" w14:textId="3AEB10B7" w:rsidR="00F116C1" w:rsidRDefault="00C87587">
      <w:pPr>
        <w:pStyle w:val="TM1"/>
        <w:tabs>
          <w:tab w:val="right" w:leader="dot" w:pos="9610"/>
        </w:tabs>
        <w:rPr>
          <w:rFonts w:asciiTheme="minorHAnsi" w:eastAsiaTheme="minorEastAsia" w:hAnsiTheme="minorHAnsi" w:cstheme="minorBidi"/>
          <w:noProof/>
          <w:sz w:val="22"/>
          <w:szCs w:val="22"/>
          <w:lang w:val="fr-FR" w:eastAsia="fr-FR"/>
        </w:rPr>
      </w:pPr>
      <w:hyperlink w:anchor="_Toc182856021" w:history="1">
        <w:r w:rsidR="00F116C1" w:rsidRPr="00601221">
          <w:rPr>
            <w:rStyle w:val="Lienhypertexte"/>
            <w:rFonts w:ascii="Trebuchet MS" w:eastAsia="Trebuchet MS" w:hAnsi="Trebuchet MS" w:cs="Trebuchet MS"/>
            <w:noProof/>
            <w:lang w:val="fr-FR"/>
          </w:rPr>
          <w:t>4 - Conditions relatives au contrat</w:t>
        </w:r>
        <w:r w:rsidR="00F116C1">
          <w:rPr>
            <w:noProof/>
          </w:rPr>
          <w:tab/>
        </w:r>
        <w:r w:rsidR="00F116C1">
          <w:rPr>
            <w:noProof/>
          </w:rPr>
          <w:fldChar w:fldCharType="begin"/>
        </w:r>
        <w:r w:rsidR="00F116C1">
          <w:rPr>
            <w:noProof/>
          </w:rPr>
          <w:instrText xml:space="preserve"> PAGEREF _Toc182856021 \h </w:instrText>
        </w:r>
        <w:r w:rsidR="00F116C1">
          <w:rPr>
            <w:noProof/>
          </w:rPr>
        </w:r>
        <w:r w:rsidR="00F116C1">
          <w:rPr>
            <w:noProof/>
          </w:rPr>
          <w:fldChar w:fldCharType="separate"/>
        </w:r>
        <w:r w:rsidR="00F116C1">
          <w:rPr>
            <w:noProof/>
          </w:rPr>
          <w:t>5</w:t>
        </w:r>
        <w:r w:rsidR="00F116C1">
          <w:rPr>
            <w:noProof/>
          </w:rPr>
          <w:fldChar w:fldCharType="end"/>
        </w:r>
      </w:hyperlink>
    </w:p>
    <w:p w14:paraId="483F1344" w14:textId="6EE62004"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22" w:history="1">
        <w:r w:rsidR="00F116C1" w:rsidRPr="00601221">
          <w:rPr>
            <w:rStyle w:val="Lienhypertexte"/>
            <w:rFonts w:ascii="Trebuchet MS" w:eastAsia="Trebuchet MS" w:hAnsi="Trebuchet MS" w:cs="Trebuchet MS"/>
            <w:noProof/>
            <w:lang w:val="fr-FR"/>
          </w:rPr>
          <w:t>4.1 - Durée du contrat ou délai d'exécution</w:t>
        </w:r>
        <w:r w:rsidR="00F116C1">
          <w:rPr>
            <w:noProof/>
          </w:rPr>
          <w:tab/>
        </w:r>
        <w:r w:rsidR="00F116C1">
          <w:rPr>
            <w:noProof/>
          </w:rPr>
          <w:fldChar w:fldCharType="begin"/>
        </w:r>
        <w:r w:rsidR="00F116C1">
          <w:rPr>
            <w:noProof/>
          </w:rPr>
          <w:instrText xml:space="preserve"> PAGEREF _Toc182856022 \h </w:instrText>
        </w:r>
        <w:r w:rsidR="00F116C1">
          <w:rPr>
            <w:noProof/>
          </w:rPr>
        </w:r>
        <w:r w:rsidR="00F116C1">
          <w:rPr>
            <w:noProof/>
          </w:rPr>
          <w:fldChar w:fldCharType="separate"/>
        </w:r>
        <w:r w:rsidR="00F116C1">
          <w:rPr>
            <w:noProof/>
          </w:rPr>
          <w:t>5</w:t>
        </w:r>
        <w:r w:rsidR="00F116C1">
          <w:rPr>
            <w:noProof/>
          </w:rPr>
          <w:fldChar w:fldCharType="end"/>
        </w:r>
      </w:hyperlink>
    </w:p>
    <w:p w14:paraId="36D2F3CA" w14:textId="6C962B67"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23" w:history="1">
        <w:r w:rsidR="00F116C1" w:rsidRPr="00601221">
          <w:rPr>
            <w:rStyle w:val="Lienhypertexte"/>
            <w:rFonts w:ascii="Trebuchet MS" w:eastAsia="Trebuchet MS" w:hAnsi="Trebuchet MS" w:cs="Trebuchet MS"/>
            <w:noProof/>
            <w:lang w:val="fr-FR"/>
          </w:rPr>
          <w:t>4.2 - Modalités essentielles de financement et de paiement</w:t>
        </w:r>
        <w:r w:rsidR="00F116C1">
          <w:rPr>
            <w:noProof/>
          </w:rPr>
          <w:tab/>
        </w:r>
        <w:r w:rsidR="00F116C1">
          <w:rPr>
            <w:noProof/>
          </w:rPr>
          <w:fldChar w:fldCharType="begin"/>
        </w:r>
        <w:r w:rsidR="00F116C1">
          <w:rPr>
            <w:noProof/>
          </w:rPr>
          <w:instrText xml:space="preserve"> PAGEREF _Toc182856023 \h </w:instrText>
        </w:r>
        <w:r w:rsidR="00F116C1">
          <w:rPr>
            <w:noProof/>
          </w:rPr>
        </w:r>
        <w:r w:rsidR="00F116C1">
          <w:rPr>
            <w:noProof/>
          </w:rPr>
          <w:fldChar w:fldCharType="separate"/>
        </w:r>
        <w:r w:rsidR="00F116C1">
          <w:rPr>
            <w:noProof/>
          </w:rPr>
          <w:t>5</w:t>
        </w:r>
        <w:r w:rsidR="00F116C1">
          <w:rPr>
            <w:noProof/>
          </w:rPr>
          <w:fldChar w:fldCharType="end"/>
        </w:r>
      </w:hyperlink>
    </w:p>
    <w:p w14:paraId="55DF6F4A" w14:textId="1B306F49"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24" w:history="1">
        <w:r w:rsidR="00F116C1" w:rsidRPr="00601221">
          <w:rPr>
            <w:rStyle w:val="Lienhypertexte"/>
            <w:rFonts w:ascii="Trebuchet MS" w:eastAsia="Trebuchet MS" w:hAnsi="Trebuchet MS" w:cs="Trebuchet MS"/>
            <w:noProof/>
            <w:lang w:val="fr-FR"/>
          </w:rPr>
          <w:t>4.3 - Confidentialité et mesures de sécurité</w:t>
        </w:r>
        <w:r w:rsidR="00F116C1">
          <w:rPr>
            <w:noProof/>
          </w:rPr>
          <w:tab/>
        </w:r>
        <w:r w:rsidR="00F116C1">
          <w:rPr>
            <w:noProof/>
          </w:rPr>
          <w:fldChar w:fldCharType="begin"/>
        </w:r>
        <w:r w:rsidR="00F116C1">
          <w:rPr>
            <w:noProof/>
          </w:rPr>
          <w:instrText xml:space="preserve"> PAGEREF _Toc182856024 \h </w:instrText>
        </w:r>
        <w:r w:rsidR="00F116C1">
          <w:rPr>
            <w:noProof/>
          </w:rPr>
        </w:r>
        <w:r w:rsidR="00F116C1">
          <w:rPr>
            <w:noProof/>
          </w:rPr>
          <w:fldChar w:fldCharType="separate"/>
        </w:r>
        <w:r w:rsidR="00F116C1">
          <w:rPr>
            <w:noProof/>
          </w:rPr>
          <w:t>5</w:t>
        </w:r>
        <w:r w:rsidR="00F116C1">
          <w:rPr>
            <w:noProof/>
          </w:rPr>
          <w:fldChar w:fldCharType="end"/>
        </w:r>
      </w:hyperlink>
    </w:p>
    <w:p w14:paraId="77BD3ABA" w14:textId="3DD43068" w:rsidR="00F116C1" w:rsidRDefault="00C87587">
      <w:pPr>
        <w:pStyle w:val="TM1"/>
        <w:tabs>
          <w:tab w:val="right" w:leader="dot" w:pos="9610"/>
        </w:tabs>
        <w:rPr>
          <w:rFonts w:asciiTheme="minorHAnsi" w:eastAsiaTheme="minorEastAsia" w:hAnsiTheme="minorHAnsi" w:cstheme="minorBidi"/>
          <w:noProof/>
          <w:sz w:val="22"/>
          <w:szCs w:val="22"/>
          <w:lang w:val="fr-FR" w:eastAsia="fr-FR"/>
        </w:rPr>
      </w:pPr>
      <w:hyperlink w:anchor="_Toc182856025" w:history="1">
        <w:r w:rsidR="00F116C1" w:rsidRPr="00601221">
          <w:rPr>
            <w:rStyle w:val="Lienhypertexte"/>
            <w:rFonts w:ascii="Trebuchet MS" w:eastAsia="Trebuchet MS" w:hAnsi="Trebuchet MS" w:cs="Trebuchet MS"/>
            <w:noProof/>
            <w:lang w:val="fr-FR"/>
          </w:rPr>
          <w:t>5 - Contenu du dossier de consultation</w:t>
        </w:r>
        <w:r w:rsidR="00F116C1">
          <w:rPr>
            <w:noProof/>
          </w:rPr>
          <w:tab/>
        </w:r>
        <w:r w:rsidR="00F116C1">
          <w:rPr>
            <w:noProof/>
          </w:rPr>
          <w:fldChar w:fldCharType="begin"/>
        </w:r>
        <w:r w:rsidR="00F116C1">
          <w:rPr>
            <w:noProof/>
          </w:rPr>
          <w:instrText xml:space="preserve"> PAGEREF _Toc182856025 \h </w:instrText>
        </w:r>
        <w:r w:rsidR="00F116C1">
          <w:rPr>
            <w:noProof/>
          </w:rPr>
        </w:r>
        <w:r w:rsidR="00F116C1">
          <w:rPr>
            <w:noProof/>
          </w:rPr>
          <w:fldChar w:fldCharType="separate"/>
        </w:r>
        <w:r w:rsidR="00F116C1">
          <w:rPr>
            <w:noProof/>
          </w:rPr>
          <w:t>6</w:t>
        </w:r>
        <w:r w:rsidR="00F116C1">
          <w:rPr>
            <w:noProof/>
          </w:rPr>
          <w:fldChar w:fldCharType="end"/>
        </w:r>
      </w:hyperlink>
    </w:p>
    <w:p w14:paraId="3182F166" w14:textId="43A9FCA8" w:rsidR="00F116C1" w:rsidRDefault="00C87587">
      <w:pPr>
        <w:pStyle w:val="TM1"/>
        <w:tabs>
          <w:tab w:val="right" w:leader="dot" w:pos="9610"/>
        </w:tabs>
        <w:rPr>
          <w:rFonts w:asciiTheme="minorHAnsi" w:eastAsiaTheme="minorEastAsia" w:hAnsiTheme="minorHAnsi" w:cstheme="minorBidi"/>
          <w:noProof/>
          <w:sz w:val="22"/>
          <w:szCs w:val="22"/>
          <w:lang w:val="fr-FR" w:eastAsia="fr-FR"/>
        </w:rPr>
      </w:pPr>
      <w:hyperlink w:anchor="_Toc182856026" w:history="1">
        <w:r w:rsidR="00F116C1" w:rsidRPr="00601221">
          <w:rPr>
            <w:rStyle w:val="Lienhypertexte"/>
            <w:rFonts w:ascii="Trebuchet MS" w:eastAsia="Trebuchet MS" w:hAnsi="Trebuchet MS" w:cs="Trebuchet MS"/>
            <w:noProof/>
            <w:lang w:val="fr-FR"/>
          </w:rPr>
          <w:t>6 - Présentation des candidatures et des offres</w:t>
        </w:r>
        <w:r w:rsidR="00F116C1">
          <w:rPr>
            <w:noProof/>
          </w:rPr>
          <w:tab/>
        </w:r>
        <w:r w:rsidR="00F116C1">
          <w:rPr>
            <w:noProof/>
          </w:rPr>
          <w:fldChar w:fldCharType="begin"/>
        </w:r>
        <w:r w:rsidR="00F116C1">
          <w:rPr>
            <w:noProof/>
          </w:rPr>
          <w:instrText xml:space="preserve"> PAGEREF _Toc182856026 \h </w:instrText>
        </w:r>
        <w:r w:rsidR="00F116C1">
          <w:rPr>
            <w:noProof/>
          </w:rPr>
        </w:r>
        <w:r w:rsidR="00F116C1">
          <w:rPr>
            <w:noProof/>
          </w:rPr>
          <w:fldChar w:fldCharType="separate"/>
        </w:r>
        <w:r w:rsidR="00F116C1">
          <w:rPr>
            <w:noProof/>
          </w:rPr>
          <w:t>6</w:t>
        </w:r>
        <w:r w:rsidR="00F116C1">
          <w:rPr>
            <w:noProof/>
          </w:rPr>
          <w:fldChar w:fldCharType="end"/>
        </w:r>
      </w:hyperlink>
    </w:p>
    <w:p w14:paraId="0773AB67" w14:textId="3F675545"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27" w:history="1">
        <w:r w:rsidR="00F116C1" w:rsidRPr="00601221">
          <w:rPr>
            <w:rStyle w:val="Lienhypertexte"/>
            <w:rFonts w:ascii="Trebuchet MS" w:eastAsia="Trebuchet MS" w:hAnsi="Trebuchet MS" w:cs="Trebuchet MS"/>
            <w:noProof/>
            <w:lang w:val="fr-FR"/>
          </w:rPr>
          <w:t>6.1 - Documents à produire</w:t>
        </w:r>
        <w:r w:rsidR="00F116C1">
          <w:rPr>
            <w:noProof/>
          </w:rPr>
          <w:tab/>
        </w:r>
        <w:r w:rsidR="00F116C1">
          <w:rPr>
            <w:noProof/>
          </w:rPr>
          <w:fldChar w:fldCharType="begin"/>
        </w:r>
        <w:r w:rsidR="00F116C1">
          <w:rPr>
            <w:noProof/>
          </w:rPr>
          <w:instrText xml:space="preserve"> PAGEREF _Toc182856027 \h </w:instrText>
        </w:r>
        <w:r w:rsidR="00F116C1">
          <w:rPr>
            <w:noProof/>
          </w:rPr>
        </w:r>
        <w:r w:rsidR="00F116C1">
          <w:rPr>
            <w:noProof/>
          </w:rPr>
          <w:fldChar w:fldCharType="separate"/>
        </w:r>
        <w:r w:rsidR="00F116C1">
          <w:rPr>
            <w:noProof/>
          </w:rPr>
          <w:t>6</w:t>
        </w:r>
        <w:r w:rsidR="00F116C1">
          <w:rPr>
            <w:noProof/>
          </w:rPr>
          <w:fldChar w:fldCharType="end"/>
        </w:r>
      </w:hyperlink>
    </w:p>
    <w:p w14:paraId="7B833D9F" w14:textId="1E0E5074"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28" w:history="1">
        <w:r w:rsidR="00F116C1" w:rsidRPr="00601221">
          <w:rPr>
            <w:rStyle w:val="Lienhypertexte"/>
            <w:rFonts w:ascii="Trebuchet MS" w:eastAsia="Trebuchet MS" w:hAnsi="Trebuchet MS" w:cs="Trebuchet MS"/>
            <w:noProof/>
            <w:lang w:val="fr-FR"/>
          </w:rPr>
          <w:t>6.2 - Visites sur site</w:t>
        </w:r>
        <w:r w:rsidR="00F116C1">
          <w:rPr>
            <w:noProof/>
          </w:rPr>
          <w:tab/>
        </w:r>
        <w:r w:rsidR="00F116C1">
          <w:rPr>
            <w:noProof/>
          </w:rPr>
          <w:fldChar w:fldCharType="begin"/>
        </w:r>
        <w:r w:rsidR="00F116C1">
          <w:rPr>
            <w:noProof/>
          </w:rPr>
          <w:instrText xml:space="preserve"> PAGEREF _Toc182856028 \h </w:instrText>
        </w:r>
        <w:r w:rsidR="00F116C1">
          <w:rPr>
            <w:noProof/>
          </w:rPr>
        </w:r>
        <w:r w:rsidR="00F116C1">
          <w:rPr>
            <w:noProof/>
          </w:rPr>
          <w:fldChar w:fldCharType="separate"/>
        </w:r>
        <w:r w:rsidR="00F116C1">
          <w:rPr>
            <w:noProof/>
          </w:rPr>
          <w:t>8</w:t>
        </w:r>
        <w:r w:rsidR="00F116C1">
          <w:rPr>
            <w:noProof/>
          </w:rPr>
          <w:fldChar w:fldCharType="end"/>
        </w:r>
      </w:hyperlink>
    </w:p>
    <w:p w14:paraId="74DFE73B" w14:textId="63CB4F22" w:rsidR="00F116C1" w:rsidRDefault="00C87587">
      <w:pPr>
        <w:pStyle w:val="TM1"/>
        <w:tabs>
          <w:tab w:val="right" w:leader="dot" w:pos="9610"/>
        </w:tabs>
        <w:rPr>
          <w:rFonts w:asciiTheme="minorHAnsi" w:eastAsiaTheme="minorEastAsia" w:hAnsiTheme="minorHAnsi" w:cstheme="minorBidi"/>
          <w:noProof/>
          <w:sz w:val="22"/>
          <w:szCs w:val="22"/>
          <w:lang w:val="fr-FR" w:eastAsia="fr-FR"/>
        </w:rPr>
      </w:pPr>
      <w:hyperlink w:anchor="_Toc182856029" w:history="1">
        <w:r w:rsidR="00F116C1" w:rsidRPr="00601221">
          <w:rPr>
            <w:rStyle w:val="Lienhypertexte"/>
            <w:rFonts w:ascii="Trebuchet MS" w:eastAsia="Trebuchet MS" w:hAnsi="Trebuchet MS" w:cs="Trebuchet MS"/>
            <w:noProof/>
            <w:lang w:val="fr-FR"/>
          </w:rPr>
          <w:t>7 - Conditions d'envoi ou de remise des plis</w:t>
        </w:r>
        <w:r w:rsidR="00F116C1">
          <w:rPr>
            <w:noProof/>
          </w:rPr>
          <w:tab/>
        </w:r>
        <w:r w:rsidR="00F116C1">
          <w:rPr>
            <w:noProof/>
          </w:rPr>
          <w:fldChar w:fldCharType="begin"/>
        </w:r>
        <w:r w:rsidR="00F116C1">
          <w:rPr>
            <w:noProof/>
          </w:rPr>
          <w:instrText xml:space="preserve"> PAGEREF _Toc182856029 \h </w:instrText>
        </w:r>
        <w:r w:rsidR="00F116C1">
          <w:rPr>
            <w:noProof/>
          </w:rPr>
        </w:r>
        <w:r w:rsidR="00F116C1">
          <w:rPr>
            <w:noProof/>
          </w:rPr>
          <w:fldChar w:fldCharType="separate"/>
        </w:r>
        <w:r w:rsidR="00F116C1">
          <w:rPr>
            <w:noProof/>
          </w:rPr>
          <w:t>8</w:t>
        </w:r>
        <w:r w:rsidR="00F116C1">
          <w:rPr>
            <w:noProof/>
          </w:rPr>
          <w:fldChar w:fldCharType="end"/>
        </w:r>
      </w:hyperlink>
    </w:p>
    <w:p w14:paraId="4CB6C6FB" w14:textId="3F780DBD"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30" w:history="1">
        <w:r w:rsidR="00F116C1" w:rsidRPr="00601221">
          <w:rPr>
            <w:rStyle w:val="Lienhypertexte"/>
            <w:rFonts w:ascii="Trebuchet MS" w:eastAsia="Trebuchet MS" w:hAnsi="Trebuchet MS" w:cs="Trebuchet MS"/>
            <w:noProof/>
            <w:lang w:val="fr-FR"/>
          </w:rPr>
          <w:t>7.1 - Transmission électronique</w:t>
        </w:r>
        <w:r w:rsidR="00F116C1">
          <w:rPr>
            <w:noProof/>
          </w:rPr>
          <w:tab/>
        </w:r>
        <w:r w:rsidR="00F116C1">
          <w:rPr>
            <w:noProof/>
          </w:rPr>
          <w:fldChar w:fldCharType="begin"/>
        </w:r>
        <w:r w:rsidR="00F116C1">
          <w:rPr>
            <w:noProof/>
          </w:rPr>
          <w:instrText xml:space="preserve"> PAGEREF _Toc182856030 \h </w:instrText>
        </w:r>
        <w:r w:rsidR="00F116C1">
          <w:rPr>
            <w:noProof/>
          </w:rPr>
        </w:r>
        <w:r w:rsidR="00F116C1">
          <w:rPr>
            <w:noProof/>
          </w:rPr>
          <w:fldChar w:fldCharType="separate"/>
        </w:r>
        <w:r w:rsidR="00F116C1">
          <w:rPr>
            <w:noProof/>
          </w:rPr>
          <w:t>8</w:t>
        </w:r>
        <w:r w:rsidR="00F116C1">
          <w:rPr>
            <w:noProof/>
          </w:rPr>
          <w:fldChar w:fldCharType="end"/>
        </w:r>
      </w:hyperlink>
    </w:p>
    <w:p w14:paraId="1AFC7177" w14:textId="6AE6C049"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31" w:history="1">
        <w:r w:rsidR="00F116C1" w:rsidRPr="00601221">
          <w:rPr>
            <w:rStyle w:val="Lienhypertexte"/>
            <w:rFonts w:ascii="Trebuchet MS" w:eastAsia="Trebuchet MS" w:hAnsi="Trebuchet MS" w:cs="Trebuchet MS"/>
            <w:noProof/>
            <w:lang w:val="fr-FR"/>
          </w:rPr>
          <w:t>7.2 - Transmission sous support papier</w:t>
        </w:r>
        <w:r w:rsidR="00F116C1">
          <w:rPr>
            <w:noProof/>
          </w:rPr>
          <w:tab/>
        </w:r>
        <w:r w:rsidR="00F116C1">
          <w:rPr>
            <w:noProof/>
          </w:rPr>
          <w:fldChar w:fldCharType="begin"/>
        </w:r>
        <w:r w:rsidR="00F116C1">
          <w:rPr>
            <w:noProof/>
          </w:rPr>
          <w:instrText xml:space="preserve"> PAGEREF _Toc182856031 \h </w:instrText>
        </w:r>
        <w:r w:rsidR="00F116C1">
          <w:rPr>
            <w:noProof/>
          </w:rPr>
        </w:r>
        <w:r w:rsidR="00F116C1">
          <w:rPr>
            <w:noProof/>
          </w:rPr>
          <w:fldChar w:fldCharType="separate"/>
        </w:r>
        <w:r w:rsidR="00F116C1">
          <w:rPr>
            <w:noProof/>
          </w:rPr>
          <w:t>10</w:t>
        </w:r>
        <w:r w:rsidR="00F116C1">
          <w:rPr>
            <w:noProof/>
          </w:rPr>
          <w:fldChar w:fldCharType="end"/>
        </w:r>
      </w:hyperlink>
    </w:p>
    <w:p w14:paraId="61999362" w14:textId="4D16F1EB" w:rsidR="00F116C1" w:rsidRDefault="00C87587">
      <w:pPr>
        <w:pStyle w:val="TM1"/>
        <w:tabs>
          <w:tab w:val="right" w:leader="dot" w:pos="9610"/>
        </w:tabs>
        <w:rPr>
          <w:rFonts w:asciiTheme="minorHAnsi" w:eastAsiaTheme="minorEastAsia" w:hAnsiTheme="minorHAnsi" w:cstheme="minorBidi"/>
          <w:noProof/>
          <w:sz w:val="22"/>
          <w:szCs w:val="22"/>
          <w:lang w:val="fr-FR" w:eastAsia="fr-FR"/>
        </w:rPr>
      </w:pPr>
      <w:hyperlink w:anchor="_Toc182856032" w:history="1">
        <w:r w:rsidR="00F116C1" w:rsidRPr="00601221">
          <w:rPr>
            <w:rStyle w:val="Lienhypertexte"/>
            <w:rFonts w:ascii="Trebuchet MS" w:eastAsia="Trebuchet MS" w:hAnsi="Trebuchet MS" w:cs="Trebuchet MS"/>
            <w:noProof/>
            <w:lang w:val="fr-FR"/>
          </w:rPr>
          <w:t>8 - Examen des candidatures et des offres</w:t>
        </w:r>
        <w:r w:rsidR="00F116C1">
          <w:rPr>
            <w:noProof/>
          </w:rPr>
          <w:tab/>
        </w:r>
        <w:r w:rsidR="00F116C1">
          <w:rPr>
            <w:noProof/>
          </w:rPr>
          <w:fldChar w:fldCharType="begin"/>
        </w:r>
        <w:r w:rsidR="00F116C1">
          <w:rPr>
            <w:noProof/>
          </w:rPr>
          <w:instrText xml:space="preserve"> PAGEREF _Toc182856032 \h </w:instrText>
        </w:r>
        <w:r w:rsidR="00F116C1">
          <w:rPr>
            <w:noProof/>
          </w:rPr>
        </w:r>
        <w:r w:rsidR="00F116C1">
          <w:rPr>
            <w:noProof/>
          </w:rPr>
          <w:fldChar w:fldCharType="separate"/>
        </w:r>
        <w:r w:rsidR="00F116C1">
          <w:rPr>
            <w:noProof/>
          </w:rPr>
          <w:t>10</w:t>
        </w:r>
        <w:r w:rsidR="00F116C1">
          <w:rPr>
            <w:noProof/>
          </w:rPr>
          <w:fldChar w:fldCharType="end"/>
        </w:r>
      </w:hyperlink>
    </w:p>
    <w:p w14:paraId="5BB7F66F" w14:textId="007832CA"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33" w:history="1">
        <w:r w:rsidR="00F116C1" w:rsidRPr="00601221">
          <w:rPr>
            <w:rStyle w:val="Lienhypertexte"/>
            <w:rFonts w:ascii="Trebuchet MS" w:eastAsia="Trebuchet MS" w:hAnsi="Trebuchet MS" w:cs="Trebuchet MS"/>
            <w:noProof/>
            <w:lang w:val="fr-FR"/>
          </w:rPr>
          <w:t>8.1 - Sélection des candidatures</w:t>
        </w:r>
        <w:r w:rsidR="00F116C1">
          <w:rPr>
            <w:noProof/>
          </w:rPr>
          <w:tab/>
        </w:r>
        <w:r w:rsidR="00F116C1">
          <w:rPr>
            <w:noProof/>
          </w:rPr>
          <w:fldChar w:fldCharType="begin"/>
        </w:r>
        <w:r w:rsidR="00F116C1">
          <w:rPr>
            <w:noProof/>
          </w:rPr>
          <w:instrText xml:space="preserve"> PAGEREF _Toc182856033 \h </w:instrText>
        </w:r>
        <w:r w:rsidR="00F116C1">
          <w:rPr>
            <w:noProof/>
          </w:rPr>
        </w:r>
        <w:r w:rsidR="00F116C1">
          <w:rPr>
            <w:noProof/>
          </w:rPr>
          <w:fldChar w:fldCharType="separate"/>
        </w:r>
        <w:r w:rsidR="00F116C1">
          <w:rPr>
            <w:noProof/>
          </w:rPr>
          <w:t>10</w:t>
        </w:r>
        <w:r w:rsidR="00F116C1">
          <w:rPr>
            <w:noProof/>
          </w:rPr>
          <w:fldChar w:fldCharType="end"/>
        </w:r>
      </w:hyperlink>
    </w:p>
    <w:p w14:paraId="3B75E661" w14:textId="4DA76A90"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34" w:history="1">
        <w:r w:rsidR="00F116C1" w:rsidRPr="00601221">
          <w:rPr>
            <w:rStyle w:val="Lienhypertexte"/>
            <w:rFonts w:ascii="Trebuchet MS" w:eastAsia="Trebuchet MS" w:hAnsi="Trebuchet MS" w:cs="Trebuchet MS"/>
            <w:noProof/>
            <w:lang w:val="fr-FR"/>
          </w:rPr>
          <w:t>8.2 - Attribution des marchés</w:t>
        </w:r>
        <w:r w:rsidR="00F116C1">
          <w:rPr>
            <w:noProof/>
          </w:rPr>
          <w:tab/>
        </w:r>
        <w:r w:rsidR="00F116C1">
          <w:rPr>
            <w:noProof/>
          </w:rPr>
          <w:fldChar w:fldCharType="begin"/>
        </w:r>
        <w:r w:rsidR="00F116C1">
          <w:rPr>
            <w:noProof/>
          </w:rPr>
          <w:instrText xml:space="preserve"> PAGEREF _Toc182856034 \h </w:instrText>
        </w:r>
        <w:r w:rsidR="00F116C1">
          <w:rPr>
            <w:noProof/>
          </w:rPr>
        </w:r>
        <w:r w:rsidR="00F116C1">
          <w:rPr>
            <w:noProof/>
          </w:rPr>
          <w:fldChar w:fldCharType="separate"/>
        </w:r>
        <w:r w:rsidR="00F116C1">
          <w:rPr>
            <w:noProof/>
          </w:rPr>
          <w:t>10</w:t>
        </w:r>
        <w:r w:rsidR="00F116C1">
          <w:rPr>
            <w:noProof/>
          </w:rPr>
          <w:fldChar w:fldCharType="end"/>
        </w:r>
      </w:hyperlink>
    </w:p>
    <w:p w14:paraId="3513D9DA" w14:textId="012969C5"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35" w:history="1">
        <w:r w:rsidR="00F116C1" w:rsidRPr="00601221">
          <w:rPr>
            <w:rStyle w:val="Lienhypertexte"/>
            <w:rFonts w:ascii="Trebuchet MS" w:eastAsia="Trebuchet MS" w:hAnsi="Trebuchet MS" w:cs="Trebuchet MS"/>
            <w:noProof/>
            <w:lang w:val="fr-FR"/>
          </w:rPr>
          <w:t>8.3 - Suite à donner à la consultation</w:t>
        </w:r>
        <w:r w:rsidR="00F116C1">
          <w:rPr>
            <w:noProof/>
          </w:rPr>
          <w:tab/>
        </w:r>
        <w:r w:rsidR="00F116C1">
          <w:rPr>
            <w:noProof/>
          </w:rPr>
          <w:fldChar w:fldCharType="begin"/>
        </w:r>
        <w:r w:rsidR="00F116C1">
          <w:rPr>
            <w:noProof/>
          </w:rPr>
          <w:instrText xml:space="preserve"> PAGEREF _Toc182856035 \h </w:instrText>
        </w:r>
        <w:r w:rsidR="00F116C1">
          <w:rPr>
            <w:noProof/>
          </w:rPr>
        </w:r>
        <w:r w:rsidR="00F116C1">
          <w:rPr>
            <w:noProof/>
          </w:rPr>
          <w:fldChar w:fldCharType="separate"/>
        </w:r>
        <w:r w:rsidR="00F116C1">
          <w:rPr>
            <w:noProof/>
          </w:rPr>
          <w:t>11</w:t>
        </w:r>
        <w:r w:rsidR="00F116C1">
          <w:rPr>
            <w:noProof/>
          </w:rPr>
          <w:fldChar w:fldCharType="end"/>
        </w:r>
      </w:hyperlink>
    </w:p>
    <w:p w14:paraId="55994607" w14:textId="6539B5DD" w:rsidR="00F116C1" w:rsidRDefault="00C87587">
      <w:pPr>
        <w:pStyle w:val="TM3"/>
        <w:tabs>
          <w:tab w:val="right" w:leader="dot" w:pos="9610"/>
        </w:tabs>
        <w:rPr>
          <w:rFonts w:asciiTheme="minorHAnsi" w:eastAsiaTheme="minorEastAsia" w:hAnsiTheme="minorHAnsi" w:cstheme="minorBidi"/>
          <w:noProof/>
          <w:sz w:val="22"/>
          <w:szCs w:val="22"/>
          <w:lang w:val="fr-FR" w:eastAsia="fr-FR"/>
        </w:rPr>
      </w:pPr>
      <w:hyperlink w:anchor="_Toc182856036" w:history="1">
        <w:r w:rsidR="00F116C1" w:rsidRPr="00601221">
          <w:rPr>
            <w:rStyle w:val="Lienhypertexte"/>
            <w:rFonts w:ascii="Trebuchet MS" w:eastAsia="Trebuchet MS" w:hAnsi="Trebuchet MS" w:cs="Trebuchet MS"/>
            <w:noProof/>
            <w:lang w:val="fr-FR"/>
          </w:rPr>
          <w:t>8.3.1 - Attribution à titre provisoire</w:t>
        </w:r>
        <w:r w:rsidR="00F116C1">
          <w:rPr>
            <w:noProof/>
          </w:rPr>
          <w:tab/>
        </w:r>
        <w:r w:rsidR="00F116C1">
          <w:rPr>
            <w:noProof/>
          </w:rPr>
          <w:fldChar w:fldCharType="begin"/>
        </w:r>
        <w:r w:rsidR="00F116C1">
          <w:rPr>
            <w:noProof/>
          </w:rPr>
          <w:instrText xml:space="preserve"> PAGEREF _Toc182856036 \h </w:instrText>
        </w:r>
        <w:r w:rsidR="00F116C1">
          <w:rPr>
            <w:noProof/>
          </w:rPr>
        </w:r>
        <w:r w:rsidR="00F116C1">
          <w:rPr>
            <w:noProof/>
          </w:rPr>
          <w:fldChar w:fldCharType="separate"/>
        </w:r>
        <w:r w:rsidR="00F116C1">
          <w:rPr>
            <w:noProof/>
          </w:rPr>
          <w:t>11</w:t>
        </w:r>
        <w:r w:rsidR="00F116C1">
          <w:rPr>
            <w:noProof/>
          </w:rPr>
          <w:fldChar w:fldCharType="end"/>
        </w:r>
      </w:hyperlink>
    </w:p>
    <w:p w14:paraId="74205F78" w14:textId="6000E8EE" w:rsidR="00F116C1" w:rsidRDefault="00C87587">
      <w:pPr>
        <w:pStyle w:val="TM1"/>
        <w:tabs>
          <w:tab w:val="right" w:leader="dot" w:pos="9610"/>
        </w:tabs>
        <w:rPr>
          <w:rFonts w:asciiTheme="minorHAnsi" w:eastAsiaTheme="minorEastAsia" w:hAnsiTheme="minorHAnsi" w:cstheme="minorBidi"/>
          <w:noProof/>
          <w:sz w:val="22"/>
          <w:szCs w:val="22"/>
          <w:lang w:val="fr-FR" w:eastAsia="fr-FR"/>
        </w:rPr>
      </w:pPr>
      <w:hyperlink w:anchor="_Toc182856037" w:history="1">
        <w:r w:rsidR="00F116C1" w:rsidRPr="00601221">
          <w:rPr>
            <w:rStyle w:val="Lienhypertexte"/>
            <w:rFonts w:ascii="Trebuchet MS" w:eastAsia="Trebuchet MS" w:hAnsi="Trebuchet MS" w:cs="Trebuchet MS"/>
            <w:noProof/>
            <w:lang w:val="fr-FR"/>
          </w:rPr>
          <w:t>9 - Renseignements complémentaires</w:t>
        </w:r>
        <w:r w:rsidR="00F116C1">
          <w:rPr>
            <w:noProof/>
          </w:rPr>
          <w:tab/>
        </w:r>
        <w:r w:rsidR="00F116C1">
          <w:rPr>
            <w:noProof/>
          </w:rPr>
          <w:fldChar w:fldCharType="begin"/>
        </w:r>
        <w:r w:rsidR="00F116C1">
          <w:rPr>
            <w:noProof/>
          </w:rPr>
          <w:instrText xml:space="preserve"> PAGEREF _Toc182856037 \h </w:instrText>
        </w:r>
        <w:r w:rsidR="00F116C1">
          <w:rPr>
            <w:noProof/>
          </w:rPr>
        </w:r>
        <w:r w:rsidR="00F116C1">
          <w:rPr>
            <w:noProof/>
          </w:rPr>
          <w:fldChar w:fldCharType="separate"/>
        </w:r>
        <w:r w:rsidR="00F116C1">
          <w:rPr>
            <w:noProof/>
          </w:rPr>
          <w:t>12</w:t>
        </w:r>
        <w:r w:rsidR="00F116C1">
          <w:rPr>
            <w:noProof/>
          </w:rPr>
          <w:fldChar w:fldCharType="end"/>
        </w:r>
      </w:hyperlink>
    </w:p>
    <w:p w14:paraId="18FB7223" w14:textId="5A81D4BC"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38" w:history="1">
        <w:r w:rsidR="00F116C1" w:rsidRPr="00601221">
          <w:rPr>
            <w:rStyle w:val="Lienhypertexte"/>
            <w:rFonts w:ascii="Trebuchet MS" w:eastAsia="Trebuchet MS" w:hAnsi="Trebuchet MS" w:cs="Trebuchet MS"/>
            <w:noProof/>
            <w:lang w:val="fr-FR"/>
          </w:rPr>
          <w:t>9.1 - Adresses supplémentaires et points de contact</w:t>
        </w:r>
        <w:r w:rsidR="00F116C1">
          <w:rPr>
            <w:noProof/>
          </w:rPr>
          <w:tab/>
        </w:r>
        <w:r w:rsidR="00F116C1">
          <w:rPr>
            <w:noProof/>
          </w:rPr>
          <w:fldChar w:fldCharType="begin"/>
        </w:r>
        <w:r w:rsidR="00F116C1">
          <w:rPr>
            <w:noProof/>
          </w:rPr>
          <w:instrText xml:space="preserve"> PAGEREF _Toc182856038 \h </w:instrText>
        </w:r>
        <w:r w:rsidR="00F116C1">
          <w:rPr>
            <w:noProof/>
          </w:rPr>
        </w:r>
        <w:r w:rsidR="00F116C1">
          <w:rPr>
            <w:noProof/>
          </w:rPr>
          <w:fldChar w:fldCharType="separate"/>
        </w:r>
        <w:r w:rsidR="00F116C1">
          <w:rPr>
            <w:noProof/>
          </w:rPr>
          <w:t>12</w:t>
        </w:r>
        <w:r w:rsidR="00F116C1">
          <w:rPr>
            <w:noProof/>
          </w:rPr>
          <w:fldChar w:fldCharType="end"/>
        </w:r>
      </w:hyperlink>
    </w:p>
    <w:p w14:paraId="01565FCB" w14:textId="63059EDF" w:rsidR="00F116C1" w:rsidRDefault="00C87587">
      <w:pPr>
        <w:pStyle w:val="TM2"/>
        <w:tabs>
          <w:tab w:val="right" w:leader="dot" w:pos="9610"/>
        </w:tabs>
        <w:rPr>
          <w:rFonts w:asciiTheme="minorHAnsi" w:eastAsiaTheme="minorEastAsia" w:hAnsiTheme="minorHAnsi" w:cstheme="minorBidi"/>
          <w:noProof/>
          <w:sz w:val="22"/>
          <w:szCs w:val="22"/>
          <w:lang w:val="fr-FR" w:eastAsia="fr-FR"/>
        </w:rPr>
      </w:pPr>
      <w:hyperlink w:anchor="_Toc182856039" w:history="1">
        <w:r w:rsidR="00F116C1" w:rsidRPr="00601221">
          <w:rPr>
            <w:rStyle w:val="Lienhypertexte"/>
            <w:rFonts w:ascii="Trebuchet MS" w:eastAsia="Trebuchet MS" w:hAnsi="Trebuchet MS" w:cs="Trebuchet MS"/>
            <w:noProof/>
            <w:lang w:val="fr-FR"/>
          </w:rPr>
          <w:t>9.2 - Procédures de recours</w:t>
        </w:r>
        <w:r w:rsidR="00F116C1">
          <w:rPr>
            <w:noProof/>
          </w:rPr>
          <w:tab/>
        </w:r>
        <w:r w:rsidR="00F116C1">
          <w:rPr>
            <w:noProof/>
          </w:rPr>
          <w:fldChar w:fldCharType="begin"/>
        </w:r>
        <w:r w:rsidR="00F116C1">
          <w:rPr>
            <w:noProof/>
          </w:rPr>
          <w:instrText xml:space="preserve"> PAGEREF _Toc182856039 \h </w:instrText>
        </w:r>
        <w:r w:rsidR="00F116C1">
          <w:rPr>
            <w:noProof/>
          </w:rPr>
        </w:r>
        <w:r w:rsidR="00F116C1">
          <w:rPr>
            <w:noProof/>
          </w:rPr>
          <w:fldChar w:fldCharType="separate"/>
        </w:r>
        <w:r w:rsidR="00F116C1">
          <w:rPr>
            <w:noProof/>
          </w:rPr>
          <w:t>12</w:t>
        </w:r>
        <w:r w:rsidR="00F116C1">
          <w:rPr>
            <w:noProof/>
          </w:rPr>
          <w:fldChar w:fldCharType="end"/>
        </w:r>
      </w:hyperlink>
    </w:p>
    <w:p w14:paraId="6725BD13" w14:textId="69A58F43" w:rsidR="00DF77E7" w:rsidRDefault="00760295">
      <w:pPr>
        <w:spacing w:after="100"/>
        <w:rPr>
          <w:rFonts w:ascii="Trebuchet MS" w:eastAsia="Trebuchet MS" w:hAnsi="Trebuchet MS" w:cs="Trebuchet MS"/>
          <w:color w:val="000000"/>
          <w:sz w:val="22"/>
          <w:lang w:val="fr-FR"/>
        </w:rPr>
        <w:sectPr w:rsidR="00DF77E7">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2DD37D50" w14:textId="77777777" w:rsidR="00DF77E7" w:rsidRDefault="00760295">
      <w:pPr>
        <w:pStyle w:val="Titre1"/>
        <w:shd w:val="clear" w:color="FD2456" w:fill="FD2456"/>
        <w:rPr>
          <w:rFonts w:ascii="Trebuchet MS" w:eastAsia="Trebuchet MS" w:hAnsi="Trebuchet MS" w:cs="Trebuchet MS"/>
          <w:color w:val="FFFFFF"/>
          <w:sz w:val="28"/>
          <w:lang w:val="fr-FR"/>
        </w:rPr>
      </w:pPr>
      <w:bookmarkStart w:id="0" w:name="ArtL1_RC-2-A1"/>
      <w:bookmarkStart w:id="1" w:name="_Toc182856006"/>
      <w:bookmarkEnd w:id="0"/>
      <w:r>
        <w:rPr>
          <w:rFonts w:ascii="Trebuchet MS" w:eastAsia="Trebuchet MS" w:hAnsi="Trebuchet MS" w:cs="Trebuchet MS"/>
          <w:color w:val="FFFFFF"/>
          <w:sz w:val="28"/>
          <w:lang w:val="fr-FR"/>
        </w:rPr>
        <w:lastRenderedPageBreak/>
        <w:t>1 - Objet et étendue de la consultation</w:t>
      </w:r>
      <w:bookmarkEnd w:id="1"/>
    </w:p>
    <w:p w14:paraId="257B1FC2" w14:textId="77777777" w:rsidR="00DF77E7" w:rsidRPr="00C3088A" w:rsidRDefault="00760295">
      <w:pPr>
        <w:spacing w:line="60" w:lineRule="exact"/>
        <w:rPr>
          <w:sz w:val="6"/>
          <w:lang w:val="fr-FR"/>
        </w:rPr>
      </w:pPr>
      <w:r w:rsidRPr="00C3088A">
        <w:rPr>
          <w:lang w:val="fr-FR"/>
        </w:rPr>
        <w:t xml:space="preserve"> </w:t>
      </w:r>
    </w:p>
    <w:p w14:paraId="7F7E2A11" w14:textId="77777777" w:rsidR="00DF77E7" w:rsidRDefault="00760295">
      <w:pPr>
        <w:pStyle w:val="Titre2"/>
        <w:ind w:left="280"/>
        <w:rPr>
          <w:rFonts w:ascii="Trebuchet MS" w:eastAsia="Trebuchet MS" w:hAnsi="Trebuchet MS" w:cs="Trebuchet MS"/>
          <w:i w:val="0"/>
          <w:color w:val="000000"/>
          <w:sz w:val="24"/>
          <w:lang w:val="fr-FR"/>
        </w:rPr>
      </w:pPr>
      <w:bookmarkStart w:id="2" w:name="ArtL2_RC-2-A1.1"/>
      <w:bookmarkStart w:id="3" w:name="_Toc182856007"/>
      <w:bookmarkEnd w:id="2"/>
      <w:r>
        <w:rPr>
          <w:rFonts w:ascii="Trebuchet MS" w:eastAsia="Trebuchet MS" w:hAnsi="Trebuchet MS" w:cs="Trebuchet MS"/>
          <w:i w:val="0"/>
          <w:color w:val="000000"/>
          <w:sz w:val="24"/>
          <w:lang w:val="fr-FR"/>
        </w:rPr>
        <w:t>1.1 - Objet</w:t>
      </w:r>
      <w:bookmarkEnd w:id="3"/>
    </w:p>
    <w:p w14:paraId="2620D127" w14:textId="77777777" w:rsidR="00DF77E7" w:rsidRDefault="00760295">
      <w:pPr>
        <w:pStyle w:val="ParagrapheIndent2"/>
        <w:spacing w:line="232" w:lineRule="exact"/>
        <w:jc w:val="both"/>
        <w:rPr>
          <w:color w:val="000000"/>
          <w:lang w:val="fr-FR"/>
        </w:rPr>
      </w:pPr>
      <w:r>
        <w:rPr>
          <w:color w:val="000000"/>
          <w:lang w:val="fr-FR"/>
        </w:rPr>
        <w:t>La présente consultation concerne :</w:t>
      </w:r>
    </w:p>
    <w:p w14:paraId="54048C20" w14:textId="77777777" w:rsidR="00DF77E7" w:rsidRDefault="00760295">
      <w:pPr>
        <w:pStyle w:val="ParagrapheIndent2"/>
        <w:spacing w:line="232" w:lineRule="exact"/>
        <w:jc w:val="both"/>
        <w:rPr>
          <w:color w:val="000000"/>
          <w:lang w:val="fr-FR"/>
        </w:rPr>
      </w:pPr>
      <w:r>
        <w:rPr>
          <w:color w:val="000000"/>
          <w:lang w:val="fr-FR"/>
        </w:rPr>
        <w:t>CONSTRUCTION DE 3 TERRAINS DE PADLE</w:t>
      </w:r>
    </w:p>
    <w:p w14:paraId="4D8081FD" w14:textId="77777777" w:rsidR="00DF77E7" w:rsidRDefault="00DF77E7">
      <w:pPr>
        <w:pStyle w:val="ParagrapheIndent2"/>
        <w:spacing w:line="232" w:lineRule="exact"/>
        <w:jc w:val="both"/>
        <w:rPr>
          <w:color w:val="000000"/>
          <w:lang w:val="fr-FR"/>
        </w:rPr>
      </w:pPr>
    </w:p>
    <w:p w14:paraId="5607A2FF" w14:textId="77777777" w:rsidR="00DF77E7" w:rsidRDefault="00760295">
      <w:pPr>
        <w:pStyle w:val="ParagrapheIndent2"/>
        <w:spacing w:after="240" w:line="232" w:lineRule="exact"/>
        <w:jc w:val="both"/>
        <w:rPr>
          <w:color w:val="000000"/>
          <w:lang w:val="fr-FR"/>
        </w:rPr>
      </w:pPr>
      <w:r>
        <w:rPr>
          <w:color w:val="000000"/>
          <w:lang w:val="fr-FR"/>
        </w:rPr>
        <w:t xml:space="preserve">Construction de trois terrains de </w:t>
      </w:r>
      <w:proofErr w:type="spellStart"/>
      <w:r>
        <w:rPr>
          <w:color w:val="000000"/>
          <w:lang w:val="fr-FR"/>
        </w:rPr>
        <w:t>padle</w:t>
      </w:r>
      <w:proofErr w:type="spellEnd"/>
      <w:r>
        <w:rPr>
          <w:color w:val="000000"/>
          <w:lang w:val="fr-FR"/>
        </w:rPr>
        <w:t xml:space="preserve"> extérieure en lieu et place d'un terrain de tennis existant.</w:t>
      </w:r>
    </w:p>
    <w:p w14:paraId="259790BA" w14:textId="21600A7F" w:rsidR="00C3088A" w:rsidRDefault="00760295" w:rsidP="00C3088A">
      <w:pPr>
        <w:pStyle w:val="ParagrapheIndent2"/>
        <w:spacing w:line="232" w:lineRule="exact"/>
        <w:jc w:val="both"/>
        <w:rPr>
          <w:color w:val="000000"/>
          <w:lang w:val="fr-FR"/>
        </w:rPr>
      </w:pPr>
      <w:r>
        <w:rPr>
          <w:color w:val="000000"/>
          <w:lang w:val="fr-FR"/>
        </w:rPr>
        <w:t>Lieu d'exécution :</w:t>
      </w:r>
      <w:r w:rsidR="00C3088A" w:rsidRPr="00C3088A">
        <w:rPr>
          <w:color w:val="000000"/>
          <w:lang w:val="fr-FR"/>
        </w:rPr>
        <w:t xml:space="preserve"> </w:t>
      </w:r>
      <w:r w:rsidR="00C3088A">
        <w:rPr>
          <w:color w:val="000000"/>
          <w:lang w:val="fr-FR"/>
        </w:rPr>
        <w:t>(Face au bâtiment 335)</w:t>
      </w:r>
    </w:p>
    <w:p w14:paraId="7E04F38A" w14:textId="4297F507" w:rsidR="00DF77E7" w:rsidRDefault="00DF77E7">
      <w:pPr>
        <w:pStyle w:val="ParagrapheIndent2"/>
        <w:spacing w:line="232" w:lineRule="exact"/>
        <w:jc w:val="both"/>
        <w:rPr>
          <w:color w:val="000000"/>
          <w:lang w:val="fr-FR"/>
        </w:rPr>
      </w:pPr>
    </w:p>
    <w:p w14:paraId="2D17E864" w14:textId="45ACF30E" w:rsidR="00DF77E7" w:rsidRDefault="00760295">
      <w:pPr>
        <w:pStyle w:val="ParagrapheIndent2"/>
        <w:spacing w:line="232" w:lineRule="exact"/>
        <w:jc w:val="both"/>
        <w:rPr>
          <w:color w:val="000000"/>
          <w:lang w:val="fr-FR"/>
        </w:rPr>
      </w:pPr>
      <w:r>
        <w:rPr>
          <w:color w:val="000000"/>
          <w:lang w:val="fr-FR"/>
        </w:rPr>
        <w:t>Rue Pierre de Coubertin</w:t>
      </w:r>
    </w:p>
    <w:p w14:paraId="093B07D8" w14:textId="77777777" w:rsidR="00DF77E7" w:rsidRDefault="00760295">
      <w:pPr>
        <w:pStyle w:val="ParagrapheIndent2"/>
        <w:spacing w:after="240" w:line="232" w:lineRule="exact"/>
        <w:jc w:val="both"/>
        <w:rPr>
          <w:color w:val="000000"/>
          <w:lang w:val="fr-FR"/>
        </w:rPr>
      </w:pPr>
      <w:r>
        <w:rPr>
          <w:color w:val="000000"/>
          <w:lang w:val="fr-FR"/>
        </w:rPr>
        <w:t xml:space="preserve">91440 </w:t>
      </w:r>
      <w:proofErr w:type="spellStart"/>
      <w:r>
        <w:rPr>
          <w:color w:val="000000"/>
          <w:lang w:val="fr-FR"/>
        </w:rPr>
        <w:t>Bures-sur-yvette</w:t>
      </w:r>
      <w:proofErr w:type="spellEnd"/>
    </w:p>
    <w:p w14:paraId="38A88FD5" w14:textId="77777777" w:rsidR="00DF77E7" w:rsidRDefault="00760295">
      <w:pPr>
        <w:pStyle w:val="Titre2"/>
        <w:ind w:left="280"/>
        <w:rPr>
          <w:rFonts w:ascii="Trebuchet MS" w:eastAsia="Trebuchet MS" w:hAnsi="Trebuchet MS" w:cs="Trebuchet MS"/>
          <w:i w:val="0"/>
          <w:color w:val="000000"/>
          <w:sz w:val="24"/>
          <w:lang w:val="fr-FR"/>
        </w:rPr>
      </w:pPr>
      <w:bookmarkStart w:id="4" w:name="ArtL2_RC-2-A1.3"/>
      <w:bookmarkStart w:id="5" w:name="_Toc182856008"/>
      <w:bookmarkEnd w:id="4"/>
      <w:r>
        <w:rPr>
          <w:rFonts w:ascii="Trebuchet MS" w:eastAsia="Trebuchet MS" w:hAnsi="Trebuchet MS" w:cs="Trebuchet MS"/>
          <w:i w:val="0"/>
          <w:color w:val="000000"/>
          <w:sz w:val="24"/>
          <w:lang w:val="fr-FR"/>
        </w:rPr>
        <w:t>1.2 - Mode de passation</w:t>
      </w:r>
      <w:bookmarkEnd w:id="5"/>
    </w:p>
    <w:p w14:paraId="35A2B838" w14:textId="4EF1AA28" w:rsidR="00DF77E7" w:rsidRDefault="00760295">
      <w:pPr>
        <w:pStyle w:val="ParagrapheIndent2"/>
        <w:spacing w:after="240" w:line="232" w:lineRule="exact"/>
        <w:jc w:val="both"/>
        <w:rPr>
          <w:color w:val="000000"/>
          <w:lang w:val="fr-FR"/>
        </w:rPr>
      </w:pPr>
      <w:r>
        <w:rPr>
          <w:color w:val="000000"/>
          <w:lang w:val="fr-FR"/>
        </w:rPr>
        <w:t>La procédure de passation utilisée est : la procédure adaptée ouverte. Elle est soumise aux dispositions des articles L. 2123-1 et R. 2123-1 1° du Code de la commande publique.</w:t>
      </w:r>
    </w:p>
    <w:p w14:paraId="7C129FD9" w14:textId="77777777" w:rsidR="00C3088A" w:rsidRDefault="00C3088A" w:rsidP="00C3088A">
      <w:pPr>
        <w:pStyle w:val="ParagrapheIndent1"/>
        <w:spacing w:line="232" w:lineRule="exact"/>
        <w:jc w:val="both"/>
        <w:rPr>
          <w:color w:val="000000"/>
          <w:lang w:val="fr-FR"/>
        </w:rPr>
      </w:pPr>
      <w:r>
        <w:rPr>
          <w:color w:val="000000"/>
          <w:lang w:val="fr-FR"/>
        </w:rPr>
        <w:t>Le montant total des prestations pour la durée du marché est défini(e) comme suit :</w:t>
      </w:r>
    </w:p>
    <w:p w14:paraId="718B4D20" w14:textId="77777777" w:rsidR="00C3088A" w:rsidRPr="00BF22F2" w:rsidRDefault="00C3088A" w:rsidP="00C3088A">
      <w:pPr>
        <w:rPr>
          <w:rFonts w:eastAsia="Trebuchet MS"/>
          <w:lang w:val="fr-FR"/>
        </w:rPr>
      </w:pPr>
    </w:p>
    <w:tbl>
      <w:tblPr>
        <w:tblW w:w="0" w:type="auto"/>
        <w:tblInd w:w="3000" w:type="dxa"/>
        <w:tblLayout w:type="fixed"/>
        <w:tblLook w:val="04A0" w:firstRow="1" w:lastRow="0" w:firstColumn="1" w:lastColumn="0" w:noHBand="0" w:noVBand="1"/>
      </w:tblPr>
      <w:tblGrid>
        <w:gridCol w:w="1000"/>
        <w:gridCol w:w="2600"/>
      </w:tblGrid>
      <w:tr w:rsidR="00C3088A" w14:paraId="78264353" w14:textId="77777777" w:rsidTr="006F1A64">
        <w:trPr>
          <w:trHeight w:val="292"/>
        </w:trPr>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81ACA3A" w14:textId="77777777" w:rsidR="00C3088A" w:rsidRDefault="00C3088A" w:rsidP="006F1A6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Durée</w:t>
            </w:r>
          </w:p>
        </w:tc>
        <w:tc>
          <w:tcPr>
            <w:tcW w:w="2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6CCC174" w14:textId="77777777" w:rsidR="00C3088A" w:rsidRDefault="00C3088A" w:rsidP="006F1A6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Maximum HT</w:t>
            </w:r>
          </w:p>
        </w:tc>
      </w:tr>
      <w:tr w:rsidR="00C3088A" w14:paraId="062E65DA" w14:textId="77777777" w:rsidTr="006F1A64">
        <w:trPr>
          <w:trHeight w:val="346"/>
        </w:trPr>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F1AC3A" w14:textId="77777777" w:rsidR="00C3088A" w:rsidRDefault="00C3088A" w:rsidP="006F1A64">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 an</w:t>
            </w:r>
          </w:p>
        </w:tc>
        <w:tc>
          <w:tcPr>
            <w:tcW w:w="2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692E9F" w14:textId="77777777" w:rsidR="00C3088A" w:rsidRDefault="00C3088A" w:rsidP="006F1A64">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220 000,00 €</w:t>
            </w:r>
          </w:p>
        </w:tc>
      </w:tr>
      <w:tr w:rsidR="00C3088A" w14:paraId="65C4E3B0" w14:textId="77777777" w:rsidTr="006F1A64">
        <w:trPr>
          <w:trHeight w:val="346"/>
        </w:trPr>
        <w:tc>
          <w:tcPr>
            <w:tcW w:w="10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14:paraId="3D0618BD" w14:textId="77777777" w:rsidR="00C3088A" w:rsidRDefault="00C3088A" w:rsidP="006F1A64">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Total</w:t>
            </w:r>
          </w:p>
        </w:tc>
        <w:tc>
          <w:tcPr>
            <w:tcW w:w="26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14:paraId="2DEFDB82" w14:textId="77777777" w:rsidR="00C3088A" w:rsidRDefault="00C3088A" w:rsidP="006F1A64">
            <w:pPr>
              <w:spacing w:before="80" w:after="2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220 000,00 €</w:t>
            </w:r>
          </w:p>
        </w:tc>
      </w:tr>
    </w:tbl>
    <w:p w14:paraId="2819AD1B" w14:textId="77777777" w:rsidR="00C3088A" w:rsidRPr="00C3088A" w:rsidRDefault="00C3088A" w:rsidP="00C3088A">
      <w:pPr>
        <w:rPr>
          <w:lang w:val="fr-FR"/>
        </w:rPr>
      </w:pPr>
    </w:p>
    <w:p w14:paraId="3E820E04" w14:textId="77777777" w:rsidR="00DF77E7" w:rsidRDefault="00760295">
      <w:pPr>
        <w:pStyle w:val="Titre2"/>
        <w:ind w:left="280"/>
        <w:rPr>
          <w:rFonts w:ascii="Trebuchet MS" w:eastAsia="Trebuchet MS" w:hAnsi="Trebuchet MS" w:cs="Trebuchet MS"/>
          <w:i w:val="0"/>
          <w:color w:val="000000"/>
          <w:sz w:val="24"/>
          <w:lang w:val="fr-FR"/>
        </w:rPr>
      </w:pPr>
      <w:bookmarkStart w:id="6" w:name="ArtL2_RC-2-A1.4"/>
      <w:bookmarkStart w:id="7" w:name="_Toc182856009"/>
      <w:bookmarkEnd w:id="6"/>
      <w:r>
        <w:rPr>
          <w:rFonts w:ascii="Trebuchet MS" w:eastAsia="Trebuchet MS" w:hAnsi="Trebuchet MS" w:cs="Trebuchet MS"/>
          <w:i w:val="0"/>
          <w:color w:val="000000"/>
          <w:sz w:val="24"/>
          <w:lang w:val="fr-FR"/>
        </w:rPr>
        <w:t>1.3 - Type et forme de contrat</w:t>
      </w:r>
      <w:bookmarkEnd w:id="7"/>
    </w:p>
    <w:p w14:paraId="1E6088D8" w14:textId="77777777" w:rsidR="00DF77E7" w:rsidRDefault="00760295">
      <w:pPr>
        <w:pStyle w:val="ParagrapheIndent2"/>
        <w:spacing w:after="240"/>
        <w:jc w:val="both"/>
        <w:rPr>
          <w:color w:val="000000"/>
          <w:lang w:val="fr-FR"/>
        </w:rPr>
      </w:pPr>
      <w:r>
        <w:rPr>
          <w:color w:val="000000"/>
          <w:lang w:val="fr-FR"/>
        </w:rPr>
        <w:t>Il s'agit d'un marché ordinaire.</w:t>
      </w:r>
    </w:p>
    <w:p w14:paraId="786E94B1" w14:textId="77777777" w:rsidR="00DF77E7" w:rsidRDefault="00760295">
      <w:pPr>
        <w:pStyle w:val="Titre2"/>
        <w:ind w:left="280"/>
        <w:rPr>
          <w:rFonts w:ascii="Trebuchet MS" w:eastAsia="Trebuchet MS" w:hAnsi="Trebuchet MS" w:cs="Trebuchet MS"/>
          <w:i w:val="0"/>
          <w:color w:val="000000"/>
          <w:sz w:val="24"/>
          <w:lang w:val="fr-FR"/>
        </w:rPr>
      </w:pPr>
      <w:bookmarkStart w:id="8" w:name="ArtL2_RC-2-A1.5"/>
      <w:bookmarkStart w:id="9" w:name="_Toc182856010"/>
      <w:bookmarkEnd w:id="8"/>
      <w:r>
        <w:rPr>
          <w:rFonts w:ascii="Trebuchet MS" w:eastAsia="Trebuchet MS" w:hAnsi="Trebuchet MS" w:cs="Trebuchet MS"/>
          <w:i w:val="0"/>
          <w:color w:val="000000"/>
          <w:sz w:val="24"/>
          <w:lang w:val="fr-FR"/>
        </w:rPr>
        <w:t>1.4 - Décomposition de la consultation</w:t>
      </w:r>
      <w:bookmarkEnd w:id="9"/>
    </w:p>
    <w:p w14:paraId="454B3C6B" w14:textId="77777777" w:rsidR="00DF77E7" w:rsidRDefault="00760295">
      <w:pPr>
        <w:pStyle w:val="ParagrapheIndent2"/>
        <w:spacing w:after="240"/>
        <w:jc w:val="both"/>
        <w:rPr>
          <w:color w:val="000000"/>
          <w:lang w:val="fr-FR"/>
        </w:rPr>
      </w:pPr>
      <w:r>
        <w:rPr>
          <w:color w:val="000000"/>
          <w:lang w:val="fr-FR"/>
        </w:rPr>
        <w:t>Il n'est pas prévu de décomposition en lots.</w:t>
      </w:r>
    </w:p>
    <w:p w14:paraId="7259A0EC" w14:textId="77777777" w:rsidR="00DF77E7" w:rsidRDefault="00760295">
      <w:pPr>
        <w:pStyle w:val="Titre2"/>
        <w:ind w:left="280"/>
        <w:rPr>
          <w:rFonts w:ascii="Trebuchet MS" w:eastAsia="Trebuchet MS" w:hAnsi="Trebuchet MS" w:cs="Trebuchet MS"/>
          <w:i w:val="0"/>
          <w:color w:val="000000"/>
          <w:sz w:val="24"/>
          <w:lang w:val="fr-FR"/>
        </w:rPr>
      </w:pPr>
      <w:bookmarkStart w:id="10" w:name="ArtL2_RC-2-A1.7"/>
      <w:bookmarkStart w:id="11" w:name="_Toc182856011"/>
      <w:bookmarkEnd w:id="10"/>
      <w:r>
        <w:rPr>
          <w:rFonts w:ascii="Trebuchet MS" w:eastAsia="Trebuchet MS" w:hAnsi="Trebuchet MS" w:cs="Trebuchet MS"/>
          <w:i w:val="0"/>
          <w:color w:val="000000"/>
          <w:sz w:val="24"/>
          <w:lang w:val="fr-FR"/>
        </w:rPr>
        <w:t>1.5 - Nomenclature</w:t>
      </w:r>
      <w:bookmarkEnd w:id="11"/>
    </w:p>
    <w:p w14:paraId="737F6595" w14:textId="77777777" w:rsidR="00DF77E7" w:rsidRDefault="00760295">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6B8C131D" w14:textId="77777777" w:rsidR="00DF77E7" w:rsidRPr="00C3088A" w:rsidRDefault="00DF77E7">
      <w:pPr>
        <w:spacing w:after="200" w:line="240" w:lineRule="exact"/>
        <w:rPr>
          <w:lang w:val="fr-FR"/>
        </w:rPr>
      </w:pPr>
    </w:p>
    <w:tbl>
      <w:tblPr>
        <w:tblW w:w="0" w:type="auto"/>
        <w:tblLayout w:type="fixed"/>
        <w:tblLook w:val="04A0" w:firstRow="1" w:lastRow="0" w:firstColumn="1" w:lastColumn="0" w:noHBand="0" w:noVBand="1"/>
      </w:tblPr>
      <w:tblGrid>
        <w:gridCol w:w="1800"/>
        <w:gridCol w:w="7800"/>
      </w:tblGrid>
      <w:tr w:rsidR="00DF77E7" w14:paraId="10B0CFB0"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7C62EE0" w14:textId="77777777" w:rsidR="00DF77E7" w:rsidRDefault="00760295">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9014495" w14:textId="77777777" w:rsidR="00DF77E7" w:rsidRDefault="00760295">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DF77E7" w:rsidRPr="00545B52" w14:paraId="14D6F3F9"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1C5852"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45212221-1</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752345" w14:textId="77777777" w:rsidR="00DF77E7" w:rsidRDefault="00760295">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construction d'ouvrages pour terrain de sports</w:t>
            </w:r>
          </w:p>
        </w:tc>
      </w:tr>
      <w:tr w:rsidR="00DF77E7" w:rsidRPr="00545B52" w14:paraId="3AC373C7"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5A4C22"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45112720-8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27826D" w14:textId="77777777" w:rsidR="00DF77E7" w:rsidRDefault="00760295">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d'aménagement paysager de terrains de sport et d'aires de loisirs</w:t>
            </w:r>
          </w:p>
        </w:tc>
      </w:tr>
      <w:tr w:rsidR="00DF77E7" w:rsidRPr="00545B52" w14:paraId="14D106D9"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3D6D82"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45212100-7</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F1ABA" w14:textId="77777777" w:rsidR="00DF77E7" w:rsidRDefault="00760295">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Construction d'équipements pour les loisirs</w:t>
            </w:r>
          </w:p>
        </w:tc>
      </w:tr>
      <w:tr w:rsidR="00DF77E7" w:rsidRPr="00545B52" w14:paraId="123F39B4"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006BEE"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45212200-8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394CAC" w14:textId="77777777" w:rsidR="00DF77E7" w:rsidRDefault="00760295">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construction d'installations sportives</w:t>
            </w:r>
          </w:p>
        </w:tc>
      </w:tr>
    </w:tbl>
    <w:p w14:paraId="1E95725A" w14:textId="77777777" w:rsidR="00DF77E7" w:rsidRPr="00C3088A" w:rsidRDefault="00760295">
      <w:pPr>
        <w:spacing w:line="240" w:lineRule="exact"/>
        <w:rPr>
          <w:lang w:val="fr-FR"/>
        </w:rPr>
      </w:pPr>
      <w:r w:rsidRPr="00C3088A">
        <w:rPr>
          <w:lang w:val="fr-FR"/>
        </w:rPr>
        <w:t xml:space="preserve"> </w:t>
      </w:r>
    </w:p>
    <w:p w14:paraId="7C4C16F1" w14:textId="77777777" w:rsidR="00DF77E7" w:rsidRPr="00C3088A" w:rsidRDefault="00DF77E7">
      <w:pPr>
        <w:spacing w:line="240" w:lineRule="exact"/>
        <w:rPr>
          <w:lang w:val="fr-FR"/>
        </w:rPr>
      </w:pPr>
    </w:p>
    <w:p w14:paraId="0E1918E9" w14:textId="77777777" w:rsidR="00DF77E7" w:rsidRPr="00C3088A" w:rsidRDefault="00DF77E7">
      <w:pPr>
        <w:spacing w:after="40" w:line="240" w:lineRule="exact"/>
        <w:rPr>
          <w:lang w:val="fr-FR"/>
        </w:rPr>
      </w:pPr>
    </w:p>
    <w:p w14:paraId="73DD51C6" w14:textId="77777777" w:rsidR="00DF77E7" w:rsidRDefault="00760295">
      <w:pPr>
        <w:pStyle w:val="Titre2"/>
        <w:ind w:left="280"/>
        <w:rPr>
          <w:rFonts w:ascii="Trebuchet MS" w:eastAsia="Trebuchet MS" w:hAnsi="Trebuchet MS" w:cs="Trebuchet MS"/>
          <w:i w:val="0"/>
          <w:color w:val="000000"/>
          <w:sz w:val="24"/>
          <w:lang w:val="fr-FR"/>
        </w:rPr>
      </w:pPr>
      <w:bookmarkStart w:id="12" w:name="ArtL2_RC-2-A1.8"/>
      <w:bookmarkStart w:id="13" w:name="_Toc182856012"/>
      <w:bookmarkEnd w:id="12"/>
      <w:r>
        <w:rPr>
          <w:rFonts w:ascii="Trebuchet MS" w:eastAsia="Trebuchet MS" w:hAnsi="Trebuchet MS" w:cs="Trebuchet MS"/>
          <w:i w:val="0"/>
          <w:color w:val="000000"/>
          <w:sz w:val="24"/>
          <w:lang w:val="fr-FR"/>
        </w:rPr>
        <w:t>1.6 - Réalisation de prestations similaires</w:t>
      </w:r>
      <w:bookmarkEnd w:id="13"/>
    </w:p>
    <w:p w14:paraId="0C96FC70" w14:textId="77777777" w:rsidR="00DF77E7" w:rsidRDefault="00760295">
      <w:pPr>
        <w:pStyle w:val="ParagrapheIndent2"/>
        <w:spacing w:line="232" w:lineRule="exact"/>
        <w:jc w:val="both"/>
        <w:rPr>
          <w:color w:val="000000"/>
          <w:lang w:val="fr-FR"/>
        </w:rPr>
        <w:sectPr w:rsidR="00DF77E7">
          <w:footerReference w:type="default" r:id="rId12"/>
          <w:pgSz w:w="11900" w:h="16840"/>
          <w:pgMar w:top="1140" w:right="1140" w:bottom="1140" w:left="1140" w:header="1140" w:footer="1140" w:gutter="0"/>
          <w:cols w:space="708"/>
        </w:sectPr>
      </w:pPr>
      <w:r>
        <w:rPr>
          <w:color w:val="000000"/>
          <w:lang w:val="fr-FR"/>
        </w:rPr>
        <w:t>Le pouvoir adjudicateur se réserve la possibilité de confier ultérieurement au titulaire du marché, en application des articles L. 2122-1 et R. 2122-7 du Code de la commande publique, un ou plusieurs nouveaux marchés ayant pour objet la réalisation de prestations similaires.</w:t>
      </w:r>
      <w:r>
        <w:rPr>
          <w:color w:val="000000"/>
          <w:lang w:val="fr-FR"/>
        </w:rPr>
        <w:cr/>
      </w:r>
    </w:p>
    <w:p w14:paraId="175F108F" w14:textId="77777777" w:rsidR="00DF77E7" w:rsidRDefault="00760295">
      <w:pPr>
        <w:pStyle w:val="Titre1"/>
        <w:shd w:val="clear" w:color="FD2456" w:fill="FD2456"/>
        <w:rPr>
          <w:rFonts w:ascii="Trebuchet MS" w:eastAsia="Trebuchet MS" w:hAnsi="Trebuchet MS" w:cs="Trebuchet MS"/>
          <w:color w:val="FFFFFF"/>
          <w:sz w:val="28"/>
          <w:lang w:val="fr-FR"/>
        </w:rPr>
      </w:pPr>
      <w:bookmarkStart w:id="14" w:name="ArtL1_RC-2-A2"/>
      <w:bookmarkStart w:id="15" w:name="_Toc182856013"/>
      <w:bookmarkEnd w:id="14"/>
      <w:r>
        <w:rPr>
          <w:rFonts w:ascii="Trebuchet MS" w:eastAsia="Trebuchet MS" w:hAnsi="Trebuchet MS" w:cs="Trebuchet MS"/>
          <w:color w:val="FFFFFF"/>
          <w:sz w:val="28"/>
          <w:lang w:val="fr-FR"/>
        </w:rPr>
        <w:lastRenderedPageBreak/>
        <w:t>2 - Conditions de la consultation</w:t>
      </w:r>
      <w:bookmarkEnd w:id="15"/>
    </w:p>
    <w:p w14:paraId="350AF672" w14:textId="77777777" w:rsidR="00DF77E7" w:rsidRPr="00C3088A" w:rsidRDefault="00760295">
      <w:pPr>
        <w:spacing w:line="60" w:lineRule="exact"/>
        <w:rPr>
          <w:sz w:val="6"/>
          <w:lang w:val="fr-FR"/>
        </w:rPr>
      </w:pPr>
      <w:r w:rsidRPr="00C3088A">
        <w:rPr>
          <w:lang w:val="fr-FR"/>
        </w:rPr>
        <w:t xml:space="preserve"> </w:t>
      </w:r>
    </w:p>
    <w:p w14:paraId="009D4B9C" w14:textId="77777777" w:rsidR="00DF77E7" w:rsidRDefault="00760295">
      <w:pPr>
        <w:pStyle w:val="Titre2"/>
        <w:ind w:left="280"/>
        <w:rPr>
          <w:rFonts w:ascii="Trebuchet MS" w:eastAsia="Trebuchet MS" w:hAnsi="Trebuchet MS" w:cs="Trebuchet MS"/>
          <w:i w:val="0"/>
          <w:color w:val="000000"/>
          <w:sz w:val="24"/>
          <w:lang w:val="fr-FR"/>
        </w:rPr>
      </w:pPr>
      <w:bookmarkStart w:id="16" w:name="ArtL2_RC-2-A2.2"/>
      <w:bookmarkStart w:id="17" w:name="_Toc182856014"/>
      <w:bookmarkEnd w:id="16"/>
      <w:r>
        <w:rPr>
          <w:rFonts w:ascii="Trebuchet MS" w:eastAsia="Trebuchet MS" w:hAnsi="Trebuchet MS" w:cs="Trebuchet MS"/>
          <w:i w:val="0"/>
          <w:color w:val="000000"/>
          <w:sz w:val="24"/>
          <w:lang w:val="fr-FR"/>
        </w:rPr>
        <w:t>2.1 - Délai de validité des offres</w:t>
      </w:r>
      <w:bookmarkEnd w:id="17"/>
    </w:p>
    <w:p w14:paraId="2D6A4B22" w14:textId="77777777" w:rsidR="00DF77E7" w:rsidRDefault="00760295">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61D11850" w14:textId="77777777" w:rsidR="00DF77E7" w:rsidRDefault="00760295">
      <w:pPr>
        <w:pStyle w:val="Titre2"/>
        <w:ind w:left="280"/>
        <w:rPr>
          <w:rFonts w:ascii="Trebuchet MS" w:eastAsia="Trebuchet MS" w:hAnsi="Trebuchet MS" w:cs="Trebuchet MS"/>
          <w:i w:val="0"/>
          <w:color w:val="000000"/>
          <w:sz w:val="24"/>
          <w:lang w:val="fr-FR"/>
        </w:rPr>
      </w:pPr>
      <w:bookmarkStart w:id="18" w:name="ArtL2_RC-2-A2.3"/>
      <w:bookmarkStart w:id="19" w:name="_Toc182856015"/>
      <w:bookmarkEnd w:id="18"/>
      <w:r>
        <w:rPr>
          <w:rFonts w:ascii="Trebuchet MS" w:eastAsia="Trebuchet MS" w:hAnsi="Trebuchet MS" w:cs="Trebuchet MS"/>
          <w:i w:val="0"/>
          <w:color w:val="000000"/>
          <w:sz w:val="24"/>
          <w:lang w:val="fr-FR"/>
        </w:rPr>
        <w:t>2.2 - Forme juridique du groupement</w:t>
      </w:r>
      <w:bookmarkEnd w:id="19"/>
    </w:p>
    <w:p w14:paraId="2D9EACE9" w14:textId="77777777" w:rsidR="00DF77E7" w:rsidRDefault="00760295">
      <w:pPr>
        <w:pStyle w:val="ParagrapheIndent2"/>
        <w:spacing w:after="240"/>
        <w:jc w:val="both"/>
        <w:rPr>
          <w:color w:val="000000"/>
          <w:lang w:val="fr-FR"/>
        </w:rPr>
      </w:pPr>
      <w:r>
        <w:rPr>
          <w:color w:val="000000"/>
          <w:lang w:val="fr-FR"/>
        </w:rPr>
        <w:t>Le pouvoir adjudicateur ne souhaite imposer aucune forme de groupement à l'attributaire du marché.</w:t>
      </w:r>
    </w:p>
    <w:p w14:paraId="3B5C41C2" w14:textId="77777777" w:rsidR="00DF77E7" w:rsidRDefault="00760295">
      <w:pPr>
        <w:pStyle w:val="Titre2"/>
        <w:ind w:left="280"/>
        <w:rPr>
          <w:rFonts w:ascii="Trebuchet MS" w:eastAsia="Trebuchet MS" w:hAnsi="Trebuchet MS" w:cs="Trebuchet MS"/>
          <w:i w:val="0"/>
          <w:color w:val="000000"/>
          <w:sz w:val="24"/>
          <w:lang w:val="fr-FR"/>
        </w:rPr>
      </w:pPr>
      <w:bookmarkStart w:id="20" w:name="ArtL2_RC-2-A2.5"/>
      <w:bookmarkStart w:id="21" w:name="_Toc182856016"/>
      <w:bookmarkEnd w:id="20"/>
      <w:r>
        <w:rPr>
          <w:rFonts w:ascii="Trebuchet MS" w:eastAsia="Trebuchet MS" w:hAnsi="Trebuchet MS" w:cs="Trebuchet MS"/>
          <w:i w:val="0"/>
          <w:color w:val="000000"/>
          <w:sz w:val="24"/>
          <w:lang w:val="fr-FR"/>
        </w:rPr>
        <w:t>2.3 - Variantes</w:t>
      </w:r>
      <w:bookmarkEnd w:id="21"/>
    </w:p>
    <w:p w14:paraId="5D538485" w14:textId="77777777" w:rsidR="00DF77E7" w:rsidRDefault="00760295">
      <w:pPr>
        <w:pStyle w:val="ParagrapheIndent2"/>
        <w:spacing w:after="240"/>
        <w:jc w:val="both"/>
        <w:rPr>
          <w:color w:val="000000"/>
          <w:lang w:val="fr-FR"/>
        </w:rPr>
      </w:pPr>
      <w:r>
        <w:rPr>
          <w:color w:val="000000"/>
          <w:lang w:val="fr-FR"/>
        </w:rPr>
        <w:t>Aucune variante n'est autorisée.</w:t>
      </w:r>
    </w:p>
    <w:p w14:paraId="680FC25F" w14:textId="77777777" w:rsidR="00DF77E7" w:rsidRDefault="00760295">
      <w:pPr>
        <w:pStyle w:val="Titre2"/>
        <w:ind w:left="280"/>
        <w:rPr>
          <w:rFonts w:ascii="Trebuchet MS" w:eastAsia="Trebuchet MS" w:hAnsi="Trebuchet MS" w:cs="Trebuchet MS"/>
          <w:i w:val="0"/>
          <w:color w:val="000000"/>
          <w:sz w:val="24"/>
          <w:lang w:val="fr-FR"/>
        </w:rPr>
      </w:pPr>
      <w:bookmarkStart w:id="22" w:name="ArtL2_RC-2-A2.9"/>
      <w:bookmarkStart w:id="23" w:name="_Toc182856017"/>
      <w:bookmarkEnd w:id="22"/>
      <w:r>
        <w:rPr>
          <w:rFonts w:ascii="Trebuchet MS" w:eastAsia="Trebuchet MS" w:hAnsi="Trebuchet MS" w:cs="Trebuchet MS"/>
          <w:i w:val="0"/>
          <w:color w:val="000000"/>
          <w:sz w:val="24"/>
          <w:lang w:val="fr-FR"/>
        </w:rPr>
        <w:t>2.4 - Développement durable</w:t>
      </w:r>
      <w:bookmarkEnd w:id="23"/>
    </w:p>
    <w:p w14:paraId="3FA0B178" w14:textId="77777777" w:rsidR="00DF77E7" w:rsidRDefault="00760295">
      <w:pPr>
        <w:pStyle w:val="ParagrapheIndent2"/>
        <w:spacing w:line="232" w:lineRule="exact"/>
        <w:jc w:val="both"/>
        <w:rPr>
          <w:color w:val="000000"/>
          <w:lang w:val="fr-FR"/>
        </w:rPr>
      </w:pPr>
      <w:r>
        <w:rPr>
          <w:color w:val="000000"/>
          <w:lang w:val="fr-FR"/>
        </w:rPr>
        <w:t>Cette consultation comporte des conditions d'exécution à caractère social et environnemental dont le détail est indiqué dans le CCAP. Le respect de ces dispositions est une condition de la conformité de l'offre. Une offre comportant des réserves ou ne respectant pas ces conditions d'exécution particulières sera déclarée irrégulière au motif du non-respect du cahier des charges.</w:t>
      </w:r>
    </w:p>
    <w:p w14:paraId="12C52535" w14:textId="77777777" w:rsidR="00DF77E7" w:rsidRDefault="00DF77E7">
      <w:pPr>
        <w:pStyle w:val="ParagrapheIndent2"/>
        <w:spacing w:line="232" w:lineRule="exact"/>
        <w:jc w:val="both"/>
        <w:rPr>
          <w:color w:val="000000"/>
          <w:lang w:val="fr-FR"/>
        </w:rPr>
      </w:pPr>
    </w:p>
    <w:p w14:paraId="30312936" w14:textId="77777777" w:rsidR="00DF77E7" w:rsidRDefault="00760295">
      <w:pPr>
        <w:pStyle w:val="ParagrapheIndent2"/>
        <w:spacing w:after="240" w:line="232" w:lineRule="exact"/>
        <w:jc w:val="both"/>
        <w:rPr>
          <w:color w:val="000000"/>
          <w:lang w:val="fr-FR"/>
        </w:rPr>
      </w:pPr>
      <w:r>
        <w:rPr>
          <w:color w:val="000000"/>
          <w:lang w:val="fr-FR"/>
        </w:rPr>
        <w:t>Chaque titulaire concerné devra mettre en œuvre tous les moyens dont il dispose pour respecter ces objectifs de développement durable dans le cadre de l'exécution des prestations.</w:t>
      </w:r>
    </w:p>
    <w:p w14:paraId="6906D6FB" w14:textId="77777777" w:rsidR="00DF77E7" w:rsidRDefault="00760295">
      <w:pPr>
        <w:pStyle w:val="Titre1"/>
        <w:shd w:val="clear" w:color="FD2456" w:fill="FD2456"/>
        <w:rPr>
          <w:rFonts w:ascii="Trebuchet MS" w:eastAsia="Trebuchet MS" w:hAnsi="Trebuchet MS" w:cs="Trebuchet MS"/>
          <w:color w:val="FFFFFF"/>
          <w:sz w:val="28"/>
          <w:lang w:val="fr-FR"/>
        </w:rPr>
      </w:pPr>
      <w:bookmarkStart w:id="24" w:name="ArtL1_RC-2-A3"/>
      <w:bookmarkStart w:id="25" w:name="_Toc182856018"/>
      <w:bookmarkEnd w:id="24"/>
      <w:r>
        <w:rPr>
          <w:rFonts w:ascii="Trebuchet MS" w:eastAsia="Trebuchet MS" w:hAnsi="Trebuchet MS" w:cs="Trebuchet MS"/>
          <w:color w:val="FFFFFF"/>
          <w:sz w:val="28"/>
          <w:lang w:val="fr-FR"/>
        </w:rPr>
        <w:t>3 - Les intervenants</w:t>
      </w:r>
      <w:bookmarkEnd w:id="25"/>
    </w:p>
    <w:p w14:paraId="46723745" w14:textId="77777777" w:rsidR="00DF77E7" w:rsidRPr="00C3088A" w:rsidRDefault="00760295">
      <w:pPr>
        <w:spacing w:line="60" w:lineRule="exact"/>
        <w:rPr>
          <w:sz w:val="6"/>
          <w:lang w:val="fr-FR"/>
        </w:rPr>
      </w:pPr>
      <w:r w:rsidRPr="00C3088A">
        <w:rPr>
          <w:lang w:val="fr-FR"/>
        </w:rPr>
        <w:t xml:space="preserve"> </w:t>
      </w:r>
    </w:p>
    <w:p w14:paraId="26BF34F9" w14:textId="77777777" w:rsidR="00DF77E7" w:rsidRDefault="00760295">
      <w:pPr>
        <w:pStyle w:val="Titre2"/>
        <w:ind w:left="280"/>
        <w:rPr>
          <w:rFonts w:ascii="Trebuchet MS" w:eastAsia="Trebuchet MS" w:hAnsi="Trebuchet MS" w:cs="Trebuchet MS"/>
          <w:i w:val="0"/>
          <w:color w:val="000000"/>
          <w:sz w:val="24"/>
          <w:lang w:val="fr-FR"/>
        </w:rPr>
      </w:pPr>
      <w:bookmarkStart w:id="26" w:name="ArtL2_RC-2-A3.9"/>
      <w:bookmarkStart w:id="27" w:name="_Toc182856019"/>
      <w:bookmarkEnd w:id="26"/>
      <w:r>
        <w:rPr>
          <w:rFonts w:ascii="Trebuchet MS" w:eastAsia="Trebuchet MS" w:hAnsi="Trebuchet MS" w:cs="Trebuchet MS"/>
          <w:i w:val="0"/>
          <w:color w:val="000000"/>
          <w:sz w:val="24"/>
          <w:lang w:val="fr-FR"/>
        </w:rPr>
        <w:t>3.1 - Contrôle technique</w:t>
      </w:r>
      <w:bookmarkEnd w:id="27"/>
    </w:p>
    <w:p w14:paraId="1060054F" w14:textId="77777777" w:rsidR="00DF77E7" w:rsidRDefault="00760295">
      <w:pPr>
        <w:pStyle w:val="ParagrapheIndent2"/>
        <w:spacing w:after="240"/>
        <w:jc w:val="both"/>
        <w:rPr>
          <w:color w:val="000000"/>
          <w:lang w:val="fr-FR"/>
        </w:rPr>
      </w:pPr>
      <w:r>
        <w:rPr>
          <w:color w:val="000000"/>
          <w:lang w:val="fr-FR"/>
        </w:rPr>
        <w:t>Aucun contrôle technique n'est prévu pour cette opération.</w:t>
      </w:r>
    </w:p>
    <w:p w14:paraId="4EB85ACD" w14:textId="77777777" w:rsidR="00DF77E7" w:rsidRDefault="00760295">
      <w:pPr>
        <w:pStyle w:val="Titre2"/>
        <w:ind w:left="280"/>
        <w:rPr>
          <w:rFonts w:ascii="Trebuchet MS" w:eastAsia="Trebuchet MS" w:hAnsi="Trebuchet MS" w:cs="Trebuchet MS"/>
          <w:i w:val="0"/>
          <w:color w:val="000000"/>
          <w:sz w:val="24"/>
          <w:lang w:val="fr-FR"/>
        </w:rPr>
      </w:pPr>
      <w:bookmarkStart w:id="28" w:name="ArtL2_RC-2-A3.10"/>
      <w:bookmarkStart w:id="29" w:name="_Toc182856020"/>
      <w:bookmarkEnd w:id="28"/>
      <w:r>
        <w:rPr>
          <w:rFonts w:ascii="Trebuchet MS" w:eastAsia="Trebuchet MS" w:hAnsi="Trebuchet MS" w:cs="Trebuchet MS"/>
          <w:i w:val="0"/>
          <w:color w:val="000000"/>
          <w:sz w:val="24"/>
          <w:lang w:val="fr-FR"/>
        </w:rPr>
        <w:t>3.2 - Sécurité et protection de la santé des travailleurs</w:t>
      </w:r>
      <w:bookmarkEnd w:id="29"/>
    </w:p>
    <w:p w14:paraId="11803FAB" w14:textId="77777777" w:rsidR="00DF77E7" w:rsidRDefault="00760295">
      <w:pPr>
        <w:pStyle w:val="ParagrapheIndent2"/>
        <w:spacing w:after="240" w:line="232" w:lineRule="exact"/>
        <w:jc w:val="both"/>
        <w:rPr>
          <w:color w:val="000000"/>
          <w:lang w:val="fr-FR"/>
        </w:rPr>
      </w:pPr>
      <w:r>
        <w:rPr>
          <w:color w:val="000000"/>
          <w:lang w:val="fr-FR"/>
        </w:rPr>
        <w:t>Aucune coordination sécurité et protection de la santé n'est prévue pour cette opération. En revanche, le maître de l'ouvrage assure la coordination générale des mesures de prévention et procède, avec le concours du ou des titulaires, à une analyse des risques afin d'élaborer le plan de prévention.</w:t>
      </w:r>
    </w:p>
    <w:p w14:paraId="00174AC2" w14:textId="77777777" w:rsidR="00DF77E7" w:rsidRDefault="00760295">
      <w:pPr>
        <w:pStyle w:val="Titre1"/>
        <w:shd w:val="clear" w:color="FD2456" w:fill="FD2456"/>
        <w:rPr>
          <w:rFonts w:ascii="Trebuchet MS" w:eastAsia="Trebuchet MS" w:hAnsi="Trebuchet MS" w:cs="Trebuchet MS"/>
          <w:color w:val="FFFFFF"/>
          <w:sz w:val="28"/>
          <w:lang w:val="fr-FR"/>
        </w:rPr>
      </w:pPr>
      <w:bookmarkStart w:id="30" w:name="ArtL1_RC-2-A4"/>
      <w:bookmarkStart w:id="31" w:name="_Toc182856021"/>
      <w:bookmarkEnd w:id="30"/>
      <w:r>
        <w:rPr>
          <w:rFonts w:ascii="Trebuchet MS" w:eastAsia="Trebuchet MS" w:hAnsi="Trebuchet MS" w:cs="Trebuchet MS"/>
          <w:color w:val="FFFFFF"/>
          <w:sz w:val="28"/>
          <w:lang w:val="fr-FR"/>
        </w:rPr>
        <w:t>4 - Conditions relatives au contrat</w:t>
      </w:r>
      <w:bookmarkEnd w:id="31"/>
    </w:p>
    <w:p w14:paraId="189B9A78" w14:textId="77777777" w:rsidR="00DF77E7" w:rsidRPr="00C3088A" w:rsidRDefault="00760295">
      <w:pPr>
        <w:spacing w:line="60" w:lineRule="exact"/>
        <w:rPr>
          <w:sz w:val="6"/>
          <w:lang w:val="fr-FR"/>
        </w:rPr>
      </w:pPr>
      <w:r w:rsidRPr="00C3088A">
        <w:rPr>
          <w:lang w:val="fr-FR"/>
        </w:rPr>
        <w:t xml:space="preserve"> </w:t>
      </w:r>
    </w:p>
    <w:p w14:paraId="2481A498" w14:textId="77777777" w:rsidR="00DF77E7" w:rsidRDefault="00760295">
      <w:pPr>
        <w:pStyle w:val="Titre2"/>
        <w:ind w:left="280"/>
        <w:rPr>
          <w:rFonts w:ascii="Trebuchet MS" w:eastAsia="Trebuchet MS" w:hAnsi="Trebuchet MS" w:cs="Trebuchet MS"/>
          <w:i w:val="0"/>
          <w:color w:val="000000"/>
          <w:sz w:val="24"/>
          <w:lang w:val="fr-FR"/>
        </w:rPr>
      </w:pPr>
      <w:bookmarkStart w:id="32" w:name="ArtL2_RC-2-A4.1"/>
      <w:bookmarkStart w:id="33" w:name="_Toc182856022"/>
      <w:bookmarkEnd w:id="32"/>
      <w:r>
        <w:rPr>
          <w:rFonts w:ascii="Trebuchet MS" w:eastAsia="Trebuchet MS" w:hAnsi="Trebuchet MS" w:cs="Trebuchet MS"/>
          <w:i w:val="0"/>
          <w:color w:val="000000"/>
          <w:sz w:val="24"/>
          <w:lang w:val="fr-FR"/>
        </w:rPr>
        <w:t>4.1 - Durée du contrat ou délai d'exécution</w:t>
      </w:r>
      <w:bookmarkEnd w:id="33"/>
    </w:p>
    <w:p w14:paraId="4DBF8BFD" w14:textId="77777777" w:rsidR="00B0250E" w:rsidRPr="004F18DC" w:rsidRDefault="00B0250E" w:rsidP="00B0250E">
      <w:pPr>
        <w:rPr>
          <w:rFonts w:ascii="Trebuchet MS" w:eastAsia="Trebuchet MS" w:hAnsi="Trebuchet MS"/>
          <w:sz w:val="20"/>
          <w:szCs w:val="20"/>
          <w:lang w:val="fr-FR"/>
        </w:rPr>
      </w:pPr>
      <w:bookmarkStart w:id="34" w:name="ArtL2_RC-2-A4.2"/>
      <w:bookmarkEnd w:id="34"/>
      <w:r w:rsidRPr="004F18DC">
        <w:rPr>
          <w:rFonts w:ascii="Trebuchet MS" w:eastAsia="Trebuchet MS" w:hAnsi="Trebuchet MS"/>
          <w:sz w:val="20"/>
          <w:szCs w:val="20"/>
          <w:lang w:val="fr-FR"/>
        </w:rPr>
        <w:t>Le marché est conclu pour une durée ferme d’un an.</w:t>
      </w:r>
      <w:r>
        <w:rPr>
          <w:rFonts w:ascii="Trebuchet MS" w:eastAsia="Trebuchet MS" w:hAnsi="Trebuchet MS"/>
          <w:sz w:val="20"/>
          <w:szCs w:val="20"/>
          <w:lang w:val="fr-FR"/>
        </w:rPr>
        <w:t xml:space="preserve"> </w:t>
      </w:r>
    </w:p>
    <w:p w14:paraId="486A52B5" w14:textId="77777777" w:rsidR="00B0250E" w:rsidRPr="004F18DC" w:rsidRDefault="00B0250E" w:rsidP="00B0250E">
      <w:pPr>
        <w:rPr>
          <w:rFonts w:eastAsia="Trebuchet MS"/>
          <w:lang w:val="fr-FR"/>
        </w:rPr>
      </w:pPr>
    </w:p>
    <w:p w14:paraId="31F3D5E0" w14:textId="77777777" w:rsidR="00B0250E" w:rsidRDefault="00B0250E" w:rsidP="00B0250E">
      <w:pPr>
        <w:pStyle w:val="ParagrapheIndent2"/>
        <w:spacing w:after="240" w:line="232" w:lineRule="exact"/>
        <w:jc w:val="both"/>
        <w:rPr>
          <w:color w:val="000000"/>
          <w:lang w:val="fr-FR"/>
        </w:rPr>
      </w:pPr>
      <w:r>
        <w:rPr>
          <w:color w:val="000000"/>
          <w:lang w:val="fr-FR"/>
        </w:rPr>
        <w:t>La date prévisionnelle de début des prestations sera fixée par ordre de service. (L’accusé de réception du premier ordre de service fera office de date de début d’exécution des prestations)</w:t>
      </w:r>
    </w:p>
    <w:p w14:paraId="7AED9F47" w14:textId="77777777" w:rsidR="00DF77E7" w:rsidRDefault="00760295">
      <w:pPr>
        <w:pStyle w:val="Titre2"/>
        <w:ind w:left="280"/>
        <w:rPr>
          <w:rFonts w:ascii="Trebuchet MS" w:eastAsia="Trebuchet MS" w:hAnsi="Trebuchet MS" w:cs="Trebuchet MS"/>
          <w:i w:val="0"/>
          <w:color w:val="000000"/>
          <w:sz w:val="24"/>
          <w:lang w:val="fr-FR"/>
        </w:rPr>
      </w:pPr>
      <w:bookmarkStart w:id="35" w:name="_Toc182856023"/>
      <w:r>
        <w:rPr>
          <w:rFonts w:ascii="Trebuchet MS" w:eastAsia="Trebuchet MS" w:hAnsi="Trebuchet MS" w:cs="Trebuchet MS"/>
          <w:i w:val="0"/>
          <w:color w:val="000000"/>
          <w:sz w:val="24"/>
          <w:lang w:val="fr-FR"/>
        </w:rPr>
        <w:t>4.2 - Modalités essentielles de financement et de paiement</w:t>
      </w:r>
      <w:bookmarkEnd w:id="35"/>
    </w:p>
    <w:p w14:paraId="09045517" w14:textId="77777777" w:rsidR="00DF77E7" w:rsidRDefault="00760295">
      <w:pPr>
        <w:pStyle w:val="ParagrapheIndent2"/>
        <w:spacing w:after="240" w:line="232" w:lineRule="exact"/>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06411539" w14:textId="77777777" w:rsidR="00DF77E7" w:rsidRDefault="00760295">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 </w:t>
      </w:r>
    </w:p>
    <w:p w14:paraId="09D7D239" w14:textId="77777777" w:rsidR="00DF77E7" w:rsidRDefault="00760295">
      <w:pPr>
        <w:pStyle w:val="Titre2"/>
        <w:ind w:left="280"/>
        <w:rPr>
          <w:rFonts w:ascii="Trebuchet MS" w:eastAsia="Trebuchet MS" w:hAnsi="Trebuchet MS" w:cs="Trebuchet MS"/>
          <w:i w:val="0"/>
          <w:color w:val="000000"/>
          <w:sz w:val="24"/>
          <w:lang w:val="fr-FR"/>
        </w:rPr>
      </w:pPr>
      <w:bookmarkStart w:id="36" w:name="ArtL2_RC-2-A4.4"/>
      <w:bookmarkStart w:id="37" w:name="_Toc182856024"/>
      <w:bookmarkEnd w:id="36"/>
      <w:r>
        <w:rPr>
          <w:rFonts w:ascii="Trebuchet MS" w:eastAsia="Trebuchet MS" w:hAnsi="Trebuchet MS" w:cs="Trebuchet MS"/>
          <w:i w:val="0"/>
          <w:color w:val="000000"/>
          <w:sz w:val="24"/>
          <w:lang w:val="fr-FR"/>
        </w:rPr>
        <w:t>4.3 - Confidentialité et mesures de sécurité</w:t>
      </w:r>
      <w:bookmarkEnd w:id="37"/>
    </w:p>
    <w:p w14:paraId="37A8961F" w14:textId="77777777" w:rsidR="00DF77E7" w:rsidRDefault="00760295">
      <w:pPr>
        <w:pStyle w:val="ParagrapheIndent2"/>
        <w:spacing w:line="232"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5993ECB1" w14:textId="77777777" w:rsidR="00DF77E7" w:rsidRDefault="00DF77E7">
      <w:pPr>
        <w:pStyle w:val="ParagrapheIndent2"/>
        <w:spacing w:line="232" w:lineRule="exact"/>
        <w:jc w:val="both"/>
        <w:rPr>
          <w:color w:val="000000"/>
          <w:lang w:val="fr-FR"/>
        </w:rPr>
      </w:pPr>
    </w:p>
    <w:p w14:paraId="1AEC1C71" w14:textId="77777777" w:rsidR="00DF77E7" w:rsidRDefault="00760295">
      <w:pPr>
        <w:pStyle w:val="ParagrapheIndent2"/>
        <w:spacing w:line="232" w:lineRule="exact"/>
        <w:jc w:val="both"/>
        <w:rPr>
          <w:color w:val="000000"/>
          <w:lang w:val="fr-FR"/>
        </w:rPr>
        <w:sectPr w:rsidR="00DF77E7">
          <w:footerReference w:type="default" r:id="rId13"/>
          <w:pgSz w:w="11900" w:h="16840"/>
          <w:pgMar w:top="1140" w:right="1140" w:bottom="1140" w:left="1140" w:header="1140" w:footer="1140" w:gutter="0"/>
          <w:cols w:space="708"/>
        </w:sectPr>
      </w:pPr>
      <w:r>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r>
        <w:rPr>
          <w:color w:val="000000"/>
          <w:lang w:val="fr-FR"/>
        </w:rPr>
        <w:cr/>
      </w:r>
    </w:p>
    <w:p w14:paraId="6F0BE23B" w14:textId="77777777" w:rsidR="00DF77E7" w:rsidRDefault="00760295">
      <w:pPr>
        <w:pStyle w:val="Titre1"/>
        <w:shd w:val="clear" w:color="FD2456" w:fill="FD2456"/>
        <w:rPr>
          <w:rFonts w:ascii="Trebuchet MS" w:eastAsia="Trebuchet MS" w:hAnsi="Trebuchet MS" w:cs="Trebuchet MS"/>
          <w:color w:val="FFFFFF"/>
          <w:sz w:val="28"/>
          <w:lang w:val="fr-FR"/>
        </w:rPr>
      </w:pPr>
      <w:bookmarkStart w:id="38" w:name="ArtL1_RC-2-A5"/>
      <w:bookmarkStart w:id="39" w:name="_Toc182856025"/>
      <w:bookmarkEnd w:id="38"/>
      <w:r>
        <w:rPr>
          <w:rFonts w:ascii="Trebuchet MS" w:eastAsia="Trebuchet MS" w:hAnsi="Trebuchet MS" w:cs="Trebuchet MS"/>
          <w:color w:val="FFFFFF"/>
          <w:sz w:val="28"/>
          <w:lang w:val="fr-FR"/>
        </w:rPr>
        <w:lastRenderedPageBreak/>
        <w:t>5 - Contenu du dossier de consultation</w:t>
      </w:r>
      <w:bookmarkEnd w:id="39"/>
    </w:p>
    <w:p w14:paraId="35F2E0B4" w14:textId="77777777" w:rsidR="00DF77E7" w:rsidRPr="00C3088A" w:rsidRDefault="00760295">
      <w:pPr>
        <w:spacing w:line="60" w:lineRule="exact"/>
        <w:rPr>
          <w:sz w:val="6"/>
          <w:lang w:val="fr-FR"/>
        </w:rPr>
      </w:pPr>
      <w:r w:rsidRPr="00C3088A">
        <w:rPr>
          <w:lang w:val="fr-FR"/>
        </w:rPr>
        <w:t xml:space="preserve"> </w:t>
      </w:r>
    </w:p>
    <w:p w14:paraId="41A32931" w14:textId="77777777" w:rsidR="00DF77E7" w:rsidRDefault="00760295">
      <w:pPr>
        <w:pStyle w:val="ParagrapheIndent1"/>
        <w:spacing w:line="232" w:lineRule="exact"/>
        <w:jc w:val="both"/>
        <w:rPr>
          <w:color w:val="000000"/>
          <w:lang w:val="fr-FR"/>
        </w:rPr>
      </w:pPr>
      <w:r>
        <w:rPr>
          <w:color w:val="000000"/>
          <w:lang w:val="fr-FR"/>
        </w:rPr>
        <w:t>Le dossier de consultation des entreprises (DCE) contient les pièces suivantes :</w:t>
      </w:r>
    </w:p>
    <w:p w14:paraId="76B90AAB" w14:textId="77777777" w:rsidR="00B0250E" w:rsidRDefault="00B0250E" w:rsidP="00B0250E">
      <w:pPr>
        <w:pStyle w:val="ParagrapheIndent1"/>
        <w:spacing w:line="232" w:lineRule="exact"/>
        <w:jc w:val="both"/>
        <w:rPr>
          <w:color w:val="000000"/>
          <w:lang w:val="fr-FR"/>
        </w:rPr>
      </w:pPr>
      <w:r>
        <w:rPr>
          <w:color w:val="000000"/>
          <w:lang w:val="fr-FR"/>
        </w:rPr>
        <w:t>- L'acte d'engagement (AE) et ses annexes</w:t>
      </w:r>
    </w:p>
    <w:p w14:paraId="486D39B1" w14:textId="77777777" w:rsidR="00B0250E" w:rsidRDefault="00B0250E" w:rsidP="00B0250E">
      <w:pPr>
        <w:pStyle w:val="ParagrapheIndent1"/>
        <w:spacing w:line="232" w:lineRule="exact"/>
        <w:jc w:val="both"/>
        <w:rPr>
          <w:color w:val="000000"/>
          <w:lang w:val="fr-FR"/>
        </w:rPr>
      </w:pPr>
      <w:r>
        <w:rPr>
          <w:color w:val="000000"/>
          <w:lang w:val="fr-FR"/>
        </w:rPr>
        <w:t>- La décomposition du prix global forfaitaire (DPGF)</w:t>
      </w:r>
    </w:p>
    <w:p w14:paraId="3B2642F6" w14:textId="77777777" w:rsidR="00B0250E" w:rsidRDefault="00B0250E" w:rsidP="00B0250E">
      <w:pPr>
        <w:pStyle w:val="ParagrapheIndent1"/>
        <w:spacing w:line="232" w:lineRule="exact"/>
        <w:jc w:val="both"/>
        <w:rPr>
          <w:color w:val="000000"/>
          <w:lang w:val="fr-FR"/>
        </w:rPr>
      </w:pPr>
      <w:r>
        <w:rPr>
          <w:color w:val="000000"/>
          <w:lang w:val="fr-FR"/>
        </w:rPr>
        <w:t>- Le cahier des clauses administratives particulières (CCAP)</w:t>
      </w:r>
    </w:p>
    <w:p w14:paraId="45E3A092" w14:textId="77777777" w:rsidR="00B0250E" w:rsidRDefault="00B0250E" w:rsidP="00B0250E">
      <w:pPr>
        <w:pStyle w:val="ParagrapheIndent1"/>
        <w:spacing w:line="232" w:lineRule="exact"/>
        <w:jc w:val="both"/>
        <w:rPr>
          <w:color w:val="000000"/>
          <w:lang w:val="fr-FR"/>
        </w:rPr>
      </w:pPr>
      <w:r>
        <w:rPr>
          <w:color w:val="000000"/>
          <w:lang w:val="fr-FR"/>
        </w:rPr>
        <w:t>- Le cahier des clauses techniques particulières (CCTP) et ses annexes</w:t>
      </w:r>
    </w:p>
    <w:p w14:paraId="2B700170" w14:textId="6DE9FCC2" w:rsidR="00DF77E7" w:rsidRDefault="00760295">
      <w:pPr>
        <w:pStyle w:val="ParagrapheIndent1"/>
        <w:spacing w:line="232" w:lineRule="exact"/>
        <w:jc w:val="both"/>
        <w:rPr>
          <w:color w:val="000000"/>
          <w:lang w:val="fr-FR"/>
        </w:rPr>
      </w:pPr>
      <w:r>
        <w:rPr>
          <w:color w:val="000000"/>
          <w:lang w:val="fr-FR"/>
        </w:rPr>
        <w:t>- Le règlement de la consultation (RC)</w:t>
      </w:r>
    </w:p>
    <w:p w14:paraId="44928C9F" w14:textId="29A01398" w:rsidR="00B0250E" w:rsidRDefault="00B0250E" w:rsidP="00B0250E">
      <w:pPr>
        <w:rPr>
          <w:rFonts w:ascii="Trebuchet MS" w:hAnsi="Trebuchet MS"/>
          <w:color w:val="000000"/>
          <w:sz w:val="20"/>
          <w:szCs w:val="20"/>
          <w:lang w:val="fr-FR"/>
        </w:rPr>
      </w:pPr>
      <w:r w:rsidRPr="00B0250E">
        <w:rPr>
          <w:rFonts w:ascii="Trebuchet MS" w:hAnsi="Trebuchet MS"/>
          <w:sz w:val="20"/>
          <w:szCs w:val="20"/>
          <w:lang w:val="fr-FR"/>
        </w:rPr>
        <w:t xml:space="preserve">- </w:t>
      </w:r>
      <w:r w:rsidRPr="00B0250E">
        <w:rPr>
          <w:rFonts w:ascii="Trebuchet MS" w:hAnsi="Trebuchet MS"/>
          <w:color w:val="000000"/>
          <w:sz w:val="20"/>
          <w:szCs w:val="20"/>
          <w:lang w:val="fr-FR"/>
        </w:rPr>
        <w:t xml:space="preserve">Le cadre du mémoire </w:t>
      </w:r>
      <w:r w:rsidR="00AE60DA">
        <w:rPr>
          <w:rFonts w:ascii="Trebuchet MS" w:hAnsi="Trebuchet MS"/>
          <w:color w:val="000000"/>
          <w:sz w:val="20"/>
          <w:szCs w:val="20"/>
          <w:lang w:val="fr-FR"/>
        </w:rPr>
        <w:t xml:space="preserve">technique </w:t>
      </w:r>
      <w:r w:rsidRPr="00B0250E">
        <w:rPr>
          <w:rFonts w:ascii="Trebuchet MS" w:hAnsi="Trebuchet MS"/>
          <w:color w:val="000000"/>
          <w:sz w:val="20"/>
          <w:szCs w:val="20"/>
          <w:lang w:val="fr-FR"/>
        </w:rPr>
        <w:t>justificatif des dispositions que l'entreprise se propose d'adopter pour l'exécution du contrat</w:t>
      </w:r>
    </w:p>
    <w:p w14:paraId="33291252" w14:textId="77777777" w:rsidR="009A5284" w:rsidRDefault="009A5284" w:rsidP="009A5284">
      <w:pPr>
        <w:pStyle w:val="ParagrapheIndent1"/>
        <w:spacing w:line="232" w:lineRule="exact"/>
        <w:jc w:val="both"/>
        <w:rPr>
          <w:color w:val="000000"/>
          <w:lang w:val="fr-FR"/>
        </w:rPr>
      </w:pPr>
      <w:r>
        <w:rPr>
          <w:color w:val="000000"/>
          <w:lang w:val="fr-FR"/>
        </w:rPr>
        <w:t>- Le bulletin de visite</w:t>
      </w:r>
    </w:p>
    <w:p w14:paraId="1E12E811" w14:textId="22084E26" w:rsidR="00F116C1" w:rsidRPr="00F116C1" w:rsidRDefault="00F116C1" w:rsidP="00F116C1">
      <w:pPr>
        <w:pStyle w:val="ParagrapheIndent1"/>
        <w:spacing w:line="232" w:lineRule="exact"/>
        <w:jc w:val="both"/>
        <w:rPr>
          <w:color w:val="000000"/>
          <w:lang w:val="fr-FR"/>
        </w:rPr>
      </w:pPr>
      <w:r>
        <w:rPr>
          <w:color w:val="000000"/>
          <w:lang w:val="fr-FR"/>
        </w:rPr>
        <w:t xml:space="preserve">- </w:t>
      </w:r>
      <w:r w:rsidR="009A5284">
        <w:rPr>
          <w:color w:val="000000"/>
          <w:lang w:val="fr-FR"/>
        </w:rPr>
        <w:t xml:space="preserve">Annexe 1 : </w:t>
      </w:r>
      <w:r>
        <w:rPr>
          <w:color w:val="000000"/>
          <w:lang w:val="fr-FR"/>
        </w:rPr>
        <w:t xml:space="preserve">Le cahier des charges fédéral de la piste de </w:t>
      </w:r>
      <w:proofErr w:type="spellStart"/>
      <w:r>
        <w:rPr>
          <w:color w:val="000000"/>
          <w:lang w:val="fr-FR"/>
        </w:rPr>
        <w:t>padel</w:t>
      </w:r>
      <w:proofErr w:type="spellEnd"/>
      <w:r>
        <w:rPr>
          <w:color w:val="000000"/>
          <w:lang w:val="fr-FR"/>
        </w:rPr>
        <w:t xml:space="preserve"> de la fédération française de tennis, novembre 2022</w:t>
      </w:r>
    </w:p>
    <w:p w14:paraId="7E8AF0E4" w14:textId="16274A8C" w:rsidR="00F116C1" w:rsidRDefault="00F116C1" w:rsidP="00F116C1">
      <w:pPr>
        <w:rPr>
          <w:rFonts w:ascii="Trebuchet MS" w:hAnsi="Trebuchet MS"/>
          <w:sz w:val="20"/>
          <w:szCs w:val="20"/>
          <w:lang w:val="fr-FR"/>
        </w:rPr>
      </w:pPr>
      <w:r w:rsidRPr="009A5284">
        <w:rPr>
          <w:rFonts w:ascii="Trebuchet MS" w:hAnsi="Trebuchet MS"/>
          <w:sz w:val="20"/>
          <w:szCs w:val="20"/>
          <w:lang w:val="fr-FR"/>
        </w:rPr>
        <w:t>-</w:t>
      </w:r>
      <w:r w:rsidR="009A5284">
        <w:rPr>
          <w:rFonts w:ascii="Trebuchet MS" w:hAnsi="Trebuchet MS"/>
          <w:sz w:val="20"/>
          <w:szCs w:val="20"/>
          <w:lang w:val="fr-FR"/>
        </w:rPr>
        <w:t xml:space="preserve"> Annexe 2 : Déclaration préalable</w:t>
      </w:r>
    </w:p>
    <w:p w14:paraId="7C6396ED" w14:textId="17448C35" w:rsidR="009A5284" w:rsidRDefault="009A5284" w:rsidP="00F116C1">
      <w:pPr>
        <w:rPr>
          <w:rFonts w:ascii="Trebuchet MS" w:hAnsi="Trebuchet MS"/>
          <w:sz w:val="20"/>
          <w:szCs w:val="20"/>
          <w:lang w:val="fr-FR"/>
        </w:rPr>
      </w:pPr>
      <w:r>
        <w:rPr>
          <w:rFonts w:ascii="Trebuchet MS" w:hAnsi="Trebuchet MS"/>
          <w:sz w:val="20"/>
          <w:szCs w:val="20"/>
          <w:lang w:val="fr-FR"/>
        </w:rPr>
        <w:t xml:space="preserve">- Annexe 3 : </w:t>
      </w:r>
      <w:r w:rsidRPr="009A5284">
        <w:rPr>
          <w:rFonts w:ascii="Trebuchet MS" w:hAnsi="Trebuchet MS"/>
          <w:sz w:val="20"/>
          <w:szCs w:val="20"/>
          <w:lang w:val="fr-FR"/>
        </w:rPr>
        <w:t>Etude géotechnique terrain tennis bat 335 SEFIA</w:t>
      </w:r>
    </w:p>
    <w:p w14:paraId="3BC39A5B" w14:textId="00C3DE1E" w:rsidR="00AE60DA" w:rsidRDefault="00AE60DA" w:rsidP="00F116C1">
      <w:pPr>
        <w:rPr>
          <w:rFonts w:ascii="Trebuchet MS" w:hAnsi="Trebuchet MS"/>
          <w:sz w:val="20"/>
          <w:szCs w:val="20"/>
          <w:lang w:val="fr-FR"/>
        </w:rPr>
      </w:pPr>
      <w:r>
        <w:rPr>
          <w:rFonts w:ascii="Trebuchet MS" w:hAnsi="Trebuchet MS"/>
          <w:sz w:val="20"/>
          <w:szCs w:val="20"/>
          <w:lang w:val="fr-FR"/>
        </w:rPr>
        <w:t>- Annexe 4 : Plan de masse d’implantation</w:t>
      </w:r>
    </w:p>
    <w:p w14:paraId="752CCA82" w14:textId="6D848A11" w:rsidR="00AE60DA" w:rsidRDefault="00AE60DA" w:rsidP="00F116C1">
      <w:pPr>
        <w:rPr>
          <w:rFonts w:ascii="Trebuchet MS" w:hAnsi="Trebuchet MS"/>
          <w:sz w:val="20"/>
          <w:szCs w:val="20"/>
          <w:lang w:val="fr-FR"/>
        </w:rPr>
      </w:pPr>
      <w:r>
        <w:rPr>
          <w:rFonts w:ascii="Trebuchet MS" w:hAnsi="Trebuchet MS"/>
          <w:sz w:val="20"/>
          <w:szCs w:val="20"/>
          <w:lang w:val="fr-FR"/>
        </w:rPr>
        <w:t>- Annexe 5 : Schéma électrique</w:t>
      </w:r>
    </w:p>
    <w:p w14:paraId="68560EB0" w14:textId="5DE208B8" w:rsidR="004E37B9" w:rsidRPr="00F116C1" w:rsidRDefault="004E37B9" w:rsidP="00F116C1">
      <w:pPr>
        <w:rPr>
          <w:rFonts w:ascii="Trebuchet MS" w:hAnsi="Trebuchet MS"/>
          <w:sz w:val="20"/>
          <w:szCs w:val="20"/>
          <w:lang w:val="fr-FR"/>
        </w:rPr>
      </w:pPr>
      <w:r>
        <w:rPr>
          <w:rFonts w:ascii="Trebuchet MS" w:hAnsi="Trebuchet MS"/>
          <w:sz w:val="20"/>
          <w:szCs w:val="20"/>
          <w:lang w:val="fr-FR"/>
        </w:rPr>
        <w:t xml:space="preserve">- </w:t>
      </w:r>
      <w:r w:rsidRPr="00AE60DA">
        <w:rPr>
          <w:rFonts w:ascii="Trebuchet MS" w:hAnsi="Trebuchet MS"/>
          <w:sz w:val="20"/>
          <w:szCs w:val="20"/>
          <w:lang w:val="fr-FR"/>
        </w:rPr>
        <w:t>Annexe 4 : Photos</w:t>
      </w:r>
      <w:r w:rsidR="00AE60DA" w:rsidRPr="00AE60DA">
        <w:rPr>
          <w:rFonts w:ascii="Trebuchet MS" w:hAnsi="Trebuchet MS"/>
          <w:sz w:val="20"/>
          <w:szCs w:val="20"/>
          <w:lang w:val="fr-FR"/>
        </w:rPr>
        <w:t xml:space="preserve"> du</w:t>
      </w:r>
      <w:r w:rsidR="00AE60DA">
        <w:rPr>
          <w:rFonts w:ascii="Trebuchet MS" w:hAnsi="Trebuchet MS"/>
          <w:sz w:val="20"/>
          <w:szCs w:val="20"/>
          <w:lang w:val="fr-FR"/>
        </w:rPr>
        <w:t xml:space="preserve"> terrain existant</w:t>
      </w:r>
      <w:r>
        <w:rPr>
          <w:rFonts w:ascii="Trebuchet MS" w:hAnsi="Trebuchet MS"/>
          <w:sz w:val="20"/>
          <w:szCs w:val="20"/>
          <w:lang w:val="fr-FR"/>
        </w:rPr>
        <w:t xml:space="preserve"> </w:t>
      </w:r>
    </w:p>
    <w:p w14:paraId="1DE1EEDB" w14:textId="77777777" w:rsidR="00DF77E7" w:rsidRDefault="00DF77E7">
      <w:pPr>
        <w:pStyle w:val="ParagrapheIndent1"/>
        <w:spacing w:after="240" w:line="232" w:lineRule="exact"/>
        <w:jc w:val="both"/>
        <w:rPr>
          <w:color w:val="000000"/>
          <w:lang w:val="fr-FR"/>
        </w:rPr>
      </w:pPr>
    </w:p>
    <w:p w14:paraId="7F9513C2" w14:textId="77777777" w:rsidR="00DF77E7" w:rsidRDefault="00760295">
      <w:pPr>
        <w:pStyle w:val="ParagrapheIndent1"/>
        <w:spacing w:after="240"/>
        <w:jc w:val="both"/>
        <w:rPr>
          <w:color w:val="000000"/>
          <w:lang w:val="fr-FR"/>
        </w:rPr>
      </w:pPr>
      <w:r>
        <w:rPr>
          <w:color w:val="000000"/>
          <w:lang w:val="fr-FR"/>
        </w:rPr>
        <w:t>Il est remis gratuitement à chaque candidat.</w:t>
      </w:r>
    </w:p>
    <w:p w14:paraId="1523EF44" w14:textId="77777777" w:rsidR="00DF77E7" w:rsidRDefault="00760295">
      <w:pPr>
        <w:pStyle w:val="ParagrapheIndent1"/>
        <w:spacing w:after="240"/>
        <w:jc w:val="both"/>
        <w:rPr>
          <w:color w:val="000000"/>
          <w:lang w:val="fr-FR"/>
        </w:rPr>
      </w:pPr>
      <w:r>
        <w:rPr>
          <w:color w:val="000000"/>
          <w:lang w:val="fr-FR"/>
        </w:rPr>
        <w:t>Aucune demande d'envoi du DCE sur support physique électronique n'est autorisée.</w:t>
      </w:r>
    </w:p>
    <w:p w14:paraId="1E9ECBDD" w14:textId="77777777" w:rsidR="00DF77E7" w:rsidRDefault="00760295">
      <w:pPr>
        <w:pStyle w:val="ParagrapheIndent1"/>
        <w:spacing w:line="232" w:lineRule="exact"/>
        <w:jc w:val="both"/>
        <w:rPr>
          <w:color w:val="000000"/>
          <w:lang w:val="fr-FR"/>
        </w:rPr>
      </w:pPr>
      <w:r>
        <w:rPr>
          <w:color w:val="000000"/>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4CFF8DB0" w14:textId="77777777" w:rsidR="00DF77E7" w:rsidRDefault="00DF77E7">
      <w:pPr>
        <w:pStyle w:val="ParagrapheIndent1"/>
        <w:spacing w:line="232" w:lineRule="exact"/>
        <w:jc w:val="both"/>
        <w:rPr>
          <w:color w:val="000000"/>
          <w:lang w:val="fr-FR"/>
        </w:rPr>
      </w:pPr>
    </w:p>
    <w:p w14:paraId="02EB7FD1" w14:textId="77777777" w:rsidR="00DF77E7" w:rsidRDefault="00760295">
      <w:pPr>
        <w:pStyle w:val="ParagrapheIndent1"/>
        <w:spacing w:after="240" w:line="232" w:lineRule="exact"/>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14:paraId="1F933777" w14:textId="77777777" w:rsidR="00DF77E7" w:rsidRDefault="00760295">
      <w:pPr>
        <w:pStyle w:val="Titre1"/>
        <w:shd w:val="clear" w:color="FD2456" w:fill="FD2456"/>
        <w:rPr>
          <w:rFonts w:ascii="Trebuchet MS" w:eastAsia="Trebuchet MS" w:hAnsi="Trebuchet MS" w:cs="Trebuchet MS"/>
          <w:color w:val="FFFFFF"/>
          <w:sz w:val="28"/>
          <w:lang w:val="fr-FR"/>
        </w:rPr>
      </w:pPr>
      <w:bookmarkStart w:id="40" w:name="ArtL1_RC-2-A6"/>
      <w:bookmarkStart w:id="41" w:name="_Toc182856026"/>
      <w:bookmarkEnd w:id="40"/>
      <w:r>
        <w:rPr>
          <w:rFonts w:ascii="Trebuchet MS" w:eastAsia="Trebuchet MS" w:hAnsi="Trebuchet MS" w:cs="Trebuchet MS"/>
          <w:color w:val="FFFFFF"/>
          <w:sz w:val="28"/>
          <w:lang w:val="fr-FR"/>
        </w:rPr>
        <w:t>6 - Présentation des candidatures et des offres</w:t>
      </w:r>
      <w:bookmarkEnd w:id="41"/>
    </w:p>
    <w:p w14:paraId="6DC38F18" w14:textId="77777777" w:rsidR="00DF77E7" w:rsidRPr="00C3088A" w:rsidRDefault="00760295">
      <w:pPr>
        <w:spacing w:line="60" w:lineRule="exact"/>
        <w:rPr>
          <w:sz w:val="6"/>
          <w:lang w:val="fr-FR"/>
        </w:rPr>
      </w:pPr>
      <w:r w:rsidRPr="00C3088A">
        <w:rPr>
          <w:lang w:val="fr-FR"/>
        </w:rPr>
        <w:t xml:space="preserve"> </w:t>
      </w:r>
    </w:p>
    <w:p w14:paraId="26DFEEBE" w14:textId="77777777" w:rsidR="00DF77E7" w:rsidRDefault="00760295">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77D6B142" w14:textId="77777777" w:rsidR="00DF77E7" w:rsidRDefault="00760295">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025B37B4" w14:textId="77777777" w:rsidR="00DF77E7" w:rsidRDefault="00760295">
      <w:pPr>
        <w:pStyle w:val="Titre2"/>
        <w:ind w:left="280"/>
        <w:rPr>
          <w:rFonts w:ascii="Trebuchet MS" w:eastAsia="Trebuchet MS" w:hAnsi="Trebuchet MS" w:cs="Trebuchet MS"/>
          <w:i w:val="0"/>
          <w:color w:val="000000"/>
          <w:sz w:val="24"/>
          <w:lang w:val="fr-FR"/>
        </w:rPr>
      </w:pPr>
      <w:bookmarkStart w:id="42" w:name="ArtL2_RC-2-A6.5"/>
      <w:bookmarkStart w:id="43" w:name="_Toc182856027"/>
      <w:bookmarkEnd w:id="42"/>
      <w:r>
        <w:rPr>
          <w:rFonts w:ascii="Trebuchet MS" w:eastAsia="Trebuchet MS" w:hAnsi="Trebuchet MS" w:cs="Trebuchet MS"/>
          <w:i w:val="0"/>
          <w:color w:val="000000"/>
          <w:sz w:val="24"/>
          <w:lang w:val="fr-FR"/>
        </w:rPr>
        <w:t>6.1 - Documents à produire</w:t>
      </w:r>
      <w:bookmarkEnd w:id="43"/>
    </w:p>
    <w:p w14:paraId="00749849" w14:textId="77777777" w:rsidR="00DF77E7" w:rsidRDefault="00760295">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1402DC3A" w14:textId="77777777" w:rsidR="00DF77E7" w:rsidRDefault="00DF77E7">
      <w:pPr>
        <w:pStyle w:val="ParagrapheIndent2"/>
        <w:spacing w:line="232" w:lineRule="exact"/>
        <w:jc w:val="both"/>
        <w:rPr>
          <w:color w:val="000000"/>
          <w:lang w:val="fr-FR"/>
        </w:rPr>
      </w:pPr>
    </w:p>
    <w:p w14:paraId="4CC74DEB" w14:textId="77777777" w:rsidR="00DF77E7" w:rsidRDefault="00760295">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15050792" w14:textId="77777777" w:rsidR="00DF77E7" w:rsidRDefault="00DF77E7">
      <w:pPr>
        <w:pStyle w:val="ParagrapheIndent2"/>
        <w:spacing w:line="232" w:lineRule="exact"/>
        <w:jc w:val="both"/>
        <w:rPr>
          <w:color w:val="000000"/>
          <w:lang w:val="fr-FR"/>
        </w:rPr>
      </w:pPr>
    </w:p>
    <w:p w14:paraId="7D0037DD" w14:textId="77777777" w:rsidR="00DF77E7" w:rsidRDefault="00760295">
      <w:pPr>
        <w:pStyle w:val="ParagrapheIndent2"/>
        <w:spacing w:line="232" w:lineRule="exact"/>
        <w:jc w:val="both"/>
        <w:rPr>
          <w:color w:val="000000"/>
          <w:lang w:val="fr-FR"/>
        </w:rPr>
      </w:pPr>
      <w:r>
        <w:rPr>
          <w:color w:val="000000"/>
          <w:lang w:val="fr-FR"/>
        </w:rPr>
        <w:t>Renseignements concernant la situation juridique de l'entreprise :</w:t>
      </w:r>
    </w:p>
    <w:p w14:paraId="0C6C1299" w14:textId="77777777" w:rsidR="00DF77E7" w:rsidRDefault="00DF77E7">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DF77E7" w14:paraId="2513FA48" w14:textId="7777777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9122E0E" w14:textId="77777777" w:rsidR="00DF77E7" w:rsidRDefault="00760295">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97DAAF3" w14:textId="77777777" w:rsidR="00DF77E7" w:rsidRDefault="00760295">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DF77E7" w14:paraId="1DF94A27" w14:textId="7777777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755302" w14:textId="77777777" w:rsidR="00DF77E7" w:rsidRDefault="00760295">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FE25B4" w14:textId="77777777" w:rsidR="00DF77E7" w:rsidRDefault="00760295">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r w:rsidR="00DF77E7" w14:paraId="2E8768C6" w14:textId="7777777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9E72E3" w14:textId="77777777" w:rsidR="00DF77E7" w:rsidRDefault="00760295">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Renseignements sur le respect de l'obligation d'emploi mentionnée aux articles L. 5212-1 à L. 5212-11 du Code du travail</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AA5B8F" w14:textId="77777777" w:rsidR="00DF77E7" w:rsidRDefault="00760295">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1A7908" w:rsidRPr="001A7908" w14:paraId="02CCDA92" w14:textId="77777777" w:rsidTr="006821CF">
        <w:trPr>
          <w:trHeight w:val="400"/>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1F3C7D90" w14:textId="3AB8E3E9" w:rsidR="001A7908" w:rsidRPr="001A7908" w:rsidRDefault="001A7908" w:rsidP="001A7908">
            <w:pPr>
              <w:spacing w:line="232" w:lineRule="exact"/>
              <w:ind w:left="80" w:right="80"/>
              <w:rPr>
                <w:rFonts w:ascii="Trebuchet MS" w:eastAsia="Trebuchet MS" w:hAnsi="Trebuchet MS" w:cs="Trebuchet MS"/>
                <w:color w:val="000000"/>
                <w:sz w:val="20"/>
                <w:szCs w:val="20"/>
                <w:lang w:val="fr-FR"/>
              </w:rPr>
            </w:pPr>
            <w:r w:rsidRPr="001A7908">
              <w:rPr>
                <w:rFonts w:ascii="Trebuchet MS" w:eastAsia="Arial" w:hAnsi="Trebuchet MS" w:cs="Arial"/>
                <w:color w:val="000000"/>
                <w:sz w:val="20"/>
                <w:szCs w:val="20"/>
                <w:lang w:val="fr-FR"/>
              </w:rPr>
              <w:t>La copie du ou des jugements prononcés en cas de redressement judiciaire ou de procédure équivalente régie par un droit étranger ;</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A9CA90" w14:textId="18959157" w:rsidR="001A7908" w:rsidRDefault="001A7908" w:rsidP="001A7908">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1A7908" w:rsidRPr="001A7908" w14:paraId="4CC7DB10" w14:textId="77777777" w:rsidTr="006821CF">
        <w:trPr>
          <w:trHeight w:val="400"/>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71ED3B52" w14:textId="620C2AEC" w:rsidR="001A7908" w:rsidRPr="001A7908" w:rsidRDefault="001A7908" w:rsidP="001A7908">
            <w:pPr>
              <w:spacing w:line="232" w:lineRule="exact"/>
              <w:ind w:left="80" w:right="80"/>
              <w:rPr>
                <w:rFonts w:ascii="Trebuchet MS" w:eastAsia="Trebuchet MS" w:hAnsi="Trebuchet MS" w:cs="Trebuchet MS"/>
                <w:color w:val="000000"/>
                <w:sz w:val="20"/>
                <w:szCs w:val="20"/>
                <w:lang w:val="fr-FR"/>
              </w:rPr>
            </w:pPr>
            <w:r w:rsidRPr="001A7908">
              <w:rPr>
                <w:rFonts w:ascii="Trebuchet MS" w:eastAsia="Arial" w:hAnsi="Trebuchet MS" w:cs="Arial"/>
                <w:color w:val="000000"/>
                <w:sz w:val="20"/>
                <w:szCs w:val="20"/>
                <w:lang w:val="fr-FR"/>
              </w:rPr>
              <w:t xml:space="preserve">Les documents relatifs aux pouvoirs de la personne engageant la société, y compris si nécessaire ceux retraçant les délégations (extrait </w:t>
            </w:r>
            <w:proofErr w:type="spellStart"/>
            <w:r w:rsidRPr="001A7908">
              <w:rPr>
                <w:rFonts w:ascii="Trebuchet MS" w:eastAsia="Arial" w:hAnsi="Trebuchet MS" w:cs="Arial"/>
                <w:color w:val="000000"/>
                <w:sz w:val="20"/>
                <w:szCs w:val="20"/>
                <w:lang w:val="fr-FR"/>
              </w:rPr>
              <w:t>Kbis</w:t>
            </w:r>
            <w:proofErr w:type="spellEnd"/>
            <w:r w:rsidRPr="001A7908">
              <w:rPr>
                <w:rFonts w:ascii="Trebuchet MS" w:eastAsia="Arial" w:hAnsi="Trebuchet MS" w:cs="Arial"/>
                <w:color w:val="000000"/>
                <w:sz w:val="20"/>
                <w:szCs w:val="20"/>
                <w:lang w:val="fr-FR"/>
              </w:rPr>
              <w:t xml:space="preserve"> nominatif, procès-verbal de conseil d'administration…)</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5099C8F" w14:textId="6605FB30" w:rsidR="001A7908" w:rsidRDefault="001A7908" w:rsidP="001A7908">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1BCB3618" w14:textId="77777777" w:rsidR="00DF77E7" w:rsidRPr="001A7908" w:rsidRDefault="00760295">
      <w:pPr>
        <w:spacing w:line="240" w:lineRule="exact"/>
        <w:rPr>
          <w:lang w:val="fr-FR"/>
        </w:rPr>
      </w:pPr>
      <w:r w:rsidRPr="001A7908">
        <w:rPr>
          <w:lang w:val="fr-FR"/>
        </w:rPr>
        <w:t xml:space="preserve"> </w:t>
      </w:r>
    </w:p>
    <w:p w14:paraId="5DE6F91B" w14:textId="77777777" w:rsidR="00DF77E7" w:rsidRPr="001A7908" w:rsidRDefault="00DF77E7">
      <w:pPr>
        <w:spacing w:after="120" w:line="240" w:lineRule="exact"/>
        <w:rPr>
          <w:lang w:val="fr-FR"/>
        </w:rPr>
      </w:pPr>
    </w:p>
    <w:p w14:paraId="00EF581B" w14:textId="77777777" w:rsidR="00DF77E7" w:rsidRDefault="00760295">
      <w:pPr>
        <w:pStyle w:val="ParagrapheIndent2"/>
        <w:spacing w:line="232" w:lineRule="exact"/>
        <w:jc w:val="both"/>
        <w:rPr>
          <w:color w:val="000000"/>
          <w:lang w:val="fr-FR"/>
        </w:rPr>
      </w:pPr>
      <w:r>
        <w:rPr>
          <w:color w:val="000000"/>
          <w:lang w:val="fr-FR"/>
        </w:rPr>
        <w:lastRenderedPageBreak/>
        <w:t>Renseignements concernant la capacité économique et financière de l'entreprise :</w:t>
      </w:r>
    </w:p>
    <w:p w14:paraId="7913A85F" w14:textId="77777777" w:rsidR="00DF77E7" w:rsidRDefault="00DF77E7">
      <w:pPr>
        <w:pStyle w:val="ParagrapheIndent2"/>
        <w:spacing w:line="232" w:lineRule="exact"/>
        <w:jc w:val="both"/>
        <w:rPr>
          <w:color w:val="000000"/>
          <w:lang w:val="fr-FR"/>
        </w:rPr>
        <w:sectPr w:rsidR="00DF77E7">
          <w:footerReference w:type="default" r:id="rId14"/>
          <w:pgSz w:w="11900" w:h="16840"/>
          <w:pgMar w:top="1140" w:right="1140" w:bottom="1140" w:left="1140" w:header="1140" w:footer="1140" w:gutter="0"/>
          <w:cols w:space="708"/>
        </w:sectPr>
      </w:pPr>
    </w:p>
    <w:tbl>
      <w:tblPr>
        <w:tblW w:w="0" w:type="auto"/>
        <w:tblLayout w:type="fixed"/>
        <w:tblLook w:val="04A0" w:firstRow="1" w:lastRow="0" w:firstColumn="1" w:lastColumn="0" w:noHBand="0" w:noVBand="1"/>
      </w:tblPr>
      <w:tblGrid>
        <w:gridCol w:w="8000"/>
        <w:gridCol w:w="1600"/>
      </w:tblGrid>
      <w:tr w:rsidR="00DF77E7" w14:paraId="09570BA3" w14:textId="77777777">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22F36EF" w14:textId="77777777" w:rsidR="00DF77E7" w:rsidRDefault="00760295">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85B158F" w14:textId="77777777" w:rsidR="00DF77E7" w:rsidRDefault="00760295">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DF77E7" w14:paraId="7D4A4256" w14:textId="7777777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6619EB" w14:textId="77777777" w:rsidR="00DF77E7" w:rsidRDefault="00760295">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Bilans ou extraits de bilans, concernant les trois dernières années, des opérateurs économiques pour lesquels l'établissement des bilans est obligatoire en vertu de la loi</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FD44EE"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DF77E7" w14:paraId="02057847" w14:textId="7777777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DFE251" w14:textId="77777777" w:rsidR="00DF77E7" w:rsidRDefault="00760295">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concernant le chiffre d'affaires global et le chiffre d'affaires concernant les prestations objet du contrat, réalisées au cours des trois derniers exercices disponibles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FA07AE"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EA66D1" w:rsidRPr="00EA66D1" w14:paraId="0305D506" w14:textId="77777777" w:rsidTr="00EA66D1">
        <w:trPr>
          <w:trHeight w:val="36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C7BAC2" w14:textId="30815295" w:rsidR="00EA66D1" w:rsidRPr="00EA66D1" w:rsidRDefault="00EA66D1" w:rsidP="00EA66D1">
            <w:pPr>
              <w:autoSpaceDE w:val="0"/>
              <w:autoSpaceDN w:val="0"/>
              <w:adjustRightInd w:val="0"/>
              <w:rPr>
                <w:rFonts w:ascii="Trebuchet MS" w:hAnsi="Trebuchet MS" w:cs="CIDF3"/>
                <w:color w:val="000000"/>
                <w:sz w:val="20"/>
                <w:szCs w:val="20"/>
                <w:lang w:val="fr-FR"/>
              </w:rPr>
            </w:pPr>
            <w:r w:rsidRPr="00EA66D1">
              <w:rPr>
                <w:rFonts w:ascii="Trebuchet MS" w:hAnsi="Trebuchet MS" w:cs="CIDF3"/>
                <w:color w:val="000000"/>
                <w:sz w:val="20"/>
                <w:szCs w:val="20"/>
                <w:lang w:val="fr-FR"/>
              </w:rPr>
              <w:t>Déclaration appropriée de banques ou preuve d'une assurance pour les risques professionnels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5481D6" w14:textId="6C271279" w:rsidR="00EA66D1" w:rsidRDefault="00EA66D1">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3EAEC377" w14:textId="7B03785A" w:rsidR="00DF77E7" w:rsidRPr="00EA66D1" w:rsidRDefault="00760295" w:rsidP="00EA66D1">
      <w:pPr>
        <w:spacing w:line="240" w:lineRule="exact"/>
        <w:rPr>
          <w:lang w:val="fr-FR"/>
        </w:rPr>
      </w:pPr>
      <w:r w:rsidRPr="00EA66D1">
        <w:rPr>
          <w:lang w:val="fr-FR"/>
        </w:rPr>
        <w:t xml:space="preserve"> </w:t>
      </w:r>
    </w:p>
    <w:p w14:paraId="518D8AB7" w14:textId="77777777" w:rsidR="00DF77E7" w:rsidRDefault="00760295">
      <w:pPr>
        <w:pStyle w:val="ParagrapheIndent2"/>
        <w:spacing w:after="240"/>
        <w:jc w:val="both"/>
        <w:rPr>
          <w:color w:val="000000"/>
          <w:lang w:val="fr-FR"/>
        </w:rPr>
      </w:pPr>
      <w:r>
        <w:rPr>
          <w:color w:val="000000"/>
          <w:lang w:val="fr-FR"/>
        </w:rPr>
        <w:t>Renseignements concernant les références professionnelles et la capacité technique de l'entreprise :</w:t>
      </w:r>
    </w:p>
    <w:tbl>
      <w:tblPr>
        <w:tblW w:w="0" w:type="auto"/>
        <w:tblLayout w:type="fixed"/>
        <w:tblLook w:val="04A0" w:firstRow="1" w:lastRow="0" w:firstColumn="1" w:lastColumn="0" w:noHBand="0" w:noVBand="1"/>
      </w:tblPr>
      <w:tblGrid>
        <w:gridCol w:w="8000"/>
        <w:gridCol w:w="1600"/>
      </w:tblGrid>
      <w:tr w:rsidR="00DF77E7" w14:paraId="24005686" w14:textId="77777777">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E0F6A31" w14:textId="77777777" w:rsidR="00DF77E7" w:rsidRDefault="00760295">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069C03A" w14:textId="77777777" w:rsidR="00DF77E7" w:rsidRDefault="00760295">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DF77E7" w14:paraId="4A811D5C" w14:textId="77777777">
        <w:trPr>
          <w:trHeight w:val="670"/>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042A6C" w14:textId="77777777" w:rsidR="00DF77E7" w:rsidRDefault="00760295">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Indication des titres d'études et professionnels de l'opérateur économique et/ou des cadres de l'entreprise, et notamment des responsables de prestation de services ou de conduite des travaux de même nature que celle du contrat</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DC3F9D"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DF77E7" w14:paraId="1A2186C1" w14:textId="7777777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503C85" w14:textId="77777777" w:rsidR="00DF77E7" w:rsidRDefault="00760295">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indiquant l'outillage, le matériel et l'équipement technique dont le candidat dispose pour la réalisation du contrat</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2E9BF2"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DF77E7" w14:paraId="1D4ED9BB" w14:textId="77777777">
        <w:trPr>
          <w:trHeight w:val="670"/>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3B6CE9" w14:textId="77777777" w:rsidR="00DF77E7" w:rsidRDefault="00760295">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 de l'équipement technique, des mesures employées par l'opérateur économique pour s'assurer de la qualité et des moyens d'étude et de recherche de son entreprise</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CDF578"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DF77E7" w14:paraId="02D8ECC5" w14:textId="7777777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03AC4E" w14:textId="77777777" w:rsidR="00DF77E7" w:rsidRDefault="00760295">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Indication des mesures de gestion environnementale que le candidat pourra appliquer lors de l'exécution du contrat</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F61038" w14:textId="77777777" w:rsidR="00DF77E7" w:rsidRDefault="00760295">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56FFEC6D" w14:textId="77777777" w:rsidR="00DF77E7" w:rsidRDefault="00760295">
      <w:pPr>
        <w:spacing w:line="240" w:lineRule="exact"/>
      </w:pPr>
      <w:r>
        <w:t xml:space="preserve"> </w:t>
      </w:r>
    </w:p>
    <w:p w14:paraId="5673A8D0" w14:textId="77777777" w:rsidR="001A7908" w:rsidRPr="003B30B5" w:rsidRDefault="001A7908" w:rsidP="001A7908">
      <w:pPr>
        <w:pStyle w:val="ParagrapheIndent2"/>
        <w:spacing w:line="232" w:lineRule="exact"/>
        <w:jc w:val="both"/>
        <w:rPr>
          <w:lang w:val="fr-FR"/>
        </w:rPr>
      </w:pPr>
      <w:r w:rsidRPr="003B30B5">
        <w:rPr>
          <w:lang w:val="fr-FR"/>
        </w:rPr>
        <w:t>Certificats de qualifications et/ou de qualité demandés aux candidats :</w:t>
      </w:r>
    </w:p>
    <w:p w14:paraId="331DE78B" w14:textId="5CAECCA8" w:rsidR="00DF77E7" w:rsidRDefault="00DF77E7">
      <w:pPr>
        <w:spacing w:line="240" w:lineRule="exact"/>
        <w:rPr>
          <w:lang w:val="fr-FR"/>
        </w:rPr>
      </w:pPr>
    </w:p>
    <w:tbl>
      <w:tblPr>
        <w:tblW w:w="0" w:type="auto"/>
        <w:tblLayout w:type="fixed"/>
        <w:tblLook w:val="04A0" w:firstRow="1" w:lastRow="0" w:firstColumn="1" w:lastColumn="0" w:noHBand="0" w:noVBand="1"/>
      </w:tblPr>
      <w:tblGrid>
        <w:gridCol w:w="8400"/>
        <w:gridCol w:w="1200"/>
      </w:tblGrid>
      <w:tr w:rsidR="001A7908" w14:paraId="529C0085" w14:textId="77777777" w:rsidTr="45F28D1D">
        <w:trPr>
          <w:trHeight w:val="292"/>
        </w:trPr>
        <w:tc>
          <w:tcPr>
            <w:tcW w:w="84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38CD6955" w14:textId="77777777" w:rsidR="001A7908" w:rsidRDefault="001A7908" w:rsidP="006F1A6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3B4EA1A5" w14:textId="77777777" w:rsidR="001A7908" w:rsidRDefault="001A7908" w:rsidP="006F1A6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1A7908" w14:paraId="497DD381" w14:textId="77777777" w:rsidTr="45F28D1D">
        <w:trPr>
          <w:trHeight w:val="608"/>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12F1FAF1" w14:textId="728F1921" w:rsidR="001A7908" w:rsidRDefault="00F116C1" w:rsidP="45F28D1D">
            <w:pPr>
              <w:pStyle w:val="Paragraphedeliste"/>
              <w:numPr>
                <w:ilvl w:val="0"/>
                <w:numId w:val="2"/>
              </w:numPr>
              <w:spacing w:line="232" w:lineRule="exact"/>
              <w:ind w:right="80"/>
              <w:rPr>
                <w:rFonts w:ascii="Trebuchet MS" w:eastAsia="Trebuchet MS" w:hAnsi="Trebuchet MS" w:cs="Trebuchet MS"/>
                <w:sz w:val="20"/>
                <w:szCs w:val="20"/>
                <w:lang w:val="fr-FR"/>
              </w:rPr>
            </w:pPr>
            <w:r w:rsidRPr="45F28D1D">
              <w:rPr>
                <w:rFonts w:ascii="Trebuchet MS" w:eastAsia="Trebuchet MS" w:hAnsi="Trebuchet MS" w:cs="Trebuchet MS"/>
                <w:color w:val="000000" w:themeColor="text1"/>
                <w:sz w:val="20"/>
                <w:szCs w:val="20"/>
                <w:lang w:val="fr-FR"/>
              </w:rPr>
              <w:t>Qualification suite à la norme NF P 90-110</w:t>
            </w:r>
            <w:r w:rsidR="68E0E28F" w:rsidRPr="45F28D1D">
              <w:rPr>
                <w:rFonts w:ascii="Trebuchet MS" w:eastAsia="Trebuchet MS" w:hAnsi="Trebuchet MS" w:cs="Trebuchet MS"/>
                <w:color w:val="000000" w:themeColor="text1"/>
                <w:sz w:val="20"/>
                <w:szCs w:val="20"/>
                <w:lang w:val="fr-FR"/>
              </w:rPr>
              <w:t xml:space="preserve">, </w:t>
            </w:r>
            <w:r w:rsidR="68E0E28F" w:rsidRPr="45F28D1D">
              <w:rPr>
                <w:rFonts w:ascii="Trebuchet MS" w:eastAsia="Trebuchet MS" w:hAnsi="Trebuchet MS" w:cs="Trebuchet MS"/>
                <w:b/>
                <w:bCs/>
                <w:sz w:val="20"/>
                <w:szCs w:val="20"/>
                <w:lang w:val="fr-FR"/>
              </w:rPr>
              <w:t>conception</w:t>
            </w:r>
            <w:r w:rsidR="68E0E28F" w:rsidRPr="45F28D1D">
              <w:rPr>
                <w:rFonts w:ascii="Trebuchet MS" w:eastAsia="Trebuchet MS" w:hAnsi="Trebuchet MS" w:cs="Trebuchet MS"/>
                <w:sz w:val="20"/>
                <w:szCs w:val="20"/>
                <w:lang w:val="fr-FR"/>
              </w:rPr>
              <w:t xml:space="preserve"> et l'installation, </w:t>
            </w:r>
            <w:r w:rsidR="68E0E28F" w:rsidRPr="45F28D1D">
              <w:rPr>
                <w:rFonts w:ascii="Trebuchet MS" w:eastAsia="Trebuchet MS" w:hAnsi="Trebuchet MS" w:cs="Trebuchet MS"/>
                <w:b/>
                <w:bCs/>
                <w:sz w:val="20"/>
                <w:szCs w:val="20"/>
                <w:lang w:val="fr-FR"/>
              </w:rPr>
              <w:t>performances mécaniques</w:t>
            </w:r>
            <w:r w:rsidR="68E0E28F" w:rsidRPr="45F28D1D">
              <w:rPr>
                <w:rFonts w:ascii="Trebuchet MS" w:eastAsia="Trebuchet MS" w:hAnsi="Trebuchet MS" w:cs="Trebuchet MS"/>
                <w:sz w:val="20"/>
                <w:szCs w:val="20"/>
                <w:lang w:val="fr-FR"/>
              </w:rPr>
              <w:t xml:space="preserve"> telles que l'adhérence, le rebond ou l'amortissement des impacts), La </w:t>
            </w:r>
            <w:r w:rsidR="68E0E28F" w:rsidRPr="45F28D1D">
              <w:rPr>
                <w:rFonts w:ascii="Trebuchet MS" w:eastAsia="Trebuchet MS" w:hAnsi="Trebuchet MS" w:cs="Trebuchet MS"/>
                <w:b/>
                <w:bCs/>
                <w:sz w:val="20"/>
                <w:szCs w:val="20"/>
                <w:lang w:val="fr-FR"/>
              </w:rPr>
              <w:t>sécurité</w:t>
            </w:r>
            <w:r w:rsidR="68E0E28F" w:rsidRPr="45F28D1D">
              <w:rPr>
                <w:rFonts w:ascii="Trebuchet MS" w:eastAsia="Trebuchet MS" w:hAnsi="Trebuchet MS" w:cs="Trebuchet MS"/>
                <w:sz w:val="20"/>
                <w:szCs w:val="20"/>
                <w:lang w:val="fr-FR"/>
              </w:rPr>
              <w:t xml:space="preserve"> des usagers, a </w:t>
            </w:r>
            <w:r w:rsidR="68E0E28F" w:rsidRPr="45F28D1D">
              <w:rPr>
                <w:rFonts w:ascii="Trebuchet MS" w:eastAsia="Trebuchet MS" w:hAnsi="Trebuchet MS" w:cs="Trebuchet MS"/>
                <w:b/>
                <w:bCs/>
                <w:sz w:val="20"/>
                <w:szCs w:val="20"/>
                <w:lang w:val="fr-FR"/>
              </w:rPr>
              <w:t>durabilité</w:t>
            </w:r>
            <w:r w:rsidR="68E0E28F" w:rsidRPr="45F28D1D">
              <w:rPr>
                <w:rFonts w:ascii="Trebuchet MS" w:eastAsia="Trebuchet MS" w:hAnsi="Trebuchet MS" w:cs="Trebuchet MS"/>
                <w:sz w:val="20"/>
                <w:szCs w:val="20"/>
                <w:lang w:val="fr-FR"/>
              </w:rPr>
              <w:t xml:space="preserve"> des matériaux et des revêtements face aux usages intensifs.</w:t>
            </w:r>
          </w:p>
          <w:p w14:paraId="45CCD664" w14:textId="2C7B820F" w:rsidR="001A7908" w:rsidRDefault="001A7908" w:rsidP="45F28D1D">
            <w:pPr>
              <w:spacing w:line="232" w:lineRule="exact"/>
              <w:ind w:left="80" w:right="80"/>
              <w:rPr>
                <w:rFonts w:ascii="Trebuchet MS" w:eastAsia="Trebuchet MS" w:hAnsi="Trebuchet MS" w:cs="Trebuchet MS"/>
                <w:color w:val="000000"/>
                <w:sz w:val="20"/>
                <w:szCs w:val="20"/>
                <w:lang w:val="fr-FR"/>
              </w:rPr>
            </w:pPr>
          </w:p>
        </w:tc>
        <w:tc>
          <w:tcPr>
            <w:tcW w:w="1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5E499FA1" w14:textId="77777777" w:rsidR="001A7908" w:rsidRDefault="001A7908" w:rsidP="006F1A64">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1A7908" w:rsidRPr="0021192C" w14:paraId="15A4915F" w14:textId="77777777" w:rsidTr="45F28D1D">
        <w:trPr>
          <w:trHeight w:val="547"/>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456BA777" w14:textId="6A7CE57B" w:rsidR="001A7908" w:rsidRPr="00AA452D" w:rsidRDefault="00570170" w:rsidP="006F1A64">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w:t>
            </w:r>
            <w:r w:rsidRPr="00570170">
              <w:rPr>
                <w:rFonts w:ascii="Trebuchet MS" w:eastAsia="Trebuchet MS" w:hAnsi="Trebuchet MS" w:cs="Trebuchet MS"/>
                <w:color w:val="000000"/>
                <w:sz w:val="20"/>
                <w:lang w:val="fr-FR"/>
              </w:rPr>
              <w:t>es attestations officielles de conformité</w:t>
            </w:r>
          </w:p>
        </w:tc>
        <w:tc>
          <w:tcPr>
            <w:tcW w:w="1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4E044A56" w14:textId="77777777" w:rsidR="001A7908" w:rsidRDefault="001A7908" w:rsidP="006F1A64">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1A7908" w:rsidRPr="0021192C" w14:paraId="5FB70371" w14:textId="77777777" w:rsidTr="45F28D1D">
        <w:trPr>
          <w:trHeight w:val="511"/>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2FE1AD51" w14:textId="77777777" w:rsidR="001A7908" w:rsidRPr="00AA452D" w:rsidRDefault="001A7908" w:rsidP="006F1A64">
            <w:pPr>
              <w:spacing w:line="232" w:lineRule="exact"/>
              <w:ind w:left="80" w:right="80"/>
              <w:rPr>
                <w:rFonts w:ascii="Trebuchet MS" w:eastAsia="Trebuchet MS" w:hAnsi="Trebuchet MS" w:cs="Trebuchet MS"/>
                <w:color w:val="000000"/>
                <w:sz w:val="20"/>
                <w:lang w:val="fr-FR"/>
              </w:rPr>
            </w:pPr>
          </w:p>
          <w:p w14:paraId="7FC2D390" w14:textId="77777777" w:rsidR="001A7908" w:rsidRPr="00AA452D" w:rsidRDefault="001A7908" w:rsidP="006F1A64">
            <w:pPr>
              <w:spacing w:line="232" w:lineRule="exact"/>
              <w:ind w:left="80" w:right="80"/>
              <w:rPr>
                <w:rFonts w:ascii="Trebuchet MS" w:eastAsia="Trebuchet MS" w:hAnsi="Trebuchet MS" w:cs="Trebuchet MS"/>
                <w:color w:val="000000"/>
                <w:sz w:val="20"/>
                <w:lang w:val="fr-FR"/>
              </w:rPr>
            </w:pPr>
            <w:r w:rsidRPr="00AA452D">
              <w:rPr>
                <w:rFonts w:ascii="Trebuchet MS" w:eastAsia="Trebuchet MS" w:hAnsi="Trebuchet MS" w:cs="Trebuchet MS"/>
                <w:color w:val="000000"/>
                <w:sz w:val="20"/>
                <w:lang w:val="fr-FR"/>
              </w:rPr>
              <w:t xml:space="preserve">Toute pièce que le candidat juge utile de produire à l'appui de sa candidature. </w:t>
            </w:r>
          </w:p>
          <w:p w14:paraId="703B4507" w14:textId="77777777" w:rsidR="001A7908" w:rsidRPr="00AA452D" w:rsidRDefault="001A7908" w:rsidP="006F1A64">
            <w:pPr>
              <w:spacing w:line="232" w:lineRule="exact"/>
              <w:ind w:left="80" w:right="80"/>
              <w:rPr>
                <w:rFonts w:ascii="Trebuchet MS" w:eastAsia="Trebuchet MS" w:hAnsi="Trebuchet MS" w:cs="Trebuchet MS"/>
                <w:color w:val="000000"/>
                <w:sz w:val="20"/>
                <w:lang w:val="fr-FR"/>
              </w:rPr>
            </w:pPr>
          </w:p>
        </w:tc>
        <w:tc>
          <w:tcPr>
            <w:tcW w:w="1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2CD4185A" w14:textId="77777777" w:rsidR="001A7908" w:rsidRDefault="001A7908" w:rsidP="006F1A64">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38EE3D3F" w14:textId="77777777" w:rsidR="001A7908" w:rsidRPr="001A7908" w:rsidRDefault="001A7908">
      <w:pPr>
        <w:spacing w:line="240" w:lineRule="exact"/>
        <w:rPr>
          <w:lang w:val="fr-FR"/>
        </w:rPr>
      </w:pPr>
    </w:p>
    <w:p w14:paraId="1D489717" w14:textId="1E55194B" w:rsidR="00DF77E7" w:rsidRPr="001A7908" w:rsidRDefault="001A7908">
      <w:pPr>
        <w:spacing w:after="120" w:line="240" w:lineRule="exact"/>
        <w:rPr>
          <w:rFonts w:ascii="Trebuchet MS" w:hAnsi="Trebuchet MS"/>
          <w:sz w:val="20"/>
          <w:szCs w:val="20"/>
          <w:lang w:val="fr-FR"/>
        </w:rPr>
      </w:pPr>
      <w:r w:rsidRPr="001A7908">
        <w:rPr>
          <w:rFonts w:ascii="Trebuchet MS" w:hAnsi="Trebuchet MS"/>
          <w:color w:val="000000"/>
          <w:sz w:val="20"/>
          <w:szCs w:val="20"/>
          <w:lang w:val="fr-FR"/>
        </w:rPr>
        <w:t>Chacun des certificats précités pourra faire l'objet d'équivalence. Les entreprises étrangères pourront quant à elles fournir ceux délivrés par les organismes de leur état d'origine.</w:t>
      </w:r>
    </w:p>
    <w:p w14:paraId="04D90DCC" w14:textId="77777777" w:rsidR="00DF77E7" w:rsidRDefault="00760295">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15F306AE" w14:textId="77777777" w:rsidR="00DF77E7" w:rsidRDefault="00760295">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27540433" w14:textId="3A3F01E6" w:rsidR="00DF77E7" w:rsidRDefault="00760295">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1E38A57B" w14:textId="7E3119C0" w:rsidR="005404C9" w:rsidRDefault="005404C9" w:rsidP="005404C9">
      <w:pPr>
        <w:rPr>
          <w:lang w:val="fr-FR"/>
        </w:rPr>
      </w:pPr>
    </w:p>
    <w:p w14:paraId="3CB5D230" w14:textId="264D4398" w:rsidR="005404C9" w:rsidRDefault="005404C9" w:rsidP="005404C9">
      <w:pPr>
        <w:rPr>
          <w:lang w:val="fr-FR"/>
        </w:rPr>
      </w:pPr>
    </w:p>
    <w:p w14:paraId="7D26F4FB" w14:textId="7C241499" w:rsidR="005404C9" w:rsidRDefault="005404C9" w:rsidP="005404C9">
      <w:pPr>
        <w:rPr>
          <w:lang w:val="fr-FR"/>
        </w:rPr>
      </w:pPr>
    </w:p>
    <w:p w14:paraId="0F37268C" w14:textId="51CE912A" w:rsidR="008B35A0" w:rsidRDefault="008B35A0" w:rsidP="005404C9">
      <w:pPr>
        <w:rPr>
          <w:lang w:val="fr-FR"/>
        </w:rPr>
      </w:pPr>
    </w:p>
    <w:p w14:paraId="5819F1B9" w14:textId="77777777" w:rsidR="008B35A0" w:rsidRPr="005404C9" w:rsidRDefault="008B35A0" w:rsidP="005404C9">
      <w:pPr>
        <w:rPr>
          <w:lang w:val="fr-FR"/>
        </w:rPr>
      </w:pPr>
    </w:p>
    <w:p w14:paraId="0F0CB04D" w14:textId="77777777" w:rsidR="00887703" w:rsidRPr="003C6E8E" w:rsidRDefault="00887703" w:rsidP="00887703">
      <w:pPr>
        <w:pStyle w:val="ParagrapheIndent2"/>
        <w:spacing w:line="232" w:lineRule="exact"/>
        <w:jc w:val="both"/>
        <w:rPr>
          <w:b/>
          <w:bCs/>
          <w:color w:val="000000"/>
          <w:lang w:val="fr-FR"/>
        </w:rPr>
      </w:pPr>
      <w:r w:rsidRPr="003C6E8E">
        <w:rPr>
          <w:b/>
          <w:bCs/>
          <w:color w:val="000000"/>
          <w:u w:val="single"/>
          <w:lang w:val="fr-FR"/>
        </w:rPr>
        <w:t>Pièces de l'offre</w:t>
      </w:r>
      <w:r w:rsidRPr="003C6E8E">
        <w:rPr>
          <w:b/>
          <w:bCs/>
          <w:color w:val="000000"/>
          <w:lang w:val="fr-FR"/>
        </w:rPr>
        <w:t xml:space="preserve"> :</w:t>
      </w:r>
    </w:p>
    <w:p w14:paraId="74D439BC" w14:textId="77777777" w:rsidR="00887703" w:rsidRDefault="00887703" w:rsidP="00887703">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887703" w14:paraId="588617D7" w14:textId="77777777" w:rsidTr="45F28D1D">
        <w:trPr>
          <w:trHeight w:val="292"/>
        </w:trPr>
        <w:tc>
          <w:tcPr>
            <w:tcW w:w="84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0CB7D13E" w14:textId="77777777" w:rsidR="00887703" w:rsidRDefault="00887703" w:rsidP="006F1A6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02E2F964" w14:textId="77777777" w:rsidR="00887703" w:rsidRDefault="00887703" w:rsidP="006F1A6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887703" w14:paraId="243728D8" w14:textId="77777777" w:rsidTr="45F28D1D">
        <w:trPr>
          <w:trHeight w:val="328"/>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2B4D7AE3" w14:textId="72475279" w:rsidR="00887703" w:rsidRDefault="00887703" w:rsidP="006F1A6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w:t>
            </w:r>
            <w:r w:rsidR="00BA63F3">
              <w:rPr>
                <w:rFonts w:ascii="Trebuchet MS" w:eastAsia="Trebuchet MS" w:hAnsi="Trebuchet MS" w:cs="Trebuchet MS"/>
                <w:color w:val="000000"/>
                <w:sz w:val="20"/>
                <w:lang w:val="fr-FR"/>
              </w:rPr>
              <w:t>on</w:t>
            </w:r>
            <w:r>
              <w:rPr>
                <w:rFonts w:ascii="Trebuchet MS" w:eastAsia="Trebuchet MS" w:hAnsi="Trebuchet MS" w:cs="Trebuchet MS"/>
                <w:color w:val="000000"/>
                <w:sz w:val="20"/>
                <w:lang w:val="fr-FR"/>
              </w:rPr>
              <w:t xml:space="preserve"> annexe</w:t>
            </w:r>
          </w:p>
        </w:tc>
        <w:tc>
          <w:tcPr>
            <w:tcW w:w="1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56701089" w14:textId="77777777" w:rsidR="00887703" w:rsidRDefault="00887703" w:rsidP="006F1A64">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r w:rsidR="00887703" w14:paraId="5BB66BEC" w14:textId="77777777" w:rsidTr="45F28D1D">
        <w:trPr>
          <w:trHeight w:val="328"/>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7326AE79" w14:textId="3C6D37E7" w:rsidR="00887703" w:rsidRDefault="00887703" w:rsidP="006F1A64">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 Décomposition Globale Forfaitaire (DPGF)</w:t>
            </w:r>
          </w:p>
        </w:tc>
        <w:tc>
          <w:tcPr>
            <w:tcW w:w="1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2E004727" w14:textId="77777777" w:rsidR="00887703" w:rsidRDefault="00887703" w:rsidP="006F1A64">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r w:rsidR="00887703" w14:paraId="0EDFEFA1" w14:textId="77777777" w:rsidTr="45F28D1D">
        <w:trPr>
          <w:trHeight w:val="400"/>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005724E4" w14:textId="4E0AD952" w:rsidR="00887703" w:rsidRDefault="00887703" w:rsidP="006F1A64">
            <w:p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Mémoire technique </w:t>
            </w:r>
            <w:r w:rsidR="00EA66D1" w:rsidRPr="00EA66D1">
              <w:rPr>
                <w:rFonts w:ascii="Trebuchet MS" w:eastAsia="Trebuchet MS" w:hAnsi="Trebuchet MS" w:cs="Trebuchet MS"/>
                <w:color w:val="000000"/>
                <w:sz w:val="20"/>
                <w:lang w:val="fr-FR"/>
              </w:rPr>
              <w:t>justificatif des dispositions que l'entreprise se propose d'adopter pour l'exécution du contrat</w:t>
            </w:r>
            <w:r w:rsidR="00EA66D1">
              <w:rPr>
                <w:rFonts w:ascii="Trebuchet MS" w:eastAsia="Trebuchet MS" w:hAnsi="Trebuchet MS" w:cs="Trebuchet MS"/>
                <w:color w:val="000000"/>
                <w:sz w:val="20"/>
                <w:lang w:val="fr-FR"/>
              </w:rPr>
              <w:t>,</w:t>
            </w:r>
            <w:r w:rsidR="00EA66D1" w:rsidRPr="00EA66D1">
              <w:rPr>
                <w:rFonts w:ascii="Trebuchet MS" w:eastAsia="Trebuchet MS" w:hAnsi="Trebuchet MS" w:cs="Trebuchet MS"/>
                <w:color w:val="000000"/>
                <w:sz w:val="20"/>
                <w:lang w:val="fr-FR"/>
              </w:rPr>
              <w:t xml:space="preserve"> </w:t>
            </w:r>
            <w:r>
              <w:rPr>
                <w:rFonts w:ascii="Trebuchet MS" w:eastAsia="Trebuchet MS" w:hAnsi="Trebuchet MS" w:cs="Trebuchet MS"/>
                <w:color w:val="000000"/>
                <w:sz w:val="20"/>
                <w:lang w:val="fr-FR"/>
              </w:rPr>
              <w:t>comprenant :</w:t>
            </w:r>
          </w:p>
          <w:p w14:paraId="2A2EDE60" w14:textId="77777777" w:rsidR="00887703" w:rsidRDefault="00887703" w:rsidP="006F1A64">
            <w:pPr>
              <w:spacing w:line="232" w:lineRule="exact"/>
              <w:ind w:left="80" w:right="80"/>
              <w:rPr>
                <w:rFonts w:ascii="Trebuchet MS" w:eastAsia="Trebuchet MS" w:hAnsi="Trebuchet MS" w:cs="Trebuchet MS"/>
                <w:color w:val="000000"/>
                <w:sz w:val="20"/>
                <w:lang w:val="fr-FR"/>
              </w:rPr>
            </w:pPr>
            <w:r w:rsidRPr="45F28D1D">
              <w:rPr>
                <w:rFonts w:ascii="Trebuchet MS" w:eastAsia="Trebuchet MS" w:hAnsi="Trebuchet MS" w:cs="Trebuchet MS"/>
                <w:color w:val="000000" w:themeColor="text1"/>
                <w:sz w:val="20"/>
                <w:szCs w:val="20"/>
                <w:lang w:val="fr-FR"/>
              </w:rPr>
              <w:t>- CV et références des membres de l’équipe pressentie</w:t>
            </w:r>
          </w:p>
          <w:p w14:paraId="775713D2" w14:textId="2561403D" w:rsidR="00887703" w:rsidRDefault="5D0DA49E" w:rsidP="45F28D1D">
            <w:pPr>
              <w:spacing w:line="232" w:lineRule="exact"/>
              <w:ind w:left="80"/>
              <w:rPr>
                <w:rFonts w:ascii="Trebuchet MS" w:eastAsia="Trebuchet MS" w:hAnsi="Trebuchet MS" w:cs="Trebuchet MS"/>
                <w:sz w:val="20"/>
                <w:szCs w:val="20"/>
                <w:lang w:val="fr-FR"/>
              </w:rPr>
            </w:pPr>
            <w:r w:rsidRPr="45F28D1D">
              <w:rPr>
                <w:rFonts w:ascii="Trebuchet MS" w:eastAsia="Trebuchet MS" w:hAnsi="Trebuchet MS" w:cs="Trebuchet MS"/>
                <w:sz w:val="20"/>
                <w:szCs w:val="20"/>
                <w:lang w:val="fr-FR"/>
              </w:rPr>
              <w:t>- La note méthodologique devra comprendre :</w:t>
            </w:r>
          </w:p>
          <w:p w14:paraId="33C85951" w14:textId="62A04C0C" w:rsidR="00887703" w:rsidRDefault="5D0DA49E" w:rsidP="45F28D1D">
            <w:pPr>
              <w:pStyle w:val="Paragraphedeliste"/>
              <w:spacing w:line="232" w:lineRule="exact"/>
              <w:rPr>
                <w:rFonts w:ascii="Trebuchet MS" w:eastAsia="Trebuchet MS" w:hAnsi="Trebuchet MS" w:cs="Trebuchet MS"/>
                <w:sz w:val="20"/>
                <w:szCs w:val="20"/>
                <w:lang w:val="fr-FR"/>
              </w:rPr>
            </w:pPr>
            <w:r w:rsidRPr="45F28D1D">
              <w:rPr>
                <w:rFonts w:ascii="Trebuchet MS" w:eastAsia="Trebuchet MS" w:hAnsi="Trebuchet MS" w:cs="Trebuchet MS"/>
                <w:sz w:val="20"/>
                <w:szCs w:val="20"/>
                <w:lang w:val="fr-FR"/>
              </w:rPr>
              <w:t>Une présentation générale de la compréhension des besoins et des enjeux du marché.</w:t>
            </w:r>
          </w:p>
          <w:p w14:paraId="0A01370A" w14:textId="45AAF026" w:rsidR="00887703" w:rsidRDefault="5D0DA49E" w:rsidP="45F28D1D">
            <w:pPr>
              <w:pStyle w:val="Paragraphedeliste"/>
              <w:spacing w:line="232" w:lineRule="exact"/>
              <w:rPr>
                <w:rFonts w:ascii="Trebuchet MS" w:eastAsia="Trebuchet MS" w:hAnsi="Trebuchet MS" w:cs="Trebuchet MS"/>
                <w:sz w:val="20"/>
                <w:szCs w:val="20"/>
                <w:lang w:val="fr-FR"/>
              </w:rPr>
            </w:pPr>
            <w:r w:rsidRPr="45F28D1D">
              <w:rPr>
                <w:rFonts w:ascii="Trebuchet MS" w:eastAsia="Trebuchet MS" w:hAnsi="Trebuchet MS" w:cs="Trebuchet MS"/>
                <w:sz w:val="20"/>
                <w:szCs w:val="20"/>
                <w:lang w:val="fr-FR"/>
              </w:rPr>
              <w:t>Une méthodologie précise décrivant les étapes envisagées pour la réalisation des prestations.</w:t>
            </w:r>
          </w:p>
          <w:p w14:paraId="3DE5721E" w14:textId="600371B4" w:rsidR="00887703" w:rsidRDefault="5D0DA49E" w:rsidP="45F28D1D">
            <w:pPr>
              <w:pStyle w:val="Paragraphedeliste"/>
              <w:spacing w:line="232" w:lineRule="exact"/>
              <w:rPr>
                <w:rFonts w:ascii="Trebuchet MS" w:eastAsia="Trebuchet MS" w:hAnsi="Trebuchet MS" w:cs="Trebuchet MS"/>
                <w:sz w:val="20"/>
                <w:szCs w:val="20"/>
                <w:lang w:val="fr-FR"/>
              </w:rPr>
            </w:pPr>
            <w:r w:rsidRPr="45F28D1D">
              <w:rPr>
                <w:rFonts w:ascii="Trebuchet MS" w:eastAsia="Trebuchet MS" w:hAnsi="Trebuchet MS" w:cs="Trebuchet MS"/>
                <w:sz w:val="20"/>
                <w:szCs w:val="20"/>
                <w:lang w:val="fr-FR"/>
              </w:rPr>
              <w:t>La liste des moyens humains et matériels mobilisés par le candidat.</w:t>
            </w:r>
          </w:p>
          <w:p w14:paraId="52224D89" w14:textId="6AB2A8A2" w:rsidR="00887703" w:rsidRDefault="5D0DA49E" w:rsidP="45F28D1D">
            <w:pPr>
              <w:pStyle w:val="Paragraphedeliste"/>
              <w:spacing w:line="232" w:lineRule="exact"/>
              <w:rPr>
                <w:rFonts w:ascii="Trebuchet MS" w:eastAsia="Trebuchet MS" w:hAnsi="Trebuchet MS" w:cs="Trebuchet MS"/>
                <w:sz w:val="20"/>
                <w:szCs w:val="20"/>
                <w:lang w:val="fr-FR"/>
              </w:rPr>
            </w:pPr>
            <w:r w:rsidRPr="45F28D1D">
              <w:rPr>
                <w:rFonts w:ascii="Trebuchet MS" w:eastAsia="Trebuchet MS" w:hAnsi="Trebuchet MS" w:cs="Trebuchet MS"/>
                <w:sz w:val="20"/>
                <w:szCs w:val="20"/>
                <w:lang w:val="fr-FR"/>
              </w:rPr>
              <w:t>Un planning prévisionnel détaillé et les mesures mises en œuvre pour garantir le respect des délais.</w:t>
            </w:r>
          </w:p>
          <w:p w14:paraId="7750BE4F" w14:textId="39FD7273" w:rsidR="00887703" w:rsidRDefault="5D0DA49E" w:rsidP="45F28D1D">
            <w:pPr>
              <w:pStyle w:val="Paragraphedeliste"/>
              <w:spacing w:line="232" w:lineRule="exact"/>
              <w:rPr>
                <w:rFonts w:ascii="Trebuchet MS" w:eastAsia="Trebuchet MS" w:hAnsi="Trebuchet MS" w:cs="Trebuchet MS"/>
                <w:sz w:val="20"/>
                <w:szCs w:val="20"/>
                <w:lang w:val="fr-FR"/>
              </w:rPr>
            </w:pPr>
            <w:r w:rsidRPr="45F28D1D">
              <w:rPr>
                <w:rFonts w:ascii="Trebuchet MS" w:eastAsia="Trebuchet MS" w:hAnsi="Trebuchet MS" w:cs="Trebuchet MS"/>
                <w:sz w:val="20"/>
                <w:szCs w:val="20"/>
                <w:lang w:val="fr-FR"/>
              </w:rPr>
              <w:t>Toute proposition permettant de valoriser l’offre (par exemple, solutions innovantes ou respect des principes de développement durable).</w:t>
            </w:r>
          </w:p>
          <w:p w14:paraId="0695253C" w14:textId="4045E009" w:rsidR="00887703" w:rsidRDefault="00887703" w:rsidP="45F28D1D">
            <w:pPr>
              <w:spacing w:line="232" w:lineRule="exact"/>
              <w:ind w:left="80" w:right="80"/>
              <w:rPr>
                <w:rFonts w:ascii="Trebuchet MS" w:eastAsia="Trebuchet MS" w:hAnsi="Trebuchet MS" w:cs="Trebuchet MS"/>
                <w:color w:val="000000"/>
                <w:sz w:val="20"/>
                <w:szCs w:val="20"/>
                <w:lang w:val="fr-FR"/>
              </w:rPr>
            </w:pPr>
          </w:p>
        </w:tc>
        <w:tc>
          <w:tcPr>
            <w:tcW w:w="1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22C23109" w14:textId="77777777" w:rsidR="00887703" w:rsidRDefault="00887703" w:rsidP="006F1A64">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r w:rsidR="00EA66D1" w:rsidRPr="00EA66D1" w14:paraId="0F280C22" w14:textId="77777777" w:rsidTr="45F28D1D">
        <w:trPr>
          <w:trHeight w:val="400"/>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7BC4E924" w14:textId="49F1FDB7" w:rsidR="00EA66D1" w:rsidRDefault="00EA66D1" w:rsidP="00EA66D1">
            <w:pPr>
              <w:spacing w:line="232" w:lineRule="exact"/>
              <w:ind w:right="80"/>
              <w:rPr>
                <w:rFonts w:ascii="Trebuchet MS" w:eastAsia="Trebuchet MS" w:hAnsi="Trebuchet MS" w:cs="Trebuchet MS"/>
                <w:color w:val="000000"/>
                <w:sz w:val="20"/>
                <w:lang w:val="fr-FR"/>
              </w:rPr>
            </w:pPr>
            <w:r w:rsidRPr="00EA66D1">
              <w:rPr>
                <w:rFonts w:ascii="Trebuchet MS" w:eastAsia="Trebuchet MS" w:hAnsi="Trebuchet MS" w:cs="Trebuchet MS"/>
                <w:color w:val="000000"/>
                <w:sz w:val="20"/>
                <w:lang w:val="fr-FR"/>
              </w:rPr>
              <w:t>Les fiches techniques correspondant aux produits et prestations proposés par le candidat</w:t>
            </w:r>
          </w:p>
        </w:tc>
        <w:tc>
          <w:tcPr>
            <w:tcW w:w="1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4C31020A" w14:textId="5031FB02" w:rsidR="00EA66D1" w:rsidRDefault="00EA66D1" w:rsidP="006F1A64">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r w:rsidR="00887703" w:rsidRPr="00304BEF" w14:paraId="3880A900" w14:textId="77777777" w:rsidTr="45F28D1D">
        <w:trPr>
          <w:trHeight w:val="328"/>
        </w:trPr>
        <w:tc>
          <w:tcPr>
            <w:tcW w:w="84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64869460" w14:textId="77777777" w:rsidR="00887703" w:rsidRPr="00F116C1" w:rsidRDefault="00887703" w:rsidP="006F1A64">
            <w:pPr>
              <w:spacing w:before="80" w:after="20"/>
              <w:ind w:left="80" w:right="80"/>
              <w:rPr>
                <w:rFonts w:ascii="Trebuchet MS" w:eastAsia="Trebuchet MS" w:hAnsi="Trebuchet MS" w:cs="Trebuchet MS"/>
                <w:color w:val="000000"/>
                <w:sz w:val="20"/>
                <w:szCs w:val="20"/>
                <w:lang w:val="fr-FR"/>
              </w:rPr>
            </w:pPr>
            <w:r w:rsidRPr="00F116C1">
              <w:rPr>
                <w:rFonts w:ascii="Trebuchet MS" w:hAnsi="Trebuchet MS"/>
                <w:color w:val="000000"/>
                <w:sz w:val="20"/>
                <w:szCs w:val="20"/>
                <w:lang w:val="fr-FR"/>
              </w:rPr>
              <w:t>Le cadre du mémoire technique</w:t>
            </w:r>
          </w:p>
        </w:tc>
        <w:tc>
          <w:tcPr>
            <w:tcW w:w="12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19F71F83" w14:textId="6A68103D" w:rsidR="00887703" w:rsidRPr="00F116C1" w:rsidRDefault="00EA66D1" w:rsidP="006F1A64">
            <w:pPr>
              <w:spacing w:before="80" w:after="20"/>
              <w:ind w:left="80" w:right="8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Oui</w:t>
            </w:r>
          </w:p>
        </w:tc>
      </w:tr>
    </w:tbl>
    <w:p w14:paraId="3AE0389F" w14:textId="77777777" w:rsidR="00887703" w:rsidRDefault="00887703" w:rsidP="00887703">
      <w:pPr>
        <w:autoSpaceDE w:val="0"/>
        <w:autoSpaceDN w:val="0"/>
        <w:adjustRightInd w:val="0"/>
        <w:rPr>
          <w:rFonts w:ascii="Trebuchet MS" w:eastAsia="Trebuchet MS" w:hAnsi="Trebuchet MS" w:cs="Trebuchet MS"/>
          <w:color w:val="000000"/>
          <w:sz w:val="20"/>
          <w:lang w:val="fr-FR"/>
        </w:rPr>
      </w:pPr>
    </w:p>
    <w:p w14:paraId="46E8FA83" w14:textId="11AB574D" w:rsidR="00887703" w:rsidRPr="005A0972" w:rsidRDefault="00AF0868" w:rsidP="00887703">
      <w:pPr>
        <w:autoSpaceDE w:val="0"/>
        <w:autoSpaceDN w:val="0"/>
        <w:adjustRightInd w:val="0"/>
        <w:rPr>
          <w:rFonts w:ascii="Calibri" w:hAnsi="Calibri" w:cs="Calibri"/>
          <w:color w:val="000000"/>
          <w:sz w:val="22"/>
          <w:szCs w:val="22"/>
          <w:lang w:val="fr-FR"/>
        </w:rPr>
      </w:pPr>
      <w:r>
        <w:rPr>
          <w:rFonts w:ascii="Trebuchet MS" w:eastAsia="Trebuchet MS" w:hAnsi="Trebuchet MS" w:cs="Trebuchet MS"/>
          <w:color w:val="000000"/>
          <w:sz w:val="20"/>
          <w:lang w:val="fr-FR"/>
        </w:rPr>
        <w:t>Tout élément que le candidat jugera utile pour préciser/clarifier son offre et notamment ses hypothèses de chiffrage.</w:t>
      </w:r>
      <w:r w:rsidRPr="00AF0868">
        <w:rPr>
          <w:rFonts w:ascii="Trebuchet MS" w:eastAsia="Trebuchet MS" w:hAnsi="Trebuchet MS" w:cs="Trebuchet MS"/>
          <w:color w:val="000000"/>
          <w:sz w:val="20"/>
          <w:szCs w:val="20"/>
          <w:lang w:val="fr-FR"/>
        </w:rPr>
        <w:t xml:space="preserve"> </w:t>
      </w:r>
      <w:r w:rsidR="00887703" w:rsidRPr="00AF0868">
        <w:rPr>
          <w:rFonts w:ascii="Trebuchet MS" w:hAnsi="Trebuchet MS" w:cs="Calibri"/>
          <w:color w:val="000000"/>
          <w:sz w:val="20"/>
          <w:szCs w:val="20"/>
          <w:lang w:val="fr-FR"/>
        </w:rPr>
        <w:t>Toute pièce que le candidat juge utile de produire à l'appui de son offre.</w:t>
      </w:r>
      <w:r w:rsidR="00887703">
        <w:rPr>
          <w:rFonts w:ascii="Calibri" w:hAnsi="Calibri" w:cs="Calibri"/>
          <w:color w:val="000000"/>
          <w:sz w:val="22"/>
          <w:szCs w:val="22"/>
          <w:lang w:val="fr-FR"/>
        </w:rPr>
        <w:t xml:space="preserve"> </w:t>
      </w:r>
    </w:p>
    <w:p w14:paraId="2679120E" w14:textId="77777777" w:rsidR="00887703" w:rsidRPr="00887703" w:rsidRDefault="00887703" w:rsidP="00887703">
      <w:pPr>
        <w:rPr>
          <w:lang w:val="fr-FR"/>
        </w:rPr>
      </w:pPr>
    </w:p>
    <w:p w14:paraId="5D31DAD6" w14:textId="77777777" w:rsidR="00DF77E7" w:rsidRDefault="00760295">
      <w:pPr>
        <w:pStyle w:val="Titre2"/>
        <w:ind w:left="280"/>
        <w:rPr>
          <w:rFonts w:ascii="Trebuchet MS" w:eastAsia="Trebuchet MS" w:hAnsi="Trebuchet MS" w:cs="Trebuchet MS"/>
          <w:i w:val="0"/>
          <w:color w:val="000000"/>
          <w:sz w:val="24"/>
          <w:lang w:val="fr-FR"/>
        </w:rPr>
      </w:pPr>
      <w:bookmarkStart w:id="44" w:name="ArtL2_RC-2-A6.9"/>
      <w:bookmarkStart w:id="45" w:name="_Toc182856028"/>
      <w:bookmarkEnd w:id="44"/>
      <w:r>
        <w:rPr>
          <w:rFonts w:ascii="Trebuchet MS" w:eastAsia="Trebuchet MS" w:hAnsi="Trebuchet MS" w:cs="Trebuchet MS"/>
          <w:i w:val="0"/>
          <w:color w:val="000000"/>
          <w:sz w:val="24"/>
          <w:lang w:val="fr-FR"/>
        </w:rPr>
        <w:t>6.2 - Visites sur site</w:t>
      </w:r>
      <w:bookmarkEnd w:id="45"/>
    </w:p>
    <w:p w14:paraId="5CA53A6D" w14:textId="77777777" w:rsidR="00DF77E7" w:rsidRDefault="00760295">
      <w:pPr>
        <w:pStyle w:val="ParagrapheIndent2"/>
        <w:spacing w:line="232" w:lineRule="exact"/>
        <w:jc w:val="both"/>
        <w:rPr>
          <w:color w:val="000000"/>
          <w:lang w:val="fr-FR"/>
        </w:rPr>
      </w:pPr>
      <w:r>
        <w:rPr>
          <w:color w:val="000000"/>
          <w:lang w:val="fr-FR"/>
        </w:rPr>
        <w:t>Une visite sur site est obligatoire. L'offre d'un candidat qui n'a pas effectué cette visite sera déclarée irrégulière.</w:t>
      </w:r>
    </w:p>
    <w:p w14:paraId="49BF5D03" w14:textId="77777777" w:rsidR="00DF77E7" w:rsidRDefault="00DF77E7">
      <w:pPr>
        <w:pStyle w:val="ParagrapheIndent2"/>
        <w:spacing w:line="232" w:lineRule="exact"/>
        <w:jc w:val="both"/>
        <w:rPr>
          <w:color w:val="000000"/>
          <w:lang w:val="fr-FR"/>
        </w:rPr>
      </w:pPr>
    </w:p>
    <w:p w14:paraId="4D6007C4" w14:textId="67E9B5F3" w:rsidR="00DF77E7" w:rsidRDefault="00760295">
      <w:pPr>
        <w:pStyle w:val="ParagrapheIndent2"/>
        <w:spacing w:line="232" w:lineRule="exact"/>
        <w:jc w:val="both"/>
        <w:rPr>
          <w:color w:val="000000"/>
          <w:lang w:val="fr-FR"/>
        </w:rPr>
      </w:pPr>
      <w:r>
        <w:rPr>
          <w:color w:val="000000"/>
          <w:lang w:val="fr-FR"/>
        </w:rPr>
        <w:t>Les conditions de visites sont les suivantes :</w:t>
      </w:r>
    </w:p>
    <w:p w14:paraId="0BF61920" w14:textId="7B2E9F09" w:rsidR="00887703" w:rsidRDefault="00887703" w:rsidP="00887703">
      <w:pPr>
        <w:rPr>
          <w:lang w:val="fr-FR"/>
        </w:rPr>
      </w:pPr>
    </w:p>
    <w:p w14:paraId="29C4B2C8" w14:textId="6E182E06" w:rsidR="00887703" w:rsidRDefault="009A5284" w:rsidP="00887703">
      <w:pPr>
        <w:rPr>
          <w:lang w:val="fr-FR"/>
        </w:rPr>
      </w:pPr>
      <w:r>
        <w:rPr>
          <w:rFonts w:ascii="Trebuchet MS" w:hAnsi="Trebuchet MS"/>
          <w:color w:val="000000"/>
          <w:sz w:val="20"/>
          <w:szCs w:val="20"/>
          <w:lang w:val="fr-FR"/>
        </w:rPr>
        <w:t xml:space="preserve">Monsieur Loïc </w:t>
      </w:r>
      <w:r w:rsidRPr="00E20DA1">
        <w:rPr>
          <w:rFonts w:ascii="Trebuchet MS" w:hAnsi="Trebuchet MS"/>
          <w:color w:val="000000"/>
          <w:sz w:val="22"/>
          <w:szCs w:val="22"/>
          <w:lang w:val="fr-FR"/>
        </w:rPr>
        <w:t>HACKSPILL</w:t>
      </w:r>
      <w:r>
        <w:rPr>
          <w:rFonts w:ascii="Trebuchet MS" w:hAnsi="Trebuchet MS"/>
          <w:color w:val="000000"/>
          <w:sz w:val="20"/>
          <w:szCs w:val="20"/>
          <w:lang w:val="fr-FR"/>
        </w:rPr>
        <w:t xml:space="preserve">, par mail : </w:t>
      </w:r>
      <w:hyperlink r:id="rId15" w:history="1">
        <w:r w:rsidRPr="00E20DA1">
          <w:rPr>
            <w:rStyle w:val="Lienhypertexte"/>
            <w:rFonts w:ascii="Trebuchet MS" w:hAnsi="Trebuchet MS"/>
            <w:sz w:val="22"/>
            <w:szCs w:val="22"/>
            <w:lang w:val="fr-FR"/>
          </w:rPr>
          <w:t>loic.hackspill@universite-paris-saclay.fr</w:t>
        </w:r>
      </w:hyperlink>
      <w:r>
        <w:rPr>
          <w:rFonts w:ascii="Trebuchet MS" w:hAnsi="Trebuchet MS"/>
          <w:color w:val="000000"/>
          <w:sz w:val="20"/>
          <w:szCs w:val="20"/>
          <w:lang w:val="fr-FR"/>
        </w:rPr>
        <w:t xml:space="preserve"> et ou par téléphone au</w:t>
      </w:r>
      <w:r w:rsidRPr="006854BE">
        <w:rPr>
          <w:rFonts w:ascii="Trebuchet MS" w:hAnsi="Trebuchet MS"/>
          <w:color w:val="000000"/>
          <w:sz w:val="20"/>
          <w:szCs w:val="20"/>
          <w:lang w:val="fr-FR"/>
        </w:rPr>
        <w:t xml:space="preserve"> </w:t>
      </w:r>
      <w:r>
        <w:rPr>
          <w:rFonts w:ascii="Trebuchet MS" w:hAnsi="Trebuchet MS"/>
          <w:color w:val="000000"/>
          <w:sz w:val="20"/>
          <w:szCs w:val="20"/>
          <w:lang w:val="fr-FR"/>
        </w:rPr>
        <w:t>06 47 40 88 50.</w:t>
      </w:r>
    </w:p>
    <w:p w14:paraId="6603DC24" w14:textId="77777777" w:rsidR="00887703" w:rsidRPr="00887703" w:rsidRDefault="00887703" w:rsidP="00887703">
      <w:pPr>
        <w:rPr>
          <w:lang w:val="fr-FR"/>
        </w:rPr>
      </w:pPr>
    </w:p>
    <w:p w14:paraId="1F0C4D68" w14:textId="77777777" w:rsidR="00DF77E7" w:rsidRDefault="00760295">
      <w:pPr>
        <w:pStyle w:val="Titre1"/>
        <w:shd w:val="clear" w:color="FD2456" w:fill="FD2456"/>
        <w:rPr>
          <w:rFonts w:ascii="Trebuchet MS" w:eastAsia="Trebuchet MS" w:hAnsi="Trebuchet MS" w:cs="Trebuchet MS"/>
          <w:color w:val="FFFFFF"/>
          <w:sz w:val="28"/>
          <w:lang w:val="fr-FR"/>
        </w:rPr>
      </w:pPr>
      <w:bookmarkStart w:id="46" w:name="ArtL1_RC-2-A7"/>
      <w:bookmarkStart w:id="47" w:name="_Toc182856029"/>
      <w:bookmarkEnd w:id="46"/>
      <w:r>
        <w:rPr>
          <w:rFonts w:ascii="Trebuchet MS" w:eastAsia="Trebuchet MS" w:hAnsi="Trebuchet MS" w:cs="Trebuchet MS"/>
          <w:color w:val="FFFFFF"/>
          <w:sz w:val="28"/>
          <w:lang w:val="fr-FR"/>
        </w:rPr>
        <w:t>7 - Conditions d'envoi ou de remise des plis</w:t>
      </w:r>
      <w:bookmarkEnd w:id="47"/>
    </w:p>
    <w:p w14:paraId="360262ED" w14:textId="77777777" w:rsidR="00DF77E7" w:rsidRPr="00C3088A" w:rsidRDefault="00760295">
      <w:pPr>
        <w:spacing w:line="60" w:lineRule="exact"/>
        <w:rPr>
          <w:sz w:val="6"/>
          <w:lang w:val="fr-FR"/>
        </w:rPr>
      </w:pPr>
      <w:r w:rsidRPr="00C3088A">
        <w:rPr>
          <w:lang w:val="fr-FR"/>
        </w:rPr>
        <w:t xml:space="preserve"> </w:t>
      </w:r>
    </w:p>
    <w:p w14:paraId="1499F744" w14:textId="77777777" w:rsidR="00DF77E7" w:rsidRDefault="00760295">
      <w:pPr>
        <w:pStyle w:val="Titre2"/>
        <w:ind w:left="280"/>
        <w:rPr>
          <w:rFonts w:ascii="Trebuchet MS" w:eastAsia="Trebuchet MS" w:hAnsi="Trebuchet MS" w:cs="Trebuchet MS"/>
          <w:i w:val="0"/>
          <w:color w:val="000000"/>
          <w:sz w:val="24"/>
          <w:lang w:val="fr-FR"/>
        </w:rPr>
      </w:pPr>
      <w:bookmarkStart w:id="48" w:name="ArtL2_RC-2-A7.4"/>
      <w:bookmarkStart w:id="49" w:name="_Toc182856030"/>
      <w:bookmarkEnd w:id="48"/>
      <w:r>
        <w:rPr>
          <w:rFonts w:ascii="Trebuchet MS" w:eastAsia="Trebuchet MS" w:hAnsi="Trebuchet MS" w:cs="Trebuchet MS"/>
          <w:i w:val="0"/>
          <w:color w:val="000000"/>
          <w:sz w:val="24"/>
          <w:lang w:val="fr-FR"/>
        </w:rPr>
        <w:t>7.1 - Transmission électronique</w:t>
      </w:r>
      <w:bookmarkEnd w:id="49"/>
    </w:p>
    <w:p w14:paraId="71AFA505" w14:textId="5EC1C9D7" w:rsidR="00DF77E7" w:rsidRDefault="00760295">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du pouvoir adjudicateur, à l'adresse URL suivante : </w:t>
      </w:r>
      <w:r w:rsidR="00545B52" w:rsidRPr="00545B52">
        <w:rPr>
          <w:color w:val="000000"/>
          <w:lang w:val="fr-FR"/>
        </w:rPr>
        <w:t>https://www.marches-publics.gouv.fr/?page=Entreprise.EntrepriseAdvancedSearch&amp;AllCons&amp;id=2724643&amp;orgAcronyme=f2h</w:t>
      </w:r>
    </w:p>
    <w:p w14:paraId="7A5AAF4B" w14:textId="77777777" w:rsidR="00DF77E7" w:rsidRDefault="00DF77E7">
      <w:pPr>
        <w:pStyle w:val="ParagrapheIndent2"/>
        <w:spacing w:line="232" w:lineRule="exact"/>
        <w:jc w:val="both"/>
        <w:rPr>
          <w:color w:val="000000"/>
          <w:lang w:val="fr-FR"/>
        </w:rPr>
      </w:pPr>
    </w:p>
    <w:p w14:paraId="0403C177" w14:textId="77777777" w:rsidR="00DF77E7" w:rsidRDefault="00DF77E7">
      <w:pPr>
        <w:pStyle w:val="ParagrapheIndent2"/>
        <w:spacing w:line="232" w:lineRule="exact"/>
        <w:jc w:val="both"/>
        <w:rPr>
          <w:color w:val="000000"/>
          <w:lang w:val="fr-FR"/>
        </w:rPr>
      </w:pPr>
    </w:p>
    <w:p w14:paraId="1F21B764" w14:textId="77777777" w:rsidR="00DF77E7" w:rsidRDefault="00760295">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14:paraId="6B8543E7" w14:textId="77777777" w:rsidR="00DF77E7" w:rsidRDefault="00760295">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728AE72E" w14:textId="77777777" w:rsidR="00DF77E7" w:rsidRDefault="00DF77E7">
      <w:pPr>
        <w:pStyle w:val="ParagrapheIndent2"/>
        <w:spacing w:line="232" w:lineRule="exact"/>
        <w:jc w:val="both"/>
        <w:rPr>
          <w:color w:val="000000"/>
          <w:lang w:val="fr-FR"/>
        </w:rPr>
      </w:pPr>
    </w:p>
    <w:p w14:paraId="55D3D010" w14:textId="77777777" w:rsidR="00DF77E7" w:rsidRDefault="00760295">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39E1D57F" w14:textId="77777777" w:rsidR="00DF77E7" w:rsidRDefault="00DF77E7">
      <w:pPr>
        <w:pStyle w:val="ParagrapheIndent2"/>
        <w:spacing w:line="232" w:lineRule="exact"/>
        <w:jc w:val="both"/>
        <w:rPr>
          <w:color w:val="000000"/>
          <w:lang w:val="fr-FR"/>
        </w:rPr>
      </w:pPr>
    </w:p>
    <w:p w14:paraId="27C84141" w14:textId="77777777" w:rsidR="00DF77E7" w:rsidRDefault="00760295">
      <w:pPr>
        <w:pStyle w:val="ParagrapheIndent2"/>
        <w:spacing w:after="240" w:line="232" w:lineRule="exact"/>
        <w:jc w:val="both"/>
        <w:rPr>
          <w:color w:val="000000"/>
          <w:lang w:val="fr-FR"/>
        </w:rPr>
      </w:pPr>
      <w:r>
        <w:rPr>
          <w:color w:val="000000"/>
          <w:lang w:val="fr-FR"/>
        </w:rPr>
        <w:lastRenderedPageBreak/>
        <w:t xml:space="preserve">Si plusieurs plis sont transmis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14:paraId="487C2577" w14:textId="7E637504" w:rsidR="00DF77E7" w:rsidRDefault="00760295">
      <w:pPr>
        <w:pStyle w:val="ParagrapheIndent2"/>
        <w:spacing w:line="232" w:lineRule="exact"/>
        <w:jc w:val="both"/>
        <w:rPr>
          <w:color w:val="000000"/>
          <w:lang w:val="fr-FR"/>
        </w:rPr>
      </w:pPr>
      <w:r>
        <w:rPr>
          <w:color w:val="000000"/>
          <w:lang w:val="fr-FR"/>
        </w:rPr>
        <w:t xml:space="preserve">Le pli peut être doublé d'une copie de sauvegarde transmise dans les délais impartis, sur support physique électronique (clé </w:t>
      </w:r>
      <w:proofErr w:type="spellStart"/>
      <w:r>
        <w:rPr>
          <w:color w:val="000000"/>
          <w:lang w:val="fr-FR"/>
        </w:rPr>
        <w:t>usb</w:t>
      </w:r>
      <w:proofErr w:type="spellEnd"/>
      <w:r w:rsidR="009379ED">
        <w:rPr>
          <w:color w:val="000000"/>
          <w:lang w:val="fr-FR"/>
        </w:rPr>
        <w:t xml:space="preserve"> uniquement</w:t>
      </w:r>
      <w:r>
        <w:rPr>
          <w:color w:val="000000"/>
          <w:lang w:val="fr-FR"/>
        </w:rPr>
        <w:t>). Cette copie doit être placée dans un pli portant la mention « copie de sauvegarde », ainsi que le nom du candidat et l'identification de la procédure concernée. Elle est ouverte dans les cas suivants :</w:t>
      </w:r>
    </w:p>
    <w:p w14:paraId="5DB631AD" w14:textId="77777777" w:rsidR="00DF77E7" w:rsidRDefault="00760295">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319CA5D2" w14:textId="77777777" w:rsidR="00DF77E7" w:rsidRDefault="00760295">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61923950" w14:textId="77777777" w:rsidR="00DF77E7" w:rsidRDefault="00DF77E7">
      <w:pPr>
        <w:pStyle w:val="ParagrapheIndent2"/>
        <w:spacing w:line="232" w:lineRule="exact"/>
        <w:jc w:val="both"/>
        <w:rPr>
          <w:color w:val="000000"/>
          <w:lang w:val="fr-FR"/>
        </w:rPr>
      </w:pPr>
    </w:p>
    <w:p w14:paraId="60911FF4" w14:textId="77777777" w:rsidR="001A7908" w:rsidRDefault="001A7908" w:rsidP="001A7908">
      <w:pPr>
        <w:pStyle w:val="ParagrapheIndent2"/>
        <w:spacing w:line="232" w:lineRule="exact"/>
        <w:jc w:val="both"/>
        <w:rPr>
          <w:color w:val="000000"/>
          <w:lang w:val="fr-FR"/>
        </w:rPr>
      </w:pPr>
      <w:r>
        <w:rPr>
          <w:color w:val="000000"/>
          <w:lang w:val="fr-FR"/>
        </w:rPr>
        <w:t>La copie de sauvegarde peut être transmise ou déposée à l'adresse suivante :</w:t>
      </w:r>
    </w:p>
    <w:p w14:paraId="3A83AF94" w14:textId="77777777" w:rsidR="001A7908" w:rsidRPr="002601FC" w:rsidRDefault="001A7908" w:rsidP="001A7908">
      <w:pPr>
        <w:pStyle w:val="ParagrapheIndent2"/>
        <w:spacing w:line="232" w:lineRule="exact"/>
        <w:jc w:val="center"/>
        <w:rPr>
          <w:color w:val="000000"/>
          <w:lang w:val="fr-FR"/>
        </w:rPr>
      </w:pPr>
      <w:r w:rsidRPr="002601FC">
        <w:rPr>
          <w:color w:val="000000"/>
          <w:lang w:val="fr-FR"/>
        </w:rPr>
        <w:t>Université Paris-Saclay</w:t>
      </w:r>
    </w:p>
    <w:p w14:paraId="68F395BB" w14:textId="77777777" w:rsidR="001A7908" w:rsidRPr="002601FC" w:rsidRDefault="001A7908" w:rsidP="001A7908">
      <w:pPr>
        <w:pStyle w:val="ParagrapheIndent2"/>
        <w:spacing w:line="232" w:lineRule="exact"/>
        <w:jc w:val="center"/>
        <w:rPr>
          <w:color w:val="000000"/>
          <w:lang w:val="fr-FR"/>
        </w:rPr>
      </w:pPr>
      <w:r w:rsidRPr="002601FC">
        <w:rPr>
          <w:color w:val="000000"/>
          <w:lang w:val="fr-FR"/>
        </w:rPr>
        <w:t>Direction Performance Achats Marchés</w:t>
      </w:r>
    </w:p>
    <w:p w14:paraId="63C42662" w14:textId="77777777" w:rsidR="001A7908" w:rsidRPr="002601FC" w:rsidRDefault="001A7908" w:rsidP="001A7908">
      <w:pPr>
        <w:pStyle w:val="ParagrapheIndent2"/>
        <w:spacing w:line="232" w:lineRule="exact"/>
        <w:jc w:val="center"/>
        <w:rPr>
          <w:color w:val="000000"/>
          <w:lang w:val="fr-FR"/>
        </w:rPr>
      </w:pPr>
      <w:r w:rsidRPr="002601FC">
        <w:rPr>
          <w:color w:val="000000"/>
          <w:lang w:val="fr-FR"/>
        </w:rPr>
        <w:t>Rue André Ampère</w:t>
      </w:r>
    </w:p>
    <w:p w14:paraId="77017CAD" w14:textId="77777777" w:rsidR="001A7908" w:rsidRPr="002601FC" w:rsidRDefault="001A7908" w:rsidP="001A7908">
      <w:pPr>
        <w:pStyle w:val="ParagrapheIndent2"/>
        <w:spacing w:line="232" w:lineRule="exact"/>
        <w:jc w:val="center"/>
        <w:rPr>
          <w:color w:val="000000"/>
          <w:lang w:val="fr-FR"/>
        </w:rPr>
      </w:pPr>
      <w:r w:rsidRPr="002601FC">
        <w:rPr>
          <w:color w:val="000000"/>
          <w:lang w:val="fr-FR"/>
        </w:rPr>
        <w:t>Bâtiment 220</w:t>
      </w:r>
    </w:p>
    <w:p w14:paraId="0F18FB73" w14:textId="77777777" w:rsidR="001A7908" w:rsidRDefault="001A7908" w:rsidP="001A7908">
      <w:pPr>
        <w:pStyle w:val="ParagrapheIndent2"/>
        <w:spacing w:line="232" w:lineRule="exact"/>
        <w:jc w:val="center"/>
        <w:rPr>
          <w:color w:val="000000"/>
          <w:lang w:val="fr-FR"/>
        </w:rPr>
      </w:pPr>
      <w:r w:rsidRPr="002601FC">
        <w:rPr>
          <w:color w:val="000000"/>
          <w:lang w:val="fr-FR"/>
        </w:rPr>
        <w:t>91440 BURES-SUR-YVETTE</w:t>
      </w:r>
    </w:p>
    <w:p w14:paraId="4A112E4D" w14:textId="77777777" w:rsidR="00DF77E7" w:rsidRDefault="00DF77E7">
      <w:pPr>
        <w:pStyle w:val="ParagrapheIndent2"/>
        <w:spacing w:after="240" w:line="232" w:lineRule="exact"/>
        <w:jc w:val="both"/>
        <w:rPr>
          <w:color w:val="000000"/>
          <w:lang w:val="fr-FR"/>
        </w:rPr>
      </w:pPr>
    </w:p>
    <w:p w14:paraId="102A19D1" w14:textId="77777777" w:rsidR="00DF77E7" w:rsidRDefault="00760295">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3A2D123C" w14:textId="77777777" w:rsidR="00DF77E7" w:rsidRDefault="00760295">
      <w:pPr>
        <w:pStyle w:val="ParagrapheIndent2"/>
        <w:spacing w:line="232" w:lineRule="exact"/>
        <w:jc w:val="both"/>
        <w:rPr>
          <w:color w:val="000000"/>
          <w:lang w:val="fr-FR"/>
        </w:rPr>
      </w:pPr>
      <w:r>
        <w:rPr>
          <w:color w:val="000000"/>
          <w:lang w:val="fr-FR"/>
        </w:rPr>
        <w:t xml:space="preserve">Chaque document pour lequel une signature est requise doit faire l'objet d'une signature électronique au format </w:t>
      </w:r>
      <w:proofErr w:type="spellStart"/>
      <w:r>
        <w:rPr>
          <w:color w:val="000000"/>
          <w:lang w:val="fr-FR"/>
        </w:rPr>
        <w:t>XAdES</w:t>
      </w:r>
      <w:proofErr w:type="spellEnd"/>
      <w:r>
        <w:rPr>
          <w:color w:val="000000"/>
          <w:lang w:val="fr-FR"/>
        </w:rPr>
        <w:t xml:space="preserve">, </w:t>
      </w:r>
      <w:proofErr w:type="spellStart"/>
      <w:r>
        <w:rPr>
          <w:color w:val="000000"/>
          <w:lang w:val="fr-FR"/>
        </w:rPr>
        <w:t>CAdES</w:t>
      </w:r>
      <w:proofErr w:type="spellEnd"/>
      <w:r>
        <w:rPr>
          <w:color w:val="000000"/>
          <w:lang w:val="fr-FR"/>
        </w:rPr>
        <w:t xml:space="preserve"> ou </w:t>
      </w:r>
      <w:proofErr w:type="spellStart"/>
      <w:r>
        <w:rPr>
          <w:color w:val="000000"/>
          <w:lang w:val="fr-FR"/>
        </w:rPr>
        <w:t>PAdES</w:t>
      </w:r>
      <w:proofErr w:type="spellEnd"/>
      <w:r>
        <w:rPr>
          <w:color w:val="000000"/>
          <w:lang w:val="fr-FR"/>
        </w:rPr>
        <w:t>. La signature électronique du pli ne vaut pas signature des documents qu'il contient.</w:t>
      </w:r>
    </w:p>
    <w:p w14:paraId="6E21612F" w14:textId="77777777" w:rsidR="00DF77E7" w:rsidRDefault="00DF77E7">
      <w:pPr>
        <w:pStyle w:val="ParagrapheIndent2"/>
        <w:spacing w:line="232" w:lineRule="exact"/>
        <w:jc w:val="both"/>
        <w:rPr>
          <w:color w:val="000000"/>
          <w:lang w:val="fr-FR"/>
        </w:rPr>
      </w:pPr>
    </w:p>
    <w:p w14:paraId="119A3CAA" w14:textId="77777777" w:rsidR="00DF77E7" w:rsidRDefault="00760295">
      <w:pPr>
        <w:pStyle w:val="ParagrapheIndent2"/>
        <w:spacing w:line="232" w:lineRule="exact"/>
        <w:jc w:val="both"/>
        <w:rPr>
          <w:color w:val="000000"/>
          <w:lang w:val="fr-FR"/>
        </w:rPr>
      </w:pPr>
      <w:r>
        <w:rPr>
          <w:color w:val="000000"/>
          <w:lang w:val="fr-FR"/>
        </w:rPr>
        <w:t>Conformément à l'arrêté du 22 mars 2019 relatif à la signature électronique des contrats de la commande publique, la signature doit être une signature qualifiée, tel que défini par le règlement européen n° 910/2014 du 23 juillet 2014 sur l'identification électronique et les services de confiance pour les transactions électroniques (</w:t>
      </w:r>
      <w:proofErr w:type="spellStart"/>
      <w:r>
        <w:rPr>
          <w:color w:val="000000"/>
          <w:lang w:val="fr-FR"/>
        </w:rPr>
        <w:t>eIDAS</w:t>
      </w:r>
      <w:proofErr w:type="spellEnd"/>
      <w:r>
        <w:rPr>
          <w:color w:val="000000"/>
          <w:lang w:val="fr-FR"/>
        </w:rPr>
        <w:t>). Toutefois, les certificats de signature de type RGS demeurent valables jusqu'à leur expiration.</w:t>
      </w:r>
    </w:p>
    <w:p w14:paraId="65161182" w14:textId="77777777" w:rsidR="00DF77E7" w:rsidRDefault="00DF77E7">
      <w:pPr>
        <w:pStyle w:val="ParagrapheIndent2"/>
        <w:spacing w:line="232" w:lineRule="exact"/>
        <w:jc w:val="both"/>
        <w:rPr>
          <w:color w:val="000000"/>
          <w:lang w:val="fr-FR"/>
        </w:rPr>
      </w:pPr>
    </w:p>
    <w:p w14:paraId="1AAA9A92" w14:textId="77777777" w:rsidR="00DF77E7" w:rsidRDefault="00760295">
      <w:pPr>
        <w:pStyle w:val="ParagrapheIndent2"/>
        <w:spacing w:line="232" w:lineRule="exact"/>
        <w:jc w:val="both"/>
        <w:rPr>
          <w:color w:val="000000"/>
          <w:lang w:val="fr-FR"/>
        </w:rPr>
      </w:pPr>
      <w:r>
        <w:rPr>
          <w:color w:val="000000"/>
          <w:lang w:val="fr-FR"/>
        </w:rPr>
        <w:t xml:space="preserve">Le certificat de signature qualifié est délivré par un prestataire de service de confiance qualifié répondant aux exigences du règlement </w:t>
      </w:r>
      <w:proofErr w:type="spellStart"/>
      <w:r>
        <w:rPr>
          <w:color w:val="000000"/>
          <w:lang w:val="fr-FR"/>
        </w:rPr>
        <w:t>eIDAS</w:t>
      </w:r>
      <w:proofErr w:type="spellEnd"/>
      <w:r>
        <w:rPr>
          <w:color w:val="000000"/>
          <w:lang w:val="fr-FR"/>
        </w:rPr>
        <w:t xml:space="preserve">. Une liste de prestataires est disponible sur le site de l'ANSSI (https://www.ssi.gouv.fr/). Il peut aussi être délivré par une autorité de certification, française ou étrangère. Le candidat devra alors démontrer son équivalence au règlement </w:t>
      </w:r>
      <w:proofErr w:type="spellStart"/>
      <w:r>
        <w:rPr>
          <w:color w:val="000000"/>
          <w:lang w:val="fr-FR"/>
        </w:rPr>
        <w:t>eIDAS</w:t>
      </w:r>
      <w:proofErr w:type="spellEnd"/>
      <w:r>
        <w:rPr>
          <w:color w:val="000000"/>
          <w:lang w:val="fr-FR"/>
        </w:rPr>
        <w:t>.</w:t>
      </w:r>
    </w:p>
    <w:p w14:paraId="1DF88D8F" w14:textId="77777777" w:rsidR="00DF77E7" w:rsidRDefault="00DF77E7">
      <w:pPr>
        <w:pStyle w:val="ParagrapheIndent2"/>
        <w:spacing w:line="232" w:lineRule="exact"/>
        <w:jc w:val="both"/>
        <w:rPr>
          <w:color w:val="000000"/>
          <w:lang w:val="fr-FR"/>
        </w:rPr>
      </w:pPr>
    </w:p>
    <w:p w14:paraId="635B7B77" w14:textId="77777777" w:rsidR="00DF77E7" w:rsidRDefault="00760295">
      <w:pPr>
        <w:pStyle w:val="ParagrapheIndent2"/>
        <w:spacing w:line="232" w:lineRule="exact"/>
        <w:jc w:val="both"/>
        <w:rPr>
          <w:color w:val="000000"/>
          <w:lang w:val="fr-FR"/>
        </w:rPr>
        <w:sectPr w:rsidR="00DF77E7">
          <w:footerReference w:type="default" r:id="rId16"/>
          <w:pgSz w:w="11900" w:h="16840"/>
          <w:pgMar w:top="1140" w:right="1140" w:bottom="1140" w:left="1140" w:header="1140" w:footer="1140" w:gutter="0"/>
          <w:cols w:space="708"/>
        </w:sectPr>
      </w:pPr>
      <w:r>
        <w:rPr>
          <w:color w:val="000000"/>
          <w:lang w:val="fr-FR"/>
        </w:rPr>
        <w:t>Le candidat qui utilise un autre outil de signature que celui du profil d'acheteur, ou un certificat délivré par une autre autorité de certification, doit transmettre gratuitement le mode d'emploi permettant la vérification de la validité de la signature.</w:t>
      </w:r>
      <w:r>
        <w:rPr>
          <w:color w:val="000000"/>
          <w:lang w:val="fr-FR"/>
        </w:rPr>
        <w:cr/>
      </w:r>
    </w:p>
    <w:p w14:paraId="479C803D" w14:textId="77777777" w:rsidR="00DF77E7" w:rsidRDefault="00760295">
      <w:pPr>
        <w:pStyle w:val="ParagrapheIndent2"/>
        <w:spacing w:after="240" w:line="232" w:lineRule="exact"/>
        <w:jc w:val="both"/>
        <w:rPr>
          <w:color w:val="000000"/>
          <w:lang w:val="fr-FR"/>
        </w:rPr>
      </w:pPr>
      <w:r>
        <w:rPr>
          <w:color w:val="000000"/>
          <w:lang w:val="fr-FR"/>
        </w:rPr>
        <w:lastRenderedPageBreak/>
        <w:t>La signature électronique du contrat par l'attributaire n'est pas exigée dans le cadre de cette consultation.</w:t>
      </w:r>
    </w:p>
    <w:p w14:paraId="59F06F3D" w14:textId="77777777" w:rsidR="00DF77E7" w:rsidRDefault="00760295">
      <w:pPr>
        <w:pStyle w:val="ParagrapheIndent2"/>
        <w:spacing w:after="240" w:line="232" w:lineRule="exact"/>
        <w:jc w:val="both"/>
        <w:rPr>
          <w:color w:val="000000"/>
          <w:lang w:val="fr-FR"/>
        </w:rPr>
      </w:pPr>
      <w:r>
        <w:rPr>
          <w:color w:val="000000"/>
          <w:lang w:val="fr-FR"/>
        </w:rPr>
        <w:t>Pour signer électroniquement, le candidat peut utiliser l'un des trois formats de signature autorisés par la réglementation (</w:t>
      </w:r>
      <w:proofErr w:type="spellStart"/>
      <w:r>
        <w:rPr>
          <w:color w:val="000000"/>
          <w:lang w:val="fr-FR"/>
        </w:rPr>
        <w:t>XAdES</w:t>
      </w:r>
      <w:proofErr w:type="spellEnd"/>
      <w:r>
        <w:rPr>
          <w:color w:val="000000"/>
          <w:lang w:val="fr-FR"/>
        </w:rPr>
        <w:t xml:space="preserve">, </w:t>
      </w:r>
      <w:proofErr w:type="spellStart"/>
      <w:r>
        <w:rPr>
          <w:color w:val="000000"/>
          <w:lang w:val="fr-FR"/>
        </w:rPr>
        <w:t>CAdES</w:t>
      </w:r>
      <w:proofErr w:type="spellEnd"/>
      <w:r>
        <w:rPr>
          <w:color w:val="000000"/>
          <w:lang w:val="fr-FR"/>
        </w:rPr>
        <w:t xml:space="preserve"> ou </w:t>
      </w:r>
      <w:proofErr w:type="spellStart"/>
      <w:r>
        <w:rPr>
          <w:color w:val="000000"/>
          <w:lang w:val="fr-FR"/>
        </w:rPr>
        <w:t>PAdES</w:t>
      </w:r>
      <w:proofErr w:type="spellEnd"/>
      <w:r>
        <w:rPr>
          <w:color w:val="000000"/>
          <w:lang w:val="fr-FR"/>
        </w:rPr>
        <w:t xml:space="preserve">). Le pouvoir adjudicateur préconise toutefois l'utilisation d'une signature électronique au format </w:t>
      </w:r>
      <w:proofErr w:type="spellStart"/>
      <w:r>
        <w:rPr>
          <w:color w:val="000000"/>
          <w:lang w:val="fr-FR"/>
        </w:rPr>
        <w:t>pAdES</w:t>
      </w:r>
      <w:proofErr w:type="spellEnd"/>
      <w:r>
        <w:rPr>
          <w:color w:val="000000"/>
          <w:lang w:val="fr-FR"/>
        </w:rPr>
        <w:t>.</w:t>
      </w:r>
    </w:p>
    <w:p w14:paraId="77E85125" w14:textId="77777777" w:rsidR="00DF77E7" w:rsidRDefault="00760295">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du marché par les parties.</w:t>
      </w:r>
    </w:p>
    <w:p w14:paraId="267DFE6A" w14:textId="77777777" w:rsidR="00DF77E7" w:rsidRDefault="00760295">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DF77E7" w14:paraId="32233FD8"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DF77E7" w:rsidRPr="00545B52" w14:paraId="19B777E5" w14:textId="77777777">
              <w:trPr>
                <w:trHeight w:val="40"/>
              </w:trPr>
              <w:tc>
                <w:tcPr>
                  <w:tcW w:w="400" w:type="dxa"/>
                  <w:tcMar>
                    <w:top w:w="0" w:type="dxa"/>
                    <w:left w:w="0" w:type="dxa"/>
                    <w:bottom w:w="0" w:type="dxa"/>
                    <w:right w:w="0" w:type="dxa"/>
                  </w:tcMar>
                </w:tcPr>
                <w:p w14:paraId="4A95F9A8" w14:textId="77777777" w:rsidR="00DF77E7" w:rsidRPr="00C3088A" w:rsidRDefault="00DF77E7">
                  <w:pPr>
                    <w:rPr>
                      <w:sz w:val="2"/>
                      <w:lang w:val="fr-FR"/>
                    </w:rPr>
                  </w:pPr>
                </w:p>
              </w:tc>
              <w:tc>
                <w:tcPr>
                  <w:tcW w:w="300" w:type="dxa"/>
                  <w:tcMar>
                    <w:top w:w="0" w:type="dxa"/>
                    <w:left w:w="0" w:type="dxa"/>
                    <w:bottom w:w="0" w:type="dxa"/>
                    <w:right w:w="0" w:type="dxa"/>
                  </w:tcMar>
                </w:tcPr>
                <w:p w14:paraId="76977101" w14:textId="77777777" w:rsidR="00DF77E7" w:rsidRPr="00C3088A" w:rsidRDefault="00DF77E7">
                  <w:pPr>
                    <w:rPr>
                      <w:sz w:val="2"/>
                      <w:lang w:val="fr-FR"/>
                    </w:rPr>
                  </w:pPr>
                </w:p>
              </w:tc>
              <w:tc>
                <w:tcPr>
                  <w:tcW w:w="7300" w:type="dxa"/>
                  <w:vMerge w:val="restart"/>
                  <w:tcMar>
                    <w:top w:w="0" w:type="dxa"/>
                    <w:left w:w="0" w:type="dxa"/>
                    <w:bottom w:w="0" w:type="dxa"/>
                    <w:right w:w="0" w:type="dxa"/>
                  </w:tcMar>
                  <w:vAlign w:val="center"/>
                </w:tcPr>
                <w:p w14:paraId="2AD71E70" w14:textId="77777777" w:rsidR="00DF77E7" w:rsidRDefault="00760295">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DF77E7" w14:paraId="33FE51FF" w14:textId="77777777">
              <w:trPr>
                <w:trHeight w:val="385"/>
              </w:trPr>
              <w:tc>
                <w:tcPr>
                  <w:tcW w:w="400" w:type="dxa"/>
                  <w:tcMar>
                    <w:top w:w="0" w:type="dxa"/>
                    <w:left w:w="0" w:type="dxa"/>
                    <w:bottom w:w="0" w:type="dxa"/>
                    <w:right w:w="0" w:type="dxa"/>
                  </w:tcMar>
                </w:tcPr>
                <w:p w14:paraId="2E7F516D" w14:textId="729AA295" w:rsidR="00DF77E7" w:rsidRDefault="00B67DB7">
                  <w:pPr>
                    <w:rPr>
                      <w:sz w:val="2"/>
                    </w:rPr>
                  </w:pPr>
                  <w:r>
                    <w:rPr>
                      <w:noProof/>
                    </w:rPr>
                    <w:drawing>
                      <wp:inline distT="0" distB="0" distL="0" distR="0" wp14:anchorId="725B8394" wp14:editId="72B3B103">
                        <wp:extent cx="257175" cy="25717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65639624" w14:textId="77777777" w:rsidR="00DF77E7" w:rsidRDefault="00DF77E7">
                  <w:pPr>
                    <w:rPr>
                      <w:sz w:val="2"/>
                    </w:rPr>
                  </w:pPr>
                </w:p>
              </w:tc>
              <w:tc>
                <w:tcPr>
                  <w:tcW w:w="7300" w:type="dxa"/>
                  <w:vMerge/>
                  <w:tcMar>
                    <w:top w:w="0" w:type="dxa"/>
                    <w:left w:w="0" w:type="dxa"/>
                    <w:bottom w:w="0" w:type="dxa"/>
                    <w:right w:w="0" w:type="dxa"/>
                  </w:tcMar>
                </w:tcPr>
                <w:p w14:paraId="3883D139" w14:textId="77777777" w:rsidR="00DF77E7" w:rsidRDefault="00DF77E7"/>
              </w:tc>
            </w:tr>
            <w:tr w:rsidR="00DF77E7" w14:paraId="25094236" w14:textId="77777777">
              <w:trPr>
                <w:trHeight w:val="45"/>
              </w:trPr>
              <w:tc>
                <w:tcPr>
                  <w:tcW w:w="400" w:type="dxa"/>
                  <w:tcMar>
                    <w:top w:w="0" w:type="dxa"/>
                    <w:left w:w="0" w:type="dxa"/>
                    <w:bottom w:w="0" w:type="dxa"/>
                    <w:right w:w="0" w:type="dxa"/>
                  </w:tcMar>
                </w:tcPr>
                <w:p w14:paraId="3E9C78C1" w14:textId="77777777" w:rsidR="00DF77E7" w:rsidRDefault="00DF77E7">
                  <w:pPr>
                    <w:rPr>
                      <w:sz w:val="2"/>
                    </w:rPr>
                  </w:pPr>
                </w:p>
              </w:tc>
              <w:tc>
                <w:tcPr>
                  <w:tcW w:w="300" w:type="dxa"/>
                  <w:tcMar>
                    <w:top w:w="0" w:type="dxa"/>
                    <w:left w:w="0" w:type="dxa"/>
                    <w:bottom w:w="0" w:type="dxa"/>
                    <w:right w:w="0" w:type="dxa"/>
                  </w:tcMar>
                </w:tcPr>
                <w:p w14:paraId="13D16B25" w14:textId="77777777" w:rsidR="00DF77E7" w:rsidRDefault="00DF77E7">
                  <w:pPr>
                    <w:rPr>
                      <w:sz w:val="2"/>
                    </w:rPr>
                  </w:pPr>
                </w:p>
              </w:tc>
              <w:tc>
                <w:tcPr>
                  <w:tcW w:w="7300" w:type="dxa"/>
                  <w:vMerge/>
                  <w:tcMar>
                    <w:top w:w="0" w:type="dxa"/>
                    <w:left w:w="0" w:type="dxa"/>
                    <w:bottom w:w="0" w:type="dxa"/>
                    <w:right w:w="0" w:type="dxa"/>
                  </w:tcMar>
                </w:tcPr>
                <w:p w14:paraId="6408148D" w14:textId="77777777" w:rsidR="00DF77E7" w:rsidRDefault="00DF77E7"/>
              </w:tc>
            </w:tr>
          </w:tbl>
          <w:p w14:paraId="6F3DD50D" w14:textId="77777777" w:rsidR="00DF77E7" w:rsidRDefault="00DF77E7">
            <w:pPr>
              <w:rPr>
                <w:sz w:val="2"/>
              </w:rPr>
            </w:pPr>
          </w:p>
        </w:tc>
      </w:tr>
    </w:tbl>
    <w:p w14:paraId="0D551F82" w14:textId="77777777" w:rsidR="00DF77E7" w:rsidRPr="00AD59C8" w:rsidRDefault="00760295">
      <w:pPr>
        <w:spacing w:line="240" w:lineRule="exact"/>
        <w:rPr>
          <w:lang w:val="fr-FR"/>
        </w:rPr>
      </w:pPr>
      <w:r w:rsidRPr="00AD59C8">
        <w:rPr>
          <w:lang w:val="fr-FR"/>
        </w:rPr>
        <w:t xml:space="preserve"> </w:t>
      </w:r>
    </w:p>
    <w:p w14:paraId="15A67022" w14:textId="77777777" w:rsidR="00DF77E7" w:rsidRDefault="00760295">
      <w:pPr>
        <w:pStyle w:val="Titre2"/>
        <w:ind w:left="280"/>
        <w:rPr>
          <w:rFonts w:ascii="Trebuchet MS" w:eastAsia="Trebuchet MS" w:hAnsi="Trebuchet MS" w:cs="Trebuchet MS"/>
          <w:i w:val="0"/>
          <w:color w:val="000000"/>
          <w:sz w:val="24"/>
          <w:lang w:val="fr-FR"/>
        </w:rPr>
      </w:pPr>
      <w:bookmarkStart w:id="50" w:name="ArtL2_RC-2-A7.5"/>
      <w:bookmarkStart w:id="51" w:name="_Toc182856031"/>
      <w:bookmarkEnd w:id="50"/>
      <w:r>
        <w:rPr>
          <w:rFonts w:ascii="Trebuchet MS" w:eastAsia="Trebuchet MS" w:hAnsi="Trebuchet MS" w:cs="Trebuchet MS"/>
          <w:i w:val="0"/>
          <w:color w:val="000000"/>
          <w:sz w:val="24"/>
          <w:lang w:val="fr-FR"/>
        </w:rPr>
        <w:t>7.2 - Transmission sous support papier</w:t>
      </w:r>
      <w:bookmarkEnd w:id="51"/>
    </w:p>
    <w:p w14:paraId="2D287AC8" w14:textId="77777777" w:rsidR="00DF77E7" w:rsidRDefault="00760295">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04FB0781" w14:textId="77777777" w:rsidR="00DF77E7" w:rsidRDefault="00760295">
      <w:pPr>
        <w:pStyle w:val="Titre1"/>
        <w:shd w:val="clear" w:color="FD2456" w:fill="FD2456"/>
        <w:rPr>
          <w:rFonts w:ascii="Trebuchet MS" w:eastAsia="Trebuchet MS" w:hAnsi="Trebuchet MS" w:cs="Trebuchet MS"/>
          <w:color w:val="FFFFFF"/>
          <w:sz w:val="28"/>
          <w:lang w:val="fr-FR"/>
        </w:rPr>
      </w:pPr>
      <w:bookmarkStart w:id="52" w:name="ArtL1_RC-2-A9"/>
      <w:bookmarkStart w:id="53" w:name="_Toc182856032"/>
      <w:bookmarkEnd w:id="52"/>
      <w:r>
        <w:rPr>
          <w:rFonts w:ascii="Trebuchet MS" w:eastAsia="Trebuchet MS" w:hAnsi="Trebuchet MS" w:cs="Trebuchet MS"/>
          <w:color w:val="FFFFFF"/>
          <w:sz w:val="28"/>
          <w:lang w:val="fr-FR"/>
        </w:rPr>
        <w:t>8 - Examen des candidatures et des offres</w:t>
      </w:r>
      <w:bookmarkEnd w:id="53"/>
    </w:p>
    <w:p w14:paraId="2D5B7FDC" w14:textId="77777777" w:rsidR="00DF77E7" w:rsidRPr="00C3088A" w:rsidRDefault="00760295">
      <w:pPr>
        <w:spacing w:line="60" w:lineRule="exact"/>
        <w:rPr>
          <w:sz w:val="6"/>
          <w:lang w:val="fr-FR"/>
        </w:rPr>
      </w:pPr>
      <w:r w:rsidRPr="00C3088A">
        <w:rPr>
          <w:lang w:val="fr-FR"/>
        </w:rPr>
        <w:t xml:space="preserve"> </w:t>
      </w:r>
    </w:p>
    <w:p w14:paraId="2A44E3E7" w14:textId="77777777" w:rsidR="00DF77E7" w:rsidRDefault="00760295">
      <w:pPr>
        <w:pStyle w:val="Titre2"/>
        <w:ind w:left="280"/>
        <w:rPr>
          <w:rFonts w:ascii="Trebuchet MS" w:eastAsia="Trebuchet MS" w:hAnsi="Trebuchet MS" w:cs="Trebuchet MS"/>
          <w:i w:val="0"/>
          <w:color w:val="000000"/>
          <w:sz w:val="24"/>
          <w:lang w:val="fr-FR"/>
        </w:rPr>
      </w:pPr>
      <w:bookmarkStart w:id="54" w:name="ArtL2_RC-2-A9.1"/>
      <w:bookmarkStart w:id="55" w:name="_Toc182856033"/>
      <w:bookmarkEnd w:id="54"/>
      <w:r>
        <w:rPr>
          <w:rFonts w:ascii="Trebuchet MS" w:eastAsia="Trebuchet MS" w:hAnsi="Trebuchet MS" w:cs="Trebuchet MS"/>
          <w:i w:val="0"/>
          <w:color w:val="000000"/>
          <w:sz w:val="24"/>
          <w:lang w:val="fr-FR"/>
        </w:rPr>
        <w:t>8.1 - Sélection des candidatures</w:t>
      </w:r>
      <w:bookmarkEnd w:id="55"/>
    </w:p>
    <w:p w14:paraId="2FE7EB9C" w14:textId="77777777" w:rsidR="00DF77E7" w:rsidRDefault="00760295">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6F469F94" w14:textId="77777777" w:rsidR="00DF77E7" w:rsidRDefault="00760295">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0364DDCA" w14:textId="77777777" w:rsidR="00DF77E7" w:rsidRDefault="00760295">
      <w:pPr>
        <w:pStyle w:val="Titre2"/>
        <w:ind w:left="280"/>
        <w:rPr>
          <w:rFonts w:ascii="Trebuchet MS" w:eastAsia="Trebuchet MS" w:hAnsi="Trebuchet MS" w:cs="Trebuchet MS"/>
          <w:i w:val="0"/>
          <w:color w:val="000000"/>
          <w:sz w:val="24"/>
          <w:lang w:val="fr-FR"/>
        </w:rPr>
      </w:pPr>
      <w:bookmarkStart w:id="56" w:name="ArtL2_RC-2-A9.3"/>
      <w:bookmarkStart w:id="57" w:name="_Toc182856034"/>
      <w:bookmarkEnd w:id="56"/>
      <w:r>
        <w:rPr>
          <w:rFonts w:ascii="Trebuchet MS" w:eastAsia="Trebuchet MS" w:hAnsi="Trebuchet MS" w:cs="Trebuchet MS"/>
          <w:i w:val="0"/>
          <w:color w:val="000000"/>
          <w:sz w:val="24"/>
          <w:lang w:val="fr-FR"/>
        </w:rPr>
        <w:t>8.2 - Attribution des marchés</w:t>
      </w:r>
      <w:bookmarkEnd w:id="57"/>
    </w:p>
    <w:p w14:paraId="4F9D4CF3" w14:textId="77777777" w:rsidR="00DF77E7" w:rsidRDefault="00760295">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609DD374" w14:textId="77777777" w:rsidR="00DF77E7" w:rsidRDefault="00DF77E7">
      <w:pPr>
        <w:pStyle w:val="ParagrapheIndent2"/>
        <w:spacing w:line="232" w:lineRule="exact"/>
        <w:jc w:val="both"/>
        <w:rPr>
          <w:color w:val="000000"/>
          <w:lang w:val="fr-FR"/>
        </w:rPr>
      </w:pPr>
    </w:p>
    <w:p w14:paraId="21C5E66E" w14:textId="77777777" w:rsidR="00DF77E7" w:rsidRDefault="00760295">
      <w:pPr>
        <w:pStyle w:val="ParagrapheIndent2"/>
        <w:spacing w:line="232" w:lineRule="exact"/>
        <w:jc w:val="both"/>
        <w:rPr>
          <w:color w:val="000000"/>
          <w:lang w:val="fr-FR"/>
        </w:rPr>
      </w:pPr>
      <w:r>
        <w:rPr>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14:paraId="4025C2E8" w14:textId="77777777" w:rsidR="00DF77E7" w:rsidRDefault="00DF77E7">
      <w:pPr>
        <w:pStyle w:val="ParagrapheIndent2"/>
        <w:spacing w:line="232" w:lineRule="exact"/>
        <w:jc w:val="both"/>
        <w:rPr>
          <w:color w:val="000000"/>
          <w:lang w:val="fr-FR"/>
        </w:rPr>
      </w:pPr>
    </w:p>
    <w:p w14:paraId="03B319EC" w14:textId="77777777" w:rsidR="00DF77E7" w:rsidRDefault="00760295">
      <w:pPr>
        <w:pStyle w:val="ParagrapheIndent2"/>
        <w:spacing w:line="232" w:lineRule="exact"/>
        <w:jc w:val="both"/>
        <w:rPr>
          <w:color w:val="000000"/>
          <w:lang w:val="fr-FR"/>
        </w:rPr>
      </w:pPr>
      <w:r>
        <w:rPr>
          <w:color w:val="000000"/>
          <w:lang w:val="fr-FR"/>
        </w:rPr>
        <w:t>Toute offre demeurant irrégulière pourra être régularisée dans un délai approprié.</w:t>
      </w:r>
    </w:p>
    <w:p w14:paraId="08F62BD5" w14:textId="77777777" w:rsidR="00DF77E7" w:rsidRDefault="00DF77E7">
      <w:pPr>
        <w:pStyle w:val="ParagrapheIndent2"/>
        <w:spacing w:line="232" w:lineRule="exact"/>
        <w:jc w:val="both"/>
        <w:rPr>
          <w:color w:val="000000"/>
          <w:lang w:val="fr-FR"/>
        </w:rPr>
      </w:pPr>
    </w:p>
    <w:p w14:paraId="66FC4D96" w14:textId="77777777" w:rsidR="00DF77E7" w:rsidRDefault="00760295">
      <w:pPr>
        <w:pStyle w:val="ParagrapheIndent2"/>
        <w:spacing w:after="240" w:line="232" w:lineRule="exact"/>
        <w:jc w:val="both"/>
        <w:rPr>
          <w:color w:val="000000"/>
          <w:lang w:val="fr-FR"/>
        </w:rPr>
      </w:pPr>
      <w:r>
        <w:rPr>
          <w:color w:val="000000"/>
          <w:lang w:val="fr-FR"/>
        </w:rPr>
        <w:t>La régularisation d'une offre pourra avoir lieu à condition qu'elle ne soit pas anormalement basse.</w:t>
      </w:r>
    </w:p>
    <w:p w14:paraId="78397112" w14:textId="77777777" w:rsidR="00DF77E7" w:rsidRDefault="00760295">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4EB3A9DD" w14:textId="77777777" w:rsidR="00DF77E7" w:rsidRDefault="00DF77E7">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DF77E7" w14:paraId="6A5158FE" w14:textId="77777777" w:rsidTr="45F28D1D">
        <w:trPr>
          <w:trHeight w:val="292"/>
        </w:trPr>
        <w:tc>
          <w:tcPr>
            <w:tcW w:w="78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5D885388" w14:textId="77777777" w:rsidR="00DF77E7" w:rsidRDefault="00760295">
            <w:pPr>
              <w:spacing w:before="40"/>
              <w:jc w:val="center"/>
              <w:rPr>
                <w:rFonts w:ascii="Trebuchet MS" w:eastAsia="Trebuchet MS" w:hAnsi="Trebuchet MS" w:cs="Trebuchet MS"/>
                <w:color w:val="000000"/>
                <w:sz w:val="20"/>
                <w:lang w:val="fr-FR"/>
              </w:rPr>
            </w:pPr>
            <w:r w:rsidRPr="005404C9">
              <w:rPr>
                <w:rFonts w:ascii="Trebuchet MS" w:eastAsia="Trebuchet MS" w:hAnsi="Trebuchet MS" w:cs="Trebuchet MS"/>
                <w:color w:val="000000"/>
                <w:sz w:val="20"/>
                <w:lang w:val="fr-FR"/>
              </w:rPr>
              <w:t>Critères</w:t>
            </w:r>
          </w:p>
        </w:tc>
        <w:tc>
          <w:tcPr>
            <w:tcW w:w="18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51F976DA" w14:textId="77777777" w:rsidR="00DF77E7" w:rsidRDefault="00760295">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DF77E7" w14:paraId="519C379B"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4DCFF345" w14:textId="77777777" w:rsidR="00DF77E7" w:rsidRDefault="00760295">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1-Prix des prestations</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3DB48698" w14:textId="77777777" w:rsidR="00DF77E7" w:rsidRDefault="00760295" w:rsidP="45F28D1D">
            <w:pPr>
              <w:spacing w:before="80" w:after="20"/>
              <w:ind w:left="80" w:right="80"/>
              <w:jc w:val="center"/>
              <w:rPr>
                <w:rFonts w:ascii="Trebuchet MS" w:eastAsia="Trebuchet MS" w:hAnsi="Trebuchet MS" w:cs="Trebuchet MS"/>
                <w:color w:val="000000"/>
                <w:sz w:val="20"/>
                <w:szCs w:val="20"/>
                <w:lang w:val="fr-FR"/>
              </w:rPr>
            </w:pPr>
            <w:r w:rsidRPr="45F28D1D">
              <w:rPr>
                <w:rFonts w:ascii="Trebuchet MS" w:eastAsia="Trebuchet MS" w:hAnsi="Trebuchet MS" w:cs="Trebuchet MS"/>
                <w:color w:val="000000" w:themeColor="text1"/>
                <w:sz w:val="20"/>
                <w:szCs w:val="20"/>
                <w:lang w:val="fr-FR"/>
              </w:rPr>
              <w:t>45.0 %</w:t>
            </w:r>
          </w:p>
        </w:tc>
      </w:tr>
      <w:tr w:rsidR="00DF77E7" w14:paraId="610D6F6D"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710E0C99" w14:textId="77777777" w:rsidR="00DF77E7" w:rsidRDefault="00760295">
            <w:pPr>
              <w:spacing w:before="80" w:after="20"/>
              <w:ind w:left="80" w:right="80"/>
              <w:rPr>
                <w:rFonts w:ascii="Trebuchet MS" w:eastAsia="Trebuchet MS" w:hAnsi="Trebuchet MS" w:cs="Trebuchet MS"/>
                <w:color w:val="000000"/>
                <w:sz w:val="20"/>
                <w:lang w:val="fr-FR"/>
              </w:rPr>
            </w:pPr>
            <w:bookmarkStart w:id="58" w:name="_Hlk182858403"/>
            <w:r>
              <w:rPr>
                <w:rFonts w:ascii="Trebuchet MS" w:eastAsia="Trebuchet MS" w:hAnsi="Trebuchet MS" w:cs="Trebuchet MS"/>
                <w:color w:val="000000"/>
                <w:sz w:val="20"/>
                <w:lang w:val="fr-FR"/>
              </w:rPr>
              <w:t>2-</w:t>
            </w:r>
            <w:r w:rsidRPr="00E81E19">
              <w:rPr>
                <w:rFonts w:ascii="Trebuchet MS" w:eastAsia="Trebuchet MS" w:hAnsi="Trebuchet MS" w:cs="Trebuchet MS"/>
                <w:color w:val="000000"/>
                <w:sz w:val="20"/>
                <w:lang w:val="fr-FR"/>
              </w:rPr>
              <w:t>Valeur technique</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43063AE0" w14:textId="77777777" w:rsidR="00DF77E7" w:rsidRDefault="00760295" w:rsidP="45F28D1D">
            <w:pPr>
              <w:spacing w:before="80" w:after="20"/>
              <w:ind w:left="80" w:right="80"/>
              <w:jc w:val="center"/>
              <w:rPr>
                <w:rFonts w:ascii="Trebuchet MS" w:eastAsia="Trebuchet MS" w:hAnsi="Trebuchet MS" w:cs="Trebuchet MS"/>
                <w:color w:val="000000"/>
                <w:sz w:val="20"/>
                <w:szCs w:val="20"/>
                <w:lang w:val="fr-FR"/>
              </w:rPr>
            </w:pPr>
            <w:r w:rsidRPr="45F28D1D">
              <w:rPr>
                <w:rFonts w:ascii="Trebuchet MS" w:eastAsia="Trebuchet MS" w:hAnsi="Trebuchet MS" w:cs="Trebuchet MS"/>
                <w:color w:val="000000" w:themeColor="text1"/>
                <w:sz w:val="20"/>
                <w:szCs w:val="20"/>
                <w:lang w:val="fr-FR"/>
              </w:rPr>
              <w:t>45.0 %</w:t>
            </w:r>
          </w:p>
        </w:tc>
      </w:tr>
      <w:tr w:rsidR="00DF77E7" w14:paraId="2EBF005E"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3211BB8D" w14:textId="77777777" w:rsidR="00DF77E7" w:rsidRDefault="00760295" w:rsidP="008B35A0">
            <w:pPr>
              <w:spacing w:before="80" w:after="20"/>
              <w:ind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2.1-Matériaux et produits utilisés pour la structure</w:t>
            </w:r>
            <w:r w:rsidR="00E81E19">
              <w:rPr>
                <w:rFonts w:ascii="Trebuchet MS" w:eastAsia="Trebuchet MS" w:hAnsi="Trebuchet MS" w:cs="Trebuchet MS"/>
                <w:i/>
                <w:color w:val="000000"/>
                <w:sz w:val="20"/>
                <w:lang w:val="fr-FR"/>
              </w:rPr>
              <w:t xml:space="preserve"> (qualité et composants)</w:t>
            </w:r>
          </w:p>
          <w:p w14:paraId="5B789072" w14:textId="5B2A0C43" w:rsidR="00E81E19" w:rsidRDefault="00E81E19">
            <w:pPr>
              <w:spacing w:before="80" w:after="20"/>
              <w:ind w:left="680"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(Couche de surface, fournisseur et fourniture identifiés, fiche produit fournie, en adéquation avec les exigences du CCTP)</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3B4A5C2D" w14:textId="239CD8CC" w:rsidR="00DF77E7" w:rsidRDefault="00760295" w:rsidP="45F28D1D">
            <w:pPr>
              <w:spacing w:before="80" w:after="20"/>
              <w:ind w:left="80" w:right="80"/>
              <w:jc w:val="center"/>
              <w:rPr>
                <w:rFonts w:ascii="Trebuchet MS" w:eastAsia="Trebuchet MS" w:hAnsi="Trebuchet MS" w:cs="Trebuchet MS"/>
                <w:i/>
                <w:iCs/>
                <w:color w:val="000000"/>
                <w:sz w:val="20"/>
                <w:szCs w:val="20"/>
                <w:lang w:val="fr-FR"/>
              </w:rPr>
            </w:pPr>
            <w:r w:rsidRPr="45F28D1D">
              <w:rPr>
                <w:rFonts w:ascii="Trebuchet MS" w:eastAsia="Trebuchet MS" w:hAnsi="Trebuchet MS" w:cs="Trebuchet MS"/>
                <w:i/>
                <w:iCs/>
                <w:color w:val="000000" w:themeColor="text1"/>
                <w:sz w:val="20"/>
                <w:szCs w:val="20"/>
                <w:lang w:val="fr-FR"/>
              </w:rPr>
              <w:t>1</w:t>
            </w:r>
            <w:r w:rsidR="53EF59EB" w:rsidRPr="45F28D1D">
              <w:rPr>
                <w:rFonts w:ascii="Trebuchet MS" w:eastAsia="Trebuchet MS" w:hAnsi="Trebuchet MS" w:cs="Trebuchet MS"/>
                <w:i/>
                <w:iCs/>
                <w:color w:val="000000" w:themeColor="text1"/>
                <w:sz w:val="20"/>
                <w:szCs w:val="20"/>
                <w:lang w:val="fr-FR"/>
              </w:rPr>
              <w:t>5</w:t>
            </w:r>
            <w:r w:rsidRPr="45F28D1D">
              <w:rPr>
                <w:rFonts w:ascii="Trebuchet MS" w:eastAsia="Trebuchet MS" w:hAnsi="Trebuchet MS" w:cs="Trebuchet MS"/>
                <w:i/>
                <w:iCs/>
                <w:color w:val="000000" w:themeColor="text1"/>
                <w:sz w:val="20"/>
                <w:szCs w:val="20"/>
                <w:lang w:val="fr-FR"/>
              </w:rPr>
              <w:t>.0 %</w:t>
            </w:r>
          </w:p>
        </w:tc>
      </w:tr>
      <w:tr w:rsidR="00DF77E7" w14:paraId="0689D65A"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35768833" w14:textId="77777777" w:rsidR="00DF77E7" w:rsidRDefault="00760295" w:rsidP="008B35A0">
            <w:pPr>
              <w:spacing w:before="80" w:after="20"/>
              <w:ind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2.2-</w:t>
            </w:r>
            <w:r w:rsidR="00E81E19">
              <w:rPr>
                <w:rFonts w:ascii="Trebuchet MS" w:eastAsia="Trebuchet MS" w:hAnsi="Trebuchet MS" w:cs="Trebuchet MS"/>
                <w:i/>
                <w:color w:val="000000"/>
                <w:sz w:val="20"/>
                <w:lang w:val="fr-FR"/>
              </w:rPr>
              <w:t>Organisation du chantier (planification « calendrier prévisionnel » et phasage du chantier) visite obligatoire</w:t>
            </w:r>
          </w:p>
          <w:p w14:paraId="707DDDB4" w14:textId="5737A388" w:rsidR="00E81E19" w:rsidRDefault="00F116C1" w:rsidP="000A7BA8">
            <w:pPr>
              <w:spacing w:before="80" w:after="20"/>
              <w:ind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Cette partie planification et phasage du chantier sera jugée sur la base du mémoire technique. L’entr</w:t>
            </w:r>
            <w:r w:rsidR="0083683E">
              <w:rPr>
                <w:rFonts w:ascii="Trebuchet MS" w:eastAsia="Trebuchet MS" w:hAnsi="Trebuchet MS" w:cs="Trebuchet MS"/>
                <w:i/>
                <w:color w:val="000000"/>
                <w:sz w:val="20"/>
                <w:lang w:val="fr-FR"/>
              </w:rPr>
              <w:t xml:space="preserve">eprise doit tout de même remettre l’intégralité des éléments nécessaires à la compréhension des points listés ci-dessous dans son mémoire technique. Cette partie planification et phasage du chantier sera notée selon les </w:t>
            </w:r>
            <w:r w:rsidR="0083683E">
              <w:rPr>
                <w:rFonts w:ascii="Trebuchet MS" w:eastAsia="Trebuchet MS" w:hAnsi="Trebuchet MS" w:cs="Trebuchet MS"/>
                <w:i/>
                <w:color w:val="000000"/>
                <w:sz w:val="20"/>
                <w:lang w:val="fr-FR"/>
              </w:rPr>
              <w:lastRenderedPageBreak/>
              <w:t>sous-critères : qualité et cohérence du planning – cohérence du phasage proposé – qualité et lisibilité du plan – adaptation du plan au chantier – maintien des accès existants – signalisation – Etat des lieux. Le titulaire devra fournir des plans de phasage, de déviation, de signalisation</w:t>
            </w:r>
            <w:r w:rsidR="009B3FEC">
              <w:rPr>
                <w:rFonts w:ascii="Trebuchet MS" w:eastAsia="Trebuchet MS" w:hAnsi="Trebuchet MS" w:cs="Trebuchet MS"/>
                <w:i/>
                <w:color w:val="000000"/>
                <w:sz w:val="20"/>
                <w:lang w:val="fr-FR"/>
              </w:rPr>
              <w:t>…</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27AF2E24" w14:textId="56240C1C" w:rsidR="00DF77E7" w:rsidRDefault="00760295" w:rsidP="45F28D1D">
            <w:pPr>
              <w:spacing w:before="80" w:after="20"/>
              <w:ind w:left="80" w:right="80"/>
              <w:jc w:val="center"/>
              <w:rPr>
                <w:rFonts w:ascii="Trebuchet MS" w:eastAsia="Trebuchet MS" w:hAnsi="Trebuchet MS" w:cs="Trebuchet MS"/>
                <w:i/>
                <w:iCs/>
                <w:color w:val="000000"/>
                <w:sz w:val="20"/>
                <w:szCs w:val="20"/>
                <w:lang w:val="fr-FR"/>
              </w:rPr>
            </w:pPr>
            <w:r w:rsidRPr="45F28D1D">
              <w:rPr>
                <w:rFonts w:ascii="Trebuchet MS" w:eastAsia="Trebuchet MS" w:hAnsi="Trebuchet MS" w:cs="Trebuchet MS"/>
                <w:i/>
                <w:iCs/>
                <w:color w:val="000000" w:themeColor="text1"/>
                <w:sz w:val="20"/>
                <w:szCs w:val="20"/>
                <w:lang w:val="fr-FR"/>
              </w:rPr>
              <w:lastRenderedPageBreak/>
              <w:t>1</w:t>
            </w:r>
            <w:r w:rsidR="53EF59EB" w:rsidRPr="45F28D1D">
              <w:rPr>
                <w:rFonts w:ascii="Trebuchet MS" w:eastAsia="Trebuchet MS" w:hAnsi="Trebuchet MS" w:cs="Trebuchet MS"/>
                <w:i/>
                <w:iCs/>
                <w:color w:val="000000" w:themeColor="text1"/>
                <w:sz w:val="20"/>
                <w:szCs w:val="20"/>
                <w:lang w:val="fr-FR"/>
              </w:rPr>
              <w:t>5</w:t>
            </w:r>
            <w:r w:rsidRPr="45F28D1D">
              <w:rPr>
                <w:rFonts w:ascii="Trebuchet MS" w:eastAsia="Trebuchet MS" w:hAnsi="Trebuchet MS" w:cs="Trebuchet MS"/>
                <w:i/>
                <w:iCs/>
                <w:color w:val="000000" w:themeColor="text1"/>
                <w:sz w:val="20"/>
                <w:szCs w:val="20"/>
                <w:lang w:val="fr-FR"/>
              </w:rPr>
              <w:t>.0 %</w:t>
            </w:r>
          </w:p>
        </w:tc>
      </w:tr>
      <w:tr w:rsidR="00DF77E7" w14:paraId="5E47C989"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70F0E1CE" w14:textId="05F7F8AD" w:rsidR="00DF77E7" w:rsidRDefault="00760295" w:rsidP="008B35A0">
            <w:pPr>
              <w:spacing w:before="80" w:after="20"/>
              <w:ind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2.3-</w:t>
            </w:r>
            <w:r w:rsidR="00E81E19">
              <w:rPr>
                <w:rFonts w:ascii="Trebuchet MS" w:eastAsia="Trebuchet MS" w:hAnsi="Trebuchet MS" w:cs="Trebuchet MS"/>
                <w:i/>
                <w:color w:val="000000"/>
                <w:sz w:val="20"/>
                <w:lang w:val="fr-FR"/>
              </w:rPr>
              <w:t>les moyens humains et matériels affectés à l’opération</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641394FE" w14:textId="1E8818BA" w:rsidR="00DF77E7" w:rsidRDefault="53EF59EB" w:rsidP="45F28D1D">
            <w:pPr>
              <w:spacing w:before="80" w:after="20"/>
              <w:ind w:left="80" w:right="80"/>
              <w:jc w:val="center"/>
              <w:rPr>
                <w:rFonts w:ascii="Trebuchet MS" w:eastAsia="Trebuchet MS" w:hAnsi="Trebuchet MS" w:cs="Trebuchet MS"/>
                <w:i/>
                <w:iCs/>
                <w:color w:val="000000"/>
                <w:sz w:val="20"/>
                <w:szCs w:val="20"/>
                <w:lang w:val="fr-FR"/>
              </w:rPr>
            </w:pPr>
            <w:r w:rsidRPr="45F28D1D">
              <w:rPr>
                <w:rFonts w:ascii="Trebuchet MS" w:eastAsia="Trebuchet MS" w:hAnsi="Trebuchet MS" w:cs="Trebuchet MS"/>
                <w:i/>
                <w:iCs/>
                <w:color w:val="000000" w:themeColor="text1"/>
                <w:sz w:val="20"/>
                <w:szCs w:val="20"/>
                <w:lang w:val="fr-FR"/>
              </w:rPr>
              <w:t>5</w:t>
            </w:r>
            <w:r w:rsidR="00760295" w:rsidRPr="45F28D1D">
              <w:rPr>
                <w:rFonts w:ascii="Trebuchet MS" w:eastAsia="Trebuchet MS" w:hAnsi="Trebuchet MS" w:cs="Trebuchet MS"/>
                <w:i/>
                <w:iCs/>
                <w:color w:val="000000" w:themeColor="text1"/>
                <w:sz w:val="20"/>
                <w:szCs w:val="20"/>
                <w:lang w:val="fr-FR"/>
              </w:rPr>
              <w:t>.0 %</w:t>
            </w:r>
          </w:p>
        </w:tc>
      </w:tr>
    </w:tbl>
    <w:p w14:paraId="030B70E1" w14:textId="77777777" w:rsidR="00DF77E7" w:rsidRDefault="00DF77E7">
      <w:pPr>
        <w:sectPr w:rsidR="00DF77E7">
          <w:footerReference w:type="default" r:id="rId18"/>
          <w:pgSz w:w="11900" w:h="16840"/>
          <w:pgMar w:top="1140" w:right="1140" w:bottom="1140" w:left="1140" w:header="1140" w:footer="1140" w:gutter="0"/>
          <w:cols w:space="708"/>
        </w:sectPr>
      </w:pPr>
    </w:p>
    <w:tbl>
      <w:tblPr>
        <w:tblW w:w="0" w:type="auto"/>
        <w:tblLayout w:type="fixed"/>
        <w:tblLook w:val="04A0" w:firstRow="1" w:lastRow="0" w:firstColumn="1" w:lastColumn="0" w:noHBand="0" w:noVBand="1"/>
      </w:tblPr>
      <w:tblGrid>
        <w:gridCol w:w="7800"/>
        <w:gridCol w:w="1800"/>
      </w:tblGrid>
      <w:tr w:rsidR="00DF77E7" w14:paraId="73FB1F6D" w14:textId="77777777" w:rsidTr="45F28D1D">
        <w:trPr>
          <w:trHeight w:val="292"/>
        </w:trPr>
        <w:tc>
          <w:tcPr>
            <w:tcW w:w="78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68F60EA0" w14:textId="77777777" w:rsidR="00DF77E7" w:rsidRDefault="00760295">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Critères</w:t>
            </w:r>
          </w:p>
        </w:tc>
        <w:tc>
          <w:tcPr>
            <w:tcW w:w="1800" w:type="dxa"/>
            <w:tcBorders>
              <w:top w:val="single" w:sz="2" w:space="0" w:color="000000" w:themeColor="text1"/>
              <w:left w:val="single" w:sz="2" w:space="0" w:color="000000" w:themeColor="text1"/>
              <w:right w:val="single" w:sz="2" w:space="0" w:color="000000" w:themeColor="text1"/>
            </w:tcBorders>
            <w:shd w:val="clear" w:color="auto" w:fill="CCCCCC"/>
            <w:tcMar>
              <w:top w:w="0" w:type="dxa"/>
              <w:left w:w="0" w:type="dxa"/>
              <w:bottom w:w="0" w:type="dxa"/>
              <w:right w:w="0" w:type="dxa"/>
            </w:tcMar>
          </w:tcPr>
          <w:p w14:paraId="429BF462" w14:textId="77777777" w:rsidR="00DF77E7" w:rsidRDefault="00760295">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DF77E7" w14:paraId="2CFCB0C3"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03F191E9" w14:textId="762A27D8" w:rsidR="00DF77E7" w:rsidRDefault="00760295" w:rsidP="008B35A0">
            <w:pPr>
              <w:spacing w:before="80" w:after="20"/>
              <w:ind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2.4-</w:t>
            </w:r>
            <w:r w:rsidR="00E81E19">
              <w:rPr>
                <w:rFonts w:ascii="Trebuchet MS" w:eastAsia="Trebuchet MS" w:hAnsi="Trebuchet MS" w:cs="Trebuchet MS"/>
                <w:i/>
                <w:color w:val="000000"/>
                <w:sz w:val="20"/>
                <w:lang w:val="fr-FR"/>
              </w:rPr>
              <w:t>délai d’exécution</w:t>
            </w:r>
            <w:r w:rsidR="000A7BA8">
              <w:rPr>
                <w:rFonts w:ascii="Trebuchet MS" w:eastAsia="Trebuchet MS" w:hAnsi="Trebuchet MS" w:cs="Trebuchet MS"/>
                <w:i/>
                <w:color w:val="000000"/>
                <w:sz w:val="20"/>
                <w:lang w:val="fr-FR"/>
              </w:rPr>
              <w:t xml:space="preserve"> (respect du planning)</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65774E1E" w14:textId="77777777" w:rsidR="00DF77E7" w:rsidRDefault="00760295" w:rsidP="45F28D1D">
            <w:pPr>
              <w:spacing w:before="80" w:after="20"/>
              <w:ind w:left="80" w:right="80"/>
              <w:jc w:val="center"/>
              <w:rPr>
                <w:rFonts w:ascii="Trebuchet MS" w:eastAsia="Trebuchet MS" w:hAnsi="Trebuchet MS" w:cs="Trebuchet MS"/>
                <w:i/>
                <w:iCs/>
                <w:color w:val="000000"/>
                <w:sz w:val="20"/>
                <w:szCs w:val="20"/>
                <w:lang w:val="fr-FR"/>
              </w:rPr>
            </w:pPr>
            <w:r w:rsidRPr="45F28D1D">
              <w:rPr>
                <w:rFonts w:ascii="Trebuchet MS" w:eastAsia="Trebuchet MS" w:hAnsi="Trebuchet MS" w:cs="Trebuchet MS"/>
                <w:i/>
                <w:iCs/>
                <w:color w:val="000000" w:themeColor="text1"/>
                <w:sz w:val="20"/>
                <w:szCs w:val="20"/>
                <w:lang w:val="fr-FR"/>
              </w:rPr>
              <w:t>10.0 %</w:t>
            </w:r>
          </w:p>
        </w:tc>
      </w:tr>
      <w:tr w:rsidR="00DF77E7" w14:paraId="5A73C2C4"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7515F6D6" w14:textId="4AA0C02F" w:rsidR="00DF77E7" w:rsidRDefault="00760295">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3-Performances en matière d</w:t>
            </w:r>
            <w:r w:rsidR="00515335">
              <w:rPr>
                <w:rFonts w:ascii="Trebuchet MS" w:eastAsia="Trebuchet MS" w:hAnsi="Trebuchet MS" w:cs="Trebuchet MS"/>
                <w:color w:val="000000"/>
                <w:sz w:val="20"/>
                <w:lang w:val="fr-FR"/>
              </w:rPr>
              <w:t>e développement durable</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66AB7350" w14:textId="77777777" w:rsidR="00DF77E7" w:rsidRDefault="00760295" w:rsidP="45F28D1D">
            <w:pPr>
              <w:spacing w:before="80" w:after="20"/>
              <w:ind w:left="80" w:right="80"/>
              <w:jc w:val="center"/>
              <w:rPr>
                <w:rFonts w:ascii="Trebuchet MS" w:eastAsia="Trebuchet MS" w:hAnsi="Trebuchet MS" w:cs="Trebuchet MS"/>
                <w:color w:val="000000"/>
                <w:sz w:val="20"/>
                <w:szCs w:val="20"/>
                <w:lang w:val="fr-FR"/>
              </w:rPr>
            </w:pPr>
            <w:r w:rsidRPr="45F28D1D">
              <w:rPr>
                <w:rFonts w:ascii="Trebuchet MS" w:eastAsia="Trebuchet MS" w:hAnsi="Trebuchet MS" w:cs="Trebuchet MS"/>
                <w:color w:val="000000" w:themeColor="text1"/>
                <w:sz w:val="20"/>
                <w:szCs w:val="20"/>
                <w:lang w:val="fr-FR"/>
              </w:rPr>
              <w:t>10.0 %</w:t>
            </w:r>
          </w:p>
        </w:tc>
      </w:tr>
      <w:tr w:rsidR="009B3FEC" w:rsidRPr="009B3FEC" w14:paraId="538BC193"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7BBF1624" w14:textId="6EC84EB8" w:rsidR="009B3FEC" w:rsidRDefault="009B3FEC">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3.1- Provenance et transport des matériaux et matériels : </w:t>
            </w:r>
            <w:r w:rsidR="00A50C18">
              <w:rPr>
                <w:rFonts w:ascii="Trebuchet MS" w:eastAsia="Trebuchet MS" w:hAnsi="Trebuchet MS" w:cs="Trebuchet MS"/>
                <w:color w:val="000000"/>
                <w:sz w:val="20"/>
                <w:lang w:val="fr-FR"/>
              </w:rPr>
              <w:t>M</w:t>
            </w:r>
            <w:r>
              <w:rPr>
                <w:rFonts w:ascii="Trebuchet MS" w:eastAsia="Trebuchet MS" w:hAnsi="Trebuchet MS" w:cs="Trebuchet MS"/>
                <w:color w:val="000000"/>
                <w:sz w:val="20"/>
                <w:lang w:val="fr-FR"/>
              </w:rPr>
              <w:t>oyens mis en œuvre par le candidat pour réduire l’impact environnemental et l’approvisionnement en matériaux et des transports des matériaux et matériels sur le chantier</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6CC16D52" w14:textId="709852B2" w:rsidR="009B3FEC" w:rsidRDefault="426CE572" w:rsidP="45F28D1D">
            <w:pPr>
              <w:spacing w:before="80" w:after="20"/>
              <w:ind w:left="80" w:right="80"/>
              <w:jc w:val="center"/>
              <w:rPr>
                <w:rFonts w:ascii="Trebuchet MS" w:eastAsia="Trebuchet MS" w:hAnsi="Trebuchet MS" w:cs="Trebuchet MS"/>
                <w:color w:val="000000"/>
                <w:sz w:val="20"/>
                <w:szCs w:val="20"/>
                <w:lang w:val="fr-FR"/>
              </w:rPr>
            </w:pPr>
            <w:r w:rsidRPr="45F28D1D">
              <w:rPr>
                <w:rFonts w:ascii="Trebuchet MS" w:eastAsia="Trebuchet MS" w:hAnsi="Trebuchet MS" w:cs="Trebuchet MS"/>
                <w:color w:val="000000" w:themeColor="text1"/>
                <w:sz w:val="20"/>
                <w:szCs w:val="20"/>
                <w:lang w:val="fr-FR"/>
              </w:rPr>
              <w:t xml:space="preserve">2.5 </w:t>
            </w:r>
            <w:r w:rsidRPr="45F28D1D">
              <w:rPr>
                <w:rFonts w:ascii="Trebuchet MS" w:eastAsia="Trebuchet MS" w:hAnsi="Trebuchet MS" w:cs="Trebuchet MS"/>
                <w:i/>
                <w:iCs/>
                <w:color w:val="000000" w:themeColor="text1"/>
                <w:sz w:val="20"/>
                <w:szCs w:val="20"/>
                <w:lang w:val="fr-FR"/>
              </w:rPr>
              <w:t>%</w:t>
            </w:r>
          </w:p>
        </w:tc>
      </w:tr>
      <w:tr w:rsidR="009B3FEC" w:rsidRPr="009B3FEC" w14:paraId="1BABE967"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6FEBCA04" w14:textId="1158F531" w:rsidR="009B3FEC" w:rsidRDefault="009B3FEC">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3.2- </w:t>
            </w:r>
            <w:r w:rsidR="00A50C18">
              <w:rPr>
                <w:rFonts w:ascii="Trebuchet MS" w:eastAsia="Trebuchet MS" w:hAnsi="Trebuchet MS" w:cs="Trebuchet MS"/>
                <w:color w:val="000000"/>
                <w:sz w:val="20"/>
                <w:lang w:val="fr-FR"/>
              </w:rPr>
              <w:t>Qualité</w:t>
            </w:r>
            <w:r>
              <w:rPr>
                <w:rFonts w:ascii="Trebuchet MS" w:eastAsia="Trebuchet MS" w:hAnsi="Trebuchet MS" w:cs="Trebuchet MS"/>
                <w:color w:val="000000"/>
                <w:sz w:val="20"/>
                <w:lang w:val="fr-FR"/>
              </w:rPr>
              <w:t xml:space="preserve"> environnementale des matériaux et des composants fournis : </w:t>
            </w:r>
            <w:r w:rsidR="00A50C18">
              <w:rPr>
                <w:rFonts w:ascii="Trebuchet MS" w:eastAsia="Trebuchet MS" w:hAnsi="Trebuchet MS" w:cs="Trebuchet MS"/>
                <w:color w:val="000000"/>
                <w:sz w:val="20"/>
                <w:lang w:val="fr-FR"/>
              </w:rPr>
              <w:t>C</w:t>
            </w:r>
            <w:r>
              <w:rPr>
                <w:rFonts w:ascii="Trebuchet MS" w:eastAsia="Trebuchet MS" w:hAnsi="Trebuchet MS" w:cs="Trebuchet MS"/>
                <w:color w:val="000000"/>
                <w:sz w:val="20"/>
                <w:lang w:val="fr-FR"/>
              </w:rPr>
              <w:t xml:space="preserve">e critère juge de la capacité à présenter des éléments dont le choix des matières </w:t>
            </w:r>
            <w:r w:rsidR="00A50C18">
              <w:rPr>
                <w:rFonts w:ascii="Trebuchet MS" w:eastAsia="Trebuchet MS" w:hAnsi="Trebuchet MS" w:cs="Trebuchet MS"/>
                <w:color w:val="000000"/>
                <w:sz w:val="20"/>
                <w:lang w:val="fr-FR"/>
              </w:rPr>
              <w:t>premières</w:t>
            </w:r>
            <w:r>
              <w:rPr>
                <w:rFonts w:ascii="Trebuchet MS" w:eastAsia="Trebuchet MS" w:hAnsi="Trebuchet MS" w:cs="Trebuchet MS"/>
                <w:color w:val="000000"/>
                <w:sz w:val="20"/>
                <w:lang w:val="fr-FR"/>
              </w:rPr>
              <w:t xml:space="preserve"> et des </w:t>
            </w:r>
            <w:r w:rsidR="00A50C18">
              <w:rPr>
                <w:rFonts w:ascii="Trebuchet MS" w:eastAsia="Trebuchet MS" w:hAnsi="Trebuchet MS" w:cs="Trebuchet MS"/>
                <w:color w:val="000000"/>
                <w:sz w:val="20"/>
                <w:lang w:val="fr-FR"/>
              </w:rPr>
              <w:t>méthodes</w:t>
            </w:r>
            <w:r>
              <w:rPr>
                <w:rFonts w:ascii="Trebuchet MS" w:eastAsia="Trebuchet MS" w:hAnsi="Trebuchet MS" w:cs="Trebuchet MS"/>
                <w:color w:val="000000"/>
                <w:sz w:val="20"/>
                <w:lang w:val="fr-FR"/>
              </w:rPr>
              <w:t xml:space="preserve"> de </w:t>
            </w:r>
            <w:r w:rsidR="00A50C18">
              <w:rPr>
                <w:rFonts w:ascii="Trebuchet MS" w:eastAsia="Trebuchet MS" w:hAnsi="Trebuchet MS" w:cs="Trebuchet MS"/>
                <w:color w:val="000000"/>
                <w:sz w:val="20"/>
                <w:lang w:val="fr-FR"/>
              </w:rPr>
              <w:t>fabrication</w:t>
            </w:r>
            <w:r>
              <w:rPr>
                <w:rFonts w:ascii="Trebuchet MS" w:eastAsia="Trebuchet MS" w:hAnsi="Trebuchet MS" w:cs="Trebuchet MS"/>
                <w:color w:val="000000"/>
                <w:sz w:val="20"/>
                <w:lang w:val="fr-FR"/>
              </w:rPr>
              <w:t xml:space="preserve"> e</w:t>
            </w:r>
            <w:r w:rsidR="00027CF6">
              <w:rPr>
                <w:rFonts w:ascii="Trebuchet MS" w:eastAsia="Trebuchet MS" w:hAnsi="Trebuchet MS" w:cs="Trebuchet MS"/>
                <w:color w:val="000000"/>
                <w:sz w:val="20"/>
                <w:lang w:val="fr-FR"/>
              </w:rPr>
              <w:t>s</w:t>
            </w:r>
            <w:r>
              <w:rPr>
                <w:rFonts w:ascii="Trebuchet MS" w:eastAsia="Trebuchet MS" w:hAnsi="Trebuchet MS" w:cs="Trebuchet MS"/>
                <w:color w:val="000000"/>
                <w:sz w:val="20"/>
                <w:lang w:val="fr-FR"/>
              </w:rPr>
              <w:t>t raisonné de façon à réduire l’impact sur l’</w:t>
            </w:r>
            <w:r w:rsidR="00A50C18">
              <w:rPr>
                <w:rFonts w:ascii="Trebuchet MS" w:eastAsia="Trebuchet MS" w:hAnsi="Trebuchet MS" w:cs="Trebuchet MS"/>
                <w:color w:val="000000"/>
                <w:sz w:val="20"/>
                <w:lang w:val="fr-FR"/>
              </w:rPr>
              <w:t>environnement.</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43B1EBB2" w14:textId="4904A14E" w:rsidR="009B3FEC" w:rsidRDefault="426CE572" w:rsidP="45F28D1D">
            <w:pPr>
              <w:spacing w:before="80" w:after="20"/>
              <w:ind w:left="80" w:right="80"/>
              <w:jc w:val="center"/>
              <w:rPr>
                <w:rFonts w:ascii="Trebuchet MS" w:eastAsia="Trebuchet MS" w:hAnsi="Trebuchet MS" w:cs="Trebuchet MS"/>
                <w:color w:val="000000"/>
                <w:sz w:val="20"/>
                <w:szCs w:val="20"/>
                <w:lang w:val="fr-FR"/>
              </w:rPr>
            </w:pPr>
            <w:r w:rsidRPr="45F28D1D">
              <w:rPr>
                <w:rFonts w:ascii="Trebuchet MS" w:eastAsia="Trebuchet MS" w:hAnsi="Trebuchet MS" w:cs="Trebuchet MS"/>
                <w:color w:val="000000" w:themeColor="text1"/>
                <w:sz w:val="20"/>
                <w:szCs w:val="20"/>
                <w:lang w:val="fr-FR"/>
              </w:rPr>
              <w:t>2.5</w:t>
            </w:r>
            <w:r w:rsidR="33473917" w:rsidRPr="45F28D1D">
              <w:rPr>
                <w:rFonts w:ascii="Trebuchet MS" w:eastAsia="Trebuchet MS" w:hAnsi="Trebuchet MS" w:cs="Trebuchet MS"/>
                <w:color w:val="000000" w:themeColor="text1"/>
                <w:sz w:val="20"/>
                <w:szCs w:val="20"/>
                <w:lang w:val="fr-FR"/>
              </w:rPr>
              <w:t xml:space="preserve"> </w:t>
            </w:r>
            <w:r w:rsidR="33473917" w:rsidRPr="45F28D1D">
              <w:rPr>
                <w:rFonts w:ascii="Trebuchet MS" w:eastAsia="Trebuchet MS" w:hAnsi="Trebuchet MS" w:cs="Trebuchet MS"/>
                <w:i/>
                <w:iCs/>
                <w:color w:val="000000" w:themeColor="text1"/>
                <w:sz w:val="20"/>
                <w:szCs w:val="20"/>
                <w:lang w:val="fr-FR"/>
              </w:rPr>
              <w:t>%</w:t>
            </w:r>
          </w:p>
        </w:tc>
      </w:tr>
      <w:tr w:rsidR="00A50C18" w:rsidRPr="009B3FEC" w14:paraId="62895AB6"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02C812D3" w14:textId="011F0245" w:rsidR="00A50C18" w:rsidRDefault="00A50C18">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3.3- Performances en matière d’insertion professionnelle</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5086E844" w14:textId="74C868BA" w:rsidR="00A50C18" w:rsidRDefault="426CE572" w:rsidP="45F28D1D">
            <w:pPr>
              <w:spacing w:before="80" w:after="20"/>
              <w:ind w:left="80" w:right="80"/>
              <w:jc w:val="center"/>
              <w:rPr>
                <w:rFonts w:ascii="Trebuchet MS" w:eastAsia="Trebuchet MS" w:hAnsi="Trebuchet MS" w:cs="Trebuchet MS"/>
                <w:color w:val="000000"/>
                <w:sz w:val="20"/>
                <w:szCs w:val="20"/>
                <w:lang w:val="fr-FR"/>
              </w:rPr>
            </w:pPr>
            <w:r w:rsidRPr="45F28D1D">
              <w:rPr>
                <w:rFonts w:ascii="Trebuchet MS" w:eastAsia="Trebuchet MS" w:hAnsi="Trebuchet MS" w:cs="Trebuchet MS"/>
                <w:color w:val="000000" w:themeColor="text1"/>
                <w:sz w:val="20"/>
                <w:szCs w:val="20"/>
                <w:lang w:val="fr-FR"/>
              </w:rPr>
              <w:t>2.5</w:t>
            </w:r>
            <w:r w:rsidR="33473917" w:rsidRPr="45F28D1D">
              <w:rPr>
                <w:rFonts w:ascii="Trebuchet MS" w:eastAsia="Trebuchet MS" w:hAnsi="Trebuchet MS" w:cs="Trebuchet MS"/>
                <w:color w:val="000000" w:themeColor="text1"/>
                <w:sz w:val="20"/>
                <w:szCs w:val="20"/>
                <w:lang w:val="fr-FR"/>
              </w:rPr>
              <w:t xml:space="preserve"> </w:t>
            </w:r>
            <w:r w:rsidR="33473917" w:rsidRPr="45F28D1D">
              <w:rPr>
                <w:rFonts w:ascii="Trebuchet MS" w:eastAsia="Trebuchet MS" w:hAnsi="Trebuchet MS" w:cs="Trebuchet MS"/>
                <w:i/>
                <w:iCs/>
                <w:color w:val="000000" w:themeColor="text1"/>
                <w:sz w:val="20"/>
                <w:szCs w:val="20"/>
                <w:lang w:val="fr-FR"/>
              </w:rPr>
              <w:t>%</w:t>
            </w:r>
          </w:p>
        </w:tc>
      </w:tr>
      <w:tr w:rsidR="00A50C18" w:rsidRPr="009B3FEC" w14:paraId="52E173BD" w14:textId="77777777" w:rsidTr="45F28D1D">
        <w:trPr>
          <w:trHeight w:val="346"/>
        </w:trPr>
        <w:tc>
          <w:tcPr>
            <w:tcW w:w="7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3B650C0D" w14:textId="00D32D17" w:rsidR="00A50C18" w:rsidRDefault="00A50C18">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3.4- Gestion des déchets : Moyens mis en œuvre par le candidat pour assurer la gestion des déchets, selon les éléments contenus dans le Schéma Organisationnel de Gestion des Déchets (SOGED).</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0" w:type="dxa"/>
              <w:bottom w:w="0" w:type="dxa"/>
              <w:right w:w="0" w:type="dxa"/>
            </w:tcMar>
          </w:tcPr>
          <w:p w14:paraId="2E8C2E85" w14:textId="44A75210" w:rsidR="00A50C18" w:rsidRDefault="426CE572" w:rsidP="45F28D1D">
            <w:pPr>
              <w:spacing w:before="80" w:after="20"/>
              <w:ind w:left="80" w:right="80"/>
              <w:jc w:val="center"/>
              <w:rPr>
                <w:rFonts w:ascii="Trebuchet MS" w:eastAsia="Trebuchet MS" w:hAnsi="Trebuchet MS" w:cs="Trebuchet MS"/>
                <w:color w:val="000000"/>
                <w:sz w:val="20"/>
                <w:szCs w:val="20"/>
                <w:lang w:val="fr-FR"/>
              </w:rPr>
            </w:pPr>
            <w:r w:rsidRPr="45F28D1D">
              <w:rPr>
                <w:rFonts w:ascii="Trebuchet MS" w:eastAsia="Trebuchet MS" w:hAnsi="Trebuchet MS" w:cs="Trebuchet MS"/>
                <w:color w:val="000000" w:themeColor="text1"/>
                <w:sz w:val="20"/>
                <w:szCs w:val="20"/>
                <w:lang w:val="fr-FR"/>
              </w:rPr>
              <w:t>2.5</w:t>
            </w:r>
            <w:r w:rsidR="33473917" w:rsidRPr="45F28D1D">
              <w:rPr>
                <w:rFonts w:ascii="Trebuchet MS" w:eastAsia="Trebuchet MS" w:hAnsi="Trebuchet MS" w:cs="Trebuchet MS"/>
                <w:color w:val="000000" w:themeColor="text1"/>
                <w:sz w:val="20"/>
                <w:szCs w:val="20"/>
                <w:lang w:val="fr-FR"/>
              </w:rPr>
              <w:t xml:space="preserve"> </w:t>
            </w:r>
            <w:r w:rsidR="33473917" w:rsidRPr="45F28D1D">
              <w:rPr>
                <w:rFonts w:ascii="Trebuchet MS" w:eastAsia="Trebuchet MS" w:hAnsi="Trebuchet MS" w:cs="Trebuchet MS"/>
                <w:i/>
                <w:iCs/>
                <w:color w:val="000000" w:themeColor="text1"/>
                <w:sz w:val="20"/>
                <w:szCs w:val="20"/>
                <w:lang w:val="fr-FR"/>
              </w:rPr>
              <w:t>%</w:t>
            </w:r>
          </w:p>
        </w:tc>
      </w:tr>
    </w:tbl>
    <w:bookmarkEnd w:id="58"/>
    <w:p w14:paraId="2603B8F7" w14:textId="77777777" w:rsidR="00DF77E7" w:rsidRPr="009B3FEC" w:rsidRDefault="00760295">
      <w:pPr>
        <w:spacing w:after="120" w:line="240" w:lineRule="exact"/>
        <w:rPr>
          <w:lang w:val="fr-FR"/>
        </w:rPr>
      </w:pPr>
      <w:r w:rsidRPr="009B3FEC">
        <w:rPr>
          <w:lang w:val="fr-FR"/>
        </w:rPr>
        <w:t xml:space="preserve"> </w:t>
      </w:r>
    </w:p>
    <w:p w14:paraId="77DB9473" w14:textId="77777777" w:rsidR="00DF77E7" w:rsidRDefault="00760295">
      <w:pPr>
        <w:pStyle w:val="ParagrapheIndent2"/>
        <w:spacing w:after="240" w:line="232" w:lineRule="exact"/>
        <w:jc w:val="both"/>
        <w:rPr>
          <w:color w:val="000000"/>
          <w:lang w:val="fr-FR"/>
        </w:rPr>
      </w:pPr>
      <w:r>
        <w:rPr>
          <w:color w:val="00000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3DDAECE0" w14:textId="77777777" w:rsidR="00DF77E7" w:rsidRDefault="00760295">
      <w:pPr>
        <w:pStyle w:val="Titre2"/>
        <w:ind w:left="280"/>
        <w:rPr>
          <w:rFonts w:ascii="Trebuchet MS" w:eastAsia="Trebuchet MS" w:hAnsi="Trebuchet MS" w:cs="Trebuchet MS"/>
          <w:i w:val="0"/>
          <w:color w:val="000000"/>
          <w:sz w:val="24"/>
          <w:lang w:val="fr-FR"/>
        </w:rPr>
      </w:pPr>
      <w:bookmarkStart w:id="59" w:name="ArtL2_RC-2-A9.4"/>
      <w:bookmarkStart w:id="60" w:name="_Toc182856035"/>
      <w:bookmarkEnd w:id="59"/>
      <w:r>
        <w:rPr>
          <w:rFonts w:ascii="Trebuchet MS" w:eastAsia="Trebuchet MS" w:hAnsi="Trebuchet MS" w:cs="Trebuchet MS"/>
          <w:i w:val="0"/>
          <w:color w:val="000000"/>
          <w:sz w:val="24"/>
          <w:lang w:val="fr-FR"/>
        </w:rPr>
        <w:t>8.3 - Suite à donner à la consultation</w:t>
      </w:r>
      <w:bookmarkEnd w:id="60"/>
    </w:p>
    <w:p w14:paraId="76A0CF83" w14:textId="6D30FECF" w:rsidR="0080643D" w:rsidRDefault="00760295">
      <w:pPr>
        <w:pStyle w:val="ParagrapheIndent2"/>
        <w:spacing w:after="240" w:line="232" w:lineRule="exact"/>
        <w:jc w:val="both"/>
        <w:rPr>
          <w:color w:val="000000"/>
          <w:lang w:val="fr-FR"/>
        </w:rPr>
      </w:pPr>
      <w:r>
        <w:rPr>
          <w:color w:val="000000"/>
          <w:lang w:val="fr-FR"/>
        </w:rPr>
        <w:t xml:space="preserve">Après examen des offres, le pouvoir adjudicateur engagera des négociations avec les 3 candidats sélectionnés. </w:t>
      </w:r>
      <w:r w:rsidR="0080643D">
        <w:rPr>
          <w:color w:val="000000"/>
          <w:lang w:val="fr-FR"/>
        </w:rPr>
        <w:t>Ces négociations pourront prendre la forme d’échanges de mails, d’entretiens en présentiel, ou encore de conversations téléphoniques ou en visio-conférence.</w:t>
      </w:r>
    </w:p>
    <w:p w14:paraId="12BE12D6" w14:textId="46459638" w:rsidR="00DF77E7" w:rsidRDefault="00760295">
      <w:pPr>
        <w:pStyle w:val="ParagrapheIndent2"/>
        <w:spacing w:after="240" w:line="232" w:lineRule="exact"/>
        <w:jc w:val="both"/>
        <w:rPr>
          <w:color w:val="000000"/>
          <w:lang w:val="fr-FR"/>
        </w:rPr>
      </w:pPr>
      <w:r>
        <w:rPr>
          <w:color w:val="000000"/>
          <w:lang w:val="fr-FR"/>
        </w:rPr>
        <w:t>Toutefois, le pouvoir adjudicateur se réserve la possibilité d'attribuer le marché sur la base des offres initiales, sans négociation.</w:t>
      </w:r>
    </w:p>
    <w:p w14:paraId="20E55DD5" w14:textId="77777777" w:rsidR="00DF77E7" w:rsidRDefault="00760295">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1A4D6FCD" w14:textId="77777777" w:rsidR="00DF77E7" w:rsidRDefault="00760295">
      <w:pPr>
        <w:pStyle w:val="ParagrapheIndent2"/>
        <w:spacing w:after="240"/>
        <w:jc w:val="both"/>
        <w:rPr>
          <w:color w:val="000000"/>
          <w:lang w:val="fr-FR"/>
        </w:rPr>
      </w:pPr>
      <w:r>
        <w:rPr>
          <w:color w:val="000000"/>
          <w:lang w:val="fr-FR"/>
        </w:rPr>
        <w:t>Une attestation d'assurance décennale devra également être produite dans le même délai.</w:t>
      </w:r>
    </w:p>
    <w:p w14:paraId="27C6C086" w14:textId="77777777" w:rsidR="00DF77E7" w:rsidRDefault="00760295">
      <w:pPr>
        <w:pStyle w:val="Titre3"/>
        <w:ind w:left="560"/>
        <w:rPr>
          <w:rFonts w:ascii="Trebuchet MS" w:eastAsia="Trebuchet MS" w:hAnsi="Trebuchet MS" w:cs="Trebuchet MS"/>
          <w:color w:val="000000"/>
          <w:sz w:val="22"/>
          <w:lang w:val="fr-FR"/>
        </w:rPr>
      </w:pPr>
      <w:bookmarkStart w:id="61" w:name="ArtL3_NA9.4.1"/>
      <w:bookmarkStart w:id="62" w:name="_Toc182856036"/>
      <w:bookmarkEnd w:id="61"/>
      <w:r>
        <w:rPr>
          <w:rFonts w:ascii="Trebuchet MS" w:eastAsia="Trebuchet MS" w:hAnsi="Trebuchet MS" w:cs="Trebuchet MS"/>
          <w:color w:val="000000"/>
          <w:sz w:val="22"/>
          <w:lang w:val="fr-FR"/>
        </w:rPr>
        <w:t>8.3.1 - Attribution à titre provisoire</w:t>
      </w:r>
      <w:bookmarkEnd w:id="62"/>
    </w:p>
    <w:p w14:paraId="0ED49F3D" w14:textId="77777777" w:rsidR="00DF77E7" w:rsidRDefault="00760295">
      <w:pPr>
        <w:pStyle w:val="ParagrapheIndent3"/>
        <w:spacing w:line="232" w:lineRule="exact"/>
        <w:jc w:val="both"/>
        <w:rPr>
          <w:color w:val="000000"/>
          <w:lang w:val="fr-FR"/>
        </w:rPr>
      </w:pPr>
      <w:r>
        <w:rPr>
          <w:color w:val="000000"/>
          <w:lang w:val="fr-FR"/>
        </w:rPr>
        <w:t xml:space="preserve">L'offre la mieux classée sera donc retenue à titre provisoire en attendant que le ou les candidats produisent les éléments suivants : </w:t>
      </w:r>
    </w:p>
    <w:p w14:paraId="0DED9060" w14:textId="77777777" w:rsidR="00DF77E7" w:rsidRDefault="00760295">
      <w:pPr>
        <w:pStyle w:val="ParagrapheIndent3"/>
        <w:spacing w:line="232" w:lineRule="exact"/>
        <w:jc w:val="both"/>
        <w:rPr>
          <w:color w:val="000000"/>
          <w:lang w:val="fr-FR"/>
        </w:rPr>
      </w:pPr>
      <w:r>
        <w:rPr>
          <w:color w:val="000000"/>
          <w:lang w:val="fr-FR"/>
        </w:rPr>
        <w:t> </w:t>
      </w:r>
    </w:p>
    <w:p w14:paraId="6DC8629A" w14:textId="77777777" w:rsidR="00DF77E7" w:rsidRDefault="00DF77E7">
      <w:pPr>
        <w:pStyle w:val="ParagrapheIndent3"/>
        <w:spacing w:line="232" w:lineRule="exact"/>
        <w:jc w:val="both"/>
        <w:rPr>
          <w:color w:val="000000"/>
          <w:lang w:val="fr-FR"/>
        </w:rPr>
      </w:pPr>
    </w:p>
    <w:p w14:paraId="3B7BA2D6" w14:textId="77777777" w:rsidR="00DF77E7" w:rsidRDefault="00760295">
      <w:pPr>
        <w:pStyle w:val="ParagrapheIndent3"/>
        <w:spacing w:line="232" w:lineRule="exact"/>
        <w:jc w:val="both"/>
        <w:rPr>
          <w:color w:val="000000"/>
          <w:lang w:val="fr-FR"/>
        </w:rPr>
      </w:pPr>
      <w:r>
        <w:rPr>
          <w:color w:val="000000"/>
          <w:lang w:val="fr-FR"/>
        </w:rPr>
        <w:t xml:space="preserve">    •  Les pièces visées aux articles R2143-7, R2143-8 et R2143-9 du Code de la Commande Publique à savoir notamment :</w:t>
      </w:r>
    </w:p>
    <w:p w14:paraId="1122AD02" w14:textId="77777777" w:rsidR="00DF77E7" w:rsidRDefault="00760295">
      <w:pPr>
        <w:pStyle w:val="ParagrapheIndent3"/>
        <w:spacing w:line="232" w:lineRule="exact"/>
        <w:jc w:val="both"/>
        <w:rPr>
          <w:color w:val="000000"/>
          <w:lang w:val="fr-FR"/>
        </w:rPr>
      </w:pPr>
      <w:r>
        <w:rPr>
          <w:color w:val="000000"/>
          <w:lang w:val="fr-FR"/>
        </w:rPr>
        <w:t> </w:t>
      </w:r>
    </w:p>
    <w:p w14:paraId="7A53E137" w14:textId="77777777" w:rsidR="00DF77E7" w:rsidRDefault="00DF77E7">
      <w:pPr>
        <w:pStyle w:val="ParagrapheIndent3"/>
        <w:spacing w:line="232" w:lineRule="exact"/>
        <w:jc w:val="both"/>
        <w:rPr>
          <w:color w:val="000000"/>
          <w:lang w:val="fr-FR"/>
        </w:rPr>
      </w:pPr>
    </w:p>
    <w:p w14:paraId="7EF403B9" w14:textId="77777777" w:rsidR="00DF77E7" w:rsidRDefault="00760295">
      <w:pPr>
        <w:pStyle w:val="ParagrapheIndent3"/>
        <w:spacing w:line="232" w:lineRule="exact"/>
        <w:jc w:val="both"/>
        <w:rPr>
          <w:color w:val="000000"/>
          <w:lang w:val="fr-FR"/>
        </w:rPr>
      </w:pPr>
      <w:r>
        <w:rPr>
          <w:color w:val="000000"/>
          <w:lang w:val="fr-FR"/>
        </w:rPr>
        <w:t xml:space="preserve">    •  Les certificats délivrés par les administrations et organismes compétents, dans les cas où ceux-ci ne peuvent être récupérés automatiquement par le département, conformément aux dispositions de l’article 113-14 du Code des Relations entre le Public et l’Administration</w:t>
      </w:r>
    </w:p>
    <w:p w14:paraId="723FBD13" w14:textId="77777777" w:rsidR="00DF77E7" w:rsidRDefault="00760295">
      <w:pPr>
        <w:pStyle w:val="ParagrapheIndent3"/>
        <w:spacing w:line="232" w:lineRule="exact"/>
        <w:jc w:val="both"/>
        <w:rPr>
          <w:color w:val="000000"/>
          <w:lang w:val="fr-FR"/>
        </w:rPr>
      </w:pPr>
      <w:r>
        <w:rPr>
          <w:color w:val="000000"/>
          <w:lang w:val="fr-FR"/>
        </w:rPr>
        <w:t xml:space="preserve">    •   Les pièces prévues aux articles R.1263-12, D.8222-5 ou D.8222-7 et D.8254.2 à D.8254-5 du code du travail</w:t>
      </w:r>
    </w:p>
    <w:p w14:paraId="12457F43" w14:textId="77777777" w:rsidR="00DF77E7" w:rsidRDefault="00760295">
      <w:pPr>
        <w:pStyle w:val="ParagrapheIndent3"/>
        <w:spacing w:line="232" w:lineRule="exact"/>
        <w:jc w:val="both"/>
        <w:rPr>
          <w:color w:val="000000"/>
          <w:lang w:val="fr-FR"/>
        </w:rPr>
      </w:pPr>
      <w:r>
        <w:rPr>
          <w:color w:val="000000"/>
          <w:lang w:val="fr-FR"/>
        </w:rPr>
        <w:t xml:space="preserve">    •    Un certificat attestant de la régularité de la situation de l’employeur au regard de l’obligation d’emploi des travailleurs handicapés, délivré par l’association de gestion du fonds de développement pour l’insertion professionnelle des handicapés</w:t>
      </w:r>
    </w:p>
    <w:p w14:paraId="0F2FDC79" w14:textId="77777777" w:rsidR="00DF77E7" w:rsidRDefault="00760295">
      <w:pPr>
        <w:pStyle w:val="ParagrapheIndent3"/>
        <w:spacing w:line="232" w:lineRule="exact"/>
        <w:jc w:val="both"/>
        <w:rPr>
          <w:color w:val="000000"/>
          <w:lang w:val="fr-FR"/>
        </w:rPr>
      </w:pPr>
      <w:r>
        <w:rPr>
          <w:color w:val="000000"/>
          <w:lang w:val="fr-FR"/>
        </w:rPr>
        <w:t xml:space="preserve">    •  Le jugement de redressement judiciaire le cas échéant.</w:t>
      </w:r>
    </w:p>
    <w:p w14:paraId="3A29CB19" w14:textId="77777777" w:rsidR="00DF77E7" w:rsidRDefault="00760295">
      <w:pPr>
        <w:pStyle w:val="ParagrapheIndent3"/>
        <w:spacing w:line="232" w:lineRule="exact"/>
        <w:jc w:val="both"/>
        <w:rPr>
          <w:color w:val="000000"/>
          <w:lang w:val="fr-FR"/>
        </w:rPr>
      </w:pPr>
      <w:r>
        <w:rPr>
          <w:color w:val="000000"/>
          <w:lang w:val="fr-FR"/>
        </w:rPr>
        <w:t>Selon les pièces déjà transmises par le candidat auquel il est envisagé d’attribuer le marché et toujours en cours de validité, l’acheteur ne sollicitera le candidat que pour les pièces manquantes.</w:t>
      </w:r>
    </w:p>
    <w:p w14:paraId="7061604F" w14:textId="77777777" w:rsidR="00DF77E7" w:rsidRDefault="00760295">
      <w:pPr>
        <w:pStyle w:val="ParagrapheIndent3"/>
        <w:spacing w:line="232" w:lineRule="exact"/>
        <w:jc w:val="both"/>
        <w:rPr>
          <w:color w:val="000000"/>
          <w:lang w:val="fr-FR"/>
        </w:rPr>
      </w:pPr>
      <w:r>
        <w:rPr>
          <w:color w:val="000000"/>
          <w:lang w:val="fr-FR"/>
        </w:rPr>
        <w:t>Si le candidat a présenté des sous-traitants dans son offre, il devra, dans le même délai, produire ces mêmes pièces relatives à chacun des sous-traitants.</w:t>
      </w:r>
    </w:p>
    <w:p w14:paraId="62B8BBEC" w14:textId="77777777" w:rsidR="00DF77E7" w:rsidRDefault="00760295">
      <w:pPr>
        <w:pStyle w:val="ParagrapheIndent3"/>
        <w:spacing w:line="232" w:lineRule="exact"/>
        <w:jc w:val="both"/>
        <w:rPr>
          <w:color w:val="000000"/>
          <w:lang w:val="fr-FR"/>
        </w:rPr>
      </w:pPr>
      <w:r>
        <w:rPr>
          <w:color w:val="000000"/>
          <w:lang w:val="fr-FR"/>
        </w:rPr>
        <w:lastRenderedPageBreak/>
        <w:t> </w:t>
      </w:r>
    </w:p>
    <w:p w14:paraId="640E2513" w14:textId="77777777" w:rsidR="00DF77E7" w:rsidRDefault="00DF77E7">
      <w:pPr>
        <w:pStyle w:val="ParagrapheIndent3"/>
        <w:spacing w:line="232" w:lineRule="exact"/>
        <w:jc w:val="both"/>
        <w:rPr>
          <w:color w:val="000000"/>
          <w:lang w:val="fr-FR"/>
        </w:rPr>
      </w:pPr>
    </w:p>
    <w:p w14:paraId="0DB129AA" w14:textId="77777777" w:rsidR="00DF77E7" w:rsidRDefault="00760295">
      <w:pPr>
        <w:pStyle w:val="ParagrapheIndent3"/>
        <w:spacing w:line="232" w:lineRule="exact"/>
        <w:jc w:val="both"/>
        <w:rPr>
          <w:color w:val="000000"/>
          <w:lang w:val="fr-FR"/>
        </w:rPr>
      </w:pPr>
      <w:r>
        <w:rPr>
          <w:color w:val="000000"/>
          <w:lang w:val="fr-FR"/>
        </w:rPr>
        <w:t xml:space="preserve">    •  L’attestation d’assurance responsabilité civile et/ou décennale</w:t>
      </w:r>
    </w:p>
    <w:p w14:paraId="6098177A" w14:textId="77777777" w:rsidR="00DF77E7" w:rsidRDefault="00760295">
      <w:pPr>
        <w:pStyle w:val="ParagrapheIndent3"/>
        <w:spacing w:line="232" w:lineRule="exact"/>
        <w:jc w:val="both"/>
        <w:rPr>
          <w:color w:val="000000"/>
          <w:lang w:val="fr-FR"/>
        </w:rPr>
      </w:pPr>
      <w:r>
        <w:rPr>
          <w:color w:val="000000"/>
          <w:lang w:val="fr-FR"/>
        </w:rPr>
        <w:t xml:space="preserve">L’attributaire déposera ses attestations sur la plateforme en ligne sécurisée mise à disposition gratuitement à l’adresse suivante : </w:t>
      </w:r>
      <w:hyperlink r:id="rId19" w:history="1">
        <w:r>
          <w:rPr>
            <w:color w:val="000000"/>
            <w:lang w:val="fr-FR"/>
          </w:rPr>
          <w:t>https://declarants.e-attestations.com</w:t>
        </w:r>
      </w:hyperlink>
      <w:r>
        <w:rPr>
          <w:color w:val="000000"/>
          <w:lang w:val="fr-FR"/>
        </w:rPr>
        <w:t xml:space="preserve">. Pour son information, un email d’invitation à se connecter lui sera communiquer depuis l’adresse </w:t>
      </w:r>
      <w:hyperlink r:id="rId20" w:history="1">
        <w:r>
          <w:rPr>
            <w:color w:val="000000"/>
            <w:lang w:val="fr-FR"/>
          </w:rPr>
          <w:t>account@e-attestations.com</w:t>
        </w:r>
      </w:hyperlink>
      <w:r>
        <w:rPr>
          <w:color w:val="000000"/>
          <w:lang w:val="fr-FR"/>
        </w:rPr>
        <w:t>. Il convient donc de prendre préalablement toutes les mesures nécessaires pour garantir sa bonne réception.</w:t>
      </w:r>
    </w:p>
    <w:p w14:paraId="45C9906A" w14:textId="77777777" w:rsidR="00DF77E7" w:rsidRDefault="00760295">
      <w:pPr>
        <w:pStyle w:val="ParagrapheIndent3"/>
        <w:spacing w:line="232" w:lineRule="exact"/>
        <w:jc w:val="both"/>
        <w:rPr>
          <w:color w:val="000000"/>
          <w:lang w:val="fr-FR"/>
        </w:rPr>
      </w:pPr>
      <w:r>
        <w:rPr>
          <w:color w:val="000000"/>
          <w:lang w:val="fr-FR"/>
        </w:rPr>
        <w:t>Les documents visés ci-dessus établis par des organismes étrangers sont rédigés en langue française ou accompagnés d’une traduction en français.</w:t>
      </w:r>
    </w:p>
    <w:p w14:paraId="60B61E54" w14:textId="77777777" w:rsidR="00DF77E7" w:rsidRDefault="00760295">
      <w:pPr>
        <w:pStyle w:val="ParagrapheIndent3"/>
        <w:spacing w:line="232" w:lineRule="exact"/>
        <w:jc w:val="both"/>
        <w:rPr>
          <w:color w:val="000000"/>
          <w:lang w:val="fr-FR"/>
        </w:rPr>
        <w:sectPr w:rsidR="00DF77E7">
          <w:footerReference w:type="default" r:id="rId21"/>
          <w:pgSz w:w="11900" w:h="16840"/>
          <w:pgMar w:top="1140" w:right="1140" w:bottom="1140" w:left="1140" w:header="1140" w:footer="1140" w:gutter="0"/>
          <w:cols w:space="708"/>
        </w:sectPr>
      </w:pPr>
      <w:r>
        <w:rPr>
          <w:color w:val="000000"/>
          <w:lang w:val="fr-FR"/>
        </w:rPr>
        <w:t> </w:t>
      </w:r>
      <w:r>
        <w:rPr>
          <w:color w:val="000000"/>
          <w:lang w:val="fr-FR"/>
        </w:rPr>
        <w:cr/>
      </w:r>
    </w:p>
    <w:p w14:paraId="45B664F7" w14:textId="77777777" w:rsidR="00DF77E7" w:rsidRDefault="00760295">
      <w:pPr>
        <w:pStyle w:val="Titre1"/>
        <w:shd w:val="clear" w:color="FD2456" w:fill="FD2456"/>
        <w:rPr>
          <w:rFonts w:ascii="Trebuchet MS" w:eastAsia="Trebuchet MS" w:hAnsi="Trebuchet MS" w:cs="Trebuchet MS"/>
          <w:color w:val="FFFFFF"/>
          <w:sz w:val="28"/>
          <w:lang w:val="fr-FR"/>
        </w:rPr>
      </w:pPr>
      <w:bookmarkStart w:id="63" w:name="ArtL1_RC-2-A11"/>
      <w:bookmarkStart w:id="64" w:name="_Toc182856037"/>
      <w:bookmarkEnd w:id="63"/>
      <w:r>
        <w:rPr>
          <w:rFonts w:ascii="Trebuchet MS" w:eastAsia="Trebuchet MS" w:hAnsi="Trebuchet MS" w:cs="Trebuchet MS"/>
          <w:color w:val="FFFFFF"/>
          <w:sz w:val="28"/>
          <w:lang w:val="fr-FR"/>
        </w:rPr>
        <w:lastRenderedPageBreak/>
        <w:t>9 - Renseignements complémentaires</w:t>
      </w:r>
      <w:bookmarkEnd w:id="64"/>
    </w:p>
    <w:p w14:paraId="014C3984" w14:textId="77777777" w:rsidR="00DF77E7" w:rsidRPr="00C3088A" w:rsidRDefault="00760295">
      <w:pPr>
        <w:spacing w:line="60" w:lineRule="exact"/>
        <w:rPr>
          <w:sz w:val="6"/>
          <w:lang w:val="fr-FR"/>
        </w:rPr>
      </w:pPr>
      <w:r w:rsidRPr="00C3088A">
        <w:rPr>
          <w:lang w:val="fr-FR"/>
        </w:rPr>
        <w:t xml:space="preserve"> </w:t>
      </w:r>
    </w:p>
    <w:p w14:paraId="64473200" w14:textId="77777777" w:rsidR="00DF77E7" w:rsidRDefault="00760295">
      <w:pPr>
        <w:pStyle w:val="Titre2"/>
        <w:ind w:left="280"/>
        <w:rPr>
          <w:rFonts w:ascii="Trebuchet MS" w:eastAsia="Trebuchet MS" w:hAnsi="Trebuchet MS" w:cs="Trebuchet MS"/>
          <w:i w:val="0"/>
          <w:color w:val="000000"/>
          <w:sz w:val="24"/>
          <w:lang w:val="fr-FR"/>
        </w:rPr>
      </w:pPr>
      <w:bookmarkStart w:id="65" w:name="ArtL2_RC-2-A11.1"/>
      <w:bookmarkStart w:id="66" w:name="_Toc182856038"/>
      <w:bookmarkEnd w:id="65"/>
      <w:r>
        <w:rPr>
          <w:rFonts w:ascii="Trebuchet MS" w:eastAsia="Trebuchet MS" w:hAnsi="Trebuchet MS" w:cs="Trebuchet MS"/>
          <w:i w:val="0"/>
          <w:color w:val="000000"/>
          <w:sz w:val="24"/>
          <w:lang w:val="fr-FR"/>
        </w:rPr>
        <w:t>9.1 - Adresses supplémentaires et points de contact</w:t>
      </w:r>
      <w:bookmarkEnd w:id="66"/>
    </w:p>
    <w:p w14:paraId="62586566" w14:textId="53C5C89A" w:rsidR="00545B52" w:rsidRDefault="00760295" w:rsidP="00545B52">
      <w:pPr>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du pouvoir adjudicateur, dont l'adresse URL est la suivante : </w:t>
      </w:r>
    </w:p>
    <w:p w14:paraId="65ADA5E5" w14:textId="77777777" w:rsidR="00545B52" w:rsidRDefault="00545B52" w:rsidP="00545B52">
      <w:pPr>
        <w:rPr>
          <w:color w:val="000000"/>
          <w:lang w:val="fr-FR"/>
        </w:rPr>
      </w:pPr>
    </w:p>
    <w:p w14:paraId="53E249AF" w14:textId="763DCBEE" w:rsidR="00545B52" w:rsidRPr="00545B52" w:rsidRDefault="00545B52" w:rsidP="00545B52">
      <w:pPr>
        <w:rPr>
          <w:lang w:val="fr-FR"/>
        </w:rPr>
      </w:pPr>
      <w:r w:rsidRPr="00545B52">
        <w:rPr>
          <w:lang w:val="fr-FR"/>
        </w:rPr>
        <w:t>https://www.marches</w:t>
      </w:r>
      <w:r>
        <w:rPr>
          <w:lang w:val="fr-FR"/>
        </w:rPr>
        <w:t>-</w:t>
      </w:r>
      <w:r w:rsidRPr="00545B52">
        <w:rPr>
          <w:lang w:val="fr-FR"/>
        </w:rPr>
        <w:t>publics.gouv.fr/?page=Entreprise.EntrepriseAdvancedSearch&amp;AllCons&amp;id=2724643&amp;orgAcronyme=f2h</w:t>
      </w:r>
    </w:p>
    <w:p w14:paraId="1A561AEC" w14:textId="2B31A527" w:rsidR="00DF77E7" w:rsidRDefault="00DF77E7">
      <w:pPr>
        <w:pStyle w:val="ParagrapheIndent2"/>
        <w:spacing w:line="232" w:lineRule="exact"/>
        <w:jc w:val="both"/>
        <w:rPr>
          <w:color w:val="000000"/>
          <w:lang w:val="fr-FR"/>
        </w:rPr>
      </w:pPr>
    </w:p>
    <w:p w14:paraId="74538468" w14:textId="77777777" w:rsidR="00DF77E7" w:rsidRDefault="00DF77E7">
      <w:pPr>
        <w:pStyle w:val="ParagrapheIndent2"/>
        <w:spacing w:line="232" w:lineRule="exact"/>
        <w:jc w:val="both"/>
        <w:rPr>
          <w:color w:val="000000"/>
          <w:lang w:val="fr-FR"/>
        </w:rPr>
      </w:pPr>
    </w:p>
    <w:p w14:paraId="430B7E38" w14:textId="77777777" w:rsidR="00DF77E7" w:rsidRDefault="00760295">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2AF60EAD" w14:textId="77777777" w:rsidR="00DF77E7" w:rsidRDefault="00760295">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3C9DBEA4" w14:textId="77777777" w:rsidR="00DF77E7" w:rsidRDefault="00760295">
      <w:pPr>
        <w:pStyle w:val="Titre2"/>
        <w:ind w:left="280"/>
        <w:rPr>
          <w:rFonts w:ascii="Trebuchet MS" w:eastAsia="Trebuchet MS" w:hAnsi="Trebuchet MS" w:cs="Trebuchet MS"/>
          <w:i w:val="0"/>
          <w:color w:val="000000"/>
          <w:sz w:val="24"/>
          <w:lang w:val="fr-FR"/>
        </w:rPr>
      </w:pPr>
      <w:bookmarkStart w:id="67" w:name="ArtL2_RC-2-A11.2"/>
      <w:bookmarkStart w:id="68" w:name="_Toc182856039"/>
      <w:bookmarkEnd w:id="67"/>
      <w:r>
        <w:rPr>
          <w:rFonts w:ascii="Trebuchet MS" w:eastAsia="Trebuchet MS" w:hAnsi="Trebuchet MS" w:cs="Trebuchet MS"/>
          <w:i w:val="0"/>
          <w:color w:val="000000"/>
          <w:sz w:val="24"/>
          <w:lang w:val="fr-FR"/>
        </w:rPr>
        <w:t>9.2 - Procédures de recours</w:t>
      </w:r>
      <w:bookmarkEnd w:id="68"/>
    </w:p>
    <w:p w14:paraId="0AA77179" w14:textId="77777777" w:rsidR="00DF77E7" w:rsidRDefault="00760295">
      <w:pPr>
        <w:pStyle w:val="ParagrapheIndent2"/>
        <w:spacing w:line="232" w:lineRule="exact"/>
        <w:jc w:val="both"/>
        <w:rPr>
          <w:color w:val="000000"/>
          <w:lang w:val="fr-FR"/>
        </w:rPr>
      </w:pPr>
      <w:r>
        <w:rPr>
          <w:color w:val="000000"/>
          <w:lang w:val="fr-FR"/>
        </w:rPr>
        <w:t>Le tribunal territorialement compétent est :</w:t>
      </w:r>
    </w:p>
    <w:p w14:paraId="54B8E4E8" w14:textId="77777777" w:rsidR="00DF77E7" w:rsidRDefault="00760295">
      <w:pPr>
        <w:pStyle w:val="ParagrapheIndent2"/>
        <w:spacing w:line="232" w:lineRule="exact"/>
        <w:jc w:val="both"/>
        <w:rPr>
          <w:color w:val="000000"/>
          <w:lang w:val="fr-FR"/>
        </w:rPr>
      </w:pPr>
      <w:r>
        <w:rPr>
          <w:color w:val="000000"/>
          <w:lang w:val="fr-FR"/>
        </w:rPr>
        <w:t>Tribunal Administratif de Versailles</w:t>
      </w:r>
    </w:p>
    <w:p w14:paraId="543269BA" w14:textId="77777777" w:rsidR="00DF77E7" w:rsidRDefault="00760295">
      <w:pPr>
        <w:pStyle w:val="ParagrapheIndent2"/>
        <w:spacing w:line="232" w:lineRule="exact"/>
        <w:jc w:val="both"/>
        <w:rPr>
          <w:color w:val="000000"/>
          <w:lang w:val="fr-FR"/>
        </w:rPr>
      </w:pPr>
      <w:r>
        <w:rPr>
          <w:color w:val="000000"/>
          <w:lang w:val="fr-FR"/>
        </w:rPr>
        <w:t>56 avenue de Saint-Cloud</w:t>
      </w:r>
    </w:p>
    <w:p w14:paraId="2D0EEF6B" w14:textId="77777777" w:rsidR="00DF77E7" w:rsidRDefault="00760295">
      <w:pPr>
        <w:pStyle w:val="ParagrapheIndent2"/>
        <w:spacing w:line="232" w:lineRule="exact"/>
        <w:jc w:val="both"/>
        <w:rPr>
          <w:color w:val="000000"/>
          <w:lang w:val="fr-FR"/>
        </w:rPr>
      </w:pPr>
      <w:r>
        <w:rPr>
          <w:color w:val="000000"/>
          <w:lang w:val="fr-FR"/>
        </w:rPr>
        <w:t>78011 VERSAILLES CEDEX</w:t>
      </w:r>
    </w:p>
    <w:p w14:paraId="3103B676" w14:textId="77777777" w:rsidR="00DF77E7" w:rsidRDefault="00DF77E7">
      <w:pPr>
        <w:pStyle w:val="ParagrapheIndent2"/>
        <w:spacing w:line="232" w:lineRule="exact"/>
        <w:jc w:val="both"/>
        <w:rPr>
          <w:color w:val="000000"/>
          <w:lang w:val="fr-FR"/>
        </w:rPr>
      </w:pPr>
    </w:p>
    <w:p w14:paraId="767B977E" w14:textId="77777777" w:rsidR="00DF77E7" w:rsidRDefault="00760295">
      <w:pPr>
        <w:pStyle w:val="ParagrapheIndent2"/>
        <w:spacing w:line="232" w:lineRule="exact"/>
        <w:jc w:val="both"/>
        <w:rPr>
          <w:color w:val="000000"/>
          <w:lang w:val="fr-FR"/>
        </w:rPr>
      </w:pPr>
      <w:r>
        <w:rPr>
          <w:color w:val="000000"/>
          <w:lang w:val="fr-FR"/>
        </w:rPr>
        <w:t>Tél : 01 39 20 54 00</w:t>
      </w:r>
    </w:p>
    <w:p w14:paraId="7E6FB9AD" w14:textId="77777777" w:rsidR="00DF77E7" w:rsidRDefault="00760295">
      <w:pPr>
        <w:pStyle w:val="ParagrapheIndent2"/>
        <w:spacing w:line="232" w:lineRule="exact"/>
        <w:jc w:val="both"/>
        <w:rPr>
          <w:color w:val="000000"/>
          <w:lang w:val="fr-FR"/>
        </w:rPr>
      </w:pPr>
      <w:r>
        <w:rPr>
          <w:color w:val="000000"/>
          <w:lang w:val="fr-FR"/>
        </w:rPr>
        <w:t>Télécopie : 01 39 20 54 87</w:t>
      </w:r>
    </w:p>
    <w:p w14:paraId="06832BEC" w14:textId="1959559D" w:rsidR="00DF77E7" w:rsidRDefault="00760295" w:rsidP="001A7908">
      <w:pPr>
        <w:pStyle w:val="ParagrapheIndent2"/>
        <w:spacing w:line="232" w:lineRule="exact"/>
        <w:jc w:val="both"/>
        <w:rPr>
          <w:color w:val="000000"/>
          <w:lang w:val="fr-FR"/>
        </w:rPr>
      </w:pPr>
      <w:r>
        <w:rPr>
          <w:color w:val="000000"/>
          <w:lang w:val="fr-FR"/>
        </w:rPr>
        <w:t xml:space="preserve">Courriel : </w:t>
      </w:r>
      <w:hyperlink r:id="rId22" w:history="1">
        <w:r w:rsidR="001A7908" w:rsidRPr="005220FE">
          <w:rPr>
            <w:rStyle w:val="Lienhypertexte"/>
            <w:lang w:val="fr-FR"/>
          </w:rPr>
          <w:t>greffe.ta-versailles@juradm.fr</w:t>
        </w:r>
      </w:hyperlink>
    </w:p>
    <w:p w14:paraId="133639A3" w14:textId="77777777" w:rsidR="001A7908" w:rsidRPr="001A7908" w:rsidRDefault="001A7908" w:rsidP="001A7908">
      <w:pPr>
        <w:rPr>
          <w:lang w:val="fr-FR"/>
        </w:rPr>
      </w:pPr>
    </w:p>
    <w:p w14:paraId="7138BD52" w14:textId="77777777" w:rsidR="00DF77E7" w:rsidRDefault="00760295">
      <w:pPr>
        <w:pStyle w:val="ParagrapheIndent2"/>
        <w:spacing w:line="232" w:lineRule="exact"/>
        <w:jc w:val="both"/>
        <w:rPr>
          <w:color w:val="000000"/>
          <w:lang w:val="fr-FR"/>
        </w:rPr>
      </w:pPr>
      <w:r>
        <w:rPr>
          <w:color w:val="000000"/>
          <w:lang w:val="fr-FR"/>
        </w:rPr>
        <w:t>Pour obtenir des renseignements relatifs à l'introduction des recours, les candidats devront s'adresser à :</w:t>
      </w:r>
    </w:p>
    <w:p w14:paraId="28C3E2A9" w14:textId="77777777" w:rsidR="00DF77E7" w:rsidRDefault="00760295">
      <w:pPr>
        <w:pStyle w:val="ParagrapheIndent2"/>
        <w:spacing w:line="232" w:lineRule="exact"/>
        <w:jc w:val="both"/>
        <w:rPr>
          <w:color w:val="000000"/>
          <w:lang w:val="fr-FR"/>
        </w:rPr>
      </w:pPr>
      <w:r>
        <w:rPr>
          <w:color w:val="000000"/>
          <w:lang w:val="fr-FR"/>
        </w:rPr>
        <w:t>Tribunal Administratif de Versailles</w:t>
      </w:r>
    </w:p>
    <w:p w14:paraId="7DDB2836" w14:textId="77777777" w:rsidR="00DF77E7" w:rsidRDefault="00760295">
      <w:pPr>
        <w:pStyle w:val="ParagrapheIndent2"/>
        <w:spacing w:line="232" w:lineRule="exact"/>
        <w:jc w:val="both"/>
        <w:rPr>
          <w:color w:val="000000"/>
          <w:lang w:val="fr-FR"/>
        </w:rPr>
      </w:pPr>
      <w:r>
        <w:rPr>
          <w:color w:val="000000"/>
          <w:lang w:val="fr-FR"/>
        </w:rPr>
        <w:t>56 avenue de Saint-Cloud</w:t>
      </w:r>
    </w:p>
    <w:p w14:paraId="5BA29002" w14:textId="77777777" w:rsidR="00DF77E7" w:rsidRDefault="00760295">
      <w:pPr>
        <w:pStyle w:val="ParagrapheIndent2"/>
        <w:spacing w:line="232" w:lineRule="exact"/>
        <w:jc w:val="both"/>
        <w:rPr>
          <w:color w:val="000000"/>
          <w:lang w:val="fr-FR"/>
        </w:rPr>
      </w:pPr>
      <w:r>
        <w:rPr>
          <w:color w:val="000000"/>
          <w:lang w:val="fr-FR"/>
        </w:rPr>
        <w:t>78011 VERSAILLES CEDEX</w:t>
      </w:r>
    </w:p>
    <w:p w14:paraId="067B8841" w14:textId="77777777" w:rsidR="00DF77E7" w:rsidRDefault="00DF77E7">
      <w:pPr>
        <w:pStyle w:val="ParagrapheIndent2"/>
        <w:spacing w:line="232" w:lineRule="exact"/>
        <w:jc w:val="both"/>
        <w:rPr>
          <w:color w:val="000000"/>
          <w:lang w:val="fr-FR"/>
        </w:rPr>
      </w:pPr>
    </w:p>
    <w:p w14:paraId="4C26CBD4" w14:textId="77777777" w:rsidR="00DF77E7" w:rsidRDefault="00760295">
      <w:pPr>
        <w:pStyle w:val="ParagrapheIndent2"/>
        <w:spacing w:line="232" w:lineRule="exact"/>
        <w:jc w:val="both"/>
        <w:rPr>
          <w:color w:val="000000"/>
          <w:lang w:val="fr-FR"/>
        </w:rPr>
      </w:pPr>
      <w:r>
        <w:rPr>
          <w:color w:val="000000"/>
          <w:lang w:val="fr-FR"/>
        </w:rPr>
        <w:t>Tél : 01 39 20 54 00</w:t>
      </w:r>
    </w:p>
    <w:p w14:paraId="07664FEC" w14:textId="77777777" w:rsidR="00DF77E7" w:rsidRDefault="00760295">
      <w:pPr>
        <w:pStyle w:val="ParagrapheIndent2"/>
        <w:spacing w:line="232" w:lineRule="exact"/>
        <w:jc w:val="both"/>
        <w:rPr>
          <w:color w:val="000000"/>
          <w:lang w:val="fr-FR"/>
        </w:rPr>
      </w:pPr>
      <w:r>
        <w:rPr>
          <w:color w:val="000000"/>
          <w:lang w:val="fr-FR"/>
        </w:rPr>
        <w:t>Télécopie : 01 39 20 54 87</w:t>
      </w:r>
    </w:p>
    <w:p w14:paraId="7B14C448" w14:textId="77777777" w:rsidR="00DF77E7" w:rsidRDefault="00760295">
      <w:pPr>
        <w:pStyle w:val="ParagrapheIndent2"/>
        <w:spacing w:line="232" w:lineRule="exact"/>
        <w:jc w:val="both"/>
        <w:rPr>
          <w:color w:val="000000"/>
          <w:lang w:val="fr-FR"/>
        </w:rPr>
      </w:pPr>
      <w:r>
        <w:rPr>
          <w:color w:val="000000"/>
          <w:lang w:val="fr-FR"/>
        </w:rPr>
        <w:t>Courriel : greffe.ta-versailles@juradm.fr</w:t>
      </w:r>
    </w:p>
    <w:p w14:paraId="66BAFD28" w14:textId="77777777" w:rsidR="00DF77E7" w:rsidRDefault="00DF77E7">
      <w:pPr>
        <w:pStyle w:val="ParagrapheIndent2"/>
        <w:spacing w:line="232" w:lineRule="exact"/>
        <w:jc w:val="both"/>
        <w:rPr>
          <w:color w:val="000000"/>
          <w:lang w:val="fr-FR"/>
        </w:rPr>
      </w:pPr>
    </w:p>
    <w:sectPr w:rsidR="00DF77E7">
      <w:footerReference w:type="default" r:id="rId23"/>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701D" w14:textId="77777777" w:rsidR="006071EC" w:rsidRDefault="006071EC">
      <w:r>
        <w:separator/>
      </w:r>
    </w:p>
  </w:endnote>
  <w:endnote w:type="continuationSeparator" w:id="0">
    <w:p w14:paraId="08EE9E54" w14:textId="77777777" w:rsidR="006071EC" w:rsidRDefault="0060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171A" w14:textId="370CBB1A" w:rsidR="00C3088A" w:rsidRPr="00C3088A" w:rsidRDefault="00C3088A">
    <w:pPr>
      <w:pStyle w:val="Pieddepage0"/>
      <w:rPr>
        <w:sz w:val="20"/>
        <w:szCs w:val="20"/>
      </w:rPr>
    </w:pPr>
    <w:r w:rsidRPr="00C3088A">
      <w:rPr>
        <w:sz w:val="20"/>
        <w:szCs w:val="20"/>
      </w:rPr>
      <w:t>Consultation 2024-A076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A29" w14:textId="77777777" w:rsidR="00DF77E7" w:rsidRDefault="00DF77E7">
    <w:pPr>
      <w:spacing w:line="240" w:lineRule="exact"/>
    </w:pPr>
  </w:p>
  <w:tbl>
    <w:tblPr>
      <w:tblW w:w="0" w:type="auto"/>
      <w:tblLayout w:type="fixed"/>
      <w:tblLook w:val="04A0" w:firstRow="1" w:lastRow="0" w:firstColumn="1" w:lastColumn="0" w:noHBand="0" w:noVBand="1"/>
    </w:tblPr>
    <w:tblGrid>
      <w:gridCol w:w="5220"/>
      <w:gridCol w:w="4400"/>
    </w:tblGrid>
    <w:tr w:rsidR="00DF77E7" w14:paraId="524266C4" w14:textId="77777777">
      <w:trPr>
        <w:trHeight w:val="245"/>
      </w:trPr>
      <w:tc>
        <w:tcPr>
          <w:tcW w:w="5220" w:type="dxa"/>
          <w:tcMar>
            <w:top w:w="0" w:type="dxa"/>
            <w:left w:w="0" w:type="dxa"/>
            <w:bottom w:w="0" w:type="dxa"/>
            <w:right w:w="0" w:type="dxa"/>
          </w:tcMar>
          <w:vAlign w:val="center"/>
        </w:tcPr>
        <w:p w14:paraId="22E3E264" w14:textId="77777777" w:rsidR="00DF77E7" w:rsidRDefault="00760295">
          <w:pPr>
            <w:pStyle w:val="PiedDePage"/>
            <w:rPr>
              <w:color w:val="000000"/>
              <w:lang w:val="fr-FR"/>
            </w:rPr>
          </w:pPr>
          <w:r>
            <w:rPr>
              <w:color w:val="000000"/>
              <w:lang w:val="fr-FR"/>
            </w:rPr>
            <w:t>Consultation n°: 2024-A076</w:t>
          </w:r>
        </w:p>
      </w:tc>
      <w:tc>
        <w:tcPr>
          <w:tcW w:w="4400" w:type="dxa"/>
          <w:tcMar>
            <w:top w:w="0" w:type="dxa"/>
            <w:left w:w="0" w:type="dxa"/>
            <w:bottom w:w="0" w:type="dxa"/>
            <w:right w:w="0" w:type="dxa"/>
          </w:tcMar>
          <w:vAlign w:val="center"/>
        </w:tcPr>
        <w:p w14:paraId="1B70D259" w14:textId="77777777" w:rsidR="00DF77E7" w:rsidRDefault="0076029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D3BC" w14:textId="77777777" w:rsidR="00DF77E7" w:rsidRDefault="00DF77E7">
    <w:pPr>
      <w:spacing w:line="240" w:lineRule="exact"/>
    </w:pPr>
  </w:p>
  <w:tbl>
    <w:tblPr>
      <w:tblW w:w="0" w:type="auto"/>
      <w:tblLayout w:type="fixed"/>
      <w:tblLook w:val="04A0" w:firstRow="1" w:lastRow="0" w:firstColumn="1" w:lastColumn="0" w:noHBand="0" w:noVBand="1"/>
    </w:tblPr>
    <w:tblGrid>
      <w:gridCol w:w="5220"/>
      <w:gridCol w:w="4400"/>
    </w:tblGrid>
    <w:tr w:rsidR="00DF77E7" w14:paraId="4D148ED7" w14:textId="77777777">
      <w:trPr>
        <w:trHeight w:val="245"/>
      </w:trPr>
      <w:tc>
        <w:tcPr>
          <w:tcW w:w="5220" w:type="dxa"/>
          <w:tcMar>
            <w:top w:w="0" w:type="dxa"/>
            <w:left w:w="0" w:type="dxa"/>
            <w:bottom w:w="0" w:type="dxa"/>
            <w:right w:w="0" w:type="dxa"/>
          </w:tcMar>
          <w:vAlign w:val="center"/>
        </w:tcPr>
        <w:p w14:paraId="4CFAD9F1" w14:textId="77777777" w:rsidR="00DF77E7" w:rsidRDefault="00760295">
          <w:pPr>
            <w:pStyle w:val="PiedDePage"/>
            <w:rPr>
              <w:color w:val="000000"/>
              <w:lang w:val="fr-FR"/>
            </w:rPr>
          </w:pPr>
          <w:r>
            <w:rPr>
              <w:color w:val="000000"/>
              <w:lang w:val="fr-FR"/>
            </w:rPr>
            <w:t>Consultation n°: 2024-A076</w:t>
          </w:r>
        </w:p>
      </w:tc>
      <w:tc>
        <w:tcPr>
          <w:tcW w:w="4400" w:type="dxa"/>
          <w:tcMar>
            <w:top w:w="0" w:type="dxa"/>
            <w:left w:w="0" w:type="dxa"/>
            <w:bottom w:w="0" w:type="dxa"/>
            <w:right w:w="0" w:type="dxa"/>
          </w:tcMar>
          <w:vAlign w:val="center"/>
        </w:tcPr>
        <w:p w14:paraId="4E87DC20" w14:textId="77777777" w:rsidR="00DF77E7" w:rsidRDefault="0076029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6</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2422" w14:textId="77777777" w:rsidR="00DF77E7" w:rsidRDefault="00DF77E7">
    <w:pPr>
      <w:spacing w:line="240" w:lineRule="exact"/>
    </w:pPr>
  </w:p>
  <w:tbl>
    <w:tblPr>
      <w:tblW w:w="0" w:type="auto"/>
      <w:tblLayout w:type="fixed"/>
      <w:tblLook w:val="04A0" w:firstRow="1" w:lastRow="0" w:firstColumn="1" w:lastColumn="0" w:noHBand="0" w:noVBand="1"/>
    </w:tblPr>
    <w:tblGrid>
      <w:gridCol w:w="5220"/>
      <w:gridCol w:w="4400"/>
    </w:tblGrid>
    <w:tr w:rsidR="00DF77E7" w14:paraId="0420DE73" w14:textId="77777777">
      <w:trPr>
        <w:trHeight w:val="245"/>
      </w:trPr>
      <w:tc>
        <w:tcPr>
          <w:tcW w:w="5220" w:type="dxa"/>
          <w:tcMar>
            <w:top w:w="0" w:type="dxa"/>
            <w:left w:w="0" w:type="dxa"/>
            <w:bottom w:w="0" w:type="dxa"/>
            <w:right w:w="0" w:type="dxa"/>
          </w:tcMar>
          <w:vAlign w:val="center"/>
        </w:tcPr>
        <w:p w14:paraId="6EDF13D3" w14:textId="77777777" w:rsidR="00DF77E7" w:rsidRDefault="00760295">
          <w:pPr>
            <w:pStyle w:val="PiedDePage"/>
            <w:rPr>
              <w:color w:val="000000"/>
              <w:lang w:val="fr-FR"/>
            </w:rPr>
          </w:pPr>
          <w:r>
            <w:rPr>
              <w:color w:val="000000"/>
              <w:lang w:val="fr-FR"/>
            </w:rPr>
            <w:t>Consultation n°: 2024-A076</w:t>
          </w:r>
        </w:p>
      </w:tc>
      <w:tc>
        <w:tcPr>
          <w:tcW w:w="4400" w:type="dxa"/>
          <w:tcMar>
            <w:top w:w="0" w:type="dxa"/>
            <w:left w:w="0" w:type="dxa"/>
            <w:bottom w:w="0" w:type="dxa"/>
            <w:right w:w="0" w:type="dxa"/>
          </w:tcMar>
          <w:vAlign w:val="center"/>
        </w:tcPr>
        <w:p w14:paraId="7F087FEF" w14:textId="77777777" w:rsidR="00DF77E7" w:rsidRDefault="0076029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7</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1FF8" w14:textId="77777777" w:rsidR="00DF77E7" w:rsidRDefault="00DF77E7">
    <w:pPr>
      <w:spacing w:line="240" w:lineRule="exact"/>
    </w:pPr>
  </w:p>
  <w:tbl>
    <w:tblPr>
      <w:tblW w:w="0" w:type="auto"/>
      <w:tblLayout w:type="fixed"/>
      <w:tblLook w:val="04A0" w:firstRow="1" w:lastRow="0" w:firstColumn="1" w:lastColumn="0" w:noHBand="0" w:noVBand="1"/>
    </w:tblPr>
    <w:tblGrid>
      <w:gridCol w:w="5220"/>
      <w:gridCol w:w="4400"/>
    </w:tblGrid>
    <w:tr w:rsidR="00DF77E7" w14:paraId="651632D5" w14:textId="77777777">
      <w:trPr>
        <w:trHeight w:val="245"/>
      </w:trPr>
      <w:tc>
        <w:tcPr>
          <w:tcW w:w="5220" w:type="dxa"/>
          <w:tcMar>
            <w:top w:w="0" w:type="dxa"/>
            <w:left w:w="0" w:type="dxa"/>
            <w:bottom w:w="0" w:type="dxa"/>
            <w:right w:w="0" w:type="dxa"/>
          </w:tcMar>
          <w:vAlign w:val="center"/>
        </w:tcPr>
        <w:p w14:paraId="65BC1B8C" w14:textId="77777777" w:rsidR="00DF77E7" w:rsidRDefault="00760295">
          <w:pPr>
            <w:pStyle w:val="PiedDePage"/>
            <w:rPr>
              <w:color w:val="000000"/>
              <w:lang w:val="fr-FR"/>
            </w:rPr>
          </w:pPr>
          <w:r>
            <w:rPr>
              <w:color w:val="000000"/>
              <w:lang w:val="fr-FR"/>
            </w:rPr>
            <w:t>Consultation n°: 2024-A076</w:t>
          </w:r>
        </w:p>
      </w:tc>
      <w:tc>
        <w:tcPr>
          <w:tcW w:w="4400" w:type="dxa"/>
          <w:tcMar>
            <w:top w:w="0" w:type="dxa"/>
            <w:left w:w="0" w:type="dxa"/>
            <w:bottom w:w="0" w:type="dxa"/>
            <w:right w:w="0" w:type="dxa"/>
          </w:tcMar>
          <w:vAlign w:val="center"/>
        </w:tcPr>
        <w:p w14:paraId="7C79BB5F" w14:textId="77777777" w:rsidR="00DF77E7" w:rsidRDefault="0076029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05EA" w14:textId="77777777" w:rsidR="00DF77E7" w:rsidRDefault="00DF77E7">
    <w:pPr>
      <w:spacing w:line="240" w:lineRule="exact"/>
    </w:pPr>
  </w:p>
  <w:tbl>
    <w:tblPr>
      <w:tblW w:w="0" w:type="auto"/>
      <w:tblLayout w:type="fixed"/>
      <w:tblLook w:val="04A0" w:firstRow="1" w:lastRow="0" w:firstColumn="1" w:lastColumn="0" w:noHBand="0" w:noVBand="1"/>
    </w:tblPr>
    <w:tblGrid>
      <w:gridCol w:w="5220"/>
      <w:gridCol w:w="4400"/>
    </w:tblGrid>
    <w:tr w:rsidR="00DF77E7" w14:paraId="53935446" w14:textId="77777777">
      <w:trPr>
        <w:trHeight w:val="245"/>
      </w:trPr>
      <w:tc>
        <w:tcPr>
          <w:tcW w:w="5220" w:type="dxa"/>
          <w:tcMar>
            <w:top w:w="0" w:type="dxa"/>
            <w:left w:w="0" w:type="dxa"/>
            <w:bottom w:w="0" w:type="dxa"/>
            <w:right w:w="0" w:type="dxa"/>
          </w:tcMar>
          <w:vAlign w:val="center"/>
        </w:tcPr>
        <w:p w14:paraId="5376A538" w14:textId="77777777" w:rsidR="00DF77E7" w:rsidRDefault="00760295">
          <w:pPr>
            <w:pStyle w:val="PiedDePage"/>
            <w:rPr>
              <w:color w:val="000000"/>
              <w:lang w:val="fr-FR"/>
            </w:rPr>
          </w:pPr>
          <w:r>
            <w:rPr>
              <w:color w:val="000000"/>
              <w:lang w:val="fr-FR"/>
            </w:rPr>
            <w:t>Consultation n°: 2024-A076</w:t>
          </w:r>
        </w:p>
      </w:tc>
      <w:tc>
        <w:tcPr>
          <w:tcW w:w="4400" w:type="dxa"/>
          <w:tcMar>
            <w:top w:w="0" w:type="dxa"/>
            <w:left w:w="0" w:type="dxa"/>
            <w:bottom w:w="0" w:type="dxa"/>
            <w:right w:w="0" w:type="dxa"/>
          </w:tcMar>
          <w:vAlign w:val="center"/>
        </w:tcPr>
        <w:p w14:paraId="09AD2C90" w14:textId="77777777" w:rsidR="00DF77E7" w:rsidRDefault="0076029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E86B" w14:textId="77777777" w:rsidR="00DF77E7" w:rsidRDefault="00DF77E7">
    <w:pPr>
      <w:spacing w:line="240" w:lineRule="exact"/>
    </w:pPr>
  </w:p>
  <w:tbl>
    <w:tblPr>
      <w:tblW w:w="0" w:type="auto"/>
      <w:tblLayout w:type="fixed"/>
      <w:tblLook w:val="04A0" w:firstRow="1" w:lastRow="0" w:firstColumn="1" w:lastColumn="0" w:noHBand="0" w:noVBand="1"/>
    </w:tblPr>
    <w:tblGrid>
      <w:gridCol w:w="5220"/>
      <w:gridCol w:w="4400"/>
    </w:tblGrid>
    <w:tr w:rsidR="00DF77E7" w14:paraId="77A78E6D" w14:textId="77777777">
      <w:trPr>
        <w:trHeight w:val="245"/>
      </w:trPr>
      <w:tc>
        <w:tcPr>
          <w:tcW w:w="5220" w:type="dxa"/>
          <w:tcMar>
            <w:top w:w="0" w:type="dxa"/>
            <w:left w:w="0" w:type="dxa"/>
            <w:bottom w:w="0" w:type="dxa"/>
            <w:right w:w="0" w:type="dxa"/>
          </w:tcMar>
          <w:vAlign w:val="center"/>
        </w:tcPr>
        <w:p w14:paraId="32164B28" w14:textId="77777777" w:rsidR="00DF77E7" w:rsidRDefault="00760295">
          <w:pPr>
            <w:pStyle w:val="PiedDePage"/>
            <w:rPr>
              <w:color w:val="000000"/>
              <w:lang w:val="fr-FR"/>
            </w:rPr>
          </w:pPr>
          <w:r>
            <w:rPr>
              <w:color w:val="000000"/>
              <w:lang w:val="fr-FR"/>
            </w:rPr>
            <w:t>Consultation n°: 2024-A076</w:t>
          </w:r>
        </w:p>
      </w:tc>
      <w:tc>
        <w:tcPr>
          <w:tcW w:w="4400" w:type="dxa"/>
          <w:tcMar>
            <w:top w:w="0" w:type="dxa"/>
            <w:left w:w="0" w:type="dxa"/>
            <w:bottom w:w="0" w:type="dxa"/>
            <w:right w:w="0" w:type="dxa"/>
          </w:tcMar>
          <w:vAlign w:val="center"/>
        </w:tcPr>
        <w:p w14:paraId="1C4E01CB" w14:textId="77777777" w:rsidR="00DF77E7" w:rsidRDefault="0076029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11</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AE22" w14:textId="77777777" w:rsidR="00DF77E7" w:rsidRDefault="00DF77E7">
    <w:pPr>
      <w:spacing w:line="240" w:lineRule="exact"/>
    </w:pPr>
  </w:p>
  <w:tbl>
    <w:tblPr>
      <w:tblW w:w="0" w:type="auto"/>
      <w:tblLayout w:type="fixed"/>
      <w:tblLook w:val="04A0" w:firstRow="1" w:lastRow="0" w:firstColumn="1" w:lastColumn="0" w:noHBand="0" w:noVBand="1"/>
    </w:tblPr>
    <w:tblGrid>
      <w:gridCol w:w="5220"/>
      <w:gridCol w:w="4400"/>
    </w:tblGrid>
    <w:tr w:rsidR="00DF77E7" w14:paraId="35060E22" w14:textId="77777777">
      <w:trPr>
        <w:trHeight w:val="245"/>
      </w:trPr>
      <w:tc>
        <w:tcPr>
          <w:tcW w:w="5220" w:type="dxa"/>
          <w:tcMar>
            <w:top w:w="0" w:type="dxa"/>
            <w:left w:w="0" w:type="dxa"/>
            <w:bottom w:w="0" w:type="dxa"/>
            <w:right w:w="0" w:type="dxa"/>
          </w:tcMar>
          <w:vAlign w:val="center"/>
        </w:tcPr>
        <w:p w14:paraId="35ED31EF" w14:textId="77777777" w:rsidR="00DF77E7" w:rsidRDefault="00760295">
          <w:pPr>
            <w:pStyle w:val="PiedDePage"/>
            <w:rPr>
              <w:color w:val="000000"/>
              <w:lang w:val="fr-FR"/>
            </w:rPr>
          </w:pPr>
          <w:r>
            <w:rPr>
              <w:color w:val="000000"/>
              <w:lang w:val="fr-FR"/>
            </w:rPr>
            <w:t>Consultation n°: 2024-A076</w:t>
          </w:r>
        </w:p>
      </w:tc>
      <w:tc>
        <w:tcPr>
          <w:tcW w:w="4400" w:type="dxa"/>
          <w:tcMar>
            <w:top w:w="0" w:type="dxa"/>
            <w:left w:w="0" w:type="dxa"/>
            <w:bottom w:w="0" w:type="dxa"/>
            <w:right w:w="0" w:type="dxa"/>
          </w:tcMar>
          <w:vAlign w:val="center"/>
        </w:tcPr>
        <w:p w14:paraId="67A160A8" w14:textId="77777777" w:rsidR="00DF77E7" w:rsidRDefault="0076029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12</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BCDB" w14:textId="77777777" w:rsidR="006071EC" w:rsidRDefault="006071EC">
      <w:r>
        <w:separator/>
      </w:r>
    </w:p>
  </w:footnote>
  <w:footnote w:type="continuationSeparator" w:id="0">
    <w:p w14:paraId="2890E013" w14:textId="77777777" w:rsidR="006071EC" w:rsidRDefault="0060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7465"/>
    <w:multiLevelType w:val="hybridMultilevel"/>
    <w:tmpl w:val="02001616"/>
    <w:lvl w:ilvl="0" w:tplc="B0C4E38E">
      <w:start w:val="1"/>
      <w:numFmt w:val="bullet"/>
      <w:lvlText w:val=""/>
      <w:lvlJc w:val="left"/>
      <w:pPr>
        <w:ind w:left="720" w:hanging="360"/>
      </w:pPr>
      <w:rPr>
        <w:rFonts w:ascii="Symbol" w:hAnsi="Symbol" w:hint="default"/>
      </w:rPr>
    </w:lvl>
    <w:lvl w:ilvl="1" w:tplc="78000C8E">
      <w:start w:val="1"/>
      <w:numFmt w:val="bullet"/>
      <w:lvlText w:val="o"/>
      <w:lvlJc w:val="left"/>
      <w:pPr>
        <w:ind w:left="1440" w:hanging="360"/>
      </w:pPr>
      <w:rPr>
        <w:rFonts w:ascii="Courier New" w:hAnsi="Courier New" w:hint="default"/>
      </w:rPr>
    </w:lvl>
    <w:lvl w:ilvl="2" w:tplc="DDCC7DAA">
      <w:start w:val="1"/>
      <w:numFmt w:val="bullet"/>
      <w:lvlText w:val=""/>
      <w:lvlJc w:val="left"/>
      <w:pPr>
        <w:ind w:left="2160" w:hanging="360"/>
      </w:pPr>
      <w:rPr>
        <w:rFonts w:ascii="Wingdings" w:hAnsi="Wingdings" w:hint="default"/>
      </w:rPr>
    </w:lvl>
    <w:lvl w:ilvl="3" w:tplc="8624A076">
      <w:start w:val="1"/>
      <w:numFmt w:val="bullet"/>
      <w:lvlText w:val=""/>
      <w:lvlJc w:val="left"/>
      <w:pPr>
        <w:ind w:left="2880" w:hanging="360"/>
      </w:pPr>
      <w:rPr>
        <w:rFonts w:ascii="Symbol" w:hAnsi="Symbol" w:hint="default"/>
      </w:rPr>
    </w:lvl>
    <w:lvl w:ilvl="4" w:tplc="5F40A796">
      <w:start w:val="1"/>
      <w:numFmt w:val="bullet"/>
      <w:lvlText w:val="o"/>
      <w:lvlJc w:val="left"/>
      <w:pPr>
        <w:ind w:left="3600" w:hanging="360"/>
      </w:pPr>
      <w:rPr>
        <w:rFonts w:ascii="Courier New" w:hAnsi="Courier New" w:hint="default"/>
      </w:rPr>
    </w:lvl>
    <w:lvl w:ilvl="5" w:tplc="D262AA96">
      <w:start w:val="1"/>
      <w:numFmt w:val="bullet"/>
      <w:lvlText w:val=""/>
      <w:lvlJc w:val="left"/>
      <w:pPr>
        <w:ind w:left="4320" w:hanging="360"/>
      </w:pPr>
      <w:rPr>
        <w:rFonts w:ascii="Wingdings" w:hAnsi="Wingdings" w:hint="default"/>
      </w:rPr>
    </w:lvl>
    <w:lvl w:ilvl="6" w:tplc="D95E6D9E">
      <w:start w:val="1"/>
      <w:numFmt w:val="bullet"/>
      <w:lvlText w:val=""/>
      <w:lvlJc w:val="left"/>
      <w:pPr>
        <w:ind w:left="5040" w:hanging="360"/>
      </w:pPr>
      <w:rPr>
        <w:rFonts w:ascii="Symbol" w:hAnsi="Symbol" w:hint="default"/>
      </w:rPr>
    </w:lvl>
    <w:lvl w:ilvl="7" w:tplc="E9EEDF82">
      <w:start w:val="1"/>
      <w:numFmt w:val="bullet"/>
      <w:lvlText w:val="o"/>
      <w:lvlJc w:val="left"/>
      <w:pPr>
        <w:ind w:left="5760" w:hanging="360"/>
      </w:pPr>
      <w:rPr>
        <w:rFonts w:ascii="Courier New" w:hAnsi="Courier New" w:hint="default"/>
      </w:rPr>
    </w:lvl>
    <w:lvl w:ilvl="8" w:tplc="06A66AF4">
      <w:start w:val="1"/>
      <w:numFmt w:val="bullet"/>
      <w:lvlText w:val=""/>
      <w:lvlJc w:val="left"/>
      <w:pPr>
        <w:ind w:left="6480" w:hanging="360"/>
      </w:pPr>
      <w:rPr>
        <w:rFonts w:ascii="Wingdings" w:hAnsi="Wingdings" w:hint="default"/>
      </w:rPr>
    </w:lvl>
  </w:abstractNum>
  <w:abstractNum w:abstractNumId="1" w15:restartNumberingAfterBreak="0">
    <w:nsid w:val="2C2A183B"/>
    <w:multiLevelType w:val="hybridMultilevel"/>
    <w:tmpl w:val="FCA04B90"/>
    <w:lvl w:ilvl="0" w:tplc="4CB092FA">
      <w:start w:val="1"/>
      <w:numFmt w:val="bullet"/>
      <w:lvlText w:val=""/>
      <w:lvlJc w:val="left"/>
      <w:pPr>
        <w:ind w:left="720" w:hanging="360"/>
      </w:pPr>
      <w:rPr>
        <w:rFonts w:ascii="Symbol" w:hAnsi="Symbol" w:hint="default"/>
      </w:rPr>
    </w:lvl>
    <w:lvl w:ilvl="1" w:tplc="214A58F4">
      <w:start w:val="1"/>
      <w:numFmt w:val="bullet"/>
      <w:lvlText w:val="o"/>
      <w:lvlJc w:val="left"/>
      <w:pPr>
        <w:ind w:left="1440" w:hanging="360"/>
      </w:pPr>
      <w:rPr>
        <w:rFonts w:ascii="Courier New" w:hAnsi="Courier New" w:hint="default"/>
      </w:rPr>
    </w:lvl>
    <w:lvl w:ilvl="2" w:tplc="131EC8B4">
      <w:start w:val="1"/>
      <w:numFmt w:val="bullet"/>
      <w:lvlText w:val=""/>
      <w:lvlJc w:val="left"/>
      <w:pPr>
        <w:ind w:left="2160" w:hanging="360"/>
      </w:pPr>
      <w:rPr>
        <w:rFonts w:ascii="Wingdings" w:hAnsi="Wingdings" w:hint="default"/>
      </w:rPr>
    </w:lvl>
    <w:lvl w:ilvl="3" w:tplc="194CDDAE">
      <w:start w:val="1"/>
      <w:numFmt w:val="bullet"/>
      <w:lvlText w:val=""/>
      <w:lvlJc w:val="left"/>
      <w:pPr>
        <w:ind w:left="2880" w:hanging="360"/>
      </w:pPr>
      <w:rPr>
        <w:rFonts w:ascii="Symbol" w:hAnsi="Symbol" w:hint="default"/>
      </w:rPr>
    </w:lvl>
    <w:lvl w:ilvl="4" w:tplc="F2065E92">
      <w:start w:val="1"/>
      <w:numFmt w:val="bullet"/>
      <w:lvlText w:val="o"/>
      <w:lvlJc w:val="left"/>
      <w:pPr>
        <w:ind w:left="3600" w:hanging="360"/>
      </w:pPr>
      <w:rPr>
        <w:rFonts w:ascii="Courier New" w:hAnsi="Courier New" w:hint="default"/>
      </w:rPr>
    </w:lvl>
    <w:lvl w:ilvl="5" w:tplc="86A88326">
      <w:start w:val="1"/>
      <w:numFmt w:val="bullet"/>
      <w:lvlText w:val=""/>
      <w:lvlJc w:val="left"/>
      <w:pPr>
        <w:ind w:left="4320" w:hanging="360"/>
      </w:pPr>
      <w:rPr>
        <w:rFonts w:ascii="Wingdings" w:hAnsi="Wingdings" w:hint="default"/>
      </w:rPr>
    </w:lvl>
    <w:lvl w:ilvl="6" w:tplc="C668030C">
      <w:start w:val="1"/>
      <w:numFmt w:val="bullet"/>
      <w:lvlText w:val=""/>
      <w:lvlJc w:val="left"/>
      <w:pPr>
        <w:ind w:left="5040" w:hanging="360"/>
      </w:pPr>
      <w:rPr>
        <w:rFonts w:ascii="Symbol" w:hAnsi="Symbol" w:hint="default"/>
      </w:rPr>
    </w:lvl>
    <w:lvl w:ilvl="7" w:tplc="5F1AE958">
      <w:start w:val="1"/>
      <w:numFmt w:val="bullet"/>
      <w:lvlText w:val="o"/>
      <w:lvlJc w:val="left"/>
      <w:pPr>
        <w:ind w:left="5760" w:hanging="360"/>
      </w:pPr>
      <w:rPr>
        <w:rFonts w:ascii="Courier New" w:hAnsi="Courier New" w:hint="default"/>
      </w:rPr>
    </w:lvl>
    <w:lvl w:ilvl="8" w:tplc="7714CA6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E7"/>
    <w:rsid w:val="00027CF6"/>
    <w:rsid w:val="000935E7"/>
    <w:rsid w:val="000A7BA8"/>
    <w:rsid w:val="000E503B"/>
    <w:rsid w:val="001411BE"/>
    <w:rsid w:val="00165BB8"/>
    <w:rsid w:val="001A7908"/>
    <w:rsid w:val="003251DA"/>
    <w:rsid w:val="00362392"/>
    <w:rsid w:val="00376F2B"/>
    <w:rsid w:val="003B30B5"/>
    <w:rsid w:val="00426706"/>
    <w:rsid w:val="00450C56"/>
    <w:rsid w:val="00465612"/>
    <w:rsid w:val="004E37B9"/>
    <w:rsid w:val="00515335"/>
    <w:rsid w:val="005404C9"/>
    <w:rsid w:val="00545B52"/>
    <w:rsid w:val="00570170"/>
    <w:rsid w:val="006071EC"/>
    <w:rsid w:val="00760295"/>
    <w:rsid w:val="0080643D"/>
    <w:rsid w:val="0083683E"/>
    <w:rsid w:val="00887703"/>
    <w:rsid w:val="008B35A0"/>
    <w:rsid w:val="009379ED"/>
    <w:rsid w:val="009565E9"/>
    <w:rsid w:val="009A5284"/>
    <w:rsid w:val="009A5734"/>
    <w:rsid w:val="009B2B44"/>
    <w:rsid w:val="009B3FEC"/>
    <w:rsid w:val="00A364B9"/>
    <w:rsid w:val="00A50C18"/>
    <w:rsid w:val="00A6709A"/>
    <w:rsid w:val="00AD59C8"/>
    <w:rsid w:val="00AE60DA"/>
    <w:rsid w:val="00AF0868"/>
    <w:rsid w:val="00B0250E"/>
    <w:rsid w:val="00B67DB7"/>
    <w:rsid w:val="00B96483"/>
    <w:rsid w:val="00BA63F3"/>
    <w:rsid w:val="00C3088A"/>
    <w:rsid w:val="00C87587"/>
    <w:rsid w:val="00CC0665"/>
    <w:rsid w:val="00CF6D74"/>
    <w:rsid w:val="00DF77E7"/>
    <w:rsid w:val="00E17982"/>
    <w:rsid w:val="00E443D6"/>
    <w:rsid w:val="00E81E19"/>
    <w:rsid w:val="00EA66D1"/>
    <w:rsid w:val="00EF54ED"/>
    <w:rsid w:val="00F116C1"/>
    <w:rsid w:val="031731A2"/>
    <w:rsid w:val="0CBD28CF"/>
    <w:rsid w:val="16C26A03"/>
    <w:rsid w:val="33473917"/>
    <w:rsid w:val="352F23CD"/>
    <w:rsid w:val="3640ACC5"/>
    <w:rsid w:val="3A9DDAF1"/>
    <w:rsid w:val="3E9633B4"/>
    <w:rsid w:val="426CE572"/>
    <w:rsid w:val="45F129BB"/>
    <w:rsid w:val="45F28D1D"/>
    <w:rsid w:val="53EF59EB"/>
    <w:rsid w:val="5D0DA49E"/>
    <w:rsid w:val="65156AEA"/>
    <w:rsid w:val="68E0E2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2591D"/>
  <w15:docId w15:val="{8ECF3D34-3149-4466-9120-72EF6D72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paragraph" w:styleId="Titre3">
    <w:name w:val="heading 3"/>
    <w:basedOn w:val="Normal"/>
    <w:next w:val="Normal"/>
    <w:qFormat/>
    <w:rsid w:val="00EF7B96"/>
    <w:pPr>
      <w:keepNext/>
      <w:spacing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customStyle="1" w:styleId="ParagrapheIndent3">
    <w:name w:val="ParagrapheIndent3"/>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styleId="TM3">
    <w:name w:val="toc 3"/>
    <w:basedOn w:val="Normal"/>
    <w:next w:val="Normal"/>
    <w:autoRedefine/>
    <w:uiPriority w:val="39"/>
    <w:rsid w:val="00805BCE"/>
    <w:pPr>
      <w:ind w:left="480"/>
    </w:pPr>
  </w:style>
  <w:style w:type="paragraph" w:styleId="En-tte">
    <w:name w:val="header"/>
    <w:basedOn w:val="Normal"/>
    <w:link w:val="En-tteCar"/>
    <w:unhideWhenUsed/>
    <w:rsid w:val="00C3088A"/>
    <w:pPr>
      <w:tabs>
        <w:tab w:val="center" w:pos="4536"/>
        <w:tab w:val="right" w:pos="9072"/>
      </w:tabs>
    </w:pPr>
  </w:style>
  <w:style w:type="character" w:customStyle="1" w:styleId="En-tteCar">
    <w:name w:val="En-tête Car"/>
    <w:basedOn w:val="Policepardfaut"/>
    <w:link w:val="En-tte"/>
    <w:rsid w:val="00C3088A"/>
    <w:rPr>
      <w:sz w:val="24"/>
      <w:szCs w:val="24"/>
    </w:rPr>
  </w:style>
  <w:style w:type="paragraph" w:styleId="Pieddepage0">
    <w:name w:val="footer"/>
    <w:basedOn w:val="Normal"/>
    <w:link w:val="PieddepageCar"/>
    <w:unhideWhenUsed/>
    <w:rsid w:val="00C3088A"/>
    <w:pPr>
      <w:tabs>
        <w:tab w:val="center" w:pos="4536"/>
        <w:tab w:val="right" w:pos="9072"/>
      </w:tabs>
    </w:pPr>
  </w:style>
  <w:style w:type="character" w:customStyle="1" w:styleId="PieddepageCar">
    <w:name w:val="Pied de page Car"/>
    <w:basedOn w:val="Policepardfaut"/>
    <w:link w:val="Pieddepage0"/>
    <w:rsid w:val="00C3088A"/>
    <w:rPr>
      <w:sz w:val="24"/>
      <w:szCs w:val="24"/>
    </w:rPr>
  </w:style>
  <w:style w:type="character" w:styleId="Marquedecommentaire">
    <w:name w:val="annotation reference"/>
    <w:basedOn w:val="Policepardfaut"/>
    <w:uiPriority w:val="99"/>
    <w:semiHidden/>
    <w:unhideWhenUsed/>
    <w:rsid w:val="00C3088A"/>
    <w:rPr>
      <w:sz w:val="16"/>
      <w:szCs w:val="16"/>
    </w:rPr>
  </w:style>
  <w:style w:type="paragraph" w:styleId="Commentaire">
    <w:name w:val="annotation text"/>
    <w:basedOn w:val="Normal"/>
    <w:link w:val="CommentaireCar"/>
    <w:uiPriority w:val="99"/>
    <w:semiHidden/>
    <w:unhideWhenUsed/>
    <w:rsid w:val="00C3088A"/>
    <w:rPr>
      <w:sz w:val="20"/>
      <w:szCs w:val="20"/>
    </w:rPr>
  </w:style>
  <w:style w:type="character" w:customStyle="1" w:styleId="CommentaireCar">
    <w:name w:val="Commentaire Car"/>
    <w:basedOn w:val="Policepardfaut"/>
    <w:link w:val="Commentaire"/>
    <w:uiPriority w:val="99"/>
    <w:semiHidden/>
    <w:rsid w:val="00C3088A"/>
  </w:style>
  <w:style w:type="paragraph" w:styleId="Objetducommentaire">
    <w:name w:val="annotation subject"/>
    <w:basedOn w:val="Commentaire"/>
    <w:next w:val="Commentaire"/>
    <w:link w:val="ObjetducommentaireCar"/>
    <w:semiHidden/>
    <w:unhideWhenUsed/>
    <w:rsid w:val="00C3088A"/>
    <w:rPr>
      <w:b/>
      <w:bCs/>
    </w:rPr>
  </w:style>
  <w:style w:type="character" w:customStyle="1" w:styleId="ObjetducommentaireCar">
    <w:name w:val="Objet du commentaire Car"/>
    <w:basedOn w:val="CommentaireCar"/>
    <w:link w:val="Objetducommentaire"/>
    <w:semiHidden/>
    <w:rsid w:val="00C3088A"/>
    <w:rPr>
      <w:b/>
      <w:bCs/>
    </w:rPr>
  </w:style>
  <w:style w:type="character" w:styleId="Mentionnonrsolue">
    <w:name w:val="Unresolved Mention"/>
    <w:basedOn w:val="Policepardfaut"/>
    <w:uiPriority w:val="99"/>
    <w:semiHidden/>
    <w:unhideWhenUsed/>
    <w:rsid w:val="001A7908"/>
    <w:rPr>
      <w:color w:val="605E5C"/>
      <w:shd w:val="clear" w:color="auto" w:fill="E1DFDD"/>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rsid w:val="00165BB8"/>
    <w:rPr>
      <w:rFonts w:ascii="Segoe UI" w:hAnsi="Segoe UI" w:cs="Segoe UI"/>
      <w:sz w:val="18"/>
      <w:szCs w:val="18"/>
    </w:rPr>
  </w:style>
  <w:style w:type="character" w:customStyle="1" w:styleId="TextedebullesCar">
    <w:name w:val="Texte de bulles Car"/>
    <w:basedOn w:val="Policepardfaut"/>
    <w:link w:val="Textedebulles"/>
    <w:rsid w:val="00165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2150">
      <w:bodyDiv w:val="1"/>
      <w:marLeft w:val="0"/>
      <w:marRight w:val="0"/>
      <w:marTop w:val="0"/>
      <w:marBottom w:val="0"/>
      <w:divBdr>
        <w:top w:val="none" w:sz="0" w:space="0" w:color="auto"/>
        <w:left w:val="none" w:sz="0" w:space="0" w:color="auto"/>
        <w:bottom w:val="none" w:sz="0" w:space="0" w:color="auto"/>
        <w:right w:val="none" w:sz="0" w:space="0" w:color="auto"/>
      </w:divBdr>
      <w:divsChild>
        <w:div w:id="1079600356">
          <w:marLeft w:val="0"/>
          <w:marRight w:val="0"/>
          <w:marTop w:val="0"/>
          <w:marBottom w:val="0"/>
          <w:divBdr>
            <w:top w:val="none" w:sz="0" w:space="0" w:color="auto"/>
            <w:left w:val="none" w:sz="0" w:space="0" w:color="auto"/>
            <w:bottom w:val="none" w:sz="0" w:space="0" w:color="auto"/>
            <w:right w:val="none" w:sz="0" w:space="0" w:color="auto"/>
          </w:divBdr>
          <w:divsChild>
            <w:div w:id="5805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9171">
      <w:bodyDiv w:val="1"/>
      <w:marLeft w:val="0"/>
      <w:marRight w:val="0"/>
      <w:marTop w:val="0"/>
      <w:marBottom w:val="0"/>
      <w:divBdr>
        <w:top w:val="none" w:sz="0" w:space="0" w:color="auto"/>
        <w:left w:val="none" w:sz="0" w:space="0" w:color="auto"/>
        <w:bottom w:val="none" w:sz="0" w:space="0" w:color="auto"/>
        <w:right w:val="none" w:sz="0" w:space="0" w:color="auto"/>
      </w:divBdr>
      <w:divsChild>
        <w:div w:id="947354154">
          <w:marLeft w:val="0"/>
          <w:marRight w:val="0"/>
          <w:marTop w:val="0"/>
          <w:marBottom w:val="0"/>
          <w:divBdr>
            <w:top w:val="none" w:sz="0" w:space="0" w:color="auto"/>
            <w:left w:val="none" w:sz="0" w:space="0" w:color="auto"/>
            <w:bottom w:val="none" w:sz="0" w:space="0" w:color="auto"/>
            <w:right w:val="none" w:sz="0" w:space="0" w:color="auto"/>
          </w:divBdr>
          <w:divsChild>
            <w:div w:id="1417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account@e-attestation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loic.hackspill@universite-paris-saclay.fr" TargetMode="External"/><Relationship Id="rId23"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hyperlink" Target="https://declarants.e-attestat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yperlink" Target="mailto:greffe.ta-versailles@jurad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2f3aa7-21a4-4c96-ace7-afb1acd65324">
      <Terms xmlns="http://schemas.microsoft.com/office/infopath/2007/PartnerControls"/>
    </lcf76f155ced4ddcb4097134ff3c332f>
    <TaxCatchAll xmlns="5b384b45-f67a-457f-8fb1-4456d2c91c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2DF78A843444FB93F4EBCA1ED4406" ma:contentTypeVersion="11" ma:contentTypeDescription="Crée un document." ma:contentTypeScope="" ma:versionID="4a32aabc66f8798b9798c7702e65ec11">
  <xsd:schema xmlns:xsd="http://www.w3.org/2001/XMLSchema" xmlns:xs="http://www.w3.org/2001/XMLSchema" xmlns:p="http://schemas.microsoft.com/office/2006/metadata/properties" xmlns:ns2="592f3aa7-21a4-4c96-ace7-afb1acd65324" xmlns:ns3="5b384b45-f67a-457f-8fb1-4456d2c91c11" targetNamespace="http://schemas.microsoft.com/office/2006/metadata/properties" ma:root="true" ma:fieldsID="28ee0a66cf19a28f8e039e154c91cf73" ns2:_="" ns3:_="">
    <xsd:import namespace="592f3aa7-21a4-4c96-ace7-afb1acd65324"/>
    <xsd:import namespace="5b384b45-f67a-457f-8fb1-4456d2c91c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f3aa7-21a4-4c96-ace7-afb1acd65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867a78c-48b8-4df0-bf1c-04f713128f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84b45-f67a-457f-8fb1-4456d2c91c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ce781a-eaed-4432-aaff-3b6afb25d2e5}" ma:internalName="TaxCatchAll" ma:showField="CatchAllData" ma:web="5b384b45-f67a-457f-8fb1-4456d2c91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75B70-5AE1-4FCA-AB02-7C65DBE9D7F8}">
  <ds:schemaRefs>
    <ds:schemaRef ds:uri="http://schemas.microsoft.com/sharepoint/v3/contenttype/forms"/>
  </ds:schemaRefs>
</ds:datastoreItem>
</file>

<file path=customXml/itemProps2.xml><?xml version="1.0" encoding="utf-8"?>
<ds:datastoreItem xmlns:ds="http://schemas.openxmlformats.org/officeDocument/2006/customXml" ds:itemID="{DBDA53F0-EAD6-4246-9DD5-9CCFE0D12E50}">
  <ds:schemaRefs>
    <ds:schemaRef ds:uri="http://schemas.microsoft.com/office/2006/metadata/properties"/>
    <ds:schemaRef ds:uri="http://schemas.microsoft.com/office/infopath/2007/PartnerControls"/>
    <ds:schemaRef ds:uri="592f3aa7-21a4-4c96-ace7-afb1acd65324"/>
    <ds:schemaRef ds:uri="5b384b45-f67a-457f-8fb1-4456d2c91c11"/>
  </ds:schemaRefs>
</ds:datastoreItem>
</file>

<file path=customXml/itemProps3.xml><?xml version="1.0" encoding="utf-8"?>
<ds:datastoreItem xmlns:ds="http://schemas.openxmlformats.org/officeDocument/2006/customXml" ds:itemID="{E285B6F2-CE8C-49EB-9820-66090ADFE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f3aa7-21a4-4c96-ace7-afb1acd65324"/>
    <ds:schemaRef ds:uri="5b384b45-f67a-457f-8fb1-4456d2c91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15</Pages>
  <Words>3789</Words>
  <Characters>24059</Characters>
  <Application>Microsoft Office Word</Application>
  <DocSecurity>0</DocSecurity>
  <Lines>200</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 El Majidi</dc:creator>
  <cp:lastModifiedBy>Xavier Driussi</cp:lastModifiedBy>
  <cp:revision>10</cp:revision>
  <dcterms:created xsi:type="dcterms:W3CDTF">2025-01-07T07:50:00Z</dcterms:created>
  <dcterms:modified xsi:type="dcterms:W3CDTF">2025-03-11T14:34:00Z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0x010100AC52DF78A843444FB93F4EBCA1ED4406</vt:lpwstr>
  </property>
</Properties>
</file>