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91B18" w14:textId="0E212E0E" w:rsidR="00F27398" w:rsidRDefault="00325A9E">
      <w:pPr>
        <w:ind w:left="3100" w:right="3100"/>
        <w:rPr>
          <w:sz w:val="2"/>
        </w:rPr>
      </w:pPr>
      <w:r>
        <w:rPr>
          <w:noProof/>
        </w:rPr>
        <w:drawing>
          <wp:inline distT="0" distB="0" distL="0" distR="0" wp14:anchorId="581324C2" wp14:editId="3E604418">
            <wp:extent cx="2171700" cy="9715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71700" cy="971550"/>
                    </a:xfrm>
                    <a:prstGeom prst="rect">
                      <a:avLst/>
                    </a:prstGeom>
                    <a:noFill/>
                    <a:ln>
                      <a:noFill/>
                    </a:ln>
                  </pic:spPr>
                </pic:pic>
              </a:graphicData>
            </a:graphic>
          </wp:inline>
        </w:drawing>
      </w:r>
    </w:p>
    <w:p w14:paraId="1A1128C2" w14:textId="77777777" w:rsidR="00F27398" w:rsidRDefault="00F27398">
      <w:pPr>
        <w:spacing w:after="160" w:line="240" w:lineRule="exact"/>
      </w:pPr>
    </w:p>
    <w:tbl>
      <w:tblPr>
        <w:tblW w:w="0" w:type="auto"/>
        <w:tblLayout w:type="fixed"/>
        <w:tblLook w:val="04A0" w:firstRow="1" w:lastRow="0" w:firstColumn="1" w:lastColumn="0" w:noHBand="0" w:noVBand="1"/>
      </w:tblPr>
      <w:tblGrid>
        <w:gridCol w:w="9620"/>
      </w:tblGrid>
      <w:tr w:rsidR="00F27398" w:rsidRPr="007C5687" w14:paraId="2A6DAF58" w14:textId="77777777">
        <w:tc>
          <w:tcPr>
            <w:tcW w:w="9620" w:type="dxa"/>
            <w:shd w:val="clear" w:color="666553" w:fill="666553"/>
            <w:tcMar>
              <w:top w:w="30" w:type="dxa"/>
              <w:left w:w="0" w:type="dxa"/>
              <w:bottom w:w="0" w:type="dxa"/>
              <w:right w:w="0" w:type="dxa"/>
            </w:tcMar>
            <w:vAlign w:val="center"/>
          </w:tcPr>
          <w:p w14:paraId="1F55676E" w14:textId="77777777" w:rsidR="00F27398" w:rsidRDefault="00810CC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4CEC8847" w14:textId="77777777" w:rsidR="00F27398" w:rsidRPr="00A150ED" w:rsidRDefault="00810CC9">
      <w:pPr>
        <w:spacing w:line="240" w:lineRule="exact"/>
        <w:rPr>
          <w:lang w:val="fr-FR"/>
        </w:rPr>
      </w:pPr>
      <w:r w:rsidRPr="00A150ED">
        <w:rPr>
          <w:lang w:val="fr-FR"/>
        </w:rPr>
        <w:t xml:space="preserve"> </w:t>
      </w:r>
    </w:p>
    <w:p w14:paraId="2934E64F" w14:textId="77777777" w:rsidR="00F27398" w:rsidRPr="00A150ED" w:rsidRDefault="00F27398">
      <w:pPr>
        <w:spacing w:after="120" w:line="240" w:lineRule="exact"/>
        <w:rPr>
          <w:lang w:val="fr-FR"/>
        </w:rPr>
      </w:pPr>
    </w:p>
    <w:p w14:paraId="6D74285B" w14:textId="77777777" w:rsidR="00F27398" w:rsidRDefault="00810CC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1C3D2C16" w14:textId="77777777" w:rsidR="00F27398" w:rsidRDefault="00F27398">
      <w:pPr>
        <w:spacing w:line="240" w:lineRule="exact"/>
      </w:pPr>
    </w:p>
    <w:p w14:paraId="71D119BC" w14:textId="77777777" w:rsidR="00F27398" w:rsidRDefault="00F27398">
      <w:pPr>
        <w:spacing w:line="240" w:lineRule="exact"/>
      </w:pPr>
    </w:p>
    <w:p w14:paraId="7DD54804" w14:textId="77777777" w:rsidR="00F27398" w:rsidRDefault="00F27398">
      <w:pPr>
        <w:spacing w:line="240" w:lineRule="exact"/>
      </w:pPr>
    </w:p>
    <w:p w14:paraId="7A38B211" w14:textId="77777777" w:rsidR="00F27398" w:rsidRDefault="00F27398">
      <w:pPr>
        <w:spacing w:line="240" w:lineRule="exact"/>
      </w:pPr>
    </w:p>
    <w:p w14:paraId="6C1436AD" w14:textId="77777777" w:rsidR="00F27398" w:rsidRDefault="00F27398">
      <w:pPr>
        <w:spacing w:line="240" w:lineRule="exact"/>
      </w:pPr>
    </w:p>
    <w:p w14:paraId="5E827877" w14:textId="77777777" w:rsidR="00F27398" w:rsidRDefault="00F27398">
      <w:pPr>
        <w:spacing w:line="240" w:lineRule="exact"/>
      </w:pPr>
    </w:p>
    <w:p w14:paraId="4E54638B" w14:textId="77777777" w:rsidR="00F27398" w:rsidRDefault="00F27398">
      <w:pPr>
        <w:spacing w:line="240" w:lineRule="exact"/>
      </w:pPr>
    </w:p>
    <w:p w14:paraId="167B9E12" w14:textId="77777777" w:rsidR="00F27398" w:rsidRDefault="00F27398">
      <w:pPr>
        <w:spacing w:after="180" w:line="240" w:lineRule="exact"/>
      </w:pPr>
    </w:p>
    <w:tbl>
      <w:tblPr>
        <w:tblW w:w="0" w:type="auto"/>
        <w:tblInd w:w="1260" w:type="dxa"/>
        <w:tblLayout w:type="fixed"/>
        <w:tblLook w:val="04A0" w:firstRow="1" w:lastRow="0" w:firstColumn="1" w:lastColumn="0" w:noHBand="0" w:noVBand="1"/>
      </w:tblPr>
      <w:tblGrid>
        <w:gridCol w:w="7100"/>
      </w:tblGrid>
      <w:tr w:rsidR="00F27398" w:rsidRPr="007C5687" w14:paraId="0675BC02"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F6BD276" w14:textId="77777777" w:rsidR="00F27398" w:rsidRDefault="00810CC9">
            <w:pPr>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CONSTRUCTION DE 3 TERRAINS DE PADLE</w:t>
            </w:r>
          </w:p>
        </w:tc>
      </w:tr>
    </w:tbl>
    <w:p w14:paraId="6DBA429C" w14:textId="77777777" w:rsidR="00F27398" w:rsidRPr="00A150ED" w:rsidRDefault="00810CC9">
      <w:pPr>
        <w:spacing w:line="240" w:lineRule="exact"/>
        <w:rPr>
          <w:lang w:val="fr-FR"/>
        </w:rPr>
      </w:pPr>
      <w:r w:rsidRPr="00A150ED">
        <w:rPr>
          <w:lang w:val="fr-FR"/>
        </w:rPr>
        <w:t xml:space="preserve"> </w:t>
      </w:r>
    </w:p>
    <w:p w14:paraId="1D9A491E" w14:textId="77777777" w:rsidR="00F27398" w:rsidRPr="00A150ED" w:rsidRDefault="00F27398">
      <w:pPr>
        <w:spacing w:line="240" w:lineRule="exact"/>
        <w:rPr>
          <w:lang w:val="fr-FR"/>
        </w:rPr>
      </w:pPr>
    </w:p>
    <w:p w14:paraId="42F3D3D9" w14:textId="77777777" w:rsidR="00F27398" w:rsidRPr="00A150ED" w:rsidRDefault="00F27398">
      <w:pPr>
        <w:spacing w:line="240" w:lineRule="exact"/>
        <w:rPr>
          <w:lang w:val="fr-FR"/>
        </w:rPr>
      </w:pPr>
    </w:p>
    <w:p w14:paraId="1F12FE68" w14:textId="77777777" w:rsidR="00F27398" w:rsidRPr="00A150ED" w:rsidRDefault="00F27398">
      <w:pPr>
        <w:spacing w:line="240" w:lineRule="exact"/>
        <w:rPr>
          <w:lang w:val="fr-FR"/>
        </w:rPr>
      </w:pPr>
    </w:p>
    <w:p w14:paraId="36B695B4" w14:textId="77777777" w:rsidR="00F27398" w:rsidRPr="00A150ED" w:rsidRDefault="00F27398">
      <w:pPr>
        <w:spacing w:line="240" w:lineRule="exact"/>
        <w:rPr>
          <w:lang w:val="fr-FR"/>
        </w:rPr>
      </w:pPr>
    </w:p>
    <w:p w14:paraId="1599DD87" w14:textId="77777777" w:rsidR="00F27398" w:rsidRPr="00A150ED" w:rsidRDefault="00F27398">
      <w:pPr>
        <w:spacing w:line="240" w:lineRule="exact"/>
        <w:rPr>
          <w:lang w:val="fr-FR"/>
        </w:rPr>
      </w:pPr>
    </w:p>
    <w:p w14:paraId="4AD4544A" w14:textId="77777777" w:rsidR="00F27398" w:rsidRPr="00A150ED" w:rsidRDefault="00F27398">
      <w:pPr>
        <w:spacing w:line="240" w:lineRule="exact"/>
        <w:rPr>
          <w:lang w:val="fr-FR"/>
        </w:rPr>
      </w:pPr>
    </w:p>
    <w:p w14:paraId="4EB28954" w14:textId="77777777" w:rsidR="00F27398" w:rsidRPr="00A150ED" w:rsidRDefault="00F27398">
      <w:pPr>
        <w:spacing w:line="240" w:lineRule="exact"/>
        <w:rPr>
          <w:lang w:val="fr-FR"/>
        </w:rPr>
      </w:pPr>
    </w:p>
    <w:p w14:paraId="324B2B51" w14:textId="77777777" w:rsidR="00F27398" w:rsidRPr="00A150ED" w:rsidRDefault="00F27398">
      <w:pPr>
        <w:spacing w:after="220" w:line="240" w:lineRule="exact"/>
        <w:rPr>
          <w:lang w:val="fr-FR"/>
        </w:rPr>
      </w:pPr>
    </w:p>
    <w:p w14:paraId="7E47E500" w14:textId="77777777" w:rsidR="00374C12" w:rsidRDefault="00374C12">
      <w:pPr>
        <w:spacing w:line="279" w:lineRule="exact"/>
        <w:jc w:val="center"/>
        <w:rPr>
          <w:rFonts w:ascii="Trebuchet MS" w:eastAsia="Trebuchet MS" w:hAnsi="Trebuchet MS" w:cs="Trebuchet MS"/>
          <w:b/>
          <w:color w:val="000000"/>
          <w:lang w:val="fr-FR"/>
        </w:rPr>
      </w:pPr>
    </w:p>
    <w:p w14:paraId="734E5E41" w14:textId="77777777" w:rsidR="00374C12" w:rsidRDefault="00374C12">
      <w:pPr>
        <w:spacing w:line="279" w:lineRule="exact"/>
        <w:jc w:val="center"/>
        <w:rPr>
          <w:rFonts w:ascii="Trebuchet MS" w:eastAsia="Trebuchet MS" w:hAnsi="Trebuchet MS" w:cs="Trebuchet MS"/>
          <w:b/>
          <w:color w:val="000000"/>
          <w:lang w:val="fr-FR"/>
        </w:rPr>
      </w:pPr>
    </w:p>
    <w:p w14:paraId="56C9CD80" w14:textId="77777777" w:rsidR="00374C12" w:rsidRDefault="00374C12">
      <w:pPr>
        <w:spacing w:line="279" w:lineRule="exact"/>
        <w:jc w:val="center"/>
        <w:rPr>
          <w:rFonts w:ascii="Trebuchet MS" w:eastAsia="Trebuchet MS" w:hAnsi="Trebuchet MS" w:cs="Trebuchet MS"/>
          <w:b/>
          <w:color w:val="000000"/>
          <w:lang w:val="fr-FR"/>
        </w:rPr>
      </w:pPr>
    </w:p>
    <w:p w14:paraId="4A4D5D10" w14:textId="77777777" w:rsidR="00374C12" w:rsidRDefault="00374C12">
      <w:pPr>
        <w:spacing w:line="279" w:lineRule="exact"/>
        <w:jc w:val="center"/>
        <w:rPr>
          <w:rFonts w:ascii="Trebuchet MS" w:eastAsia="Trebuchet MS" w:hAnsi="Trebuchet MS" w:cs="Trebuchet MS"/>
          <w:b/>
          <w:color w:val="000000"/>
          <w:lang w:val="fr-FR"/>
        </w:rPr>
      </w:pPr>
    </w:p>
    <w:p w14:paraId="0A3A22CD" w14:textId="77777777" w:rsidR="00374C12" w:rsidRDefault="00374C12">
      <w:pPr>
        <w:spacing w:line="279" w:lineRule="exact"/>
        <w:jc w:val="center"/>
        <w:rPr>
          <w:rFonts w:ascii="Trebuchet MS" w:eastAsia="Trebuchet MS" w:hAnsi="Trebuchet MS" w:cs="Trebuchet MS"/>
          <w:b/>
          <w:color w:val="000000"/>
          <w:lang w:val="fr-FR"/>
        </w:rPr>
      </w:pPr>
    </w:p>
    <w:p w14:paraId="3CC2EB03" w14:textId="77777777" w:rsidR="00374C12" w:rsidRDefault="00374C12">
      <w:pPr>
        <w:spacing w:line="279" w:lineRule="exact"/>
        <w:jc w:val="center"/>
        <w:rPr>
          <w:rFonts w:ascii="Trebuchet MS" w:eastAsia="Trebuchet MS" w:hAnsi="Trebuchet MS" w:cs="Trebuchet MS"/>
          <w:b/>
          <w:color w:val="000000"/>
          <w:lang w:val="fr-FR"/>
        </w:rPr>
      </w:pPr>
    </w:p>
    <w:p w14:paraId="56448442" w14:textId="77777777" w:rsidR="00374C12" w:rsidRDefault="00374C12">
      <w:pPr>
        <w:spacing w:line="279" w:lineRule="exact"/>
        <w:jc w:val="center"/>
        <w:rPr>
          <w:rFonts w:ascii="Trebuchet MS" w:eastAsia="Trebuchet MS" w:hAnsi="Trebuchet MS" w:cs="Trebuchet MS"/>
          <w:b/>
          <w:color w:val="000000"/>
          <w:lang w:val="fr-FR"/>
        </w:rPr>
      </w:pPr>
    </w:p>
    <w:p w14:paraId="2096E6C5" w14:textId="77777777" w:rsidR="00374C12" w:rsidRDefault="00374C12">
      <w:pPr>
        <w:spacing w:line="279" w:lineRule="exact"/>
        <w:jc w:val="center"/>
        <w:rPr>
          <w:rFonts w:ascii="Trebuchet MS" w:eastAsia="Trebuchet MS" w:hAnsi="Trebuchet MS" w:cs="Trebuchet MS"/>
          <w:b/>
          <w:color w:val="000000"/>
          <w:lang w:val="fr-FR"/>
        </w:rPr>
      </w:pPr>
    </w:p>
    <w:p w14:paraId="09A9A390" w14:textId="77777777" w:rsidR="00374C12" w:rsidRDefault="00374C12">
      <w:pPr>
        <w:spacing w:line="279" w:lineRule="exact"/>
        <w:jc w:val="center"/>
        <w:rPr>
          <w:rFonts w:ascii="Trebuchet MS" w:eastAsia="Trebuchet MS" w:hAnsi="Trebuchet MS" w:cs="Trebuchet MS"/>
          <w:b/>
          <w:color w:val="000000"/>
          <w:lang w:val="fr-FR"/>
        </w:rPr>
      </w:pPr>
    </w:p>
    <w:p w14:paraId="7CB10890" w14:textId="77777777" w:rsidR="00374C12" w:rsidRDefault="00374C12">
      <w:pPr>
        <w:spacing w:line="279" w:lineRule="exact"/>
        <w:jc w:val="center"/>
        <w:rPr>
          <w:rFonts w:ascii="Trebuchet MS" w:eastAsia="Trebuchet MS" w:hAnsi="Trebuchet MS" w:cs="Trebuchet MS"/>
          <w:b/>
          <w:color w:val="000000"/>
          <w:lang w:val="fr-FR"/>
        </w:rPr>
      </w:pPr>
    </w:p>
    <w:p w14:paraId="27F7A380" w14:textId="77777777" w:rsidR="00374C12" w:rsidRDefault="00374C12">
      <w:pPr>
        <w:spacing w:line="279" w:lineRule="exact"/>
        <w:jc w:val="center"/>
        <w:rPr>
          <w:rFonts w:ascii="Trebuchet MS" w:eastAsia="Trebuchet MS" w:hAnsi="Trebuchet MS" w:cs="Trebuchet MS"/>
          <w:b/>
          <w:color w:val="000000"/>
          <w:lang w:val="fr-FR"/>
        </w:rPr>
      </w:pPr>
    </w:p>
    <w:p w14:paraId="07906B58" w14:textId="77777777" w:rsidR="00374C12" w:rsidRDefault="00374C12">
      <w:pPr>
        <w:spacing w:line="279" w:lineRule="exact"/>
        <w:jc w:val="center"/>
        <w:rPr>
          <w:rFonts w:ascii="Trebuchet MS" w:eastAsia="Trebuchet MS" w:hAnsi="Trebuchet MS" w:cs="Trebuchet MS"/>
          <w:b/>
          <w:color w:val="000000"/>
          <w:lang w:val="fr-FR"/>
        </w:rPr>
      </w:pPr>
    </w:p>
    <w:p w14:paraId="2EABCBD2" w14:textId="77777777" w:rsidR="00374C12" w:rsidRDefault="00374C12">
      <w:pPr>
        <w:spacing w:line="279" w:lineRule="exact"/>
        <w:jc w:val="center"/>
        <w:rPr>
          <w:rFonts w:ascii="Trebuchet MS" w:eastAsia="Trebuchet MS" w:hAnsi="Trebuchet MS" w:cs="Trebuchet MS"/>
          <w:b/>
          <w:color w:val="000000"/>
          <w:lang w:val="fr-FR"/>
        </w:rPr>
      </w:pPr>
    </w:p>
    <w:p w14:paraId="08C98710" w14:textId="4A72BC3A" w:rsidR="00F27398" w:rsidRPr="00374C12" w:rsidRDefault="00810CC9">
      <w:pPr>
        <w:spacing w:line="279" w:lineRule="exact"/>
        <w:jc w:val="center"/>
        <w:rPr>
          <w:rFonts w:ascii="Trebuchet MS" w:eastAsia="Trebuchet MS" w:hAnsi="Trebuchet MS" w:cs="Trebuchet MS"/>
          <w:bCs/>
          <w:color w:val="000000"/>
          <w:lang w:val="fr-FR"/>
        </w:rPr>
      </w:pPr>
      <w:r w:rsidRPr="00374C12">
        <w:rPr>
          <w:rFonts w:ascii="Trebuchet MS" w:eastAsia="Trebuchet MS" w:hAnsi="Trebuchet MS" w:cs="Trebuchet MS"/>
          <w:bCs/>
          <w:color w:val="000000"/>
          <w:lang w:val="fr-FR"/>
        </w:rPr>
        <w:t xml:space="preserve">Université Paris-Saclay </w:t>
      </w:r>
    </w:p>
    <w:p w14:paraId="364F32FA" w14:textId="77777777" w:rsidR="00F27398" w:rsidRDefault="00810CC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Bâtiment Breguet</w:t>
      </w:r>
    </w:p>
    <w:p w14:paraId="17636336" w14:textId="77777777" w:rsidR="00F27398" w:rsidRDefault="00810CC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 rue Joliot Curie</w:t>
      </w:r>
    </w:p>
    <w:p w14:paraId="5AE1BF8B" w14:textId="77777777" w:rsidR="00F27398" w:rsidRDefault="00810CC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91190 Gif Sur Yvette</w:t>
      </w:r>
    </w:p>
    <w:p w14:paraId="217E28CA" w14:textId="77777777" w:rsidR="00F27398" w:rsidRDefault="00F27398">
      <w:pPr>
        <w:spacing w:line="279" w:lineRule="exact"/>
        <w:jc w:val="center"/>
        <w:rPr>
          <w:rFonts w:ascii="Trebuchet MS" w:eastAsia="Trebuchet MS" w:hAnsi="Trebuchet MS" w:cs="Trebuchet MS"/>
          <w:color w:val="000000"/>
          <w:lang w:val="fr-FR"/>
        </w:rPr>
        <w:sectPr w:rsidR="00F27398">
          <w:footerReference w:type="default" r:id="rId8"/>
          <w:pgSz w:w="11900" w:h="16840"/>
          <w:pgMar w:top="1400" w:right="1140" w:bottom="1440" w:left="1140" w:header="1400" w:footer="1440" w:gutter="0"/>
          <w:cols w:space="708"/>
        </w:sectPr>
      </w:pPr>
    </w:p>
    <w:p w14:paraId="7FEF996E" w14:textId="77777777" w:rsidR="00F27398" w:rsidRDefault="00F27398">
      <w:pPr>
        <w:spacing w:line="200" w:lineRule="exact"/>
        <w:rPr>
          <w:sz w:val="20"/>
        </w:rPr>
      </w:pPr>
    </w:p>
    <w:p w14:paraId="4101130C" w14:textId="77777777" w:rsidR="00F27398" w:rsidRDefault="00F27398">
      <w:pPr>
        <w:sectPr w:rsidR="00F27398">
          <w:pgSz w:w="11900" w:h="16840"/>
          <w:pgMar w:top="1440" w:right="1160" w:bottom="1440" w:left="1140" w:header="1440" w:footer="1440" w:gutter="0"/>
          <w:cols w:space="708"/>
        </w:sectPr>
      </w:pPr>
    </w:p>
    <w:p w14:paraId="61447E10" w14:textId="77777777" w:rsidR="00F27398" w:rsidRDefault="00810CC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1BA50953" w14:textId="77777777" w:rsidR="00F27398" w:rsidRDefault="00F27398">
      <w:pPr>
        <w:spacing w:after="80" w:line="240" w:lineRule="exact"/>
      </w:pPr>
    </w:p>
    <w:p w14:paraId="2E48494F" w14:textId="7D11841D" w:rsidR="00835F5E" w:rsidRDefault="00810CC9">
      <w:pPr>
        <w:pStyle w:val="TM1"/>
        <w:tabs>
          <w:tab w:val="right" w:leader="dot" w:pos="9610"/>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82855894" w:history="1">
        <w:r w:rsidR="00835F5E" w:rsidRPr="005A0F15">
          <w:rPr>
            <w:rStyle w:val="Lienhypertexte"/>
            <w:rFonts w:ascii="Trebuchet MS" w:eastAsia="Trebuchet MS" w:hAnsi="Trebuchet MS" w:cs="Trebuchet MS"/>
            <w:noProof/>
            <w:lang w:val="fr-FR"/>
          </w:rPr>
          <w:t>1 - Dispositions générales du contrat</w:t>
        </w:r>
        <w:r w:rsidR="00835F5E">
          <w:rPr>
            <w:noProof/>
          </w:rPr>
          <w:tab/>
        </w:r>
        <w:r w:rsidR="00835F5E">
          <w:rPr>
            <w:noProof/>
          </w:rPr>
          <w:fldChar w:fldCharType="begin"/>
        </w:r>
        <w:r w:rsidR="00835F5E">
          <w:rPr>
            <w:noProof/>
          </w:rPr>
          <w:instrText xml:space="preserve"> PAGEREF _Toc182855894 \h </w:instrText>
        </w:r>
        <w:r w:rsidR="00835F5E">
          <w:rPr>
            <w:noProof/>
          </w:rPr>
        </w:r>
        <w:r w:rsidR="00835F5E">
          <w:rPr>
            <w:noProof/>
          </w:rPr>
          <w:fldChar w:fldCharType="separate"/>
        </w:r>
        <w:r w:rsidR="00835F5E">
          <w:rPr>
            <w:noProof/>
          </w:rPr>
          <w:t>5</w:t>
        </w:r>
        <w:r w:rsidR="00835F5E">
          <w:rPr>
            <w:noProof/>
          </w:rPr>
          <w:fldChar w:fldCharType="end"/>
        </w:r>
      </w:hyperlink>
    </w:p>
    <w:p w14:paraId="263126EE" w14:textId="2DD2C61B"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895" w:history="1">
        <w:r w:rsidR="00835F5E" w:rsidRPr="005A0F15">
          <w:rPr>
            <w:rStyle w:val="Lienhypertexte"/>
            <w:rFonts w:ascii="Trebuchet MS" w:eastAsia="Trebuchet MS" w:hAnsi="Trebuchet MS" w:cs="Trebuchet MS"/>
            <w:noProof/>
            <w:lang w:val="fr-FR"/>
          </w:rPr>
          <w:t>1.1 - Objet du contrat</w:t>
        </w:r>
        <w:r w:rsidR="00835F5E">
          <w:rPr>
            <w:noProof/>
          </w:rPr>
          <w:tab/>
        </w:r>
        <w:r w:rsidR="00835F5E">
          <w:rPr>
            <w:noProof/>
          </w:rPr>
          <w:fldChar w:fldCharType="begin"/>
        </w:r>
        <w:r w:rsidR="00835F5E">
          <w:rPr>
            <w:noProof/>
          </w:rPr>
          <w:instrText xml:space="preserve"> PAGEREF _Toc182855895 \h </w:instrText>
        </w:r>
        <w:r w:rsidR="00835F5E">
          <w:rPr>
            <w:noProof/>
          </w:rPr>
        </w:r>
        <w:r w:rsidR="00835F5E">
          <w:rPr>
            <w:noProof/>
          </w:rPr>
          <w:fldChar w:fldCharType="separate"/>
        </w:r>
        <w:r w:rsidR="00835F5E">
          <w:rPr>
            <w:noProof/>
          </w:rPr>
          <w:t>5</w:t>
        </w:r>
        <w:r w:rsidR="00835F5E">
          <w:rPr>
            <w:noProof/>
          </w:rPr>
          <w:fldChar w:fldCharType="end"/>
        </w:r>
      </w:hyperlink>
    </w:p>
    <w:p w14:paraId="46AF3A06" w14:textId="47BAB25D"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896" w:history="1">
        <w:r w:rsidR="00835F5E" w:rsidRPr="005A0F15">
          <w:rPr>
            <w:rStyle w:val="Lienhypertexte"/>
            <w:rFonts w:ascii="Trebuchet MS" w:eastAsia="Trebuchet MS" w:hAnsi="Trebuchet MS" w:cs="Trebuchet MS"/>
            <w:noProof/>
            <w:lang w:val="fr-FR"/>
          </w:rPr>
          <w:t>1.2 - Décomposition du contrat</w:t>
        </w:r>
        <w:r w:rsidR="00835F5E">
          <w:rPr>
            <w:noProof/>
          </w:rPr>
          <w:tab/>
        </w:r>
        <w:r w:rsidR="00835F5E">
          <w:rPr>
            <w:noProof/>
          </w:rPr>
          <w:fldChar w:fldCharType="begin"/>
        </w:r>
        <w:r w:rsidR="00835F5E">
          <w:rPr>
            <w:noProof/>
          </w:rPr>
          <w:instrText xml:space="preserve"> PAGEREF _Toc182855896 \h </w:instrText>
        </w:r>
        <w:r w:rsidR="00835F5E">
          <w:rPr>
            <w:noProof/>
          </w:rPr>
        </w:r>
        <w:r w:rsidR="00835F5E">
          <w:rPr>
            <w:noProof/>
          </w:rPr>
          <w:fldChar w:fldCharType="separate"/>
        </w:r>
        <w:r w:rsidR="00835F5E">
          <w:rPr>
            <w:noProof/>
          </w:rPr>
          <w:t>5</w:t>
        </w:r>
        <w:r w:rsidR="00835F5E">
          <w:rPr>
            <w:noProof/>
          </w:rPr>
          <w:fldChar w:fldCharType="end"/>
        </w:r>
      </w:hyperlink>
    </w:p>
    <w:p w14:paraId="4B51CF8C" w14:textId="0F251153"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897" w:history="1">
        <w:r w:rsidR="00835F5E" w:rsidRPr="005A0F15">
          <w:rPr>
            <w:rStyle w:val="Lienhypertexte"/>
            <w:rFonts w:ascii="Trebuchet MS" w:eastAsia="Trebuchet MS" w:hAnsi="Trebuchet MS" w:cs="Trebuchet MS"/>
            <w:noProof/>
            <w:lang w:val="fr-FR"/>
          </w:rPr>
          <w:t>1.3 – Mode de passation</w:t>
        </w:r>
        <w:r w:rsidR="00835F5E">
          <w:rPr>
            <w:noProof/>
          </w:rPr>
          <w:tab/>
        </w:r>
        <w:r w:rsidR="00835F5E">
          <w:rPr>
            <w:noProof/>
          </w:rPr>
          <w:fldChar w:fldCharType="begin"/>
        </w:r>
        <w:r w:rsidR="00835F5E">
          <w:rPr>
            <w:noProof/>
          </w:rPr>
          <w:instrText xml:space="preserve"> PAGEREF _Toc182855897 \h </w:instrText>
        </w:r>
        <w:r w:rsidR="00835F5E">
          <w:rPr>
            <w:noProof/>
          </w:rPr>
        </w:r>
        <w:r w:rsidR="00835F5E">
          <w:rPr>
            <w:noProof/>
          </w:rPr>
          <w:fldChar w:fldCharType="separate"/>
        </w:r>
        <w:r w:rsidR="00835F5E">
          <w:rPr>
            <w:noProof/>
          </w:rPr>
          <w:t>5</w:t>
        </w:r>
        <w:r w:rsidR="00835F5E">
          <w:rPr>
            <w:noProof/>
          </w:rPr>
          <w:fldChar w:fldCharType="end"/>
        </w:r>
      </w:hyperlink>
    </w:p>
    <w:p w14:paraId="1C93FFC2" w14:textId="1C003EA4"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898" w:history="1">
        <w:r w:rsidR="00835F5E" w:rsidRPr="005A0F15">
          <w:rPr>
            <w:rStyle w:val="Lienhypertexte"/>
            <w:rFonts w:ascii="Trebuchet MS" w:eastAsia="Trebuchet MS" w:hAnsi="Trebuchet MS" w:cs="Trebuchet MS"/>
            <w:noProof/>
            <w:lang w:val="fr-FR"/>
          </w:rPr>
          <w:t>1.4 - Réalisation de prestations similaires</w:t>
        </w:r>
        <w:r w:rsidR="00835F5E">
          <w:rPr>
            <w:noProof/>
          </w:rPr>
          <w:tab/>
        </w:r>
        <w:r w:rsidR="00835F5E">
          <w:rPr>
            <w:noProof/>
          </w:rPr>
          <w:fldChar w:fldCharType="begin"/>
        </w:r>
        <w:r w:rsidR="00835F5E">
          <w:rPr>
            <w:noProof/>
          </w:rPr>
          <w:instrText xml:space="preserve"> PAGEREF _Toc182855898 \h </w:instrText>
        </w:r>
        <w:r w:rsidR="00835F5E">
          <w:rPr>
            <w:noProof/>
          </w:rPr>
        </w:r>
        <w:r w:rsidR="00835F5E">
          <w:rPr>
            <w:noProof/>
          </w:rPr>
          <w:fldChar w:fldCharType="separate"/>
        </w:r>
        <w:r w:rsidR="00835F5E">
          <w:rPr>
            <w:noProof/>
          </w:rPr>
          <w:t>5</w:t>
        </w:r>
        <w:r w:rsidR="00835F5E">
          <w:rPr>
            <w:noProof/>
          </w:rPr>
          <w:fldChar w:fldCharType="end"/>
        </w:r>
      </w:hyperlink>
    </w:p>
    <w:p w14:paraId="74C77D68" w14:textId="4FA39712"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899" w:history="1">
        <w:r w:rsidR="00835F5E" w:rsidRPr="005A0F15">
          <w:rPr>
            <w:rStyle w:val="Lienhypertexte"/>
            <w:rFonts w:ascii="Trebuchet MS" w:eastAsia="Trebuchet MS" w:hAnsi="Trebuchet MS" w:cs="Trebuchet MS"/>
            <w:noProof/>
            <w:lang w:val="fr-FR"/>
          </w:rPr>
          <w:t>1.5 - Cotraitance</w:t>
        </w:r>
        <w:r w:rsidR="00835F5E">
          <w:rPr>
            <w:noProof/>
          </w:rPr>
          <w:tab/>
        </w:r>
        <w:r w:rsidR="00835F5E">
          <w:rPr>
            <w:noProof/>
          </w:rPr>
          <w:fldChar w:fldCharType="begin"/>
        </w:r>
        <w:r w:rsidR="00835F5E">
          <w:rPr>
            <w:noProof/>
          </w:rPr>
          <w:instrText xml:space="preserve"> PAGEREF _Toc182855899 \h </w:instrText>
        </w:r>
        <w:r w:rsidR="00835F5E">
          <w:rPr>
            <w:noProof/>
          </w:rPr>
        </w:r>
        <w:r w:rsidR="00835F5E">
          <w:rPr>
            <w:noProof/>
          </w:rPr>
          <w:fldChar w:fldCharType="separate"/>
        </w:r>
        <w:r w:rsidR="00835F5E">
          <w:rPr>
            <w:noProof/>
          </w:rPr>
          <w:t>5</w:t>
        </w:r>
        <w:r w:rsidR="00835F5E">
          <w:rPr>
            <w:noProof/>
          </w:rPr>
          <w:fldChar w:fldCharType="end"/>
        </w:r>
      </w:hyperlink>
    </w:p>
    <w:p w14:paraId="2422E702" w14:textId="11F41E97"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00" w:history="1">
        <w:r w:rsidR="00835F5E" w:rsidRPr="005A0F15">
          <w:rPr>
            <w:rStyle w:val="Lienhypertexte"/>
            <w:rFonts w:ascii="Trebuchet MS" w:eastAsia="Trebuchet MS" w:hAnsi="Trebuchet MS" w:cs="Trebuchet MS"/>
            <w:noProof/>
            <w:lang w:val="fr-FR"/>
          </w:rPr>
          <w:t>1.6 - Sous-traitance</w:t>
        </w:r>
        <w:r w:rsidR="00835F5E">
          <w:rPr>
            <w:noProof/>
          </w:rPr>
          <w:tab/>
        </w:r>
        <w:r w:rsidR="00835F5E">
          <w:rPr>
            <w:noProof/>
          </w:rPr>
          <w:fldChar w:fldCharType="begin"/>
        </w:r>
        <w:r w:rsidR="00835F5E">
          <w:rPr>
            <w:noProof/>
          </w:rPr>
          <w:instrText xml:space="preserve"> PAGEREF _Toc182855900 \h </w:instrText>
        </w:r>
        <w:r w:rsidR="00835F5E">
          <w:rPr>
            <w:noProof/>
          </w:rPr>
        </w:r>
        <w:r w:rsidR="00835F5E">
          <w:rPr>
            <w:noProof/>
          </w:rPr>
          <w:fldChar w:fldCharType="separate"/>
        </w:r>
        <w:r w:rsidR="00835F5E">
          <w:rPr>
            <w:noProof/>
          </w:rPr>
          <w:t>5</w:t>
        </w:r>
        <w:r w:rsidR="00835F5E">
          <w:rPr>
            <w:noProof/>
          </w:rPr>
          <w:fldChar w:fldCharType="end"/>
        </w:r>
      </w:hyperlink>
    </w:p>
    <w:p w14:paraId="6A0504AD" w14:textId="29FC05AA"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01" w:history="1">
        <w:r w:rsidR="00835F5E" w:rsidRPr="005A0F15">
          <w:rPr>
            <w:rStyle w:val="Lienhypertexte"/>
            <w:rFonts w:ascii="Trebuchet MS" w:eastAsia="Trebuchet MS" w:hAnsi="Trebuchet MS" w:cs="Trebuchet MS"/>
            <w:noProof/>
            <w:lang w:val="fr-FR"/>
          </w:rPr>
          <w:t>2 - Pièces contractuelles</w:t>
        </w:r>
        <w:r w:rsidR="00835F5E">
          <w:rPr>
            <w:noProof/>
          </w:rPr>
          <w:tab/>
        </w:r>
        <w:r w:rsidR="00835F5E">
          <w:rPr>
            <w:noProof/>
          </w:rPr>
          <w:fldChar w:fldCharType="begin"/>
        </w:r>
        <w:r w:rsidR="00835F5E">
          <w:rPr>
            <w:noProof/>
          </w:rPr>
          <w:instrText xml:space="preserve"> PAGEREF _Toc182855901 \h </w:instrText>
        </w:r>
        <w:r w:rsidR="00835F5E">
          <w:rPr>
            <w:noProof/>
          </w:rPr>
        </w:r>
        <w:r w:rsidR="00835F5E">
          <w:rPr>
            <w:noProof/>
          </w:rPr>
          <w:fldChar w:fldCharType="separate"/>
        </w:r>
        <w:r w:rsidR="00835F5E">
          <w:rPr>
            <w:noProof/>
          </w:rPr>
          <w:t>5</w:t>
        </w:r>
        <w:r w:rsidR="00835F5E">
          <w:rPr>
            <w:noProof/>
          </w:rPr>
          <w:fldChar w:fldCharType="end"/>
        </w:r>
      </w:hyperlink>
    </w:p>
    <w:p w14:paraId="5D914F97" w14:textId="6F13D60C"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02" w:history="1">
        <w:r w:rsidR="00835F5E" w:rsidRPr="005A0F15">
          <w:rPr>
            <w:rStyle w:val="Lienhypertexte"/>
            <w:rFonts w:ascii="Trebuchet MS" w:eastAsia="Trebuchet MS" w:hAnsi="Trebuchet MS" w:cs="Trebuchet MS"/>
            <w:noProof/>
            <w:lang w:val="fr-FR"/>
          </w:rPr>
          <w:t>3 - Intervenants</w:t>
        </w:r>
        <w:r w:rsidR="00835F5E">
          <w:rPr>
            <w:noProof/>
          </w:rPr>
          <w:tab/>
        </w:r>
        <w:r w:rsidR="00835F5E">
          <w:rPr>
            <w:noProof/>
          </w:rPr>
          <w:fldChar w:fldCharType="begin"/>
        </w:r>
        <w:r w:rsidR="00835F5E">
          <w:rPr>
            <w:noProof/>
          </w:rPr>
          <w:instrText xml:space="preserve"> PAGEREF _Toc182855902 \h </w:instrText>
        </w:r>
        <w:r w:rsidR="00835F5E">
          <w:rPr>
            <w:noProof/>
          </w:rPr>
        </w:r>
        <w:r w:rsidR="00835F5E">
          <w:rPr>
            <w:noProof/>
          </w:rPr>
          <w:fldChar w:fldCharType="separate"/>
        </w:r>
        <w:r w:rsidR="00835F5E">
          <w:rPr>
            <w:noProof/>
          </w:rPr>
          <w:t>6</w:t>
        </w:r>
        <w:r w:rsidR="00835F5E">
          <w:rPr>
            <w:noProof/>
          </w:rPr>
          <w:fldChar w:fldCharType="end"/>
        </w:r>
      </w:hyperlink>
    </w:p>
    <w:p w14:paraId="2AA73F87" w14:textId="5E70F9B0"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03" w:history="1">
        <w:r w:rsidR="00835F5E" w:rsidRPr="005A0F15">
          <w:rPr>
            <w:rStyle w:val="Lienhypertexte"/>
            <w:rFonts w:ascii="Trebuchet MS" w:eastAsia="Trebuchet MS" w:hAnsi="Trebuchet MS" w:cs="Trebuchet MS"/>
            <w:noProof/>
            <w:lang w:val="fr-FR"/>
          </w:rPr>
          <w:t>3.1 - Sécurité et protection de la santé des travailleurs</w:t>
        </w:r>
        <w:r w:rsidR="00835F5E">
          <w:rPr>
            <w:noProof/>
          </w:rPr>
          <w:tab/>
        </w:r>
        <w:r w:rsidR="00835F5E">
          <w:rPr>
            <w:noProof/>
          </w:rPr>
          <w:fldChar w:fldCharType="begin"/>
        </w:r>
        <w:r w:rsidR="00835F5E">
          <w:rPr>
            <w:noProof/>
          </w:rPr>
          <w:instrText xml:space="preserve"> PAGEREF _Toc182855903 \h </w:instrText>
        </w:r>
        <w:r w:rsidR="00835F5E">
          <w:rPr>
            <w:noProof/>
          </w:rPr>
        </w:r>
        <w:r w:rsidR="00835F5E">
          <w:rPr>
            <w:noProof/>
          </w:rPr>
          <w:fldChar w:fldCharType="separate"/>
        </w:r>
        <w:r w:rsidR="00835F5E">
          <w:rPr>
            <w:noProof/>
          </w:rPr>
          <w:t>6</w:t>
        </w:r>
        <w:r w:rsidR="00835F5E">
          <w:rPr>
            <w:noProof/>
          </w:rPr>
          <w:fldChar w:fldCharType="end"/>
        </w:r>
      </w:hyperlink>
    </w:p>
    <w:p w14:paraId="6D3CF88E" w14:textId="74EF2DCF"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04" w:history="1">
        <w:r w:rsidR="00835F5E" w:rsidRPr="005A0F15">
          <w:rPr>
            <w:rStyle w:val="Lienhypertexte"/>
            <w:rFonts w:ascii="Trebuchet MS" w:eastAsia="Trebuchet MS" w:hAnsi="Trebuchet MS" w:cs="Trebuchet MS"/>
            <w:noProof/>
            <w:lang w:val="fr-FR"/>
          </w:rPr>
          <w:t>4 - Confidentialité et mesures de sécurité</w:t>
        </w:r>
        <w:r w:rsidR="00835F5E">
          <w:rPr>
            <w:noProof/>
          </w:rPr>
          <w:tab/>
        </w:r>
        <w:r w:rsidR="00835F5E">
          <w:rPr>
            <w:noProof/>
          </w:rPr>
          <w:fldChar w:fldCharType="begin"/>
        </w:r>
        <w:r w:rsidR="00835F5E">
          <w:rPr>
            <w:noProof/>
          </w:rPr>
          <w:instrText xml:space="preserve"> PAGEREF _Toc182855904 \h </w:instrText>
        </w:r>
        <w:r w:rsidR="00835F5E">
          <w:rPr>
            <w:noProof/>
          </w:rPr>
        </w:r>
        <w:r w:rsidR="00835F5E">
          <w:rPr>
            <w:noProof/>
          </w:rPr>
          <w:fldChar w:fldCharType="separate"/>
        </w:r>
        <w:r w:rsidR="00835F5E">
          <w:rPr>
            <w:noProof/>
          </w:rPr>
          <w:t>7</w:t>
        </w:r>
        <w:r w:rsidR="00835F5E">
          <w:rPr>
            <w:noProof/>
          </w:rPr>
          <w:fldChar w:fldCharType="end"/>
        </w:r>
      </w:hyperlink>
    </w:p>
    <w:p w14:paraId="5718499C" w14:textId="5622366B"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05" w:history="1">
        <w:r w:rsidR="00835F5E" w:rsidRPr="005A0F15">
          <w:rPr>
            <w:rStyle w:val="Lienhypertexte"/>
            <w:rFonts w:ascii="Trebuchet MS" w:eastAsia="Trebuchet MS" w:hAnsi="Trebuchet MS" w:cs="Trebuchet MS"/>
            <w:noProof/>
            <w:lang w:val="fr-FR"/>
          </w:rPr>
          <w:t>5 - Protection des données à caractère personnel</w:t>
        </w:r>
        <w:r w:rsidR="00835F5E">
          <w:rPr>
            <w:noProof/>
          </w:rPr>
          <w:tab/>
        </w:r>
        <w:r w:rsidR="00835F5E">
          <w:rPr>
            <w:noProof/>
          </w:rPr>
          <w:fldChar w:fldCharType="begin"/>
        </w:r>
        <w:r w:rsidR="00835F5E">
          <w:rPr>
            <w:noProof/>
          </w:rPr>
          <w:instrText xml:space="preserve"> PAGEREF _Toc182855905 \h </w:instrText>
        </w:r>
        <w:r w:rsidR="00835F5E">
          <w:rPr>
            <w:noProof/>
          </w:rPr>
        </w:r>
        <w:r w:rsidR="00835F5E">
          <w:rPr>
            <w:noProof/>
          </w:rPr>
          <w:fldChar w:fldCharType="separate"/>
        </w:r>
        <w:r w:rsidR="00835F5E">
          <w:rPr>
            <w:noProof/>
          </w:rPr>
          <w:t>7</w:t>
        </w:r>
        <w:r w:rsidR="00835F5E">
          <w:rPr>
            <w:noProof/>
          </w:rPr>
          <w:fldChar w:fldCharType="end"/>
        </w:r>
      </w:hyperlink>
    </w:p>
    <w:p w14:paraId="59CCC069" w14:textId="271157BE"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06" w:history="1">
        <w:r w:rsidR="00835F5E" w:rsidRPr="005A0F15">
          <w:rPr>
            <w:rStyle w:val="Lienhypertexte"/>
            <w:rFonts w:ascii="Trebuchet MS" w:eastAsia="Trebuchet MS" w:hAnsi="Trebuchet MS" w:cs="Trebuchet MS"/>
            <w:noProof/>
            <w:lang w:val="fr-FR"/>
          </w:rPr>
          <w:t>6 - Durée et délais d'exécution</w:t>
        </w:r>
        <w:r w:rsidR="00835F5E">
          <w:rPr>
            <w:noProof/>
          </w:rPr>
          <w:tab/>
        </w:r>
        <w:r w:rsidR="00835F5E">
          <w:rPr>
            <w:noProof/>
          </w:rPr>
          <w:fldChar w:fldCharType="begin"/>
        </w:r>
        <w:r w:rsidR="00835F5E">
          <w:rPr>
            <w:noProof/>
          </w:rPr>
          <w:instrText xml:space="preserve"> PAGEREF _Toc182855906 \h </w:instrText>
        </w:r>
        <w:r w:rsidR="00835F5E">
          <w:rPr>
            <w:noProof/>
          </w:rPr>
        </w:r>
        <w:r w:rsidR="00835F5E">
          <w:rPr>
            <w:noProof/>
          </w:rPr>
          <w:fldChar w:fldCharType="separate"/>
        </w:r>
        <w:r w:rsidR="00835F5E">
          <w:rPr>
            <w:noProof/>
          </w:rPr>
          <w:t>7</w:t>
        </w:r>
        <w:r w:rsidR="00835F5E">
          <w:rPr>
            <w:noProof/>
          </w:rPr>
          <w:fldChar w:fldCharType="end"/>
        </w:r>
      </w:hyperlink>
    </w:p>
    <w:p w14:paraId="1EFE54B6" w14:textId="3426BD30"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07" w:history="1">
        <w:r w:rsidR="00835F5E" w:rsidRPr="005A0F15">
          <w:rPr>
            <w:rStyle w:val="Lienhypertexte"/>
            <w:rFonts w:ascii="Trebuchet MS" w:eastAsia="Trebuchet MS" w:hAnsi="Trebuchet MS" w:cs="Trebuchet MS"/>
            <w:noProof/>
            <w:lang w:val="fr-FR"/>
          </w:rPr>
          <w:t>6.1 - Délai global d'exécution des prestations</w:t>
        </w:r>
        <w:r w:rsidR="00835F5E">
          <w:rPr>
            <w:noProof/>
          </w:rPr>
          <w:tab/>
        </w:r>
        <w:r w:rsidR="00835F5E">
          <w:rPr>
            <w:noProof/>
          </w:rPr>
          <w:fldChar w:fldCharType="begin"/>
        </w:r>
        <w:r w:rsidR="00835F5E">
          <w:rPr>
            <w:noProof/>
          </w:rPr>
          <w:instrText xml:space="preserve"> PAGEREF _Toc182855907 \h </w:instrText>
        </w:r>
        <w:r w:rsidR="00835F5E">
          <w:rPr>
            <w:noProof/>
          </w:rPr>
        </w:r>
        <w:r w:rsidR="00835F5E">
          <w:rPr>
            <w:noProof/>
          </w:rPr>
          <w:fldChar w:fldCharType="separate"/>
        </w:r>
        <w:r w:rsidR="00835F5E">
          <w:rPr>
            <w:noProof/>
          </w:rPr>
          <w:t>7</w:t>
        </w:r>
        <w:r w:rsidR="00835F5E">
          <w:rPr>
            <w:noProof/>
          </w:rPr>
          <w:fldChar w:fldCharType="end"/>
        </w:r>
      </w:hyperlink>
    </w:p>
    <w:p w14:paraId="1E04986B" w14:textId="4156420B"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08" w:history="1">
        <w:r w:rsidR="00835F5E" w:rsidRPr="005A0F15">
          <w:rPr>
            <w:rStyle w:val="Lienhypertexte"/>
            <w:rFonts w:ascii="Trebuchet MS" w:eastAsia="Trebuchet MS" w:hAnsi="Trebuchet MS" w:cs="Trebuchet MS"/>
            <w:noProof/>
            <w:lang w:val="fr-FR"/>
          </w:rPr>
          <w:t>6.2 - Délai d'exécution</w:t>
        </w:r>
        <w:r w:rsidR="00835F5E">
          <w:rPr>
            <w:noProof/>
          </w:rPr>
          <w:tab/>
        </w:r>
        <w:r w:rsidR="00835F5E">
          <w:rPr>
            <w:noProof/>
          </w:rPr>
          <w:fldChar w:fldCharType="begin"/>
        </w:r>
        <w:r w:rsidR="00835F5E">
          <w:rPr>
            <w:noProof/>
          </w:rPr>
          <w:instrText xml:space="preserve"> PAGEREF _Toc182855908 \h </w:instrText>
        </w:r>
        <w:r w:rsidR="00835F5E">
          <w:rPr>
            <w:noProof/>
          </w:rPr>
        </w:r>
        <w:r w:rsidR="00835F5E">
          <w:rPr>
            <w:noProof/>
          </w:rPr>
          <w:fldChar w:fldCharType="separate"/>
        </w:r>
        <w:r w:rsidR="00835F5E">
          <w:rPr>
            <w:noProof/>
          </w:rPr>
          <w:t>7</w:t>
        </w:r>
        <w:r w:rsidR="00835F5E">
          <w:rPr>
            <w:noProof/>
          </w:rPr>
          <w:fldChar w:fldCharType="end"/>
        </w:r>
      </w:hyperlink>
    </w:p>
    <w:p w14:paraId="31581398" w14:textId="7FF887A9"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09" w:history="1">
        <w:r w:rsidR="00835F5E" w:rsidRPr="005A0F15">
          <w:rPr>
            <w:rStyle w:val="Lienhypertexte"/>
            <w:rFonts w:ascii="Trebuchet MS" w:eastAsia="Trebuchet MS" w:hAnsi="Trebuchet MS" w:cs="Trebuchet MS"/>
            <w:noProof/>
            <w:lang w:val="fr-FR"/>
          </w:rPr>
          <w:t>7 - Prix</w:t>
        </w:r>
        <w:r w:rsidR="00835F5E">
          <w:rPr>
            <w:noProof/>
          </w:rPr>
          <w:tab/>
        </w:r>
        <w:r w:rsidR="00835F5E">
          <w:rPr>
            <w:noProof/>
          </w:rPr>
          <w:fldChar w:fldCharType="begin"/>
        </w:r>
        <w:r w:rsidR="00835F5E">
          <w:rPr>
            <w:noProof/>
          </w:rPr>
          <w:instrText xml:space="preserve"> PAGEREF _Toc182855909 \h </w:instrText>
        </w:r>
        <w:r w:rsidR="00835F5E">
          <w:rPr>
            <w:noProof/>
          </w:rPr>
        </w:r>
        <w:r w:rsidR="00835F5E">
          <w:rPr>
            <w:noProof/>
          </w:rPr>
          <w:fldChar w:fldCharType="separate"/>
        </w:r>
        <w:r w:rsidR="00835F5E">
          <w:rPr>
            <w:noProof/>
          </w:rPr>
          <w:t>8</w:t>
        </w:r>
        <w:r w:rsidR="00835F5E">
          <w:rPr>
            <w:noProof/>
          </w:rPr>
          <w:fldChar w:fldCharType="end"/>
        </w:r>
      </w:hyperlink>
    </w:p>
    <w:p w14:paraId="1AF47614" w14:textId="109FE2FB"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0" w:history="1">
        <w:r w:rsidR="00835F5E" w:rsidRPr="005A0F15">
          <w:rPr>
            <w:rStyle w:val="Lienhypertexte"/>
            <w:rFonts w:ascii="Trebuchet MS" w:eastAsia="Trebuchet MS" w:hAnsi="Trebuchet MS" w:cs="Trebuchet MS"/>
            <w:noProof/>
            <w:lang w:val="fr-FR"/>
          </w:rPr>
          <w:t>7.1 - Caractéristiques des prix pratiqués</w:t>
        </w:r>
        <w:r w:rsidR="00835F5E">
          <w:rPr>
            <w:noProof/>
          </w:rPr>
          <w:tab/>
        </w:r>
        <w:r w:rsidR="00835F5E">
          <w:rPr>
            <w:noProof/>
          </w:rPr>
          <w:fldChar w:fldCharType="begin"/>
        </w:r>
        <w:r w:rsidR="00835F5E">
          <w:rPr>
            <w:noProof/>
          </w:rPr>
          <w:instrText xml:space="preserve"> PAGEREF _Toc182855910 \h </w:instrText>
        </w:r>
        <w:r w:rsidR="00835F5E">
          <w:rPr>
            <w:noProof/>
          </w:rPr>
        </w:r>
        <w:r w:rsidR="00835F5E">
          <w:rPr>
            <w:noProof/>
          </w:rPr>
          <w:fldChar w:fldCharType="separate"/>
        </w:r>
        <w:r w:rsidR="00835F5E">
          <w:rPr>
            <w:noProof/>
          </w:rPr>
          <w:t>8</w:t>
        </w:r>
        <w:r w:rsidR="00835F5E">
          <w:rPr>
            <w:noProof/>
          </w:rPr>
          <w:fldChar w:fldCharType="end"/>
        </w:r>
      </w:hyperlink>
    </w:p>
    <w:p w14:paraId="2F629829" w14:textId="7EB0C75E"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1" w:history="1">
        <w:r w:rsidR="00835F5E" w:rsidRPr="005A0F15">
          <w:rPr>
            <w:rStyle w:val="Lienhypertexte"/>
            <w:rFonts w:ascii="Trebuchet MS" w:eastAsia="Trebuchet MS" w:hAnsi="Trebuchet MS" w:cs="Trebuchet MS"/>
            <w:noProof/>
            <w:lang w:val="fr-FR"/>
          </w:rPr>
          <w:t>7.2 - Modalités de variation des prix</w:t>
        </w:r>
        <w:r w:rsidR="00835F5E">
          <w:rPr>
            <w:noProof/>
          </w:rPr>
          <w:tab/>
        </w:r>
        <w:r w:rsidR="00835F5E">
          <w:rPr>
            <w:noProof/>
          </w:rPr>
          <w:fldChar w:fldCharType="begin"/>
        </w:r>
        <w:r w:rsidR="00835F5E">
          <w:rPr>
            <w:noProof/>
          </w:rPr>
          <w:instrText xml:space="preserve"> PAGEREF _Toc182855911 \h </w:instrText>
        </w:r>
        <w:r w:rsidR="00835F5E">
          <w:rPr>
            <w:noProof/>
          </w:rPr>
        </w:r>
        <w:r w:rsidR="00835F5E">
          <w:rPr>
            <w:noProof/>
          </w:rPr>
          <w:fldChar w:fldCharType="separate"/>
        </w:r>
        <w:r w:rsidR="00835F5E">
          <w:rPr>
            <w:noProof/>
          </w:rPr>
          <w:t>8</w:t>
        </w:r>
        <w:r w:rsidR="00835F5E">
          <w:rPr>
            <w:noProof/>
          </w:rPr>
          <w:fldChar w:fldCharType="end"/>
        </w:r>
      </w:hyperlink>
    </w:p>
    <w:p w14:paraId="74742DE4" w14:textId="44E8FB00"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12" w:history="1">
        <w:r w:rsidR="00835F5E" w:rsidRPr="005A0F15">
          <w:rPr>
            <w:rStyle w:val="Lienhypertexte"/>
            <w:rFonts w:ascii="Trebuchet MS" w:eastAsia="Trebuchet MS" w:hAnsi="Trebuchet MS" w:cs="Trebuchet MS"/>
            <w:noProof/>
            <w:lang w:val="fr-FR"/>
          </w:rPr>
          <w:t>8 - Garanties Financières</w:t>
        </w:r>
        <w:r w:rsidR="00835F5E">
          <w:rPr>
            <w:noProof/>
          </w:rPr>
          <w:tab/>
        </w:r>
        <w:r w:rsidR="00835F5E">
          <w:rPr>
            <w:noProof/>
          </w:rPr>
          <w:fldChar w:fldCharType="begin"/>
        </w:r>
        <w:r w:rsidR="00835F5E">
          <w:rPr>
            <w:noProof/>
          </w:rPr>
          <w:instrText xml:space="preserve"> PAGEREF _Toc182855912 \h </w:instrText>
        </w:r>
        <w:r w:rsidR="00835F5E">
          <w:rPr>
            <w:noProof/>
          </w:rPr>
        </w:r>
        <w:r w:rsidR="00835F5E">
          <w:rPr>
            <w:noProof/>
          </w:rPr>
          <w:fldChar w:fldCharType="separate"/>
        </w:r>
        <w:r w:rsidR="00835F5E">
          <w:rPr>
            <w:noProof/>
          </w:rPr>
          <w:t>8</w:t>
        </w:r>
        <w:r w:rsidR="00835F5E">
          <w:rPr>
            <w:noProof/>
          </w:rPr>
          <w:fldChar w:fldCharType="end"/>
        </w:r>
      </w:hyperlink>
    </w:p>
    <w:p w14:paraId="28116B3B" w14:textId="07695D38"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13" w:history="1">
        <w:r w:rsidR="00835F5E" w:rsidRPr="005A0F15">
          <w:rPr>
            <w:rStyle w:val="Lienhypertexte"/>
            <w:rFonts w:ascii="Trebuchet MS" w:eastAsia="Trebuchet MS" w:hAnsi="Trebuchet MS" w:cs="Trebuchet MS"/>
            <w:noProof/>
            <w:lang w:val="fr-FR"/>
          </w:rPr>
          <w:t>9 - Avance</w:t>
        </w:r>
        <w:r w:rsidR="00835F5E">
          <w:rPr>
            <w:noProof/>
          </w:rPr>
          <w:tab/>
        </w:r>
        <w:r w:rsidR="00835F5E">
          <w:rPr>
            <w:noProof/>
          </w:rPr>
          <w:fldChar w:fldCharType="begin"/>
        </w:r>
        <w:r w:rsidR="00835F5E">
          <w:rPr>
            <w:noProof/>
          </w:rPr>
          <w:instrText xml:space="preserve"> PAGEREF _Toc182855913 \h </w:instrText>
        </w:r>
        <w:r w:rsidR="00835F5E">
          <w:rPr>
            <w:noProof/>
          </w:rPr>
        </w:r>
        <w:r w:rsidR="00835F5E">
          <w:rPr>
            <w:noProof/>
          </w:rPr>
          <w:fldChar w:fldCharType="separate"/>
        </w:r>
        <w:r w:rsidR="00835F5E">
          <w:rPr>
            <w:noProof/>
          </w:rPr>
          <w:t>8</w:t>
        </w:r>
        <w:r w:rsidR="00835F5E">
          <w:rPr>
            <w:noProof/>
          </w:rPr>
          <w:fldChar w:fldCharType="end"/>
        </w:r>
      </w:hyperlink>
    </w:p>
    <w:p w14:paraId="3F4B8363" w14:textId="098DE76B"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4" w:history="1">
        <w:r w:rsidR="00835F5E" w:rsidRPr="005A0F15">
          <w:rPr>
            <w:rStyle w:val="Lienhypertexte"/>
            <w:rFonts w:ascii="Trebuchet MS" w:eastAsia="Trebuchet MS" w:hAnsi="Trebuchet MS" w:cs="Trebuchet MS"/>
            <w:noProof/>
            <w:lang w:val="fr-FR"/>
          </w:rPr>
          <w:t>9.1 - Conditions de versement et de remboursement</w:t>
        </w:r>
        <w:r w:rsidR="00835F5E">
          <w:rPr>
            <w:noProof/>
          </w:rPr>
          <w:tab/>
        </w:r>
        <w:r w:rsidR="00835F5E">
          <w:rPr>
            <w:noProof/>
          </w:rPr>
          <w:fldChar w:fldCharType="begin"/>
        </w:r>
        <w:r w:rsidR="00835F5E">
          <w:rPr>
            <w:noProof/>
          </w:rPr>
          <w:instrText xml:space="preserve"> PAGEREF _Toc182855914 \h </w:instrText>
        </w:r>
        <w:r w:rsidR="00835F5E">
          <w:rPr>
            <w:noProof/>
          </w:rPr>
        </w:r>
        <w:r w:rsidR="00835F5E">
          <w:rPr>
            <w:noProof/>
          </w:rPr>
          <w:fldChar w:fldCharType="separate"/>
        </w:r>
        <w:r w:rsidR="00835F5E">
          <w:rPr>
            <w:noProof/>
          </w:rPr>
          <w:t>8</w:t>
        </w:r>
        <w:r w:rsidR="00835F5E">
          <w:rPr>
            <w:noProof/>
          </w:rPr>
          <w:fldChar w:fldCharType="end"/>
        </w:r>
      </w:hyperlink>
    </w:p>
    <w:p w14:paraId="4EFC3558" w14:textId="225DCEA0"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15" w:history="1">
        <w:r w:rsidR="00835F5E" w:rsidRPr="005A0F15">
          <w:rPr>
            <w:rStyle w:val="Lienhypertexte"/>
            <w:rFonts w:ascii="Trebuchet MS" w:eastAsia="Trebuchet MS" w:hAnsi="Trebuchet MS" w:cs="Trebuchet MS"/>
            <w:noProof/>
            <w:lang w:val="fr-FR"/>
          </w:rPr>
          <w:t>10 - Modalités de règlement des comptes</w:t>
        </w:r>
        <w:r w:rsidR="00835F5E">
          <w:rPr>
            <w:noProof/>
          </w:rPr>
          <w:tab/>
        </w:r>
        <w:r w:rsidR="00835F5E">
          <w:rPr>
            <w:noProof/>
          </w:rPr>
          <w:fldChar w:fldCharType="begin"/>
        </w:r>
        <w:r w:rsidR="00835F5E">
          <w:rPr>
            <w:noProof/>
          </w:rPr>
          <w:instrText xml:space="preserve"> PAGEREF _Toc182855915 \h </w:instrText>
        </w:r>
        <w:r w:rsidR="00835F5E">
          <w:rPr>
            <w:noProof/>
          </w:rPr>
        </w:r>
        <w:r w:rsidR="00835F5E">
          <w:rPr>
            <w:noProof/>
          </w:rPr>
          <w:fldChar w:fldCharType="separate"/>
        </w:r>
        <w:r w:rsidR="00835F5E">
          <w:rPr>
            <w:noProof/>
          </w:rPr>
          <w:t>8</w:t>
        </w:r>
        <w:r w:rsidR="00835F5E">
          <w:rPr>
            <w:noProof/>
          </w:rPr>
          <w:fldChar w:fldCharType="end"/>
        </w:r>
      </w:hyperlink>
    </w:p>
    <w:p w14:paraId="3C975CA4" w14:textId="2EA10BAB"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6" w:history="1">
        <w:r w:rsidR="00835F5E" w:rsidRPr="005A0F15">
          <w:rPr>
            <w:rStyle w:val="Lienhypertexte"/>
            <w:rFonts w:ascii="Trebuchet MS" w:eastAsia="Trebuchet MS" w:hAnsi="Trebuchet MS" w:cs="Trebuchet MS"/>
            <w:noProof/>
            <w:lang w:val="fr-FR"/>
          </w:rPr>
          <w:t>10.1 - Décomptes et acomptes mensuels</w:t>
        </w:r>
        <w:r w:rsidR="00835F5E">
          <w:rPr>
            <w:noProof/>
          </w:rPr>
          <w:tab/>
        </w:r>
        <w:r w:rsidR="00835F5E">
          <w:rPr>
            <w:noProof/>
          </w:rPr>
          <w:fldChar w:fldCharType="begin"/>
        </w:r>
        <w:r w:rsidR="00835F5E">
          <w:rPr>
            <w:noProof/>
          </w:rPr>
          <w:instrText xml:space="preserve"> PAGEREF _Toc182855916 \h </w:instrText>
        </w:r>
        <w:r w:rsidR="00835F5E">
          <w:rPr>
            <w:noProof/>
          </w:rPr>
        </w:r>
        <w:r w:rsidR="00835F5E">
          <w:rPr>
            <w:noProof/>
          </w:rPr>
          <w:fldChar w:fldCharType="separate"/>
        </w:r>
        <w:r w:rsidR="00835F5E">
          <w:rPr>
            <w:noProof/>
          </w:rPr>
          <w:t>9</w:t>
        </w:r>
        <w:r w:rsidR="00835F5E">
          <w:rPr>
            <w:noProof/>
          </w:rPr>
          <w:fldChar w:fldCharType="end"/>
        </w:r>
      </w:hyperlink>
    </w:p>
    <w:p w14:paraId="15C9DA18" w14:textId="58BA38DD"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7" w:history="1">
        <w:r w:rsidR="00835F5E" w:rsidRPr="005A0F15">
          <w:rPr>
            <w:rStyle w:val="Lienhypertexte"/>
            <w:rFonts w:ascii="Trebuchet MS" w:eastAsia="Trebuchet MS" w:hAnsi="Trebuchet MS" w:cs="Trebuchet MS"/>
            <w:noProof/>
            <w:lang w:val="fr-FR"/>
          </w:rPr>
          <w:t>10.2 - Présentation des demandes de paiement</w:t>
        </w:r>
        <w:r w:rsidR="00835F5E">
          <w:rPr>
            <w:noProof/>
          </w:rPr>
          <w:tab/>
        </w:r>
        <w:r w:rsidR="00835F5E">
          <w:rPr>
            <w:noProof/>
          </w:rPr>
          <w:fldChar w:fldCharType="begin"/>
        </w:r>
        <w:r w:rsidR="00835F5E">
          <w:rPr>
            <w:noProof/>
          </w:rPr>
          <w:instrText xml:space="preserve"> PAGEREF _Toc182855917 \h </w:instrText>
        </w:r>
        <w:r w:rsidR="00835F5E">
          <w:rPr>
            <w:noProof/>
          </w:rPr>
        </w:r>
        <w:r w:rsidR="00835F5E">
          <w:rPr>
            <w:noProof/>
          </w:rPr>
          <w:fldChar w:fldCharType="separate"/>
        </w:r>
        <w:r w:rsidR="00835F5E">
          <w:rPr>
            <w:noProof/>
          </w:rPr>
          <w:t>9</w:t>
        </w:r>
        <w:r w:rsidR="00835F5E">
          <w:rPr>
            <w:noProof/>
          </w:rPr>
          <w:fldChar w:fldCharType="end"/>
        </w:r>
      </w:hyperlink>
    </w:p>
    <w:p w14:paraId="7BC08E60" w14:textId="339A7CC2"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8" w:history="1">
        <w:r w:rsidR="00835F5E" w:rsidRPr="005A0F15">
          <w:rPr>
            <w:rStyle w:val="Lienhypertexte"/>
            <w:rFonts w:ascii="Trebuchet MS" w:eastAsia="Trebuchet MS" w:hAnsi="Trebuchet MS" w:cs="Trebuchet MS"/>
            <w:noProof/>
            <w:lang w:val="fr-FR"/>
          </w:rPr>
          <w:t>10.3 - Délai global de paiement</w:t>
        </w:r>
        <w:r w:rsidR="00835F5E">
          <w:rPr>
            <w:noProof/>
          </w:rPr>
          <w:tab/>
        </w:r>
        <w:r w:rsidR="00835F5E">
          <w:rPr>
            <w:noProof/>
          </w:rPr>
          <w:fldChar w:fldCharType="begin"/>
        </w:r>
        <w:r w:rsidR="00835F5E">
          <w:rPr>
            <w:noProof/>
          </w:rPr>
          <w:instrText xml:space="preserve"> PAGEREF _Toc182855918 \h </w:instrText>
        </w:r>
        <w:r w:rsidR="00835F5E">
          <w:rPr>
            <w:noProof/>
          </w:rPr>
        </w:r>
        <w:r w:rsidR="00835F5E">
          <w:rPr>
            <w:noProof/>
          </w:rPr>
          <w:fldChar w:fldCharType="separate"/>
        </w:r>
        <w:r w:rsidR="00835F5E">
          <w:rPr>
            <w:noProof/>
          </w:rPr>
          <w:t>10</w:t>
        </w:r>
        <w:r w:rsidR="00835F5E">
          <w:rPr>
            <w:noProof/>
          </w:rPr>
          <w:fldChar w:fldCharType="end"/>
        </w:r>
      </w:hyperlink>
    </w:p>
    <w:p w14:paraId="2522F9E7" w14:textId="7815419C"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19" w:history="1">
        <w:r w:rsidR="00835F5E" w:rsidRPr="005A0F15">
          <w:rPr>
            <w:rStyle w:val="Lienhypertexte"/>
            <w:rFonts w:ascii="Trebuchet MS" w:eastAsia="Trebuchet MS" w:hAnsi="Trebuchet MS" w:cs="Trebuchet MS"/>
            <w:noProof/>
            <w:lang w:val="fr-FR"/>
          </w:rPr>
          <w:t>10.4 - Paiement des cotraitants</w:t>
        </w:r>
        <w:r w:rsidR="00835F5E">
          <w:rPr>
            <w:noProof/>
          </w:rPr>
          <w:tab/>
        </w:r>
        <w:r w:rsidR="00835F5E">
          <w:rPr>
            <w:noProof/>
          </w:rPr>
          <w:fldChar w:fldCharType="begin"/>
        </w:r>
        <w:r w:rsidR="00835F5E">
          <w:rPr>
            <w:noProof/>
          </w:rPr>
          <w:instrText xml:space="preserve"> PAGEREF _Toc182855919 \h </w:instrText>
        </w:r>
        <w:r w:rsidR="00835F5E">
          <w:rPr>
            <w:noProof/>
          </w:rPr>
        </w:r>
        <w:r w:rsidR="00835F5E">
          <w:rPr>
            <w:noProof/>
          </w:rPr>
          <w:fldChar w:fldCharType="separate"/>
        </w:r>
        <w:r w:rsidR="00835F5E">
          <w:rPr>
            <w:noProof/>
          </w:rPr>
          <w:t>10</w:t>
        </w:r>
        <w:r w:rsidR="00835F5E">
          <w:rPr>
            <w:noProof/>
          </w:rPr>
          <w:fldChar w:fldCharType="end"/>
        </w:r>
      </w:hyperlink>
    </w:p>
    <w:p w14:paraId="49D9E4AA" w14:textId="390B836A"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20" w:history="1">
        <w:r w:rsidR="00835F5E" w:rsidRPr="005A0F15">
          <w:rPr>
            <w:rStyle w:val="Lienhypertexte"/>
            <w:rFonts w:ascii="Trebuchet MS" w:eastAsia="Trebuchet MS" w:hAnsi="Trebuchet MS" w:cs="Trebuchet MS"/>
            <w:noProof/>
            <w:lang w:val="fr-FR"/>
          </w:rPr>
          <w:t>10.5 - Paiement des sous-traitants</w:t>
        </w:r>
        <w:r w:rsidR="00835F5E">
          <w:rPr>
            <w:noProof/>
          </w:rPr>
          <w:tab/>
        </w:r>
        <w:r w:rsidR="00835F5E">
          <w:rPr>
            <w:noProof/>
          </w:rPr>
          <w:fldChar w:fldCharType="begin"/>
        </w:r>
        <w:r w:rsidR="00835F5E">
          <w:rPr>
            <w:noProof/>
          </w:rPr>
          <w:instrText xml:space="preserve"> PAGEREF _Toc182855920 \h </w:instrText>
        </w:r>
        <w:r w:rsidR="00835F5E">
          <w:rPr>
            <w:noProof/>
          </w:rPr>
        </w:r>
        <w:r w:rsidR="00835F5E">
          <w:rPr>
            <w:noProof/>
          </w:rPr>
          <w:fldChar w:fldCharType="separate"/>
        </w:r>
        <w:r w:rsidR="00835F5E">
          <w:rPr>
            <w:noProof/>
          </w:rPr>
          <w:t>11</w:t>
        </w:r>
        <w:r w:rsidR="00835F5E">
          <w:rPr>
            <w:noProof/>
          </w:rPr>
          <w:fldChar w:fldCharType="end"/>
        </w:r>
      </w:hyperlink>
    </w:p>
    <w:p w14:paraId="47262E1E" w14:textId="7A25D799"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21" w:history="1">
        <w:r w:rsidR="00835F5E" w:rsidRPr="005A0F15">
          <w:rPr>
            <w:rStyle w:val="Lienhypertexte"/>
            <w:rFonts w:ascii="Trebuchet MS" w:eastAsia="Trebuchet MS" w:hAnsi="Trebuchet MS" w:cs="Trebuchet MS"/>
            <w:noProof/>
            <w:lang w:val="fr-FR"/>
          </w:rPr>
          <w:t>11 - Conditions d'exécution des prestations</w:t>
        </w:r>
        <w:r w:rsidR="00835F5E">
          <w:rPr>
            <w:noProof/>
          </w:rPr>
          <w:tab/>
        </w:r>
        <w:r w:rsidR="00835F5E">
          <w:rPr>
            <w:noProof/>
          </w:rPr>
          <w:fldChar w:fldCharType="begin"/>
        </w:r>
        <w:r w:rsidR="00835F5E">
          <w:rPr>
            <w:noProof/>
          </w:rPr>
          <w:instrText xml:space="preserve"> PAGEREF _Toc182855921 \h </w:instrText>
        </w:r>
        <w:r w:rsidR="00835F5E">
          <w:rPr>
            <w:noProof/>
          </w:rPr>
        </w:r>
        <w:r w:rsidR="00835F5E">
          <w:rPr>
            <w:noProof/>
          </w:rPr>
          <w:fldChar w:fldCharType="separate"/>
        </w:r>
        <w:r w:rsidR="00835F5E">
          <w:rPr>
            <w:noProof/>
          </w:rPr>
          <w:t>11</w:t>
        </w:r>
        <w:r w:rsidR="00835F5E">
          <w:rPr>
            <w:noProof/>
          </w:rPr>
          <w:fldChar w:fldCharType="end"/>
        </w:r>
      </w:hyperlink>
    </w:p>
    <w:p w14:paraId="1EC3FF01" w14:textId="69C17496"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22" w:history="1">
        <w:r w:rsidR="00835F5E" w:rsidRPr="005A0F15">
          <w:rPr>
            <w:rStyle w:val="Lienhypertexte"/>
            <w:rFonts w:ascii="Trebuchet MS" w:eastAsia="Trebuchet MS" w:hAnsi="Trebuchet MS" w:cs="Trebuchet MS"/>
            <w:noProof/>
            <w:lang w:val="fr-FR"/>
          </w:rPr>
          <w:t>11.1 - Caractéristiques techniques</w:t>
        </w:r>
        <w:r w:rsidR="00835F5E">
          <w:rPr>
            <w:noProof/>
          </w:rPr>
          <w:tab/>
        </w:r>
        <w:r w:rsidR="00835F5E">
          <w:rPr>
            <w:noProof/>
          </w:rPr>
          <w:fldChar w:fldCharType="begin"/>
        </w:r>
        <w:r w:rsidR="00835F5E">
          <w:rPr>
            <w:noProof/>
          </w:rPr>
          <w:instrText xml:space="preserve"> PAGEREF _Toc182855922 \h </w:instrText>
        </w:r>
        <w:r w:rsidR="00835F5E">
          <w:rPr>
            <w:noProof/>
          </w:rPr>
        </w:r>
        <w:r w:rsidR="00835F5E">
          <w:rPr>
            <w:noProof/>
          </w:rPr>
          <w:fldChar w:fldCharType="separate"/>
        </w:r>
        <w:r w:rsidR="00835F5E">
          <w:rPr>
            <w:noProof/>
          </w:rPr>
          <w:t>11</w:t>
        </w:r>
        <w:r w:rsidR="00835F5E">
          <w:rPr>
            <w:noProof/>
          </w:rPr>
          <w:fldChar w:fldCharType="end"/>
        </w:r>
      </w:hyperlink>
    </w:p>
    <w:p w14:paraId="601A957D" w14:textId="2B2B00E5"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23" w:history="1">
        <w:r w:rsidR="00835F5E" w:rsidRPr="005A0F15">
          <w:rPr>
            <w:rStyle w:val="Lienhypertexte"/>
            <w:rFonts w:ascii="Trebuchet MS" w:eastAsia="Trebuchet MS" w:hAnsi="Trebuchet MS" w:cs="Trebuchet MS"/>
            <w:noProof/>
            <w:lang w:val="fr-FR"/>
          </w:rPr>
          <w:t>11.2 - Caractéristiques des matériaux et produits</w:t>
        </w:r>
        <w:r w:rsidR="00835F5E">
          <w:rPr>
            <w:noProof/>
          </w:rPr>
          <w:tab/>
        </w:r>
        <w:r w:rsidR="00835F5E">
          <w:rPr>
            <w:noProof/>
          </w:rPr>
          <w:fldChar w:fldCharType="begin"/>
        </w:r>
        <w:r w:rsidR="00835F5E">
          <w:rPr>
            <w:noProof/>
          </w:rPr>
          <w:instrText xml:space="preserve"> PAGEREF _Toc182855923 \h </w:instrText>
        </w:r>
        <w:r w:rsidR="00835F5E">
          <w:rPr>
            <w:noProof/>
          </w:rPr>
        </w:r>
        <w:r w:rsidR="00835F5E">
          <w:rPr>
            <w:noProof/>
          </w:rPr>
          <w:fldChar w:fldCharType="separate"/>
        </w:r>
        <w:r w:rsidR="00835F5E">
          <w:rPr>
            <w:noProof/>
          </w:rPr>
          <w:t>11</w:t>
        </w:r>
        <w:r w:rsidR="00835F5E">
          <w:rPr>
            <w:noProof/>
          </w:rPr>
          <w:fldChar w:fldCharType="end"/>
        </w:r>
      </w:hyperlink>
    </w:p>
    <w:p w14:paraId="76E5CB3A" w14:textId="1A044D57"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24" w:history="1">
        <w:r w:rsidR="00835F5E" w:rsidRPr="005A0F15">
          <w:rPr>
            <w:rStyle w:val="Lienhypertexte"/>
            <w:rFonts w:ascii="Trebuchet MS" w:eastAsia="Trebuchet MS" w:hAnsi="Trebuchet MS" w:cs="Trebuchet MS"/>
            <w:noProof/>
            <w:lang w:val="fr-FR"/>
          </w:rPr>
          <w:t>11.3 - Implantation des ouvrages</w:t>
        </w:r>
        <w:r w:rsidR="00835F5E">
          <w:rPr>
            <w:noProof/>
          </w:rPr>
          <w:tab/>
        </w:r>
        <w:r w:rsidR="00835F5E">
          <w:rPr>
            <w:noProof/>
          </w:rPr>
          <w:fldChar w:fldCharType="begin"/>
        </w:r>
        <w:r w:rsidR="00835F5E">
          <w:rPr>
            <w:noProof/>
          </w:rPr>
          <w:instrText xml:space="preserve"> PAGEREF _Toc182855924 \h </w:instrText>
        </w:r>
        <w:r w:rsidR="00835F5E">
          <w:rPr>
            <w:noProof/>
          </w:rPr>
        </w:r>
        <w:r w:rsidR="00835F5E">
          <w:rPr>
            <w:noProof/>
          </w:rPr>
          <w:fldChar w:fldCharType="separate"/>
        </w:r>
        <w:r w:rsidR="00835F5E">
          <w:rPr>
            <w:noProof/>
          </w:rPr>
          <w:t>11</w:t>
        </w:r>
        <w:r w:rsidR="00835F5E">
          <w:rPr>
            <w:noProof/>
          </w:rPr>
          <w:fldChar w:fldCharType="end"/>
        </w:r>
      </w:hyperlink>
    </w:p>
    <w:p w14:paraId="68B262B5" w14:textId="0669E739"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25" w:history="1">
        <w:r w:rsidR="00835F5E" w:rsidRPr="005A0F15">
          <w:rPr>
            <w:rStyle w:val="Lienhypertexte"/>
            <w:rFonts w:ascii="Trebuchet MS" w:eastAsia="Trebuchet MS" w:hAnsi="Trebuchet MS" w:cs="Trebuchet MS"/>
            <w:noProof/>
            <w:lang w:val="fr-FR"/>
          </w:rPr>
          <w:t>11.4 - Préparation et coordination des travaux</w:t>
        </w:r>
        <w:r w:rsidR="00835F5E">
          <w:rPr>
            <w:noProof/>
          </w:rPr>
          <w:tab/>
        </w:r>
        <w:r w:rsidR="00835F5E">
          <w:rPr>
            <w:noProof/>
          </w:rPr>
          <w:fldChar w:fldCharType="begin"/>
        </w:r>
        <w:r w:rsidR="00835F5E">
          <w:rPr>
            <w:noProof/>
          </w:rPr>
          <w:instrText xml:space="preserve"> PAGEREF _Toc182855925 \h </w:instrText>
        </w:r>
        <w:r w:rsidR="00835F5E">
          <w:rPr>
            <w:noProof/>
          </w:rPr>
        </w:r>
        <w:r w:rsidR="00835F5E">
          <w:rPr>
            <w:noProof/>
          </w:rPr>
          <w:fldChar w:fldCharType="separate"/>
        </w:r>
        <w:r w:rsidR="00835F5E">
          <w:rPr>
            <w:noProof/>
          </w:rPr>
          <w:t>12</w:t>
        </w:r>
        <w:r w:rsidR="00835F5E">
          <w:rPr>
            <w:noProof/>
          </w:rPr>
          <w:fldChar w:fldCharType="end"/>
        </w:r>
      </w:hyperlink>
    </w:p>
    <w:p w14:paraId="1E81B6A9" w14:textId="58C0C65F"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26" w:history="1">
        <w:r w:rsidR="00835F5E" w:rsidRPr="005A0F15">
          <w:rPr>
            <w:rStyle w:val="Lienhypertexte"/>
            <w:rFonts w:ascii="Trebuchet MS" w:eastAsia="Trebuchet MS" w:hAnsi="Trebuchet MS" w:cs="Trebuchet MS"/>
            <w:noProof/>
            <w:lang w:val="fr-FR"/>
          </w:rPr>
          <w:t>11.4.1 - Période de préparation - Programme d'exécution des travaux</w:t>
        </w:r>
        <w:r w:rsidR="00835F5E">
          <w:rPr>
            <w:noProof/>
          </w:rPr>
          <w:tab/>
        </w:r>
        <w:r w:rsidR="00835F5E">
          <w:rPr>
            <w:noProof/>
          </w:rPr>
          <w:fldChar w:fldCharType="begin"/>
        </w:r>
        <w:r w:rsidR="00835F5E">
          <w:rPr>
            <w:noProof/>
          </w:rPr>
          <w:instrText xml:space="preserve"> PAGEREF _Toc182855926 \h </w:instrText>
        </w:r>
        <w:r w:rsidR="00835F5E">
          <w:rPr>
            <w:noProof/>
          </w:rPr>
        </w:r>
        <w:r w:rsidR="00835F5E">
          <w:rPr>
            <w:noProof/>
          </w:rPr>
          <w:fldChar w:fldCharType="separate"/>
        </w:r>
        <w:r w:rsidR="00835F5E">
          <w:rPr>
            <w:noProof/>
          </w:rPr>
          <w:t>12</w:t>
        </w:r>
        <w:r w:rsidR="00835F5E">
          <w:rPr>
            <w:noProof/>
          </w:rPr>
          <w:fldChar w:fldCharType="end"/>
        </w:r>
      </w:hyperlink>
    </w:p>
    <w:p w14:paraId="7149435D" w14:textId="465E16E7"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27" w:history="1">
        <w:r w:rsidR="00835F5E" w:rsidRPr="005A0F15">
          <w:rPr>
            <w:rStyle w:val="Lienhypertexte"/>
            <w:rFonts w:ascii="Trebuchet MS" w:eastAsia="Trebuchet MS" w:hAnsi="Trebuchet MS" w:cs="Trebuchet MS"/>
            <w:noProof/>
            <w:lang w:val="fr-FR"/>
          </w:rPr>
          <w:t>11.4.2 - Sécurité et protection de la santé des travailleurs sur le chantier</w:t>
        </w:r>
        <w:r w:rsidR="00835F5E">
          <w:rPr>
            <w:noProof/>
          </w:rPr>
          <w:tab/>
        </w:r>
        <w:r w:rsidR="00835F5E">
          <w:rPr>
            <w:noProof/>
          </w:rPr>
          <w:fldChar w:fldCharType="begin"/>
        </w:r>
        <w:r w:rsidR="00835F5E">
          <w:rPr>
            <w:noProof/>
          </w:rPr>
          <w:instrText xml:space="preserve"> PAGEREF _Toc182855927 \h </w:instrText>
        </w:r>
        <w:r w:rsidR="00835F5E">
          <w:rPr>
            <w:noProof/>
          </w:rPr>
        </w:r>
        <w:r w:rsidR="00835F5E">
          <w:rPr>
            <w:noProof/>
          </w:rPr>
          <w:fldChar w:fldCharType="separate"/>
        </w:r>
        <w:r w:rsidR="00835F5E">
          <w:rPr>
            <w:noProof/>
          </w:rPr>
          <w:t>12</w:t>
        </w:r>
        <w:r w:rsidR="00835F5E">
          <w:rPr>
            <w:noProof/>
          </w:rPr>
          <w:fldChar w:fldCharType="end"/>
        </w:r>
      </w:hyperlink>
    </w:p>
    <w:p w14:paraId="22AA3C0D" w14:textId="05F4AD72"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28" w:history="1">
        <w:r w:rsidR="00835F5E" w:rsidRPr="005A0F15">
          <w:rPr>
            <w:rStyle w:val="Lienhypertexte"/>
            <w:rFonts w:ascii="Trebuchet MS" w:eastAsia="Trebuchet MS" w:hAnsi="Trebuchet MS" w:cs="Trebuchet MS"/>
            <w:noProof/>
            <w:lang w:val="fr-FR"/>
          </w:rPr>
          <w:t>11.4.3 - Registre de chantier</w:t>
        </w:r>
        <w:r w:rsidR="00835F5E">
          <w:rPr>
            <w:noProof/>
          </w:rPr>
          <w:tab/>
        </w:r>
        <w:r w:rsidR="00835F5E">
          <w:rPr>
            <w:noProof/>
          </w:rPr>
          <w:fldChar w:fldCharType="begin"/>
        </w:r>
        <w:r w:rsidR="00835F5E">
          <w:rPr>
            <w:noProof/>
          </w:rPr>
          <w:instrText xml:space="preserve"> PAGEREF _Toc182855928 \h </w:instrText>
        </w:r>
        <w:r w:rsidR="00835F5E">
          <w:rPr>
            <w:noProof/>
          </w:rPr>
        </w:r>
        <w:r w:rsidR="00835F5E">
          <w:rPr>
            <w:noProof/>
          </w:rPr>
          <w:fldChar w:fldCharType="separate"/>
        </w:r>
        <w:r w:rsidR="00835F5E">
          <w:rPr>
            <w:noProof/>
          </w:rPr>
          <w:t>13</w:t>
        </w:r>
        <w:r w:rsidR="00835F5E">
          <w:rPr>
            <w:noProof/>
          </w:rPr>
          <w:fldChar w:fldCharType="end"/>
        </w:r>
      </w:hyperlink>
    </w:p>
    <w:p w14:paraId="77CE7C89" w14:textId="33D000BF"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29" w:history="1">
        <w:r w:rsidR="00835F5E" w:rsidRPr="005A0F15">
          <w:rPr>
            <w:rStyle w:val="Lienhypertexte"/>
            <w:rFonts w:ascii="Trebuchet MS" w:eastAsia="Trebuchet MS" w:hAnsi="Trebuchet MS" w:cs="Trebuchet MS"/>
            <w:noProof/>
            <w:lang w:val="fr-FR"/>
          </w:rPr>
          <w:t>11.5 - Etudes d'exécution</w:t>
        </w:r>
        <w:r w:rsidR="00835F5E">
          <w:rPr>
            <w:noProof/>
          </w:rPr>
          <w:tab/>
        </w:r>
        <w:r w:rsidR="00835F5E">
          <w:rPr>
            <w:noProof/>
          </w:rPr>
          <w:fldChar w:fldCharType="begin"/>
        </w:r>
        <w:r w:rsidR="00835F5E">
          <w:rPr>
            <w:noProof/>
          </w:rPr>
          <w:instrText xml:space="preserve"> PAGEREF _Toc182855929 \h </w:instrText>
        </w:r>
        <w:r w:rsidR="00835F5E">
          <w:rPr>
            <w:noProof/>
          </w:rPr>
        </w:r>
        <w:r w:rsidR="00835F5E">
          <w:rPr>
            <w:noProof/>
          </w:rPr>
          <w:fldChar w:fldCharType="separate"/>
        </w:r>
        <w:r w:rsidR="00835F5E">
          <w:rPr>
            <w:noProof/>
          </w:rPr>
          <w:t>13</w:t>
        </w:r>
        <w:r w:rsidR="00835F5E">
          <w:rPr>
            <w:noProof/>
          </w:rPr>
          <w:fldChar w:fldCharType="end"/>
        </w:r>
      </w:hyperlink>
    </w:p>
    <w:p w14:paraId="478C8E5A" w14:textId="158D480C"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30" w:history="1">
        <w:r w:rsidR="00835F5E" w:rsidRPr="005A0F15">
          <w:rPr>
            <w:rStyle w:val="Lienhypertexte"/>
            <w:rFonts w:ascii="Trebuchet MS" w:eastAsia="Trebuchet MS" w:hAnsi="Trebuchet MS" w:cs="Trebuchet MS"/>
            <w:noProof/>
            <w:lang w:val="fr-FR"/>
          </w:rPr>
          <w:t>11.6 – Installations de chantier</w:t>
        </w:r>
        <w:r w:rsidR="00835F5E">
          <w:rPr>
            <w:noProof/>
          </w:rPr>
          <w:tab/>
        </w:r>
        <w:r w:rsidR="00835F5E">
          <w:rPr>
            <w:noProof/>
          </w:rPr>
          <w:fldChar w:fldCharType="begin"/>
        </w:r>
        <w:r w:rsidR="00835F5E">
          <w:rPr>
            <w:noProof/>
          </w:rPr>
          <w:instrText xml:space="preserve"> PAGEREF _Toc182855930 \h </w:instrText>
        </w:r>
        <w:r w:rsidR="00835F5E">
          <w:rPr>
            <w:noProof/>
          </w:rPr>
        </w:r>
        <w:r w:rsidR="00835F5E">
          <w:rPr>
            <w:noProof/>
          </w:rPr>
          <w:fldChar w:fldCharType="separate"/>
        </w:r>
        <w:r w:rsidR="00835F5E">
          <w:rPr>
            <w:noProof/>
          </w:rPr>
          <w:t>13</w:t>
        </w:r>
        <w:r w:rsidR="00835F5E">
          <w:rPr>
            <w:noProof/>
          </w:rPr>
          <w:fldChar w:fldCharType="end"/>
        </w:r>
      </w:hyperlink>
    </w:p>
    <w:p w14:paraId="763DF2D3" w14:textId="1766E54D"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31" w:history="1">
        <w:r w:rsidR="00835F5E" w:rsidRPr="005A0F15">
          <w:rPr>
            <w:rStyle w:val="Lienhypertexte"/>
            <w:rFonts w:ascii="Trebuchet MS" w:eastAsia="Trebuchet MS" w:hAnsi="Trebuchet MS" w:cs="Trebuchet MS"/>
            <w:noProof/>
            <w:lang w:val="fr-FR"/>
          </w:rPr>
          <w:t>11.7 - Dispositions particulières à l'achèvement du chantier</w:t>
        </w:r>
        <w:r w:rsidR="00835F5E">
          <w:rPr>
            <w:noProof/>
          </w:rPr>
          <w:tab/>
        </w:r>
        <w:r w:rsidR="00835F5E">
          <w:rPr>
            <w:noProof/>
          </w:rPr>
          <w:fldChar w:fldCharType="begin"/>
        </w:r>
        <w:r w:rsidR="00835F5E">
          <w:rPr>
            <w:noProof/>
          </w:rPr>
          <w:instrText xml:space="preserve"> PAGEREF _Toc182855931 \h </w:instrText>
        </w:r>
        <w:r w:rsidR="00835F5E">
          <w:rPr>
            <w:noProof/>
          </w:rPr>
        </w:r>
        <w:r w:rsidR="00835F5E">
          <w:rPr>
            <w:noProof/>
          </w:rPr>
          <w:fldChar w:fldCharType="separate"/>
        </w:r>
        <w:r w:rsidR="00835F5E">
          <w:rPr>
            <w:noProof/>
          </w:rPr>
          <w:t>13</w:t>
        </w:r>
        <w:r w:rsidR="00835F5E">
          <w:rPr>
            <w:noProof/>
          </w:rPr>
          <w:fldChar w:fldCharType="end"/>
        </w:r>
      </w:hyperlink>
    </w:p>
    <w:p w14:paraId="41998A94" w14:textId="47D13EF2"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32" w:history="1">
        <w:r w:rsidR="00835F5E" w:rsidRPr="005A0F15">
          <w:rPr>
            <w:rStyle w:val="Lienhypertexte"/>
            <w:rFonts w:ascii="Trebuchet MS" w:eastAsia="Trebuchet MS" w:hAnsi="Trebuchet MS" w:cs="Trebuchet MS"/>
            <w:noProof/>
            <w:lang w:val="fr-FR"/>
          </w:rPr>
          <w:t>11.7.1 - Gestion des déchets de chantier</w:t>
        </w:r>
        <w:r w:rsidR="00835F5E">
          <w:rPr>
            <w:noProof/>
          </w:rPr>
          <w:tab/>
        </w:r>
        <w:r w:rsidR="00835F5E">
          <w:rPr>
            <w:noProof/>
          </w:rPr>
          <w:fldChar w:fldCharType="begin"/>
        </w:r>
        <w:r w:rsidR="00835F5E">
          <w:rPr>
            <w:noProof/>
          </w:rPr>
          <w:instrText xml:space="preserve"> PAGEREF _Toc182855932 \h </w:instrText>
        </w:r>
        <w:r w:rsidR="00835F5E">
          <w:rPr>
            <w:noProof/>
          </w:rPr>
        </w:r>
        <w:r w:rsidR="00835F5E">
          <w:rPr>
            <w:noProof/>
          </w:rPr>
          <w:fldChar w:fldCharType="separate"/>
        </w:r>
        <w:r w:rsidR="00835F5E">
          <w:rPr>
            <w:noProof/>
          </w:rPr>
          <w:t>13</w:t>
        </w:r>
        <w:r w:rsidR="00835F5E">
          <w:rPr>
            <w:noProof/>
          </w:rPr>
          <w:fldChar w:fldCharType="end"/>
        </w:r>
      </w:hyperlink>
    </w:p>
    <w:p w14:paraId="3A662868" w14:textId="3CDCE413"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33" w:history="1">
        <w:r w:rsidR="00835F5E" w:rsidRPr="005A0F15">
          <w:rPr>
            <w:rStyle w:val="Lienhypertexte"/>
            <w:rFonts w:ascii="Trebuchet MS" w:eastAsia="Trebuchet MS" w:hAnsi="Trebuchet MS" w:cs="Trebuchet MS"/>
            <w:noProof/>
            <w:lang w:val="fr-FR"/>
          </w:rPr>
          <w:t>11.7.2 - Repliement des installations de chantier et remise en état des lieux</w:t>
        </w:r>
        <w:r w:rsidR="00835F5E">
          <w:rPr>
            <w:noProof/>
          </w:rPr>
          <w:tab/>
        </w:r>
        <w:r w:rsidR="00835F5E">
          <w:rPr>
            <w:noProof/>
          </w:rPr>
          <w:fldChar w:fldCharType="begin"/>
        </w:r>
        <w:r w:rsidR="00835F5E">
          <w:rPr>
            <w:noProof/>
          </w:rPr>
          <w:instrText xml:space="preserve"> PAGEREF _Toc182855933 \h </w:instrText>
        </w:r>
        <w:r w:rsidR="00835F5E">
          <w:rPr>
            <w:noProof/>
          </w:rPr>
        </w:r>
        <w:r w:rsidR="00835F5E">
          <w:rPr>
            <w:noProof/>
          </w:rPr>
          <w:fldChar w:fldCharType="separate"/>
        </w:r>
        <w:r w:rsidR="00835F5E">
          <w:rPr>
            <w:noProof/>
          </w:rPr>
          <w:t>13</w:t>
        </w:r>
        <w:r w:rsidR="00835F5E">
          <w:rPr>
            <w:noProof/>
          </w:rPr>
          <w:fldChar w:fldCharType="end"/>
        </w:r>
      </w:hyperlink>
    </w:p>
    <w:p w14:paraId="7C28F30C" w14:textId="413B9A3F"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34" w:history="1">
        <w:r w:rsidR="00835F5E" w:rsidRPr="005A0F15">
          <w:rPr>
            <w:rStyle w:val="Lienhypertexte"/>
            <w:rFonts w:ascii="Trebuchet MS" w:eastAsia="Trebuchet MS" w:hAnsi="Trebuchet MS" w:cs="Trebuchet MS"/>
            <w:noProof/>
            <w:lang w:val="fr-FR"/>
          </w:rPr>
          <w:t>11.7.3 - Documents à fournir après exécution</w:t>
        </w:r>
        <w:r w:rsidR="00835F5E">
          <w:rPr>
            <w:noProof/>
          </w:rPr>
          <w:tab/>
        </w:r>
        <w:r w:rsidR="00835F5E">
          <w:rPr>
            <w:noProof/>
          </w:rPr>
          <w:fldChar w:fldCharType="begin"/>
        </w:r>
        <w:r w:rsidR="00835F5E">
          <w:rPr>
            <w:noProof/>
          </w:rPr>
          <w:instrText xml:space="preserve"> PAGEREF _Toc182855934 \h </w:instrText>
        </w:r>
        <w:r w:rsidR="00835F5E">
          <w:rPr>
            <w:noProof/>
          </w:rPr>
        </w:r>
        <w:r w:rsidR="00835F5E">
          <w:rPr>
            <w:noProof/>
          </w:rPr>
          <w:fldChar w:fldCharType="separate"/>
        </w:r>
        <w:r w:rsidR="00835F5E">
          <w:rPr>
            <w:noProof/>
          </w:rPr>
          <w:t>13</w:t>
        </w:r>
        <w:r w:rsidR="00835F5E">
          <w:rPr>
            <w:noProof/>
          </w:rPr>
          <w:fldChar w:fldCharType="end"/>
        </w:r>
      </w:hyperlink>
    </w:p>
    <w:p w14:paraId="4A010852" w14:textId="24A9AF96"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35" w:history="1">
        <w:r w:rsidR="00835F5E" w:rsidRPr="005A0F15">
          <w:rPr>
            <w:rStyle w:val="Lienhypertexte"/>
            <w:rFonts w:ascii="Trebuchet MS" w:eastAsia="Trebuchet MS" w:hAnsi="Trebuchet MS" w:cs="Trebuchet MS"/>
            <w:noProof/>
            <w:lang w:val="fr-FR"/>
          </w:rPr>
          <w:t>12 - Développement durable</w:t>
        </w:r>
        <w:r w:rsidR="00835F5E">
          <w:rPr>
            <w:noProof/>
          </w:rPr>
          <w:tab/>
        </w:r>
        <w:r w:rsidR="00835F5E">
          <w:rPr>
            <w:noProof/>
          </w:rPr>
          <w:fldChar w:fldCharType="begin"/>
        </w:r>
        <w:r w:rsidR="00835F5E">
          <w:rPr>
            <w:noProof/>
          </w:rPr>
          <w:instrText xml:space="preserve"> PAGEREF _Toc182855935 \h </w:instrText>
        </w:r>
        <w:r w:rsidR="00835F5E">
          <w:rPr>
            <w:noProof/>
          </w:rPr>
        </w:r>
        <w:r w:rsidR="00835F5E">
          <w:rPr>
            <w:noProof/>
          </w:rPr>
          <w:fldChar w:fldCharType="separate"/>
        </w:r>
        <w:r w:rsidR="00835F5E">
          <w:rPr>
            <w:noProof/>
          </w:rPr>
          <w:t>15</w:t>
        </w:r>
        <w:r w:rsidR="00835F5E">
          <w:rPr>
            <w:noProof/>
          </w:rPr>
          <w:fldChar w:fldCharType="end"/>
        </w:r>
      </w:hyperlink>
    </w:p>
    <w:p w14:paraId="24A92076" w14:textId="1AC07DC3"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36" w:history="1">
        <w:r w:rsidR="00835F5E" w:rsidRPr="005A0F15">
          <w:rPr>
            <w:rStyle w:val="Lienhypertexte"/>
            <w:rFonts w:ascii="Trebuchet MS" w:eastAsia="Trebuchet MS" w:hAnsi="Trebuchet MS" w:cs="Trebuchet MS"/>
            <w:noProof/>
            <w:lang w:val="fr-FR"/>
          </w:rPr>
          <w:t>13 - Réception</w:t>
        </w:r>
        <w:r w:rsidR="00835F5E">
          <w:rPr>
            <w:noProof/>
          </w:rPr>
          <w:tab/>
        </w:r>
        <w:r w:rsidR="00835F5E">
          <w:rPr>
            <w:noProof/>
          </w:rPr>
          <w:fldChar w:fldCharType="begin"/>
        </w:r>
        <w:r w:rsidR="00835F5E">
          <w:rPr>
            <w:noProof/>
          </w:rPr>
          <w:instrText xml:space="preserve"> PAGEREF _Toc182855936 \h </w:instrText>
        </w:r>
        <w:r w:rsidR="00835F5E">
          <w:rPr>
            <w:noProof/>
          </w:rPr>
        </w:r>
        <w:r w:rsidR="00835F5E">
          <w:rPr>
            <w:noProof/>
          </w:rPr>
          <w:fldChar w:fldCharType="separate"/>
        </w:r>
        <w:r w:rsidR="00835F5E">
          <w:rPr>
            <w:noProof/>
          </w:rPr>
          <w:t>15</w:t>
        </w:r>
        <w:r w:rsidR="00835F5E">
          <w:rPr>
            <w:noProof/>
          </w:rPr>
          <w:fldChar w:fldCharType="end"/>
        </w:r>
      </w:hyperlink>
    </w:p>
    <w:p w14:paraId="074F0D36" w14:textId="19F506F8"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37" w:history="1">
        <w:r w:rsidR="00835F5E" w:rsidRPr="005A0F15">
          <w:rPr>
            <w:rStyle w:val="Lienhypertexte"/>
            <w:rFonts w:ascii="Trebuchet MS" w:eastAsia="Trebuchet MS" w:hAnsi="Trebuchet MS" w:cs="Trebuchet MS"/>
            <w:noProof/>
            <w:lang w:val="fr-FR"/>
          </w:rPr>
          <w:t>13.1 - Réception des travaux</w:t>
        </w:r>
        <w:r w:rsidR="00835F5E">
          <w:rPr>
            <w:noProof/>
          </w:rPr>
          <w:tab/>
        </w:r>
        <w:r w:rsidR="00835F5E">
          <w:rPr>
            <w:noProof/>
          </w:rPr>
          <w:fldChar w:fldCharType="begin"/>
        </w:r>
        <w:r w:rsidR="00835F5E">
          <w:rPr>
            <w:noProof/>
          </w:rPr>
          <w:instrText xml:space="preserve"> PAGEREF _Toc182855937 \h </w:instrText>
        </w:r>
        <w:r w:rsidR="00835F5E">
          <w:rPr>
            <w:noProof/>
          </w:rPr>
        </w:r>
        <w:r w:rsidR="00835F5E">
          <w:rPr>
            <w:noProof/>
          </w:rPr>
          <w:fldChar w:fldCharType="separate"/>
        </w:r>
        <w:r w:rsidR="00835F5E">
          <w:rPr>
            <w:noProof/>
          </w:rPr>
          <w:t>15</w:t>
        </w:r>
        <w:r w:rsidR="00835F5E">
          <w:rPr>
            <w:noProof/>
          </w:rPr>
          <w:fldChar w:fldCharType="end"/>
        </w:r>
      </w:hyperlink>
    </w:p>
    <w:p w14:paraId="7EBA88E3" w14:textId="124001D4"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38" w:history="1">
        <w:r w:rsidR="00835F5E" w:rsidRPr="005A0F15">
          <w:rPr>
            <w:rStyle w:val="Lienhypertexte"/>
            <w:rFonts w:ascii="Trebuchet MS" w:eastAsia="Trebuchet MS" w:hAnsi="Trebuchet MS" w:cs="Trebuchet MS"/>
            <w:noProof/>
            <w:lang w:val="fr-FR"/>
          </w:rPr>
          <w:t>13.1.1 - Dispositions applicables à la réception</w:t>
        </w:r>
        <w:r w:rsidR="00835F5E">
          <w:rPr>
            <w:noProof/>
          </w:rPr>
          <w:tab/>
        </w:r>
        <w:r w:rsidR="00835F5E">
          <w:rPr>
            <w:noProof/>
          </w:rPr>
          <w:fldChar w:fldCharType="begin"/>
        </w:r>
        <w:r w:rsidR="00835F5E">
          <w:rPr>
            <w:noProof/>
          </w:rPr>
          <w:instrText xml:space="preserve"> PAGEREF _Toc182855938 \h </w:instrText>
        </w:r>
        <w:r w:rsidR="00835F5E">
          <w:rPr>
            <w:noProof/>
          </w:rPr>
        </w:r>
        <w:r w:rsidR="00835F5E">
          <w:rPr>
            <w:noProof/>
          </w:rPr>
          <w:fldChar w:fldCharType="separate"/>
        </w:r>
        <w:r w:rsidR="00835F5E">
          <w:rPr>
            <w:noProof/>
          </w:rPr>
          <w:t>15</w:t>
        </w:r>
        <w:r w:rsidR="00835F5E">
          <w:rPr>
            <w:noProof/>
          </w:rPr>
          <w:fldChar w:fldCharType="end"/>
        </w:r>
      </w:hyperlink>
    </w:p>
    <w:p w14:paraId="5522561D" w14:textId="668D762E" w:rsidR="00835F5E" w:rsidRDefault="007C5687">
      <w:pPr>
        <w:pStyle w:val="TM3"/>
        <w:tabs>
          <w:tab w:val="right" w:leader="dot" w:pos="9610"/>
        </w:tabs>
        <w:rPr>
          <w:rFonts w:asciiTheme="minorHAnsi" w:eastAsiaTheme="minorEastAsia" w:hAnsiTheme="minorHAnsi" w:cstheme="minorBidi"/>
          <w:noProof/>
          <w:sz w:val="22"/>
          <w:szCs w:val="22"/>
          <w:lang w:val="fr-FR" w:eastAsia="fr-FR"/>
        </w:rPr>
      </w:pPr>
      <w:hyperlink w:anchor="_Toc182855939" w:history="1">
        <w:r w:rsidR="00835F5E" w:rsidRPr="005A0F15">
          <w:rPr>
            <w:rStyle w:val="Lienhypertexte"/>
            <w:rFonts w:ascii="Trebuchet MS" w:eastAsia="Trebuchet MS" w:hAnsi="Trebuchet MS" w:cs="Trebuchet MS"/>
            <w:noProof/>
            <w:lang w:val="fr-FR"/>
          </w:rPr>
          <w:t>13.1.2 - Dispositions applicables à la réception</w:t>
        </w:r>
        <w:r w:rsidR="00835F5E">
          <w:rPr>
            <w:noProof/>
          </w:rPr>
          <w:tab/>
        </w:r>
        <w:r w:rsidR="00835F5E">
          <w:rPr>
            <w:noProof/>
          </w:rPr>
          <w:fldChar w:fldCharType="begin"/>
        </w:r>
        <w:r w:rsidR="00835F5E">
          <w:rPr>
            <w:noProof/>
          </w:rPr>
          <w:instrText xml:space="preserve"> PAGEREF _Toc182855939 \h </w:instrText>
        </w:r>
        <w:r w:rsidR="00835F5E">
          <w:rPr>
            <w:noProof/>
          </w:rPr>
        </w:r>
        <w:r w:rsidR="00835F5E">
          <w:rPr>
            <w:noProof/>
          </w:rPr>
          <w:fldChar w:fldCharType="separate"/>
        </w:r>
        <w:r w:rsidR="00835F5E">
          <w:rPr>
            <w:noProof/>
          </w:rPr>
          <w:t>15</w:t>
        </w:r>
        <w:r w:rsidR="00835F5E">
          <w:rPr>
            <w:noProof/>
          </w:rPr>
          <w:fldChar w:fldCharType="end"/>
        </w:r>
      </w:hyperlink>
    </w:p>
    <w:p w14:paraId="214E74DF" w14:textId="71FEDE86"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40" w:history="1">
        <w:r w:rsidR="00835F5E" w:rsidRPr="005A0F15">
          <w:rPr>
            <w:rStyle w:val="Lienhypertexte"/>
            <w:rFonts w:ascii="Trebuchet MS" w:eastAsia="Trebuchet MS" w:hAnsi="Trebuchet MS" w:cs="Trebuchet MS"/>
            <w:noProof/>
            <w:lang w:val="fr-FR"/>
          </w:rPr>
          <w:t>14 - Garantie des prestations</w:t>
        </w:r>
        <w:r w:rsidR="00835F5E">
          <w:rPr>
            <w:noProof/>
          </w:rPr>
          <w:tab/>
        </w:r>
        <w:r w:rsidR="00835F5E">
          <w:rPr>
            <w:noProof/>
          </w:rPr>
          <w:fldChar w:fldCharType="begin"/>
        </w:r>
        <w:r w:rsidR="00835F5E">
          <w:rPr>
            <w:noProof/>
          </w:rPr>
          <w:instrText xml:space="preserve"> PAGEREF _Toc182855940 \h </w:instrText>
        </w:r>
        <w:r w:rsidR="00835F5E">
          <w:rPr>
            <w:noProof/>
          </w:rPr>
        </w:r>
        <w:r w:rsidR="00835F5E">
          <w:rPr>
            <w:noProof/>
          </w:rPr>
          <w:fldChar w:fldCharType="separate"/>
        </w:r>
        <w:r w:rsidR="00835F5E">
          <w:rPr>
            <w:noProof/>
          </w:rPr>
          <w:t>15</w:t>
        </w:r>
        <w:r w:rsidR="00835F5E">
          <w:rPr>
            <w:noProof/>
          </w:rPr>
          <w:fldChar w:fldCharType="end"/>
        </w:r>
      </w:hyperlink>
    </w:p>
    <w:p w14:paraId="59E65CC9" w14:textId="220F8E26"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41" w:history="1">
        <w:r w:rsidR="00835F5E" w:rsidRPr="005A0F15">
          <w:rPr>
            <w:rStyle w:val="Lienhypertexte"/>
            <w:rFonts w:ascii="Trebuchet MS" w:eastAsia="Trebuchet MS" w:hAnsi="Trebuchet MS" w:cs="Trebuchet MS"/>
            <w:noProof/>
            <w:lang w:val="fr-FR"/>
          </w:rPr>
          <w:t>15 - Droit de propriété industrielle et intellectuelle</w:t>
        </w:r>
        <w:r w:rsidR="00835F5E">
          <w:rPr>
            <w:noProof/>
          </w:rPr>
          <w:tab/>
        </w:r>
        <w:r w:rsidR="00835F5E">
          <w:rPr>
            <w:noProof/>
          </w:rPr>
          <w:fldChar w:fldCharType="begin"/>
        </w:r>
        <w:r w:rsidR="00835F5E">
          <w:rPr>
            <w:noProof/>
          </w:rPr>
          <w:instrText xml:space="preserve"> PAGEREF _Toc182855941 \h </w:instrText>
        </w:r>
        <w:r w:rsidR="00835F5E">
          <w:rPr>
            <w:noProof/>
          </w:rPr>
        </w:r>
        <w:r w:rsidR="00835F5E">
          <w:rPr>
            <w:noProof/>
          </w:rPr>
          <w:fldChar w:fldCharType="separate"/>
        </w:r>
        <w:r w:rsidR="00835F5E">
          <w:rPr>
            <w:noProof/>
          </w:rPr>
          <w:t>15</w:t>
        </w:r>
        <w:r w:rsidR="00835F5E">
          <w:rPr>
            <w:noProof/>
          </w:rPr>
          <w:fldChar w:fldCharType="end"/>
        </w:r>
      </w:hyperlink>
    </w:p>
    <w:p w14:paraId="758279B0" w14:textId="66B2FBCC"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42" w:history="1">
        <w:r w:rsidR="00835F5E" w:rsidRPr="005A0F15">
          <w:rPr>
            <w:rStyle w:val="Lienhypertexte"/>
            <w:rFonts w:ascii="Trebuchet MS" w:eastAsia="Trebuchet MS" w:hAnsi="Trebuchet MS" w:cs="Trebuchet MS"/>
            <w:noProof/>
            <w:lang w:val="fr-FR"/>
          </w:rPr>
          <w:t>16 - Pénalités</w:t>
        </w:r>
        <w:r w:rsidR="00835F5E">
          <w:rPr>
            <w:noProof/>
          </w:rPr>
          <w:tab/>
        </w:r>
        <w:r w:rsidR="00835F5E">
          <w:rPr>
            <w:noProof/>
          </w:rPr>
          <w:fldChar w:fldCharType="begin"/>
        </w:r>
        <w:r w:rsidR="00835F5E">
          <w:rPr>
            <w:noProof/>
          </w:rPr>
          <w:instrText xml:space="preserve"> PAGEREF _Toc182855942 \h </w:instrText>
        </w:r>
        <w:r w:rsidR="00835F5E">
          <w:rPr>
            <w:noProof/>
          </w:rPr>
        </w:r>
        <w:r w:rsidR="00835F5E">
          <w:rPr>
            <w:noProof/>
          </w:rPr>
          <w:fldChar w:fldCharType="separate"/>
        </w:r>
        <w:r w:rsidR="00835F5E">
          <w:rPr>
            <w:noProof/>
          </w:rPr>
          <w:t>15</w:t>
        </w:r>
        <w:r w:rsidR="00835F5E">
          <w:rPr>
            <w:noProof/>
          </w:rPr>
          <w:fldChar w:fldCharType="end"/>
        </w:r>
      </w:hyperlink>
    </w:p>
    <w:p w14:paraId="298339A5" w14:textId="636E7A24"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43" w:history="1">
        <w:r w:rsidR="00835F5E" w:rsidRPr="005A0F15">
          <w:rPr>
            <w:rStyle w:val="Lienhypertexte"/>
            <w:rFonts w:ascii="Trebuchet MS" w:eastAsia="Trebuchet MS" w:hAnsi="Trebuchet MS" w:cs="Trebuchet MS"/>
            <w:noProof/>
            <w:lang w:val="fr-FR"/>
          </w:rPr>
          <w:t>16.1 - Pénalités de retard</w:t>
        </w:r>
        <w:r w:rsidR="00835F5E">
          <w:rPr>
            <w:noProof/>
          </w:rPr>
          <w:tab/>
        </w:r>
        <w:r w:rsidR="00835F5E">
          <w:rPr>
            <w:noProof/>
          </w:rPr>
          <w:fldChar w:fldCharType="begin"/>
        </w:r>
        <w:r w:rsidR="00835F5E">
          <w:rPr>
            <w:noProof/>
          </w:rPr>
          <w:instrText xml:space="preserve"> PAGEREF _Toc182855943 \h </w:instrText>
        </w:r>
        <w:r w:rsidR="00835F5E">
          <w:rPr>
            <w:noProof/>
          </w:rPr>
        </w:r>
        <w:r w:rsidR="00835F5E">
          <w:rPr>
            <w:noProof/>
          </w:rPr>
          <w:fldChar w:fldCharType="separate"/>
        </w:r>
        <w:r w:rsidR="00835F5E">
          <w:rPr>
            <w:noProof/>
          </w:rPr>
          <w:t>15</w:t>
        </w:r>
        <w:r w:rsidR="00835F5E">
          <w:rPr>
            <w:noProof/>
          </w:rPr>
          <w:fldChar w:fldCharType="end"/>
        </w:r>
      </w:hyperlink>
    </w:p>
    <w:p w14:paraId="2A472737" w14:textId="3FB24CB3"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44" w:history="1">
        <w:r w:rsidR="00835F5E" w:rsidRPr="005A0F15">
          <w:rPr>
            <w:rStyle w:val="Lienhypertexte"/>
            <w:rFonts w:ascii="Trebuchet MS" w:eastAsia="Trebuchet MS" w:hAnsi="Trebuchet MS" w:cs="Trebuchet MS"/>
            <w:noProof/>
            <w:lang w:val="fr-FR"/>
          </w:rPr>
          <w:t>16.2 - Pénalité pour travail dissimulé</w:t>
        </w:r>
        <w:r w:rsidR="00835F5E">
          <w:rPr>
            <w:noProof/>
          </w:rPr>
          <w:tab/>
        </w:r>
        <w:r w:rsidR="00835F5E">
          <w:rPr>
            <w:noProof/>
          </w:rPr>
          <w:fldChar w:fldCharType="begin"/>
        </w:r>
        <w:r w:rsidR="00835F5E">
          <w:rPr>
            <w:noProof/>
          </w:rPr>
          <w:instrText xml:space="preserve"> PAGEREF _Toc182855944 \h </w:instrText>
        </w:r>
        <w:r w:rsidR="00835F5E">
          <w:rPr>
            <w:noProof/>
          </w:rPr>
        </w:r>
        <w:r w:rsidR="00835F5E">
          <w:rPr>
            <w:noProof/>
          </w:rPr>
          <w:fldChar w:fldCharType="separate"/>
        </w:r>
        <w:r w:rsidR="00835F5E">
          <w:rPr>
            <w:noProof/>
          </w:rPr>
          <w:t>17</w:t>
        </w:r>
        <w:r w:rsidR="00835F5E">
          <w:rPr>
            <w:noProof/>
          </w:rPr>
          <w:fldChar w:fldCharType="end"/>
        </w:r>
      </w:hyperlink>
    </w:p>
    <w:p w14:paraId="06B82C45" w14:textId="6B0E7FA6"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45" w:history="1">
        <w:r w:rsidR="00835F5E" w:rsidRPr="005A0F15">
          <w:rPr>
            <w:rStyle w:val="Lienhypertexte"/>
            <w:rFonts w:ascii="Trebuchet MS" w:eastAsia="Trebuchet MS" w:hAnsi="Trebuchet MS" w:cs="Trebuchet MS"/>
            <w:noProof/>
            <w:lang w:val="fr-FR"/>
          </w:rPr>
          <w:t>17 - Assurances</w:t>
        </w:r>
        <w:r w:rsidR="00835F5E">
          <w:rPr>
            <w:noProof/>
          </w:rPr>
          <w:tab/>
        </w:r>
        <w:r w:rsidR="00835F5E">
          <w:rPr>
            <w:noProof/>
          </w:rPr>
          <w:fldChar w:fldCharType="begin"/>
        </w:r>
        <w:r w:rsidR="00835F5E">
          <w:rPr>
            <w:noProof/>
          </w:rPr>
          <w:instrText xml:space="preserve"> PAGEREF _Toc182855945 \h </w:instrText>
        </w:r>
        <w:r w:rsidR="00835F5E">
          <w:rPr>
            <w:noProof/>
          </w:rPr>
        </w:r>
        <w:r w:rsidR="00835F5E">
          <w:rPr>
            <w:noProof/>
          </w:rPr>
          <w:fldChar w:fldCharType="separate"/>
        </w:r>
        <w:r w:rsidR="00835F5E">
          <w:rPr>
            <w:noProof/>
          </w:rPr>
          <w:t>17</w:t>
        </w:r>
        <w:r w:rsidR="00835F5E">
          <w:rPr>
            <w:noProof/>
          </w:rPr>
          <w:fldChar w:fldCharType="end"/>
        </w:r>
      </w:hyperlink>
    </w:p>
    <w:p w14:paraId="62870AE3" w14:textId="3F3FB04D"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46" w:history="1">
        <w:r w:rsidR="00835F5E" w:rsidRPr="005A0F15">
          <w:rPr>
            <w:rStyle w:val="Lienhypertexte"/>
            <w:rFonts w:ascii="Trebuchet MS" w:eastAsia="Trebuchet MS" w:hAnsi="Trebuchet MS" w:cs="Trebuchet MS"/>
            <w:noProof/>
            <w:lang w:val="fr-FR"/>
          </w:rPr>
          <w:t>18 - Résiliation du contrat</w:t>
        </w:r>
        <w:r w:rsidR="00835F5E">
          <w:rPr>
            <w:noProof/>
          </w:rPr>
          <w:tab/>
        </w:r>
        <w:r w:rsidR="00835F5E">
          <w:rPr>
            <w:noProof/>
          </w:rPr>
          <w:fldChar w:fldCharType="begin"/>
        </w:r>
        <w:r w:rsidR="00835F5E">
          <w:rPr>
            <w:noProof/>
          </w:rPr>
          <w:instrText xml:space="preserve"> PAGEREF _Toc182855946 \h </w:instrText>
        </w:r>
        <w:r w:rsidR="00835F5E">
          <w:rPr>
            <w:noProof/>
          </w:rPr>
        </w:r>
        <w:r w:rsidR="00835F5E">
          <w:rPr>
            <w:noProof/>
          </w:rPr>
          <w:fldChar w:fldCharType="separate"/>
        </w:r>
        <w:r w:rsidR="00835F5E">
          <w:rPr>
            <w:noProof/>
          </w:rPr>
          <w:t>17</w:t>
        </w:r>
        <w:r w:rsidR="00835F5E">
          <w:rPr>
            <w:noProof/>
          </w:rPr>
          <w:fldChar w:fldCharType="end"/>
        </w:r>
      </w:hyperlink>
    </w:p>
    <w:p w14:paraId="71B98CAA" w14:textId="708BB80A"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47" w:history="1">
        <w:r w:rsidR="00835F5E" w:rsidRPr="005A0F15">
          <w:rPr>
            <w:rStyle w:val="Lienhypertexte"/>
            <w:rFonts w:ascii="Trebuchet MS" w:eastAsia="Trebuchet MS" w:hAnsi="Trebuchet MS" w:cs="Trebuchet MS"/>
            <w:noProof/>
            <w:lang w:val="fr-FR"/>
          </w:rPr>
          <w:t>18.1 - Conditions de résiliation</w:t>
        </w:r>
        <w:r w:rsidR="00835F5E">
          <w:rPr>
            <w:noProof/>
          </w:rPr>
          <w:tab/>
        </w:r>
        <w:r w:rsidR="00835F5E">
          <w:rPr>
            <w:noProof/>
          </w:rPr>
          <w:fldChar w:fldCharType="begin"/>
        </w:r>
        <w:r w:rsidR="00835F5E">
          <w:rPr>
            <w:noProof/>
          </w:rPr>
          <w:instrText xml:space="preserve"> PAGEREF _Toc182855947 \h </w:instrText>
        </w:r>
        <w:r w:rsidR="00835F5E">
          <w:rPr>
            <w:noProof/>
          </w:rPr>
        </w:r>
        <w:r w:rsidR="00835F5E">
          <w:rPr>
            <w:noProof/>
          </w:rPr>
          <w:fldChar w:fldCharType="separate"/>
        </w:r>
        <w:r w:rsidR="00835F5E">
          <w:rPr>
            <w:noProof/>
          </w:rPr>
          <w:t>17</w:t>
        </w:r>
        <w:r w:rsidR="00835F5E">
          <w:rPr>
            <w:noProof/>
          </w:rPr>
          <w:fldChar w:fldCharType="end"/>
        </w:r>
      </w:hyperlink>
    </w:p>
    <w:p w14:paraId="76564CAB" w14:textId="31A9870A"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48" w:history="1">
        <w:r w:rsidR="00835F5E" w:rsidRPr="005A0F15">
          <w:rPr>
            <w:rStyle w:val="Lienhypertexte"/>
            <w:rFonts w:ascii="Trebuchet MS" w:eastAsia="Trebuchet MS" w:hAnsi="Trebuchet MS" w:cs="Trebuchet MS"/>
            <w:noProof/>
            <w:lang w:val="fr-FR"/>
          </w:rPr>
          <w:t>18.2 - Redressement ou liquidation judiciaire</w:t>
        </w:r>
        <w:r w:rsidR="00835F5E">
          <w:rPr>
            <w:noProof/>
          </w:rPr>
          <w:tab/>
        </w:r>
        <w:r w:rsidR="00835F5E">
          <w:rPr>
            <w:noProof/>
          </w:rPr>
          <w:fldChar w:fldCharType="begin"/>
        </w:r>
        <w:r w:rsidR="00835F5E">
          <w:rPr>
            <w:noProof/>
          </w:rPr>
          <w:instrText xml:space="preserve"> PAGEREF _Toc182855948 \h </w:instrText>
        </w:r>
        <w:r w:rsidR="00835F5E">
          <w:rPr>
            <w:noProof/>
          </w:rPr>
        </w:r>
        <w:r w:rsidR="00835F5E">
          <w:rPr>
            <w:noProof/>
          </w:rPr>
          <w:fldChar w:fldCharType="separate"/>
        </w:r>
        <w:r w:rsidR="00835F5E">
          <w:rPr>
            <w:noProof/>
          </w:rPr>
          <w:t>18</w:t>
        </w:r>
        <w:r w:rsidR="00835F5E">
          <w:rPr>
            <w:noProof/>
          </w:rPr>
          <w:fldChar w:fldCharType="end"/>
        </w:r>
      </w:hyperlink>
    </w:p>
    <w:p w14:paraId="67C82026" w14:textId="546FA38A"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49" w:history="1">
        <w:r w:rsidR="00835F5E" w:rsidRPr="005A0F15">
          <w:rPr>
            <w:rStyle w:val="Lienhypertexte"/>
            <w:rFonts w:ascii="Trebuchet MS" w:eastAsia="Trebuchet MS" w:hAnsi="Trebuchet MS" w:cs="Trebuchet MS"/>
            <w:noProof/>
            <w:lang w:val="fr-FR"/>
          </w:rPr>
          <w:t>19 - Règlement des litiges et langues</w:t>
        </w:r>
        <w:r w:rsidR="00835F5E">
          <w:rPr>
            <w:noProof/>
          </w:rPr>
          <w:tab/>
        </w:r>
        <w:r w:rsidR="00835F5E">
          <w:rPr>
            <w:noProof/>
          </w:rPr>
          <w:fldChar w:fldCharType="begin"/>
        </w:r>
        <w:r w:rsidR="00835F5E">
          <w:rPr>
            <w:noProof/>
          </w:rPr>
          <w:instrText xml:space="preserve"> PAGEREF _Toc182855949 \h </w:instrText>
        </w:r>
        <w:r w:rsidR="00835F5E">
          <w:rPr>
            <w:noProof/>
          </w:rPr>
        </w:r>
        <w:r w:rsidR="00835F5E">
          <w:rPr>
            <w:noProof/>
          </w:rPr>
          <w:fldChar w:fldCharType="separate"/>
        </w:r>
        <w:r w:rsidR="00835F5E">
          <w:rPr>
            <w:noProof/>
          </w:rPr>
          <w:t>18</w:t>
        </w:r>
        <w:r w:rsidR="00835F5E">
          <w:rPr>
            <w:noProof/>
          </w:rPr>
          <w:fldChar w:fldCharType="end"/>
        </w:r>
      </w:hyperlink>
    </w:p>
    <w:p w14:paraId="03863E88" w14:textId="029A84A3"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50" w:history="1">
        <w:r w:rsidR="00835F5E" w:rsidRPr="005A0F15">
          <w:rPr>
            <w:rStyle w:val="Lienhypertexte"/>
            <w:rFonts w:ascii="Trebuchet MS" w:eastAsia="Trebuchet MS" w:hAnsi="Trebuchet MS" w:cs="Trebuchet MS"/>
            <w:noProof/>
            <w:lang w:val="fr-FR"/>
          </w:rPr>
          <w:t>20 - Clauses complémentaires</w:t>
        </w:r>
        <w:r w:rsidR="00835F5E">
          <w:rPr>
            <w:noProof/>
          </w:rPr>
          <w:tab/>
        </w:r>
        <w:r w:rsidR="00835F5E">
          <w:rPr>
            <w:noProof/>
          </w:rPr>
          <w:fldChar w:fldCharType="begin"/>
        </w:r>
        <w:r w:rsidR="00835F5E">
          <w:rPr>
            <w:noProof/>
          </w:rPr>
          <w:instrText xml:space="preserve"> PAGEREF _Toc182855950 \h </w:instrText>
        </w:r>
        <w:r w:rsidR="00835F5E">
          <w:rPr>
            <w:noProof/>
          </w:rPr>
        </w:r>
        <w:r w:rsidR="00835F5E">
          <w:rPr>
            <w:noProof/>
          </w:rPr>
          <w:fldChar w:fldCharType="separate"/>
        </w:r>
        <w:r w:rsidR="00835F5E">
          <w:rPr>
            <w:noProof/>
          </w:rPr>
          <w:t>18</w:t>
        </w:r>
        <w:r w:rsidR="00835F5E">
          <w:rPr>
            <w:noProof/>
          </w:rPr>
          <w:fldChar w:fldCharType="end"/>
        </w:r>
      </w:hyperlink>
    </w:p>
    <w:p w14:paraId="50198A06" w14:textId="52F9AC60" w:rsidR="00835F5E" w:rsidRDefault="007C5687">
      <w:pPr>
        <w:pStyle w:val="TM2"/>
        <w:tabs>
          <w:tab w:val="right" w:leader="dot" w:pos="9610"/>
        </w:tabs>
        <w:rPr>
          <w:rFonts w:asciiTheme="minorHAnsi" w:eastAsiaTheme="minorEastAsia" w:hAnsiTheme="minorHAnsi" w:cstheme="minorBidi"/>
          <w:noProof/>
          <w:sz w:val="22"/>
          <w:szCs w:val="22"/>
          <w:lang w:val="fr-FR" w:eastAsia="fr-FR"/>
        </w:rPr>
      </w:pPr>
      <w:hyperlink w:anchor="_Toc182855951" w:history="1">
        <w:r w:rsidR="00835F5E" w:rsidRPr="005A0F15">
          <w:rPr>
            <w:rStyle w:val="Lienhypertexte"/>
            <w:rFonts w:ascii="Trebuchet MS" w:eastAsia="Trebuchet MS" w:hAnsi="Trebuchet MS" w:cs="Trebuchet MS"/>
            <w:noProof/>
            <w:lang w:val="fr-FR"/>
          </w:rPr>
          <w:t>20.1 - Dispositif de vigilance (Article D 8222-5 du code du travail)</w:t>
        </w:r>
        <w:r w:rsidR="00835F5E">
          <w:rPr>
            <w:noProof/>
          </w:rPr>
          <w:tab/>
        </w:r>
        <w:r w:rsidR="00835F5E">
          <w:rPr>
            <w:noProof/>
          </w:rPr>
          <w:fldChar w:fldCharType="begin"/>
        </w:r>
        <w:r w:rsidR="00835F5E">
          <w:rPr>
            <w:noProof/>
          </w:rPr>
          <w:instrText xml:space="preserve"> PAGEREF _Toc182855951 \h </w:instrText>
        </w:r>
        <w:r w:rsidR="00835F5E">
          <w:rPr>
            <w:noProof/>
          </w:rPr>
        </w:r>
        <w:r w:rsidR="00835F5E">
          <w:rPr>
            <w:noProof/>
          </w:rPr>
          <w:fldChar w:fldCharType="separate"/>
        </w:r>
        <w:r w:rsidR="00835F5E">
          <w:rPr>
            <w:noProof/>
          </w:rPr>
          <w:t>18</w:t>
        </w:r>
        <w:r w:rsidR="00835F5E">
          <w:rPr>
            <w:noProof/>
          </w:rPr>
          <w:fldChar w:fldCharType="end"/>
        </w:r>
      </w:hyperlink>
    </w:p>
    <w:p w14:paraId="7ED0DEDE" w14:textId="5C45D6C3" w:rsidR="00835F5E" w:rsidRDefault="007C5687">
      <w:pPr>
        <w:pStyle w:val="TM1"/>
        <w:tabs>
          <w:tab w:val="right" w:leader="dot" w:pos="9610"/>
        </w:tabs>
        <w:rPr>
          <w:rFonts w:asciiTheme="minorHAnsi" w:eastAsiaTheme="minorEastAsia" w:hAnsiTheme="minorHAnsi" w:cstheme="minorBidi"/>
          <w:noProof/>
          <w:sz w:val="22"/>
          <w:szCs w:val="22"/>
          <w:lang w:val="fr-FR" w:eastAsia="fr-FR"/>
        </w:rPr>
      </w:pPr>
      <w:hyperlink w:anchor="_Toc182855952" w:history="1">
        <w:r w:rsidR="00835F5E" w:rsidRPr="005A0F15">
          <w:rPr>
            <w:rStyle w:val="Lienhypertexte"/>
            <w:rFonts w:ascii="Trebuchet MS" w:eastAsia="Trebuchet MS" w:hAnsi="Trebuchet MS" w:cs="Trebuchet MS"/>
            <w:noProof/>
            <w:lang w:val="fr-FR"/>
          </w:rPr>
          <w:t>21 - Dérogations</w:t>
        </w:r>
        <w:r w:rsidR="00835F5E">
          <w:rPr>
            <w:noProof/>
          </w:rPr>
          <w:tab/>
        </w:r>
        <w:r w:rsidR="00835F5E">
          <w:rPr>
            <w:noProof/>
          </w:rPr>
          <w:fldChar w:fldCharType="begin"/>
        </w:r>
        <w:r w:rsidR="00835F5E">
          <w:rPr>
            <w:noProof/>
          </w:rPr>
          <w:instrText xml:space="preserve"> PAGEREF _Toc182855952 \h </w:instrText>
        </w:r>
        <w:r w:rsidR="00835F5E">
          <w:rPr>
            <w:noProof/>
          </w:rPr>
        </w:r>
        <w:r w:rsidR="00835F5E">
          <w:rPr>
            <w:noProof/>
          </w:rPr>
          <w:fldChar w:fldCharType="separate"/>
        </w:r>
        <w:r w:rsidR="00835F5E">
          <w:rPr>
            <w:noProof/>
          </w:rPr>
          <w:t>18</w:t>
        </w:r>
        <w:r w:rsidR="00835F5E">
          <w:rPr>
            <w:noProof/>
          </w:rPr>
          <w:fldChar w:fldCharType="end"/>
        </w:r>
      </w:hyperlink>
    </w:p>
    <w:p w14:paraId="6CCD78F4" w14:textId="2E02F0EC" w:rsidR="00F27398" w:rsidRDefault="00810CC9">
      <w:pPr>
        <w:spacing w:after="100"/>
        <w:rPr>
          <w:rFonts w:ascii="Trebuchet MS" w:eastAsia="Trebuchet MS" w:hAnsi="Trebuchet MS" w:cs="Trebuchet MS"/>
          <w:color w:val="000000"/>
          <w:sz w:val="22"/>
          <w:lang w:val="fr-FR"/>
        </w:rPr>
        <w:sectPr w:rsidR="00F2739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21A60AE0"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0" w:name="ArtL1_CCAP-1-A1"/>
      <w:bookmarkStart w:id="1" w:name="_Toc182855894"/>
      <w:bookmarkEnd w:id="0"/>
      <w:r>
        <w:rPr>
          <w:rFonts w:ascii="Trebuchet MS" w:eastAsia="Trebuchet MS" w:hAnsi="Trebuchet MS" w:cs="Trebuchet MS"/>
          <w:color w:val="FFFFFF"/>
          <w:sz w:val="28"/>
          <w:lang w:val="fr-FR"/>
        </w:rPr>
        <w:lastRenderedPageBreak/>
        <w:t>1 - Dispositions générales du contrat</w:t>
      </w:r>
      <w:bookmarkEnd w:id="1"/>
    </w:p>
    <w:p w14:paraId="79FBEBF1" w14:textId="77777777" w:rsidR="00F27398" w:rsidRPr="00A150ED" w:rsidRDefault="00810CC9">
      <w:pPr>
        <w:spacing w:line="60" w:lineRule="exact"/>
        <w:rPr>
          <w:sz w:val="6"/>
          <w:lang w:val="fr-FR"/>
        </w:rPr>
      </w:pPr>
      <w:r w:rsidRPr="00A150ED">
        <w:rPr>
          <w:lang w:val="fr-FR"/>
        </w:rPr>
        <w:t xml:space="preserve"> </w:t>
      </w:r>
    </w:p>
    <w:p w14:paraId="50978213" w14:textId="77777777" w:rsidR="00F27398" w:rsidRDefault="00810CC9">
      <w:pPr>
        <w:pStyle w:val="Titre2"/>
        <w:ind w:left="280"/>
        <w:rPr>
          <w:rFonts w:ascii="Trebuchet MS" w:eastAsia="Trebuchet MS" w:hAnsi="Trebuchet MS" w:cs="Trebuchet MS"/>
          <w:i w:val="0"/>
          <w:color w:val="000000"/>
          <w:sz w:val="24"/>
          <w:lang w:val="fr-FR"/>
        </w:rPr>
      </w:pPr>
      <w:bookmarkStart w:id="2" w:name="ArtL2_CCAP-1-A1.1"/>
      <w:bookmarkStart w:id="3" w:name="_Toc182855895"/>
      <w:bookmarkEnd w:id="2"/>
      <w:r>
        <w:rPr>
          <w:rFonts w:ascii="Trebuchet MS" w:eastAsia="Trebuchet MS" w:hAnsi="Trebuchet MS" w:cs="Trebuchet MS"/>
          <w:i w:val="0"/>
          <w:color w:val="000000"/>
          <w:sz w:val="24"/>
          <w:lang w:val="fr-FR"/>
        </w:rPr>
        <w:t>1.1 - Objet du contrat</w:t>
      </w:r>
      <w:bookmarkEnd w:id="3"/>
    </w:p>
    <w:p w14:paraId="626C1B63" w14:textId="739E8FC6" w:rsidR="00F27398" w:rsidRDefault="00810CC9">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r w:rsidR="00A7749C">
        <w:rPr>
          <w:color w:val="000000"/>
          <w:lang w:val="fr-FR"/>
        </w:rPr>
        <w:t xml:space="preserve"> </w:t>
      </w:r>
      <w:r>
        <w:rPr>
          <w:color w:val="000000"/>
          <w:lang w:val="fr-FR"/>
        </w:rPr>
        <w:t>CONSTRUCTION DE 3 TERRAINS DE PADLE</w:t>
      </w:r>
      <w:r w:rsidR="00A150ED">
        <w:rPr>
          <w:color w:val="000000"/>
          <w:lang w:val="fr-FR"/>
        </w:rPr>
        <w:t>.</w:t>
      </w:r>
    </w:p>
    <w:p w14:paraId="6863858C" w14:textId="77777777" w:rsidR="00F27398" w:rsidRDefault="00F27398">
      <w:pPr>
        <w:pStyle w:val="ParagrapheIndent2"/>
        <w:spacing w:line="232" w:lineRule="exact"/>
        <w:jc w:val="both"/>
        <w:rPr>
          <w:color w:val="000000"/>
          <w:lang w:val="fr-FR"/>
        </w:rPr>
      </w:pPr>
    </w:p>
    <w:p w14:paraId="4D072ADE" w14:textId="77777777" w:rsidR="00F27398" w:rsidRDefault="00810CC9">
      <w:pPr>
        <w:pStyle w:val="ParagrapheIndent2"/>
        <w:spacing w:after="240" w:line="232" w:lineRule="exact"/>
        <w:jc w:val="both"/>
        <w:rPr>
          <w:color w:val="000000"/>
          <w:lang w:val="fr-FR"/>
        </w:rPr>
      </w:pPr>
      <w:r>
        <w:rPr>
          <w:color w:val="000000"/>
          <w:lang w:val="fr-FR"/>
        </w:rPr>
        <w:t>Construction de trois terrains de padle extérieure en lieu et place d'un terrain de tennis existant.</w:t>
      </w:r>
    </w:p>
    <w:p w14:paraId="29942BD2" w14:textId="750F7673" w:rsidR="00A150ED" w:rsidRDefault="00810CC9" w:rsidP="00A150ED">
      <w:pPr>
        <w:pStyle w:val="ParagrapheIndent2"/>
        <w:spacing w:line="232" w:lineRule="exact"/>
        <w:jc w:val="both"/>
        <w:rPr>
          <w:color w:val="000000"/>
          <w:lang w:val="fr-FR"/>
        </w:rPr>
      </w:pPr>
      <w:bookmarkStart w:id="4" w:name="_Hlk182834274"/>
      <w:r>
        <w:rPr>
          <w:color w:val="000000"/>
          <w:lang w:val="fr-FR"/>
        </w:rPr>
        <w:t>Lieu d'exécution :</w:t>
      </w:r>
      <w:r w:rsidR="00A150ED" w:rsidRPr="00A150ED">
        <w:rPr>
          <w:color w:val="000000"/>
          <w:lang w:val="fr-FR"/>
        </w:rPr>
        <w:t xml:space="preserve"> </w:t>
      </w:r>
      <w:bookmarkStart w:id="5" w:name="_Hlk182835568"/>
      <w:r w:rsidR="00A150ED">
        <w:rPr>
          <w:color w:val="000000"/>
          <w:lang w:val="fr-FR"/>
        </w:rPr>
        <w:t>(Face au bâtiment 335)</w:t>
      </w:r>
    </w:p>
    <w:p w14:paraId="1ECEDCC3" w14:textId="77777777" w:rsidR="00A150ED" w:rsidRPr="00A150ED" w:rsidRDefault="00A150ED" w:rsidP="00A150ED">
      <w:pPr>
        <w:rPr>
          <w:lang w:val="fr-FR"/>
        </w:rPr>
      </w:pPr>
    </w:p>
    <w:p w14:paraId="3F86A0D7" w14:textId="77777777" w:rsidR="00A150ED" w:rsidRDefault="00A150ED" w:rsidP="00A150ED">
      <w:pPr>
        <w:pStyle w:val="ParagrapheIndent2"/>
        <w:spacing w:line="232" w:lineRule="exact"/>
        <w:jc w:val="both"/>
        <w:rPr>
          <w:color w:val="000000"/>
          <w:lang w:val="fr-FR"/>
        </w:rPr>
      </w:pPr>
      <w:bookmarkStart w:id="6" w:name="ArtL2_CCAP-1-A1.2"/>
      <w:bookmarkEnd w:id="4"/>
      <w:bookmarkEnd w:id="6"/>
      <w:r>
        <w:rPr>
          <w:color w:val="000000"/>
          <w:lang w:val="fr-FR"/>
        </w:rPr>
        <w:t>Rue Pierre de Coubertin</w:t>
      </w:r>
    </w:p>
    <w:p w14:paraId="4F688868" w14:textId="00F7D5C6" w:rsidR="00A150ED" w:rsidRDefault="00A150ED" w:rsidP="00A150ED">
      <w:pPr>
        <w:pStyle w:val="ParagrapheIndent2"/>
        <w:spacing w:line="232" w:lineRule="exact"/>
        <w:jc w:val="both"/>
        <w:rPr>
          <w:color w:val="000000"/>
          <w:lang w:val="fr-FR"/>
        </w:rPr>
      </w:pPr>
      <w:r>
        <w:rPr>
          <w:color w:val="000000"/>
          <w:lang w:val="fr-FR"/>
        </w:rPr>
        <w:t>91440 Bures-sur-Yvette</w:t>
      </w:r>
    </w:p>
    <w:bookmarkEnd w:id="5"/>
    <w:p w14:paraId="29B1D017" w14:textId="77777777" w:rsidR="00A150ED" w:rsidRPr="00A150ED" w:rsidRDefault="00A150ED" w:rsidP="00A150ED">
      <w:pPr>
        <w:rPr>
          <w:lang w:val="fr-FR"/>
        </w:rPr>
      </w:pPr>
    </w:p>
    <w:p w14:paraId="55045B46" w14:textId="77777777" w:rsidR="00F27398" w:rsidRDefault="00810CC9">
      <w:pPr>
        <w:pStyle w:val="Titre2"/>
        <w:ind w:left="280"/>
        <w:rPr>
          <w:rFonts w:ascii="Trebuchet MS" w:eastAsia="Trebuchet MS" w:hAnsi="Trebuchet MS" w:cs="Trebuchet MS"/>
          <w:i w:val="0"/>
          <w:color w:val="000000"/>
          <w:sz w:val="24"/>
          <w:lang w:val="fr-FR"/>
        </w:rPr>
      </w:pPr>
      <w:bookmarkStart w:id="7" w:name="_Toc182855896"/>
      <w:r>
        <w:rPr>
          <w:rFonts w:ascii="Trebuchet MS" w:eastAsia="Trebuchet MS" w:hAnsi="Trebuchet MS" w:cs="Trebuchet MS"/>
          <w:i w:val="0"/>
          <w:color w:val="000000"/>
          <w:sz w:val="24"/>
          <w:lang w:val="fr-FR"/>
        </w:rPr>
        <w:t>1.2 - Décomposition du contrat</w:t>
      </w:r>
      <w:bookmarkEnd w:id="7"/>
    </w:p>
    <w:p w14:paraId="4CDC0D69" w14:textId="1D0817ED" w:rsidR="00BF22F2" w:rsidRDefault="00810CC9" w:rsidP="00BF22F2">
      <w:pPr>
        <w:pStyle w:val="ParagrapheIndent2"/>
        <w:spacing w:after="240"/>
        <w:jc w:val="both"/>
        <w:rPr>
          <w:color w:val="000000"/>
          <w:lang w:val="fr-FR"/>
        </w:rPr>
      </w:pPr>
      <w:r>
        <w:rPr>
          <w:color w:val="000000"/>
          <w:lang w:val="fr-FR"/>
        </w:rPr>
        <w:t>Il n'est pas prévu de décomposition en lots.</w:t>
      </w:r>
    </w:p>
    <w:p w14:paraId="128A530A" w14:textId="6E59B050" w:rsidR="00BF22F2" w:rsidRDefault="00BF22F2" w:rsidP="00BF22F2">
      <w:pPr>
        <w:pStyle w:val="Titre2"/>
        <w:ind w:left="280"/>
        <w:rPr>
          <w:rFonts w:ascii="Trebuchet MS" w:eastAsia="Trebuchet MS" w:hAnsi="Trebuchet MS" w:cs="Trebuchet MS"/>
          <w:i w:val="0"/>
          <w:color w:val="000000"/>
          <w:sz w:val="24"/>
          <w:lang w:val="fr-FR"/>
        </w:rPr>
      </w:pPr>
      <w:bookmarkStart w:id="8" w:name="_Toc182855897"/>
      <w:r>
        <w:rPr>
          <w:rFonts w:ascii="Trebuchet MS" w:eastAsia="Trebuchet MS" w:hAnsi="Trebuchet MS" w:cs="Trebuchet MS"/>
          <w:i w:val="0"/>
          <w:color w:val="000000"/>
          <w:sz w:val="24"/>
          <w:lang w:val="fr-FR"/>
        </w:rPr>
        <w:t>1.3 – Mode de passation</w:t>
      </w:r>
      <w:bookmarkEnd w:id="8"/>
    </w:p>
    <w:p w14:paraId="261E567A" w14:textId="66A6E0AB" w:rsidR="00BF22F2" w:rsidRPr="00BF22F2" w:rsidRDefault="00BF22F2" w:rsidP="00BF22F2">
      <w:pPr>
        <w:pStyle w:val="ParagrapheIndent2"/>
        <w:spacing w:after="240" w:line="232" w:lineRule="exact"/>
        <w:jc w:val="both"/>
        <w:rPr>
          <w:color w:val="000000"/>
          <w:lang w:val="fr-FR"/>
        </w:rPr>
      </w:pPr>
      <w:bookmarkStart w:id="9" w:name="ArtL2_CCAP-1-A1.6"/>
      <w:bookmarkEnd w:id="9"/>
      <w:r>
        <w:rPr>
          <w:color w:val="000000"/>
          <w:lang w:val="fr-FR"/>
        </w:rPr>
        <w:t>La procédure de passation est : la procédure adaptée ouverte. Elle est soumise aux dispositions des articles L. 2123-1 et R. 2123-1 1° du Code de la commande publique.</w:t>
      </w:r>
    </w:p>
    <w:p w14:paraId="5AA4AE05" w14:textId="2F72C7F0" w:rsidR="00BF22F2" w:rsidRDefault="00BF22F2" w:rsidP="00BF22F2">
      <w:pPr>
        <w:pStyle w:val="ParagrapheIndent1"/>
        <w:spacing w:line="232" w:lineRule="exact"/>
        <w:jc w:val="both"/>
        <w:rPr>
          <w:color w:val="000000"/>
          <w:lang w:val="fr-FR"/>
        </w:rPr>
      </w:pPr>
      <w:r>
        <w:rPr>
          <w:color w:val="000000"/>
          <w:lang w:val="fr-FR"/>
        </w:rPr>
        <w:t>Le montant total des prestations pour la durée du marché est défini(e) comme suit :</w:t>
      </w:r>
    </w:p>
    <w:p w14:paraId="616D0BB1" w14:textId="77777777" w:rsidR="00BF22F2" w:rsidRPr="00BF22F2" w:rsidRDefault="00BF22F2" w:rsidP="00BF22F2">
      <w:pPr>
        <w:rPr>
          <w:rFonts w:eastAsia="Trebuchet MS"/>
          <w:lang w:val="fr-FR"/>
        </w:rPr>
      </w:pPr>
    </w:p>
    <w:tbl>
      <w:tblPr>
        <w:tblW w:w="0" w:type="auto"/>
        <w:tblInd w:w="3000" w:type="dxa"/>
        <w:tblLayout w:type="fixed"/>
        <w:tblLook w:val="04A0" w:firstRow="1" w:lastRow="0" w:firstColumn="1" w:lastColumn="0" w:noHBand="0" w:noVBand="1"/>
      </w:tblPr>
      <w:tblGrid>
        <w:gridCol w:w="1000"/>
        <w:gridCol w:w="2600"/>
      </w:tblGrid>
      <w:tr w:rsidR="00BF22F2" w14:paraId="356AFA74" w14:textId="77777777" w:rsidTr="006F1A64">
        <w:trPr>
          <w:trHeight w:val="292"/>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AB4EBFA" w14:textId="77777777" w:rsidR="00BF22F2" w:rsidRDefault="00BF22F2"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Durée</w:t>
            </w:r>
          </w:p>
        </w:tc>
        <w:tc>
          <w:tcPr>
            <w:tcW w:w="2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9CDC0D2" w14:textId="77777777" w:rsidR="00BF22F2" w:rsidRDefault="00BF22F2" w:rsidP="006F1A64">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Maximum HT</w:t>
            </w:r>
          </w:p>
        </w:tc>
      </w:tr>
      <w:tr w:rsidR="00BF22F2" w14:paraId="726E5E2B" w14:textId="77777777" w:rsidTr="006F1A6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16F686" w14:textId="77777777" w:rsidR="00BF22F2" w:rsidRDefault="00BF22F2"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c>
          <w:tcPr>
            <w:tcW w:w="2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FC7055" w14:textId="77777777" w:rsidR="00BF22F2" w:rsidRDefault="00BF22F2"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220 000,00 €</w:t>
            </w:r>
          </w:p>
        </w:tc>
      </w:tr>
      <w:tr w:rsidR="00BF22F2" w14:paraId="2B8D4C88" w14:textId="77777777" w:rsidTr="006F1A64">
        <w:trPr>
          <w:trHeight w:val="346"/>
        </w:trPr>
        <w:tc>
          <w:tcPr>
            <w:tcW w:w="10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0F1F8A0A" w14:textId="77777777" w:rsidR="00BF22F2" w:rsidRDefault="00BF22F2"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Total</w:t>
            </w:r>
          </w:p>
        </w:tc>
        <w:tc>
          <w:tcPr>
            <w:tcW w:w="2600" w:type="dxa"/>
            <w:tcBorders>
              <w:top w:val="single" w:sz="2" w:space="0" w:color="000000"/>
              <w:left w:val="single" w:sz="2" w:space="0" w:color="000000"/>
              <w:bottom w:val="single" w:sz="2" w:space="0" w:color="000000"/>
              <w:right w:val="single" w:sz="2" w:space="0" w:color="000000"/>
            </w:tcBorders>
            <w:shd w:val="clear" w:color="E6E6E6" w:fill="E6E6E6"/>
            <w:tcMar>
              <w:top w:w="0" w:type="dxa"/>
              <w:left w:w="0" w:type="dxa"/>
              <w:bottom w:w="0" w:type="dxa"/>
              <w:right w:w="0" w:type="dxa"/>
            </w:tcMar>
          </w:tcPr>
          <w:p w14:paraId="47FF6332" w14:textId="77777777" w:rsidR="00BF22F2" w:rsidRDefault="00BF22F2" w:rsidP="006F1A6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220 000,00 €</w:t>
            </w:r>
          </w:p>
        </w:tc>
      </w:tr>
    </w:tbl>
    <w:p w14:paraId="0CF54DAA" w14:textId="77777777" w:rsidR="00BF22F2" w:rsidRPr="00BF22F2" w:rsidRDefault="00BF22F2" w:rsidP="00BF22F2">
      <w:pPr>
        <w:rPr>
          <w:lang w:val="fr-FR"/>
        </w:rPr>
      </w:pPr>
    </w:p>
    <w:p w14:paraId="473E606C" w14:textId="3AA15301" w:rsidR="00F27398" w:rsidRDefault="00810CC9">
      <w:pPr>
        <w:pStyle w:val="Titre2"/>
        <w:ind w:left="280"/>
        <w:rPr>
          <w:rFonts w:ascii="Trebuchet MS" w:eastAsia="Trebuchet MS" w:hAnsi="Trebuchet MS" w:cs="Trebuchet MS"/>
          <w:i w:val="0"/>
          <w:color w:val="000000"/>
          <w:sz w:val="24"/>
          <w:lang w:val="fr-FR"/>
        </w:rPr>
      </w:pPr>
      <w:bookmarkStart w:id="10" w:name="_Toc182855898"/>
      <w:r>
        <w:rPr>
          <w:rFonts w:ascii="Trebuchet MS" w:eastAsia="Trebuchet MS" w:hAnsi="Trebuchet MS" w:cs="Trebuchet MS"/>
          <w:i w:val="0"/>
          <w:color w:val="000000"/>
          <w:sz w:val="24"/>
          <w:lang w:val="fr-FR"/>
        </w:rPr>
        <w:t>1.</w:t>
      </w:r>
      <w:r w:rsidR="00BF22F2">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 xml:space="preserve"> - Réalisation de prestations similaires</w:t>
      </w:r>
      <w:bookmarkEnd w:id="10"/>
    </w:p>
    <w:p w14:paraId="3F05DD16" w14:textId="77777777" w:rsidR="00F27398" w:rsidRDefault="00810CC9">
      <w:pPr>
        <w:pStyle w:val="ParagrapheIndent2"/>
        <w:spacing w:line="232" w:lineRule="exact"/>
        <w:jc w:val="both"/>
        <w:rPr>
          <w:color w:val="000000"/>
          <w:lang w:val="fr-FR"/>
        </w:rPr>
      </w:pPr>
      <w:r>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14:paraId="5EFF6444" w14:textId="77777777" w:rsidR="00F27398" w:rsidRDefault="00F27398">
      <w:pPr>
        <w:pStyle w:val="ParagrapheIndent2"/>
        <w:spacing w:line="232" w:lineRule="exact"/>
        <w:jc w:val="both"/>
        <w:rPr>
          <w:color w:val="000000"/>
          <w:lang w:val="fr-FR"/>
        </w:rPr>
      </w:pPr>
    </w:p>
    <w:p w14:paraId="27E8B346" w14:textId="72D0AA92" w:rsidR="008436E4" w:rsidRPr="008436E4" w:rsidRDefault="00810CC9" w:rsidP="008436E4">
      <w:pPr>
        <w:pStyle w:val="ParagrapheIndent2"/>
        <w:spacing w:after="240" w:line="232" w:lineRule="exact"/>
        <w:jc w:val="both"/>
        <w:rPr>
          <w:color w:val="000000"/>
          <w:lang w:val="fr-FR"/>
        </w:rPr>
      </w:pPr>
      <w:r>
        <w:rPr>
          <w:color w:val="000000"/>
          <w:lang w:val="fr-FR"/>
        </w:rPr>
        <w:t xml:space="preserve">La durée pendant laquelle un nouveau marché pourra être conclu ne peut dépasser </w:t>
      </w:r>
      <w:r w:rsidR="008436E4">
        <w:rPr>
          <w:color w:val="000000"/>
          <w:lang w:val="fr-FR"/>
        </w:rPr>
        <w:t>2</w:t>
      </w:r>
      <w:r>
        <w:rPr>
          <w:color w:val="000000"/>
          <w:lang w:val="fr-FR"/>
        </w:rPr>
        <w:t xml:space="preserve"> ans à compter de la notification du présent marché.</w:t>
      </w:r>
    </w:p>
    <w:p w14:paraId="77D8C63A" w14:textId="6D1DBA4C" w:rsidR="008436E4" w:rsidRDefault="008436E4" w:rsidP="008436E4">
      <w:pPr>
        <w:pStyle w:val="Titre2"/>
        <w:ind w:left="284"/>
        <w:rPr>
          <w:rFonts w:ascii="Trebuchet MS" w:eastAsia="Trebuchet MS" w:hAnsi="Trebuchet MS" w:cs="Trebuchet MS"/>
          <w:i w:val="0"/>
          <w:color w:val="000000"/>
          <w:sz w:val="24"/>
          <w:lang w:val="fr-FR"/>
        </w:rPr>
      </w:pPr>
      <w:bookmarkStart w:id="11" w:name="_Toc162253652"/>
      <w:bookmarkStart w:id="12" w:name="_Toc181787770"/>
      <w:bookmarkStart w:id="13" w:name="_Toc182855899"/>
      <w:r>
        <w:rPr>
          <w:rFonts w:ascii="Trebuchet MS" w:eastAsia="Trebuchet MS" w:hAnsi="Trebuchet MS" w:cs="Trebuchet MS"/>
          <w:i w:val="0"/>
          <w:color w:val="000000"/>
          <w:sz w:val="24"/>
          <w:lang w:val="fr-FR"/>
        </w:rPr>
        <w:t>1.</w:t>
      </w:r>
      <w:r w:rsidR="00BF22F2">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 xml:space="preserve"> - Cotraitance</w:t>
      </w:r>
      <w:bookmarkEnd w:id="11"/>
      <w:bookmarkEnd w:id="12"/>
      <w:bookmarkEnd w:id="13"/>
    </w:p>
    <w:p w14:paraId="5239A198" w14:textId="77777777" w:rsidR="008436E4" w:rsidRDefault="008436E4" w:rsidP="008436E4">
      <w:pPr>
        <w:pStyle w:val="ParagrapheIndent2"/>
        <w:spacing w:line="232" w:lineRule="exact"/>
        <w:jc w:val="both"/>
        <w:rPr>
          <w:color w:val="000000"/>
          <w:lang w:val="fr-FR"/>
        </w:rPr>
      </w:pPr>
      <w:bookmarkStart w:id="14" w:name="ArtL2_CCAP-1-A3.14"/>
      <w:bookmarkStart w:id="15" w:name="_Toc162253653"/>
      <w:bookmarkEnd w:id="14"/>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7F92E3F" w14:textId="07830598" w:rsidR="008436E4" w:rsidRDefault="008436E4" w:rsidP="008436E4">
      <w:pPr>
        <w:pStyle w:val="ParagrapheIndent2"/>
        <w:spacing w:after="240" w:line="232" w:lineRule="exact"/>
        <w:jc w:val="both"/>
        <w:rPr>
          <w:color w:val="000000"/>
          <w:lang w:val="fr-FR"/>
        </w:rPr>
      </w:pPr>
      <w:r>
        <w:rPr>
          <w:color w:val="000000"/>
          <w:lang w:val="fr-FR"/>
        </w:rPr>
        <w:t>Les autres dispositions relatives à la cotraitance s'appliquent selon l'article 12.1 du CCAG-</w:t>
      </w:r>
      <w:r w:rsidR="00C31A54">
        <w:rPr>
          <w:color w:val="000000"/>
          <w:lang w:val="fr-FR"/>
        </w:rPr>
        <w:t>Travaux</w:t>
      </w:r>
      <w:r>
        <w:rPr>
          <w:color w:val="000000"/>
          <w:lang w:val="fr-FR"/>
        </w:rPr>
        <w:t>.</w:t>
      </w:r>
    </w:p>
    <w:p w14:paraId="7D6FDB2F" w14:textId="71D3F2D0" w:rsidR="008436E4" w:rsidRDefault="008436E4" w:rsidP="008436E4">
      <w:pPr>
        <w:pStyle w:val="Titre2"/>
        <w:ind w:left="284"/>
        <w:rPr>
          <w:rFonts w:ascii="Trebuchet MS" w:eastAsia="Trebuchet MS" w:hAnsi="Trebuchet MS" w:cs="Trebuchet MS"/>
          <w:i w:val="0"/>
          <w:color w:val="000000"/>
          <w:sz w:val="24"/>
          <w:lang w:val="fr-FR"/>
        </w:rPr>
      </w:pPr>
      <w:bookmarkStart w:id="16" w:name="_Toc181787771"/>
      <w:bookmarkStart w:id="17" w:name="_Toc182855900"/>
      <w:r>
        <w:rPr>
          <w:rFonts w:ascii="Trebuchet MS" w:eastAsia="Trebuchet MS" w:hAnsi="Trebuchet MS" w:cs="Trebuchet MS"/>
          <w:i w:val="0"/>
          <w:color w:val="000000"/>
          <w:sz w:val="24"/>
          <w:lang w:val="fr-FR"/>
        </w:rPr>
        <w:t>1.</w:t>
      </w:r>
      <w:r w:rsidR="00BF22F2">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 xml:space="preserve"> - Sous-traitance</w:t>
      </w:r>
      <w:bookmarkEnd w:id="15"/>
      <w:bookmarkEnd w:id="16"/>
      <w:bookmarkEnd w:id="17"/>
    </w:p>
    <w:p w14:paraId="1618689B" w14:textId="57FD22B9" w:rsidR="008436E4" w:rsidRPr="00A7749C" w:rsidRDefault="008436E4" w:rsidP="00A7749C">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1E588088"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8" w:name="ArtL1_CCAP-1-A2"/>
      <w:bookmarkStart w:id="19" w:name="_Toc182855901"/>
      <w:bookmarkEnd w:id="18"/>
      <w:r>
        <w:rPr>
          <w:rFonts w:ascii="Trebuchet MS" w:eastAsia="Trebuchet MS" w:hAnsi="Trebuchet MS" w:cs="Trebuchet MS"/>
          <w:color w:val="FFFFFF"/>
          <w:sz w:val="28"/>
          <w:lang w:val="fr-FR"/>
        </w:rPr>
        <w:t>2 - Pièces contractuelles</w:t>
      </w:r>
      <w:bookmarkEnd w:id="19"/>
    </w:p>
    <w:p w14:paraId="4447A12C" w14:textId="77777777" w:rsidR="00F27398" w:rsidRPr="00A150ED" w:rsidRDefault="00810CC9">
      <w:pPr>
        <w:spacing w:line="60" w:lineRule="exact"/>
        <w:rPr>
          <w:sz w:val="6"/>
          <w:lang w:val="fr-FR"/>
        </w:rPr>
      </w:pPr>
      <w:r w:rsidRPr="00A150ED">
        <w:rPr>
          <w:lang w:val="fr-FR"/>
        </w:rPr>
        <w:t xml:space="preserve"> </w:t>
      </w:r>
    </w:p>
    <w:p w14:paraId="0AFEDE91" w14:textId="77777777" w:rsidR="00F27398" w:rsidRDefault="00810CC9">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6EAD2263" w14:textId="60FF421A" w:rsidR="00F27398" w:rsidRDefault="00810CC9">
      <w:pPr>
        <w:pStyle w:val="ParagrapheIndent1"/>
        <w:spacing w:line="232" w:lineRule="exact"/>
        <w:jc w:val="both"/>
        <w:rPr>
          <w:color w:val="000000"/>
          <w:lang w:val="fr-FR"/>
        </w:rPr>
      </w:pPr>
      <w:r>
        <w:rPr>
          <w:color w:val="000000"/>
          <w:lang w:val="fr-FR"/>
        </w:rPr>
        <w:t>- L'acte d'engagement (AE) et s</w:t>
      </w:r>
      <w:r w:rsidR="00835F5E">
        <w:rPr>
          <w:color w:val="000000"/>
          <w:lang w:val="fr-FR"/>
        </w:rPr>
        <w:t>on</w:t>
      </w:r>
      <w:r>
        <w:rPr>
          <w:color w:val="000000"/>
          <w:lang w:val="fr-FR"/>
        </w:rPr>
        <w:t xml:space="preserve"> annexe</w:t>
      </w:r>
    </w:p>
    <w:p w14:paraId="7B229DBD" w14:textId="77777777" w:rsidR="008436E4" w:rsidRDefault="008436E4">
      <w:pPr>
        <w:pStyle w:val="ParagrapheIndent1"/>
        <w:spacing w:line="232" w:lineRule="exact"/>
        <w:jc w:val="both"/>
        <w:rPr>
          <w:color w:val="000000"/>
          <w:lang w:val="fr-FR"/>
        </w:rPr>
      </w:pPr>
      <w:r>
        <w:rPr>
          <w:color w:val="000000"/>
          <w:lang w:val="fr-FR"/>
        </w:rPr>
        <w:t>- La décomposition du prix global forfaitaire (DPGF)</w:t>
      </w:r>
    </w:p>
    <w:p w14:paraId="030D1546" w14:textId="2018388C" w:rsidR="00F27398" w:rsidRDefault="008436E4">
      <w:pPr>
        <w:pStyle w:val="ParagrapheIndent1"/>
        <w:spacing w:line="232" w:lineRule="exact"/>
        <w:jc w:val="both"/>
        <w:rPr>
          <w:color w:val="000000"/>
          <w:lang w:val="fr-FR"/>
        </w:rPr>
      </w:pPr>
      <w:r>
        <w:rPr>
          <w:color w:val="000000"/>
          <w:lang w:val="fr-FR"/>
        </w:rPr>
        <w:t xml:space="preserve">- </w:t>
      </w:r>
      <w:r w:rsidR="00810CC9">
        <w:rPr>
          <w:color w:val="000000"/>
          <w:lang w:val="fr-FR"/>
        </w:rPr>
        <w:t>Le cahier des clauses administratives particulières (CCAP)</w:t>
      </w:r>
      <w:r>
        <w:rPr>
          <w:color w:val="000000"/>
          <w:lang w:val="fr-FR"/>
        </w:rPr>
        <w:t xml:space="preserve"> </w:t>
      </w:r>
      <w:r w:rsidRPr="000E4DCE">
        <w:rPr>
          <w:color w:val="000000"/>
          <w:szCs w:val="20"/>
          <w:lang w:val="fr-FR"/>
        </w:rPr>
        <w:t>ou tout autre document qui en tient lieu et ses éventuelles annexes ;</w:t>
      </w:r>
    </w:p>
    <w:p w14:paraId="27F5C1B9" w14:textId="659E5B85" w:rsidR="00F27398" w:rsidRDefault="00810CC9">
      <w:pPr>
        <w:pStyle w:val="ParagrapheIndent1"/>
        <w:spacing w:line="232" w:lineRule="exact"/>
        <w:jc w:val="both"/>
        <w:rPr>
          <w:color w:val="000000"/>
          <w:lang w:val="fr-FR"/>
        </w:rPr>
      </w:pPr>
      <w:r>
        <w:rPr>
          <w:color w:val="000000"/>
          <w:lang w:val="fr-FR"/>
        </w:rPr>
        <w:lastRenderedPageBreak/>
        <w:t xml:space="preserve">- Le cahier des clauses techniques particulières (CCTP) </w:t>
      </w:r>
      <w:r w:rsidR="008436E4" w:rsidRPr="000E4DCE">
        <w:rPr>
          <w:color w:val="000000"/>
          <w:szCs w:val="20"/>
          <w:lang w:val="fr-FR"/>
        </w:rPr>
        <w:t>ou tout autre document qui en tient lieu et ses éventuelles annexes ;</w:t>
      </w:r>
    </w:p>
    <w:p w14:paraId="1A159EE4" w14:textId="77777777" w:rsidR="00F27398" w:rsidRDefault="00810CC9">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4A7D62A6" w14:textId="77777777" w:rsidR="00F27398" w:rsidRDefault="00810CC9">
      <w:pPr>
        <w:pStyle w:val="ParagrapheIndent1"/>
        <w:spacing w:line="232" w:lineRule="exact"/>
        <w:jc w:val="both"/>
        <w:rPr>
          <w:color w:val="000000"/>
          <w:lang w:val="fr-FR"/>
        </w:rPr>
      </w:pPr>
      <w:r>
        <w:rPr>
          <w:color w:val="000000"/>
          <w:lang w:val="fr-FR"/>
        </w:rPr>
        <w:t>- Le cahier des clauses techniques générales (CCTG) applicables aux marchés publics de travaux</w:t>
      </w:r>
    </w:p>
    <w:p w14:paraId="3F3449D6" w14:textId="3ED327BD" w:rsidR="00F27398" w:rsidRDefault="00810CC9">
      <w:pPr>
        <w:pStyle w:val="ParagrapheIndent1"/>
        <w:spacing w:line="232" w:lineRule="exact"/>
        <w:jc w:val="both"/>
        <w:rPr>
          <w:color w:val="000000"/>
          <w:lang w:val="fr-FR"/>
        </w:rPr>
      </w:pPr>
      <w:r>
        <w:rPr>
          <w:color w:val="000000"/>
          <w:lang w:val="fr-FR"/>
        </w:rPr>
        <w:t xml:space="preserve">- </w:t>
      </w:r>
      <w:bookmarkStart w:id="20" w:name="_Hlk182856041"/>
      <w:r>
        <w:rPr>
          <w:color w:val="000000"/>
          <w:lang w:val="fr-FR"/>
        </w:rPr>
        <w:t>Le cahier des c</w:t>
      </w:r>
      <w:r w:rsidR="003E0C5B">
        <w:rPr>
          <w:color w:val="000000"/>
          <w:lang w:val="fr-FR"/>
        </w:rPr>
        <w:t>harges fédéral de la piste de padel de la fédération française de tennis, novembre 2022</w:t>
      </w:r>
    </w:p>
    <w:bookmarkEnd w:id="20"/>
    <w:p w14:paraId="5401633E" w14:textId="77777777" w:rsidR="00F27398" w:rsidRDefault="00810CC9">
      <w:pPr>
        <w:pStyle w:val="ParagrapheIndent1"/>
        <w:spacing w:line="232" w:lineRule="exact"/>
        <w:jc w:val="both"/>
        <w:rPr>
          <w:color w:val="000000"/>
          <w:lang w:val="fr-FR"/>
        </w:rPr>
      </w:pPr>
      <w:r>
        <w:rPr>
          <w:color w:val="000000"/>
          <w:lang w:val="fr-FR"/>
        </w:rPr>
        <w:t>- Le mémoire justificatif des dispositions prévues par le titulaire pour l'exécution du contrat</w:t>
      </w:r>
    </w:p>
    <w:p w14:paraId="7D6AEF97" w14:textId="273C7DCF" w:rsidR="008436E4" w:rsidRDefault="00810CC9" w:rsidP="008436E4">
      <w:pPr>
        <w:pStyle w:val="ParagrapheIndent1"/>
        <w:spacing w:after="240" w:line="232" w:lineRule="exact"/>
        <w:jc w:val="both"/>
        <w:rPr>
          <w:color w:val="000000"/>
          <w:lang w:val="fr-FR"/>
        </w:rPr>
      </w:pPr>
      <w:r>
        <w:rPr>
          <w:color w:val="000000"/>
          <w:lang w:val="fr-FR"/>
        </w:rPr>
        <w:t>- Le plan d'installation d'organisation de chantie</w:t>
      </w:r>
      <w:r w:rsidR="008436E4">
        <w:rPr>
          <w:color w:val="000000"/>
          <w:lang w:val="fr-FR"/>
        </w:rPr>
        <w:t>r</w:t>
      </w:r>
    </w:p>
    <w:p w14:paraId="56B32831" w14:textId="720C722E" w:rsidR="008436E4" w:rsidRPr="008436E4" w:rsidRDefault="008436E4" w:rsidP="008436E4">
      <w:pPr>
        <w:rPr>
          <w:rFonts w:ascii="Trebuchet MS" w:hAnsi="Trebuchet MS"/>
          <w:sz w:val="20"/>
          <w:szCs w:val="20"/>
          <w:lang w:val="fr-FR"/>
        </w:rPr>
      </w:pPr>
      <w:r>
        <w:rPr>
          <w:rFonts w:ascii="Trebuchet MS" w:hAnsi="Trebuchet MS"/>
          <w:sz w:val="20"/>
          <w:szCs w:val="20"/>
          <w:lang w:val="fr-FR"/>
        </w:rPr>
        <w:t xml:space="preserve">- </w:t>
      </w:r>
      <w:r w:rsidRPr="008436E4">
        <w:rPr>
          <w:rFonts w:ascii="Trebuchet MS" w:hAnsi="Trebuchet MS"/>
          <w:sz w:val="20"/>
          <w:szCs w:val="20"/>
          <w:lang w:val="fr-FR"/>
        </w:rPr>
        <w:t>Bulletin de visite</w:t>
      </w:r>
    </w:p>
    <w:p w14:paraId="266CDE72" w14:textId="77777777" w:rsidR="008436E4" w:rsidRPr="000E4DCE" w:rsidRDefault="008436E4" w:rsidP="008436E4">
      <w:pPr>
        <w:rPr>
          <w:rFonts w:ascii="Trebuchet MS" w:hAnsi="Trebuchet MS"/>
          <w:sz w:val="20"/>
          <w:szCs w:val="20"/>
          <w:lang w:val="fr-FR"/>
        </w:rPr>
      </w:pPr>
      <w:r w:rsidRPr="000E4DCE">
        <w:rPr>
          <w:rFonts w:ascii="Trebuchet MS" w:hAnsi="Trebuchet MS"/>
          <w:sz w:val="20"/>
          <w:szCs w:val="20"/>
          <w:lang w:val="fr-FR"/>
        </w:rPr>
        <w:t>- les actes spéciaux de sous-traitance et leurs éventuels actes modificatifs, postérieurs à la notification du marché.</w:t>
      </w:r>
    </w:p>
    <w:p w14:paraId="348D290E" w14:textId="77777777" w:rsidR="008436E4" w:rsidRPr="008436E4" w:rsidRDefault="008436E4" w:rsidP="008436E4">
      <w:pPr>
        <w:rPr>
          <w:lang w:val="fr-FR"/>
        </w:rPr>
      </w:pPr>
    </w:p>
    <w:p w14:paraId="15E8126C"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21" w:name="ArtL1_CCAP-1-A3"/>
      <w:bookmarkStart w:id="22" w:name="_Toc182855902"/>
      <w:bookmarkEnd w:id="21"/>
      <w:r>
        <w:rPr>
          <w:rFonts w:ascii="Trebuchet MS" w:eastAsia="Trebuchet MS" w:hAnsi="Trebuchet MS" w:cs="Trebuchet MS"/>
          <w:color w:val="FFFFFF"/>
          <w:sz w:val="28"/>
          <w:lang w:val="fr-FR"/>
        </w:rPr>
        <w:t>3 - Intervenants</w:t>
      </w:r>
      <w:bookmarkEnd w:id="22"/>
    </w:p>
    <w:p w14:paraId="03176BAA" w14:textId="77777777" w:rsidR="00F27398" w:rsidRPr="00A150ED" w:rsidRDefault="00810CC9">
      <w:pPr>
        <w:spacing w:line="60" w:lineRule="exact"/>
        <w:rPr>
          <w:sz w:val="6"/>
          <w:lang w:val="fr-FR"/>
        </w:rPr>
      </w:pPr>
      <w:r w:rsidRPr="00A150ED">
        <w:rPr>
          <w:lang w:val="fr-FR"/>
        </w:rPr>
        <w:t xml:space="preserve"> </w:t>
      </w:r>
    </w:p>
    <w:p w14:paraId="348A159A" w14:textId="77777777" w:rsidR="00F27398" w:rsidRDefault="00810CC9">
      <w:pPr>
        <w:pStyle w:val="Titre2"/>
        <w:ind w:left="280"/>
        <w:rPr>
          <w:rFonts w:ascii="Trebuchet MS" w:eastAsia="Trebuchet MS" w:hAnsi="Trebuchet MS" w:cs="Trebuchet MS"/>
          <w:i w:val="0"/>
          <w:color w:val="000000"/>
          <w:sz w:val="24"/>
          <w:lang w:val="fr-FR"/>
        </w:rPr>
      </w:pPr>
      <w:bookmarkStart w:id="23" w:name="ArtL2_CCAP-1-A3.10"/>
      <w:bookmarkStart w:id="24" w:name="_Toc182855903"/>
      <w:bookmarkEnd w:id="23"/>
      <w:r>
        <w:rPr>
          <w:rFonts w:ascii="Trebuchet MS" w:eastAsia="Trebuchet MS" w:hAnsi="Trebuchet MS" w:cs="Trebuchet MS"/>
          <w:i w:val="0"/>
          <w:color w:val="000000"/>
          <w:sz w:val="24"/>
          <w:lang w:val="fr-FR"/>
        </w:rPr>
        <w:t>3.1 - Sécurité et protection de la santé des travailleurs</w:t>
      </w:r>
      <w:bookmarkEnd w:id="24"/>
    </w:p>
    <w:p w14:paraId="306B7B4E" w14:textId="77777777" w:rsidR="00F27398" w:rsidRDefault="00810CC9">
      <w:pPr>
        <w:pStyle w:val="ParagrapheIndent2"/>
        <w:spacing w:line="232" w:lineRule="exact"/>
        <w:jc w:val="both"/>
        <w:rPr>
          <w:color w:val="000000"/>
          <w:lang w:val="fr-FR"/>
        </w:rPr>
        <w:sectPr w:rsidR="00F27398">
          <w:footerReference w:type="default" r:id="rId9"/>
          <w:pgSz w:w="11900" w:h="16840"/>
          <w:pgMar w:top="1140" w:right="1140" w:bottom="1140" w:left="1140" w:header="1140" w:footer="1140" w:gutter="0"/>
          <w:cols w:space="708"/>
        </w:sect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r>
        <w:rPr>
          <w:color w:val="000000"/>
          <w:lang w:val="fr-FR"/>
        </w:rPr>
        <w:cr/>
      </w:r>
    </w:p>
    <w:p w14:paraId="26663F52"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25" w:name="ArtL1_CCAP-1-A5"/>
      <w:bookmarkStart w:id="26" w:name="_Toc182855904"/>
      <w:bookmarkEnd w:id="25"/>
      <w:r>
        <w:rPr>
          <w:rFonts w:ascii="Trebuchet MS" w:eastAsia="Trebuchet MS" w:hAnsi="Trebuchet MS" w:cs="Trebuchet MS"/>
          <w:color w:val="FFFFFF"/>
          <w:sz w:val="28"/>
          <w:lang w:val="fr-FR"/>
        </w:rPr>
        <w:lastRenderedPageBreak/>
        <w:t>4 - Confidentialité et mesures de sécurité</w:t>
      </w:r>
      <w:bookmarkEnd w:id="26"/>
    </w:p>
    <w:p w14:paraId="3B97FA6A" w14:textId="77777777" w:rsidR="00F27398" w:rsidRPr="00A150ED" w:rsidRDefault="00810CC9">
      <w:pPr>
        <w:spacing w:line="60" w:lineRule="exact"/>
        <w:rPr>
          <w:sz w:val="6"/>
          <w:lang w:val="fr-FR"/>
        </w:rPr>
      </w:pPr>
      <w:r w:rsidRPr="00A150ED">
        <w:rPr>
          <w:lang w:val="fr-FR"/>
        </w:rPr>
        <w:t xml:space="preserve"> </w:t>
      </w:r>
    </w:p>
    <w:p w14:paraId="506E953D" w14:textId="77777777" w:rsidR="00F27398" w:rsidRDefault="00810CC9">
      <w:pPr>
        <w:pStyle w:val="ParagrapheIndent1"/>
        <w:spacing w:after="240" w:line="232" w:lineRule="exact"/>
        <w:jc w:val="both"/>
        <w:rPr>
          <w:color w:val="000000"/>
          <w:lang w:val="fr-FR"/>
        </w:rPr>
      </w:pPr>
      <w:r>
        <w:rPr>
          <w:color w:val="000000"/>
          <w:lang w:val="fr-FR"/>
        </w:rPr>
        <w:t>Le présent marché comporte une obligation de confidentialité telle que prévue à l'article 5.1 du CCAG-Travaux.</w:t>
      </w:r>
    </w:p>
    <w:p w14:paraId="3D60321B" w14:textId="77777777" w:rsidR="00F27398" w:rsidRDefault="00810CC9">
      <w:pPr>
        <w:pStyle w:val="ParagrapheIndent1"/>
        <w:spacing w:after="240"/>
        <w:jc w:val="both"/>
        <w:rPr>
          <w:color w:val="000000"/>
          <w:lang w:val="fr-FR"/>
        </w:rPr>
      </w:pPr>
      <w:r>
        <w:rPr>
          <w:color w:val="000000"/>
          <w:lang w:val="fr-FR"/>
        </w:rPr>
        <w:t>Les prestations sont soumises à des mesures de sécurité conformément à l'article 5.3 du CCAG-Travaux.</w:t>
      </w:r>
    </w:p>
    <w:p w14:paraId="2E6F13B2" w14:textId="77777777" w:rsidR="00F27398" w:rsidRDefault="00810CC9">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76535DFD"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27" w:name="ArtL1_CCAP-1-A6"/>
      <w:bookmarkStart w:id="28" w:name="_Toc182855905"/>
      <w:bookmarkEnd w:id="27"/>
      <w:r>
        <w:rPr>
          <w:rFonts w:ascii="Trebuchet MS" w:eastAsia="Trebuchet MS" w:hAnsi="Trebuchet MS" w:cs="Trebuchet MS"/>
          <w:color w:val="FFFFFF"/>
          <w:sz w:val="28"/>
          <w:lang w:val="fr-FR"/>
        </w:rPr>
        <w:t>5 - Protection des données à caractère personnel</w:t>
      </w:r>
      <w:bookmarkEnd w:id="28"/>
    </w:p>
    <w:p w14:paraId="7749BA4D" w14:textId="77777777" w:rsidR="00F27398" w:rsidRPr="00A150ED" w:rsidRDefault="00810CC9">
      <w:pPr>
        <w:spacing w:line="60" w:lineRule="exact"/>
        <w:rPr>
          <w:sz w:val="6"/>
          <w:lang w:val="fr-FR"/>
        </w:rPr>
      </w:pPr>
      <w:r w:rsidRPr="00A150ED">
        <w:rPr>
          <w:lang w:val="fr-FR"/>
        </w:rPr>
        <w:t xml:space="preserve"> </w:t>
      </w:r>
    </w:p>
    <w:p w14:paraId="627D24DD" w14:textId="77777777" w:rsidR="00F27398" w:rsidRDefault="00810CC9">
      <w:pPr>
        <w:pStyle w:val="ParagrapheIndent1"/>
        <w:spacing w:line="232" w:lineRule="exact"/>
        <w:jc w:val="both"/>
        <w:rPr>
          <w:color w:val="000000"/>
          <w:lang w:val="fr-FR"/>
        </w:rPr>
      </w:pPr>
      <w:r>
        <w:rPr>
          <w:color w:val="000000"/>
          <w:lang w:val="fr-FR"/>
        </w:rPr>
        <w:t>Les parties s'engagent à respecter la réglementation en vigueur applicable au traitement des données à caractère personnel et, en particulier, la loi n° 78-17 du 6 janvier 1978 modifiée et le règlement (UE) 2016/679 du Parlement européen et du Conseil du 27 avril 2016 relatif à la protection des personnes physiques à l'égard du traitement des données à caractère personnel (RGPD).</w:t>
      </w:r>
    </w:p>
    <w:p w14:paraId="75FC2D17" w14:textId="77777777" w:rsidR="00F27398" w:rsidRDefault="00F27398">
      <w:pPr>
        <w:pStyle w:val="ParagrapheIndent1"/>
        <w:spacing w:line="232" w:lineRule="exact"/>
        <w:jc w:val="both"/>
        <w:rPr>
          <w:color w:val="000000"/>
          <w:lang w:val="fr-FR"/>
        </w:rPr>
      </w:pPr>
    </w:p>
    <w:p w14:paraId="665AC064" w14:textId="77777777" w:rsidR="00F27398" w:rsidRDefault="00810CC9">
      <w:pPr>
        <w:pStyle w:val="ParagrapheIndent1"/>
        <w:spacing w:line="232" w:lineRule="exact"/>
        <w:jc w:val="both"/>
        <w:rPr>
          <w:color w:val="000000"/>
          <w:lang w:val="fr-FR"/>
        </w:rPr>
      </w:pPr>
      <w:r>
        <w:rPr>
          <w:color w:val="000000"/>
          <w:lang w:val="fr-FR"/>
        </w:rPr>
        <w:t>Pour l'application de ces dispositions, il est rappelé que, dans le cadre de leurs relations contractuelles, le pouvoir adjudicateur a la qualité de "responsable du traitement", et le titulaire celle de "sous-traitant" du responsable du traitement.</w:t>
      </w:r>
    </w:p>
    <w:p w14:paraId="4293B20A" w14:textId="77777777" w:rsidR="00F27398" w:rsidRDefault="00F27398">
      <w:pPr>
        <w:pStyle w:val="ParagrapheIndent1"/>
        <w:spacing w:line="232" w:lineRule="exact"/>
        <w:jc w:val="both"/>
        <w:rPr>
          <w:color w:val="000000"/>
          <w:lang w:val="fr-FR"/>
        </w:rPr>
      </w:pPr>
    </w:p>
    <w:p w14:paraId="04B64DDF" w14:textId="54B6F42F" w:rsidR="00F27398" w:rsidRDefault="00810CC9" w:rsidP="00A7749C">
      <w:pPr>
        <w:pStyle w:val="ParagrapheIndent1"/>
        <w:spacing w:line="232" w:lineRule="exact"/>
        <w:jc w:val="both"/>
        <w:rPr>
          <w:color w:val="000000"/>
          <w:lang w:val="fr-FR"/>
        </w:rPr>
      </w:pPr>
      <w:r>
        <w:rPr>
          <w:color w:val="000000"/>
          <w:lang w:val="fr-FR"/>
        </w:rPr>
        <w:t>Le titulaire pourra donc, en cas de manquement à ses obligations en matière de protection des données, voir sa responsabilité engagée dans les conditions et limites propres à cette qualité.</w:t>
      </w:r>
    </w:p>
    <w:p w14:paraId="09C2A0E5" w14:textId="77777777" w:rsidR="00A7749C" w:rsidRPr="00A7749C" w:rsidRDefault="00A7749C" w:rsidP="00A7749C">
      <w:pPr>
        <w:rPr>
          <w:lang w:val="fr-FR"/>
        </w:rPr>
      </w:pPr>
    </w:p>
    <w:p w14:paraId="60D62A11"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29" w:name="ArtL1_CCAP-1-A9"/>
      <w:bookmarkStart w:id="30" w:name="_Toc182855906"/>
      <w:bookmarkEnd w:id="29"/>
      <w:r>
        <w:rPr>
          <w:rFonts w:ascii="Trebuchet MS" w:eastAsia="Trebuchet MS" w:hAnsi="Trebuchet MS" w:cs="Trebuchet MS"/>
          <w:color w:val="FFFFFF"/>
          <w:sz w:val="28"/>
          <w:lang w:val="fr-FR"/>
        </w:rPr>
        <w:t>6 - Durée et délais d'exécution</w:t>
      </w:r>
      <w:bookmarkEnd w:id="30"/>
    </w:p>
    <w:p w14:paraId="1318C803" w14:textId="77777777" w:rsidR="00F27398" w:rsidRPr="00A150ED" w:rsidRDefault="00810CC9">
      <w:pPr>
        <w:spacing w:line="60" w:lineRule="exact"/>
        <w:rPr>
          <w:sz w:val="6"/>
          <w:lang w:val="fr-FR"/>
        </w:rPr>
      </w:pPr>
      <w:r w:rsidRPr="00A150ED">
        <w:rPr>
          <w:lang w:val="fr-FR"/>
        </w:rPr>
        <w:t xml:space="preserve"> </w:t>
      </w:r>
    </w:p>
    <w:p w14:paraId="7391DB94" w14:textId="7D403ED8" w:rsidR="004F18DC" w:rsidRDefault="00810CC9" w:rsidP="00A7749C">
      <w:pPr>
        <w:pStyle w:val="Titre2"/>
        <w:ind w:left="280"/>
        <w:rPr>
          <w:rFonts w:ascii="Trebuchet MS" w:eastAsia="Trebuchet MS" w:hAnsi="Trebuchet MS" w:cs="Trebuchet MS"/>
          <w:i w:val="0"/>
          <w:color w:val="000000"/>
          <w:sz w:val="24"/>
          <w:lang w:val="fr-FR"/>
        </w:rPr>
      </w:pPr>
      <w:bookmarkStart w:id="31" w:name="ArtL2_CCAP-1-A9.2"/>
      <w:bookmarkStart w:id="32" w:name="_Toc182855907"/>
      <w:bookmarkEnd w:id="31"/>
      <w:r>
        <w:rPr>
          <w:rFonts w:ascii="Trebuchet MS" w:eastAsia="Trebuchet MS" w:hAnsi="Trebuchet MS" w:cs="Trebuchet MS"/>
          <w:i w:val="0"/>
          <w:color w:val="000000"/>
          <w:sz w:val="24"/>
          <w:lang w:val="fr-FR"/>
        </w:rPr>
        <w:t>6.1 - Délai global d'exécution des prestations</w:t>
      </w:r>
      <w:bookmarkEnd w:id="32"/>
    </w:p>
    <w:p w14:paraId="24B7DB9B" w14:textId="77777777" w:rsidR="00A7749C" w:rsidRPr="00A7749C" w:rsidRDefault="00A7749C" w:rsidP="00A7749C">
      <w:pPr>
        <w:rPr>
          <w:rFonts w:eastAsia="Trebuchet MS"/>
          <w:lang w:val="fr-FR"/>
        </w:rPr>
      </w:pPr>
    </w:p>
    <w:p w14:paraId="7DDEAA3D" w14:textId="2AC37F9D" w:rsidR="004F18DC" w:rsidRPr="004F18DC" w:rsidRDefault="004F18DC" w:rsidP="004F18DC">
      <w:pPr>
        <w:rPr>
          <w:rFonts w:ascii="Trebuchet MS" w:eastAsia="Trebuchet MS" w:hAnsi="Trebuchet MS"/>
          <w:sz w:val="20"/>
          <w:szCs w:val="20"/>
          <w:lang w:val="fr-FR"/>
        </w:rPr>
      </w:pPr>
      <w:r w:rsidRPr="004F18DC">
        <w:rPr>
          <w:rFonts w:ascii="Trebuchet MS" w:eastAsia="Trebuchet MS" w:hAnsi="Trebuchet MS"/>
          <w:sz w:val="20"/>
          <w:szCs w:val="20"/>
          <w:lang w:val="fr-FR"/>
        </w:rPr>
        <w:t>Le marché est conclu pour une durée ferme d’un an.</w:t>
      </w:r>
      <w:r>
        <w:rPr>
          <w:rFonts w:ascii="Trebuchet MS" w:eastAsia="Trebuchet MS" w:hAnsi="Trebuchet MS"/>
          <w:sz w:val="20"/>
          <w:szCs w:val="20"/>
          <w:lang w:val="fr-FR"/>
        </w:rPr>
        <w:t xml:space="preserve"> </w:t>
      </w:r>
    </w:p>
    <w:p w14:paraId="38288E19" w14:textId="77777777" w:rsidR="004F18DC" w:rsidRPr="004F18DC" w:rsidRDefault="004F18DC" w:rsidP="004F18DC">
      <w:pPr>
        <w:rPr>
          <w:rFonts w:eastAsia="Trebuchet MS"/>
          <w:lang w:val="fr-FR"/>
        </w:rPr>
      </w:pPr>
    </w:p>
    <w:p w14:paraId="66AA0B53" w14:textId="2D0C5C96" w:rsidR="00F27398" w:rsidRDefault="00810CC9" w:rsidP="004F18DC">
      <w:pPr>
        <w:pStyle w:val="ParagrapheIndent2"/>
        <w:spacing w:after="240" w:line="232" w:lineRule="exact"/>
        <w:jc w:val="both"/>
        <w:rPr>
          <w:color w:val="000000"/>
          <w:lang w:val="fr-FR"/>
        </w:rPr>
      </w:pPr>
      <w:r>
        <w:rPr>
          <w:color w:val="000000"/>
          <w:lang w:val="fr-FR"/>
        </w:rPr>
        <w:t xml:space="preserve">La date prévisionnelle de début des prestations </w:t>
      </w:r>
      <w:r w:rsidR="004F18DC">
        <w:rPr>
          <w:color w:val="000000"/>
          <w:lang w:val="fr-FR"/>
        </w:rPr>
        <w:t>sera fixée par ordre de service. (L’accusé de réception d</w:t>
      </w:r>
      <w:r w:rsidR="00A7749C">
        <w:rPr>
          <w:color w:val="000000"/>
          <w:lang w:val="fr-FR"/>
        </w:rPr>
        <w:t>u premier ordre de service</w:t>
      </w:r>
      <w:r w:rsidR="004F18DC">
        <w:rPr>
          <w:color w:val="000000"/>
          <w:lang w:val="fr-FR"/>
        </w:rPr>
        <w:t xml:space="preserve"> fera office de date de début d’exécution des prestations)</w:t>
      </w:r>
    </w:p>
    <w:p w14:paraId="13D65087" w14:textId="77777777" w:rsidR="00F27398" w:rsidRDefault="00810CC9">
      <w:pPr>
        <w:pStyle w:val="Titre2"/>
        <w:ind w:left="280"/>
        <w:rPr>
          <w:rFonts w:ascii="Trebuchet MS" w:eastAsia="Trebuchet MS" w:hAnsi="Trebuchet MS" w:cs="Trebuchet MS"/>
          <w:i w:val="0"/>
          <w:color w:val="000000"/>
          <w:sz w:val="24"/>
          <w:lang w:val="fr-FR"/>
        </w:rPr>
      </w:pPr>
      <w:bookmarkStart w:id="33" w:name="ArtL2_CCAP-1-A9.4"/>
      <w:bookmarkStart w:id="34" w:name="_Toc182855908"/>
      <w:bookmarkEnd w:id="33"/>
      <w:r>
        <w:rPr>
          <w:rFonts w:ascii="Trebuchet MS" w:eastAsia="Trebuchet MS" w:hAnsi="Trebuchet MS" w:cs="Trebuchet MS"/>
          <w:i w:val="0"/>
          <w:color w:val="000000"/>
          <w:sz w:val="24"/>
          <w:lang w:val="fr-FR"/>
        </w:rPr>
        <w:t>6.2 - Délai d'exécution</w:t>
      </w:r>
      <w:bookmarkEnd w:id="34"/>
    </w:p>
    <w:p w14:paraId="1FDC09C3" w14:textId="2D0CEE4C" w:rsidR="00F27398" w:rsidRDefault="00810CC9">
      <w:pPr>
        <w:pStyle w:val="ParagrapheIndent2"/>
        <w:spacing w:after="240"/>
        <w:jc w:val="both"/>
        <w:rPr>
          <w:color w:val="000000"/>
          <w:lang w:val="fr-FR"/>
        </w:rPr>
      </w:pPr>
      <w:r>
        <w:rPr>
          <w:color w:val="000000"/>
          <w:lang w:val="fr-FR"/>
        </w:rPr>
        <w:t>Le délai d'exécution est d</w:t>
      </w:r>
      <w:r w:rsidR="004F18DC">
        <w:rPr>
          <w:color w:val="000000"/>
          <w:lang w:val="fr-FR"/>
        </w:rPr>
        <w:t xml:space="preserve">’un </w:t>
      </w:r>
      <w:r>
        <w:rPr>
          <w:color w:val="000000"/>
          <w:lang w:val="fr-FR"/>
        </w:rPr>
        <w:t>an.</w:t>
      </w:r>
    </w:p>
    <w:p w14:paraId="2BBBEC26" w14:textId="77CE81FB" w:rsidR="00A7256F" w:rsidRPr="006F2A81" w:rsidRDefault="00A7256F" w:rsidP="00A7256F">
      <w:pPr>
        <w:rPr>
          <w:rFonts w:ascii="Trebuchet MS" w:hAnsi="Trebuchet MS"/>
          <w:sz w:val="20"/>
          <w:szCs w:val="20"/>
          <w:lang w:val="fr-FR"/>
        </w:rPr>
      </w:pPr>
      <w:r w:rsidRPr="006F2A81">
        <w:rPr>
          <w:rFonts w:ascii="Trebuchet MS" w:hAnsi="Trebuchet MS"/>
          <w:sz w:val="20"/>
          <w:szCs w:val="20"/>
          <w:lang w:val="fr-FR"/>
        </w:rPr>
        <w:t xml:space="preserve">La période de préparation est comprise dans le </w:t>
      </w:r>
      <w:r w:rsidR="006F2A81" w:rsidRPr="006F2A81">
        <w:rPr>
          <w:rFonts w:ascii="Trebuchet MS" w:hAnsi="Trebuchet MS"/>
          <w:sz w:val="20"/>
          <w:szCs w:val="20"/>
          <w:lang w:val="fr-FR"/>
        </w:rPr>
        <w:t>délai</w:t>
      </w:r>
      <w:r w:rsidRPr="006F2A81">
        <w:rPr>
          <w:rFonts w:ascii="Trebuchet MS" w:hAnsi="Trebuchet MS"/>
          <w:sz w:val="20"/>
          <w:szCs w:val="20"/>
          <w:lang w:val="fr-FR"/>
        </w:rPr>
        <w:t xml:space="preserve"> d’</w:t>
      </w:r>
      <w:r w:rsidR="006F2A81" w:rsidRPr="006F2A81">
        <w:rPr>
          <w:rFonts w:ascii="Trebuchet MS" w:hAnsi="Trebuchet MS"/>
          <w:sz w:val="20"/>
          <w:szCs w:val="20"/>
          <w:lang w:val="fr-FR"/>
        </w:rPr>
        <w:t>exécution</w:t>
      </w:r>
      <w:r w:rsidRPr="006F2A81">
        <w:rPr>
          <w:rFonts w:ascii="Trebuchet MS" w:hAnsi="Trebuchet MS"/>
          <w:sz w:val="20"/>
          <w:szCs w:val="20"/>
          <w:lang w:val="fr-FR"/>
        </w:rPr>
        <w:t xml:space="preserve"> du marché.</w:t>
      </w:r>
    </w:p>
    <w:p w14:paraId="55DF9E0E" w14:textId="77777777" w:rsidR="00A7256F" w:rsidRDefault="00A7256F" w:rsidP="00A7256F">
      <w:pPr>
        <w:rPr>
          <w:lang w:val="fr-FR"/>
        </w:rPr>
      </w:pPr>
    </w:p>
    <w:p w14:paraId="3BD8B32C" w14:textId="499D924A" w:rsidR="00A7256F" w:rsidRPr="006F2A81" w:rsidRDefault="00810CC9" w:rsidP="006F2A81">
      <w:pPr>
        <w:pStyle w:val="ParagrapheIndent2"/>
        <w:spacing w:after="240" w:line="232" w:lineRule="exact"/>
        <w:jc w:val="both"/>
        <w:rPr>
          <w:color w:val="000000"/>
          <w:lang w:val="fr-FR"/>
        </w:rPr>
      </w:pPr>
      <w:r>
        <w:rPr>
          <w:color w:val="000000"/>
          <w:lang w:val="fr-FR"/>
        </w:rPr>
        <w:t>L'exécution du marché débute à compter de la date fixée par ordre de service. L'exécution des travaux débute à compter de la date fixée par l'ordre de service prescrivant de commencer les travaux.</w:t>
      </w:r>
    </w:p>
    <w:p w14:paraId="46A71A9D" w14:textId="77777777" w:rsidR="00F27398" w:rsidRDefault="00810CC9">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18.2 du CCAG-Travaux.</w:t>
      </w:r>
    </w:p>
    <w:p w14:paraId="13B4CDA2" w14:textId="77777777" w:rsidR="00F27398" w:rsidRDefault="00810CC9">
      <w:pPr>
        <w:pStyle w:val="ParagrapheIndent2"/>
        <w:spacing w:line="232" w:lineRule="exact"/>
        <w:jc w:val="both"/>
        <w:rPr>
          <w:color w:val="000000"/>
          <w:lang w:val="fr-FR"/>
        </w:rPr>
      </w:pPr>
      <w:r>
        <w:rPr>
          <w:color w:val="000000"/>
          <w:lang w:val="fr-FR"/>
        </w:rPr>
        <w:t>En vue de l'application éventuelle de l'article 18.2.3 al. 3 du CCAG-Travaux, les délais d'exécution des travaux seront prolongés d'un nombre de jours égal à celui pendant lequel un au moins des phénomènes naturels ci-après dépassera son intensité limite au-delà de la durée indiquée :</w:t>
      </w:r>
    </w:p>
    <w:p w14:paraId="1A41761A" w14:textId="77777777" w:rsidR="00F27398" w:rsidRDefault="00F27398">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3449"/>
        <w:gridCol w:w="3066"/>
        <w:gridCol w:w="1724"/>
      </w:tblGrid>
      <w:tr w:rsidR="00F27398" w:rsidRPr="00A7749C" w14:paraId="4EE962EE" w14:textId="77777777" w:rsidTr="00A7749C">
        <w:trPr>
          <w:trHeight w:val="236"/>
        </w:trPr>
        <w:tc>
          <w:tcPr>
            <w:tcW w:w="344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5C8A67" w14:textId="77777777" w:rsidR="00F27398" w:rsidRPr="00301209" w:rsidRDefault="00810CC9">
            <w:pPr>
              <w:spacing w:before="40"/>
              <w:jc w:val="center"/>
              <w:rPr>
                <w:rFonts w:ascii="Trebuchet MS" w:eastAsia="Trebuchet MS" w:hAnsi="Trebuchet MS" w:cs="Trebuchet MS"/>
                <w:b/>
                <w:bCs/>
                <w:color w:val="000000"/>
                <w:sz w:val="20"/>
                <w:szCs w:val="20"/>
                <w:lang w:val="fr-FR"/>
              </w:rPr>
            </w:pPr>
            <w:r w:rsidRPr="00301209">
              <w:rPr>
                <w:rFonts w:ascii="Trebuchet MS" w:eastAsia="Trebuchet MS" w:hAnsi="Trebuchet MS" w:cs="Trebuchet MS"/>
                <w:b/>
                <w:bCs/>
                <w:color w:val="000000"/>
                <w:sz w:val="20"/>
                <w:szCs w:val="20"/>
                <w:lang w:val="fr-FR"/>
              </w:rPr>
              <w:t>Nature du phénomène</w:t>
            </w:r>
          </w:p>
        </w:tc>
        <w:tc>
          <w:tcPr>
            <w:tcW w:w="306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5366BC8" w14:textId="77777777" w:rsidR="00F27398" w:rsidRPr="00301209" w:rsidRDefault="00810CC9">
            <w:pPr>
              <w:spacing w:before="40"/>
              <w:jc w:val="center"/>
              <w:rPr>
                <w:rFonts w:ascii="Trebuchet MS" w:eastAsia="Trebuchet MS" w:hAnsi="Trebuchet MS" w:cs="Trebuchet MS"/>
                <w:b/>
                <w:bCs/>
                <w:color w:val="000000"/>
                <w:sz w:val="20"/>
                <w:szCs w:val="20"/>
                <w:lang w:val="fr-FR"/>
              </w:rPr>
            </w:pPr>
            <w:r w:rsidRPr="00301209">
              <w:rPr>
                <w:rFonts w:ascii="Trebuchet MS" w:eastAsia="Trebuchet MS" w:hAnsi="Trebuchet MS" w:cs="Trebuchet MS"/>
                <w:b/>
                <w:bCs/>
                <w:color w:val="000000"/>
                <w:sz w:val="20"/>
                <w:szCs w:val="20"/>
                <w:lang w:val="fr-FR"/>
              </w:rPr>
              <w:t xml:space="preserve">Intensité limite </w:t>
            </w:r>
          </w:p>
        </w:tc>
        <w:tc>
          <w:tcPr>
            <w:tcW w:w="172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D1B3BE" w14:textId="77777777" w:rsidR="00F27398" w:rsidRPr="00301209" w:rsidRDefault="00810CC9">
            <w:pPr>
              <w:spacing w:before="40"/>
              <w:jc w:val="center"/>
              <w:rPr>
                <w:rFonts w:ascii="Trebuchet MS" w:eastAsia="Trebuchet MS" w:hAnsi="Trebuchet MS" w:cs="Trebuchet MS"/>
                <w:b/>
                <w:bCs/>
                <w:color w:val="000000"/>
                <w:sz w:val="20"/>
                <w:szCs w:val="20"/>
                <w:lang w:val="fr-FR"/>
              </w:rPr>
            </w:pPr>
            <w:r w:rsidRPr="00301209">
              <w:rPr>
                <w:rFonts w:ascii="Trebuchet MS" w:eastAsia="Trebuchet MS" w:hAnsi="Trebuchet MS" w:cs="Trebuchet MS"/>
                <w:b/>
                <w:bCs/>
                <w:color w:val="000000"/>
                <w:sz w:val="20"/>
                <w:szCs w:val="20"/>
                <w:lang w:val="fr-FR"/>
              </w:rPr>
              <w:t>Durée</w:t>
            </w:r>
          </w:p>
        </w:tc>
      </w:tr>
      <w:tr w:rsidR="00F27398" w:rsidRPr="00A7749C" w14:paraId="742462C5" w14:textId="77777777" w:rsidTr="00A7749C">
        <w:trPr>
          <w:trHeight w:val="279"/>
        </w:trPr>
        <w:tc>
          <w:tcPr>
            <w:tcW w:w="34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85154E" w14:textId="77777777" w:rsidR="00F27398" w:rsidRPr="00301209" w:rsidRDefault="00810CC9" w:rsidP="00A7749C">
            <w:pPr>
              <w:spacing w:before="80" w:after="20"/>
              <w:ind w:left="80" w:right="8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Gel</w:t>
            </w:r>
          </w:p>
        </w:tc>
        <w:tc>
          <w:tcPr>
            <w:tcW w:w="3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F512B" w14:textId="61C1BEC1" w:rsidR="00F27398" w:rsidRPr="00301209" w:rsidRDefault="006F2A81" w:rsidP="006F2A81">
            <w:pPr>
              <w:jc w:val="center"/>
              <w:rPr>
                <w:rFonts w:ascii="Trebuchet MS" w:hAnsi="Trebuchet MS"/>
                <w:sz w:val="20"/>
                <w:szCs w:val="20"/>
                <w:lang w:val="fr-FR"/>
              </w:rPr>
            </w:pPr>
            <w:r w:rsidRPr="00301209">
              <w:rPr>
                <w:rFonts w:ascii="Trebuchet MS" w:hAnsi="Trebuchet MS"/>
                <w:sz w:val="20"/>
                <w:szCs w:val="20"/>
                <w:lang w:val="fr-FR"/>
              </w:rPr>
              <w:t>Inférieur ou égal à 0</w:t>
            </w:r>
          </w:p>
        </w:tc>
        <w:tc>
          <w:tcPr>
            <w:tcW w:w="17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298D74" w14:textId="249420F9" w:rsidR="00F27398" w:rsidRPr="00301209" w:rsidRDefault="00810CC9">
            <w:pPr>
              <w:spacing w:before="80" w:after="2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 xml:space="preserve">1 </w:t>
            </w:r>
            <w:r w:rsidR="006F2A81" w:rsidRPr="00301209">
              <w:rPr>
                <w:rFonts w:ascii="Trebuchet MS" w:eastAsia="Trebuchet MS" w:hAnsi="Trebuchet MS" w:cs="Trebuchet MS"/>
                <w:color w:val="000000"/>
                <w:sz w:val="20"/>
                <w:szCs w:val="20"/>
                <w:lang w:val="fr-FR"/>
              </w:rPr>
              <w:t>heure</w:t>
            </w:r>
          </w:p>
        </w:tc>
      </w:tr>
      <w:tr w:rsidR="00F27398" w:rsidRPr="00A7749C" w14:paraId="65A2C7FD" w14:textId="77777777" w:rsidTr="00A7749C">
        <w:trPr>
          <w:trHeight w:val="279"/>
        </w:trPr>
        <w:tc>
          <w:tcPr>
            <w:tcW w:w="34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EE1248" w14:textId="77777777" w:rsidR="00F27398" w:rsidRPr="00301209" w:rsidRDefault="00810CC9" w:rsidP="00A7749C">
            <w:pPr>
              <w:spacing w:before="80" w:after="20"/>
              <w:ind w:left="80" w:right="8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Pluie</w:t>
            </w:r>
          </w:p>
        </w:tc>
        <w:tc>
          <w:tcPr>
            <w:tcW w:w="3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403197" w14:textId="60BFEB32" w:rsidR="00F27398" w:rsidRPr="00301209" w:rsidRDefault="006F2A81" w:rsidP="006F2A81">
            <w:pPr>
              <w:jc w:val="center"/>
              <w:rPr>
                <w:rFonts w:ascii="Trebuchet MS" w:hAnsi="Trebuchet MS"/>
                <w:sz w:val="20"/>
                <w:szCs w:val="20"/>
              </w:rPr>
            </w:pPr>
            <w:r w:rsidRPr="00301209">
              <w:rPr>
                <w:rFonts w:ascii="Trebuchet MS" w:hAnsi="Trebuchet MS"/>
                <w:sz w:val="20"/>
                <w:szCs w:val="20"/>
              </w:rPr>
              <w:t>Supérieur à 10 mm</w:t>
            </w:r>
          </w:p>
        </w:tc>
        <w:tc>
          <w:tcPr>
            <w:tcW w:w="17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BB5B1A" w14:textId="77777777" w:rsidR="00F27398" w:rsidRPr="00301209" w:rsidRDefault="00810CC9">
            <w:pPr>
              <w:spacing w:before="80" w:after="2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1 jour(s)</w:t>
            </w:r>
          </w:p>
        </w:tc>
      </w:tr>
      <w:tr w:rsidR="00A7749C" w:rsidRPr="00A7749C" w14:paraId="5F86E2C3" w14:textId="77777777" w:rsidTr="00A7749C">
        <w:trPr>
          <w:trHeight w:val="279"/>
        </w:trPr>
        <w:tc>
          <w:tcPr>
            <w:tcW w:w="34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50DCD" w14:textId="06FC0D12" w:rsidR="00A7749C" w:rsidRPr="00301209" w:rsidRDefault="00A7749C" w:rsidP="00A7749C">
            <w:pPr>
              <w:spacing w:before="80" w:after="20"/>
              <w:ind w:left="80" w:right="8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Vent</w:t>
            </w:r>
          </w:p>
        </w:tc>
        <w:tc>
          <w:tcPr>
            <w:tcW w:w="3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AF49E3" w14:textId="00CE123C" w:rsidR="00A7749C" w:rsidRPr="00301209" w:rsidRDefault="006F2A81" w:rsidP="006F2A81">
            <w:pPr>
              <w:jc w:val="center"/>
              <w:rPr>
                <w:rFonts w:ascii="Trebuchet MS" w:hAnsi="Trebuchet MS"/>
                <w:sz w:val="20"/>
                <w:szCs w:val="20"/>
              </w:rPr>
            </w:pPr>
            <w:r w:rsidRPr="00301209">
              <w:rPr>
                <w:rFonts w:ascii="Trebuchet MS" w:hAnsi="Trebuchet MS"/>
                <w:sz w:val="20"/>
                <w:szCs w:val="20"/>
              </w:rPr>
              <w:t>Supérieur à 80 km/heure</w:t>
            </w:r>
          </w:p>
        </w:tc>
        <w:tc>
          <w:tcPr>
            <w:tcW w:w="17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B27031" w14:textId="1AC95646" w:rsidR="00A7749C" w:rsidRPr="00301209" w:rsidRDefault="006F2A81">
            <w:pPr>
              <w:spacing w:before="80" w:after="2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2 heures</w:t>
            </w:r>
          </w:p>
        </w:tc>
      </w:tr>
      <w:tr w:rsidR="00F27398" w:rsidRPr="00A7749C" w14:paraId="34176C4D" w14:textId="77777777" w:rsidTr="00A7749C">
        <w:trPr>
          <w:trHeight w:val="279"/>
        </w:trPr>
        <w:tc>
          <w:tcPr>
            <w:tcW w:w="34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DF230E" w14:textId="05897FE4" w:rsidR="00F27398" w:rsidRPr="00301209" w:rsidRDefault="00A7749C" w:rsidP="00A7749C">
            <w:pPr>
              <w:spacing w:before="80" w:after="20"/>
              <w:ind w:left="80" w:right="8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Neige</w:t>
            </w:r>
          </w:p>
        </w:tc>
        <w:tc>
          <w:tcPr>
            <w:tcW w:w="306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50AA5F" w14:textId="59FFBD20" w:rsidR="00F27398" w:rsidRPr="00301209" w:rsidRDefault="006F2A81" w:rsidP="006F2A81">
            <w:pPr>
              <w:jc w:val="center"/>
              <w:rPr>
                <w:rFonts w:ascii="Trebuchet MS" w:hAnsi="Trebuchet MS"/>
                <w:sz w:val="20"/>
                <w:szCs w:val="20"/>
              </w:rPr>
            </w:pPr>
            <w:r w:rsidRPr="00301209">
              <w:rPr>
                <w:rFonts w:ascii="Trebuchet MS" w:hAnsi="Trebuchet MS"/>
                <w:sz w:val="20"/>
                <w:szCs w:val="20"/>
              </w:rPr>
              <w:t>Supérieur à 3 cm/heure</w:t>
            </w:r>
          </w:p>
        </w:tc>
        <w:tc>
          <w:tcPr>
            <w:tcW w:w="172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4F9FE" w14:textId="00FCF233" w:rsidR="00F27398" w:rsidRPr="00301209" w:rsidRDefault="00810CC9">
            <w:pPr>
              <w:spacing w:before="80" w:after="20"/>
              <w:jc w:val="center"/>
              <w:rPr>
                <w:rFonts w:ascii="Trebuchet MS" w:eastAsia="Trebuchet MS" w:hAnsi="Trebuchet MS" w:cs="Trebuchet MS"/>
                <w:color w:val="000000"/>
                <w:sz w:val="20"/>
                <w:szCs w:val="20"/>
                <w:lang w:val="fr-FR"/>
              </w:rPr>
            </w:pPr>
            <w:r w:rsidRPr="00301209">
              <w:rPr>
                <w:rFonts w:ascii="Trebuchet MS" w:eastAsia="Trebuchet MS" w:hAnsi="Trebuchet MS" w:cs="Trebuchet MS"/>
                <w:color w:val="000000"/>
                <w:sz w:val="20"/>
                <w:szCs w:val="20"/>
                <w:lang w:val="fr-FR"/>
              </w:rPr>
              <w:t>1 jour</w:t>
            </w:r>
            <w:r w:rsidR="006F2A81" w:rsidRPr="00301209">
              <w:rPr>
                <w:rFonts w:ascii="Trebuchet MS" w:eastAsia="Trebuchet MS" w:hAnsi="Trebuchet MS" w:cs="Trebuchet MS"/>
                <w:color w:val="000000"/>
                <w:sz w:val="20"/>
                <w:szCs w:val="20"/>
                <w:lang w:val="fr-FR"/>
              </w:rPr>
              <w:t>née</w:t>
            </w:r>
          </w:p>
        </w:tc>
      </w:tr>
    </w:tbl>
    <w:p w14:paraId="01A29673" w14:textId="77777777" w:rsidR="00F27398" w:rsidRPr="00A7749C" w:rsidRDefault="00F27398">
      <w:pPr>
        <w:rPr>
          <w:sz w:val="18"/>
          <w:szCs w:val="18"/>
        </w:rPr>
        <w:sectPr w:rsidR="00F27398" w:rsidRPr="00A7749C" w:rsidSect="00A7749C">
          <w:footerReference w:type="default" r:id="rId10"/>
          <w:pgSz w:w="11900" w:h="16840"/>
          <w:pgMar w:top="1140" w:right="1140" w:bottom="993" w:left="1140" w:header="1140" w:footer="1140" w:gutter="0"/>
          <w:cols w:space="708"/>
        </w:sectPr>
      </w:pPr>
    </w:p>
    <w:p w14:paraId="206DDD72" w14:textId="77777777" w:rsidR="00F27398" w:rsidRPr="00873B33" w:rsidRDefault="00810CC9">
      <w:pPr>
        <w:spacing w:after="120" w:line="240" w:lineRule="exact"/>
        <w:rPr>
          <w:lang w:val="fr-FR"/>
        </w:rPr>
      </w:pPr>
      <w:r w:rsidRPr="00873B33">
        <w:rPr>
          <w:lang w:val="fr-FR"/>
        </w:rPr>
        <w:lastRenderedPageBreak/>
        <w:t xml:space="preserve"> </w:t>
      </w:r>
    </w:p>
    <w:p w14:paraId="59D0BED2" w14:textId="25A06C10" w:rsidR="00F27398" w:rsidRDefault="00810CC9" w:rsidP="00873B33">
      <w:pPr>
        <w:pStyle w:val="ParagrapheIndent2"/>
        <w:spacing w:line="232" w:lineRule="exact"/>
        <w:jc w:val="both"/>
        <w:rPr>
          <w:color w:val="000000"/>
          <w:lang w:val="fr-FR"/>
        </w:rPr>
      </w:pPr>
      <w:r>
        <w:rPr>
          <w:color w:val="000000"/>
          <w:lang w:val="fr-FR"/>
        </w:rPr>
        <w:t>Le lieu de constatation des intensités des phénomènes naturels est la station météorologique de :</w:t>
      </w:r>
      <w:r w:rsidR="00873B33">
        <w:rPr>
          <w:color w:val="000000"/>
          <w:lang w:val="fr-FR"/>
        </w:rPr>
        <w:t xml:space="preserve"> </w:t>
      </w:r>
      <w:r>
        <w:rPr>
          <w:color w:val="000000"/>
          <w:lang w:val="fr-FR"/>
        </w:rPr>
        <w:t>Paris</w:t>
      </w:r>
      <w:r w:rsidR="006F2A81">
        <w:rPr>
          <w:color w:val="000000"/>
          <w:lang w:val="fr-FR"/>
        </w:rPr>
        <w:t>-Sud</w:t>
      </w:r>
      <w:r w:rsidR="00873B33">
        <w:rPr>
          <w:color w:val="000000"/>
          <w:lang w:val="fr-FR"/>
        </w:rPr>
        <w:t>.</w:t>
      </w:r>
    </w:p>
    <w:p w14:paraId="4571C37D" w14:textId="77777777" w:rsidR="00873B33" w:rsidRPr="00873B33" w:rsidRDefault="00873B33" w:rsidP="00873B33">
      <w:pPr>
        <w:rPr>
          <w:lang w:val="fr-FR"/>
        </w:rPr>
      </w:pPr>
    </w:p>
    <w:p w14:paraId="598B3448"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35" w:name="ArtL2_CCAP-1-A9.7"/>
      <w:bookmarkStart w:id="36" w:name="ArtL1_CCAP-1-A10"/>
      <w:bookmarkStart w:id="37" w:name="_Toc182855909"/>
      <w:bookmarkEnd w:id="35"/>
      <w:bookmarkEnd w:id="36"/>
      <w:r>
        <w:rPr>
          <w:rFonts w:ascii="Trebuchet MS" w:eastAsia="Trebuchet MS" w:hAnsi="Trebuchet MS" w:cs="Trebuchet MS"/>
          <w:color w:val="FFFFFF"/>
          <w:sz w:val="28"/>
          <w:lang w:val="fr-FR"/>
        </w:rPr>
        <w:t>7 - Prix</w:t>
      </w:r>
      <w:bookmarkEnd w:id="37"/>
    </w:p>
    <w:p w14:paraId="4C619A5A" w14:textId="77777777" w:rsidR="00F27398" w:rsidRPr="00A150ED" w:rsidRDefault="00810CC9">
      <w:pPr>
        <w:spacing w:line="60" w:lineRule="exact"/>
        <w:rPr>
          <w:sz w:val="6"/>
          <w:lang w:val="fr-FR"/>
        </w:rPr>
      </w:pPr>
      <w:r w:rsidRPr="00A150ED">
        <w:rPr>
          <w:lang w:val="fr-FR"/>
        </w:rPr>
        <w:t xml:space="preserve"> </w:t>
      </w:r>
    </w:p>
    <w:p w14:paraId="576B539F" w14:textId="77777777" w:rsidR="00F27398" w:rsidRDefault="00810CC9">
      <w:pPr>
        <w:pStyle w:val="Titre2"/>
        <w:ind w:left="280"/>
        <w:rPr>
          <w:rFonts w:ascii="Trebuchet MS" w:eastAsia="Trebuchet MS" w:hAnsi="Trebuchet MS" w:cs="Trebuchet MS"/>
          <w:i w:val="0"/>
          <w:color w:val="000000"/>
          <w:sz w:val="24"/>
          <w:lang w:val="fr-FR"/>
        </w:rPr>
      </w:pPr>
      <w:bookmarkStart w:id="38" w:name="ArtL2_CCAP-1-A10.1"/>
      <w:bookmarkStart w:id="39" w:name="_Toc182855910"/>
      <w:bookmarkEnd w:id="38"/>
      <w:r>
        <w:rPr>
          <w:rFonts w:ascii="Trebuchet MS" w:eastAsia="Trebuchet MS" w:hAnsi="Trebuchet MS" w:cs="Trebuchet MS"/>
          <w:i w:val="0"/>
          <w:color w:val="000000"/>
          <w:sz w:val="24"/>
          <w:lang w:val="fr-FR"/>
        </w:rPr>
        <w:t>7.1 - Caractéristiques des prix pratiqués</w:t>
      </w:r>
      <w:bookmarkEnd w:id="39"/>
    </w:p>
    <w:p w14:paraId="4B73EE4D" w14:textId="77777777" w:rsidR="00F27398" w:rsidRDefault="00810CC9">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3989DD42" w14:textId="77777777" w:rsidR="00F27398" w:rsidRDefault="00810CC9">
      <w:pPr>
        <w:pStyle w:val="ParagrapheIndent2"/>
        <w:spacing w:after="240" w:line="232" w:lineRule="exact"/>
        <w:jc w:val="both"/>
        <w:rPr>
          <w:color w:val="000000"/>
          <w:lang w:val="fr-FR"/>
        </w:rPr>
      </w:pPr>
      <w:r>
        <w:rPr>
          <w:color w:val="000000"/>
          <w:lang w:val="fr-FR"/>
        </w:rPr>
        <w:t>Les prix tiennent compte des dépenses liées aux mesures particulières concernant le plan de prévention, de la notification du marché à l'expiration du délai de garantie de parfait achèvement.</w:t>
      </w:r>
    </w:p>
    <w:p w14:paraId="78FA0C48" w14:textId="1914C64D" w:rsidR="00F27398" w:rsidRDefault="00810CC9">
      <w:pPr>
        <w:pStyle w:val="Titre2"/>
        <w:ind w:left="280"/>
        <w:rPr>
          <w:rFonts w:ascii="Trebuchet MS" w:eastAsia="Trebuchet MS" w:hAnsi="Trebuchet MS" w:cs="Trebuchet MS"/>
          <w:i w:val="0"/>
          <w:color w:val="000000"/>
          <w:sz w:val="24"/>
          <w:lang w:val="fr-FR"/>
        </w:rPr>
      </w:pPr>
      <w:bookmarkStart w:id="40" w:name="ArtL2_CCAP-1-A10.3"/>
      <w:bookmarkStart w:id="41" w:name="_Toc182855911"/>
      <w:bookmarkEnd w:id="40"/>
      <w:r>
        <w:rPr>
          <w:rFonts w:ascii="Trebuchet MS" w:eastAsia="Trebuchet MS" w:hAnsi="Trebuchet MS" w:cs="Trebuchet MS"/>
          <w:i w:val="0"/>
          <w:color w:val="000000"/>
          <w:sz w:val="24"/>
          <w:lang w:val="fr-FR"/>
        </w:rPr>
        <w:t>7.2 - Modalités de variation des prix</w:t>
      </w:r>
      <w:bookmarkEnd w:id="41"/>
    </w:p>
    <w:p w14:paraId="3BFAFE84" w14:textId="0D7268D0" w:rsidR="00CB6C83" w:rsidRPr="00CB6C83" w:rsidRDefault="00CB6C83" w:rsidP="00CB6C83">
      <w:pPr>
        <w:pStyle w:val="ParagrapheIndent2"/>
        <w:spacing w:after="240"/>
        <w:jc w:val="both"/>
        <w:rPr>
          <w:color w:val="000000"/>
          <w:lang w:val="fr-FR"/>
        </w:rPr>
      </w:pPr>
      <w:r>
        <w:rPr>
          <w:color w:val="000000"/>
          <w:lang w:val="fr-FR"/>
        </w:rPr>
        <w:t>Les prix sont fermes et non actualisables.</w:t>
      </w:r>
    </w:p>
    <w:p w14:paraId="29B7BC6E"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42" w:name="ArtL1_CCAP-1-A11"/>
      <w:bookmarkStart w:id="43" w:name="_Toc182855912"/>
      <w:bookmarkEnd w:id="42"/>
      <w:r>
        <w:rPr>
          <w:rFonts w:ascii="Trebuchet MS" w:eastAsia="Trebuchet MS" w:hAnsi="Trebuchet MS" w:cs="Trebuchet MS"/>
          <w:color w:val="FFFFFF"/>
          <w:sz w:val="28"/>
          <w:lang w:val="fr-FR"/>
        </w:rPr>
        <w:t>8 - Garanties Financières</w:t>
      </w:r>
      <w:bookmarkEnd w:id="43"/>
    </w:p>
    <w:p w14:paraId="08C4A0AE" w14:textId="77777777" w:rsidR="00F27398" w:rsidRPr="00A150ED" w:rsidRDefault="00810CC9">
      <w:pPr>
        <w:spacing w:line="60" w:lineRule="exact"/>
        <w:rPr>
          <w:sz w:val="6"/>
          <w:lang w:val="fr-FR"/>
        </w:rPr>
      </w:pPr>
      <w:r w:rsidRPr="00A150ED">
        <w:rPr>
          <w:lang w:val="fr-FR"/>
        </w:rPr>
        <w:t xml:space="preserve"> </w:t>
      </w:r>
    </w:p>
    <w:p w14:paraId="522576E1" w14:textId="77777777" w:rsidR="00873B33" w:rsidRDefault="00873B33" w:rsidP="00873B33">
      <w:pPr>
        <w:pStyle w:val="ParagrapheIndent1"/>
        <w:spacing w:after="240"/>
        <w:ind w:right="140"/>
        <w:jc w:val="both"/>
        <w:rPr>
          <w:color w:val="000000"/>
          <w:lang w:val="fr-FR"/>
        </w:rPr>
      </w:pPr>
      <w:bookmarkStart w:id="44" w:name="ArtL1_CCAP-1-A12"/>
      <w:bookmarkEnd w:id="44"/>
      <w:r w:rsidRPr="6E33F57D">
        <w:rPr>
          <w:rStyle w:val="ui-provider"/>
          <w:lang w:val="fr-FR"/>
        </w:rPr>
        <w:t xml:space="preserve">Le titulaire, sauf s'il s'agit d'un organisme public, doit justifier de la constitution d'une garantie à première demande à concurrence de 100,0 % du montant de l'avance. </w:t>
      </w:r>
      <w:r w:rsidRPr="0062414C">
        <w:rPr>
          <w:rStyle w:val="ui-provider"/>
          <w:lang w:val="fr-FR"/>
        </w:rPr>
        <w:t>La caution personnelle et solidaire est également possible.</w:t>
      </w:r>
    </w:p>
    <w:p w14:paraId="071D33FA"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45" w:name="_Toc182855913"/>
      <w:r>
        <w:rPr>
          <w:rFonts w:ascii="Trebuchet MS" w:eastAsia="Trebuchet MS" w:hAnsi="Trebuchet MS" w:cs="Trebuchet MS"/>
          <w:color w:val="FFFFFF"/>
          <w:sz w:val="28"/>
          <w:lang w:val="fr-FR"/>
        </w:rPr>
        <w:t>9 - Avance</w:t>
      </w:r>
      <w:bookmarkEnd w:id="45"/>
    </w:p>
    <w:p w14:paraId="065FC35C" w14:textId="77777777" w:rsidR="00F27398" w:rsidRPr="00A150ED" w:rsidRDefault="00810CC9">
      <w:pPr>
        <w:spacing w:line="60" w:lineRule="exact"/>
        <w:rPr>
          <w:sz w:val="6"/>
          <w:lang w:val="fr-FR"/>
        </w:rPr>
      </w:pPr>
      <w:r w:rsidRPr="00A150ED">
        <w:rPr>
          <w:lang w:val="fr-FR"/>
        </w:rPr>
        <w:t xml:space="preserve"> </w:t>
      </w:r>
    </w:p>
    <w:p w14:paraId="22D6431E" w14:textId="77777777" w:rsidR="00F27398" w:rsidRDefault="00810CC9">
      <w:pPr>
        <w:pStyle w:val="ParagrapheIndent1"/>
        <w:spacing w:after="240"/>
        <w:jc w:val="both"/>
        <w:rPr>
          <w:color w:val="000000"/>
          <w:lang w:val="fr-FR"/>
        </w:rPr>
      </w:pPr>
      <w:r>
        <w:rPr>
          <w:color w:val="000000"/>
          <w:lang w:val="fr-FR"/>
        </w:rPr>
        <w:t>L'option retenue pour le calcul de l'avance est l'option B du CCAG - Travaux.</w:t>
      </w:r>
    </w:p>
    <w:p w14:paraId="10D98D33" w14:textId="77777777" w:rsidR="00F27398" w:rsidRDefault="00810CC9">
      <w:pPr>
        <w:pStyle w:val="Titre2"/>
        <w:ind w:left="280"/>
        <w:rPr>
          <w:rFonts w:ascii="Trebuchet MS" w:eastAsia="Trebuchet MS" w:hAnsi="Trebuchet MS" w:cs="Trebuchet MS"/>
          <w:i w:val="0"/>
          <w:color w:val="000000"/>
          <w:sz w:val="24"/>
          <w:lang w:val="fr-FR"/>
        </w:rPr>
      </w:pPr>
      <w:bookmarkStart w:id="46" w:name="ArtL2_CCAP-1-A12.3"/>
      <w:bookmarkStart w:id="47" w:name="_Toc182855914"/>
      <w:bookmarkEnd w:id="46"/>
      <w:r>
        <w:rPr>
          <w:rFonts w:ascii="Trebuchet MS" w:eastAsia="Trebuchet MS" w:hAnsi="Trebuchet MS" w:cs="Trebuchet MS"/>
          <w:i w:val="0"/>
          <w:color w:val="000000"/>
          <w:sz w:val="24"/>
          <w:lang w:val="fr-FR"/>
        </w:rPr>
        <w:t>9.1 - Conditions de versement et de remboursement</w:t>
      </w:r>
      <w:bookmarkEnd w:id="47"/>
    </w:p>
    <w:p w14:paraId="050A92F5" w14:textId="77777777" w:rsidR="00F27398" w:rsidRDefault="00810CC9">
      <w:pPr>
        <w:pStyle w:val="ParagrapheIndent2"/>
        <w:spacing w:after="240" w:line="232" w:lineRule="exact"/>
        <w:jc w:val="both"/>
        <w:rPr>
          <w:color w:val="000000"/>
          <w:lang w:val="fr-FR"/>
        </w:rPr>
      </w:pPr>
      <w:r>
        <w:rPr>
          <w:color w:val="000000"/>
          <w:lang w:val="fr-FR"/>
        </w:rPr>
        <w:t>Une avance est accordée au titulaire lorsque le montant initial du marché est supérieur à 50 000 € HT et dans la mesure où le délai d'exécution est supérieur à 2 mois, sauf indication contraire de l'acte d'engagement.</w:t>
      </w:r>
    </w:p>
    <w:p w14:paraId="01B461AD" w14:textId="77777777" w:rsidR="00F27398" w:rsidRDefault="00810CC9">
      <w:pPr>
        <w:pStyle w:val="ParagrapheIndent2"/>
        <w:spacing w:line="232" w:lineRule="exact"/>
        <w:jc w:val="both"/>
        <w:rPr>
          <w:color w:val="000000"/>
          <w:lang w:val="fr-FR"/>
        </w:rPr>
      </w:pPr>
      <w:r>
        <w:rPr>
          <w:color w:val="000000"/>
          <w:lang w:val="fr-FR"/>
        </w:rPr>
        <w:t>Le montant de l'avance est fixé à 5,0 % du montant initial, toutes taxes comprises, du marché , si sa durée est inférieure ou égale à douze mois ; si cette durée est supérieure à douze mois, l'avance est égale à 5,0 % d'une somme égale à douze fois le montant mentionné ci-dessus divisé par cette durée exprimée en mois.</w:t>
      </w:r>
    </w:p>
    <w:p w14:paraId="0013E4D2" w14:textId="77777777" w:rsidR="00F27398" w:rsidRDefault="00F27398">
      <w:pPr>
        <w:pStyle w:val="ParagrapheIndent2"/>
        <w:spacing w:line="232" w:lineRule="exact"/>
        <w:jc w:val="both"/>
        <w:rPr>
          <w:color w:val="000000"/>
          <w:lang w:val="fr-FR"/>
        </w:rPr>
      </w:pPr>
    </w:p>
    <w:p w14:paraId="163DFDE6" w14:textId="77777777" w:rsidR="00F27398" w:rsidRDefault="00810CC9">
      <w:pPr>
        <w:pStyle w:val="ParagrapheIndent2"/>
        <w:spacing w:after="240" w:line="232" w:lineRule="exact"/>
        <w:jc w:val="both"/>
        <w:rPr>
          <w:color w:val="000000"/>
          <w:lang w:val="fr-FR"/>
        </w:rPr>
      </w:pPr>
      <w:r>
        <w:rPr>
          <w:color w:val="000000"/>
          <w:lang w:val="fr-FR"/>
        </w:rPr>
        <w:t>Le montant de l'avance ne peut être affecté par la mise en œuvre d'une clause de variation de prix.</w:t>
      </w:r>
    </w:p>
    <w:p w14:paraId="63420E1B" w14:textId="628D6A16" w:rsidR="00F27398" w:rsidRDefault="00810CC9">
      <w:pPr>
        <w:pStyle w:val="ParagrapheIndent2"/>
        <w:spacing w:after="240" w:line="232" w:lineRule="exact"/>
        <w:jc w:val="both"/>
        <w:rPr>
          <w:color w:val="000000"/>
          <w:lang w:val="fr-FR"/>
        </w:rPr>
      </w:pPr>
      <w:r>
        <w:rPr>
          <w:color w:val="000000"/>
          <w:lang w:val="fr-FR"/>
        </w:rPr>
        <w:t xml:space="preserve">Ce taux est fixé à </w:t>
      </w:r>
      <w:r w:rsidR="00873B33">
        <w:rPr>
          <w:color w:val="000000"/>
          <w:lang w:val="fr-FR"/>
        </w:rPr>
        <w:t>3</w:t>
      </w:r>
      <w:r>
        <w:rPr>
          <w:color w:val="000000"/>
          <w:lang w:val="fr-FR"/>
        </w:rPr>
        <w:t>0,0 % lorsque le titulaire du marché public est une petite et moyenne entreprise mentionnée à l'article R. 2151-13 du Code de la commande publique.</w:t>
      </w:r>
    </w:p>
    <w:p w14:paraId="7823FB75" w14:textId="77777777" w:rsidR="00F27398" w:rsidRDefault="00810CC9">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65,0 % du montant toutes taxes comprises du marché. Il doit être terminé lorsque ledit montant atteint 80,0 %.</w:t>
      </w:r>
    </w:p>
    <w:p w14:paraId="1772B157" w14:textId="77777777" w:rsidR="00F27398" w:rsidRDefault="00810CC9">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260A1792" w14:textId="77777777" w:rsidR="00F27398" w:rsidRDefault="00810CC9">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6C370205" w14:textId="77777777" w:rsidR="00F27398" w:rsidRDefault="00810CC9">
      <w:pPr>
        <w:pStyle w:val="ParagrapheIndent2"/>
        <w:spacing w:after="240" w:line="232" w:lineRule="exact"/>
        <w:jc w:val="both"/>
        <w:rPr>
          <w:color w:val="000000"/>
          <w:lang w:val="fr-FR"/>
        </w:rPr>
      </w:pPr>
      <w:r>
        <w:rPr>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14:paraId="26CF4B22"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48" w:name="ArtL2_CCAP-1-A12.5"/>
      <w:bookmarkStart w:id="49" w:name="ArtL1_CCAP-1-A13"/>
      <w:bookmarkStart w:id="50" w:name="_Toc182855915"/>
      <w:bookmarkEnd w:id="48"/>
      <w:bookmarkEnd w:id="49"/>
      <w:r>
        <w:rPr>
          <w:rFonts w:ascii="Trebuchet MS" w:eastAsia="Trebuchet MS" w:hAnsi="Trebuchet MS" w:cs="Trebuchet MS"/>
          <w:color w:val="FFFFFF"/>
          <w:sz w:val="28"/>
          <w:lang w:val="fr-FR"/>
        </w:rPr>
        <w:t>10 - Modalités de règlement des comptes</w:t>
      </w:r>
      <w:bookmarkEnd w:id="50"/>
    </w:p>
    <w:p w14:paraId="79822B7E" w14:textId="77777777" w:rsidR="00F27398" w:rsidRPr="00A150ED" w:rsidRDefault="00810CC9">
      <w:pPr>
        <w:spacing w:line="60" w:lineRule="exact"/>
        <w:rPr>
          <w:sz w:val="6"/>
          <w:lang w:val="fr-FR"/>
        </w:rPr>
      </w:pPr>
      <w:r w:rsidRPr="00A150ED">
        <w:rPr>
          <w:lang w:val="fr-FR"/>
        </w:rPr>
        <w:t xml:space="preserve"> </w:t>
      </w:r>
    </w:p>
    <w:p w14:paraId="11CB804E" w14:textId="77777777" w:rsidR="00F27398" w:rsidRDefault="00810CC9">
      <w:pPr>
        <w:pStyle w:val="Titre2"/>
        <w:ind w:left="280"/>
        <w:rPr>
          <w:rFonts w:ascii="Trebuchet MS" w:eastAsia="Trebuchet MS" w:hAnsi="Trebuchet MS" w:cs="Trebuchet MS"/>
          <w:i w:val="0"/>
          <w:color w:val="000000"/>
          <w:sz w:val="24"/>
          <w:lang w:val="fr-FR"/>
        </w:rPr>
      </w:pPr>
      <w:bookmarkStart w:id="51" w:name="ArtL2_CCAP-1-A13.2"/>
      <w:bookmarkStart w:id="52" w:name="_Toc182855916"/>
      <w:bookmarkEnd w:id="51"/>
      <w:r>
        <w:rPr>
          <w:rFonts w:ascii="Trebuchet MS" w:eastAsia="Trebuchet MS" w:hAnsi="Trebuchet MS" w:cs="Trebuchet MS"/>
          <w:i w:val="0"/>
          <w:color w:val="000000"/>
          <w:sz w:val="24"/>
          <w:lang w:val="fr-FR"/>
        </w:rPr>
        <w:lastRenderedPageBreak/>
        <w:t>10.1 - Décomptes et acomptes mensuels</w:t>
      </w:r>
      <w:bookmarkEnd w:id="52"/>
    </w:p>
    <w:p w14:paraId="4705E9CE" w14:textId="77777777" w:rsidR="00F27398" w:rsidRDefault="00810CC9">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48E769E3" w14:textId="77777777" w:rsidR="00F27398" w:rsidRDefault="00810CC9">
      <w:pPr>
        <w:pStyle w:val="Titre2"/>
        <w:ind w:left="280"/>
        <w:rPr>
          <w:rFonts w:ascii="Trebuchet MS" w:eastAsia="Trebuchet MS" w:hAnsi="Trebuchet MS" w:cs="Trebuchet MS"/>
          <w:i w:val="0"/>
          <w:color w:val="000000"/>
          <w:sz w:val="24"/>
          <w:lang w:val="fr-FR"/>
        </w:rPr>
      </w:pPr>
      <w:bookmarkStart w:id="53" w:name="ArtL2_CCAP-1-A13.4"/>
      <w:bookmarkStart w:id="54" w:name="_Toc182855917"/>
      <w:bookmarkEnd w:id="53"/>
      <w:r>
        <w:rPr>
          <w:rFonts w:ascii="Trebuchet MS" w:eastAsia="Trebuchet MS" w:hAnsi="Trebuchet MS" w:cs="Trebuchet MS"/>
          <w:i w:val="0"/>
          <w:color w:val="000000"/>
          <w:sz w:val="24"/>
          <w:lang w:val="fr-FR"/>
        </w:rPr>
        <w:t>10.2 - Présentation des demandes de paiement</w:t>
      </w:r>
      <w:bookmarkEnd w:id="54"/>
    </w:p>
    <w:p w14:paraId="70D61270" w14:textId="77777777" w:rsidR="00F27398" w:rsidRDefault="00810CC9">
      <w:pPr>
        <w:pStyle w:val="ParagrapheIndent2"/>
        <w:spacing w:line="232" w:lineRule="exact"/>
        <w:jc w:val="both"/>
        <w:rPr>
          <w:color w:val="000000"/>
          <w:lang w:val="fr-FR"/>
        </w:rPr>
      </w:pPr>
      <w:r>
        <w:rPr>
          <w:color w:val="000000"/>
          <w:lang w:val="fr-FR"/>
        </w:rPr>
        <w:t>A compter du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5F8E3EE2" w14:textId="77777777" w:rsidR="00F27398" w:rsidRDefault="00F27398">
      <w:pPr>
        <w:pStyle w:val="ParagrapheIndent2"/>
        <w:spacing w:line="232" w:lineRule="exact"/>
        <w:jc w:val="both"/>
        <w:rPr>
          <w:color w:val="000000"/>
          <w:lang w:val="fr-FR"/>
        </w:rPr>
      </w:pPr>
    </w:p>
    <w:p w14:paraId="6F0F4907" w14:textId="77777777" w:rsidR="00F27398" w:rsidRDefault="00810CC9">
      <w:pPr>
        <w:pStyle w:val="ParagrapheIndent2"/>
        <w:spacing w:after="80" w:line="232" w:lineRule="exact"/>
        <w:jc w:val="both"/>
        <w:rPr>
          <w:color w:val="000000"/>
          <w:lang w:val="fr-FR"/>
        </w:rPr>
        <w:sectPr w:rsidR="00F27398">
          <w:footerReference w:type="default" r:id="rId11"/>
          <w:pgSz w:w="11900" w:h="16840"/>
          <w:pgMar w:top="1140" w:right="1140" w:bottom="1140" w:left="1140" w:header="1140" w:footer="1140" w:gutter="0"/>
          <w:cols w:space="708"/>
        </w:sectPr>
      </w:pPr>
      <w:r>
        <w:rPr>
          <w:color w:val="000000"/>
          <w:lang w:val="fr-FR"/>
        </w:rPr>
        <w:t xml:space="preserve">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w:t>
      </w:r>
      <w:r>
        <w:rPr>
          <w:color w:val="000000"/>
          <w:lang w:val="fr-FR"/>
        </w:rPr>
        <w:cr/>
      </w:r>
    </w:p>
    <w:p w14:paraId="38718515" w14:textId="77777777" w:rsidR="00F27398" w:rsidRDefault="00810CC9">
      <w:pPr>
        <w:pStyle w:val="ParagrapheIndent2"/>
        <w:spacing w:line="232" w:lineRule="exact"/>
        <w:jc w:val="both"/>
        <w:rPr>
          <w:color w:val="000000"/>
          <w:lang w:val="fr-FR"/>
        </w:rPr>
      </w:pPr>
      <w:r>
        <w:rPr>
          <w:color w:val="000000"/>
          <w:lang w:val="fr-FR"/>
        </w:rPr>
        <w:lastRenderedPageBreak/>
        <w:t>informatisé).</w:t>
      </w:r>
    </w:p>
    <w:p w14:paraId="760B5410" w14:textId="77777777" w:rsidR="00F27398" w:rsidRDefault="00810CC9">
      <w:pPr>
        <w:pStyle w:val="ParagrapheIndent2"/>
        <w:spacing w:line="232" w:lineRule="exact"/>
        <w:jc w:val="both"/>
        <w:rPr>
          <w:color w:val="000000"/>
          <w:lang w:val="fr-FR"/>
        </w:rPr>
      </w:pPr>
      <w:r>
        <w:rPr>
          <w:color w:val="000000"/>
          <w:lang w:val="fr-FR"/>
        </w:rPr>
        <w:t xml:space="preserve">Pour toute interrogation, vous pouvez contacter le service facturier à l'adresse suivante: </w:t>
      </w:r>
      <w:r>
        <w:rPr>
          <w:b/>
          <w:color w:val="000000"/>
          <w:u w:val="single"/>
          <w:lang w:val="fr-FR"/>
        </w:rPr>
        <w:t>service.facturier@universite-paris-saclay.fr</w:t>
      </w:r>
    </w:p>
    <w:p w14:paraId="2BA4D70F" w14:textId="77777777" w:rsidR="00F27398" w:rsidRDefault="00F27398">
      <w:pPr>
        <w:pStyle w:val="ParagrapheIndent2"/>
        <w:spacing w:line="232" w:lineRule="exact"/>
        <w:jc w:val="both"/>
        <w:rPr>
          <w:color w:val="000000"/>
          <w:lang w:val="fr-FR"/>
        </w:rPr>
      </w:pPr>
    </w:p>
    <w:p w14:paraId="6DDB2DFE" w14:textId="77777777" w:rsidR="00F27398" w:rsidRDefault="00810CC9">
      <w:pPr>
        <w:pStyle w:val="ParagrapheIndent2"/>
        <w:spacing w:line="232" w:lineRule="exact"/>
        <w:jc w:val="both"/>
        <w:rPr>
          <w:color w:val="000000"/>
          <w:lang w:val="fr-FR"/>
        </w:rPr>
      </w:pPr>
      <w:r>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0C80576C" w14:textId="77777777" w:rsidR="00F27398" w:rsidRDefault="00810CC9">
      <w:pPr>
        <w:pStyle w:val="ParagrapheIndent2"/>
        <w:spacing w:line="232" w:lineRule="exact"/>
        <w:jc w:val="both"/>
        <w:rPr>
          <w:color w:val="000000"/>
          <w:lang w:val="fr-FR"/>
        </w:rPr>
      </w:pPr>
      <w:r>
        <w:rPr>
          <w:color w:val="000000"/>
          <w:lang w:val="fr-FR"/>
        </w:rPr>
        <w:t>1° La date d'émission de la facture ;</w:t>
      </w:r>
    </w:p>
    <w:p w14:paraId="32A67E50" w14:textId="77777777" w:rsidR="00F27398" w:rsidRDefault="00810CC9">
      <w:pPr>
        <w:pStyle w:val="ParagrapheIndent2"/>
        <w:spacing w:line="232" w:lineRule="exact"/>
        <w:jc w:val="both"/>
        <w:rPr>
          <w:color w:val="000000"/>
          <w:lang w:val="fr-FR"/>
        </w:rPr>
      </w:pPr>
      <w:r>
        <w:rPr>
          <w:color w:val="000000"/>
          <w:lang w:val="fr-FR"/>
        </w:rPr>
        <w:t>2° La désignation de l'émetteur et du destinataire de la facture soit :</w:t>
      </w:r>
    </w:p>
    <w:p w14:paraId="38487FC1" w14:textId="77777777" w:rsidR="00F27398" w:rsidRDefault="00810CC9">
      <w:pPr>
        <w:pStyle w:val="ParagrapheIndent2"/>
        <w:spacing w:line="232" w:lineRule="exact"/>
        <w:jc w:val="both"/>
        <w:rPr>
          <w:color w:val="000000"/>
          <w:lang w:val="fr-FR"/>
        </w:rPr>
      </w:pPr>
      <w:r>
        <w:rPr>
          <w:b/>
          <w:color w:val="000000"/>
          <w:lang w:val="fr-FR"/>
        </w:rPr>
        <w:t xml:space="preserve">Service facturier - Bât 407 - rue du Doyen Georges Poitou -91400 Orsay </w:t>
      </w:r>
    </w:p>
    <w:p w14:paraId="5059EDE6" w14:textId="77777777" w:rsidR="00F27398" w:rsidRDefault="00F27398">
      <w:pPr>
        <w:pStyle w:val="ParagrapheIndent2"/>
        <w:spacing w:line="232" w:lineRule="exact"/>
        <w:jc w:val="both"/>
        <w:rPr>
          <w:color w:val="000000"/>
          <w:lang w:val="fr-FR"/>
        </w:rPr>
      </w:pPr>
    </w:p>
    <w:p w14:paraId="250861C7" w14:textId="77777777" w:rsidR="00F27398" w:rsidRDefault="00810CC9">
      <w:pPr>
        <w:pStyle w:val="ParagrapheIndent2"/>
        <w:spacing w:line="232" w:lineRule="exact"/>
        <w:jc w:val="both"/>
        <w:rPr>
          <w:color w:val="000000"/>
          <w:lang w:val="fr-FR"/>
        </w:rPr>
      </w:pPr>
      <w:r>
        <w:rPr>
          <w:color w:val="000000"/>
          <w:lang w:val="fr-FR"/>
        </w:rPr>
        <w:t>3° Le numéro unique basé sur une séquence chronologique et continue établie par l'émetteur de la facture, la numérotation pouvant être établie dans ces conditions sur une ou plusieurs séries ;</w:t>
      </w:r>
    </w:p>
    <w:p w14:paraId="4D9BE53C" w14:textId="77777777" w:rsidR="00F27398" w:rsidRDefault="00810CC9">
      <w:pPr>
        <w:pStyle w:val="ParagrapheIndent2"/>
        <w:spacing w:line="232" w:lineRule="exact"/>
        <w:jc w:val="both"/>
        <w:rPr>
          <w:color w:val="000000"/>
          <w:lang w:val="fr-FR"/>
        </w:rPr>
      </w:pPr>
      <w:r>
        <w:rPr>
          <w:color w:val="000000"/>
          <w:lang w:val="fr-FR"/>
        </w:rPr>
        <w:t>4° En cas de contrat exécuté au moyen de bons de commande, le numéro du bon de commande correspond au numéro de l'engagement juridique attribué par le système d'information financière et comptable du destinataire de la facture ;</w:t>
      </w:r>
    </w:p>
    <w:p w14:paraId="70B615BF" w14:textId="77777777" w:rsidR="00F27398" w:rsidRDefault="00810CC9">
      <w:pPr>
        <w:pStyle w:val="ParagrapheIndent2"/>
        <w:spacing w:line="232" w:lineRule="exact"/>
        <w:jc w:val="both"/>
        <w:rPr>
          <w:color w:val="000000"/>
          <w:lang w:val="fr-FR"/>
        </w:rPr>
      </w:pPr>
      <w:r>
        <w:rPr>
          <w:color w:val="000000"/>
          <w:lang w:val="fr-FR"/>
        </w:rPr>
        <w:t>5° La désignation du payeur, avec l'indication, pour les personnes publiques, du code d'identification du service chargé du paiement ;</w:t>
      </w:r>
    </w:p>
    <w:p w14:paraId="146D3042" w14:textId="77777777" w:rsidR="00F27398" w:rsidRDefault="00810CC9">
      <w:pPr>
        <w:pStyle w:val="ParagrapheIndent2"/>
        <w:spacing w:line="232" w:lineRule="exact"/>
        <w:jc w:val="both"/>
        <w:rPr>
          <w:color w:val="000000"/>
          <w:lang w:val="fr-FR"/>
        </w:rPr>
      </w:pPr>
      <w:r>
        <w:rPr>
          <w:color w:val="000000"/>
          <w:lang w:val="fr-FR"/>
        </w:rPr>
        <w:t>6° La date de livraison des fournitures ou d'exécution des services ou des travaux ;</w:t>
      </w:r>
    </w:p>
    <w:p w14:paraId="3BE10ECC" w14:textId="77777777" w:rsidR="00F27398" w:rsidRDefault="00810CC9">
      <w:pPr>
        <w:pStyle w:val="ParagrapheIndent2"/>
        <w:spacing w:line="232" w:lineRule="exact"/>
        <w:jc w:val="both"/>
        <w:rPr>
          <w:color w:val="000000"/>
          <w:lang w:val="fr-FR"/>
        </w:rPr>
      </w:pPr>
      <w:r>
        <w:rPr>
          <w:color w:val="000000"/>
          <w:lang w:val="fr-FR"/>
        </w:rPr>
        <w:t>7° La quantité et la dénomination précise des produits livrés, des prestations et travaux réalisés ;</w:t>
      </w:r>
    </w:p>
    <w:p w14:paraId="44017223" w14:textId="77777777" w:rsidR="00F27398" w:rsidRDefault="00810CC9">
      <w:pPr>
        <w:pStyle w:val="ParagrapheIndent2"/>
        <w:spacing w:line="232" w:lineRule="exact"/>
        <w:jc w:val="both"/>
        <w:rPr>
          <w:color w:val="000000"/>
          <w:lang w:val="fr-FR"/>
        </w:rPr>
      </w:pPr>
      <w:r>
        <w:rPr>
          <w:color w:val="000000"/>
          <w:lang w:val="fr-FR"/>
        </w:rPr>
        <w:t>8° Le prix unitaire hors taxes des produits livrés, des prestations et travaux réalisés ou, lorsqu'il y a lieu, leur prix forfaitaire ;</w:t>
      </w:r>
    </w:p>
    <w:p w14:paraId="0684943E" w14:textId="77777777" w:rsidR="00F27398" w:rsidRDefault="00810CC9">
      <w:pPr>
        <w:pStyle w:val="ParagrapheIndent2"/>
        <w:spacing w:line="232" w:lineRule="exact"/>
        <w:jc w:val="both"/>
        <w:rPr>
          <w:color w:val="000000"/>
          <w:lang w:val="fr-FR"/>
        </w:rPr>
      </w:pPr>
      <w:r>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14:paraId="2737B4BD" w14:textId="77777777" w:rsidR="00F27398" w:rsidRDefault="00810CC9">
      <w:pPr>
        <w:pStyle w:val="ParagrapheIndent2"/>
        <w:spacing w:line="232" w:lineRule="exact"/>
        <w:jc w:val="both"/>
        <w:rPr>
          <w:color w:val="000000"/>
          <w:lang w:val="fr-FR"/>
        </w:rPr>
      </w:pPr>
      <w:r>
        <w:rPr>
          <w:color w:val="000000"/>
          <w:lang w:val="fr-FR"/>
        </w:rPr>
        <w:t>10° L'identification, le cas échéant, du représentant fiscal de l'émetteur de la facture ;</w:t>
      </w:r>
    </w:p>
    <w:p w14:paraId="1F1D8291" w14:textId="77777777" w:rsidR="00F27398" w:rsidRDefault="00810CC9">
      <w:pPr>
        <w:pStyle w:val="ParagrapheIndent2"/>
        <w:spacing w:line="232" w:lineRule="exact"/>
        <w:jc w:val="both"/>
        <w:rPr>
          <w:color w:val="000000"/>
          <w:lang w:val="fr-FR"/>
        </w:rPr>
      </w:pPr>
      <w:r>
        <w:rPr>
          <w:color w:val="000000"/>
          <w:lang w:val="fr-FR"/>
        </w:rPr>
        <w:t>11° Le cas échéant, les modalités de règlement ;</w:t>
      </w:r>
    </w:p>
    <w:p w14:paraId="4A26A83A" w14:textId="77777777" w:rsidR="00F27398" w:rsidRDefault="00810CC9">
      <w:pPr>
        <w:pStyle w:val="ParagrapheIndent2"/>
        <w:spacing w:line="232" w:lineRule="exact"/>
        <w:jc w:val="both"/>
        <w:rPr>
          <w:color w:val="000000"/>
          <w:lang w:val="fr-FR"/>
        </w:rPr>
      </w:pPr>
      <w:r>
        <w:rPr>
          <w:color w:val="000000"/>
          <w:lang w:val="fr-FR"/>
        </w:rPr>
        <w:t>12° Le cas échéant, les renseignements relatifs aux déductions ou versements complémentaires.</w:t>
      </w:r>
    </w:p>
    <w:p w14:paraId="481091B6" w14:textId="77777777" w:rsidR="00F27398" w:rsidRDefault="00F27398">
      <w:pPr>
        <w:pStyle w:val="ParagrapheIndent2"/>
        <w:spacing w:line="232" w:lineRule="exact"/>
        <w:jc w:val="both"/>
        <w:rPr>
          <w:color w:val="000000"/>
          <w:lang w:val="fr-FR"/>
        </w:rPr>
      </w:pPr>
    </w:p>
    <w:p w14:paraId="3EB2C863" w14:textId="77777777" w:rsidR="00F27398" w:rsidRDefault="00810CC9">
      <w:pPr>
        <w:pStyle w:val="ParagrapheIndent2"/>
        <w:spacing w:line="232" w:lineRule="exact"/>
        <w:jc w:val="both"/>
        <w:rPr>
          <w:color w:val="000000"/>
          <w:lang w:val="fr-FR"/>
        </w:rPr>
      </w:pPr>
      <w:r>
        <w:rPr>
          <w:color w:val="000000"/>
          <w:lang w:val="fr-FR"/>
        </w:rPr>
        <w:t>Attention, le montant de la variation des prix doit apparaître distinctement du montant de la prestation réalisée.</w:t>
      </w:r>
    </w:p>
    <w:p w14:paraId="6BBE4C90" w14:textId="77777777" w:rsidR="00F27398" w:rsidRDefault="00F27398">
      <w:pPr>
        <w:pStyle w:val="ParagrapheIndent2"/>
        <w:spacing w:line="232" w:lineRule="exact"/>
        <w:jc w:val="both"/>
        <w:rPr>
          <w:color w:val="000000"/>
          <w:lang w:val="fr-FR"/>
        </w:rPr>
      </w:pPr>
    </w:p>
    <w:p w14:paraId="7E8C1EE7" w14:textId="77777777" w:rsidR="00F27398" w:rsidRDefault="00810CC9">
      <w:pPr>
        <w:pStyle w:val="ParagrapheIndent2"/>
        <w:spacing w:after="240" w:line="232" w:lineRule="exact"/>
        <w:jc w:val="both"/>
        <w:rPr>
          <w:color w:val="000000"/>
          <w:lang w:val="fr-FR"/>
        </w:rPr>
      </w:pPr>
      <w:r>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14:paraId="608A8804" w14:textId="77777777" w:rsidR="00F27398" w:rsidRDefault="00810CC9">
      <w:pPr>
        <w:pStyle w:val="ParagrapheIndent2"/>
        <w:spacing w:line="232" w:lineRule="exact"/>
        <w:jc w:val="both"/>
        <w:rPr>
          <w:color w:val="000000"/>
          <w:lang w:val="fr-FR"/>
        </w:rPr>
      </w:pPr>
      <w:r>
        <w:rPr>
          <w:color w:val="000000"/>
          <w:u w:val="single"/>
          <w:lang w:val="fr-FR"/>
        </w:rPr>
        <w:t>Informations à utiliser pour la facturation électronique</w:t>
      </w:r>
    </w:p>
    <w:p w14:paraId="3D90E449" w14:textId="77777777" w:rsidR="00F27398" w:rsidRDefault="00F27398">
      <w:pPr>
        <w:pStyle w:val="ParagrapheIndent2"/>
        <w:spacing w:line="232" w:lineRule="exact"/>
        <w:jc w:val="both"/>
        <w:rPr>
          <w:color w:val="000000"/>
          <w:lang w:val="fr-FR"/>
        </w:rPr>
      </w:pPr>
    </w:p>
    <w:p w14:paraId="7A928E65" w14:textId="77777777" w:rsidR="00F27398" w:rsidRDefault="00810CC9">
      <w:pPr>
        <w:pStyle w:val="ParagrapheIndent2"/>
        <w:spacing w:after="240" w:line="232" w:lineRule="exact"/>
        <w:jc w:val="both"/>
        <w:rPr>
          <w:color w:val="000000"/>
          <w:lang w:val="fr-FR"/>
        </w:rPr>
      </w:pPr>
      <w:r>
        <w:rPr>
          <w:color w:val="000000"/>
          <w:lang w:val="fr-FR"/>
        </w:rPr>
        <w:t>- Identifiant de la structure publique (SIRET) : 13002602400054</w:t>
      </w:r>
    </w:p>
    <w:p w14:paraId="636DBCA3" w14:textId="77777777" w:rsidR="00F27398" w:rsidRDefault="00810CC9">
      <w:pPr>
        <w:pStyle w:val="Titre2"/>
        <w:ind w:left="280"/>
        <w:rPr>
          <w:rFonts w:ascii="Trebuchet MS" w:eastAsia="Trebuchet MS" w:hAnsi="Trebuchet MS" w:cs="Trebuchet MS"/>
          <w:i w:val="0"/>
          <w:color w:val="000000"/>
          <w:sz w:val="24"/>
          <w:lang w:val="fr-FR"/>
        </w:rPr>
      </w:pPr>
      <w:bookmarkStart w:id="55" w:name="ArtL2_CCAP-1-A13.5"/>
      <w:bookmarkStart w:id="56" w:name="_Toc182855918"/>
      <w:bookmarkEnd w:id="55"/>
      <w:r>
        <w:rPr>
          <w:rFonts w:ascii="Trebuchet MS" w:eastAsia="Trebuchet MS" w:hAnsi="Trebuchet MS" w:cs="Trebuchet MS"/>
          <w:i w:val="0"/>
          <w:color w:val="000000"/>
          <w:sz w:val="24"/>
          <w:lang w:val="fr-FR"/>
        </w:rPr>
        <w:t>10.3 - Délai global de paiement</w:t>
      </w:r>
      <w:bookmarkEnd w:id="56"/>
    </w:p>
    <w:p w14:paraId="03EAB47A" w14:textId="77777777" w:rsidR="00F27398" w:rsidRDefault="00810CC9">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5E1A5814" w14:textId="77777777" w:rsidR="00F27398" w:rsidRDefault="00F27398">
      <w:pPr>
        <w:pStyle w:val="ParagrapheIndent2"/>
        <w:spacing w:line="232" w:lineRule="exact"/>
        <w:jc w:val="both"/>
        <w:rPr>
          <w:color w:val="000000"/>
          <w:lang w:val="fr-FR"/>
        </w:rPr>
      </w:pPr>
    </w:p>
    <w:p w14:paraId="33B1D41A" w14:textId="77777777" w:rsidR="00F27398" w:rsidRDefault="00810CC9">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822C54F" w14:textId="77777777" w:rsidR="00F27398" w:rsidRDefault="00810CC9">
      <w:pPr>
        <w:pStyle w:val="Titre2"/>
        <w:ind w:left="280"/>
        <w:rPr>
          <w:rFonts w:ascii="Trebuchet MS" w:eastAsia="Trebuchet MS" w:hAnsi="Trebuchet MS" w:cs="Trebuchet MS"/>
          <w:i w:val="0"/>
          <w:color w:val="000000"/>
          <w:sz w:val="24"/>
          <w:lang w:val="fr-FR"/>
        </w:rPr>
      </w:pPr>
      <w:bookmarkStart w:id="57" w:name="ArtL2_CCAP-1-A13.6"/>
      <w:bookmarkStart w:id="58" w:name="_Toc182855919"/>
      <w:bookmarkEnd w:id="57"/>
      <w:r>
        <w:rPr>
          <w:rFonts w:ascii="Trebuchet MS" w:eastAsia="Trebuchet MS" w:hAnsi="Trebuchet MS" w:cs="Trebuchet MS"/>
          <w:i w:val="0"/>
          <w:color w:val="000000"/>
          <w:sz w:val="24"/>
          <w:lang w:val="fr-FR"/>
        </w:rPr>
        <w:t>10.4 - Paiement des cotraitants</w:t>
      </w:r>
      <w:bookmarkEnd w:id="58"/>
    </w:p>
    <w:p w14:paraId="78F835B2" w14:textId="77777777" w:rsidR="00F27398" w:rsidRDefault="00810CC9">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6530F13C" w14:textId="77777777" w:rsidR="00F27398" w:rsidRDefault="00810CC9">
      <w:pPr>
        <w:pStyle w:val="ParagrapheIndent2"/>
        <w:spacing w:after="100" w:line="232" w:lineRule="exact"/>
        <w:jc w:val="both"/>
        <w:rPr>
          <w:color w:val="000000"/>
          <w:lang w:val="fr-FR"/>
        </w:rPr>
        <w:sectPr w:rsidR="00F27398">
          <w:footerReference w:type="default" r:id="rId12"/>
          <w:pgSz w:w="11900" w:h="16840"/>
          <w:pgMar w:top="1140" w:right="1140" w:bottom="1140" w:left="1140" w:header="1140" w:footer="1140" w:gutter="0"/>
          <w:cols w:space="708"/>
        </w:sectPr>
      </w:pPr>
      <w:r>
        <w:rPr>
          <w:color w:val="000000"/>
          <w:lang w:val="fr-FR"/>
        </w:rPr>
        <w:t>Les autres dispositions relatives à la cotraitance s'appliquent selon les articles 10.7 et 12.5 du CCAG-</w:t>
      </w:r>
      <w:r>
        <w:rPr>
          <w:color w:val="000000"/>
          <w:lang w:val="fr-FR"/>
        </w:rPr>
        <w:cr/>
      </w:r>
    </w:p>
    <w:p w14:paraId="21A38981" w14:textId="77777777" w:rsidR="00F27398" w:rsidRDefault="00810CC9">
      <w:pPr>
        <w:pStyle w:val="ParagrapheIndent2"/>
        <w:spacing w:after="240"/>
        <w:jc w:val="both"/>
        <w:rPr>
          <w:color w:val="000000"/>
          <w:lang w:val="fr-FR"/>
        </w:rPr>
      </w:pPr>
      <w:r>
        <w:rPr>
          <w:color w:val="000000"/>
          <w:lang w:val="fr-FR"/>
        </w:rPr>
        <w:lastRenderedPageBreak/>
        <w:t>Travaux.</w:t>
      </w:r>
    </w:p>
    <w:p w14:paraId="19DED343" w14:textId="77777777" w:rsidR="00F27398" w:rsidRDefault="00810CC9">
      <w:pPr>
        <w:pStyle w:val="Titre2"/>
        <w:ind w:left="280"/>
        <w:rPr>
          <w:rFonts w:ascii="Trebuchet MS" w:eastAsia="Trebuchet MS" w:hAnsi="Trebuchet MS" w:cs="Trebuchet MS"/>
          <w:i w:val="0"/>
          <w:color w:val="000000"/>
          <w:sz w:val="24"/>
          <w:lang w:val="fr-FR"/>
        </w:rPr>
      </w:pPr>
      <w:bookmarkStart w:id="59" w:name="ArtL2_CCAP-1-A13.7"/>
      <w:bookmarkStart w:id="60" w:name="_Toc182855920"/>
      <w:bookmarkEnd w:id="59"/>
      <w:r>
        <w:rPr>
          <w:rFonts w:ascii="Trebuchet MS" w:eastAsia="Trebuchet MS" w:hAnsi="Trebuchet MS" w:cs="Trebuchet MS"/>
          <w:i w:val="0"/>
          <w:color w:val="000000"/>
          <w:sz w:val="24"/>
          <w:lang w:val="fr-FR"/>
        </w:rPr>
        <w:t>10.5 - Paiement des sous-traitants</w:t>
      </w:r>
      <w:bookmarkEnd w:id="60"/>
    </w:p>
    <w:p w14:paraId="145B6A10" w14:textId="77777777" w:rsidR="00F27398" w:rsidRDefault="00810CC9">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1200AE8C"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61" w:name="ArtL1_CCAP-1-A15"/>
      <w:bookmarkStart w:id="62" w:name="_Toc182855921"/>
      <w:bookmarkEnd w:id="61"/>
      <w:r>
        <w:rPr>
          <w:rFonts w:ascii="Trebuchet MS" w:eastAsia="Trebuchet MS" w:hAnsi="Trebuchet MS" w:cs="Trebuchet MS"/>
          <w:color w:val="FFFFFF"/>
          <w:sz w:val="28"/>
          <w:lang w:val="fr-FR"/>
        </w:rPr>
        <w:t>11 - Conditions d'exécution des prestations</w:t>
      </w:r>
      <w:bookmarkEnd w:id="62"/>
    </w:p>
    <w:p w14:paraId="3F34F651" w14:textId="77777777" w:rsidR="00F27398" w:rsidRPr="00A150ED" w:rsidRDefault="00810CC9">
      <w:pPr>
        <w:spacing w:line="60" w:lineRule="exact"/>
        <w:rPr>
          <w:sz w:val="6"/>
          <w:lang w:val="fr-FR"/>
        </w:rPr>
      </w:pPr>
      <w:r w:rsidRPr="00A150ED">
        <w:rPr>
          <w:lang w:val="fr-FR"/>
        </w:rPr>
        <w:t xml:space="preserve"> </w:t>
      </w:r>
    </w:p>
    <w:p w14:paraId="15D89BB1" w14:textId="77777777" w:rsidR="00873B33" w:rsidRDefault="00810CC9" w:rsidP="00873B33">
      <w:pPr>
        <w:pStyle w:val="ParagrapheIndent2"/>
        <w:spacing w:line="232" w:lineRule="exact"/>
        <w:jc w:val="both"/>
        <w:rPr>
          <w:color w:val="000000"/>
          <w:lang w:val="fr-FR"/>
        </w:rPr>
      </w:pPr>
      <w:r>
        <w:rPr>
          <w:color w:val="000000"/>
          <w:u w:val="single"/>
          <w:lang w:val="fr-FR"/>
        </w:rPr>
        <w:t>Adresse d'exécution</w:t>
      </w:r>
      <w:r>
        <w:rPr>
          <w:color w:val="000000"/>
          <w:lang w:val="fr-FR"/>
        </w:rPr>
        <w:t xml:space="preserve"> :</w:t>
      </w:r>
      <w:r w:rsidR="00873B33">
        <w:rPr>
          <w:color w:val="000000"/>
          <w:lang w:val="fr-FR"/>
        </w:rPr>
        <w:t xml:space="preserve"> (Face au bâtiment 335)</w:t>
      </w:r>
    </w:p>
    <w:p w14:paraId="31D9A241" w14:textId="77777777" w:rsidR="00873B33" w:rsidRPr="00A150ED" w:rsidRDefault="00873B33" w:rsidP="00873B33">
      <w:pPr>
        <w:rPr>
          <w:lang w:val="fr-FR"/>
        </w:rPr>
      </w:pPr>
    </w:p>
    <w:p w14:paraId="05325FFF" w14:textId="77777777" w:rsidR="00873B33" w:rsidRDefault="00873B33" w:rsidP="00873B33">
      <w:pPr>
        <w:pStyle w:val="ParagrapheIndent2"/>
        <w:spacing w:line="232" w:lineRule="exact"/>
        <w:jc w:val="both"/>
        <w:rPr>
          <w:color w:val="000000"/>
          <w:lang w:val="fr-FR"/>
        </w:rPr>
      </w:pPr>
      <w:r>
        <w:rPr>
          <w:color w:val="000000"/>
          <w:lang w:val="fr-FR"/>
        </w:rPr>
        <w:t>Rue Pierre de Coubertin</w:t>
      </w:r>
    </w:p>
    <w:p w14:paraId="6F1C9827" w14:textId="6A44956C" w:rsidR="00F27398" w:rsidRDefault="00873B33" w:rsidP="00873B33">
      <w:pPr>
        <w:pStyle w:val="ParagrapheIndent2"/>
        <w:spacing w:line="232" w:lineRule="exact"/>
        <w:jc w:val="both"/>
        <w:rPr>
          <w:color w:val="000000"/>
          <w:lang w:val="fr-FR"/>
        </w:rPr>
      </w:pPr>
      <w:r>
        <w:rPr>
          <w:color w:val="000000"/>
          <w:lang w:val="fr-FR"/>
        </w:rPr>
        <w:t>91440 Bures-sur-Yvette</w:t>
      </w:r>
    </w:p>
    <w:p w14:paraId="64254831" w14:textId="77777777" w:rsidR="00873B33" w:rsidRPr="00873B33" w:rsidRDefault="00873B33" w:rsidP="00873B33">
      <w:pPr>
        <w:rPr>
          <w:lang w:val="fr-FR"/>
        </w:rPr>
      </w:pPr>
    </w:p>
    <w:p w14:paraId="0F9E83EF" w14:textId="6095FD3D" w:rsidR="00F27398" w:rsidRDefault="00810CC9" w:rsidP="00873B33">
      <w:pPr>
        <w:pStyle w:val="ParagrapheIndent1"/>
        <w:spacing w:line="232" w:lineRule="exact"/>
        <w:jc w:val="both"/>
        <w:rPr>
          <w:color w:val="000000"/>
          <w:lang w:val="fr-FR"/>
        </w:rPr>
      </w:pPr>
      <w:r>
        <w:rPr>
          <w:color w:val="000000"/>
          <w:u w:val="single"/>
          <w:lang w:val="fr-FR"/>
        </w:rPr>
        <w:t>Notification par le biais du profil d'acheteur</w:t>
      </w:r>
      <w:r w:rsidR="00873B33" w:rsidRPr="00873B33">
        <w:rPr>
          <w:color w:val="000000"/>
          <w:lang w:val="fr-FR"/>
        </w:rPr>
        <w:t xml:space="preserve"> : </w:t>
      </w:r>
      <w:r>
        <w:rPr>
          <w:color w:val="000000"/>
          <w:lang w:val="fr-FR"/>
        </w:rPr>
        <w:t>La notification d'une décision, observation ou information faisant courir un délai peut être effectuée par le biais du profil d'acheteur, conformément aux dispositions de l'article 3.1 du CCAG-Travaux.</w:t>
      </w:r>
    </w:p>
    <w:p w14:paraId="7520F90E" w14:textId="407E9B99" w:rsidR="00873B33" w:rsidRDefault="00873B33" w:rsidP="00873B33">
      <w:pPr>
        <w:rPr>
          <w:lang w:val="fr-FR"/>
        </w:rPr>
      </w:pPr>
    </w:p>
    <w:p w14:paraId="3FE353D7" w14:textId="2D8C9F4F" w:rsidR="00873B33" w:rsidRDefault="00873B33" w:rsidP="00873B33">
      <w:pPr>
        <w:rPr>
          <w:rFonts w:ascii="Trebuchet MS" w:hAnsi="Trebuchet MS"/>
          <w:sz w:val="20"/>
          <w:szCs w:val="20"/>
          <w:lang w:val="fr-FR"/>
        </w:rPr>
      </w:pPr>
      <w:r w:rsidRPr="00BA2A70">
        <w:rPr>
          <w:rFonts w:ascii="Trebuchet MS" w:hAnsi="Trebuchet MS"/>
          <w:sz w:val="20"/>
          <w:szCs w:val="20"/>
          <w:lang w:val="fr-FR"/>
        </w:rPr>
        <w:t xml:space="preserve">Les livrables sont adressés dans les conditions définies au CCTP. </w:t>
      </w:r>
    </w:p>
    <w:p w14:paraId="06C8617C" w14:textId="77777777" w:rsidR="000C3BF1" w:rsidRDefault="000C3BF1" w:rsidP="00873B33">
      <w:pPr>
        <w:rPr>
          <w:rFonts w:ascii="Trebuchet MS" w:hAnsi="Trebuchet MS"/>
          <w:sz w:val="20"/>
          <w:szCs w:val="20"/>
          <w:lang w:val="fr-FR"/>
        </w:rPr>
      </w:pPr>
    </w:p>
    <w:p w14:paraId="60A992C2" w14:textId="3A9F45D0" w:rsidR="008065AD" w:rsidRDefault="008065AD" w:rsidP="008065AD">
      <w:pPr>
        <w:pStyle w:val="Titre2"/>
        <w:ind w:left="280"/>
        <w:rPr>
          <w:rFonts w:ascii="Trebuchet MS" w:eastAsia="Trebuchet MS" w:hAnsi="Trebuchet MS" w:cs="Trebuchet MS"/>
          <w:i w:val="0"/>
          <w:color w:val="000000"/>
          <w:sz w:val="24"/>
          <w:lang w:val="fr-FR"/>
        </w:rPr>
      </w:pPr>
      <w:bookmarkStart w:id="63" w:name="_Toc182855922"/>
      <w:r>
        <w:rPr>
          <w:rFonts w:ascii="Trebuchet MS" w:eastAsia="Trebuchet MS" w:hAnsi="Trebuchet MS" w:cs="Trebuchet MS"/>
          <w:i w:val="0"/>
          <w:color w:val="000000"/>
          <w:sz w:val="24"/>
          <w:lang w:val="fr-FR"/>
        </w:rPr>
        <w:t>11.1 - Caractéristiques techniques</w:t>
      </w:r>
      <w:bookmarkEnd w:id="63"/>
    </w:p>
    <w:p w14:paraId="7A6CB80E" w14:textId="505085F9" w:rsidR="000C3BF1" w:rsidRDefault="000C3BF1" w:rsidP="000C3BF1">
      <w:pPr>
        <w:pStyle w:val="Standard"/>
        <w:tabs>
          <w:tab w:val="left" w:pos="630"/>
        </w:tabs>
        <w:rPr>
          <w:rFonts w:ascii="Trebuchet MS" w:hAnsi="Trebuchet MS"/>
          <w:color w:val="000000"/>
          <w:sz w:val="20"/>
        </w:rPr>
      </w:pPr>
    </w:p>
    <w:p w14:paraId="536F8B7F" w14:textId="082571EA" w:rsidR="000C3BF1" w:rsidRDefault="000C3BF1" w:rsidP="00E20DA1">
      <w:pPr>
        <w:rPr>
          <w:rFonts w:ascii="Trebuchet MS" w:hAnsi="Trebuchet MS"/>
          <w:color w:val="000000"/>
          <w:sz w:val="20"/>
          <w:szCs w:val="20"/>
          <w:lang w:val="fr-FR"/>
        </w:rPr>
      </w:pPr>
      <w:r w:rsidRPr="000C3BF1">
        <w:rPr>
          <w:rFonts w:ascii="Trebuchet MS" w:hAnsi="Trebuchet MS"/>
          <w:color w:val="000000"/>
          <w:sz w:val="20"/>
          <w:szCs w:val="20"/>
          <w:lang w:val="fr-FR"/>
        </w:rPr>
        <w:t xml:space="preserve">Une visite sur site est obligatoire, en prenant rendez-vous </w:t>
      </w:r>
      <w:r w:rsidR="007C3BFD">
        <w:rPr>
          <w:rFonts w:ascii="Trebuchet MS" w:hAnsi="Trebuchet MS"/>
          <w:color w:val="000000"/>
          <w:sz w:val="20"/>
          <w:szCs w:val="20"/>
          <w:lang w:val="fr-FR"/>
        </w:rPr>
        <w:t xml:space="preserve">avec le référent technique, Monsieur Loïc </w:t>
      </w:r>
      <w:r w:rsidR="00E20DA1" w:rsidRPr="00E20DA1">
        <w:rPr>
          <w:rFonts w:ascii="Trebuchet MS" w:hAnsi="Trebuchet MS"/>
          <w:color w:val="000000"/>
          <w:sz w:val="22"/>
          <w:szCs w:val="22"/>
          <w:lang w:val="fr-FR"/>
        </w:rPr>
        <w:t>HACKSPILL</w:t>
      </w:r>
      <w:r w:rsidR="007C3BFD">
        <w:rPr>
          <w:rFonts w:ascii="Trebuchet MS" w:hAnsi="Trebuchet MS"/>
          <w:color w:val="000000"/>
          <w:sz w:val="20"/>
          <w:szCs w:val="20"/>
          <w:lang w:val="fr-FR"/>
        </w:rPr>
        <w:t xml:space="preserve">, par mail : </w:t>
      </w:r>
      <w:hyperlink r:id="rId13" w:history="1">
        <w:r w:rsidR="00E20DA1" w:rsidRPr="00E20DA1">
          <w:rPr>
            <w:rStyle w:val="Lienhypertexte"/>
            <w:rFonts w:ascii="Trebuchet MS" w:hAnsi="Trebuchet MS"/>
            <w:sz w:val="22"/>
            <w:szCs w:val="22"/>
            <w:lang w:val="fr-FR"/>
          </w:rPr>
          <w:t>loic.hackspill@universite-paris-saclay.fr</w:t>
        </w:r>
      </w:hyperlink>
      <w:r w:rsidR="007C3BFD">
        <w:rPr>
          <w:rFonts w:ascii="Trebuchet MS" w:hAnsi="Trebuchet MS"/>
          <w:color w:val="000000"/>
          <w:sz w:val="20"/>
          <w:szCs w:val="20"/>
          <w:lang w:val="fr-FR"/>
        </w:rPr>
        <w:t xml:space="preserve"> et ou par téléphone au</w:t>
      </w:r>
      <w:r w:rsidR="006854BE" w:rsidRPr="006854BE">
        <w:rPr>
          <w:rFonts w:ascii="Trebuchet MS" w:hAnsi="Trebuchet MS"/>
          <w:color w:val="000000"/>
          <w:sz w:val="20"/>
          <w:szCs w:val="20"/>
          <w:lang w:val="fr-FR"/>
        </w:rPr>
        <w:t xml:space="preserve"> </w:t>
      </w:r>
      <w:r w:rsidR="006854BE">
        <w:rPr>
          <w:rFonts w:ascii="Trebuchet MS" w:hAnsi="Trebuchet MS"/>
          <w:color w:val="000000"/>
          <w:sz w:val="20"/>
          <w:szCs w:val="20"/>
          <w:lang w:val="fr-FR"/>
        </w:rPr>
        <w:t>06 47 40 88 50.</w:t>
      </w:r>
      <w:r w:rsidR="007C3BFD">
        <w:rPr>
          <w:rFonts w:ascii="Trebuchet MS" w:hAnsi="Trebuchet MS"/>
          <w:color w:val="000000"/>
          <w:sz w:val="20"/>
          <w:szCs w:val="20"/>
          <w:lang w:val="fr-FR"/>
        </w:rPr>
        <w:t xml:space="preserve"> </w:t>
      </w:r>
    </w:p>
    <w:p w14:paraId="65626ED8" w14:textId="77777777" w:rsidR="007C3BFD" w:rsidRDefault="007C3BFD" w:rsidP="000C3BF1">
      <w:pPr>
        <w:autoSpaceDE w:val="0"/>
        <w:autoSpaceDN w:val="0"/>
        <w:adjustRightInd w:val="0"/>
        <w:rPr>
          <w:rFonts w:ascii="Trebuchet MS" w:hAnsi="Trebuchet MS"/>
          <w:color w:val="000000"/>
          <w:sz w:val="20"/>
          <w:szCs w:val="20"/>
          <w:lang w:val="fr-FR"/>
        </w:rPr>
      </w:pPr>
    </w:p>
    <w:p w14:paraId="21D7CA60" w14:textId="77777777" w:rsidR="007C3BFD" w:rsidRPr="00374C12" w:rsidRDefault="007C3BFD" w:rsidP="007C3BFD">
      <w:pPr>
        <w:autoSpaceDE w:val="0"/>
        <w:autoSpaceDN w:val="0"/>
        <w:adjustRightInd w:val="0"/>
        <w:jc w:val="both"/>
        <w:rPr>
          <w:rFonts w:ascii="Trebuchet MS" w:hAnsi="Trebuchet MS"/>
          <w:b/>
          <w:bCs/>
          <w:color w:val="000000"/>
          <w:sz w:val="20"/>
          <w:szCs w:val="20"/>
          <w:lang w:val="fr-FR"/>
        </w:rPr>
      </w:pPr>
      <w:r w:rsidRPr="007C3BFD">
        <w:rPr>
          <w:rFonts w:ascii="Trebuchet MS" w:hAnsi="Trebuchet MS"/>
          <w:color w:val="000000"/>
          <w:sz w:val="20"/>
          <w:szCs w:val="20"/>
          <w:lang w:val="fr-FR"/>
        </w:rPr>
        <w:t>A l’issue de cette visite, un bulletin de visite est remis à l’entreprise</w:t>
      </w:r>
      <w:r w:rsidRPr="007C3BFD">
        <w:rPr>
          <w:rFonts w:ascii="Trebuchet MS" w:hAnsi="Trebuchet MS"/>
          <w:b/>
          <w:bCs/>
          <w:color w:val="000000"/>
          <w:sz w:val="20"/>
          <w:szCs w:val="20"/>
          <w:u w:val="single"/>
          <w:lang w:val="fr-FR"/>
        </w:rPr>
        <w:t>. Celui-ci doit être</w:t>
      </w:r>
      <w:r w:rsidRPr="007C3BFD">
        <w:rPr>
          <w:rFonts w:ascii="Trebuchet MS" w:hAnsi="Trebuchet MS"/>
          <w:b/>
          <w:bCs/>
          <w:color w:val="000000"/>
          <w:sz w:val="20"/>
          <w:szCs w:val="20"/>
          <w:lang w:val="fr-FR"/>
        </w:rPr>
        <w:t xml:space="preserve"> </w:t>
      </w:r>
      <w:r w:rsidRPr="007C3BFD">
        <w:rPr>
          <w:rFonts w:ascii="Trebuchet MS" w:hAnsi="Trebuchet MS"/>
          <w:b/>
          <w:bCs/>
          <w:color w:val="000000"/>
          <w:sz w:val="20"/>
          <w:szCs w:val="20"/>
          <w:u w:val="single"/>
          <w:lang w:val="fr-FR"/>
        </w:rPr>
        <w:t xml:space="preserve">impérativement joint à l’offre dûment signé par le représentant de l’université Paris-Saclay chargé de la visite. </w:t>
      </w:r>
      <w:r w:rsidRPr="00374C12">
        <w:rPr>
          <w:rFonts w:ascii="Trebuchet MS" w:hAnsi="Trebuchet MS"/>
          <w:b/>
          <w:bCs/>
          <w:color w:val="000000"/>
          <w:sz w:val="20"/>
          <w:szCs w:val="20"/>
          <w:u w:val="single"/>
          <w:lang w:val="fr-FR"/>
        </w:rPr>
        <w:t>A défaut,</w:t>
      </w:r>
      <w:r w:rsidRPr="00374C12">
        <w:rPr>
          <w:rFonts w:ascii="Trebuchet MS" w:hAnsi="Trebuchet MS"/>
          <w:b/>
          <w:bCs/>
          <w:color w:val="000000"/>
          <w:sz w:val="20"/>
          <w:szCs w:val="20"/>
          <w:lang w:val="fr-FR"/>
        </w:rPr>
        <w:t xml:space="preserve"> </w:t>
      </w:r>
      <w:r w:rsidRPr="00374C12">
        <w:rPr>
          <w:rFonts w:ascii="Trebuchet MS" w:hAnsi="Trebuchet MS"/>
          <w:b/>
          <w:bCs/>
          <w:color w:val="000000"/>
          <w:sz w:val="20"/>
          <w:szCs w:val="20"/>
          <w:u w:val="single"/>
          <w:lang w:val="fr-FR"/>
        </w:rPr>
        <w:t>l’offre du candidat sera déclarée irrégulière.</w:t>
      </w:r>
      <w:r w:rsidRPr="00374C12">
        <w:rPr>
          <w:rFonts w:ascii="Trebuchet MS" w:hAnsi="Trebuchet MS"/>
          <w:b/>
          <w:bCs/>
          <w:color w:val="000000"/>
          <w:sz w:val="20"/>
          <w:szCs w:val="20"/>
          <w:lang w:val="fr-FR"/>
        </w:rPr>
        <w:t xml:space="preserve"> </w:t>
      </w:r>
    </w:p>
    <w:p w14:paraId="64A75A4D" w14:textId="77777777" w:rsidR="007C3BFD" w:rsidRPr="000C3BF1" w:rsidRDefault="007C3BFD" w:rsidP="000C3BF1">
      <w:pPr>
        <w:autoSpaceDE w:val="0"/>
        <w:autoSpaceDN w:val="0"/>
        <w:adjustRightInd w:val="0"/>
        <w:rPr>
          <w:rFonts w:ascii="Trebuchet MS" w:hAnsi="Trebuchet MS"/>
          <w:color w:val="000000"/>
          <w:sz w:val="20"/>
          <w:szCs w:val="20"/>
          <w:lang w:val="fr-FR"/>
        </w:rPr>
      </w:pPr>
    </w:p>
    <w:p w14:paraId="7E079419" w14:textId="77777777" w:rsidR="007C3BFD" w:rsidRPr="007C3BFD" w:rsidRDefault="007C3BFD" w:rsidP="007C3BFD">
      <w:pPr>
        <w:pStyle w:val="Standard"/>
        <w:tabs>
          <w:tab w:val="left" w:pos="630"/>
        </w:tabs>
        <w:rPr>
          <w:rFonts w:ascii="Trebuchet MS" w:hAnsi="Trebuchet MS"/>
          <w:color w:val="000000"/>
          <w:sz w:val="20"/>
        </w:rPr>
      </w:pPr>
      <w:r w:rsidRPr="000C3BF1">
        <w:rPr>
          <w:rFonts w:ascii="Trebuchet MS" w:hAnsi="Trebuchet MS"/>
          <w:color w:val="000000"/>
          <w:sz w:val="20"/>
        </w:rPr>
        <w:t>Dès le lancement du marché, une première réunion devra se tenir dans les meilleurs délais.</w:t>
      </w:r>
    </w:p>
    <w:p w14:paraId="3C307693" w14:textId="77777777" w:rsidR="000C3BF1" w:rsidRPr="000C3BF1" w:rsidRDefault="000C3BF1" w:rsidP="000C3BF1">
      <w:pPr>
        <w:pStyle w:val="Standard"/>
        <w:tabs>
          <w:tab w:val="left" w:pos="630"/>
        </w:tabs>
        <w:rPr>
          <w:rFonts w:ascii="Trebuchet MS" w:hAnsi="Trebuchet MS"/>
          <w:color w:val="000000"/>
          <w:sz w:val="20"/>
        </w:rPr>
      </w:pPr>
    </w:p>
    <w:p w14:paraId="37DDE9B9" w14:textId="77777777" w:rsidR="000C3BF1" w:rsidRPr="000C3BF1" w:rsidRDefault="000C3BF1" w:rsidP="000C3BF1">
      <w:pPr>
        <w:pStyle w:val="Standard"/>
        <w:tabs>
          <w:tab w:val="left" w:pos="630"/>
        </w:tabs>
        <w:rPr>
          <w:rFonts w:ascii="Trebuchet MS" w:hAnsi="Trebuchet MS"/>
          <w:color w:val="000000"/>
          <w:sz w:val="20"/>
        </w:rPr>
      </w:pPr>
      <w:r w:rsidRPr="000C3BF1">
        <w:rPr>
          <w:rFonts w:ascii="Trebuchet MS" w:hAnsi="Trebuchet MS"/>
          <w:color w:val="000000"/>
          <w:sz w:val="20"/>
        </w:rPr>
        <w:t>Dès lors, l’entreprise titulaire devra systématiquement mettre en copie le référent de l’Université lors ses échanges écris avec les différents services gestionnaires. De même, toutes informations relatives au bon fonctionnement du marché devront être communiquées.</w:t>
      </w:r>
    </w:p>
    <w:p w14:paraId="575C22C4" w14:textId="77777777" w:rsidR="000C3BF1" w:rsidRPr="000C3BF1" w:rsidRDefault="000C3BF1" w:rsidP="000C3BF1">
      <w:pPr>
        <w:pStyle w:val="Standard"/>
        <w:tabs>
          <w:tab w:val="left" w:pos="630"/>
        </w:tabs>
        <w:rPr>
          <w:rFonts w:ascii="Trebuchet MS" w:hAnsi="Trebuchet MS"/>
          <w:color w:val="000000"/>
          <w:sz w:val="20"/>
        </w:rPr>
      </w:pPr>
    </w:p>
    <w:p w14:paraId="2A40D1EE" w14:textId="5E834B28" w:rsidR="000C3BF1" w:rsidRDefault="000C3BF1" w:rsidP="007C3BFD">
      <w:pPr>
        <w:pStyle w:val="Standard"/>
        <w:tabs>
          <w:tab w:val="left" w:pos="630"/>
        </w:tabs>
        <w:rPr>
          <w:rFonts w:ascii="Trebuchet MS" w:hAnsi="Trebuchet MS"/>
          <w:color w:val="000000"/>
          <w:sz w:val="20"/>
        </w:rPr>
      </w:pPr>
      <w:r w:rsidRPr="000C3BF1">
        <w:rPr>
          <w:rFonts w:ascii="Trebuchet MS" w:hAnsi="Trebuchet MS"/>
          <w:color w:val="000000"/>
          <w:sz w:val="20"/>
        </w:rPr>
        <w:t>L’entreprise devra se rendre disponible à minim</w:t>
      </w:r>
      <w:r w:rsidR="006854BE">
        <w:rPr>
          <w:rFonts w:ascii="Trebuchet MS" w:hAnsi="Trebuchet MS"/>
          <w:color w:val="000000"/>
          <w:sz w:val="20"/>
        </w:rPr>
        <w:t xml:space="preserve">um 1 </w:t>
      </w:r>
      <w:r w:rsidRPr="000C3BF1">
        <w:rPr>
          <w:rFonts w:ascii="Trebuchet MS" w:hAnsi="Trebuchet MS"/>
          <w:color w:val="000000"/>
          <w:sz w:val="20"/>
        </w:rPr>
        <w:t xml:space="preserve">fois par </w:t>
      </w:r>
      <w:r w:rsidR="007C3BFD">
        <w:rPr>
          <w:rFonts w:ascii="Trebuchet MS" w:hAnsi="Trebuchet MS"/>
          <w:color w:val="000000"/>
          <w:sz w:val="20"/>
        </w:rPr>
        <w:t>mois</w:t>
      </w:r>
      <w:r w:rsidRPr="000C3BF1">
        <w:rPr>
          <w:rFonts w:ascii="Trebuchet MS" w:hAnsi="Trebuchet MS"/>
          <w:color w:val="000000"/>
          <w:sz w:val="20"/>
        </w:rPr>
        <w:t xml:space="preserve"> pour des réunions de suivi. </w:t>
      </w:r>
    </w:p>
    <w:p w14:paraId="7FE71F52" w14:textId="77777777" w:rsidR="008065AD" w:rsidRPr="00BA2A70" w:rsidRDefault="008065AD" w:rsidP="00873B33">
      <w:pPr>
        <w:rPr>
          <w:rFonts w:ascii="Trebuchet MS" w:hAnsi="Trebuchet MS"/>
          <w:sz w:val="20"/>
          <w:szCs w:val="20"/>
          <w:u w:val="single"/>
          <w:lang w:val="fr-FR"/>
        </w:rPr>
      </w:pPr>
    </w:p>
    <w:p w14:paraId="54241F56" w14:textId="77777777" w:rsidR="00873B33" w:rsidRPr="00873B33" w:rsidRDefault="00873B33" w:rsidP="00873B33">
      <w:pPr>
        <w:rPr>
          <w:lang w:val="fr-FR"/>
        </w:rPr>
      </w:pPr>
    </w:p>
    <w:p w14:paraId="4F3813CE" w14:textId="3ABB9FE3" w:rsidR="00F27398" w:rsidRDefault="00810CC9">
      <w:pPr>
        <w:pStyle w:val="Titre2"/>
        <w:ind w:left="280"/>
        <w:rPr>
          <w:rFonts w:ascii="Trebuchet MS" w:eastAsia="Trebuchet MS" w:hAnsi="Trebuchet MS" w:cs="Trebuchet MS"/>
          <w:i w:val="0"/>
          <w:color w:val="000000"/>
          <w:sz w:val="24"/>
          <w:lang w:val="fr-FR"/>
        </w:rPr>
      </w:pPr>
      <w:bookmarkStart w:id="64" w:name="ArtL2_CCAP-1-A15.24"/>
      <w:bookmarkStart w:id="65" w:name="_Toc182855923"/>
      <w:bookmarkEnd w:id="64"/>
      <w:r>
        <w:rPr>
          <w:rFonts w:ascii="Trebuchet MS" w:eastAsia="Trebuchet MS" w:hAnsi="Trebuchet MS" w:cs="Trebuchet MS"/>
          <w:i w:val="0"/>
          <w:color w:val="000000"/>
          <w:sz w:val="24"/>
          <w:lang w:val="fr-FR"/>
        </w:rPr>
        <w:t>11.</w:t>
      </w:r>
      <w:r w:rsidR="008065AD">
        <w:rPr>
          <w:rFonts w:ascii="Trebuchet MS" w:eastAsia="Trebuchet MS" w:hAnsi="Trebuchet MS" w:cs="Trebuchet MS"/>
          <w:i w:val="0"/>
          <w:color w:val="000000"/>
          <w:sz w:val="24"/>
          <w:lang w:val="fr-FR"/>
        </w:rPr>
        <w:t>2</w:t>
      </w:r>
      <w:r>
        <w:rPr>
          <w:rFonts w:ascii="Trebuchet MS" w:eastAsia="Trebuchet MS" w:hAnsi="Trebuchet MS" w:cs="Trebuchet MS"/>
          <w:i w:val="0"/>
          <w:color w:val="000000"/>
          <w:sz w:val="24"/>
          <w:lang w:val="fr-FR"/>
        </w:rPr>
        <w:t xml:space="preserve"> - Caractéristiques des matériaux et produits</w:t>
      </w:r>
      <w:bookmarkEnd w:id="65"/>
    </w:p>
    <w:p w14:paraId="6AEFB0A5" w14:textId="2A273169" w:rsidR="00BF22F2" w:rsidRDefault="00BF22F2" w:rsidP="00BF22F2">
      <w:pPr>
        <w:pStyle w:val="ParagrapheIndent2"/>
        <w:spacing w:after="240" w:line="232" w:lineRule="exact"/>
        <w:jc w:val="both"/>
        <w:rPr>
          <w:color w:val="000000"/>
          <w:lang w:val="fr-FR"/>
        </w:rPr>
      </w:pPr>
      <w:r>
        <w:rPr>
          <w:color w:val="000000"/>
          <w:lang w:val="fr-FR"/>
        </w:rPr>
        <w:t xml:space="preserve">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w:t>
      </w:r>
      <w:r w:rsidR="00956562">
        <w:rPr>
          <w:color w:val="000000"/>
          <w:lang w:val="fr-FR"/>
        </w:rPr>
        <w:t>dans le cahier des charges fédéral, novembre 2022</w:t>
      </w:r>
      <w:r>
        <w:rPr>
          <w:color w:val="000000"/>
          <w:lang w:val="fr-FR"/>
        </w:rPr>
        <w:t>.</w:t>
      </w:r>
    </w:p>
    <w:p w14:paraId="40FB7844" w14:textId="2F9B637B" w:rsidR="00F27398" w:rsidRDefault="00810CC9">
      <w:pPr>
        <w:pStyle w:val="Titre2"/>
        <w:ind w:left="280"/>
        <w:rPr>
          <w:rFonts w:ascii="Trebuchet MS" w:eastAsia="Trebuchet MS" w:hAnsi="Trebuchet MS" w:cs="Trebuchet MS"/>
          <w:i w:val="0"/>
          <w:color w:val="000000"/>
          <w:sz w:val="24"/>
          <w:lang w:val="fr-FR"/>
        </w:rPr>
      </w:pPr>
      <w:bookmarkStart w:id="66" w:name="ArtL2_CCAP-1-A15.26"/>
      <w:bookmarkStart w:id="67" w:name="_Toc182855924"/>
      <w:bookmarkEnd w:id="66"/>
      <w:r>
        <w:rPr>
          <w:rFonts w:ascii="Trebuchet MS" w:eastAsia="Trebuchet MS" w:hAnsi="Trebuchet MS" w:cs="Trebuchet MS"/>
          <w:i w:val="0"/>
          <w:color w:val="000000"/>
          <w:sz w:val="24"/>
          <w:lang w:val="fr-FR"/>
        </w:rPr>
        <w:t>11.</w:t>
      </w:r>
      <w:r w:rsidR="008065AD">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 xml:space="preserve"> - Implantation des ouvrages</w:t>
      </w:r>
      <w:bookmarkEnd w:id="67"/>
    </w:p>
    <w:p w14:paraId="0F2B851F" w14:textId="3356F75C" w:rsidR="008767D1" w:rsidRPr="008767D1" w:rsidRDefault="008767D1" w:rsidP="008767D1">
      <w:pPr>
        <w:autoSpaceDE w:val="0"/>
        <w:autoSpaceDN w:val="0"/>
        <w:adjustRightInd w:val="0"/>
        <w:rPr>
          <w:rFonts w:ascii="Trebuchet MS" w:hAnsi="Trebuchet MS" w:cs="Calibri"/>
          <w:color w:val="000000"/>
          <w:sz w:val="20"/>
          <w:szCs w:val="20"/>
          <w:lang w:val="fr-FR"/>
        </w:rPr>
      </w:pPr>
      <w:bookmarkStart w:id="68" w:name="ArtL2_CCAP-1-A15.28"/>
      <w:bookmarkStart w:id="69" w:name="_Toc182855925"/>
      <w:bookmarkEnd w:id="68"/>
      <w:r w:rsidRPr="008767D1">
        <w:rPr>
          <w:rFonts w:ascii="Trebuchet MS" w:hAnsi="Trebuchet MS" w:cs="Calibri"/>
          <w:color w:val="000000"/>
          <w:sz w:val="20"/>
          <w:szCs w:val="20"/>
          <w:lang w:val="fr-FR"/>
        </w:rPr>
        <w:t>Les dispositions de l'article 27 du CCAG Travaux s'appliquent.</w:t>
      </w:r>
    </w:p>
    <w:p w14:paraId="2A5C4D41" w14:textId="77777777" w:rsidR="008767D1" w:rsidRDefault="008767D1" w:rsidP="008767D1">
      <w:pPr>
        <w:autoSpaceDE w:val="0"/>
        <w:autoSpaceDN w:val="0"/>
        <w:adjustRightInd w:val="0"/>
        <w:rPr>
          <w:rFonts w:ascii="Calibri" w:hAnsi="Calibri" w:cs="Calibri"/>
          <w:color w:val="000000"/>
          <w:sz w:val="21"/>
          <w:szCs w:val="21"/>
          <w:lang w:val="fr-FR"/>
        </w:rPr>
      </w:pPr>
    </w:p>
    <w:p w14:paraId="116A72AA" w14:textId="0CDD9EE6" w:rsidR="00F27398" w:rsidRDefault="00810CC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11.</w:t>
      </w:r>
      <w:r w:rsidR="008065AD">
        <w:rPr>
          <w:rFonts w:ascii="Trebuchet MS" w:eastAsia="Trebuchet MS" w:hAnsi="Trebuchet MS" w:cs="Trebuchet MS"/>
          <w:i w:val="0"/>
          <w:color w:val="000000"/>
          <w:sz w:val="24"/>
          <w:lang w:val="fr-FR"/>
        </w:rPr>
        <w:t>4</w:t>
      </w:r>
      <w:r>
        <w:rPr>
          <w:rFonts w:ascii="Trebuchet MS" w:eastAsia="Trebuchet MS" w:hAnsi="Trebuchet MS" w:cs="Trebuchet MS"/>
          <w:i w:val="0"/>
          <w:color w:val="000000"/>
          <w:sz w:val="24"/>
          <w:lang w:val="fr-FR"/>
        </w:rPr>
        <w:t xml:space="preserve"> - Préparation et coordination des travaux</w:t>
      </w:r>
      <w:bookmarkEnd w:id="69"/>
    </w:p>
    <w:p w14:paraId="3BBDA4A5" w14:textId="1567AF83" w:rsidR="00F27398" w:rsidRDefault="00810CC9">
      <w:pPr>
        <w:pStyle w:val="Titre3"/>
        <w:ind w:left="560"/>
        <w:rPr>
          <w:rFonts w:ascii="Trebuchet MS" w:eastAsia="Trebuchet MS" w:hAnsi="Trebuchet MS" w:cs="Trebuchet MS"/>
          <w:color w:val="000000"/>
          <w:sz w:val="22"/>
          <w:lang w:val="fr-FR"/>
        </w:rPr>
      </w:pPr>
      <w:bookmarkStart w:id="70" w:name="ArtL3_CCAP-1-A15.28.1"/>
      <w:bookmarkStart w:id="71" w:name="_Toc182855926"/>
      <w:bookmarkEnd w:id="70"/>
      <w:r>
        <w:rPr>
          <w:rFonts w:ascii="Trebuchet MS" w:eastAsia="Trebuchet MS" w:hAnsi="Trebuchet MS" w:cs="Trebuchet MS"/>
          <w:color w:val="000000"/>
          <w:sz w:val="22"/>
          <w:lang w:val="fr-FR"/>
        </w:rPr>
        <w:t>11.</w:t>
      </w:r>
      <w:r w:rsidR="008065AD">
        <w:rPr>
          <w:rFonts w:ascii="Trebuchet MS" w:eastAsia="Trebuchet MS" w:hAnsi="Trebuchet MS" w:cs="Trebuchet MS"/>
          <w:color w:val="000000"/>
          <w:sz w:val="22"/>
          <w:lang w:val="fr-FR"/>
        </w:rPr>
        <w:t>4</w:t>
      </w:r>
      <w:r>
        <w:rPr>
          <w:rFonts w:ascii="Trebuchet MS" w:eastAsia="Trebuchet MS" w:hAnsi="Trebuchet MS" w:cs="Trebuchet MS"/>
          <w:color w:val="000000"/>
          <w:sz w:val="22"/>
          <w:lang w:val="fr-FR"/>
        </w:rPr>
        <w:t>.1 - Période de préparation - Programme d'exécution des travaux</w:t>
      </w:r>
      <w:bookmarkEnd w:id="71"/>
    </w:p>
    <w:p w14:paraId="75623351" w14:textId="67D7ABBC" w:rsidR="00F27398" w:rsidRDefault="00810CC9">
      <w:pPr>
        <w:pStyle w:val="ParagrapheIndent3"/>
        <w:spacing w:after="240" w:line="232" w:lineRule="exact"/>
        <w:jc w:val="both"/>
        <w:rPr>
          <w:color w:val="000000"/>
          <w:lang w:val="fr-FR"/>
        </w:rPr>
      </w:pPr>
      <w:r>
        <w:rPr>
          <w:color w:val="000000"/>
          <w:lang w:val="fr-FR"/>
        </w:rPr>
        <w:t>Il est fixé une période de préparation, comprise dans le délai d'exécution du marché qui</w:t>
      </w:r>
      <w:r w:rsidR="00645671">
        <w:rPr>
          <w:color w:val="000000"/>
          <w:lang w:val="fr-FR"/>
        </w:rPr>
        <w:t xml:space="preserve"> débutera à réception du premier ordre de service.</w:t>
      </w:r>
    </w:p>
    <w:p w14:paraId="5357A169" w14:textId="77777777" w:rsidR="00F27398" w:rsidRDefault="00810CC9">
      <w:pPr>
        <w:pStyle w:val="ParagrapheIndent3"/>
        <w:spacing w:line="232" w:lineRule="exact"/>
        <w:jc w:val="both"/>
        <w:rPr>
          <w:color w:val="000000"/>
          <w:lang w:val="fr-FR"/>
        </w:rPr>
      </w:pPr>
      <w:r>
        <w:rPr>
          <w:color w:val="000000"/>
          <w:lang w:val="fr-FR"/>
        </w:rPr>
        <w:t>Dans le cadre de l'élaboration du plan de prévention, maître d'ouvrage et titulaire(s) doivent effectuer, pendant la période de préparation, les opérations suivantes :</w:t>
      </w:r>
    </w:p>
    <w:p w14:paraId="63D82411" w14:textId="77777777" w:rsidR="00F27398" w:rsidRDefault="00810CC9">
      <w:pPr>
        <w:pStyle w:val="ParagrapheIndent3"/>
        <w:spacing w:line="232" w:lineRule="exact"/>
        <w:jc w:val="both"/>
        <w:rPr>
          <w:color w:val="000000"/>
          <w:lang w:val="fr-FR"/>
        </w:rPr>
      </w:pPr>
      <w:r>
        <w:rPr>
          <w:color w:val="000000"/>
          <w:lang w:val="fr-FR"/>
        </w:rPr>
        <w:lastRenderedPageBreak/>
        <w:t>- le maître d'ouvrage a la charge d'organiser, conformément à l'article R. 4512-2 à 5 du Code du travail, une inspection commune à laquelle participent les titulaires ;</w:t>
      </w:r>
    </w:p>
    <w:p w14:paraId="75EC81BB" w14:textId="77777777" w:rsidR="00F27398" w:rsidRDefault="00810CC9">
      <w:pPr>
        <w:pStyle w:val="ParagrapheIndent3"/>
        <w:spacing w:line="232" w:lineRule="exact"/>
        <w:jc w:val="both"/>
        <w:rPr>
          <w:color w:val="000000"/>
          <w:lang w:val="fr-FR"/>
        </w:rPr>
      </w:pPr>
      <w:r>
        <w:rPr>
          <w:color w:val="000000"/>
          <w:lang w:val="fr-FR"/>
        </w:rPr>
        <w:t>- les titulaires participent à l'inspection commune préalable des lieux de travail, des installations et des matériaux conformément à l'article R.4512-2 à 5 du Code du travail ;</w:t>
      </w:r>
    </w:p>
    <w:p w14:paraId="0D39CFCF" w14:textId="77777777" w:rsidR="00F27398" w:rsidRDefault="00810CC9">
      <w:pPr>
        <w:pStyle w:val="ParagrapheIndent3"/>
        <w:spacing w:line="232" w:lineRule="exact"/>
        <w:jc w:val="both"/>
        <w:rPr>
          <w:color w:val="000000"/>
          <w:lang w:val="fr-FR"/>
        </w:rPr>
      </w:pPr>
      <w:r>
        <w:rPr>
          <w:color w:val="000000"/>
          <w:lang w:val="fr-FR"/>
        </w:rPr>
        <w:t>- les titulaires analysent les risques liés à l'opération afin de définir les mesures de préventions ;</w:t>
      </w:r>
    </w:p>
    <w:p w14:paraId="7DE5E8D3" w14:textId="77777777" w:rsidR="00F27398" w:rsidRDefault="00810CC9">
      <w:pPr>
        <w:pStyle w:val="ParagrapheIndent3"/>
        <w:spacing w:after="240" w:line="232" w:lineRule="exact"/>
        <w:jc w:val="both"/>
        <w:rPr>
          <w:color w:val="000000"/>
          <w:lang w:val="fr-FR"/>
        </w:rPr>
      </w:pPr>
      <w:r>
        <w:rPr>
          <w:color w:val="000000"/>
          <w:lang w:val="fr-FR"/>
        </w:rPr>
        <w:t>- les titulaires élaborent, conjointement avec le maître de l'ouvrage, le plan de prévention des risques au sens de l'article R. 4512-6 à 16 du Code du travail. Ces obligations sont applicables à chaque entrepreneur (y compris cotraitants et sous-traitants).</w:t>
      </w:r>
    </w:p>
    <w:p w14:paraId="7821E26E" w14:textId="77777777" w:rsidR="00F27398" w:rsidRDefault="00810CC9">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47D0268D" w14:textId="2F945401" w:rsidR="00841C3E" w:rsidRDefault="00810CC9" w:rsidP="00841C3E">
      <w:pPr>
        <w:pStyle w:val="Titre3"/>
        <w:ind w:left="560"/>
        <w:rPr>
          <w:rFonts w:ascii="Trebuchet MS" w:eastAsia="Trebuchet MS" w:hAnsi="Trebuchet MS" w:cs="Trebuchet MS"/>
          <w:color w:val="000000"/>
          <w:sz w:val="22"/>
          <w:lang w:val="fr-FR"/>
        </w:rPr>
      </w:pPr>
      <w:bookmarkStart w:id="72" w:name="ArtL3_CCAP-1-A15.28.2"/>
      <w:bookmarkStart w:id="73" w:name="_Toc182855927"/>
      <w:bookmarkEnd w:id="72"/>
      <w:r>
        <w:rPr>
          <w:rFonts w:ascii="Trebuchet MS" w:eastAsia="Trebuchet MS" w:hAnsi="Trebuchet MS" w:cs="Trebuchet MS"/>
          <w:color w:val="000000"/>
          <w:sz w:val="22"/>
          <w:lang w:val="fr-FR"/>
        </w:rPr>
        <w:t>11.</w:t>
      </w:r>
      <w:r w:rsidR="008065AD">
        <w:rPr>
          <w:rFonts w:ascii="Trebuchet MS" w:eastAsia="Trebuchet MS" w:hAnsi="Trebuchet MS" w:cs="Trebuchet MS"/>
          <w:color w:val="000000"/>
          <w:sz w:val="22"/>
          <w:lang w:val="fr-FR"/>
        </w:rPr>
        <w:t>4</w:t>
      </w:r>
      <w:r>
        <w:rPr>
          <w:rFonts w:ascii="Trebuchet MS" w:eastAsia="Trebuchet MS" w:hAnsi="Trebuchet MS" w:cs="Trebuchet MS"/>
          <w:color w:val="000000"/>
          <w:sz w:val="22"/>
          <w:lang w:val="fr-FR"/>
        </w:rPr>
        <w:t>.2 - Sécurité et protection de la santé des travailleurs sur le chantier</w:t>
      </w:r>
      <w:bookmarkEnd w:id="73"/>
    </w:p>
    <w:p w14:paraId="2D4E1DB1" w14:textId="77777777" w:rsidR="009604DA" w:rsidRPr="009604DA" w:rsidRDefault="009604DA" w:rsidP="009604DA">
      <w:pPr>
        <w:rPr>
          <w:rFonts w:eastAsia="Trebuchet MS"/>
          <w:lang w:val="fr-FR"/>
        </w:rPr>
      </w:pPr>
    </w:p>
    <w:p w14:paraId="2A2E1D6F" w14:textId="1C252E40" w:rsidR="00841C3E" w:rsidRPr="00841C3E" w:rsidRDefault="00841C3E" w:rsidP="009604DA">
      <w:pPr>
        <w:jc w:val="both"/>
        <w:rPr>
          <w:rFonts w:ascii="Trebuchet MS" w:hAnsi="Trebuchet MS" w:cs="Open Sans"/>
          <w:sz w:val="20"/>
          <w:szCs w:val="20"/>
          <w:lang w:val="fr-FR"/>
        </w:rPr>
      </w:pPr>
      <w:r w:rsidRPr="00841C3E">
        <w:rPr>
          <w:rFonts w:ascii="Trebuchet MS" w:hAnsi="Trebuchet MS"/>
          <w:color w:val="000000"/>
          <w:sz w:val="20"/>
          <w:szCs w:val="20"/>
          <w:lang w:val="fr-FR"/>
        </w:rPr>
        <w:t>Conformément au CCTP,</w:t>
      </w:r>
      <w:r>
        <w:rPr>
          <w:color w:val="000000"/>
          <w:lang w:val="fr-FR"/>
        </w:rPr>
        <w:t xml:space="preserve"> </w:t>
      </w:r>
      <w:r>
        <w:rPr>
          <w:rFonts w:ascii="Trebuchet MS" w:hAnsi="Trebuchet MS" w:cs="Open Sans"/>
          <w:sz w:val="20"/>
          <w:szCs w:val="20"/>
          <w:lang w:val="fr-FR"/>
        </w:rPr>
        <w:t>l</w:t>
      </w:r>
      <w:r w:rsidRPr="00841C3E">
        <w:rPr>
          <w:rFonts w:ascii="Trebuchet MS" w:hAnsi="Trebuchet MS" w:cs="Open Sans"/>
          <w:sz w:val="20"/>
          <w:szCs w:val="20"/>
          <w:lang w:val="fr-FR"/>
        </w:rPr>
        <w:t xml:space="preserve">a coordination sécurité et protection de la santé sera assurée par : Le </w:t>
      </w:r>
      <w:r w:rsidR="009604DA">
        <w:rPr>
          <w:rFonts w:ascii="Trebuchet MS" w:hAnsi="Trebuchet MS" w:cs="Open Sans"/>
          <w:sz w:val="20"/>
          <w:szCs w:val="20"/>
          <w:lang w:val="fr-FR"/>
        </w:rPr>
        <w:t xml:space="preserve">service Sécurité et Prévention des Risques </w:t>
      </w:r>
      <w:r w:rsidRPr="00841C3E">
        <w:rPr>
          <w:rFonts w:ascii="Trebuchet MS" w:hAnsi="Trebuchet MS" w:cs="Open Sans"/>
          <w:sz w:val="20"/>
          <w:szCs w:val="20"/>
          <w:lang w:val="fr-FR"/>
        </w:rPr>
        <w:t>de l’université Paris</w:t>
      </w:r>
      <w:r w:rsidR="009604DA">
        <w:rPr>
          <w:rFonts w:ascii="Trebuchet MS" w:hAnsi="Trebuchet MS" w:cs="Open Sans"/>
          <w:sz w:val="20"/>
          <w:szCs w:val="20"/>
          <w:lang w:val="fr-FR"/>
        </w:rPr>
        <w:t>-</w:t>
      </w:r>
      <w:r w:rsidRPr="00841C3E">
        <w:rPr>
          <w:rFonts w:ascii="Trebuchet MS" w:hAnsi="Trebuchet MS" w:cs="Open Sans"/>
          <w:sz w:val="20"/>
          <w:szCs w:val="20"/>
          <w:lang w:val="fr-FR"/>
        </w:rPr>
        <w:t>Saclay</w:t>
      </w:r>
      <w:r w:rsidR="009604DA">
        <w:rPr>
          <w:rFonts w:ascii="Trebuchet MS" w:hAnsi="Trebuchet MS" w:cs="Open Sans"/>
          <w:sz w:val="20"/>
          <w:szCs w:val="20"/>
          <w:lang w:val="fr-FR"/>
        </w:rPr>
        <w:t>.</w:t>
      </w:r>
    </w:p>
    <w:p w14:paraId="462BF6A1" w14:textId="578378BE" w:rsidR="00841C3E" w:rsidRDefault="00841C3E" w:rsidP="00841C3E">
      <w:pPr>
        <w:jc w:val="both"/>
        <w:rPr>
          <w:rFonts w:ascii="Trebuchet MS" w:hAnsi="Trebuchet MS" w:cs="Open Sans"/>
          <w:sz w:val="20"/>
          <w:szCs w:val="20"/>
          <w:lang w:val="fr-FR"/>
        </w:rPr>
      </w:pPr>
      <w:r w:rsidRPr="00841C3E">
        <w:rPr>
          <w:rFonts w:ascii="Trebuchet MS" w:hAnsi="Trebuchet MS" w:cs="Open Sans"/>
          <w:sz w:val="20"/>
          <w:szCs w:val="20"/>
          <w:lang w:val="fr-FR"/>
        </w:rPr>
        <w:t>Dès notification du marché, le titulaire devra prendre contact avec la responsable du Service Central de Prévention des Risques (Mme Marianne Boivin – Tél : 01 69 15 46 82) qui lui donnera toutes les prescriptions particulières d’hygiène et sécurité relatives à l'Université de Paris-Saclay pour l’application du décret n° 92.158 du 20.02.1992 et de l’arrêté du 26 avril 1996.</w:t>
      </w:r>
    </w:p>
    <w:p w14:paraId="2636EDF8" w14:textId="77777777" w:rsidR="00841C3E" w:rsidRPr="00841C3E" w:rsidRDefault="00841C3E" w:rsidP="00841C3E">
      <w:pPr>
        <w:rPr>
          <w:lang w:val="fr-FR"/>
        </w:rPr>
      </w:pPr>
    </w:p>
    <w:p w14:paraId="0FF8AB9D" w14:textId="6D4A029F" w:rsidR="00F27398" w:rsidRDefault="00810CC9">
      <w:pPr>
        <w:pStyle w:val="ParagrapheIndent3"/>
        <w:spacing w:after="120" w:line="232" w:lineRule="exact"/>
        <w:jc w:val="both"/>
        <w:rPr>
          <w:color w:val="000000"/>
          <w:lang w:val="fr-FR"/>
        </w:rPr>
        <w:sectPr w:rsidR="00F27398">
          <w:footerReference w:type="default" r:id="rId14"/>
          <w:pgSz w:w="11900" w:h="16840"/>
          <w:pgMar w:top="1140" w:right="1140" w:bottom="1140" w:left="1140" w:header="1140" w:footer="1140" w:gutter="0"/>
          <w:cols w:space="708"/>
        </w:sectPr>
      </w:pPr>
      <w:r>
        <w:rPr>
          <w:color w:val="000000"/>
          <w:lang w:val="fr-FR"/>
        </w:rPr>
        <w:t xml:space="preserve">Le maître d'ouvrage assure la coordination générale des mesures de prévention qu'il prend et de celles que prennent l'ensemble des entreprises intervenant dans l'opération. Il a aussi l'obligation d'alerter l'entrepreneur en cas de danger grave à l'encontre d'un des salariés de cette entreprise et possibilité </w:t>
      </w:r>
    </w:p>
    <w:p w14:paraId="51DC668C" w14:textId="77777777" w:rsidR="00F27398" w:rsidRDefault="00810CC9">
      <w:pPr>
        <w:pStyle w:val="ParagrapheIndent3"/>
        <w:spacing w:line="232" w:lineRule="exact"/>
        <w:jc w:val="both"/>
        <w:rPr>
          <w:color w:val="000000"/>
          <w:lang w:val="fr-FR"/>
        </w:rPr>
      </w:pPr>
      <w:r>
        <w:rPr>
          <w:color w:val="000000"/>
          <w:lang w:val="fr-FR"/>
        </w:rPr>
        <w:lastRenderedPageBreak/>
        <w:t>d'arrêter tout ou partie du chantier et coordonne les nouvelles mesures de prévention qui seraient prises à l'occasion d'organisation d'inspections ou de réunions périodiques.</w:t>
      </w:r>
    </w:p>
    <w:p w14:paraId="0F56F1C3" w14:textId="77777777" w:rsidR="00F27398" w:rsidRDefault="00F27398">
      <w:pPr>
        <w:pStyle w:val="ParagrapheIndent3"/>
        <w:spacing w:line="232" w:lineRule="exact"/>
        <w:jc w:val="both"/>
        <w:rPr>
          <w:color w:val="000000"/>
          <w:lang w:val="fr-FR"/>
        </w:rPr>
      </w:pPr>
    </w:p>
    <w:p w14:paraId="158584B5" w14:textId="77777777" w:rsidR="00F27398" w:rsidRDefault="00810CC9">
      <w:pPr>
        <w:pStyle w:val="ParagrapheIndent3"/>
        <w:spacing w:line="232" w:lineRule="exact"/>
        <w:jc w:val="both"/>
        <w:rPr>
          <w:color w:val="000000"/>
          <w:lang w:val="fr-FR"/>
        </w:rPr>
      </w:pPr>
      <w:r>
        <w:rPr>
          <w:color w:val="000000"/>
          <w:lang w:val="fr-FR"/>
        </w:rPr>
        <w:t>Chaque titulaire est responsable de la mise en œuvre des mesures prévues par le plan de prévention, de la reprise de ces mesures préalables en cas de sous-traitants déclarés en cours de travaux, Il est aussi responsable de la mise à jour du plan de prévention faisant suite à de nouvelles inspections. Par contre, chaque entreprise est tenue d'informer ses salariés des risques et des mesures de prévention prises et demeure responsable de l'application de ces mesures, nécessaires à la protection de son personnel.</w:t>
      </w:r>
    </w:p>
    <w:p w14:paraId="3E40D671" w14:textId="77777777" w:rsidR="00F27398" w:rsidRDefault="00F27398">
      <w:pPr>
        <w:pStyle w:val="ParagrapheIndent3"/>
        <w:spacing w:line="232" w:lineRule="exact"/>
        <w:jc w:val="both"/>
        <w:rPr>
          <w:color w:val="000000"/>
          <w:lang w:val="fr-FR"/>
        </w:rPr>
      </w:pPr>
    </w:p>
    <w:p w14:paraId="586F79DA" w14:textId="77777777" w:rsidR="00F27398" w:rsidRDefault="00810CC9">
      <w:pPr>
        <w:pStyle w:val="ParagrapheIndent3"/>
        <w:spacing w:after="240" w:line="232" w:lineRule="exact"/>
        <w:jc w:val="both"/>
        <w:rPr>
          <w:color w:val="000000"/>
          <w:lang w:val="fr-FR"/>
        </w:rPr>
      </w:pPr>
      <w:r>
        <w:rPr>
          <w:color w:val="000000"/>
          <w:lang w:val="fr-FR"/>
        </w:rPr>
        <w:t>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réalisation;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47A28101" w14:textId="77777777" w:rsidR="00F27398" w:rsidRDefault="00810CC9">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403BD0EA" w14:textId="617947EA" w:rsidR="00F27398" w:rsidRDefault="00810CC9">
      <w:pPr>
        <w:pStyle w:val="Titre3"/>
        <w:ind w:left="560"/>
        <w:rPr>
          <w:rFonts w:ascii="Trebuchet MS" w:eastAsia="Trebuchet MS" w:hAnsi="Trebuchet MS" w:cs="Trebuchet MS"/>
          <w:color w:val="000000"/>
          <w:sz w:val="22"/>
          <w:lang w:val="fr-FR"/>
        </w:rPr>
      </w:pPr>
      <w:bookmarkStart w:id="74" w:name="ArtL3_CCAP-1-A15.28.4"/>
      <w:bookmarkStart w:id="75" w:name="_Toc182855928"/>
      <w:bookmarkEnd w:id="74"/>
      <w:r>
        <w:rPr>
          <w:rFonts w:ascii="Trebuchet MS" w:eastAsia="Trebuchet MS" w:hAnsi="Trebuchet MS" w:cs="Trebuchet MS"/>
          <w:color w:val="000000"/>
          <w:sz w:val="22"/>
          <w:lang w:val="fr-FR"/>
        </w:rPr>
        <w:t>11.</w:t>
      </w:r>
      <w:r w:rsidR="008065AD">
        <w:rPr>
          <w:rFonts w:ascii="Trebuchet MS" w:eastAsia="Trebuchet MS" w:hAnsi="Trebuchet MS" w:cs="Trebuchet MS"/>
          <w:color w:val="000000"/>
          <w:sz w:val="22"/>
          <w:lang w:val="fr-FR"/>
        </w:rPr>
        <w:t>4</w:t>
      </w:r>
      <w:r>
        <w:rPr>
          <w:rFonts w:ascii="Trebuchet MS" w:eastAsia="Trebuchet MS" w:hAnsi="Trebuchet MS" w:cs="Trebuchet MS"/>
          <w:color w:val="000000"/>
          <w:sz w:val="22"/>
          <w:lang w:val="fr-FR"/>
        </w:rPr>
        <w:t>.3 - Registre de chantier</w:t>
      </w:r>
      <w:bookmarkEnd w:id="75"/>
    </w:p>
    <w:p w14:paraId="4509E2FA" w14:textId="12D5083B" w:rsidR="003335FA" w:rsidRPr="00374C12" w:rsidRDefault="003335FA" w:rsidP="003335FA">
      <w:pPr>
        <w:jc w:val="both"/>
        <w:rPr>
          <w:rFonts w:ascii="Trebuchet MS" w:hAnsi="Trebuchet MS" w:cs="Open Sans"/>
          <w:sz w:val="20"/>
          <w:szCs w:val="20"/>
          <w:lang w:val="fr-FR"/>
        </w:rPr>
      </w:pPr>
      <w:bookmarkStart w:id="76" w:name="ArtL2_CCAP-1-A15.30"/>
      <w:bookmarkEnd w:id="76"/>
      <w:r w:rsidRPr="00374C12">
        <w:rPr>
          <w:rFonts w:ascii="Trebuchet MS" w:hAnsi="Trebuchet MS" w:cs="Open Sans"/>
          <w:sz w:val="20"/>
          <w:szCs w:val="20"/>
          <w:lang w:val="fr-FR"/>
        </w:rPr>
        <w:t>Un registre de chantier sera tenu dans le cadre de l'exécution du marché pour répertorier l'ensemble des documents émis ou reçus par le maître d'œuvre.</w:t>
      </w:r>
    </w:p>
    <w:p w14:paraId="11A97E3A" w14:textId="77777777" w:rsidR="003335FA" w:rsidRPr="00374C12" w:rsidRDefault="003335FA" w:rsidP="003335FA">
      <w:pPr>
        <w:jc w:val="both"/>
        <w:rPr>
          <w:rFonts w:ascii="Trebuchet MS" w:hAnsi="Trebuchet MS" w:cs="Open Sans"/>
          <w:sz w:val="20"/>
          <w:szCs w:val="20"/>
          <w:lang w:val="fr-FR"/>
        </w:rPr>
      </w:pPr>
    </w:p>
    <w:p w14:paraId="5FD4C8A2" w14:textId="22C159D5" w:rsidR="00F27398" w:rsidRDefault="00810CC9">
      <w:pPr>
        <w:pStyle w:val="Titre2"/>
        <w:ind w:left="280"/>
        <w:rPr>
          <w:rFonts w:ascii="Trebuchet MS" w:eastAsia="Trebuchet MS" w:hAnsi="Trebuchet MS" w:cs="Trebuchet MS"/>
          <w:i w:val="0"/>
          <w:color w:val="000000"/>
          <w:sz w:val="24"/>
          <w:lang w:val="fr-FR"/>
        </w:rPr>
      </w:pPr>
      <w:bookmarkStart w:id="77" w:name="_Toc182855929"/>
      <w:bookmarkStart w:id="78" w:name="_Hlk182841849"/>
      <w:r>
        <w:rPr>
          <w:rFonts w:ascii="Trebuchet MS" w:eastAsia="Trebuchet MS" w:hAnsi="Trebuchet MS" w:cs="Trebuchet MS"/>
          <w:i w:val="0"/>
          <w:color w:val="000000"/>
          <w:sz w:val="24"/>
          <w:lang w:val="fr-FR"/>
        </w:rPr>
        <w:t>11.</w:t>
      </w:r>
      <w:r w:rsidR="008065AD">
        <w:rPr>
          <w:rFonts w:ascii="Trebuchet MS" w:eastAsia="Trebuchet MS" w:hAnsi="Trebuchet MS" w:cs="Trebuchet MS"/>
          <w:i w:val="0"/>
          <w:color w:val="000000"/>
          <w:sz w:val="24"/>
          <w:lang w:val="fr-FR"/>
        </w:rPr>
        <w:t>5</w:t>
      </w:r>
      <w:r>
        <w:rPr>
          <w:rFonts w:ascii="Trebuchet MS" w:eastAsia="Trebuchet MS" w:hAnsi="Trebuchet MS" w:cs="Trebuchet MS"/>
          <w:i w:val="0"/>
          <w:color w:val="000000"/>
          <w:sz w:val="24"/>
          <w:lang w:val="fr-FR"/>
        </w:rPr>
        <w:t xml:space="preserve"> - Etudes d'exécution</w:t>
      </w:r>
      <w:bookmarkEnd w:id="77"/>
    </w:p>
    <w:p w14:paraId="0121CC5E" w14:textId="2E5C32CA" w:rsidR="00F27398" w:rsidRDefault="00810CC9">
      <w:pPr>
        <w:pStyle w:val="ParagrapheIndent2"/>
        <w:spacing w:after="240" w:line="232" w:lineRule="exact"/>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210D86D6" w14:textId="0EA7AD31" w:rsidR="003335FA" w:rsidRDefault="003335FA" w:rsidP="003335FA">
      <w:pPr>
        <w:pStyle w:val="Titre2"/>
        <w:ind w:left="280"/>
        <w:rPr>
          <w:rFonts w:ascii="Trebuchet MS" w:eastAsia="Trebuchet MS" w:hAnsi="Trebuchet MS" w:cs="Trebuchet MS"/>
          <w:i w:val="0"/>
          <w:color w:val="000000"/>
          <w:sz w:val="24"/>
          <w:lang w:val="fr-FR"/>
        </w:rPr>
      </w:pPr>
      <w:bookmarkStart w:id="79" w:name="_Toc182855930"/>
      <w:bookmarkEnd w:id="78"/>
      <w:r>
        <w:rPr>
          <w:rFonts w:ascii="Trebuchet MS" w:eastAsia="Trebuchet MS" w:hAnsi="Trebuchet MS" w:cs="Trebuchet MS"/>
          <w:i w:val="0"/>
          <w:color w:val="000000"/>
          <w:sz w:val="24"/>
          <w:lang w:val="fr-FR"/>
        </w:rPr>
        <w:t>11.</w:t>
      </w:r>
      <w:r w:rsidR="008065AD">
        <w:rPr>
          <w:rFonts w:ascii="Trebuchet MS" w:eastAsia="Trebuchet MS" w:hAnsi="Trebuchet MS" w:cs="Trebuchet MS"/>
          <w:i w:val="0"/>
          <w:color w:val="000000"/>
          <w:sz w:val="24"/>
          <w:lang w:val="fr-FR"/>
        </w:rPr>
        <w:t>6</w:t>
      </w:r>
      <w:r>
        <w:rPr>
          <w:rFonts w:ascii="Trebuchet MS" w:eastAsia="Trebuchet MS" w:hAnsi="Trebuchet MS" w:cs="Trebuchet MS"/>
          <w:i w:val="0"/>
          <w:color w:val="000000"/>
          <w:sz w:val="24"/>
          <w:lang w:val="fr-FR"/>
        </w:rPr>
        <w:t xml:space="preserve"> – Installations de chantier</w:t>
      </w:r>
      <w:bookmarkEnd w:id="79"/>
    </w:p>
    <w:p w14:paraId="5F60CB54" w14:textId="77777777" w:rsidR="003335FA" w:rsidRPr="003335FA" w:rsidRDefault="003335FA" w:rsidP="003335FA">
      <w:pPr>
        <w:jc w:val="both"/>
        <w:rPr>
          <w:rFonts w:ascii="Trebuchet MS" w:hAnsi="Trebuchet MS" w:cs="Open Sans"/>
          <w:sz w:val="20"/>
          <w:szCs w:val="20"/>
          <w:lang w:val="fr-FR"/>
        </w:rPr>
      </w:pPr>
      <w:bookmarkStart w:id="80" w:name="ArtL2_CCAP-1-A15.33"/>
      <w:bookmarkEnd w:id="80"/>
      <w:r w:rsidRPr="003335FA">
        <w:rPr>
          <w:rFonts w:ascii="Trebuchet MS" w:hAnsi="Trebuchet MS" w:cs="Open Sans"/>
          <w:sz w:val="20"/>
          <w:szCs w:val="20"/>
          <w:lang w:val="fr-FR"/>
        </w:rPr>
        <w:t>Conformément à l'article 31.1 du CCAG-Travaux, le titulaire supporte toutes les charges relatives à l'établissement et à l'entretien de ses installations de chantier.</w:t>
      </w:r>
    </w:p>
    <w:p w14:paraId="1F65349A" w14:textId="37A3B822" w:rsidR="003335FA" w:rsidRPr="003335FA" w:rsidRDefault="003335FA" w:rsidP="003335FA">
      <w:pPr>
        <w:jc w:val="both"/>
        <w:rPr>
          <w:rFonts w:ascii="Trebuchet MS" w:hAnsi="Trebuchet MS" w:cs="Open Sans"/>
          <w:sz w:val="20"/>
          <w:szCs w:val="20"/>
          <w:lang w:val="fr-FR"/>
        </w:rPr>
      </w:pPr>
      <w:r w:rsidRPr="003335FA">
        <w:rPr>
          <w:rFonts w:ascii="Trebuchet MS" w:hAnsi="Trebuchet MS" w:cs="Open Sans"/>
          <w:sz w:val="20"/>
          <w:szCs w:val="20"/>
          <w:lang w:val="fr-FR"/>
        </w:rPr>
        <w:t>Selon les prescriptions du CCTP, il appartient au titulaire de prendre toutes les précautions utiles (protection contre le vol, bâchage, etc.). Celles-ci sont implicitement contenues dans sa proposition. Il assurera une surveillance sérieuse de son chantier.</w:t>
      </w:r>
    </w:p>
    <w:p w14:paraId="6545B499" w14:textId="77777777" w:rsidR="003335FA" w:rsidRDefault="003335FA">
      <w:pPr>
        <w:pStyle w:val="Titre2"/>
        <w:ind w:left="280"/>
        <w:rPr>
          <w:rFonts w:ascii="Trebuchet MS" w:eastAsia="Trebuchet MS" w:hAnsi="Trebuchet MS" w:cs="Trebuchet MS"/>
          <w:i w:val="0"/>
          <w:color w:val="000000"/>
          <w:sz w:val="24"/>
          <w:lang w:val="fr-FR"/>
        </w:rPr>
      </w:pPr>
    </w:p>
    <w:p w14:paraId="08A9D9A4" w14:textId="1B838700" w:rsidR="00F27398" w:rsidRDefault="00810CC9">
      <w:pPr>
        <w:pStyle w:val="Titre2"/>
        <w:ind w:left="280"/>
        <w:rPr>
          <w:rFonts w:ascii="Trebuchet MS" w:eastAsia="Trebuchet MS" w:hAnsi="Trebuchet MS" w:cs="Trebuchet MS"/>
          <w:i w:val="0"/>
          <w:color w:val="000000"/>
          <w:sz w:val="24"/>
          <w:lang w:val="fr-FR"/>
        </w:rPr>
      </w:pPr>
      <w:bookmarkStart w:id="81" w:name="_Toc182855931"/>
      <w:r>
        <w:rPr>
          <w:rFonts w:ascii="Trebuchet MS" w:eastAsia="Trebuchet MS" w:hAnsi="Trebuchet MS" w:cs="Trebuchet MS"/>
          <w:i w:val="0"/>
          <w:color w:val="000000"/>
          <w:sz w:val="24"/>
          <w:lang w:val="fr-FR"/>
        </w:rPr>
        <w:t>11.</w:t>
      </w:r>
      <w:r w:rsidR="008065AD">
        <w:rPr>
          <w:rFonts w:ascii="Trebuchet MS" w:eastAsia="Trebuchet MS" w:hAnsi="Trebuchet MS" w:cs="Trebuchet MS"/>
          <w:i w:val="0"/>
          <w:color w:val="000000"/>
          <w:sz w:val="24"/>
          <w:lang w:val="fr-FR"/>
        </w:rPr>
        <w:t>7</w:t>
      </w:r>
      <w:r>
        <w:rPr>
          <w:rFonts w:ascii="Trebuchet MS" w:eastAsia="Trebuchet MS" w:hAnsi="Trebuchet MS" w:cs="Trebuchet MS"/>
          <w:i w:val="0"/>
          <w:color w:val="000000"/>
          <w:sz w:val="24"/>
          <w:lang w:val="fr-FR"/>
        </w:rPr>
        <w:t xml:space="preserve"> - Dispositions particulières à l'achèvement du chantier</w:t>
      </w:r>
      <w:bookmarkEnd w:id="81"/>
    </w:p>
    <w:p w14:paraId="770F117D" w14:textId="3F831CE4" w:rsidR="00F27398" w:rsidRDefault="00810CC9">
      <w:pPr>
        <w:pStyle w:val="Titre3"/>
        <w:ind w:left="560"/>
        <w:rPr>
          <w:rFonts w:ascii="Trebuchet MS" w:eastAsia="Trebuchet MS" w:hAnsi="Trebuchet MS" w:cs="Trebuchet MS"/>
          <w:color w:val="000000"/>
          <w:sz w:val="22"/>
          <w:lang w:val="fr-FR"/>
        </w:rPr>
      </w:pPr>
      <w:bookmarkStart w:id="82" w:name="ArtL3_CCAP-1-A15.33.1"/>
      <w:bookmarkStart w:id="83" w:name="_Toc182855932"/>
      <w:bookmarkEnd w:id="82"/>
      <w:r>
        <w:rPr>
          <w:rFonts w:ascii="Trebuchet MS" w:eastAsia="Trebuchet MS" w:hAnsi="Trebuchet MS" w:cs="Trebuchet MS"/>
          <w:color w:val="000000"/>
          <w:sz w:val="22"/>
          <w:lang w:val="fr-FR"/>
        </w:rPr>
        <w:t>11.</w:t>
      </w:r>
      <w:r w:rsidR="008065AD">
        <w:rPr>
          <w:rFonts w:ascii="Trebuchet MS" w:eastAsia="Trebuchet MS" w:hAnsi="Trebuchet MS" w:cs="Trebuchet MS"/>
          <w:color w:val="000000"/>
          <w:sz w:val="22"/>
          <w:lang w:val="fr-FR"/>
        </w:rPr>
        <w:t>7</w:t>
      </w:r>
      <w:r>
        <w:rPr>
          <w:rFonts w:ascii="Trebuchet MS" w:eastAsia="Trebuchet MS" w:hAnsi="Trebuchet MS" w:cs="Trebuchet MS"/>
          <w:color w:val="000000"/>
          <w:sz w:val="22"/>
          <w:lang w:val="fr-FR"/>
        </w:rPr>
        <w:t>.1 - Gestion des déchets de chantier</w:t>
      </w:r>
      <w:bookmarkEnd w:id="83"/>
    </w:p>
    <w:p w14:paraId="181ED47F" w14:textId="77777777" w:rsidR="00F27398" w:rsidRDefault="00810CC9">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71CAD38A" w14:textId="77777777" w:rsidR="00F27398" w:rsidRDefault="00F27398">
      <w:pPr>
        <w:pStyle w:val="ParagrapheIndent3"/>
        <w:spacing w:line="232" w:lineRule="exact"/>
        <w:jc w:val="both"/>
        <w:rPr>
          <w:color w:val="000000"/>
          <w:lang w:val="fr-FR"/>
        </w:rPr>
      </w:pPr>
    </w:p>
    <w:p w14:paraId="2C87F79B" w14:textId="33DB41C1" w:rsidR="00F27398" w:rsidRDefault="00810CC9" w:rsidP="009604DA">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7D764979" w14:textId="77777777" w:rsidR="009604DA" w:rsidRPr="009604DA" w:rsidRDefault="009604DA" w:rsidP="009604DA">
      <w:pPr>
        <w:rPr>
          <w:lang w:val="fr-FR"/>
        </w:rPr>
      </w:pPr>
    </w:p>
    <w:p w14:paraId="7732B12C" w14:textId="000BC8DB" w:rsidR="00F27398" w:rsidRDefault="00810CC9">
      <w:pPr>
        <w:pStyle w:val="Titre3"/>
        <w:ind w:left="560"/>
        <w:rPr>
          <w:rFonts w:ascii="Trebuchet MS" w:eastAsia="Trebuchet MS" w:hAnsi="Trebuchet MS" w:cs="Trebuchet MS"/>
          <w:color w:val="000000"/>
          <w:sz w:val="22"/>
          <w:lang w:val="fr-FR"/>
        </w:rPr>
      </w:pPr>
      <w:bookmarkStart w:id="84" w:name="ArtL3_CCAP-1-A15.33.2"/>
      <w:bookmarkStart w:id="85" w:name="_Toc182855933"/>
      <w:bookmarkEnd w:id="84"/>
      <w:r>
        <w:rPr>
          <w:rFonts w:ascii="Trebuchet MS" w:eastAsia="Trebuchet MS" w:hAnsi="Trebuchet MS" w:cs="Trebuchet MS"/>
          <w:color w:val="000000"/>
          <w:sz w:val="22"/>
          <w:lang w:val="fr-FR"/>
        </w:rPr>
        <w:t>11.</w:t>
      </w:r>
      <w:r w:rsidR="008065AD">
        <w:rPr>
          <w:rFonts w:ascii="Trebuchet MS" w:eastAsia="Trebuchet MS" w:hAnsi="Trebuchet MS" w:cs="Trebuchet MS"/>
          <w:color w:val="000000"/>
          <w:sz w:val="22"/>
          <w:lang w:val="fr-FR"/>
        </w:rPr>
        <w:t>7</w:t>
      </w:r>
      <w:r>
        <w:rPr>
          <w:rFonts w:ascii="Trebuchet MS" w:eastAsia="Trebuchet MS" w:hAnsi="Trebuchet MS" w:cs="Trebuchet MS"/>
          <w:color w:val="000000"/>
          <w:sz w:val="22"/>
          <w:lang w:val="fr-FR"/>
        </w:rPr>
        <w:t>.2 - Repliement des installations de chantier et remise en état des lieux</w:t>
      </w:r>
      <w:bookmarkEnd w:id="85"/>
    </w:p>
    <w:p w14:paraId="6EC3EA34" w14:textId="77777777" w:rsidR="00F27398" w:rsidRDefault="00810CC9">
      <w:pPr>
        <w:pStyle w:val="ParagrapheIndent3"/>
        <w:spacing w:after="240"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6CFCCB98" w14:textId="2CF629B5" w:rsidR="00F27398" w:rsidRDefault="00810CC9">
      <w:pPr>
        <w:pStyle w:val="Titre3"/>
        <w:ind w:left="560"/>
        <w:rPr>
          <w:rFonts w:ascii="Trebuchet MS" w:eastAsia="Trebuchet MS" w:hAnsi="Trebuchet MS" w:cs="Trebuchet MS"/>
          <w:color w:val="000000"/>
          <w:sz w:val="22"/>
          <w:lang w:val="fr-FR"/>
        </w:rPr>
      </w:pPr>
      <w:bookmarkStart w:id="86" w:name="ArtL3_CCAP-1-A15.33.3"/>
      <w:bookmarkStart w:id="87" w:name="_Toc182855934"/>
      <w:bookmarkEnd w:id="86"/>
      <w:r>
        <w:rPr>
          <w:rFonts w:ascii="Trebuchet MS" w:eastAsia="Trebuchet MS" w:hAnsi="Trebuchet MS" w:cs="Trebuchet MS"/>
          <w:color w:val="000000"/>
          <w:sz w:val="22"/>
          <w:lang w:val="fr-FR"/>
        </w:rPr>
        <w:t>11.</w:t>
      </w:r>
      <w:r w:rsidR="008065AD">
        <w:rPr>
          <w:rFonts w:ascii="Trebuchet MS" w:eastAsia="Trebuchet MS" w:hAnsi="Trebuchet MS" w:cs="Trebuchet MS"/>
          <w:color w:val="000000"/>
          <w:sz w:val="22"/>
          <w:lang w:val="fr-FR"/>
        </w:rPr>
        <w:t>7</w:t>
      </w:r>
      <w:r>
        <w:rPr>
          <w:rFonts w:ascii="Trebuchet MS" w:eastAsia="Trebuchet MS" w:hAnsi="Trebuchet MS" w:cs="Trebuchet MS"/>
          <w:color w:val="000000"/>
          <w:sz w:val="22"/>
          <w:lang w:val="fr-FR"/>
        </w:rPr>
        <w:t>.3 - Documents à fournir après exécution</w:t>
      </w:r>
      <w:bookmarkEnd w:id="87"/>
    </w:p>
    <w:p w14:paraId="391B660E" w14:textId="77777777" w:rsidR="00F27398" w:rsidRDefault="00810CC9">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4E7302C6" w14:textId="77777777" w:rsidR="00F27398" w:rsidRDefault="00F27398">
      <w:pPr>
        <w:pStyle w:val="ParagrapheIndent3"/>
        <w:spacing w:after="240" w:line="232" w:lineRule="exact"/>
        <w:jc w:val="both"/>
        <w:rPr>
          <w:color w:val="000000"/>
          <w:lang w:val="fr-FR"/>
        </w:rPr>
      </w:pPr>
    </w:p>
    <w:p w14:paraId="2D3E4E28" w14:textId="77777777" w:rsidR="00F27398" w:rsidRDefault="00810CC9">
      <w:pPr>
        <w:pStyle w:val="ParagrapheIndent3"/>
        <w:spacing w:line="232" w:lineRule="exact"/>
        <w:jc w:val="both"/>
        <w:rPr>
          <w:color w:val="000000"/>
          <w:lang w:val="fr-FR"/>
        </w:rPr>
        <w:sectPr w:rsidR="00F27398">
          <w:footerReference w:type="default" r:id="rId15"/>
          <w:pgSz w:w="11900" w:h="16840"/>
          <w:pgMar w:top="1140" w:right="1140" w:bottom="1140" w:left="1140" w:header="1140" w:footer="1140" w:gutter="0"/>
          <w:cols w:space="708"/>
        </w:sectPr>
      </w:pPr>
      <w:r>
        <w:rPr>
          <w:color w:val="000000"/>
          <w:lang w:val="fr-FR"/>
        </w:rPr>
        <w:lastRenderedPageBreak/>
        <w:t>Aucun format numérique n'est préconisé pour la remise de ces documents. Cependant, chaque document doit être remis dans un format largement disponible et exploitable par le maître d'œuvre et le maître d'ouvrage.</w:t>
      </w:r>
      <w:r>
        <w:rPr>
          <w:color w:val="000000"/>
          <w:lang w:val="fr-FR"/>
        </w:rPr>
        <w:cr/>
      </w:r>
    </w:p>
    <w:p w14:paraId="4A492168" w14:textId="77777777" w:rsidR="00F27398" w:rsidRPr="00A150ED" w:rsidRDefault="00F27398">
      <w:pPr>
        <w:spacing w:after="160" w:line="240" w:lineRule="exact"/>
        <w:rPr>
          <w:lang w:val="fr-FR"/>
        </w:rPr>
      </w:pPr>
    </w:p>
    <w:p w14:paraId="72937A8E" w14:textId="02FD30A6" w:rsidR="00F27398" w:rsidRDefault="00810CC9">
      <w:pPr>
        <w:pStyle w:val="ParagrapheIndent3"/>
        <w:spacing w:after="240" w:line="232" w:lineRule="exact"/>
        <w:jc w:val="both"/>
        <w:rPr>
          <w:color w:val="000000"/>
          <w:lang w:val="fr-FR"/>
        </w:rPr>
      </w:pPr>
      <w:r>
        <w:rPr>
          <w:color w:val="000000"/>
          <w:lang w:val="fr-FR"/>
        </w:rPr>
        <w:t xml:space="preserve">En cas de retard dans la remise des plans et autres documents à fournir après exécution par les titulaires, une pénalité égale à </w:t>
      </w:r>
      <w:r w:rsidR="000C1ADD">
        <w:rPr>
          <w:color w:val="000000"/>
          <w:lang w:val="fr-FR"/>
        </w:rPr>
        <w:t>1</w:t>
      </w:r>
      <w:r>
        <w:rPr>
          <w:color w:val="000000"/>
          <w:lang w:val="fr-FR"/>
        </w:rPr>
        <w:t>50,00 € par jour de retard est appliquée sur les sommes dues aux titulaires.</w:t>
      </w:r>
    </w:p>
    <w:p w14:paraId="1ED18962"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88" w:name="ArtL1_CCAP-1-A16"/>
      <w:bookmarkStart w:id="89" w:name="_Toc182855935"/>
      <w:bookmarkEnd w:id="88"/>
      <w:r>
        <w:rPr>
          <w:rFonts w:ascii="Trebuchet MS" w:eastAsia="Trebuchet MS" w:hAnsi="Trebuchet MS" w:cs="Trebuchet MS"/>
          <w:color w:val="FFFFFF"/>
          <w:sz w:val="28"/>
          <w:lang w:val="fr-FR"/>
        </w:rPr>
        <w:t>12 - Développement durable</w:t>
      </w:r>
      <w:bookmarkEnd w:id="89"/>
    </w:p>
    <w:p w14:paraId="67902860" w14:textId="77777777" w:rsidR="00F27398" w:rsidRPr="00A150ED" w:rsidRDefault="00810CC9">
      <w:pPr>
        <w:spacing w:line="60" w:lineRule="exact"/>
        <w:rPr>
          <w:sz w:val="6"/>
          <w:lang w:val="fr-FR"/>
        </w:rPr>
      </w:pPr>
      <w:r w:rsidRPr="00A150ED">
        <w:rPr>
          <w:lang w:val="fr-FR"/>
        </w:rPr>
        <w:t xml:space="preserve"> </w:t>
      </w:r>
    </w:p>
    <w:p w14:paraId="18F9CC70" w14:textId="53933DCA" w:rsidR="009604DA" w:rsidRPr="002A0636" w:rsidRDefault="009604DA" w:rsidP="009604DA">
      <w:pPr>
        <w:autoSpaceDE w:val="0"/>
        <w:autoSpaceDN w:val="0"/>
        <w:adjustRightInd w:val="0"/>
        <w:rPr>
          <w:rFonts w:ascii="Trebuchet MS" w:hAnsi="Trebuchet MS" w:cs="Calibri"/>
          <w:color w:val="000000"/>
          <w:sz w:val="20"/>
          <w:szCs w:val="20"/>
          <w:lang w:val="fr-FR"/>
        </w:rPr>
      </w:pPr>
      <w:bookmarkStart w:id="90" w:name="ArtL1_CCAP-1-A21"/>
      <w:bookmarkEnd w:id="90"/>
      <w:r w:rsidRPr="002A0636">
        <w:rPr>
          <w:rFonts w:ascii="Trebuchet MS" w:hAnsi="Trebuchet MS" w:cs="Calibri"/>
          <w:color w:val="000000"/>
          <w:sz w:val="20"/>
          <w:szCs w:val="20"/>
          <w:lang w:val="fr-FR"/>
        </w:rPr>
        <w:t xml:space="preserve">Conformément à l’article </w:t>
      </w:r>
      <w:r w:rsidR="007F24BC">
        <w:rPr>
          <w:rFonts w:ascii="Trebuchet MS" w:hAnsi="Trebuchet MS" w:cs="Calibri"/>
          <w:color w:val="000000"/>
          <w:sz w:val="20"/>
          <w:szCs w:val="20"/>
          <w:lang w:val="fr-FR"/>
        </w:rPr>
        <w:t>20</w:t>
      </w:r>
      <w:r w:rsidRPr="002A0636">
        <w:rPr>
          <w:rFonts w:ascii="Trebuchet MS" w:hAnsi="Trebuchet MS" w:cs="Calibri"/>
          <w:color w:val="000000"/>
          <w:sz w:val="20"/>
          <w:szCs w:val="20"/>
          <w:lang w:val="fr-FR"/>
        </w:rPr>
        <w:t xml:space="preserve"> du CCAG-</w:t>
      </w:r>
      <w:r>
        <w:rPr>
          <w:rFonts w:ascii="Trebuchet MS" w:hAnsi="Trebuchet MS" w:cs="Calibri"/>
          <w:color w:val="000000"/>
          <w:sz w:val="20"/>
          <w:szCs w:val="20"/>
          <w:lang w:val="fr-FR"/>
        </w:rPr>
        <w:t>TRAVAUX</w:t>
      </w:r>
      <w:r w:rsidRPr="002A0636">
        <w:rPr>
          <w:rFonts w:ascii="Trebuchet MS" w:hAnsi="Trebuchet MS" w:cs="Calibri"/>
          <w:color w:val="000000"/>
          <w:sz w:val="20"/>
          <w:szCs w:val="20"/>
          <w:lang w:val="fr-FR"/>
        </w:rPr>
        <w:t>, les pièces du marché doivent apporter les catégories pouvant relever d’une action d’insertion professionnelle ou environnementale.</w:t>
      </w:r>
    </w:p>
    <w:p w14:paraId="4224A666" w14:textId="77777777" w:rsidR="009604DA" w:rsidRPr="002A0636" w:rsidRDefault="009604DA" w:rsidP="009604DA">
      <w:pPr>
        <w:autoSpaceDE w:val="0"/>
        <w:autoSpaceDN w:val="0"/>
        <w:adjustRightInd w:val="0"/>
        <w:rPr>
          <w:rFonts w:ascii="Trebuchet MS" w:hAnsi="Trebuchet MS" w:cs="Calibri"/>
          <w:color w:val="000000"/>
          <w:sz w:val="20"/>
          <w:szCs w:val="20"/>
          <w:lang w:val="fr-FR"/>
        </w:rPr>
      </w:pPr>
    </w:p>
    <w:p w14:paraId="13107C5C" w14:textId="77777777" w:rsidR="009604DA" w:rsidRPr="002A0636" w:rsidRDefault="009604DA" w:rsidP="009604DA">
      <w:pPr>
        <w:pStyle w:val="ParagrapheIndent2"/>
        <w:spacing w:after="240" w:line="232" w:lineRule="exact"/>
        <w:jc w:val="both"/>
        <w:rPr>
          <w:color w:val="000000"/>
          <w:szCs w:val="20"/>
          <w:lang w:val="fr-FR"/>
        </w:rPr>
      </w:pPr>
      <w:r w:rsidRPr="002A0636">
        <w:rPr>
          <w:color w:val="000000"/>
          <w:szCs w:val="20"/>
          <w:lang w:val="fr-FR"/>
        </w:rPr>
        <w:t>Le titulaire devra mettre en œuvre tous les moyens dont il dispose pour respecter les objectifs de développement durable dans le cadre de l'exécution des prestations.</w:t>
      </w:r>
    </w:p>
    <w:p w14:paraId="7A7F9F13" w14:textId="77777777" w:rsidR="009604DA" w:rsidRPr="002A0636" w:rsidRDefault="009604DA" w:rsidP="009604DA">
      <w:pPr>
        <w:pStyle w:val="ParagrapheIndent1"/>
        <w:spacing w:after="240" w:line="232" w:lineRule="exact"/>
        <w:jc w:val="both"/>
        <w:rPr>
          <w:color w:val="000000"/>
          <w:szCs w:val="20"/>
          <w:lang w:val="fr-FR"/>
        </w:rPr>
      </w:pPr>
      <w:r w:rsidRPr="002A0636">
        <w:rPr>
          <w:color w:val="000000"/>
          <w:szCs w:val="20"/>
          <w:lang w:val="fr-FR"/>
        </w:rPr>
        <w:t>Mesures que l’entreprise mises en place pour limiter son impact carbone et environnemental durant la mission</w:t>
      </w:r>
      <w:r>
        <w:rPr>
          <w:color w:val="000000"/>
          <w:szCs w:val="20"/>
          <w:lang w:val="fr-FR"/>
        </w:rPr>
        <w:t>.</w:t>
      </w:r>
      <w:r w:rsidRPr="002A0636">
        <w:rPr>
          <w:color w:val="000000"/>
          <w:szCs w:val="20"/>
          <w:lang w:val="fr-FR"/>
        </w:rPr>
        <w:t xml:space="preserve"> </w:t>
      </w:r>
    </w:p>
    <w:p w14:paraId="0E70CB27"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91" w:name="_Toc182855936"/>
      <w:r>
        <w:rPr>
          <w:rFonts w:ascii="Trebuchet MS" w:eastAsia="Trebuchet MS" w:hAnsi="Trebuchet MS" w:cs="Trebuchet MS"/>
          <w:color w:val="FFFFFF"/>
          <w:sz w:val="28"/>
          <w:lang w:val="fr-FR"/>
        </w:rPr>
        <w:t>13 - Réception</w:t>
      </w:r>
      <w:bookmarkEnd w:id="91"/>
    </w:p>
    <w:p w14:paraId="182E3E52" w14:textId="77777777" w:rsidR="00F27398" w:rsidRPr="00A150ED" w:rsidRDefault="00810CC9">
      <w:pPr>
        <w:spacing w:line="60" w:lineRule="exact"/>
        <w:rPr>
          <w:sz w:val="6"/>
          <w:lang w:val="fr-FR"/>
        </w:rPr>
      </w:pPr>
      <w:r w:rsidRPr="00A150ED">
        <w:rPr>
          <w:lang w:val="fr-FR"/>
        </w:rPr>
        <w:t xml:space="preserve"> </w:t>
      </w:r>
    </w:p>
    <w:p w14:paraId="411992E3" w14:textId="77777777" w:rsidR="00F27398" w:rsidRDefault="00810CC9">
      <w:pPr>
        <w:pStyle w:val="Titre2"/>
        <w:ind w:left="280"/>
        <w:rPr>
          <w:rFonts w:ascii="Trebuchet MS" w:eastAsia="Trebuchet MS" w:hAnsi="Trebuchet MS" w:cs="Trebuchet MS"/>
          <w:i w:val="0"/>
          <w:color w:val="000000"/>
          <w:sz w:val="24"/>
          <w:lang w:val="fr-FR"/>
        </w:rPr>
      </w:pPr>
      <w:bookmarkStart w:id="92" w:name="ArtL2_CCAP-1-A21.1"/>
      <w:bookmarkStart w:id="93" w:name="_Toc182855937"/>
      <w:bookmarkEnd w:id="92"/>
      <w:r>
        <w:rPr>
          <w:rFonts w:ascii="Trebuchet MS" w:eastAsia="Trebuchet MS" w:hAnsi="Trebuchet MS" w:cs="Trebuchet MS"/>
          <w:i w:val="0"/>
          <w:color w:val="000000"/>
          <w:sz w:val="24"/>
          <w:lang w:val="fr-FR"/>
        </w:rPr>
        <w:t>13.1 - Réception des travaux</w:t>
      </w:r>
      <w:bookmarkEnd w:id="93"/>
    </w:p>
    <w:p w14:paraId="0D24EE6A" w14:textId="77777777" w:rsidR="00F27398" w:rsidRDefault="00810CC9">
      <w:pPr>
        <w:pStyle w:val="Titre3"/>
        <w:ind w:left="560"/>
        <w:rPr>
          <w:rFonts w:ascii="Trebuchet MS" w:eastAsia="Trebuchet MS" w:hAnsi="Trebuchet MS" w:cs="Trebuchet MS"/>
          <w:color w:val="000000"/>
          <w:sz w:val="22"/>
          <w:lang w:val="fr-FR"/>
        </w:rPr>
      </w:pPr>
      <w:bookmarkStart w:id="94" w:name="ArtL3_CCAP-1-A21.1.1"/>
      <w:bookmarkStart w:id="95" w:name="_Toc182855938"/>
      <w:bookmarkEnd w:id="94"/>
      <w:r>
        <w:rPr>
          <w:rFonts w:ascii="Trebuchet MS" w:eastAsia="Trebuchet MS" w:hAnsi="Trebuchet MS" w:cs="Trebuchet MS"/>
          <w:color w:val="000000"/>
          <w:sz w:val="22"/>
          <w:lang w:val="fr-FR"/>
        </w:rPr>
        <w:t>13.1.1 - Dispositions applicables à la réception</w:t>
      </w:r>
      <w:bookmarkEnd w:id="95"/>
    </w:p>
    <w:p w14:paraId="5CDB0F81" w14:textId="77777777" w:rsidR="00F27398" w:rsidRDefault="00810CC9">
      <w:pPr>
        <w:pStyle w:val="ParagrapheIndent3"/>
        <w:spacing w:line="232" w:lineRule="exact"/>
        <w:jc w:val="both"/>
        <w:rPr>
          <w:color w:val="000000"/>
          <w:lang w:val="fr-FR"/>
        </w:rPr>
      </w:pPr>
      <w:r>
        <w:rPr>
          <w:color w:val="000000"/>
          <w:lang w:val="fr-FR"/>
        </w:rPr>
        <w:t>La réception a lieu à l'achèvement de l'ensemble des travaux du marché dans les conditions de l'article 41 du CCAG-Travaux.</w:t>
      </w:r>
    </w:p>
    <w:p w14:paraId="5AEEAE24" w14:textId="77777777" w:rsidR="00F27398" w:rsidRDefault="00F27398">
      <w:pPr>
        <w:pStyle w:val="ParagrapheIndent3"/>
        <w:spacing w:line="232" w:lineRule="exact"/>
        <w:jc w:val="both"/>
        <w:rPr>
          <w:color w:val="000000"/>
          <w:lang w:val="fr-FR"/>
        </w:rPr>
      </w:pPr>
    </w:p>
    <w:p w14:paraId="119B7299" w14:textId="61D2C091" w:rsidR="00F27398" w:rsidRDefault="00810CC9">
      <w:pPr>
        <w:pStyle w:val="ParagrapheIndent3"/>
        <w:spacing w:after="240" w:line="232" w:lineRule="exact"/>
        <w:jc w:val="both"/>
        <w:rPr>
          <w:color w:val="000000"/>
          <w:lang w:val="fr-FR"/>
        </w:rPr>
      </w:pPr>
      <w:r>
        <w:rPr>
          <w:color w:val="000000"/>
          <w:lang w:val="fr-FR"/>
        </w:rPr>
        <w:t>Le titulaire avise le pouvoir adjudicateur et le maître d'œuvre de la date à laquelle ses travaux sont ou seront considérés comme achevés ; le maître d'œuvre aura alors à charge de provoquer les opérations de réception</w:t>
      </w:r>
      <w:r w:rsidR="00645671">
        <w:rPr>
          <w:color w:val="000000"/>
          <w:lang w:val="fr-FR"/>
        </w:rPr>
        <w:t xml:space="preserve"> conformément au CCTP.</w:t>
      </w:r>
    </w:p>
    <w:p w14:paraId="4250B60D" w14:textId="1433E03A" w:rsidR="000C1ADD" w:rsidRDefault="000C1ADD" w:rsidP="000C1ADD">
      <w:pPr>
        <w:pStyle w:val="Titre3"/>
        <w:ind w:left="560"/>
        <w:rPr>
          <w:rFonts w:ascii="Trebuchet MS" w:eastAsia="Trebuchet MS" w:hAnsi="Trebuchet MS" w:cs="Trebuchet MS"/>
          <w:color w:val="000000"/>
          <w:sz w:val="22"/>
          <w:lang w:val="fr-FR"/>
        </w:rPr>
      </w:pPr>
      <w:bookmarkStart w:id="96" w:name="_Toc182855939"/>
      <w:r>
        <w:rPr>
          <w:rFonts w:ascii="Trebuchet MS" w:eastAsia="Trebuchet MS" w:hAnsi="Trebuchet MS" w:cs="Trebuchet MS"/>
          <w:color w:val="000000"/>
          <w:sz w:val="22"/>
          <w:lang w:val="fr-FR"/>
        </w:rPr>
        <w:t>13.1.2 - Dispositions applicables à la réception</w:t>
      </w:r>
      <w:bookmarkEnd w:id="96"/>
    </w:p>
    <w:p w14:paraId="309286C4" w14:textId="08379A50" w:rsidR="000C1ADD" w:rsidRPr="000C1ADD" w:rsidRDefault="000C1ADD" w:rsidP="000C1ADD">
      <w:pPr>
        <w:jc w:val="both"/>
        <w:rPr>
          <w:rFonts w:ascii="Trebuchet MS" w:hAnsi="Trebuchet MS" w:cs="Open Sans"/>
          <w:sz w:val="20"/>
          <w:szCs w:val="20"/>
          <w:lang w:val="fr-FR"/>
        </w:rPr>
      </w:pPr>
      <w:r w:rsidRPr="000C1ADD">
        <w:rPr>
          <w:rFonts w:ascii="Trebuchet MS" w:hAnsi="Trebuchet MS" w:cs="Open Sans"/>
          <w:sz w:val="20"/>
          <w:szCs w:val="20"/>
          <w:lang w:val="fr-FR"/>
        </w:rPr>
        <w:t>Les dispositions prévues aux articles 24 et 25 du CCAG-Travaux s’appliquent.</w:t>
      </w:r>
    </w:p>
    <w:p w14:paraId="08C01811" w14:textId="77777777" w:rsidR="000C1ADD" w:rsidRPr="000C1ADD" w:rsidRDefault="000C1ADD" w:rsidP="000C1ADD">
      <w:pPr>
        <w:rPr>
          <w:lang w:val="fr-FR"/>
        </w:rPr>
      </w:pPr>
    </w:p>
    <w:p w14:paraId="1388110E"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97" w:name="ArtL1_CCAP-1-A23"/>
      <w:bookmarkStart w:id="98" w:name="_Toc182855940"/>
      <w:bookmarkEnd w:id="97"/>
      <w:r>
        <w:rPr>
          <w:rFonts w:ascii="Trebuchet MS" w:eastAsia="Trebuchet MS" w:hAnsi="Trebuchet MS" w:cs="Trebuchet MS"/>
          <w:color w:val="FFFFFF"/>
          <w:sz w:val="28"/>
          <w:lang w:val="fr-FR"/>
        </w:rPr>
        <w:t>14 - Garantie des prestations</w:t>
      </w:r>
      <w:bookmarkEnd w:id="98"/>
    </w:p>
    <w:p w14:paraId="660305C6" w14:textId="77777777" w:rsidR="00F27398" w:rsidRPr="00A150ED" w:rsidRDefault="00810CC9">
      <w:pPr>
        <w:spacing w:line="60" w:lineRule="exact"/>
        <w:rPr>
          <w:sz w:val="6"/>
          <w:lang w:val="fr-FR"/>
        </w:rPr>
      </w:pPr>
      <w:r w:rsidRPr="00A150ED">
        <w:rPr>
          <w:lang w:val="fr-FR"/>
        </w:rPr>
        <w:t xml:space="preserve"> </w:t>
      </w:r>
    </w:p>
    <w:p w14:paraId="1D0165E8" w14:textId="77777777" w:rsidR="00F27398" w:rsidRDefault="00810CC9">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59AF3B1D"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99" w:name="ArtL1_CCAP-1-A29"/>
      <w:bookmarkStart w:id="100" w:name="_Toc182855941"/>
      <w:bookmarkEnd w:id="99"/>
      <w:r>
        <w:rPr>
          <w:rFonts w:ascii="Trebuchet MS" w:eastAsia="Trebuchet MS" w:hAnsi="Trebuchet MS" w:cs="Trebuchet MS"/>
          <w:color w:val="FFFFFF"/>
          <w:sz w:val="28"/>
          <w:lang w:val="fr-FR"/>
        </w:rPr>
        <w:t>15 - Droit de propriété industrielle et intellectuelle</w:t>
      </w:r>
      <w:bookmarkEnd w:id="100"/>
    </w:p>
    <w:p w14:paraId="327BAC77" w14:textId="77777777" w:rsidR="00F27398" w:rsidRPr="00A150ED" w:rsidRDefault="00810CC9">
      <w:pPr>
        <w:spacing w:line="60" w:lineRule="exact"/>
        <w:rPr>
          <w:sz w:val="6"/>
          <w:lang w:val="fr-FR"/>
        </w:rPr>
      </w:pPr>
      <w:r w:rsidRPr="00A150ED">
        <w:rPr>
          <w:lang w:val="fr-FR"/>
        </w:rPr>
        <w:t xml:space="preserve"> </w:t>
      </w:r>
    </w:p>
    <w:p w14:paraId="4D941E68" w14:textId="77777777" w:rsidR="00F27398" w:rsidRDefault="00810CC9">
      <w:pPr>
        <w:pStyle w:val="ParagrapheIndent1"/>
        <w:spacing w:after="240"/>
        <w:jc w:val="both"/>
        <w:rPr>
          <w:color w:val="000000"/>
          <w:lang w:val="fr-FR"/>
        </w:rPr>
      </w:pPr>
      <w:r>
        <w:rPr>
          <w:color w:val="000000"/>
          <w:lang w:val="fr-FR"/>
        </w:rPr>
        <w:t>Aucun droit de propriété intellectuelle n'est applicable à ce contrat.</w:t>
      </w:r>
    </w:p>
    <w:p w14:paraId="465F5911"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01" w:name="ArtL1_CCAP-1-A30"/>
      <w:bookmarkStart w:id="102" w:name="_Toc182855942"/>
      <w:bookmarkEnd w:id="101"/>
      <w:r>
        <w:rPr>
          <w:rFonts w:ascii="Trebuchet MS" w:eastAsia="Trebuchet MS" w:hAnsi="Trebuchet MS" w:cs="Trebuchet MS"/>
          <w:color w:val="FFFFFF"/>
          <w:sz w:val="28"/>
          <w:lang w:val="fr-FR"/>
        </w:rPr>
        <w:t>16 - Pénalités</w:t>
      </w:r>
      <w:bookmarkEnd w:id="102"/>
    </w:p>
    <w:p w14:paraId="52E8C07C" w14:textId="77777777" w:rsidR="00F27398" w:rsidRPr="00A150ED" w:rsidRDefault="00810CC9">
      <w:pPr>
        <w:spacing w:line="60" w:lineRule="exact"/>
        <w:rPr>
          <w:sz w:val="6"/>
          <w:lang w:val="fr-FR"/>
        </w:rPr>
      </w:pPr>
      <w:r w:rsidRPr="00A150ED">
        <w:rPr>
          <w:lang w:val="fr-FR"/>
        </w:rPr>
        <w:t xml:space="preserve"> </w:t>
      </w:r>
    </w:p>
    <w:p w14:paraId="462D30AF" w14:textId="77777777" w:rsidR="00F27398" w:rsidRDefault="00810CC9">
      <w:pPr>
        <w:pStyle w:val="Titre2"/>
        <w:ind w:left="280"/>
        <w:rPr>
          <w:rFonts w:ascii="Trebuchet MS" w:eastAsia="Trebuchet MS" w:hAnsi="Trebuchet MS" w:cs="Trebuchet MS"/>
          <w:i w:val="0"/>
          <w:color w:val="000000"/>
          <w:sz w:val="24"/>
          <w:lang w:val="fr-FR"/>
        </w:rPr>
      </w:pPr>
      <w:bookmarkStart w:id="103" w:name="ArtL2_CCAP-1-A30.1"/>
      <w:bookmarkStart w:id="104" w:name="_Toc182855943"/>
      <w:bookmarkEnd w:id="103"/>
      <w:r>
        <w:rPr>
          <w:rFonts w:ascii="Trebuchet MS" w:eastAsia="Trebuchet MS" w:hAnsi="Trebuchet MS" w:cs="Trebuchet MS"/>
          <w:i w:val="0"/>
          <w:color w:val="000000"/>
          <w:sz w:val="24"/>
          <w:lang w:val="fr-FR"/>
        </w:rPr>
        <w:t>16.1 - Pénalités de retard</w:t>
      </w:r>
      <w:bookmarkEnd w:id="104"/>
    </w:p>
    <w:p w14:paraId="4EB18908" w14:textId="226DCCFB" w:rsidR="00F27398" w:rsidRPr="0062414C" w:rsidRDefault="007C689E">
      <w:pPr>
        <w:pStyle w:val="ParagrapheIndent2"/>
        <w:spacing w:after="240" w:line="232" w:lineRule="exact"/>
        <w:jc w:val="both"/>
        <w:rPr>
          <w:color w:val="000000"/>
          <w:szCs w:val="20"/>
          <w:lang w:val="fr-FR"/>
        </w:rPr>
      </w:pPr>
      <w:r w:rsidRPr="0062414C">
        <w:rPr>
          <w:color w:val="000000"/>
          <w:szCs w:val="20"/>
          <w:lang w:val="fr-FR"/>
        </w:rPr>
        <w:t>Les dispositions de l’article 19.1 du CCAG-travaux s’appliquent.</w:t>
      </w:r>
    </w:p>
    <w:p w14:paraId="4535AD09" w14:textId="3A9F15F7" w:rsidR="007C689E" w:rsidRDefault="007C689E" w:rsidP="007C689E">
      <w:pPr>
        <w:autoSpaceDE w:val="0"/>
        <w:autoSpaceDN w:val="0"/>
        <w:adjustRightInd w:val="0"/>
        <w:rPr>
          <w:rFonts w:ascii="Trebuchet MS" w:hAnsi="Trebuchet MS" w:cs="Calibri"/>
          <w:color w:val="000000"/>
          <w:sz w:val="20"/>
          <w:szCs w:val="20"/>
          <w:lang w:val="fr-FR"/>
        </w:rPr>
      </w:pPr>
      <w:r w:rsidRPr="0062414C">
        <w:rPr>
          <w:rFonts w:ascii="Trebuchet MS" w:hAnsi="Trebuchet MS" w:cs="Calibri"/>
          <w:color w:val="000000"/>
          <w:sz w:val="20"/>
          <w:szCs w:val="20"/>
          <w:lang w:val="fr-FR"/>
        </w:rPr>
        <w:t>Les pénalités applicables sont celles listées au sein du présent document.</w:t>
      </w:r>
    </w:p>
    <w:p w14:paraId="041A6612" w14:textId="77777777" w:rsidR="0062414C" w:rsidRPr="0062414C" w:rsidRDefault="0062414C" w:rsidP="007C689E">
      <w:pPr>
        <w:autoSpaceDE w:val="0"/>
        <w:autoSpaceDN w:val="0"/>
        <w:adjustRightInd w:val="0"/>
        <w:rPr>
          <w:rFonts w:ascii="Trebuchet MS" w:hAnsi="Trebuchet MS" w:cs="Calibri"/>
          <w:color w:val="000000"/>
          <w:sz w:val="20"/>
          <w:szCs w:val="20"/>
          <w:lang w:val="fr-FR"/>
        </w:rPr>
      </w:pPr>
    </w:p>
    <w:p w14:paraId="373BFC4D" w14:textId="03CA8301" w:rsidR="007C689E" w:rsidRDefault="007C689E" w:rsidP="007C689E">
      <w:pPr>
        <w:autoSpaceDE w:val="0"/>
        <w:autoSpaceDN w:val="0"/>
        <w:adjustRightInd w:val="0"/>
        <w:rPr>
          <w:rFonts w:ascii="Trebuchet MS" w:hAnsi="Trebuchet MS" w:cs="Calibri"/>
          <w:color w:val="000000"/>
          <w:sz w:val="20"/>
          <w:szCs w:val="20"/>
          <w:lang w:val="fr-FR"/>
        </w:rPr>
      </w:pPr>
      <w:r w:rsidRPr="0062414C">
        <w:rPr>
          <w:rFonts w:ascii="Trebuchet MS" w:hAnsi="Trebuchet MS" w:cs="Calibri"/>
          <w:color w:val="000000"/>
          <w:sz w:val="20"/>
          <w:szCs w:val="20"/>
          <w:lang w:val="fr-FR"/>
        </w:rPr>
        <w:t>Par dérogation à l'article 19.2.1, le titulaire ne sera pas exonéré des pénalités dont le montant ne dépasse pas 1 000,00€ pour l'ensemble du marché.</w:t>
      </w:r>
    </w:p>
    <w:p w14:paraId="0B107543" w14:textId="77777777" w:rsidR="0062414C" w:rsidRPr="0062414C" w:rsidRDefault="0062414C" w:rsidP="007C689E">
      <w:pPr>
        <w:autoSpaceDE w:val="0"/>
        <w:autoSpaceDN w:val="0"/>
        <w:adjustRightInd w:val="0"/>
        <w:rPr>
          <w:rFonts w:ascii="Trebuchet MS" w:hAnsi="Trebuchet MS" w:cs="Calibri"/>
          <w:color w:val="000000"/>
          <w:sz w:val="20"/>
          <w:szCs w:val="20"/>
          <w:lang w:val="fr-FR"/>
        </w:rPr>
      </w:pPr>
    </w:p>
    <w:p w14:paraId="134ADB22" w14:textId="116F5226" w:rsidR="007C689E" w:rsidRDefault="007C689E" w:rsidP="007C689E">
      <w:pPr>
        <w:autoSpaceDE w:val="0"/>
        <w:autoSpaceDN w:val="0"/>
        <w:adjustRightInd w:val="0"/>
        <w:rPr>
          <w:rFonts w:ascii="Trebuchet MS" w:hAnsi="Trebuchet MS" w:cs="Calibri"/>
          <w:color w:val="000000"/>
          <w:sz w:val="20"/>
          <w:szCs w:val="20"/>
          <w:lang w:val="fr-FR"/>
        </w:rPr>
      </w:pPr>
      <w:r w:rsidRPr="0062414C">
        <w:rPr>
          <w:rFonts w:ascii="Trebuchet MS" w:hAnsi="Trebuchet MS" w:cs="Calibri"/>
          <w:color w:val="000000"/>
          <w:sz w:val="20"/>
          <w:szCs w:val="20"/>
          <w:lang w:val="fr-FR"/>
        </w:rPr>
        <w:t>Par dérogation à l'article 19.2.2, le montant des pénalités appliquées ne pourra excéder 25% du montant total hors taxe du marché.</w:t>
      </w:r>
    </w:p>
    <w:p w14:paraId="76AF483B" w14:textId="77777777" w:rsidR="0062414C" w:rsidRPr="0062414C" w:rsidRDefault="0062414C" w:rsidP="007C689E">
      <w:pPr>
        <w:autoSpaceDE w:val="0"/>
        <w:autoSpaceDN w:val="0"/>
        <w:adjustRightInd w:val="0"/>
        <w:rPr>
          <w:rFonts w:ascii="Trebuchet MS" w:hAnsi="Trebuchet MS" w:cs="Calibri"/>
          <w:color w:val="000000"/>
          <w:sz w:val="20"/>
          <w:szCs w:val="20"/>
          <w:lang w:val="fr-FR"/>
        </w:rPr>
      </w:pPr>
    </w:p>
    <w:p w14:paraId="1E029461" w14:textId="3D72E3C3" w:rsidR="0062414C" w:rsidRDefault="0062414C" w:rsidP="0062414C">
      <w:pPr>
        <w:autoSpaceDE w:val="0"/>
        <w:autoSpaceDN w:val="0"/>
        <w:adjustRightInd w:val="0"/>
        <w:rPr>
          <w:rFonts w:ascii="Trebuchet MS" w:hAnsi="Trebuchet MS" w:cs="Calibri"/>
          <w:color w:val="000000"/>
          <w:sz w:val="20"/>
          <w:szCs w:val="20"/>
          <w:lang w:val="fr-FR"/>
        </w:rPr>
      </w:pPr>
      <w:r w:rsidRPr="0062414C">
        <w:rPr>
          <w:rFonts w:ascii="Trebuchet MS" w:hAnsi="Trebuchet MS" w:cs="Calibri"/>
          <w:color w:val="000000"/>
          <w:sz w:val="20"/>
          <w:szCs w:val="20"/>
          <w:u w:val="single"/>
          <w:lang w:val="fr-FR"/>
        </w:rPr>
        <w:t xml:space="preserve">Retard du </w:t>
      </w:r>
      <w:r w:rsidRPr="0062414C">
        <w:rPr>
          <w:rFonts w:ascii="Trebuchet MS" w:hAnsi="Trebuchet MS" w:cs="Calibri"/>
          <w:color w:val="000000"/>
          <w:sz w:val="20"/>
          <w:szCs w:val="20"/>
          <w:lang w:val="fr-FR"/>
        </w:rPr>
        <w:t>t</w:t>
      </w:r>
      <w:r w:rsidRPr="0062414C">
        <w:rPr>
          <w:rFonts w:ascii="Trebuchet MS" w:hAnsi="Trebuchet MS" w:cs="Calibri"/>
          <w:color w:val="000000"/>
          <w:sz w:val="20"/>
          <w:szCs w:val="20"/>
          <w:u w:val="single"/>
          <w:lang w:val="fr-FR"/>
        </w:rPr>
        <w:t>itulaire dans la remise des documents conformés à l’exécu</w:t>
      </w:r>
      <w:r w:rsidRPr="0062414C">
        <w:rPr>
          <w:rFonts w:ascii="Trebuchet MS" w:hAnsi="Trebuchet MS" w:cs="Calibri"/>
          <w:color w:val="000000"/>
          <w:sz w:val="20"/>
          <w:szCs w:val="20"/>
          <w:lang w:val="fr-FR"/>
        </w:rPr>
        <w:t>t</w:t>
      </w:r>
      <w:r w:rsidRPr="0062414C">
        <w:rPr>
          <w:rFonts w:ascii="Trebuchet MS" w:hAnsi="Trebuchet MS" w:cs="Calibri"/>
          <w:color w:val="000000"/>
          <w:sz w:val="20"/>
          <w:szCs w:val="20"/>
          <w:u w:val="single"/>
          <w:lang w:val="fr-FR"/>
        </w:rPr>
        <w:t>ion :</w:t>
      </w:r>
      <w:r w:rsidRPr="0062414C">
        <w:rPr>
          <w:rFonts w:ascii="Trebuchet MS" w:hAnsi="Trebuchet MS" w:cs="Calibri"/>
          <w:color w:val="000000"/>
          <w:sz w:val="20"/>
          <w:szCs w:val="20"/>
          <w:lang w:val="fr-FR"/>
        </w:rPr>
        <w:t xml:space="preserve"> Les dispositions de l'article 19.3 du CCAG Travaux s'appliquent.</w:t>
      </w:r>
    </w:p>
    <w:p w14:paraId="7B989211" w14:textId="77777777" w:rsidR="0062414C" w:rsidRPr="0062414C" w:rsidRDefault="0062414C" w:rsidP="0062414C">
      <w:pPr>
        <w:autoSpaceDE w:val="0"/>
        <w:autoSpaceDN w:val="0"/>
        <w:adjustRightInd w:val="0"/>
        <w:rPr>
          <w:rFonts w:ascii="Trebuchet MS" w:hAnsi="Trebuchet MS" w:cs="Calibri"/>
          <w:color w:val="000000"/>
          <w:sz w:val="20"/>
          <w:szCs w:val="20"/>
          <w:lang w:val="fr-FR"/>
        </w:rPr>
      </w:pPr>
    </w:p>
    <w:p w14:paraId="64030D00" w14:textId="27289B66" w:rsidR="0062414C" w:rsidRDefault="0062414C" w:rsidP="0062414C">
      <w:pPr>
        <w:autoSpaceDE w:val="0"/>
        <w:autoSpaceDN w:val="0"/>
        <w:adjustRightInd w:val="0"/>
        <w:rPr>
          <w:rFonts w:ascii="Trebuchet MS" w:hAnsi="Trebuchet MS" w:cs="Calibri"/>
          <w:color w:val="000000"/>
          <w:sz w:val="20"/>
          <w:szCs w:val="20"/>
          <w:lang w:val="fr-FR"/>
        </w:rPr>
      </w:pPr>
      <w:r w:rsidRPr="0062414C">
        <w:rPr>
          <w:rFonts w:ascii="Trebuchet MS" w:hAnsi="Trebuchet MS" w:cs="Calibri"/>
          <w:color w:val="000000"/>
          <w:sz w:val="20"/>
          <w:szCs w:val="20"/>
          <w:u w:val="single"/>
          <w:lang w:val="fr-FR"/>
        </w:rPr>
        <w:t>Primes :</w:t>
      </w:r>
      <w:r w:rsidRPr="0062414C">
        <w:rPr>
          <w:rFonts w:ascii="Trebuchet MS" w:hAnsi="Trebuchet MS" w:cs="Calibri"/>
          <w:color w:val="000000"/>
          <w:sz w:val="20"/>
          <w:szCs w:val="20"/>
          <w:lang w:val="fr-FR"/>
        </w:rPr>
        <w:t xml:space="preserve"> Les documents du marché ne prévoient pas le versement de primes.</w:t>
      </w:r>
    </w:p>
    <w:p w14:paraId="5BDE7065" w14:textId="77777777" w:rsidR="0062414C" w:rsidRPr="0062414C" w:rsidRDefault="0062414C" w:rsidP="0062414C">
      <w:pPr>
        <w:autoSpaceDE w:val="0"/>
        <w:autoSpaceDN w:val="0"/>
        <w:adjustRightInd w:val="0"/>
        <w:rPr>
          <w:rFonts w:ascii="Trebuchet MS" w:hAnsi="Trebuchet MS" w:cs="Calibri"/>
          <w:color w:val="000000"/>
          <w:sz w:val="20"/>
          <w:szCs w:val="20"/>
          <w:lang w:val="fr-FR"/>
        </w:rPr>
      </w:pPr>
    </w:p>
    <w:p w14:paraId="02F89665" w14:textId="77777777" w:rsidR="007C689E" w:rsidRDefault="007C689E" w:rsidP="007C689E">
      <w:pPr>
        <w:autoSpaceDE w:val="0"/>
        <w:autoSpaceDN w:val="0"/>
        <w:adjustRightInd w:val="0"/>
        <w:rPr>
          <w:rFonts w:ascii="Calibri" w:hAnsi="Calibri" w:cs="Calibri"/>
          <w:color w:val="000000"/>
          <w:sz w:val="21"/>
          <w:szCs w:val="21"/>
          <w:lang w:val="fr-FR"/>
        </w:rPr>
      </w:pPr>
    </w:p>
    <w:p w14:paraId="15AB6D0B" w14:textId="77777777" w:rsidR="007C689E" w:rsidRPr="007C689E" w:rsidRDefault="007C689E" w:rsidP="007C689E">
      <w:pPr>
        <w:rPr>
          <w:lang w:val="fr-FR"/>
        </w:rPr>
      </w:pPr>
    </w:p>
    <w:tbl>
      <w:tblPr>
        <w:tblpPr w:leftFromText="141" w:rightFromText="141" w:vertAnchor="text" w:horzAnchor="margin" w:tblpXSpec="center" w:tblpY="130"/>
        <w:tblW w:w="9353" w:type="dxa"/>
        <w:tblLayout w:type="fixed"/>
        <w:tblLook w:val="04A0" w:firstRow="1" w:lastRow="0" w:firstColumn="1" w:lastColumn="0" w:noHBand="0" w:noVBand="1"/>
      </w:tblPr>
      <w:tblGrid>
        <w:gridCol w:w="5959"/>
        <w:gridCol w:w="1983"/>
        <w:gridCol w:w="1411"/>
      </w:tblGrid>
      <w:tr w:rsidR="00036D51" w14:paraId="21B9DB4C" w14:textId="77777777" w:rsidTr="00036D51">
        <w:trPr>
          <w:trHeight w:val="264"/>
        </w:trPr>
        <w:tc>
          <w:tcPr>
            <w:tcW w:w="5959"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0F36BE9" w14:textId="77777777" w:rsidR="00036D51" w:rsidRPr="00036D51" w:rsidRDefault="00036D51" w:rsidP="006F1A64">
            <w:pPr>
              <w:spacing w:before="40"/>
              <w:jc w:val="center"/>
              <w:rPr>
                <w:rFonts w:ascii="Trebuchet MS" w:eastAsia="Trebuchet MS" w:hAnsi="Trebuchet MS" w:cs="Trebuchet MS"/>
                <w:b/>
                <w:bCs/>
                <w:color w:val="000000"/>
                <w:sz w:val="20"/>
                <w:lang w:val="fr-FR"/>
              </w:rPr>
            </w:pPr>
            <w:r w:rsidRPr="00036D51">
              <w:rPr>
                <w:rFonts w:ascii="Trebuchet MS" w:eastAsia="Trebuchet MS" w:hAnsi="Trebuchet MS" w:cs="Trebuchet MS"/>
                <w:b/>
                <w:bCs/>
                <w:color w:val="000000"/>
                <w:sz w:val="20"/>
                <w:lang w:val="fr-FR"/>
              </w:rPr>
              <w:t>Pénalités</w:t>
            </w:r>
          </w:p>
        </w:tc>
        <w:tc>
          <w:tcPr>
            <w:tcW w:w="1983"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57F9BD8" w14:textId="77777777" w:rsidR="00036D51" w:rsidRPr="00036D51" w:rsidRDefault="00036D51" w:rsidP="006F1A64">
            <w:pPr>
              <w:spacing w:before="40"/>
              <w:jc w:val="center"/>
              <w:rPr>
                <w:rFonts w:ascii="Trebuchet MS" w:eastAsia="Trebuchet MS" w:hAnsi="Trebuchet MS" w:cs="Trebuchet MS"/>
                <w:b/>
                <w:bCs/>
                <w:color w:val="000000"/>
                <w:sz w:val="20"/>
                <w:lang w:val="fr-FR"/>
              </w:rPr>
            </w:pPr>
            <w:r w:rsidRPr="00036D51">
              <w:rPr>
                <w:rFonts w:ascii="Trebuchet MS" w:eastAsia="Trebuchet MS" w:hAnsi="Trebuchet MS" w:cs="Trebuchet MS"/>
                <w:b/>
                <w:bCs/>
                <w:color w:val="000000"/>
                <w:sz w:val="20"/>
                <w:lang w:val="fr-FR"/>
              </w:rPr>
              <w:t>Occurrence</w:t>
            </w:r>
          </w:p>
        </w:tc>
        <w:tc>
          <w:tcPr>
            <w:tcW w:w="1411"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0B8A6AEA" w14:textId="77777777" w:rsidR="00036D51" w:rsidRPr="00036D51" w:rsidRDefault="00036D51" w:rsidP="006F1A64">
            <w:pPr>
              <w:spacing w:before="40"/>
              <w:jc w:val="center"/>
              <w:rPr>
                <w:rFonts w:ascii="Trebuchet MS" w:eastAsia="Trebuchet MS" w:hAnsi="Trebuchet MS" w:cs="Trebuchet MS"/>
                <w:b/>
                <w:bCs/>
                <w:color w:val="000000"/>
                <w:sz w:val="20"/>
                <w:lang w:val="fr-FR"/>
              </w:rPr>
            </w:pPr>
            <w:r w:rsidRPr="00036D51">
              <w:rPr>
                <w:rFonts w:ascii="Trebuchet MS" w:eastAsia="Trebuchet MS" w:hAnsi="Trebuchet MS" w:cs="Trebuchet MS"/>
                <w:b/>
                <w:bCs/>
                <w:color w:val="000000"/>
                <w:sz w:val="20"/>
                <w:lang w:val="fr-FR"/>
              </w:rPr>
              <w:t>Valeurs en HT</w:t>
            </w:r>
          </w:p>
        </w:tc>
      </w:tr>
      <w:tr w:rsidR="00036D51" w14:paraId="78629B2D"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FCAD06" w14:textId="77777777" w:rsidR="00036D51" w:rsidRPr="00036D51" w:rsidRDefault="00036D51" w:rsidP="000C1ADD">
            <w:pPr>
              <w:spacing w:before="80" w:after="20"/>
              <w:ind w:right="80"/>
              <w:rPr>
                <w:rFonts w:ascii="Trebuchet MS" w:eastAsia="Trebuchet MS" w:hAnsi="Trebuchet MS" w:cs="Trebuchet MS"/>
                <w:color w:val="000000"/>
                <w:sz w:val="20"/>
                <w:szCs w:val="20"/>
                <w:lang w:val="fr-FR"/>
              </w:rPr>
            </w:pPr>
            <w:r w:rsidRPr="00036D51">
              <w:rPr>
                <w:rFonts w:ascii="Trebuchet MS" w:eastAsia="Trebuchet MS" w:hAnsi="Trebuchet MS" w:cs="Trebuchet MS"/>
                <w:color w:val="000000"/>
                <w:sz w:val="20"/>
                <w:szCs w:val="20"/>
                <w:lang w:val="fr-FR"/>
              </w:rPr>
              <w:t>Non-respect des prescriptions relatives à la sécurité, à l'hygiène et à la signalisation générale du chantier</w:t>
            </w:r>
          </w:p>
          <w:p w14:paraId="687DFD3C" w14:textId="77777777" w:rsidR="00036D51" w:rsidRPr="00036D51" w:rsidRDefault="00036D51" w:rsidP="006F1A64">
            <w:pPr>
              <w:spacing w:before="80" w:after="20"/>
              <w:ind w:left="80" w:right="80"/>
              <w:rPr>
                <w:rFonts w:ascii="Trebuchet MS" w:eastAsia="Trebuchet MS" w:hAnsi="Trebuchet MS" w:cs="Trebuchet MS"/>
                <w:color w:val="000000"/>
                <w:sz w:val="20"/>
                <w:szCs w:val="20"/>
                <w:lang w:val="fr-FR"/>
              </w:rPr>
            </w:pP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8CCB3" w14:textId="74AD81A7" w:rsidR="00036D51" w:rsidRPr="00036D51" w:rsidRDefault="00036D51" w:rsidP="0062414C">
            <w:pPr>
              <w:spacing w:before="80" w:after="20"/>
              <w:jc w:val="center"/>
              <w:rPr>
                <w:rFonts w:ascii="Trebuchet MS" w:eastAsia="Trebuchet MS" w:hAnsi="Trebuchet MS" w:cs="Trebuchet MS"/>
                <w:color w:val="000000"/>
                <w:sz w:val="20"/>
                <w:szCs w:val="20"/>
                <w:lang w:val="fr-FR"/>
              </w:rPr>
            </w:pPr>
            <w:r w:rsidRPr="00036D51">
              <w:rPr>
                <w:rFonts w:ascii="Trebuchet MS" w:eastAsia="Trebuchet MS" w:hAnsi="Trebuchet MS" w:cs="Trebuchet MS"/>
                <w:color w:val="000000"/>
                <w:sz w:val="20"/>
                <w:szCs w:val="20"/>
                <w:lang w:val="fr-FR"/>
              </w:rPr>
              <w:t>Par constat</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1CA12" w14:textId="1EF6CFB3" w:rsidR="00036D51" w:rsidRPr="00036D51" w:rsidRDefault="00036D51" w:rsidP="0062414C">
            <w:pPr>
              <w:spacing w:before="80" w:after="20"/>
              <w:jc w:val="center"/>
              <w:rPr>
                <w:rFonts w:ascii="Trebuchet MS" w:eastAsia="Trebuchet MS" w:hAnsi="Trebuchet MS" w:cs="Trebuchet MS"/>
                <w:color w:val="000000"/>
                <w:sz w:val="20"/>
                <w:szCs w:val="20"/>
                <w:lang w:val="fr-FR"/>
              </w:rPr>
            </w:pPr>
            <w:r w:rsidRPr="00036D51">
              <w:rPr>
                <w:rFonts w:ascii="Trebuchet MS" w:eastAsia="Trebuchet MS" w:hAnsi="Trebuchet MS" w:cs="Trebuchet MS"/>
                <w:color w:val="000000"/>
                <w:sz w:val="20"/>
                <w:szCs w:val="20"/>
                <w:lang w:val="fr-FR"/>
              </w:rPr>
              <w:t>200 €</w:t>
            </w:r>
          </w:p>
        </w:tc>
      </w:tr>
      <w:tr w:rsidR="00036D51" w14:paraId="72F9D527"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98C572" w14:textId="34EBE85F" w:rsidR="00036D51" w:rsidRPr="00036D51" w:rsidRDefault="00036D51" w:rsidP="00036D51">
            <w:pPr>
              <w:autoSpaceDE w:val="0"/>
              <w:autoSpaceDN w:val="0"/>
              <w:adjustRightInd w:val="0"/>
              <w:rPr>
                <w:rFonts w:ascii="Trebuchet MS" w:hAnsi="Trebuchet MS" w:cs="Calibri"/>
                <w:color w:val="000000"/>
                <w:sz w:val="20"/>
                <w:szCs w:val="20"/>
                <w:lang w:val="fr-FR"/>
              </w:rPr>
            </w:pPr>
            <w:r w:rsidRPr="00036D51">
              <w:rPr>
                <w:rFonts w:ascii="Trebuchet MS" w:hAnsi="Trebuchet MS" w:cs="Calibri"/>
                <w:color w:val="000000"/>
                <w:sz w:val="20"/>
                <w:szCs w:val="20"/>
                <w:lang w:val="fr-FR"/>
              </w:rPr>
              <w:t>Non-respect des prescriptions relatives au respect de l'exploitation du site</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B6B0C" w14:textId="259C2CC8" w:rsidR="00036D51" w:rsidRPr="00036D51" w:rsidRDefault="00036D51"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Par constat</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A693E2" w14:textId="203F3390"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200 €</w:t>
            </w:r>
          </w:p>
        </w:tc>
      </w:tr>
      <w:tr w:rsidR="00036D51" w14:paraId="3F916251"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D7C30F" w14:textId="3CFC15AC" w:rsidR="00036D51" w:rsidRPr="00036D51" w:rsidRDefault="00036D51" w:rsidP="00036D51">
            <w:pPr>
              <w:autoSpaceDE w:val="0"/>
              <w:autoSpaceDN w:val="0"/>
              <w:adjustRightInd w:val="0"/>
              <w:rPr>
                <w:rFonts w:ascii="Trebuchet MS" w:hAnsi="Trebuchet MS" w:cs="Calibri"/>
                <w:color w:val="000000"/>
                <w:sz w:val="20"/>
                <w:szCs w:val="20"/>
                <w:lang w:val="fr-FR"/>
              </w:rPr>
            </w:pPr>
            <w:r w:rsidRPr="00036D51">
              <w:rPr>
                <w:rFonts w:ascii="Trebuchet MS" w:hAnsi="Trebuchet MS" w:cs="Calibri"/>
                <w:color w:val="000000"/>
                <w:sz w:val="20"/>
                <w:szCs w:val="20"/>
                <w:lang w:val="fr-FR"/>
              </w:rPr>
              <w:t>Retard dans la remise ou la diffusion des documents nécessaires à l'exécution des travaux</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2E726" w14:textId="74929758" w:rsidR="00036D51" w:rsidRPr="00036D51" w:rsidRDefault="00036D51"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Par jour calendaire de retard</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A6856" w14:textId="15F36C9D"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150 €</w:t>
            </w:r>
          </w:p>
        </w:tc>
      </w:tr>
      <w:tr w:rsidR="00036D51" w14:paraId="5B802A9A"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8333DEA" w14:textId="7945ED74" w:rsidR="00036D51" w:rsidRPr="00036D51" w:rsidRDefault="00036D51" w:rsidP="00036D51">
            <w:pPr>
              <w:autoSpaceDE w:val="0"/>
              <w:autoSpaceDN w:val="0"/>
              <w:adjustRightInd w:val="0"/>
              <w:rPr>
                <w:rFonts w:ascii="Trebuchet MS" w:hAnsi="Trebuchet MS" w:cs="Calibri"/>
                <w:color w:val="000000"/>
                <w:sz w:val="20"/>
                <w:szCs w:val="20"/>
                <w:lang w:val="fr-FR"/>
              </w:rPr>
            </w:pPr>
            <w:r w:rsidRPr="00036D51">
              <w:rPr>
                <w:rFonts w:ascii="Trebuchet MS" w:hAnsi="Trebuchet MS" w:cs="Calibri"/>
                <w:color w:val="000000"/>
                <w:sz w:val="20"/>
                <w:szCs w:val="20"/>
                <w:lang w:val="fr-FR"/>
              </w:rPr>
              <w:t>Retard dans la présentation sur le chantier des prototypes, éléments de construction, échantillons</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DB0768" w14:textId="7BEB3CE2"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Par jour calendaire de retard</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812F9" w14:textId="44603006"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150 €</w:t>
            </w:r>
          </w:p>
        </w:tc>
      </w:tr>
      <w:tr w:rsidR="00036D51" w14:paraId="288F8F22"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0829B0" w14:textId="79464655" w:rsidR="00036D51" w:rsidRPr="00036D51" w:rsidRDefault="00036D51" w:rsidP="00036D51">
            <w:pPr>
              <w:autoSpaceDE w:val="0"/>
              <w:autoSpaceDN w:val="0"/>
              <w:adjustRightInd w:val="0"/>
              <w:rPr>
                <w:rFonts w:ascii="Trebuchet MS" w:hAnsi="Trebuchet MS" w:cs="Calibri"/>
                <w:color w:val="000000"/>
                <w:sz w:val="20"/>
                <w:szCs w:val="20"/>
                <w:lang w:val="fr-FR"/>
              </w:rPr>
            </w:pPr>
            <w:r w:rsidRPr="00036D51">
              <w:rPr>
                <w:rFonts w:ascii="Trebuchet MS" w:hAnsi="Trebuchet MS" w:cs="Calibri"/>
                <w:color w:val="000000"/>
                <w:sz w:val="20"/>
                <w:szCs w:val="20"/>
                <w:lang w:val="fr-FR"/>
              </w:rPr>
              <w:t>Absence aux réunions de chantier, à la réception des travaux et à toute autre réunion provoquée par la maîtrise d’œuvre</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340633" w14:textId="6AB7A124"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Par absence</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DEB463" w14:textId="5C3AD174"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200 €</w:t>
            </w:r>
          </w:p>
        </w:tc>
      </w:tr>
      <w:tr w:rsidR="00036D51" w14:paraId="543766EB"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1BF8F2" w14:textId="162C1EDC" w:rsidR="00036D51" w:rsidRPr="00036D51" w:rsidRDefault="00036D51" w:rsidP="00036D51">
            <w:pPr>
              <w:autoSpaceDE w:val="0"/>
              <w:autoSpaceDN w:val="0"/>
              <w:adjustRightInd w:val="0"/>
              <w:rPr>
                <w:rFonts w:ascii="Trebuchet MS" w:hAnsi="Trebuchet MS" w:cs="Calibri"/>
                <w:color w:val="000000"/>
                <w:sz w:val="20"/>
                <w:szCs w:val="20"/>
                <w:lang w:val="fr-FR"/>
              </w:rPr>
            </w:pPr>
            <w:r w:rsidRPr="00036D51">
              <w:rPr>
                <w:rFonts w:ascii="Trebuchet MS" w:hAnsi="Trebuchet MS" w:cs="Calibri"/>
                <w:color w:val="000000"/>
                <w:sz w:val="20"/>
                <w:szCs w:val="20"/>
                <w:lang w:val="fr-FR"/>
              </w:rPr>
              <w:t>Retard dans le nettoyage du chantier</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2A3C92" w14:textId="5343EE2C"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Par jour calendaire de retard</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629304" w14:textId="14082F94"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100 €</w:t>
            </w:r>
          </w:p>
        </w:tc>
      </w:tr>
      <w:tr w:rsidR="00036D51" w14:paraId="511B8A42"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8F74DD" w14:textId="5CCA852B" w:rsidR="007C689E" w:rsidRDefault="00036D51" w:rsidP="007C689E">
            <w:pPr>
              <w:autoSpaceDE w:val="0"/>
              <w:autoSpaceDN w:val="0"/>
              <w:adjustRightInd w:val="0"/>
              <w:rPr>
                <w:rFonts w:ascii="Calibri" w:hAnsi="Calibri" w:cs="Calibri"/>
                <w:color w:val="000000"/>
                <w:sz w:val="21"/>
                <w:szCs w:val="21"/>
                <w:lang w:val="fr-FR"/>
              </w:rPr>
            </w:pPr>
            <w:r w:rsidRPr="00036D51">
              <w:rPr>
                <w:rFonts w:ascii="Trebuchet MS" w:hAnsi="Trebuchet MS" w:cs="Calibri"/>
                <w:color w:val="000000"/>
                <w:sz w:val="20"/>
                <w:szCs w:val="20"/>
                <w:lang w:val="fr-FR"/>
              </w:rPr>
              <w:t>Non-respect des stipulations du CCTP concernant le tri des déchets sur le chantier</w:t>
            </w:r>
            <w:r w:rsidR="007C689E">
              <w:rPr>
                <w:rFonts w:ascii="Trebuchet MS" w:hAnsi="Trebuchet MS" w:cs="Calibri"/>
                <w:color w:val="000000"/>
                <w:sz w:val="20"/>
                <w:szCs w:val="20"/>
                <w:lang w:val="fr-FR"/>
              </w:rPr>
              <w:t xml:space="preserve"> </w:t>
            </w:r>
            <w:r w:rsidR="007C689E" w:rsidRPr="007C689E">
              <w:rPr>
                <w:rFonts w:ascii="Trebuchet MS" w:hAnsi="Trebuchet MS" w:cs="Calibri"/>
                <w:color w:val="000000"/>
                <w:sz w:val="18"/>
                <w:szCs w:val="18"/>
                <w:lang w:val="fr-FR"/>
              </w:rPr>
              <w:t>(En outre, ces déchets et gravois non gérés pourront être enlevés aux frais et dé- pend de l'entrepreneur fautif par une entreprise spécialisée sur ordre du maître d'ouvrage).</w:t>
            </w:r>
          </w:p>
          <w:p w14:paraId="51C04159" w14:textId="0182F17E" w:rsidR="00036D51" w:rsidRPr="00036D51" w:rsidRDefault="00036D51" w:rsidP="00036D51">
            <w:pPr>
              <w:autoSpaceDE w:val="0"/>
              <w:autoSpaceDN w:val="0"/>
              <w:adjustRightInd w:val="0"/>
              <w:rPr>
                <w:rFonts w:ascii="Trebuchet MS" w:hAnsi="Trebuchet MS" w:cs="Calibri"/>
                <w:color w:val="000000"/>
                <w:sz w:val="20"/>
                <w:szCs w:val="20"/>
                <w:lang w:val="fr-FR"/>
              </w:rPr>
            </w:pP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CABDED" w14:textId="04A22DFA" w:rsidR="007C689E" w:rsidRPr="00F56307" w:rsidRDefault="007C689E" w:rsidP="0062414C">
            <w:pPr>
              <w:autoSpaceDE w:val="0"/>
              <w:autoSpaceDN w:val="0"/>
              <w:adjustRightInd w:val="0"/>
              <w:jc w:val="center"/>
              <w:rPr>
                <w:rFonts w:ascii="Trebuchet MS" w:hAnsi="Trebuchet MS" w:cs="Calibri"/>
                <w:color w:val="000000"/>
                <w:sz w:val="20"/>
                <w:szCs w:val="20"/>
                <w:lang w:val="fr-FR"/>
              </w:rPr>
            </w:pPr>
            <w:r w:rsidRPr="00F56307">
              <w:rPr>
                <w:rFonts w:ascii="Trebuchet MS" w:hAnsi="Trebuchet MS" w:cs="Calibri"/>
                <w:color w:val="000000"/>
                <w:sz w:val="20"/>
                <w:szCs w:val="20"/>
                <w:lang w:val="fr-FR"/>
              </w:rPr>
              <w:t>Par jour d'infraction</w:t>
            </w:r>
          </w:p>
          <w:p w14:paraId="5797DDBB" w14:textId="77777777" w:rsidR="00036D51" w:rsidRPr="00036D51" w:rsidRDefault="00036D51" w:rsidP="0062414C">
            <w:pPr>
              <w:spacing w:before="80" w:after="20"/>
              <w:jc w:val="center"/>
              <w:rPr>
                <w:rFonts w:ascii="Trebuchet MS" w:eastAsia="Trebuchet MS" w:hAnsi="Trebuchet MS" w:cs="Trebuchet MS"/>
                <w:color w:val="000000"/>
                <w:sz w:val="20"/>
                <w:szCs w:val="20"/>
                <w:lang w:val="fr-FR"/>
              </w:rPr>
            </w:pP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222612" w14:textId="0351CAA7" w:rsidR="00036D51" w:rsidRPr="00036D51" w:rsidRDefault="007C689E" w:rsidP="0062414C">
            <w:pPr>
              <w:spacing w:before="80" w:after="2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100 €</w:t>
            </w:r>
          </w:p>
        </w:tc>
      </w:tr>
      <w:tr w:rsidR="00036D51" w14:paraId="60A2E645"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21EB658" w14:textId="77777777" w:rsidR="00036D51" w:rsidRPr="00036D51" w:rsidRDefault="00036D51" w:rsidP="007C689E">
            <w:pPr>
              <w:spacing w:before="80" w:after="20"/>
              <w:ind w:right="80"/>
              <w:rPr>
                <w:rFonts w:ascii="Trebuchet MS" w:eastAsia="Trebuchet MS" w:hAnsi="Trebuchet MS" w:cs="Trebuchet MS"/>
                <w:color w:val="000000"/>
                <w:sz w:val="20"/>
                <w:szCs w:val="20"/>
                <w:lang w:val="fr-FR"/>
              </w:rPr>
            </w:pPr>
            <w:r w:rsidRPr="00036D51">
              <w:rPr>
                <w:rFonts w:ascii="Trebuchet MS" w:eastAsia="Trebuchet MS" w:hAnsi="Trebuchet MS" w:cs="Trebuchet MS"/>
                <w:color w:val="000000"/>
                <w:sz w:val="20"/>
                <w:szCs w:val="20"/>
                <w:lang w:val="fr-FR"/>
              </w:rPr>
              <w:t>Retard d’exécution ou de livraison</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F462F9A" w14:textId="5C5A522D" w:rsidR="00036D51" w:rsidRPr="00036D51" w:rsidRDefault="00036D51" w:rsidP="0062414C">
            <w:pPr>
              <w:spacing w:before="80" w:after="20"/>
              <w:jc w:val="center"/>
              <w:rPr>
                <w:rFonts w:ascii="Trebuchet MS" w:eastAsia="Trebuchet MS" w:hAnsi="Trebuchet MS" w:cs="Trebuchet MS"/>
                <w:color w:val="000000"/>
                <w:sz w:val="20"/>
                <w:szCs w:val="20"/>
                <w:lang w:val="fr-FR"/>
              </w:rPr>
            </w:pPr>
            <w:r w:rsidRPr="00036D51">
              <w:rPr>
                <w:rFonts w:ascii="Trebuchet MS" w:eastAsia="Trebuchet MS" w:hAnsi="Trebuchet MS" w:cs="Trebuchet MS"/>
                <w:color w:val="000000"/>
                <w:sz w:val="20"/>
                <w:szCs w:val="20"/>
                <w:lang w:val="fr-FR"/>
              </w:rPr>
              <w:t>Par jour calendaire</w:t>
            </w:r>
            <w:r w:rsidR="007C689E">
              <w:rPr>
                <w:rFonts w:ascii="Trebuchet MS" w:eastAsia="Trebuchet MS" w:hAnsi="Trebuchet MS" w:cs="Trebuchet MS"/>
                <w:color w:val="000000"/>
                <w:sz w:val="20"/>
                <w:szCs w:val="20"/>
                <w:lang w:val="fr-FR"/>
              </w:rPr>
              <w:t xml:space="preserve"> de retard</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29CF47F" w14:textId="77777777" w:rsidR="00036D51" w:rsidRPr="00036D51" w:rsidRDefault="00036D51" w:rsidP="0062414C">
            <w:pPr>
              <w:spacing w:before="80" w:after="20"/>
              <w:jc w:val="center"/>
              <w:rPr>
                <w:rFonts w:ascii="Trebuchet MS" w:eastAsia="Trebuchet MS" w:hAnsi="Trebuchet MS" w:cs="Trebuchet MS"/>
                <w:color w:val="000000"/>
                <w:sz w:val="20"/>
                <w:szCs w:val="20"/>
                <w:lang w:val="fr-FR"/>
              </w:rPr>
            </w:pPr>
            <w:r w:rsidRPr="00036D51">
              <w:rPr>
                <w:rFonts w:ascii="Trebuchet MS" w:eastAsia="Trebuchet MS" w:hAnsi="Trebuchet MS" w:cs="Trebuchet MS"/>
                <w:color w:val="000000"/>
                <w:sz w:val="20"/>
                <w:szCs w:val="20"/>
                <w:lang w:val="fr-FR"/>
              </w:rPr>
              <w:t>100 €</w:t>
            </w:r>
          </w:p>
        </w:tc>
      </w:tr>
      <w:tr w:rsidR="00036D51" w14:paraId="5A111EEA" w14:textId="77777777" w:rsidTr="00036D51">
        <w:trPr>
          <w:trHeight w:val="313"/>
        </w:trPr>
        <w:tc>
          <w:tcPr>
            <w:tcW w:w="595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80CFFB" w14:textId="79B12082" w:rsidR="00036D51" w:rsidRPr="00F56307" w:rsidRDefault="007C689E" w:rsidP="007C689E">
            <w:pPr>
              <w:autoSpaceDE w:val="0"/>
              <w:autoSpaceDN w:val="0"/>
              <w:adjustRightInd w:val="0"/>
              <w:rPr>
                <w:rFonts w:ascii="Trebuchet MS" w:hAnsi="Trebuchet MS" w:cs="Calibri"/>
                <w:color w:val="000000"/>
                <w:sz w:val="20"/>
                <w:szCs w:val="20"/>
                <w:lang w:val="fr-FR"/>
              </w:rPr>
            </w:pPr>
            <w:r w:rsidRPr="00F56307">
              <w:rPr>
                <w:rFonts w:ascii="Trebuchet MS" w:hAnsi="Trebuchet MS" w:cs="Calibri"/>
                <w:color w:val="000000"/>
                <w:sz w:val="20"/>
                <w:szCs w:val="20"/>
                <w:lang w:val="fr-FR"/>
              </w:rPr>
              <w:t>Tout autre manquement contractuel</w:t>
            </w:r>
          </w:p>
        </w:tc>
        <w:tc>
          <w:tcPr>
            <w:tcW w:w="198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B78DB2" w14:textId="25434409" w:rsidR="00036D51" w:rsidRDefault="007C689E" w:rsidP="0062414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Par manquement constaté</w:t>
            </w:r>
          </w:p>
        </w:tc>
        <w:tc>
          <w:tcPr>
            <w:tcW w:w="141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FC3EABD" w14:textId="52AAB69D" w:rsidR="00036D51" w:rsidRDefault="007C689E" w:rsidP="0062414C">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50 €</w:t>
            </w:r>
          </w:p>
        </w:tc>
      </w:tr>
    </w:tbl>
    <w:p w14:paraId="687D6C12" w14:textId="77777777" w:rsidR="00A7256F" w:rsidRPr="00A7256F" w:rsidRDefault="00A7256F" w:rsidP="00A7256F">
      <w:pPr>
        <w:rPr>
          <w:lang w:val="fr-FR"/>
        </w:rPr>
      </w:pPr>
    </w:p>
    <w:p w14:paraId="27A0846C" w14:textId="77777777" w:rsidR="0062414C" w:rsidRDefault="0062414C">
      <w:pPr>
        <w:pStyle w:val="ParagrapheIndent2"/>
        <w:spacing w:line="232" w:lineRule="exact"/>
        <w:jc w:val="both"/>
        <w:rPr>
          <w:color w:val="000000"/>
          <w:lang w:val="fr-FR"/>
        </w:rPr>
      </w:pPr>
    </w:p>
    <w:p w14:paraId="4E091BE1" w14:textId="1CBD5CDE" w:rsidR="00F27398" w:rsidRDefault="00810CC9">
      <w:pPr>
        <w:pStyle w:val="ParagrapheIndent2"/>
        <w:spacing w:line="232" w:lineRule="exact"/>
        <w:jc w:val="both"/>
        <w:rPr>
          <w:color w:val="000000"/>
          <w:lang w:val="fr-FR"/>
        </w:rPr>
        <w:sectPr w:rsidR="00F27398">
          <w:footerReference w:type="default" r:id="rId16"/>
          <w:pgSz w:w="11900" w:h="16840"/>
          <w:pgMar w:top="1440" w:right="1140" w:bottom="1140" w:left="1140" w:header="1440" w:footer="1140" w:gutter="0"/>
          <w:cols w:space="708"/>
        </w:sectPr>
      </w:pPr>
      <w:r>
        <w:rPr>
          <w:color w:val="000000"/>
          <w:lang w:val="fr-FR"/>
        </w:rPr>
        <w:cr/>
      </w:r>
    </w:p>
    <w:p w14:paraId="4E7F56E9" w14:textId="77777777" w:rsidR="00F27398" w:rsidRDefault="00810CC9">
      <w:pPr>
        <w:pStyle w:val="Titre2"/>
        <w:ind w:left="280"/>
        <w:rPr>
          <w:rFonts w:ascii="Trebuchet MS" w:eastAsia="Trebuchet MS" w:hAnsi="Trebuchet MS" w:cs="Trebuchet MS"/>
          <w:i w:val="0"/>
          <w:color w:val="000000"/>
          <w:sz w:val="24"/>
          <w:lang w:val="fr-FR"/>
        </w:rPr>
      </w:pPr>
      <w:bookmarkStart w:id="105" w:name="ArtL2_CCAP-1-A30.3"/>
      <w:bookmarkStart w:id="106" w:name="_Toc182855944"/>
      <w:bookmarkEnd w:id="105"/>
      <w:r>
        <w:rPr>
          <w:rFonts w:ascii="Trebuchet MS" w:eastAsia="Trebuchet MS" w:hAnsi="Trebuchet MS" w:cs="Trebuchet MS"/>
          <w:i w:val="0"/>
          <w:color w:val="000000"/>
          <w:sz w:val="24"/>
          <w:lang w:val="fr-FR"/>
        </w:rPr>
        <w:lastRenderedPageBreak/>
        <w:t>16.2 - Pénalité pour travail dissimulé</w:t>
      </w:r>
      <w:bookmarkEnd w:id="106"/>
    </w:p>
    <w:p w14:paraId="06361020" w14:textId="77777777" w:rsidR="00F27398" w:rsidRDefault="00810CC9">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de 500,00 €.</w:t>
      </w:r>
    </w:p>
    <w:p w14:paraId="6315492E" w14:textId="77777777" w:rsidR="00F27398" w:rsidRDefault="00810CC9">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5BA12CED" w14:textId="6827F094" w:rsidR="00F27398" w:rsidRPr="0062414C" w:rsidRDefault="00F27398" w:rsidP="0062414C">
      <w:pPr>
        <w:pStyle w:val="Titre2"/>
        <w:ind w:left="280"/>
        <w:rPr>
          <w:rFonts w:ascii="Trebuchet MS" w:eastAsia="Trebuchet MS" w:hAnsi="Trebuchet MS" w:cs="Trebuchet MS"/>
          <w:i w:val="0"/>
          <w:color w:val="000000"/>
          <w:sz w:val="24"/>
          <w:lang w:val="fr-FR"/>
        </w:rPr>
      </w:pPr>
      <w:bookmarkStart w:id="107" w:name="ArtL2_CCAP-1-A30.7"/>
      <w:bookmarkEnd w:id="107"/>
    </w:p>
    <w:p w14:paraId="51455717"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08" w:name="ArtL1_CCAP-1-A32"/>
      <w:bookmarkStart w:id="109" w:name="_Toc182855945"/>
      <w:bookmarkEnd w:id="108"/>
      <w:r>
        <w:rPr>
          <w:rFonts w:ascii="Trebuchet MS" w:eastAsia="Trebuchet MS" w:hAnsi="Trebuchet MS" w:cs="Trebuchet MS"/>
          <w:color w:val="FFFFFF"/>
          <w:sz w:val="28"/>
          <w:lang w:val="fr-FR"/>
        </w:rPr>
        <w:t>17 - Assurances</w:t>
      </w:r>
      <w:bookmarkEnd w:id="109"/>
    </w:p>
    <w:p w14:paraId="6C2AE2C5" w14:textId="77777777" w:rsidR="00F27398" w:rsidRPr="00A150ED" w:rsidRDefault="00810CC9">
      <w:pPr>
        <w:spacing w:line="60" w:lineRule="exact"/>
        <w:rPr>
          <w:sz w:val="6"/>
          <w:lang w:val="fr-FR"/>
        </w:rPr>
      </w:pPr>
      <w:r w:rsidRPr="00A150ED">
        <w:rPr>
          <w:lang w:val="fr-FR"/>
        </w:rPr>
        <w:t xml:space="preserve"> </w:t>
      </w:r>
    </w:p>
    <w:p w14:paraId="444AA277" w14:textId="77777777" w:rsidR="00F27398" w:rsidRDefault="00810CC9">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7E4795A7" w14:textId="77777777" w:rsidR="00F27398" w:rsidRDefault="00810CC9">
      <w:pPr>
        <w:pStyle w:val="ParagrapheIndent1"/>
        <w:spacing w:line="232" w:lineRule="exact"/>
        <w:jc w:val="both"/>
        <w:rPr>
          <w:color w:val="000000"/>
          <w:lang w:val="fr-FR"/>
        </w:rPr>
      </w:pPr>
      <w:r>
        <w:rPr>
          <w:color w:val="000000"/>
          <w:lang w:val="fr-FR"/>
        </w:rPr>
        <w:t>Il doit donc contracter :</w:t>
      </w:r>
    </w:p>
    <w:p w14:paraId="1B45337D" w14:textId="77777777" w:rsidR="00F27398" w:rsidRDefault="00810CC9">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48D4F3CA" w14:textId="77777777" w:rsidR="00F27398" w:rsidRDefault="00810CC9">
      <w:pPr>
        <w:pStyle w:val="ParagrapheIndent1"/>
        <w:spacing w:after="240"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w:t>
      </w:r>
    </w:p>
    <w:p w14:paraId="2C995AC2" w14:textId="77777777" w:rsidR="00F27398" w:rsidRDefault="00810CC9">
      <w:pPr>
        <w:pStyle w:val="ParagrapheIndent1"/>
        <w:spacing w:line="232" w:lineRule="exact"/>
        <w:jc w:val="both"/>
        <w:rPr>
          <w:color w:val="000000"/>
          <w:lang w:val="fr-FR"/>
        </w:rPr>
      </w:pPr>
      <w:r>
        <w:rPr>
          <w:b/>
          <w:color w:val="000000"/>
          <w:u w:val="single"/>
          <w:lang w:val="fr-FR"/>
        </w:rPr>
        <w:t>Assurances du maître d'ouvrage</w:t>
      </w:r>
    </w:p>
    <w:p w14:paraId="123B9E2B" w14:textId="77777777" w:rsidR="00F27398" w:rsidRDefault="00F27398">
      <w:pPr>
        <w:pStyle w:val="ParagrapheIndent1"/>
        <w:spacing w:line="232" w:lineRule="exact"/>
        <w:jc w:val="both"/>
        <w:rPr>
          <w:color w:val="000000"/>
          <w:lang w:val="fr-FR"/>
        </w:rPr>
      </w:pPr>
    </w:p>
    <w:p w14:paraId="142F9B5C" w14:textId="77777777" w:rsidR="00F27398" w:rsidRDefault="00810CC9">
      <w:pPr>
        <w:pStyle w:val="ParagrapheIndent1"/>
        <w:spacing w:line="232" w:lineRule="exact"/>
        <w:jc w:val="both"/>
        <w:rPr>
          <w:color w:val="000000"/>
          <w:lang w:val="fr-FR"/>
        </w:rPr>
      </w:pPr>
      <w:r>
        <w:rPr>
          <w:color w:val="000000"/>
          <w:lang w:val="fr-FR"/>
        </w:rPr>
        <w:t>Les assurances souscrites ou à souscrire par le maître d'ouvrage sont les suivantes :</w:t>
      </w:r>
    </w:p>
    <w:p w14:paraId="0167D3B2" w14:textId="77777777" w:rsidR="00F27398" w:rsidRDefault="00810CC9">
      <w:pPr>
        <w:pStyle w:val="ParagrapheIndent1"/>
        <w:spacing w:line="232" w:lineRule="exact"/>
        <w:jc w:val="both"/>
        <w:rPr>
          <w:color w:val="000000"/>
          <w:lang w:val="fr-FR"/>
        </w:rPr>
      </w:pPr>
      <w:r>
        <w:rPr>
          <w:color w:val="000000"/>
          <w:lang w:val="fr-FR"/>
        </w:rPr>
        <w:t>- Assurance « Tous risques chantier » couvrant les dommages matériels accidentels occasionnés en cours de travaux aux ouvrages, équipements et matériaux</w:t>
      </w:r>
    </w:p>
    <w:p w14:paraId="0730FAC8" w14:textId="77777777" w:rsidR="00F27398" w:rsidRDefault="00810CC9">
      <w:pPr>
        <w:pStyle w:val="ParagrapheIndent1"/>
        <w:spacing w:line="232" w:lineRule="exact"/>
        <w:jc w:val="both"/>
        <w:rPr>
          <w:color w:val="000000"/>
          <w:lang w:val="fr-FR"/>
        </w:rPr>
      </w:pPr>
      <w:r>
        <w:rPr>
          <w:color w:val="000000"/>
          <w:lang w:val="fr-FR"/>
        </w:rPr>
        <w:t>- Assurance au titre de la responsabilité civile garantissant les dommages corporels, matériels et immatériels causés aux tiers lors de l’exécution des travaux</w:t>
      </w:r>
    </w:p>
    <w:p w14:paraId="7D117716" w14:textId="77777777" w:rsidR="00F27398" w:rsidRDefault="00810CC9">
      <w:pPr>
        <w:pStyle w:val="ParagrapheIndent1"/>
        <w:spacing w:line="232" w:lineRule="exact"/>
        <w:jc w:val="both"/>
        <w:rPr>
          <w:color w:val="000000"/>
          <w:lang w:val="fr-FR"/>
        </w:rPr>
      </w:pPr>
      <w:r>
        <w:rPr>
          <w:color w:val="000000"/>
          <w:lang w:val="fr-FR"/>
        </w:rPr>
        <w:t>- Assurance "Dommages-ouvrages" garantissant les travaux de réparation des dommages couverts par la garantie décennale des constructeurs (dommages apparents ou non lors de la réception de travaux)</w:t>
      </w:r>
    </w:p>
    <w:p w14:paraId="221287AF" w14:textId="77777777" w:rsidR="00F27398" w:rsidRDefault="00F27398">
      <w:pPr>
        <w:pStyle w:val="ParagrapheIndent1"/>
        <w:spacing w:after="240" w:line="232" w:lineRule="exact"/>
        <w:jc w:val="both"/>
        <w:rPr>
          <w:color w:val="000000"/>
          <w:lang w:val="fr-FR"/>
        </w:rPr>
      </w:pPr>
    </w:p>
    <w:p w14:paraId="3BEC0A09"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10" w:name="ArtL1_CCAP-1-A34"/>
      <w:bookmarkStart w:id="111" w:name="_Toc182855946"/>
      <w:bookmarkEnd w:id="110"/>
      <w:r>
        <w:rPr>
          <w:rFonts w:ascii="Trebuchet MS" w:eastAsia="Trebuchet MS" w:hAnsi="Trebuchet MS" w:cs="Trebuchet MS"/>
          <w:color w:val="FFFFFF"/>
          <w:sz w:val="28"/>
          <w:lang w:val="fr-FR"/>
        </w:rPr>
        <w:t>18 - Résiliation du contrat</w:t>
      </w:r>
      <w:bookmarkEnd w:id="111"/>
    </w:p>
    <w:p w14:paraId="6949BD5B" w14:textId="77777777" w:rsidR="00F27398" w:rsidRPr="00A150ED" w:rsidRDefault="00810CC9">
      <w:pPr>
        <w:spacing w:line="60" w:lineRule="exact"/>
        <w:rPr>
          <w:sz w:val="6"/>
          <w:lang w:val="fr-FR"/>
        </w:rPr>
      </w:pPr>
      <w:r w:rsidRPr="00A150ED">
        <w:rPr>
          <w:lang w:val="fr-FR"/>
        </w:rPr>
        <w:t xml:space="preserve"> </w:t>
      </w:r>
    </w:p>
    <w:p w14:paraId="4CF22DD7" w14:textId="77777777" w:rsidR="00F27398" w:rsidRDefault="00810CC9">
      <w:pPr>
        <w:pStyle w:val="Titre2"/>
        <w:ind w:left="280"/>
        <w:rPr>
          <w:rFonts w:ascii="Trebuchet MS" w:eastAsia="Trebuchet MS" w:hAnsi="Trebuchet MS" w:cs="Trebuchet MS"/>
          <w:i w:val="0"/>
          <w:color w:val="000000"/>
          <w:sz w:val="24"/>
          <w:lang w:val="fr-FR"/>
        </w:rPr>
      </w:pPr>
      <w:bookmarkStart w:id="112" w:name="ArtL2_CCAP-1-A34.2"/>
      <w:bookmarkStart w:id="113" w:name="_Toc182855947"/>
      <w:bookmarkEnd w:id="112"/>
      <w:r>
        <w:rPr>
          <w:rFonts w:ascii="Trebuchet MS" w:eastAsia="Trebuchet MS" w:hAnsi="Trebuchet MS" w:cs="Trebuchet MS"/>
          <w:i w:val="0"/>
          <w:color w:val="000000"/>
          <w:sz w:val="24"/>
          <w:lang w:val="fr-FR"/>
        </w:rPr>
        <w:t>18.1 - Conditions de résiliation</w:t>
      </w:r>
      <w:bookmarkEnd w:id="113"/>
    </w:p>
    <w:p w14:paraId="01D56C86" w14:textId="77777777" w:rsidR="00F27398" w:rsidRDefault="00810CC9">
      <w:pPr>
        <w:pStyle w:val="ParagrapheIndent2"/>
        <w:spacing w:after="240"/>
        <w:jc w:val="both"/>
        <w:rPr>
          <w:color w:val="000000"/>
          <w:lang w:val="fr-FR"/>
        </w:rPr>
      </w:pPr>
      <w:r>
        <w:rPr>
          <w:color w:val="000000"/>
          <w:lang w:val="fr-FR"/>
        </w:rPr>
        <w:t>Les conditions de résiliation du marché sont définies aux articles 49 à 53.2 du CCAG-Travaux.</w:t>
      </w:r>
    </w:p>
    <w:p w14:paraId="73B0F4DE" w14:textId="77777777" w:rsidR="00F27398" w:rsidRDefault="00810CC9">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66AEDE96" w14:textId="77777777" w:rsidR="00F27398" w:rsidRDefault="00810CC9">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D9E0DA9" w14:textId="77777777" w:rsidR="00F27398" w:rsidRDefault="00810CC9">
      <w:pPr>
        <w:pStyle w:val="ParagrapheIndent2"/>
        <w:spacing w:line="232" w:lineRule="exact"/>
        <w:jc w:val="both"/>
        <w:rPr>
          <w:color w:val="000000"/>
          <w:lang w:val="fr-FR"/>
        </w:rPr>
        <w:sectPr w:rsidR="00F27398">
          <w:footerReference w:type="default" r:id="rId17"/>
          <w:pgSz w:w="11900" w:h="16840"/>
          <w:pgMar w:top="1140" w:right="1140" w:bottom="1140" w:left="1140" w:header="1140" w:footer="1140" w:gutter="0"/>
          <w:cols w:space="708"/>
        </w:sectPr>
      </w:pPr>
      <w:r>
        <w:rPr>
          <w:color w:val="000000"/>
          <w:lang w:val="fr-FR"/>
        </w:rPr>
        <w:t>Le pouvoir adjudicateur se réserve la possibilité de faire exécuter par un tiers les prestations aux frais et risques du titulaire.</w:t>
      </w:r>
      <w:r>
        <w:rPr>
          <w:color w:val="000000"/>
          <w:lang w:val="fr-FR"/>
        </w:rPr>
        <w:cr/>
      </w:r>
    </w:p>
    <w:p w14:paraId="137EFF30" w14:textId="77777777" w:rsidR="00F27398" w:rsidRDefault="00810CC9">
      <w:pPr>
        <w:pStyle w:val="Titre2"/>
        <w:ind w:left="280"/>
        <w:rPr>
          <w:rFonts w:ascii="Trebuchet MS" w:eastAsia="Trebuchet MS" w:hAnsi="Trebuchet MS" w:cs="Trebuchet MS"/>
          <w:i w:val="0"/>
          <w:color w:val="000000"/>
          <w:sz w:val="24"/>
          <w:lang w:val="fr-FR"/>
        </w:rPr>
      </w:pPr>
      <w:bookmarkStart w:id="114" w:name="ArtL2_CCAP-1-A34.3"/>
      <w:bookmarkStart w:id="115" w:name="_Toc182855948"/>
      <w:bookmarkEnd w:id="114"/>
      <w:r>
        <w:rPr>
          <w:rFonts w:ascii="Trebuchet MS" w:eastAsia="Trebuchet MS" w:hAnsi="Trebuchet MS" w:cs="Trebuchet MS"/>
          <w:i w:val="0"/>
          <w:color w:val="000000"/>
          <w:sz w:val="24"/>
          <w:lang w:val="fr-FR"/>
        </w:rPr>
        <w:lastRenderedPageBreak/>
        <w:t>18.2 - Redressement ou liquidation judiciaire</w:t>
      </w:r>
      <w:bookmarkEnd w:id="115"/>
    </w:p>
    <w:p w14:paraId="0A109268" w14:textId="77777777" w:rsidR="00F27398" w:rsidRDefault="00810CC9">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38CD5B93" w14:textId="77777777" w:rsidR="00F27398" w:rsidRDefault="00F27398">
      <w:pPr>
        <w:pStyle w:val="ParagrapheIndent2"/>
        <w:spacing w:line="232" w:lineRule="exact"/>
        <w:jc w:val="both"/>
        <w:rPr>
          <w:color w:val="000000"/>
          <w:lang w:val="fr-FR"/>
        </w:rPr>
      </w:pPr>
    </w:p>
    <w:p w14:paraId="393EEE4B" w14:textId="77777777" w:rsidR="00F27398" w:rsidRDefault="00810CC9">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3E488F8F" w14:textId="77777777" w:rsidR="00F27398" w:rsidRDefault="00F27398">
      <w:pPr>
        <w:pStyle w:val="ParagrapheIndent2"/>
        <w:spacing w:line="232" w:lineRule="exact"/>
        <w:jc w:val="both"/>
        <w:rPr>
          <w:color w:val="000000"/>
          <w:lang w:val="fr-FR"/>
        </w:rPr>
      </w:pPr>
    </w:p>
    <w:p w14:paraId="00B83267" w14:textId="77777777" w:rsidR="00F27398" w:rsidRDefault="00810CC9">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572378A" w14:textId="77777777" w:rsidR="00F27398" w:rsidRDefault="00F27398">
      <w:pPr>
        <w:pStyle w:val="ParagrapheIndent2"/>
        <w:spacing w:line="232" w:lineRule="exact"/>
        <w:jc w:val="both"/>
        <w:rPr>
          <w:color w:val="000000"/>
          <w:lang w:val="fr-FR"/>
        </w:rPr>
      </w:pPr>
    </w:p>
    <w:p w14:paraId="79C983B8" w14:textId="77777777" w:rsidR="00F27398" w:rsidRDefault="00810CC9">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42CF264D"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16" w:name="ArtL1_CCAP-1-A35"/>
      <w:bookmarkStart w:id="117" w:name="_Toc182855949"/>
      <w:bookmarkEnd w:id="116"/>
      <w:r>
        <w:rPr>
          <w:rFonts w:ascii="Trebuchet MS" w:eastAsia="Trebuchet MS" w:hAnsi="Trebuchet MS" w:cs="Trebuchet MS"/>
          <w:color w:val="FFFFFF"/>
          <w:sz w:val="28"/>
          <w:lang w:val="fr-FR"/>
        </w:rPr>
        <w:t>19 - Règlement des litiges et langues</w:t>
      </w:r>
      <w:bookmarkEnd w:id="117"/>
    </w:p>
    <w:p w14:paraId="1FFD2693" w14:textId="77777777" w:rsidR="00F27398" w:rsidRPr="00A150ED" w:rsidRDefault="00810CC9">
      <w:pPr>
        <w:spacing w:line="60" w:lineRule="exact"/>
        <w:rPr>
          <w:sz w:val="6"/>
          <w:lang w:val="fr-FR"/>
        </w:rPr>
      </w:pPr>
      <w:r w:rsidRPr="00A150ED">
        <w:rPr>
          <w:lang w:val="fr-FR"/>
        </w:rPr>
        <w:t xml:space="preserve"> </w:t>
      </w:r>
    </w:p>
    <w:p w14:paraId="4DBD9DA2" w14:textId="77777777" w:rsidR="00F27398" w:rsidRDefault="00810CC9">
      <w:pPr>
        <w:pStyle w:val="ParagrapheIndent1"/>
        <w:spacing w:after="240"/>
        <w:jc w:val="both"/>
        <w:rPr>
          <w:color w:val="000000"/>
          <w:lang w:val="fr-FR"/>
        </w:rPr>
      </w:pPr>
      <w:r>
        <w:rPr>
          <w:color w:val="000000"/>
          <w:lang w:val="fr-FR"/>
        </w:rPr>
        <w:t>En cas de litige, seul le Tribunal Administratif de Versailles est compétent en la matière.</w:t>
      </w:r>
    </w:p>
    <w:p w14:paraId="7E552D95" w14:textId="77777777" w:rsidR="00F27398" w:rsidRDefault="00810CC9">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24C2B640"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18" w:name="ArtL1_CCAP-1-A36"/>
      <w:bookmarkStart w:id="119" w:name="_Toc182855950"/>
      <w:bookmarkEnd w:id="118"/>
      <w:r>
        <w:rPr>
          <w:rFonts w:ascii="Trebuchet MS" w:eastAsia="Trebuchet MS" w:hAnsi="Trebuchet MS" w:cs="Trebuchet MS"/>
          <w:color w:val="FFFFFF"/>
          <w:sz w:val="28"/>
          <w:lang w:val="fr-FR"/>
        </w:rPr>
        <w:t>20 - Clauses complémentaires</w:t>
      </w:r>
      <w:bookmarkEnd w:id="119"/>
    </w:p>
    <w:p w14:paraId="5CD6784F" w14:textId="77777777" w:rsidR="00F27398" w:rsidRPr="00A150ED" w:rsidRDefault="00810CC9">
      <w:pPr>
        <w:spacing w:line="60" w:lineRule="exact"/>
        <w:rPr>
          <w:sz w:val="6"/>
          <w:lang w:val="fr-FR"/>
        </w:rPr>
      </w:pPr>
      <w:r w:rsidRPr="00A150ED">
        <w:rPr>
          <w:lang w:val="fr-FR"/>
        </w:rPr>
        <w:t xml:space="preserve"> </w:t>
      </w:r>
    </w:p>
    <w:p w14:paraId="2AD25E58" w14:textId="77777777" w:rsidR="00F27398" w:rsidRDefault="00810CC9">
      <w:pPr>
        <w:pStyle w:val="Titre2"/>
        <w:ind w:left="280"/>
        <w:rPr>
          <w:rFonts w:ascii="Trebuchet MS" w:eastAsia="Trebuchet MS" w:hAnsi="Trebuchet MS" w:cs="Trebuchet MS"/>
          <w:i w:val="0"/>
          <w:color w:val="000000"/>
          <w:sz w:val="24"/>
          <w:lang w:val="fr-FR"/>
        </w:rPr>
      </w:pPr>
      <w:bookmarkStart w:id="120" w:name="ArtL2_NA34.1"/>
      <w:bookmarkStart w:id="121" w:name="_Toc182855951"/>
      <w:bookmarkEnd w:id="120"/>
      <w:r>
        <w:rPr>
          <w:rFonts w:ascii="Trebuchet MS" w:eastAsia="Trebuchet MS" w:hAnsi="Trebuchet MS" w:cs="Trebuchet MS"/>
          <w:i w:val="0"/>
          <w:color w:val="000000"/>
          <w:sz w:val="24"/>
          <w:lang w:val="fr-FR"/>
        </w:rPr>
        <w:t>20.1 - Dispositif de vigilance (Article D 8222-5 du code du travail)</w:t>
      </w:r>
      <w:bookmarkEnd w:id="121"/>
    </w:p>
    <w:p w14:paraId="637A222B" w14:textId="77777777" w:rsidR="00F27398" w:rsidRDefault="00810CC9">
      <w:pPr>
        <w:pStyle w:val="ParagrapheIndent2"/>
        <w:spacing w:line="232" w:lineRule="exact"/>
        <w:jc w:val="both"/>
        <w:rPr>
          <w:color w:val="000000"/>
          <w:lang w:val="fr-FR"/>
        </w:rPr>
      </w:pPr>
      <w:r>
        <w:rPr>
          <w:color w:val="000000"/>
          <w:lang w:val="fr-FR"/>
        </w:rPr>
        <w:t>Le titulaire s’engage à fournir tous les 6 mois à compter de la notification du marché et jusqu’à la fin de l’exécution de celui-ci, les pièces et attestations sur l’honneur prévues à l’article D 8222-5 ou D 8222-7 du code du travail.</w:t>
      </w:r>
    </w:p>
    <w:p w14:paraId="5F7DC168" w14:textId="77777777" w:rsidR="00F27398" w:rsidRDefault="00810CC9">
      <w:pPr>
        <w:pStyle w:val="ParagrapheIndent2"/>
        <w:spacing w:line="232" w:lineRule="exact"/>
        <w:jc w:val="both"/>
        <w:rPr>
          <w:color w:val="000000"/>
          <w:lang w:val="fr-FR"/>
        </w:rPr>
      </w:pPr>
      <w:r>
        <w:rPr>
          <w:color w:val="000000"/>
          <w:lang w:val="fr-FR"/>
        </w:rPr>
        <w:t xml:space="preserve">Les pièces et attestations mentionnées ci-dessus sont déposées par le titulaire sur la plateforme en ligne mise à disposition, gratuitement, par l’Université Paris-Saclay, à l’adresse suivante : </w:t>
      </w:r>
      <w:hyperlink r:id="rId18" w:history="1">
        <w:r>
          <w:rPr>
            <w:color w:val="0070C0"/>
            <w:u w:val="single"/>
            <w:lang w:val="fr-FR"/>
          </w:rPr>
          <w:t>https://declarants.e-attestations.com</w:t>
        </w:r>
      </w:hyperlink>
    </w:p>
    <w:p w14:paraId="7671A14C" w14:textId="77777777" w:rsidR="00F27398" w:rsidRDefault="00F27398">
      <w:pPr>
        <w:pStyle w:val="ParagrapheIndent2"/>
        <w:spacing w:line="232" w:lineRule="exact"/>
        <w:jc w:val="both"/>
        <w:rPr>
          <w:color w:val="000000"/>
          <w:lang w:val="fr-FR"/>
        </w:rPr>
      </w:pPr>
    </w:p>
    <w:p w14:paraId="0045DDBE" w14:textId="77777777" w:rsidR="00F27398" w:rsidRDefault="00F27398">
      <w:pPr>
        <w:pStyle w:val="ParagrapheIndent2"/>
        <w:spacing w:line="232" w:lineRule="exact"/>
        <w:jc w:val="both"/>
        <w:rPr>
          <w:color w:val="000000"/>
          <w:lang w:val="fr-FR"/>
        </w:rPr>
      </w:pPr>
    </w:p>
    <w:p w14:paraId="135882B1" w14:textId="77777777" w:rsidR="00F27398" w:rsidRDefault="00810CC9">
      <w:pPr>
        <w:pStyle w:val="ParagrapheIndent2"/>
        <w:spacing w:line="232" w:lineRule="exact"/>
        <w:jc w:val="both"/>
        <w:rPr>
          <w:color w:val="000000"/>
          <w:lang w:val="fr-FR"/>
        </w:rPr>
      </w:pPr>
      <w:r>
        <w:rPr>
          <w:color w:val="000000"/>
          <w:lang w:val="fr-FR"/>
        </w:rPr>
        <w:t>A défaut, le marché pourra être résilié aux torts du titulaire. Ainsi le Pouvoir adjudicateur pourra faire procéder par un tiers à l'exécution des prestations prévues par le marché, aux frais et risques du titulaire.</w:t>
      </w:r>
    </w:p>
    <w:p w14:paraId="459A6A69" w14:textId="77777777" w:rsidR="00F27398" w:rsidRDefault="00810CC9">
      <w:pPr>
        <w:pStyle w:val="ParagrapheIndent2"/>
        <w:spacing w:after="240" w:line="232" w:lineRule="exact"/>
        <w:jc w:val="both"/>
        <w:rPr>
          <w:color w:val="000000"/>
          <w:lang w:val="fr-FR"/>
        </w:rPr>
      </w:pPr>
      <w:r>
        <w:rPr>
          <w:color w:val="000000"/>
          <w:lang w:val="fr-FR"/>
        </w:rPr>
        <w:t> </w:t>
      </w:r>
    </w:p>
    <w:p w14:paraId="4FF1297F" w14:textId="77777777" w:rsidR="00F27398" w:rsidRDefault="00810CC9">
      <w:pPr>
        <w:pStyle w:val="Titre1"/>
        <w:shd w:val="clear" w:color="FD2456" w:fill="FD2456"/>
        <w:rPr>
          <w:rFonts w:ascii="Trebuchet MS" w:eastAsia="Trebuchet MS" w:hAnsi="Trebuchet MS" w:cs="Trebuchet MS"/>
          <w:color w:val="FFFFFF"/>
          <w:sz w:val="28"/>
          <w:lang w:val="fr-FR"/>
        </w:rPr>
      </w:pPr>
      <w:bookmarkStart w:id="122" w:name="ArtL1_CCAP-1-A38"/>
      <w:bookmarkStart w:id="123" w:name="_Toc182855952"/>
      <w:bookmarkEnd w:id="122"/>
      <w:r>
        <w:rPr>
          <w:rFonts w:ascii="Trebuchet MS" w:eastAsia="Trebuchet MS" w:hAnsi="Trebuchet MS" w:cs="Trebuchet MS"/>
          <w:color w:val="FFFFFF"/>
          <w:sz w:val="28"/>
          <w:lang w:val="fr-FR"/>
        </w:rPr>
        <w:t>21 - Dérogations</w:t>
      </w:r>
      <w:bookmarkEnd w:id="123"/>
    </w:p>
    <w:p w14:paraId="71D1DA01" w14:textId="77777777" w:rsidR="00F27398" w:rsidRPr="00A150ED" w:rsidRDefault="00810CC9">
      <w:pPr>
        <w:spacing w:line="60" w:lineRule="exact"/>
        <w:rPr>
          <w:sz w:val="6"/>
          <w:lang w:val="fr-FR"/>
        </w:rPr>
      </w:pPr>
      <w:r w:rsidRPr="00A150ED">
        <w:rPr>
          <w:lang w:val="fr-FR"/>
        </w:rPr>
        <w:t xml:space="preserve"> </w:t>
      </w:r>
    </w:p>
    <w:p w14:paraId="1AA555A5" w14:textId="77777777" w:rsidR="00F27398" w:rsidRDefault="00810CC9">
      <w:pPr>
        <w:pStyle w:val="ParagrapheIndent1"/>
        <w:spacing w:line="232" w:lineRule="exact"/>
        <w:jc w:val="both"/>
        <w:rPr>
          <w:color w:val="000000"/>
          <w:lang w:val="fr-FR"/>
        </w:rPr>
      </w:pPr>
      <w:r>
        <w:rPr>
          <w:color w:val="000000"/>
          <w:lang w:val="fr-FR"/>
        </w:rPr>
        <w:t>- L'article 5 du CCAP déroge à l'article 5.2 du CCAG - Travaux</w:t>
      </w:r>
    </w:p>
    <w:p w14:paraId="53D36964" w14:textId="77777777" w:rsidR="00F27398" w:rsidRDefault="00810CC9">
      <w:pPr>
        <w:pStyle w:val="ParagrapheIndent1"/>
        <w:spacing w:line="232" w:lineRule="exact"/>
        <w:jc w:val="both"/>
        <w:rPr>
          <w:color w:val="000000"/>
          <w:lang w:val="fr-FR"/>
        </w:rPr>
      </w:pPr>
      <w:r>
        <w:rPr>
          <w:color w:val="000000"/>
          <w:lang w:val="fr-FR"/>
        </w:rPr>
        <w:t>- L'article 11.3.3 du CCAP déroge à l'article 28.5 du CCAG - Travaux</w:t>
      </w:r>
    </w:p>
    <w:p w14:paraId="707F01FC" w14:textId="06287ED4" w:rsidR="00F27398" w:rsidRDefault="00810CC9">
      <w:pPr>
        <w:pStyle w:val="ParagrapheIndent1"/>
        <w:spacing w:line="232" w:lineRule="exact"/>
        <w:jc w:val="both"/>
        <w:rPr>
          <w:color w:val="000000"/>
          <w:lang w:val="fr-FR"/>
        </w:rPr>
      </w:pPr>
      <w:r>
        <w:rPr>
          <w:color w:val="000000"/>
          <w:lang w:val="fr-FR"/>
        </w:rPr>
        <w:t>- L'article 16.1 du CCAP déroge à l'article 19.2.</w:t>
      </w:r>
      <w:r w:rsidR="0062414C">
        <w:rPr>
          <w:color w:val="000000"/>
          <w:lang w:val="fr-FR"/>
        </w:rPr>
        <w:t>1 et 19.2.2</w:t>
      </w:r>
      <w:r>
        <w:rPr>
          <w:color w:val="000000"/>
          <w:lang w:val="fr-FR"/>
        </w:rPr>
        <w:t xml:space="preserve"> du CCAG </w:t>
      </w:r>
      <w:r w:rsidR="0062414C">
        <w:rPr>
          <w:color w:val="000000"/>
          <w:lang w:val="fr-FR"/>
        </w:rPr>
        <w:t>–</w:t>
      </w:r>
      <w:r>
        <w:rPr>
          <w:color w:val="000000"/>
          <w:lang w:val="fr-FR"/>
        </w:rPr>
        <w:t xml:space="preserve"> Travaux</w:t>
      </w:r>
    </w:p>
    <w:p w14:paraId="537C0686" w14:textId="48522A5F" w:rsidR="00F27398" w:rsidRDefault="00F27398" w:rsidP="0062414C">
      <w:pPr>
        <w:rPr>
          <w:color w:val="000000"/>
          <w:lang w:val="fr-FR"/>
        </w:rPr>
      </w:pPr>
    </w:p>
    <w:sectPr w:rsidR="00F27398">
      <w:footerReference w:type="default" r:id="rId1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4CC9A" w14:textId="77777777" w:rsidR="005572A7" w:rsidRDefault="005572A7">
      <w:r>
        <w:separator/>
      </w:r>
    </w:p>
  </w:endnote>
  <w:endnote w:type="continuationSeparator" w:id="0">
    <w:p w14:paraId="66B5772C" w14:textId="77777777" w:rsidR="005572A7" w:rsidRDefault="00557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68C8E" w14:textId="4A72D793" w:rsidR="00374C12" w:rsidRPr="00374C12" w:rsidRDefault="00374C12">
    <w:pPr>
      <w:pStyle w:val="Pieddepage0"/>
      <w:rPr>
        <w:sz w:val="20"/>
        <w:szCs w:val="20"/>
      </w:rPr>
    </w:pPr>
    <w:r w:rsidRPr="00374C12">
      <w:rPr>
        <w:sz w:val="20"/>
        <w:szCs w:val="20"/>
      </w:rPr>
      <w:t>Consultation 2024-A076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E23DC"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24CB8100" w14:textId="77777777">
      <w:trPr>
        <w:trHeight w:val="245"/>
      </w:trPr>
      <w:tc>
        <w:tcPr>
          <w:tcW w:w="5220" w:type="dxa"/>
          <w:tcMar>
            <w:top w:w="0" w:type="dxa"/>
            <w:left w:w="0" w:type="dxa"/>
            <w:bottom w:w="0" w:type="dxa"/>
            <w:right w:w="0" w:type="dxa"/>
          </w:tcMar>
          <w:vAlign w:val="center"/>
        </w:tcPr>
        <w:p w14:paraId="24B26D57"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6C1961D8"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9DB76"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42A789DB" w14:textId="77777777">
      <w:trPr>
        <w:trHeight w:val="245"/>
      </w:trPr>
      <w:tc>
        <w:tcPr>
          <w:tcW w:w="5220" w:type="dxa"/>
          <w:tcMar>
            <w:top w:w="0" w:type="dxa"/>
            <w:left w:w="0" w:type="dxa"/>
            <w:bottom w:w="0" w:type="dxa"/>
            <w:right w:w="0" w:type="dxa"/>
          </w:tcMar>
          <w:vAlign w:val="center"/>
        </w:tcPr>
        <w:p w14:paraId="05350D85"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5F545E03"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4124A"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20C8282D" w14:textId="77777777">
      <w:trPr>
        <w:trHeight w:val="245"/>
      </w:trPr>
      <w:tc>
        <w:tcPr>
          <w:tcW w:w="5220" w:type="dxa"/>
          <w:tcMar>
            <w:top w:w="0" w:type="dxa"/>
            <w:left w:w="0" w:type="dxa"/>
            <w:bottom w:w="0" w:type="dxa"/>
            <w:right w:w="0" w:type="dxa"/>
          </w:tcMar>
          <w:vAlign w:val="center"/>
        </w:tcPr>
        <w:p w14:paraId="489E484B"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7B4853EA"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C7A3B"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45E985F5" w14:textId="77777777">
      <w:trPr>
        <w:trHeight w:val="245"/>
      </w:trPr>
      <w:tc>
        <w:tcPr>
          <w:tcW w:w="5220" w:type="dxa"/>
          <w:tcMar>
            <w:top w:w="0" w:type="dxa"/>
            <w:left w:w="0" w:type="dxa"/>
            <w:bottom w:w="0" w:type="dxa"/>
            <w:right w:w="0" w:type="dxa"/>
          </w:tcMar>
          <w:vAlign w:val="center"/>
        </w:tcPr>
        <w:p w14:paraId="0429E2FC"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55F57DD7"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78CCF"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2200EA4B" w14:textId="77777777">
      <w:trPr>
        <w:trHeight w:val="245"/>
      </w:trPr>
      <w:tc>
        <w:tcPr>
          <w:tcW w:w="5220" w:type="dxa"/>
          <w:tcMar>
            <w:top w:w="0" w:type="dxa"/>
            <w:left w:w="0" w:type="dxa"/>
            <w:bottom w:w="0" w:type="dxa"/>
            <w:right w:w="0" w:type="dxa"/>
          </w:tcMar>
          <w:vAlign w:val="center"/>
        </w:tcPr>
        <w:p w14:paraId="2E11C023"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7A04B782"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B1CD2"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2FEA413D" w14:textId="77777777">
      <w:trPr>
        <w:trHeight w:val="245"/>
      </w:trPr>
      <w:tc>
        <w:tcPr>
          <w:tcW w:w="5220" w:type="dxa"/>
          <w:tcMar>
            <w:top w:w="0" w:type="dxa"/>
            <w:left w:w="0" w:type="dxa"/>
            <w:bottom w:w="0" w:type="dxa"/>
            <w:right w:w="0" w:type="dxa"/>
          </w:tcMar>
          <w:vAlign w:val="center"/>
        </w:tcPr>
        <w:p w14:paraId="5D5DA4CA"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6C87C700"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12</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BB8FC"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09F6B055" w14:textId="77777777">
      <w:trPr>
        <w:trHeight w:val="245"/>
      </w:trPr>
      <w:tc>
        <w:tcPr>
          <w:tcW w:w="5220" w:type="dxa"/>
          <w:tcMar>
            <w:top w:w="0" w:type="dxa"/>
            <w:left w:w="0" w:type="dxa"/>
            <w:bottom w:w="0" w:type="dxa"/>
            <w:right w:w="0" w:type="dxa"/>
          </w:tcMar>
          <w:vAlign w:val="center"/>
        </w:tcPr>
        <w:p w14:paraId="62447C6D"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78665C7A"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4EE13"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2CAC918A" w14:textId="77777777">
      <w:trPr>
        <w:trHeight w:val="245"/>
      </w:trPr>
      <w:tc>
        <w:tcPr>
          <w:tcW w:w="5220" w:type="dxa"/>
          <w:tcMar>
            <w:top w:w="0" w:type="dxa"/>
            <w:left w:w="0" w:type="dxa"/>
            <w:bottom w:w="0" w:type="dxa"/>
            <w:right w:w="0" w:type="dxa"/>
          </w:tcMar>
          <w:vAlign w:val="center"/>
        </w:tcPr>
        <w:p w14:paraId="0D0E50C2"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793CCDB5"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9310" w14:textId="77777777" w:rsidR="00F27398" w:rsidRDefault="00F27398">
    <w:pPr>
      <w:spacing w:line="240" w:lineRule="exact"/>
    </w:pPr>
  </w:p>
  <w:tbl>
    <w:tblPr>
      <w:tblW w:w="0" w:type="auto"/>
      <w:tblLayout w:type="fixed"/>
      <w:tblLook w:val="04A0" w:firstRow="1" w:lastRow="0" w:firstColumn="1" w:lastColumn="0" w:noHBand="0" w:noVBand="1"/>
    </w:tblPr>
    <w:tblGrid>
      <w:gridCol w:w="5220"/>
      <w:gridCol w:w="4400"/>
    </w:tblGrid>
    <w:tr w:rsidR="00F27398" w14:paraId="02006FDE" w14:textId="77777777">
      <w:trPr>
        <w:trHeight w:val="245"/>
      </w:trPr>
      <w:tc>
        <w:tcPr>
          <w:tcW w:w="5220" w:type="dxa"/>
          <w:tcMar>
            <w:top w:w="0" w:type="dxa"/>
            <w:left w:w="0" w:type="dxa"/>
            <w:bottom w:w="0" w:type="dxa"/>
            <w:right w:w="0" w:type="dxa"/>
          </w:tcMar>
          <w:vAlign w:val="center"/>
        </w:tcPr>
        <w:p w14:paraId="54779C76" w14:textId="77777777" w:rsidR="00F27398" w:rsidRDefault="00810CC9">
          <w:pPr>
            <w:pStyle w:val="PiedDePage"/>
            <w:rPr>
              <w:color w:val="000000"/>
              <w:lang w:val="fr-FR"/>
            </w:rPr>
          </w:pPr>
          <w:r>
            <w:rPr>
              <w:color w:val="000000"/>
              <w:lang w:val="fr-FR"/>
            </w:rPr>
            <w:t>Consultation n°: 2024-A076</w:t>
          </w:r>
        </w:p>
      </w:tc>
      <w:tc>
        <w:tcPr>
          <w:tcW w:w="4400" w:type="dxa"/>
          <w:tcMar>
            <w:top w:w="0" w:type="dxa"/>
            <w:left w:w="0" w:type="dxa"/>
            <w:bottom w:w="0" w:type="dxa"/>
            <w:right w:w="0" w:type="dxa"/>
          </w:tcMar>
          <w:vAlign w:val="center"/>
        </w:tcPr>
        <w:p w14:paraId="0BBA37EF" w14:textId="77777777" w:rsidR="00F27398" w:rsidRDefault="00810CC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A605CD" w14:textId="77777777" w:rsidR="005572A7" w:rsidRDefault="005572A7">
      <w:r>
        <w:separator/>
      </w:r>
    </w:p>
  </w:footnote>
  <w:footnote w:type="continuationSeparator" w:id="0">
    <w:p w14:paraId="256FB10B" w14:textId="77777777" w:rsidR="005572A7" w:rsidRDefault="00557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398"/>
    <w:rsid w:val="00023CE4"/>
    <w:rsid w:val="00036D51"/>
    <w:rsid w:val="000A1C1E"/>
    <w:rsid w:val="000C1ADD"/>
    <w:rsid w:val="000C3BF1"/>
    <w:rsid w:val="002261F6"/>
    <w:rsid w:val="00246FC7"/>
    <w:rsid w:val="002B480D"/>
    <w:rsid w:val="00301209"/>
    <w:rsid w:val="00325A9E"/>
    <w:rsid w:val="003335FA"/>
    <w:rsid w:val="00374C12"/>
    <w:rsid w:val="003E0C5B"/>
    <w:rsid w:val="004F18DC"/>
    <w:rsid w:val="005572A7"/>
    <w:rsid w:val="00602812"/>
    <w:rsid w:val="0062414C"/>
    <w:rsid w:val="00645671"/>
    <w:rsid w:val="006854BE"/>
    <w:rsid w:val="006A1940"/>
    <w:rsid w:val="006F2A81"/>
    <w:rsid w:val="00754CAB"/>
    <w:rsid w:val="007C3BFD"/>
    <w:rsid w:val="007C5687"/>
    <w:rsid w:val="007C689E"/>
    <w:rsid w:val="007F24BC"/>
    <w:rsid w:val="008065AD"/>
    <w:rsid w:val="00810CC9"/>
    <w:rsid w:val="00835F5E"/>
    <w:rsid w:val="00841C3E"/>
    <w:rsid w:val="008436E4"/>
    <w:rsid w:val="00873B33"/>
    <w:rsid w:val="008767D1"/>
    <w:rsid w:val="008E1BFE"/>
    <w:rsid w:val="008E1EAD"/>
    <w:rsid w:val="0092220A"/>
    <w:rsid w:val="0092761A"/>
    <w:rsid w:val="00956562"/>
    <w:rsid w:val="009604DA"/>
    <w:rsid w:val="00A150ED"/>
    <w:rsid w:val="00A7256F"/>
    <w:rsid w:val="00A7749C"/>
    <w:rsid w:val="00BF22F2"/>
    <w:rsid w:val="00C31A54"/>
    <w:rsid w:val="00CB6C83"/>
    <w:rsid w:val="00D85247"/>
    <w:rsid w:val="00E20DA1"/>
    <w:rsid w:val="00EA0984"/>
    <w:rsid w:val="00EC3BEF"/>
    <w:rsid w:val="00F27398"/>
    <w:rsid w:val="00F5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516AF6"/>
  <w15:docId w15:val="{8ECF3D34-3149-4466-9120-72EF6D72C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689E"/>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paragraph" w:styleId="Titre9">
    <w:name w:val="heading 9"/>
    <w:basedOn w:val="Normal"/>
    <w:next w:val="Normal"/>
    <w:link w:val="Titre9Car"/>
    <w:semiHidden/>
    <w:unhideWhenUsed/>
    <w:qFormat/>
    <w:rsid w:val="00841C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character" w:styleId="Marquedecommentaire">
    <w:name w:val="annotation reference"/>
    <w:basedOn w:val="Policepardfaut"/>
    <w:uiPriority w:val="99"/>
    <w:semiHidden/>
    <w:unhideWhenUsed/>
    <w:rsid w:val="00A150ED"/>
    <w:rPr>
      <w:sz w:val="16"/>
      <w:szCs w:val="16"/>
    </w:rPr>
  </w:style>
  <w:style w:type="paragraph" w:styleId="Commentaire">
    <w:name w:val="annotation text"/>
    <w:basedOn w:val="Normal"/>
    <w:link w:val="CommentaireCar"/>
    <w:uiPriority w:val="99"/>
    <w:semiHidden/>
    <w:unhideWhenUsed/>
    <w:rsid w:val="00A150ED"/>
    <w:rPr>
      <w:sz w:val="20"/>
      <w:szCs w:val="20"/>
    </w:rPr>
  </w:style>
  <w:style w:type="character" w:customStyle="1" w:styleId="CommentaireCar">
    <w:name w:val="Commentaire Car"/>
    <w:basedOn w:val="Policepardfaut"/>
    <w:link w:val="Commentaire"/>
    <w:uiPriority w:val="99"/>
    <w:semiHidden/>
    <w:rsid w:val="00A150ED"/>
  </w:style>
  <w:style w:type="paragraph" w:styleId="Objetducommentaire">
    <w:name w:val="annotation subject"/>
    <w:basedOn w:val="Commentaire"/>
    <w:next w:val="Commentaire"/>
    <w:link w:val="ObjetducommentaireCar"/>
    <w:semiHidden/>
    <w:unhideWhenUsed/>
    <w:rsid w:val="00A150ED"/>
    <w:rPr>
      <w:b/>
      <w:bCs/>
    </w:rPr>
  </w:style>
  <w:style w:type="character" w:customStyle="1" w:styleId="ObjetducommentaireCar">
    <w:name w:val="Objet du commentaire Car"/>
    <w:basedOn w:val="CommentaireCar"/>
    <w:link w:val="Objetducommentaire"/>
    <w:semiHidden/>
    <w:rsid w:val="00A150ED"/>
    <w:rPr>
      <w:b/>
      <w:bCs/>
    </w:rPr>
  </w:style>
  <w:style w:type="character" w:customStyle="1" w:styleId="ui-provider">
    <w:name w:val="ui-provider"/>
    <w:basedOn w:val="Policepardfaut"/>
    <w:rsid w:val="00873B33"/>
  </w:style>
  <w:style w:type="character" w:customStyle="1" w:styleId="Titre9Car">
    <w:name w:val="Titre 9 Car"/>
    <w:basedOn w:val="Policepardfaut"/>
    <w:link w:val="Titre9"/>
    <w:uiPriority w:val="9"/>
    <w:semiHidden/>
    <w:rsid w:val="00841C3E"/>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3335FA"/>
    <w:pPr>
      <w:spacing w:after="160" w:line="259" w:lineRule="auto"/>
      <w:ind w:left="720"/>
      <w:contextualSpacing/>
    </w:pPr>
    <w:rPr>
      <w:rFonts w:ascii="Open Sans" w:eastAsiaTheme="minorEastAsia" w:hAnsi="Open Sans" w:cs="Trebuchet MS"/>
      <w:sz w:val="20"/>
      <w:lang w:val="fr-FR"/>
    </w:rPr>
  </w:style>
  <w:style w:type="character" w:customStyle="1" w:styleId="ParagraphedelisteCar">
    <w:name w:val="Paragraphe de liste Car"/>
    <w:basedOn w:val="Policepardfaut"/>
    <w:link w:val="Paragraphedeliste"/>
    <w:uiPriority w:val="34"/>
    <w:rsid w:val="003335FA"/>
    <w:rPr>
      <w:rFonts w:ascii="Open Sans" w:eastAsiaTheme="minorEastAsia" w:hAnsi="Open Sans" w:cs="Trebuchet MS"/>
      <w:szCs w:val="24"/>
      <w:lang w:val="fr-FR"/>
    </w:rPr>
  </w:style>
  <w:style w:type="paragraph" w:customStyle="1" w:styleId="Standard">
    <w:name w:val="Standard"/>
    <w:rsid w:val="000C3BF1"/>
    <w:pPr>
      <w:suppressAutoHyphens/>
      <w:autoSpaceDN w:val="0"/>
      <w:textAlignment w:val="baseline"/>
    </w:pPr>
    <w:rPr>
      <w:rFonts w:ascii="Arial" w:hAnsi="Arial" w:cs="Arial"/>
      <w:kern w:val="3"/>
      <w:sz w:val="24"/>
      <w:lang w:val="fr-FR" w:eastAsia="zh-CN"/>
    </w:rPr>
  </w:style>
  <w:style w:type="character" w:styleId="Mentionnonrsolue">
    <w:name w:val="Unresolved Mention"/>
    <w:basedOn w:val="Policepardfaut"/>
    <w:uiPriority w:val="99"/>
    <w:semiHidden/>
    <w:unhideWhenUsed/>
    <w:rsid w:val="007C3BFD"/>
    <w:rPr>
      <w:color w:val="605E5C"/>
      <w:shd w:val="clear" w:color="auto" w:fill="E1DFDD"/>
    </w:rPr>
  </w:style>
  <w:style w:type="paragraph" w:styleId="En-tte">
    <w:name w:val="header"/>
    <w:basedOn w:val="Normal"/>
    <w:link w:val="En-tteCar"/>
    <w:unhideWhenUsed/>
    <w:rsid w:val="00374C12"/>
    <w:pPr>
      <w:tabs>
        <w:tab w:val="center" w:pos="4536"/>
        <w:tab w:val="right" w:pos="9072"/>
      </w:tabs>
    </w:pPr>
  </w:style>
  <w:style w:type="character" w:customStyle="1" w:styleId="En-tteCar">
    <w:name w:val="En-tête Car"/>
    <w:basedOn w:val="Policepardfaut"/>
    <w:link w:val="En-tte"/>
    <w:rsid w:val="00374C12"/>
    <w:rPr>
      <w:sz w:val="24"/>
      <w:szCs w:val="24"/>
    </w:rPr>
  </w:style>
  <w:style w:type="paragraph" w:styleId="Pieddepage0">
    <w:name w:val="footer"/>
    <w:basedOn w:val="Normal"/>
    <w:link w:val="PieddepageCar"/>
    <w:unhideWhenUsed/>
    <w:rsid w:val="00374C12"/>
    <w:pPr>
      <w:tabs>
        <w:tab w:val="center" w:pos="4536"/>
        <w:tab w:val="right" w:pos="9072"/>
      </w:tabs>
    </w:pPr>
  </w:style>
  <w:style w:type="character" w:customStyle="1" w:styleId="PieddepageCar">
    <w:name w:val="Pied de page Car"/>
    <w:basedOn w:val="Policepardfaut"/>
    <w:link w:val="Pieddepage0"/>
    <w:rsid w:val="00374C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044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loic.hackspill@universite-paris-saclay.fr" TargetMode="External"/><Relationship Id="rId18" Type="http://schemas.openxmlformats.org/officeDocument/2006/relationships/hyperlink" Target="https://declarants.e-attestations.co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5.xml"/><Relationship Id="rId17"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footer" Target="footer7.xml"/><Relationship Id="rId10" Type="http://schemas.openxmlformats.org/officeDocument/2006/relationships/footer" Target="footer3.xml"/><Relationship Id="rId19" Type="http://schemas.openxmlformats.org/officeDocument/2006/relationships/footer" Target="footer10.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CF5CA4-81CC-4A9A-8C92-4D75B3F1A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18</Pages>
  <Words>5327</Words>
  <Characters>32448</Characters>
  <Application>Microsoft Office Word</Application>
  <DocSecurity>0</DocSecurity>
  <Lines>270</Lines>
  <Paragraphs>75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Khadija El Majidi</dc:creator>
  <cp:lastModifiedBy>Xavier Driussi</cp:lastModifiedBy>
  <cp:revision>6</cp:revision>
  <dcterms:created xsi:type="dcterms:W3CDTF">2024-12-03T09:36:00Z</dcterms:created>
  <dcterms:modified xsi:type="dcterms:W3CDTF">2025-03-06T15:37:00Z</dcterms:modified>
</cp:coreProperties>
</file>