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12DD8BF7"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433C78">
        <w:rPr>
          <w:rFonts w:asciiTheme="minorHAnsi" w:hAnsiTheme="minorHAnsi" w:cs="Arial"/>
          <w:sz w:val="22"/>
        </w:rPr>
        <w:t xml:space="preserve">une </w:t>
      </w:r>
      <w:r w:rsidR="00433C78" w:rsidRPr="00433C78">
        <w:rPr>
          <w:rFonts w:asciiTheme="minorHAnsi" w:hAnsiTheme="minorHAnsi" w:cs="Arial"/>
          <w:sz w:val="22"/>
        </w:rPr>
        <w:t>Etude sur le financement de l’économie bleue en Afrique de l’Ouest</w:t>
      </w:r>
      <w:r w:rsidR="00433C78">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77777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78256F30" w:rsidR="00C43FF9" w:rsidRPr="0064446E" w:rsidRDefault="003930DF" w:rsidP="00433C78">
      <w:pPr>
        <w:spacing w:before="120" w:line="240" w:lineRule="auto"/>
        <w:jc w:val="both"/>
        <w:rPr>
          <w:rFonts w:asciiTheme="minorHAnsi" w:hAnsiTheme="minorHAnsi" w:cs="Arial"/>
          <w:i/>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00433C78">
        <w:rPr>
          <w:rFonts w:asciiTheme="minorHAnsi" w:hAnsiTheme="minorHAnsi" w:cs="Arial"/>
          <w:sz w:val="22"/>
        </w:rPr>
        <w:t>sur le chiffre d’affaires annuel hors TVA.</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3A9E8B85" w:rsidR="00EB1C73" w:rsidRDefault="00EB1C73" w:rsidP="00891B43">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433C78">
        <w:rPr>
          <w:rFonts w:asciiTheme="minorHAnsi" w:hAnsiTheme="minorHAnsi" w:cs="Arial"/>
          <w:sz w:val="22"/>
        </w:rPr>
        <w:t>sur :</w:t>
      </w:r>
    </w:p>
    <w:p w14:paraId="62DC4DC6" w14:textId="742FA633" w:rsidR="00433C78" w:rsidRPr="00B70CC1" w:rsidRDefault="00433C78" w:rsidP="00433C78">
      <w:pPr>
        <w:pStyle w:val="Default"/>
        <w:numPr>
          <w:ilvl w:val="0"/>
          <w:numId w:val="50"/>
        </w:numPr>
        <w:jc w:val="both"/>
        <w:rPr>
          <w:rFonts w:asciiTheme="minorHAnsi" w:hAnsiTheme="minorHAnsi" w:cstheme="minorHAnsi"/>
          <w:sz w:val="22"/>
          <w:szCs w:val="22"/>
        </w:rPr>
      </w:pPr>
      <w:r>
        <w:rPr>
          <w:rFonts w:asciiTheme="minorHAnsi" w:hAnsiTheme="minorHAnsi" w:cstheme="minorHAnsi"/>
          <w:sz w:val="22"/>
          <w:szCs w:val="22"/>
        </w:rPr>
        <w:t>Les</w:t>
      </w:r>
      <w:r w:rsidRPr="00B70CC1">
        <w:rPr>
          <w:rFonts w:asciiTheme="minorHAnsi" w:hAnsiTheme="minorHAnsi" w:cstheme="minorHAnsi"/>
          <w:sz w:val="22"/>
          <w:szCs w:val="22"/>
        </w:rPr>
        <w:t xml:space="preserve"> références de réalisation d’études similaires sur la finance durable, en Afrique de l’Ouest ou dans un contexte équivalent, pour un montant minimum de 30 000 EUR ;</w:t>
      </w:r>
    </w:p>
    <w:p w14:paraId="659C28D8" w14:textId="799BDB22" w:rsidR="00D73590" w:rsidRPr="00433C78" w:rsidRDefault="00433C78" w:rsidP="00433C78">
      <w:pPr>
        <w:pStyle w:val="Default"/>
        <w:numPr>
          <w:ilvl w:val="0"/>
          <w:numId w:val="50"/>
        </w:numPr>
        <w:jc w:val="both"/>
        <w:rPr>
          <w:rFonts w:asciiTheme="minorHAnsi" w:hAnsiTheme="minorHAnsi" w:cstheme="minorHAnsi"/>
          <w:sz w:val="22"/>
          <w:szCs w:val="22"/>
        </w:rPr>
      </w:pPr>
      <w:r>
        <w:rPr>
          <w:rFonts w:asciiTheme="minorHAnsi" w:hAnsiTheme="minorHAnsi" w:cstheme="minorHAnsi"/>
          <w:sz w:val="22"/>
          <w:szCs w:val="22"/>
        </w:rPr>
        <w:t>Les</w:t>
      </w:r>
      <w:r w:rsidRPr="00B70CC1">
        <w:rPr>
          <w:rFonts w:asciiTheme="minorHAnsi" w:hAnsiTheme="minorHAnsi" w:cstheme="minorHAnsi"/>
          <w:sz w:val="22"/>
          <w:szCs w:val="22"/>
        </w:rPr>
        <w:t xml:space="preserve"> personnes chargées de la coordination de missions d’expertise ou de la fourniture d’expertise technique dans la thématique de la finance durable.</w:t>
      </w:r>
      <w:r w:rsidR="00D73590" w:rsidRPr="00433C78">
        <w:rPr>
          <w:rFonts w:asciiTheme="minorHAnsi" w:hAnsiTheme="minorHAnsi"/>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51D7C51"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Objet du contrat :</w:t>
      </w:r>
      <w:r w:rsidR="00433C78">
        <w:rPr>
          <w:rFonts w:ascii="Calibri" w:hAnsi="Calibri"/>
          <w:sz w:val="22"/>
          <w:szCs w:val="22"/>
        </w:rPr>
        <w:t xml:space="preserve"> Etude sur le financement de l’Economie Bleue Durable en Afrique de l’Ouest</w:t>
      </w:r>
      <w:bookmarkStart w:id="0" w:name="_GoBack"/>
      <w:bookmarkEnd w:id="0"/>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433C7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803198164"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B706FE" w14:textId="77777777" w:rsidR="00A66359" w:rsidRDefault="00A66359">
      <w:r>
        <w:separator/>
      </w:r>
    </w:p>
  </w:endnote>
  <w:endnote w:type="continuationSeparator" w:id="0">
    <w:p w14:paraId="3E16CC8A" w14:textId="77777777" w:rsidR="00A66359" w:rsidRDefault="00A66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altName w:val="Arial"/>
    <w:panose1 w:val="020B0604020202020204"/>
    <w:charset w:val="00"/>
    <w:family w:val="swiss"/>
    <w:pitch w:val="variable"/>
    <w:sig w:usb0="E0002EFF" w:usb1="C000785B" w:usb2="00000009" w:usb3="00000000" w:csb0="000001FF" w:csb1="00000000"/>
  </w:font>
  <w:font w:name="Times New Roman">
    <w:altName w:val="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altName w:val="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altName w:val="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ndale Sans UI">
    <w:charset w:val="00"/>
    <w:family w:val="auto"/>
    <w:pitch w:val="variable"/>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40F80A1B"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33C78">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33C78">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6698E90C"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33C78">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33C78">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2AEA3E96"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433C78">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433C78">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4AB54C2C"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33C78">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33C78">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433C78"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45E480" w14:textId="77777777" w:rsidR="00A66359" w:rsidRDefault="00A66359">
      <w:r>
        <w:separator/>
      </w:r>
    </w:p>
  </w:footnote>
  <w:footnote w:type="continuationSeparator" w:id="0">
    <w:p w14:paraId="09545971" w14:textId="77777777" w:rsidR="00A66359" w:rsidRDefault="00A6635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2EDE4118"/>
    <w:multiLevelType w:val="multilevel"/>
    <w:tmpl w:val="0D68A010"/>
    <w:lvl w:ilvl="0">
      <w:numFmt w:val="bullet"/>
      <w:lvlText w:val="-"/>
      <w:lvlJc w:val="left"/>
      <w:pPr>
        <w:ind w:left="720" w:hanging="360"/>
      </w:pPr>
      <w:rPr>
        <w:rFonts w:ascii="Arial" w:eastAsia="Andale Sans UI" w:hAnsi="Arial" w:cs="Aria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4"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6"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1"/>
  </w:num>
  <w:num w:numId="4">
    <w:abstractNumId w:val="6"/>
  </w:num>
  <w:num w:numId="5">
    <w:abstractNumId w:val="26"/>
  </w:num>
  <w:num w:numId="6">
    <w:abstractNumId w:val="11"/>
  </w:num>
  <w:num w:numId="7">
    <w:abstractNumId w:val="22"/>
  </w:num>
  <w:num w:numId="8">
    <w:abstractNumId w:val="32"/>
  </w:num>
  <w:num w:numId="9">
    <w:abstractNumId w:val="16"/>
  </w:num>
  <w:num w:numId="10">
    <w:abstractNumId w:val="35"/>
  </w:num>
  <w:num w:numId="11">
    <w:abstractNumId w:val="3"/>
  </w:num>
  <w:num w:numId="12">
    <w:abstractNumId w:val="15"/>
  </w:num>
  <w:num w:numId="13">
    <w:abstractNumId w:val="34"/>
  </w:num>
  <w:num w:numId="14">
    <w:abstractNumId w:val="30"/>
  </w:num>
  <w:num w:numId="15">
    <w:abstractNumId w:val="39"/>
  </w:num>
  <w:num w:numId="16">
    <w:abstractNumId w:val="4"/>
  </w:num>
  <w:num w:numId="17">
    <w:abstractNumId w:val="28"/>
  </w:num>
  <w:num w:numId="18">
    <w:abstractNumId w:val="24"/>
  </w:num>
  <w:num w:numId="19">
    <w:abstractNumId w:val="17"/>
  </w:num>
  <w:num w:numId="20">
    <w:abstractNumId w:val="9"/>
  </w:num>
  <w:num w:numId="21">
    <w:abstractNumId w:val="7"/>
  </w:num>
  <w:num w:numId="22">
    <w:abstractNumId w:val="42"/>
  </w:num>
  <w:num w:numId="23">
    <w:abstractNumId w:val="1"/>
  </w:num>
  <w:num w:numId="24">
    <w:abstractNumId w:val="18"/>
  </w:num>
  <w:num w:numId="25">
    <w:abstractNumId w:val="40"/>
  </w:num>
  <w:num w:numId="26">
    <w:abstractNumId w:val="19"/>
  </w:num>
  <w:num w:numId="27">
    <w:abstractNumId w:val="45"/>
  </w:num>
  <w:num w:numId="28">
    <w:abstractNumId w:val="37"/>
  </w:num>
  <w:num w:numId="29">
    <w:abstractNumId w:val="41"/>
  </w:num>
  <w:num w:numId="30">
    <w:abstractNumId w:val="13"/>
  </w:num>
  <w:num w:numId="31">
    <w:abstractNumId w:val="29"/>
  </w:num>
  <w:num w:numId="32">
    <w:abstractNumId w:val="33"/>
  </w:num>
  <w:num w:numId="33">
    <w:abstractNumId w:val="38"/>
  </w:num>
  <w:num w:numId="34">
    <w:abstractNumId w:val="36"/>
  </w:num>
  <w:num w:numId="35">
    <w:abstractNumId w:val="14"/>
  </w:num>
  <w:num w:numId="36">
    <w:abstractNumId w:val="44"/>
  </w:num>
  <w:num w:numId="37">
    <w:abstractNumId w:val="23"/>
  </w:num>
  <w:num w:numId="38">
    <w:abstractNumId w:val="25"/>
  </w:num>
  <w:num w:numId="39">
    <w:abstractNumId w:val="20"/>
  </w:num>
  <w:num w:numId="40">
    <w:abstractNumId w:val="5"/>
  </w:num>
  <w:num w:numId="41">
    <w:abstractNumId w:val="27"/>
  </w:num>
  <w:num w:numId="42">
    <w:abstractNumId w:val="40"/>
  </w:num>
  <w:num w:numId="43">
    <w:abstractNumId w:val="33"/>
  </w:num>
  <w:num w:numId="44">
    <w:abstractNumId w:val="23"/>
    <w:lvlOverride w:ilvl="0">
      <w:startOverride w:val="1"/>
    </w:lvlOverride>
    <w:lvlOverride w:ilvl="1"/>
    <w:lvlOverride w:ilvl="2"/>
    <w:lvlOverride w:ilvl="3"/>
    <w:lvlOverride w:ilvl="4"/>
    <w:lvlOverride w:ilvl="5"/>
    <w:lvlOverride w:ilvl="6"/>
    <w:lvlOverride w:ilvl="7"/>
    <w:lvlOverride w:ilvl="8"/>
  </w:num>
  <w:num w:numId="45">
    <w:abstractNumId w:val="43"/>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5"/>
  </w:num>
  <w:num w:numId="48">
    <w:abstractNumId w:val="8"/>
  </w:num>
  <w:num w:numId="49">
    <w:abstractNumId w:val="12"/>
  </w:num>
  <w:num w:numId="50">
    <w:abstractNumId w:val="2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8193"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33C78"/>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5A2949-FC42-4AA8-9A17-CA36098CDC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22</TotalTime>
  <Pages>6</Pages>
  <Words>1456</Words>
  <Characters>8757</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10193</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Mathilde GAUTHIER</cp:lastModifiedBy>
  <cp:revision>4</cp:revision>
  <cp:lastPrinted>2016-03-24T23:23:00Z</cp:lastPrinted>
  <dcterms:created xsi:type="dcterms:W3CDTF">2023-02-01T08:32:00Z</dcterms:created>
  <dcterms:modified xsi:type="dcterms:W3CDTF">2025-03-11T10:36:00Z</dcterms:modified>
</cp:coreProperties>
</file>