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B186C" w14:textId="6A1815CE" w:rsidR="0071462B" w:rsidRPr="00A03DE5" w:rsidRDefault="00A03DE5" w:rsidP="00A03DE5">
      <w:pPr>
        <w:spacing w:after="0"/>
        <w:jc w:val="center"/>
        <w:rPr>
          <w:rFonts w:ascii="Marianne" w:hAnsi="Marianne"/>
          <w:b/>
          <w:sz w:val="28"/>
          <w:szCs w:val="20"/>
        </w:rPr>
      </w:pPr>
      <w:r w:rsidRPr="00A03DE5">
        <w:rPr>
          <w:rFonts w:ascii="Marianne" w:hAnsi="Marianne"/>
          <w:b/>
          <w:sz w:val="28"/>
          <w:szCs w:val="20"/>
        </w:rPr>
        <w:t xml:space="preserve">Tableau </w:t>
      </w:r>
      <w:r w:rsidR="00083DA3" w:rsidRPr="00083DA3">
        <w:rPr>
          <w:rFonts w:ascii="Marianne" w:hAnsi="Marianne"/>
          <w:b/>
          <w:sz w:val="28"/>
          <w:szCs w:val="20"/>
        </w:rPr>
        <w:t>d’informations sur les conditionnements</w:t>
      </w:r>
    </w:p>
    <w:p w14:paraId="5224A892" w14:textId="66925005" w:rsidR="00A03DE5" w:rsidRDefault="00A03DE5" w:rsidP="00A03DE5">
      <w:pPr>
        <w:spacing w:after="0"/>
        <w:jc w:val="center"/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r w:rsidRPr="00A03DE5">
        <w:rPr>
          <w:rFonts w:ascii="Marianne" w:eastAsia="Times New Roman" w:hAnsi="Marianne" w:cs="Times New Roman"/>
          <w:b/>
          <w:sz w:val="28"/>
          <w:szCs w:val="20"/>
          <w:lang w:eastAsia="fr-FR"/>
        </w:rPr>
        <w:t>lot n°1 Equipements individuels</w:t>
      </w:r>
    </w:p>
    <w:p w14:paraId="1614BC77" w14:textId="348EE33E" w:rsidR="001B1B18" w:rsidRDefault="001B1B18" w:rsidP="00A03DE5">
      <w:pPr>
        <w:spacing w:after="0"/>
        <w:jc w:val="center"/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</w:p>
    <w:p w14:paraId="68B09C56" w14:textId="10A67F39" w:rsidR="001B1B18" w:rsidRPr="00A03DE5" w:rsidRDefault="001B1B18" w:rsidP="001B1B18">
      <w:pPr>
        <w:spacing w:after="0"/>
        <w:rPr>
          <w:rFonts w:ascii="Marianne" w:eastAsia="Times New Roman" w:hAnsi="Marianne" w:cs="Times New Roman"/>
          <w:b/>
          <w:sz w:val="28"/>
          <w:szCs w:val="20"/>
          <w:lang w:eastAsia="fr-FR"/>
        </w:rPr>
      </w:pPr>
      <w:r>
        <w:rPr>
          <w:rFonts w:ascii="Marianne" w:eastAsia="Times New Roman" w:hAnsi="Marianne" w:cs="Times New Roman"/>
          <w:b/>
          <w:sz w:val="28"/>
          <w:szCs w:val="20"/>
          <w:lang w:eastAsia="fr-FR"/>
        </w:rPr>
        <w:t>Candidat</w:t>
      </w:r>
      <w:r>
        <w:rPr>
          <w:rFonts w:ascii="Calibri" w:eastAsia="Times New Roman" w:hAnsi="Calibri" w:cs="Calibri"/>
          <w:b/>
          <w:sz w:val="28"/>
          <w:szCs w:val="20"/>
          <w:lang w:eastAsia="fr-FR"/>
        </w:rPr>
        <w:t> </w:t>
      </w:r>
      <w:r>
        <w:rPr>
          <w:rFonts w:ascii="Marianne" w:eastAsia="Times New Roman" w:hAnsi="Marianne" w:cs="Times New Roman"/>
          <w:b/>
          <w:sz w:val="28"/>
          <w:szCs w:val="20"/>
          <w:lang w:eastAsia="fr-FR"/>
        </w:rPr>
        <w:t xml:space="preserve">: </w:t>
      </w:r>
      <w:r w:rsidRPr="001B1B18">
        <w:rPr>
          <w:rFonts w:ascii="Marianne" w:eastAsia="Times New Roman" w:hAnsi="Marianne" w:cs="Times New Roman"/>
          <w:sz w:val="28"/>
          <w:szCs w:val="20"/>
          <w:lang w:eastAsia="fr-FR"/>
        </w:rPr>
        <w:t>……………………………………</w:t>
      </w:r>
    </w:p>
    <w:p w14:paraId="6363D1DD" w14:textId="77777777" w:rsidR="00A03DE5" w:rsidRDefault="00A03DE5" w:rsidP="00A03DE5">
      <w:pPr>
        <w:spacing w:after="0"/>
        <w:jc w:val="center"/>
        <w:rPr>
          <w:rFonts w:ascii="Marianne" w:eastAsia="Times New Roman" w:hAnsi="Marianne" w:cs="Calibri"/>
          <w:b/>
          <w:sz w:val="20"/>
          <w:szCs w:val="20"/>
          <w:lang w:eastAsia="fr-FR"/>
        </w:rPr>
      </w:pPr>
    </w:p>
    <w:p w14:paraId="0776E98C" w14:textId="77777777" w:rsidR="00D86475" w:rsidRDefault="00D86475" w:rsidP="00A03DE5">
      <w:pPr>
        <w:spacing w:after="0"/>
        <w:rPr>
          <w:rFonts w:ascii="Marianne" w:eastAsia="Times New Roman" w:hAnsi="Marianne" w:cs="Calibri"/>
          <w:i/>
          <w:sz w:val="20"/>
          <w:szCs w:val="20"/>
          <w:lang w:eastAsia="fr-FR"/>
        </w:rPr>
      </w:pPr>
      <w:r w:rsidRPr="00D86475">
        <w:rPr>
          <w:rFonts w:ascii="Marianne" w:eastAsia="Times New Roman" w:hAnsi="Marianne" w:cs="Calibri"/>
          <w:i/>
          <w:sz w:val="20"/>
          <w:szCs w:val="20"/>
          <w:lang w:eastAsia="fr-FR"/>
        </w:rPr>
        <w:t>Indiquez vos conditionnements les plus courants</w:t>
      </w:r>
    </w:p>
    <w:p w14:paraId="77EA66AA" w14:textId="77777777" w:rsidR="00A03DE5" w:rsidRDefault="00A03DE5" w:rsidP="00A03DE5">
      <w:pPr>
        <w:spacing w:after="0"/>
        <w:rPr>
          <w:rFonts w:ascii="Marianne" w:eastAsia="Times New Roman" w:hAnsi="Marianne" w:cs="Calibri"/>
          <w:i/>
          <w:sz w:val="20"/>
          <w:szCs w:val="20"/>
          <w:lang w:eastAsia="fr-FR"/>
        </w:rPr>
      </w:pPr>
      <w:r w:rsidRPr="00A03DE5">
        <w:rPr>
          <w:rFonts w:ascii="Marianne" w:eastAsia="Times New Roman" w:hAnsi="Marianne" w:cs="Calibri"/>
          <w:i/>
          <w:sz w:val="20"/>
          <w:szCs w:val="20"/>
          <w:lang w:eastAsia="fr-FR"/>
        </w:rPr>
        <w:t>Si plusieurs conditionnements sont disponibles</w:t>
      </w:r>
      <w:r>
        <w:rPr>
          <w:rFonts w:ascii="Marianne" w:eastAsia="Times New Roman" w:hAnsi="Marianne" w:cs="Calibri"/>
          <w:i/>
          <w:sz w:val="20"/>
          <w:szCs w:val="20"/>
          <w:lang w:eastAsia="fr-FR"/>
        </w:rPr>
        <w:t>, merci de faire plusieurs lignes</w:t>
      </w:r>
    </w:p>
    <w:p w14:paraId="76717A8C" w14:textId="77777777" w:rsidR="00FD72EC" w:rsidRPr="00A03DE5" w:rsidRDefault="00FD72EC" w:rsidP="00A03DE5">
      <w:pPr>
        <w:spacing w:after="0"/>
        <w:rPr>
          <w:rFonts w:ascii="Marianne" w:eastAsia="Times New Roman" w:hAnsi="Marianne" w:cs="Calibri"/>
          <w:i/>
          <w:sz w:val="20"/>
          <w:szCs w:val="20"/>
          <w:lang w:eastAsia="fr-FR"/>
        </w:rPr>
      </w:pPr>
      <w:r>
        <w:rPr>
          <w:rFonts w:ascii="Marianne" w:eastAsia="Times New Roman" w:hAnsi="Marianne" w:cs="Calibri"/>
          <w:i/>
          <w:sz w:val="20"/>
          <w:szCs w:val="20"/>
          <w:lang w:eastAsia="fr-FR"/>
        </w:rPr>
        <w:t>Ces données sont non contractuelles</w:t>
      </w:r>
    </w:p>
    <w:tbl>
      <w:tblPr>
        <w:tblStyle w:val="Grilledutableau"/>
        <w:tblW w:w="5390" w:type="pct"/>
        <w:jc w:val="center"/>
        <w:tblLayout w:type="fixed"/>
        <w:tblLook w:val="04A0" w:firstRow="1" w:lastRow="0" w:firstColumn="1" w:lastColumn="0" w:noHBand="0" w:noVBand="1"/>
      </w:tblPr>
      <w:tblGrid>
        <w:gridCol w:w="2693"/>
        <w:gridCol w:w="1968"/>
        <w:gridCol w:w="1939"/>
        <w:gridCol w:w="1465"/>
        <w:gridCol w:w="1704"/>
      </w:tblGrid>
      <w:tr w:rsidR="000422F8" w:rsidRPr="00425E47" w14:paraId="43D7E76E" w14:textId="77777777" w:rsidTr="00994DDE">
        <w:trPr>
          <w:trHeight w:val="600"/>
          <w:jc w:val="center"/>
        </w:trPr>
        <w:tc>
          <w:tcPr>
            <w:tcW w:w="1378" w:type="pct"/>
            <w:noWrap/>
            <w:vAlign w:val="center"/>
            <w:hideMark/>
          </w:tcPr>
          <w:p w14:paraId="7A77312F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Articles</w:t>
            </w:r>
            <w:bookmarkStart w:id="0" w:name="_GoBack"/>
            <w:bookmarkEnd w:id="0"/>
          </w:p>
        </w:tc>
        <w:tc>
          <w:tcPr>
            <w:tcW w:w="1007" w:type="pct"/>
            <w:noWrap/>
            <w:vAlign w:val="center"/>
            <w:hideMark/>
          </w:tcPr>
          <w:p w14:paraId="49A6E0AB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Conditionnements disponibles</w:t>
            </w:r>
          </w:p>
        </w:tc>
        <w:tc>
          <w:tcPr>
            <w:tcW w:w="992" w:type="pct"/>
            <w:noWrap/>
            <w:vAlign w:val="center"/>
            <w:hideMark/>
          </w:tcPr>
          <w:p w14:paraId="2205DF0F" w14:textId="77777777" w:rsidR="000422F8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Quantité </w:t>
            </w:r>
          </w:p>
          <w:p w14:paraId="564AFB3E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par conditionnement</w:t>
            </w:r>
          </w:p>
        </w:tc>
        <w:tc>
          <w:tcPr>
            <w:tcW w:w="750" w:type="pct"/>
            <w:vAlign w:val="center"/>
          </w:tcPr>
          <w:p w14:paraId="15956D97" w14:textId="77777777" w:rsidR="000422F8" w:rsidRDefault="000422F8" w:rsidP="000422F8">
            <w:pPr>
              <w:jc w:val="center"/>
              <w:rPr>
                <w:rFonts w:ascii="Marianne" w:hAnsi="Marianne"/>
                <w:sz w:val="18"/>
              </w:rPr>
            </w:pPr>
            <w:r w:rsidRPr="000422F8">
              <w:rPr>
                <w:rFonts w:ascii="Marianne" w:hAnsi="Marianne"/>
                <w:sz w:val="18"/>
              </w:rPr>
              <w:t>Quantité moyenne détenue en stock</w:t>
            </w:r>
          </w:p>
        </w:tc>
        <w:tc>
          <w:tcPr>
            <w:tcW w:w="872" w:type="pct"/>
          </w:tcPr>
          <w:p w14:paraId="2099FB32" w14:textId="77777777" w:rsidR="000422F8" w:rsidRPr="000422F8" w:rsidRDefault="000422F8" w:rsidP="000422F8">
            <w:pPr>
              <w:jc w:val="center"/>
              <w:rPr>
                <w:rFonts w:ascii="Marianne" w:hAnsi="Marianne"/>
                <w:sz w:val="18"/>
              </w:rPr>
            </w:pPr>
            <w:r w:rsidRPr="000422F8">
              <w:rPr>
                <w:rFonts w:ascii="Marianne" w:hAnsi="Marianne"/>
                <w:sz w:val="18"/>
              </w:rPr>
              <w:t xml:space="preserve">Délais estimatifs </w:t>
            </w:r>
          </w:p>
          <w:p w14:paraId="4E466FA0" w14:textId="77777777" w:rsidR="000422F8" w:rsidRPr="000422F8" w:rsidRDefault="000422F8" w:rsidP="000422F8">
            <w:pPr>
              <w:jc w:val="center"/>
              <w:rPr>
                <w:rFonts w:ascii="Marianne" w:hAnsi="Marianne"/>
                <w:sz w:val="18"/>
              </w:rPr>
            </w:pPr>
            <w:r w:rsidRPr="000422F8">
              <w:rPr>
                <w:rFonts w:ascii="Marianne" w:hAnsi="Marianne"/>
                <w:sz w:val="18"/>
              </w:rPr>
              <w:t xml:space="preserve">de livraison </w:t>
            </w:r>
          </w:p>
          <w:p w14:paraId="7F352B62" w14:textId="77777777" w:rsidR="000422F8" w:rsidRPr="000422F8" w:rsidRDefault="000422F8" w:rsidP="000422F8">
            <w:pPr>
              <w:jc w:val="center"/>
              <w:rPr>
                <w:rFonts w:ascii="Marianne" w:hAnsi="Marianne"/>
                <w:sz w:val="18"/>
              </w:rPr>
            </w:pPr>
            <w:r w:rsidRPr="000422F8">
              <w:rPr>
                <w:rFonts w:ascii="Marianne" w:hAnsi="Marianne"/>
                <w:sz w:val="18"/>
              </w:rPr>
              <w:t>en semaine</w:t>
            </w:r>
          </w:p>
          <w:p w14:paraId="45F1570B" w14:textId="77777777" w:rsidR="000422F8" w:rsidRDefault="000422F8" w:rsidP="000422F8">
            <w:pPr>
              <w:jc w:val="center"/>
              <w:rPr>
                <w:rFonts w:ascii="Marianne" w:hAnsi="Marianne"/>
                <w:sz w:val="18"/>
              </w:rPr>
            </w:pPr>
            <w:r w:rsidRPr="000422F8">
              <w:rPr>
                <w:rFonts w:ascii="Marianne" w:hAnsi="Marianne"/>
                <w:sz w:val="18"/>
              </w:rPr>
              <w:t>pour une quantité de 2</w:t>
            </w:r>
            <w:r w:rsidRPr="000422F8">
              <w:rPr>
                <w:rFonts w:ascii="Calibri" w:hAnsi="Calibri" w:cs="Calibri"/>
                <w:sz w:val="18"/>
              </w:rPr>
              <w:t> </w:t>
            </w:r>
            <w:r w:rsidRPr="000422F8">
              <w:rPr>
                <w:rFonts w:ascii="Marianne" w:hAnsi="Marianne"/>
                <w:sz w:val="18"/>
              </w:rPr>
              <w:t>000 articles</w:t>
            </w:r>
          </w:p>
          <w:p w14:paraId="35CE3BC6" w14:textId="3DF7C0A5" w:rsidR="003A6899" w:rsidRDefault="003A6899" w:rsidP="000422F8">
            <w:pPr>
              <w:jc w:val="center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homogènes</w:t>
            </w:r>
          </w:p>
        </w:tc>
      </w:tr>
      <w:tr w:rsidR="000422F8" w:rsidRPr="00425E47" w14:paraId="4DC9D041" w14:textId="77777777" w:rsidTr="00994DDE">
        <w:trPr>
          <w:trHeight w:val="300"/>
          <w:jc w:val="center"/>
        </w:trPr>
        <w:tc>
          <w:tcPr>
            <w:tcW w:w="1378" w:type="pct"/>
            <w:vAlign w:val="center"/>
          </w:tcPr>
          <w:p w14:paraId="4CD65242" w14:textId="77777777" w:rsidR="000422F8" w:rsidRPr="00A03DE5" w:rsidRDefault="000422F8" w:rsidP="000422F8">
            <w:pPr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Exemple</w:t>
            </w:r>
          </w:p>
        </w:tc>
        <w:tc>
          <w:tcPr>
            <w:tcW w:w="1007" w:type="pct"/>
            <w:noWrap/>
            <w:vAlign w:val="center"/>
          </w:tcPr>
          <w:p w14:paraId="551E8C03" w14:textId="77777777" w:rsidR="000422F8" w:rsidRPr="00A03DE5" w:rsidRDefault="000422F8" w:rsidP="000422F8">
            <w:pPr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Boite, carton, palette, sachet…</w:t>
            </w:r>
          </w:p>
        </w:tc>
        <w:tc>
          <w:tcPr>
            <w:tcW w:w="992" w:type="pct"/>
            <w:noWrap/>
            <w:vAlign w:val="center"/>
          </w:tcPr>
          <w:p w14:paraId="0FEE275C" w14:textId="77777777" w:rsidR="000422F8" w:rsidRPr="00A03DE5" w:rsidRDefault="000422F8" w:rsidP="000422F8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50/carton</w:t>
            </w:r>
          </w:p>
          <w:p w14:paraId="3E68A6D9" w14:textId="77777777" w:rsidR="000422F8" w:rsidRPr="00A03DE5" w:rsidRDefault="000422F8" w:rsidP="000422F8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 w:rsidRPr="00A03DE5">
              <w:rPr>
                <w:rFonts w:ascii="Marianne" w:hAnsi="Marianne"/>
                <w:i/>
                <w:color w:val="A6A6A6" w:themeColor="background1" w:themeShade="A6"/>
                <w:sz w:val="14"/>
              </w:rPr>
              <w:t>10/sachet</w:t>
            </w:r>
          </w:p>
        </w:tc>
        <w:tc>
          <w:tcPr>
            <w:tcW w:w="750" w:type="pct"/>
            <w:vAlign w:val="center"/>
          </w:tcPr>
          <w:p w14:paraId="4FD5B609" w14:textId="77777777" w:rsidR="000422F8" w:rsidRDefault="000422F8" w:rsidP="000422F8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>
              <w:rPr>
                <w:rFonts w:ascii="Marianne" w:hAnsi="Marianne"/>
                <w:i/>
                <w:color w:val="A6A6A6" w:themeColor="background1" w:themeShade="A6"/>
                <w:sz w:val="14"/>
              </w:rPr>
              <w:t>Xxx unités</w:t>
            </w:r>
          </w:p>
        </w:tc>
        <w:tc>
          <w:tcPr>
            <w:tcW w:w="872" w:type="pct"/>
            <w:vAlign w:val="center"/>
          </w:tcPr>
          <w:p w14:paraId="54B563FD" w14:textId="77777777" w:rsidR="000422F8" w:rsidRPr="00A03DE5" w:rsidRDefault="000422F8" w:rsidP="000422F8">
            <w:pPr>
              <w:jc w:val="center"/>
              <w:rPr>
                <w:rFonts w:ascii="Marianne" w:hAnsi="Marianne"/>
                <w:i/>
                <w:color w:val="A6A6A6" w:themeColor="background1" w:themeShade="A6"/>
                <w:sz w:val="14"/>
              </w:rPr>
            </w:pPr>
            <w:r>
              <w:rPr>
                <w:rFonts w:ascii="Marianne" w:hAnsi="Marianne"/>
                <w:i/>
                <w:color w:val="A6A6A6" w:themeColor="background1" w:themeShade="A6"/>
                <w:sz w:val="14"/>
              </w:rPr>
              <w:t>….. semaines</w:t>
            </w:r>
          </w:p>
        </w:tc>
      </w:tr>
      <w:tr w:rsidR="000422F8" w:rsidRPr="00425E47" w14:paraId="2E45B167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5247244E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Armes en résine avec sangle</w:t>
            </w:r>
          </w:p>
        </w:tc>
        <w:tc>
          <w:tcPr>
            <w:tcW w:w="1007" w:type="pct"/>
            <w:noWrap/>
            <w:vAlign w:val="center"/>
          </w:tcPr>
          <w:p w14:paraId="0E48A43F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13D1CB8C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727A7859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5F67DAE7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7B2C7F98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42B37BF5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Bâches</w:t>
            </w:r>
          </w:p>
        </w:tc>
        <w:tc>
          <w:tcPr>
            <w:tcW w:w="1007" w:type="pct"/>
            <w:noWrap/>
            <w:vAlign w:val="center"/>
          </w:tcPr>
          <w:p w14:paraId="7AA7410A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7D77111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5BD6C3D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5924FDE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3602B29F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7527E8C5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Bâton de défense poignée latérale dure</w:t>
            </w:r>
          </w:p>
        </w:tc>
        <w:tc>
          <w:tcPr>
            <w:tcW w:w="1007" w:type="pct"/>
            <w:noWrap/>
            <w:vAlign w:val="center"/>
          </w:tcPr>
          <w:p w14:paraId="1719C5D4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52C71E05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3BD79503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587C5CD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3D1BA176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208B43AC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Bâton de défense poignée latérale mousse</w:t>
            </w:r>
          </w:p>
        </w:tc>
        <w:tc>
          <w:tcPr>
            <w:tcW w:w="1007" w:type="pct"/>
            <w:noWrap/>
            <w:vAlign w:val="center"/>
          </w:tcPr>
          <w:p w14:paraId="19AFE305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0BA4FFE0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53F8EBAC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0F760146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0AC6B61C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680E0D32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Bâton de défense télescopique</w:t>
            </w:r>
          </w:p>
        </w:tc>
        <w:tc>
          <w:tcPr>
            <w:tcW w:w="1007" w:type="pct"/>
            <w:noWrap/>
            <w:vAlign w:val="center"/>
          </w:tcPr>
          <w:p w14:paraId="7E1D357D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419A060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4CE7147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5809CB3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28566F0A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04450693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Boite de cirage</w:t>
            </w:r>
          </w:p>
        </w:tc>
        <w:tc>
          <w:tcPr>
            <w:tcW w:w="1007" w:type="pct"/>
            <w:noWrap/>
            <w:vAlign w:val="center"/>
          </w:tcPr>
          <w:p w14:paraId="6719E3EE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674A19F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20D235C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3B64E29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3FAF4F96" w14:textId="77777777" w:rsidTr="00994DDE">
        <w:trPr>
          <w:trHeight w:val="300"/>
          <w:jc w:val="center"/>
        </w:trPr>
        <w:tc>
          <w:tcPr>
            <w:tcW w:w="1378" w:type="pct"/>
            <w:noWrap/>
            <w:vAlign w:val="center"/>
            <w:hideMark/>
          </w:tcPr>
          <w:p w14:paraId="16EE897C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Boussole</w:t>
            </w:r>
          </w:p>
        </w:tc>
        <w:tc>
          <w:tcPr>
            <w:tcW w:w="1007" w:type="pct"/>
            <w:noWrap/>
            <w:vAlign w:val="center"/>
          </w:tcPr>
          <w:p w14:paraId="581D0C06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6D6321F0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0F19D346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6CCAEB3C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2100C19A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438D11D2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Brosses à chaussures</w:t>
            </w:r>
          </w:p>
        </w:tc>
        <w:tc>
          <w:tcPr>
            <w:tcW w:w="1007" w:type="pct"/>
            <w:noWrap/>
            <w:vAlign w:val="center"/>
          </w:tcPr>
          <w:p w14:paraId="15F18773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6DE5F84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2A73A4A6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318045C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2A385A0E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350FE52C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Brosses à habit</w:t>
            </w:r>
          </w:p>
        </w:tc>
        <w:tc>
          <w:tcPr>
            <w:tcW w:w="1007" w:type="pct"/>
            <w:noWrap/>
            <w:vAlign w:val="center"/>
          </w:tcPr>
          <w:p w14:paraId="3DD7939D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1246C495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3FF033B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7CFDA88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5633C822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4EE39856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Cadenas</w:t>
            </w:r>
          </w:p>
        </w:tc>
        <w:tc>
          <w:tcPr>
            <w:tcW w:w="1007" w:type="pct"/>
            <w:noWrap/>
            <w:vAlign w:val="center"/>
          </w:tcPr>
          <w:p w14:paraId="0C57FF80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26F18654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1ABAFA2B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121BF933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3AB3134E" w14:textId="77777777" w:rsidTr="00994DDE">
        <w:trPr>
          <w:trHeight w:val="300"/>
          <w:jc w:val="center"/>
        </w:trPr>
        <w:tc>
          <w:tcPr>
            <w:tcW w:w="1378" w:type="pct"/>
            <w:noWrap/>
            <w:vAlign w:val="center"/>
            <w:hideMark/>
          </w:tcPr>
          <w:p w14:paraId="1B919972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Carnet imperméable</w:t>
            </w:r>
          </w:p>
        </w:tc>
        <w:tc>
          <w:tcPr>
            <w:tcW w:w="1007" w:type="pct"/>
            <w:noWrap/>
            <w:vAlign w:val="center"/>
          </w:tcPr>
          <w:p w14:paraId="3BB85CC4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2ACBA77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61E36487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6B947E0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0A2FFEB2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02F8657D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Casque de protection</w:t>
            </w:r>
          </w:p>
        </w:tc>
        <w:tc>
          <w:tcPr>
            <w:tcW w:w="1007" w:type="pct"/>
            <w:noWrap/>
            <w:vAlign w:val="center"/>
          </w:tcPr>
          <w:p w14:paraId="0E5A3133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351E1B44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5F08D0D9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70410A2B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5EC9FF33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6E4ABBDE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Coquille génitale féminin</w:t>
            </w:r>
          </w:p>
        </w:tc>
        <w:tc>
          <w:tcPr>
            <w:tcW w:w="1007" w:type="pct"/>
            <w:noWrap/>
            <w:vAlign w:val="center"/>
          </w:tcPr>
          <w:p w14:paraId="44161F3F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1FB9876F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2B8D751B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6CD2671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603DE08F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06502E8F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Coquille génitale masculin</w:t>
            </w:r>
          </w:p>
        </w:tc>
        <w:tc>
          <w:tcPr>
            <w:tcW w:w="1007" w:type="pct"/>
            <w:noWrap/>
            <w:vAlign w:val="center"/>
          </w:tcPr>
          <w:p w14:paraId="4D16CE0F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7EEBF26F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3CC07620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3E806F6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476A11AB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40DCC59C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Cordelette</w:t>
            </w:r>
          </w:p>
        </w:tc>
        <w:tc>
          <w:tcPr>
            <w:tcW w:w="1007" w:type="pct"/>
            <w:noWrap/>
            <w:vAlign w:val="center"/>
          </w:tcPr>
          <w:p w14:paraId="7095CE95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3E230CF6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61B5035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784D4557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5D058686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4B3498B9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Couteau caoutchouc</w:t>
            </w:r>
          </w:p>
        </w:tc>
        <w:tc>
          <w:tcPr>
            <w:tcW w:w="1007" w:type="pct"/>
            <w:noWrap/>
            <w:vAlign w:val="center"/>
          </w:tcPr>
          <w:p w14:paraId="3BD3D59D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48B6AACC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22C327E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33DDBF6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18EC6685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380698EC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Couvert camping</w:t>
            </w:r>
          </w:p>
        </w:tc>
        <w:tc>
          <w:tcPr>
            <w:tcW w:w="1007" w:type="pct"/>
            <w:noWrap/>
            <w:vAlign w:val="center"/>
          </w:tcPr>
          <w:p w14:paraId="70257231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679AC78C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37E6288A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13AE187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2D938817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4025AA06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Couverture anti feu</w:t>
            </w:r>
          </w:p>
        </w:tc>
        <w:tc>
          <w:tcPr>
            <w:tcW w:w="1007" w:type="pct"/>
            <w:noWrap/>
            <w:vAlign w:val="center"/>
          </w:tcPr>
          <w:p w14:paraId="7FF87A5F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7A7B98A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729D22F3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1152B91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2AA53449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0FD8A0F1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Dispositif individuel de filtration d'eau</w:t>
            </w:r>
          </w:p>
        </w:tc>
        <w:tc>
          <w:tcPr>
            <w:tcW w:w="1007" w:type="pct"/>
            <w:noWrap/>
            <w:vAlign w:val="center"/>
          </w:tcPr>
          <w:p w14:paraId="04A2F514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7AA0A43A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7FC94C76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688753C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1662FF45" w14:textId="77777777" w:rsidTr="00994DDE">
        <w:trPr>
          <w:trHeight w:val="300"/>
          <w:jc w:val="center"/>
        </w:trPr>
        <w:tc>
          <w:tcPr>
            <w:tcW w:w="1378" w:type="pct"/>
            <w:noWrap/>
            <w:vAlign w:val="center"/>
            <w:hideMark/>
          </w:tcPr>
          <w:p w14:paraId="1ED3A332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Dragonne arme de poing</w:t>
            </w:r>
          </w:p>
        </w:tc>
        <w:tc>
          <w:tcPr>
            <w:tcW w:w="1007" w:type="pct"/>
            <w:noWrap/>
            <w:vAlign w:val="center"/>
          </w:tcPr>
          <w:p w14:paraId="3828845D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056ABD67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6AF0D52F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342F51D4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3F9656E3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6EE7B7F4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Eclairage collectif camping</w:t>
            </w:r>
          </w:p>
        </w:tc>
        <w:tc>
          <w:tcPr>
            <w:tcW w:w="1007" w:type="pct"/>
            <w:noWrap/>
            <w:vAlign w:val="center"/>
          </w:tcPr>
          <w:p w14:paraId="4A890D31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06CBECE4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584BA35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68C7445B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5ACF3D04" w14:textId="77777777" w:rsidTr="00994DDE">
        <w:trPr>
          <w:trHeight w:val="300"/>
          <w:jc w:val="center"/>
        </w:trPr>
        <w:tc>
          <w:tcPr>
            <w:tcW w:w="1378" w:type="pct"/>
            <w:noWrap/>
            <w:vAlign w:val="center"/>
            <w:hideMark/>
          </w:tcPr>
          <w:p w14:paraId="059017AA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Ensemble de protection intégral</w:t>
            </w:r>
          </w:p>
        </w:tc>
        <w:tc>
          <w:tcPr>
            <w:tcW w:w="1007" w:type="pct"/>
            <w:noWrap/>
            <w:vAlign w:val="center"/>
          </w:tcPr>
          <w:p w14:paraId="03E87608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0804B6E6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37E94C8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0C2AA38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4236A2F4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5B64A249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Ensemble de toilette</w:t>
            </w:r>
          </w:p>
        </w:tc>
        <w:tc>
          <w:tcPr>
            <w:tcW w:w="1007" w:type="pct"/>
            <w:noWrap/>
            <w:vAlign w:val="center"/>
          </w:tcPr>
          <w:p w14:paraId="3EB2B093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682CBA03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16E8F14A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017D6274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6FD0E453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451647ED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Filets de lavage</w:t>
            </w:r>
          </w:p>
        </w:tc>
        <w:tc>
          <w:tcPr>
            <w:tcW w:w="1007" w:type="pct"/>
            <w:noWrap/>
            <w:vAlign w:val="center"/>
          </w:tcPr>
          <w:p w14:paraId="02D239E0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5602F3A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4A495C9A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7B726D1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05F3AF6D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3BD4287B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Gants de boxe</w:t>
            </w:r>
          </w:p>
        </w:tc>
        <w:tc>
          <w:tcPr>
            <w:tcW w:w="1007" w:type="pct"/>
            <w:noWrap/>
            <w:vAlign w:val="center"/>
          </w:tcPr>
          <w:p w14:paraId="5521D8EA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0E8B67DF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151C87D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029414E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36288C11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709DAE95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Gants de hockey</w:t>
            </w:r>
          </w:p>
        </w:tc>
        <w:tc>
          <w:tcPr>
            <w:tcW w:w="1007" w:type="pct"/>
            <w:noWrap/>
            <w:vAlign w:val="center"/>
          </w:tcPr>
          <w:p w14:paraId="6C3F6D9F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585D663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12275D1F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0B2C1B86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3063344B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4C923E58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Gobelet plastique pliable</w:t>
            </w:r>
          </w:p>
        </w:tc>
        <w:tc>
          <w:tcPr>
            <w:tcW w:w="1007" w:type="pct"/>
            <w:noWrap/>
            <w:vAlign w:val="center"/>
          </w:tcPr>
          <w:p w14:paraId="216E8B77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28E91160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104C4BBF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5A0296E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7FC39961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68D9F311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Gourde</w:t>
            </w:r>
          </w:p>
        </w:tc>
        <w:tc>
          <w:tcPr>
            <w:tcW w:w="1007" w:type="pct"/>
            <w:noWrap/>
            <w:vAlign w:val="center"/>
          </w:tcPr>
          <w:p w14:paraId="0C4EBA81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4355ACD9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48D4CD55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26D6212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4ADF5152" w14:textId="77777777" w:rsidTr="00994DDE">
        <w:trPr>
          <w:trHeight w:val="300"/>
          <w:jc w:val="center"/>
        </w:trPr>
        <w:tc>
          <w:tcPr>
            <w:tcW w:w="1378" w:type="pct"/>
            <w:noWrap/>
            <w:vAlign w:val="center"/>
            <w:hideMark/>
          </w:tcPr>
          <w:p w14:paraId="0DE01CDF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lastRenderedPageBreak/>
              <w:t>Grand bouclier de protection à poignée</w:t>
            </w:r>
          </w:p>
        </w:tc>
        <w:tc>
          <w:tcPr>
            <w:tcW w:w="1007" w:type="pct"/>
            <w:noWrap/>
            <w:vAlign w:val="center"/>
          </w:tcPr>
          <w:p w14:paraId="69C04996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10D3F0A3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2DC35B55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3A93959C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0552A33D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743F93D9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Hamac</w:t>
            </w:r>
          </w:p>
        </w:tc>
        <w:tc>
          <w:tcPr>
            <w:tcW w:w="1007" w:type="pct"/>
            <w:noWrap/>
            <w:vAlign w:val="center"/>
          </w:tcPr>
          <w:p w14:paraId="4617DC99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1C76C1A9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12F02F56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2354BFE6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6CA83CA0" w14:textId="77777777" w:rsidTr="00994DDE">
        <w:trPr>
          <w:trHeight w:val="300"/>
          <w:jc w:val="center"/>
        </w:trPr>
        <w:tc>
          <w:tcPr>
            <w:tcW w:w="1378" w:type="pct"/>
            <w:noWrap/>
            <w:vAlign w:val="center"/>
            <w:hideMark/>
          </w:tcPr>
          <w:p w14:paraId="4E4D15FA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Holster de cuisse ambidextre</w:t>
            </w:r>
          </w:p>
        </w:tc>
        <w:tc>
          <w:tcPr>
            <w:tcW w:w="1007" w:type="pct"/>
            <w:noWrap/>
            <w:vAlign w:val="center"/>
          </w:tcPr>
          <w:p w14:paraId="7E510836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05B4EB25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08AD90BC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059628CF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7C4E60CC" w14:textId="77777777" w:rsidTr="00994DDE">
        <w:trPr>
          <w:trHeight w:val="300"/>
          <w:jc w:val="center"/>
        </w:trPr>
        <w:tc>
          <w:tcPr>
            <w:tcW w:w="1378" w:type="pct"/>
            <w:noWrap/>
            <w:vAlign w:val="center"/>
            <w:hideMark/>
          </w:tcPr>
          <w:p w14:paraId="0D2AC582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Holster rigide sécurisé</w:t>
            </w:r>
          </w:p>
        </w:tc>
        <w:tc>
          <w:tcPr>
            <w:tcW w:w="1007" w:type="pct"/>
            <w:noWrap/>
            <w:vAlign w:val="center"/>
          </w:tcPr>
          <w:p w14:paraId="3CE7B79C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207BBC0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45E94903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21A2C43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5520E9BD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65E464BF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Lampe frontale</w:t>
            </w:r>
          </w:p>
        </w:tc>
        <w:tc>
          <w:tcPr>
            <w:tcW w:w="1007" w:type="pct"/>
            <w:noWrap/>
            <w:vAlign w:val="center"/>
          </w:tcPr>
          <w:p w14:paraId="05F9F04C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60843F37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4C7A163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02B42CA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5B1782C8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6AB3DBEA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Lunettes de soleil</w:t>
            </w:r>
          </w:p>
        </w:tc>
        <w:tc>
          <w:tcPr>
            <w:tcW w:w="1007" w:type="pct"/>
            <w:noWrap/>
            <w:vAlign w:val="center"/>
          </w:tcPr>
          <w:p w14:paraId="11089234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10DD817A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1CBCDBB9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1445F6B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20CE3ED7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30010F7E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Lunettes de tir</w:t>
            </w:r>
          </w:p>
        </w:tc>
        <w:tc>
          <w:tcPr>
            <w:tcW w:w="1007" w:type="pct"/>
            <w:noWrap/>
            <w:vAlign w:val="center"/>
          </w:tcPr>
          <w:p w14:paraId="33BC30A3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55A2AB37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5C8F3A3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7DB84223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3EC6C31A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234D76FA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Machette</w:t>
            </w:r>
          </w:p>
        </w:tc>
        <w:tc>
          <w:tcPr>
            <w:tcW w:w="1007" w:type="pct"/>
            <w:noWrap/>
            <w:vAlign w:val="center"/>
          </w:tcPr>
          <w:p w14:paraId="6DDA297D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657683F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0EB26A30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6DA06EC7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46F56E53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6A378B31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Marmite individuelle</w:t>
            </w:r>
          </w:p>
        </w:tc>
        <w:tc>
          <w:tcPr>
            <w:tcW w:w="1007" w:type="pct"/>
            <w:noWrap/>
            <w:vAlign w:val="center"/>
          </w:tcPr>
          <w:p w14:paraId="6FE3D354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122F3960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38B8D51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25D3BC8F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7D50299C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50963EB8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Menottes bouton poussoir</w:t>
            </w:r>
          </w:p>
        </w:tc>
        <w:tc>
          <w:tcPr>
            <w:tcW w:w="1007" w:type="pct"/>
            <w:noWrap/>
            <w:vAlign w:val="center"/>
          </w:tcPr>
          <w:p w14:paraId="2EF0E725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6AE04929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3963981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3CCF71D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4187EAF6" w14:textId="77777777" w:rsidTr="00994DDE">
        <w:trPr>
          <w:trHeight w:val="300"/>
          <w:jc w:val="center"/>
        </w:trPr>
        <w:tc>
          <w:tcPr>
            <w:tcW w:w="1378" w:type="pct"/>
            <w:noWrap/>
            <w:vAlign w:val="center"/>
            <w:hideMark/>
          </w:tcPr>
          <w:p w14:paraId="07594F52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Petit bouclier de protection à poignée</w:t>
            </w:r>
          </w:p>
        </w:tc>
        <w:tc>
          <w:tcPr>
            <w:tcW w:w="1007" w:type="pct"/>
            <w:noWrap/>
            <w:vAlign w:val="center"/>
          </w:tcPr>
          <w:p w14:paraId="0844A3D5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4C4DC7D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5EF87C6A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7DC9CB44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159AC59F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164DB191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Piquets de fixation</w:t>
            </w:r>
          </w:p>
        </w:tc>
        <w:tc>
          <w:tcPr>
            <w:tcW w:w="1007" w:type="pct"/>
            <w:noWrap/>
            <w:vAlign w:val="center"/>
          </w:tcPr>
          <w:p w14:paraId="3DA1C51E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0213E7A5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50AA4CF4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30570655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23A31046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6D9C16F6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Porte-carte</w:t>
            </w:r>
          </w:p>
        </w:tc>
        <w:tc>
          <w:tcPr>
            <w:tcW w:w="1007" w:type="pct"/>
            <w:noWrap/>
            <w:vAlign w:val="center"/>
          </w:tcPr>
          <w:p w14:paraId="1829D009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171E95B4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0B61E93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463CC01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4CE23140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41B40AF2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Protections auditives</w:t>
            </w:r>
          </w:p>
        </w:tc>
        <w:tc>
          <w:tcPr>
            <w:tcW w:w="1007" w:type="pct"/>
            <w:noWrap/>
            <w:vAlign w:val="center"/>
          </w:tcPr>
          <w:p w14:paraId="3314C4A0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3EC7F86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18907B4E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79D71F8C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47CBBD65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1C88339A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Protège poitrine</w:t>
            </w:r>
          </w:p>
        </w:tc>
        <w:tc>
          <w:tcPr>
            <w:tcW w:w="1007" w:type="pct"/>
            <w:noWrap/>
            <w:vAlign w:val="center"/>
          </w:tcPr>
          <w:p w14:paraId="30305C22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4A4B5F3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48918DA9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12F478D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44B89942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6E2DB2DD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Protège tibias</w:t>
            </w:r>
          </w:p>
        </w:tc>
        <w:tc>
          <w:tcPr>
            <w:tcW w:w="1007" w:type="pct"/>
            <w:noWrap/>
            <w:vAlign w:val="center"/>
          </w:tcPr>
          <w:p w14:paraId="6A33CD0E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604E8D3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408B7B59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4207EA69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563C02E3" w14:textId="77777777" w:rsidTr="00994DDE">
        <w:trPr>
          <w:trHeight w:val="300"/>
          <w:jc w:val="center"/>
        </w:trPr>
        <w:tc>
          <w:tcPr>
            <w:tcW w:w="1378" w:type="pct"/>
            <w:noWrap/>
            <w:vAlign w:val="center"/>
            <w:hideMark/>
          </w:tcPr>
          <w:p w14:paraId="78DC4E04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Sac de couchage</w:t>
            </w:r>
          </w:p>
        </w:tc>
        <w:tc>
          <w:tcPr>
            <w:tcW w:w="1007" w:type="pct"/>
            <w:noWrap/>
            <w:vAlign w:val="center"/>
          </w:tcPr>
          <w:p w14:paraId="36A9F5E0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314A671F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0E62D473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007CFE7F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4A9E0E71" w14:textId="77777777" w:rsidTr="00994DDE">
        <w:trPr>
          <w:trHeight w:val="300"/>
          <w:jc w:val="center"/>
        </w:trPr>
        <w:tc>
          <w:tcPr>
            <w:tcW w:w="1378" w:type="pct"/>
            <w:noWrap/>
            <w:vAlign w:val="center"/>
            <w:hideMark/>
          </w:tcPr>
          <w:p w14:paraId="57479382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Sac de grapeling poignée latérale</w:t>
            </w:r>
          </w:p>
        </w:tc>
        <w:tc>
          <w:tcPr>
            <w:tcW w:w="1007" w:type="pct"/>
            <w:noWrap/>
            <w:vAlign w:val="center"/>
          </w:tcPr>
          <w:p w14:paraId="6FF2CDBF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50CC0B53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3EDB619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013ADF8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4B04E10D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2C9CDB12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Set de couture</w:t>
            </w:r>
          </w:p>
        </w:tc>
        <w:tc>
          <w:tcPr>
            <w:tcW w:w="1007" w:type="pct"/>
            <w:noWrap/>
            <w:vAlign w:val="center"/>
          </w:tcPr>
          <w:p w14:paraId="188D1490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775A95AD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692D04FB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7F250A30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2FC3D4B9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153A9541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Set de crème pour camouflage</w:t>
            </w:r>
          </w:p>
        </w:tc>
        <w:tc>
          <w:tcPr>
            <w:tcW w:w="1007" w:type="pct"/>
            <w:noWrap/>
            <w:vAlign w:val="center"/>
          </w:tcPr>
          <w:p w14:paraId="037C96D0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5DB265E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1FFB4B0C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067ACAD4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5DB1F2A8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06C48F68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Sur sac de couchage</w:t>
            </w:r>
          </w:p>
        </w:tc>
        <w:tc>
          <w:tcPr>
            <w:tcW w:w="1007" w:type="pct"/>
            <w:noWrap/>
            <w:vAlign w:val="center"/>
          </w:tcPr>
          <w:p w14:paraId="3DBE4639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4798D073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4C819A27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2303A3DC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15B9E5BA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0EB6F8AB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Tapis de sol</w:t>
            </w:r>
          </w:p>
        </w:tc>
        <w:tc>
          <w:tcPr>
            <w:tcW w:w="1007" w:type="pct"/>
            <w:noWrap/>
            <w:vAlign w:val="center"/>
          </w:tcPr>
          <w:p w14:paraId="1C6E5F3C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51485398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5EBBBD0B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63502C21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53CF4994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17AECE17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Tendeurs</w:t>
            </w:r>
          </w:p>
        </w:tc>
        <w:tc>
          <w:tcPr>
            <w:tcW w:w="1007" w:type="pct"/>
            <w:noWrap/>
            <w:vAlign w:val="center"/>
          </w:tcPr>
          <w:p w14:paraId="282500B4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2E98C3A5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35966B0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6693EBF0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1AA1C77E" w14:textId="77777777" w:rsidTr="00994DDE">
        <w:trPr>
          <w:trHeight w:val="300"/>
          <w:jc w:val="center"/>
        </w:trPr>
        <w:tc>
          <w:tcPr>
            <w:tcW w:w="1378" w:type="pct"/>
            <w:vAlign w:val="center"/>
            <w:hideMark/>
          </w:tcPr>
          <w:p w14:paraId="5246821D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Tente individuelle ou biplace</w:t>
            </w:r>
          </w:p>
        </w:tc>
        <w:tc>
          <w:tcPr>
            <w:tcW w:w="1007" w:type="pct"/>
            <w:noWrap/>
            <w:vAlign w:val="center"/>
          </w:tcPr>
          <w:p w14:paraId="75FA7A15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252A78E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696C3650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776C8E73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  <w:tr w:rsidR="000422F8" w:rsidRPr="00425E47" w14:paraId="42F710EE" w14:textId="77777777" w:rsidTr="00994DDE">
        <w:trPr>
          <w:trHeight w:val="300"/>
          <w:jc w:val="center"/>
        </w:trPr>
        <w:tc>
          <w:tcPr>
            <w:tcW w:w="1378" w:type="pct"/>
            <w:noWrap/>
            <w:vAlign w:val="center"/>
            <w:hideMark/>
          </w:tcPr>
          <w:p w14:paraId="4B6EEE09" w14:textId="77777777" w:rsidR="000422F8" w:rsidRPr="00425E47" w:rsidRDefault="000422F8" w:rsidP="005479E0">
            <w:pPr>
              <w:rPr>
                <w:rFonts w:ascii="Marianne" w:hAnsi="Marianne"/>
                <w:sz w:val="18"/>
              </w:rPr>
            </w:pPr>
            <w:r w:rsidRPr="00425E47">
              <w:rPr>
                <w:rFonts w:ascii="Marianne" w:hAnsi="Marianne"/>
                <w:sz w:val="18"/>
              </w:rPr>
              <w:t>Tour de frappe auto stable</w:t>
            </w:r>
          </w:p>
        </w:tc>
        <w:tc>
          <w:tcPr>
            <w:tcW w:w="1007" w:type="pct"/>
            <w:noWrap/>
            <w:vAlign w:val="center"/>
          </w:tcPr>
          <w:p w14:paraId="79AEB11F" w14:textId="77777777" w:rsidR="000422F8" w:rsidRPr="00425E47" w:rsidRDefault="000422F8" w:rsidP="005479E0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992" w:type="pct"/>
            <w:noWrap/>
            <w:vAlign w:val="center"/>
          </w:tcPr>
          <w:p w14:paraId="3DCDFB02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750" w:type="pct"/>
          </w:tcPr>
          <w:p w14:paraId="2223423C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872" w:type="pct"/>
          </w:tcPr>
          <w:p w14:paraId="3DB0CEB7" w14:textId="77777777" w:rsidR="000422F8" w:rsidRPr="00425E47" w:rsidRDefault="000422F8" w:rsidP="00A03DE5">
            <w:pPr>
              <w:jc w:val="center"/>
              <w:rPr>
                <w:rFonts w:ascii="Marianne" w:hAnsi="Marianne"/>
                <w:sz w:val="18"/>
              </w:rPr>
            </w:pPr>
          </w:p>
        </w:tc>
      </w:tr>
    </w:tbl>
    <w:p w14:paraId="1B515B1F" w14:textId="77777777" w:rsidR="00A03DE5" w:rsidRDefault="00A03DE5">
      <w:pPr>
        <w:rPr>
          <w:rFonts w:ascii="Calibri" w:eastAsia="Times New Roman" w:hAnsi="Calibri" w:cs="Calibri"/>
          <w:b/>
          <w:sz w:val="20"/>
          <w:szCs w:val="20"/>
          <w:lang w:eastAsia="fr-FR"/>
        </w:rPr>
      </w:pPr>
    </w:p>
    <w:p w14:paraId="1B2173E1" w14:textId="77777777" w:rsidR="000422F8" w:rsidRDefault="000422F8" w:rsidP="000422F8">
      <w:pPr>
        <w:rPr>
          <w:rFonts w:ascii="Calibri" w:eastAsia="Times New Roman" w:hAnsi="Calibri" w:cs="Calibri"/>
          <w:b/>
          <w:sz w:val="20"/>
          <w:szCs w:val="20"/>
          <w:lang w:eastAsia="fr-FR"/>
        </w:rPr>
      </w:pPr>
      <w:r>
        <w:rPr>
          <w:rFonts w:ascii="Calibri" w:eastAsia="Times New Roman" w:hAnsi="Calibri" w:cs="Calibri"/>
          <w:b/>
          <w:sz w:val="20"/>
          <w:szCs w:val="20"/>
          <w:lang w:eastAsia="fr-FR"/>
        </w:rPr>
        <w:t>Disposez-vous d’un site internet ? :  OUI / NON</w:t>
      </w:r>
    </w:p>
    <w:p w14:paraId="6D673A61" w14:textId="77777777" w:rsidR="000422F8" w:rsidRPr="005B0CBF" w:rsidRDefault="000422F8" w:rsidP="000422F8">
      <w:r w:rsidRPr="005B0CBF">
        <w:t xml:space="preserve">Si oui, adresse internet du site : </w:t>
      </w:r>
    </w:p>
    <w:p w14:paraId="2C378B8F" w14:textId="77777777" w:rsidR="000422F8" w:rsidRPr="005B0CBF" w:rsidRDefault="000422F8" w:rsidP="000422F8">
      <w:pPr>
        <w:rPr>
          <w:rFonts w:ascii="Calibri" w:eastAsia="Times New Roman" w:hAnsi="Calibri" w:cs="Calibri"/>
          <w:b/>
          <w:sz w:val="20"/>
          <w:szCs w:val="20"/>
          <w:lang w:eastAsia="fr-FR"/>
        </w:rPr>
      </w:pPr>
      <w:r w:rsidRPr="005B0CBF">
        <w:rPr>
          <w:rFonts w:ascii="Calibri" w:eastAsia="Times New Roman" w:hAnsi="Calibri" w:cs="Calibri"/>
          <w:b/>
          <w:sz w:val="20"/>
          <w:szCs w:val="20"/>
          <w:lang w:eastAsia="fr-FR"/>
        </w:rPr>
        <w:t>Disposez-vous d’un catalogue électronique</w:t>
      </w:r>
      <w:r>
        <w:rPr>
          <w:rFonts w:ascii="Calibri" w:eastAsia="Times New Roman" w:hAnsi="Calibri" w:cs="Calibri"/>
          <w:b/>
          <w:sz w:val="20"/>
          <w:szCs w:val="20"/>
          <w:lang w:eastAsia="fr-FR"/>
        </w:rPr>
        <w:t xml:space="preserve"> ? </w:t>
      </w:r>
      <w:r w:rsidRPr="005B0CBF">
        <w:rPr>
          <w:rFonts w:ascii="Calibri" w:eastAsia="Times New Roman" w:hAnsi="Calibri" w:cs="Calibri"/>
          <w:b/>
          <w:sz w:val="20"/>
          <w:szCs w:val="20"/>
          <w:lang w:eastAsia="fr-FR"/>
        </w:rPr>
        <w:t xml:space="preserve">: </w:t>
      </w:r>
      <w:r>
        <w:rPr>
          <w:rFonts w:ascii="Calibri" w:eastAsia="Times New Roman" w:hAnsi="Calibri" w:cs="Calibri"/>
          <w:b/>
          <w:sz w:val="20"/>
          <w:szCs w:val="20"/>
          <w:lang w:eastAsia="fr-FR"/>
        </w:rPr>
        <w:t xml:space="preserve"> OUI / NON </w:t>
      </w:r>
    </w:p>
    <w:p w14:paraId="69F1AB36" w14:textId="77777777" w:rsidR="000422F8" w:rsidRDefault="000422F8" w:rsidP="000422F8">
      <w:r>
        <w:t xml:space="preserve">Si oui </w:t>
      </w:r>
    </w:p>
    <w:p w14:paraId="774234A5" w14:textId="77777777" w:rsidR="000422F8" w:rsidRDefault="000422F8" w:rsidP="000422F8">
      <w:pPr>
        <w:pStyle w:val="Paragraphedeliste"/>
        <w:numPr>
          <w:ilvl w:val="0"/>
          <w:numId w:val="1"/>
        </w:numPr>
      </w:pPr>
      <w:r>
        <w:t>Lien d’accès :</w:t>
      </w:r>
    </w:p>
    <w:p w14:paraId="41EA8BB6" w14:textId="77777777" w:rsidR="000422F8" w:rsidRDefault="000422F8" w:rsidP="000422F8">
      <w:pPr>
        <w:pStyle w:val="Paragraphedeliste"/>
        <w:numPr>
          <w:ilvl w:val="0"/>
          <w:numId w:val="1"/>
        </w:numPr>
      </w:pPr>
      <w:r>
        <w:t>Code accès éventuel :</w:t>
      </w:r>
    </w:p>
    <w:p w14:paraId="5DFEA300" w14:textId="77777777" w:rsidR="00A03DE5" w:rsidRDefault="00A03DE5"/>
    <w:p w14:paraId="0CC027B2" w14:textId="77777777" w:rsidR="00A03DE5" w:rsidRDefault="00A03DE5"/>
    <w:p w14:paraId="42BF9255" w14:textId="77777777" w:rsidR="00A03DE5" w:rsidRDefault="00A03DE5"/>
    <w:p w14:paraId="4A5DA956" w14:textId="77777777" w:rsidR="00A03DE5" w:rsidRDefault="00A03DE5"/>
    <w:sectPr w:rsidR="00A03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C3ED5"/>
    <w:multiLevelType w:val="hybridMultilevel"/>
    <w:tmpl w:val="23A03884"/>
    <w:lvl w:ilvl="0" w:tplc="C936A8E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E5"/>
    <w:rsid w:val="000422F8"/>
    <w:rsid w:val="00083DA3"/>
    <w:rsid w:val="001B1B18"/>
    <w:rsid w:val="00202402"/>
    <w:rsid w:val="003663E8"/>
    <w:rsid w:val="003A6899"/>
    <w:rsid w:val="0071462B"/>
    <w:rsid w:val="00994DDE"/>
    <w:rsid w:val="00A03DE5"/>
    <w:rsid w:val="00D86475"/>
    <w:rsid w:val="00F65915"/>
    <w:rsid w:val="00FD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CD8C6"/>
  <w15:chartTrackingRefBased/>
  <w15:docId w15:val="{467FD6E0-38B8-4E10-BF79-4ADC03A3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03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22F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663E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663E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663E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663E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663E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6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63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7FE335F7EA014D9030872F439FD238" ma:contentTypeVersion="1" ma:contentTypeDescription="Crée un document." ma:contentTypeScope="" ma:versionID="88e3bb747b2018f3e1e3cd5dd01d01a4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FB8AE-E719-42B3-AF5B-E52437AB0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B7E484-1F63-49AA-BCF2-4CB93BD347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0ECCC5-521D-4BDA-B510-AA1E5579C26C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57e0de8-3a0e-4156-9501-6116285fa81d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DORIA Jean-Christophe SECR ADMI CLAS NOR</dc:creator>
  <cp:keywords/>
  <dc:description/>
  <cp:lastModifiedBy>DORIA Jean-Christophe SECR ADMI CLAS NOR</cp:lastModifiedBy>
  <cp:revision>4</cp:revision>
  <dcterms:created xsi:type="dcterms:W3CDTF">2025-03-04T07:41:00Z</dcterms:created>
  <dcterms:modified xsi:type="dcterms:W3CDTF">2025-03-04T15:12:00Z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0x010100B77FE335F7EA014D9030872F439FD238</vt:lpwstr>
  </property>
</Properties>
</file>