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BA2" w:rsidRDefault="00313BA2">
      <w:pPr>
        <w:rPr>
          <w:szCs w:val="21"/>
        </w:rPr>
        <w:sectPr w:rsidR="00313BA2">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tc>
          <w:tcPr>
            <w:tcW w:w="9002" w:type="dxa"/>
            <w:shd w:val="clear" w:color="auto" w:fill="66CCFF"/>
            <w:tcMar>
              <w:top w:w="0" w:type="dxa"/>
              <w:left w:w="71" w:type="dxa"/>
              <w:bottom w:w="0" w:type="dxa"/>
              <w:right w:w="71" w:type="dxa"/>
            </w:tcMar>
          </w:tcPr>
          <w:p w:rsidR="007008DF" w:rsidRDefault="001C29DB">
            <w:pPr>
              <w:pStyle w:val="Standard"/>
              <w:tabs>
                <w:tab w:val="left" w:pos="851"/>
              </w:tabs>
              <w:spacing w:before="120" w:after="120"/>
              <w:jc w:val="cente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rsidR="007008DF" w:rsidRDefault="001C29DB">
            <w:pPr>
              <w:pStyle w:val="Titre8"/>
              <w:tabs>
                <w:tab w:val="left" w:pos="851"/>
                <w:tab w:val="right" w:pos="9639"/>
              </w:tabs>
              <w:spacing w:before="120" w:after="120"/>
              <w:rPr>
                <w:caps/>
                <w:sz w:val="28"/>
                <w:szCs w:val="28"/>
              </w:rPr>
            </w:pPr>
            <w:r>
              <w:rPr>
                <w:caps/>
                <w:sz w:val="28"/>
                <w:szCs w:val="28"/>
              </w:rPr>
              <w:t>ATTRI1</w:t>
            </w:r>
          </w:p>
        </w:tc>
      </w:tr>
    </w:tbl>
    <w:p w:rsidR="007008DF" w:rsidRDefault="007008DF">
      <w:pPr>
        <w:pStyle w:val="Standard"/>
        <w:tabs>
          <w:tab w:val="left" w:pos="851"/>
        </w:tabs>
      </w:pPr>
    </w:p>
    <w:p w:rsidR="007008DF" w:rsidRDefault="007008DF">
      <w:pPr>
        <w:pStyle w:val="Corpsdetexte31"/>
        <w:tabs>
          <w:tab w:val="left" w:pos="851"/>
        </w:tabs>
        <w:jc w:val="both"/>
        <w:rPr>
          <w:sz w:val="18"/>
          <w:szCs w:val="18"/>
        </w:rPr>
      </w:pPr>
    </w:p>
    <w:p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7008DF" w:rsidRDefault="007008DF">
      <w:pPr>
        <w:pStyle w:val="Standard"/>
        <w:tabs>
          <w:tab w:val="left" w:pos="426"/>
          <w:tab w:val="left" w:pos="851"/>
        </w:tabs>
        <w:jc w:val="both"/>
      </w:pPr>
    </w:p>
    <w:p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rsidR="007008DF" w:rsidRDefault="007008DF">
      <w:pPr>
        <w:pStyle w:val="fcase1ertab"/>
        <w:tabs>
          <w:tab w:val="clear" w:pos="1135"/>
          <w:tab w:val="left" w:pos="0"/>
          <w:tab w:val="left" w:pos="851"/>
        </w:tabs>
        <w:ind w:left="0" w:firstLine="0"/>
        <w:rPr>
          <w:rFonts w:ascii="Arial" w:hAnsi="Arial" w:cs="Arial"/>
        </w:rPr>
      </w:pPr>
    </w:p>
    <w:p w:rsidR="007008DF" w:rsidRDefault="001C29DB">
      <w:pPr>
        <w:pStyle w:val="Textbody"/>
        <w:tabs>
          <w:tab w:val="left" w:pos="851"/>
        </w:tabs>
        <w:rPr>
          <w:sz w:val="22"/>
        </w:rPr>
      </w:pPr>
      <w:r>
        <w:rPr>
          <w:sz w:val="22"/>
        </w:rPr>
        <w:t xml:space="preserve">Le présent marché porte sur la fourniture d’une prestation de service </w:t>
      </w:r>
      <w:r w:rsidR="00660BF1" w:rsidRPr="00660BF1">
        <w:rPr>
          <w:sz w:val="22"/>
        </w:rPr>
        <w:t xml:space="preserve">de transport sous température dirigée d’échantillons </w:t>
      </w:r>
      <w:r w:rsidR="00B523D1">
        <w:rPr>
          <w:sz w:val="22"/>
          <w:lang w:eastAsia="fr-FR"/>
        </w:rPr>
        <w:t>pour analyse</w:t>
      </w:r>
      <w:r w:rsidR="00EC76E8">
        <w:rPr>
          <w:sz w:val="22"/>
          <w:lang w:eastAsia="fr-FR"/>
        </w:rPr>
        <w:t>s</w:t>
      </w:r>
      <w:bookmarkStart w:id="0" w:name="_GoBack"/>
      <w:bookmarkEnd w:id="0"/>
      <w:r>
        <w:rPr>
          <w:sz w:val="22"/>
        </w:rPr>
        <w:t>.</w:t>
      </w:r>
    </w:p>
    <w:p w:rsidR="007008DF" w:rsidRDefault="007008DF">
      <w:pPr>
        <w:pStyle w:val="Standard"/>
        <w:tabs>
          <w:tab w:val="left" w:pos="426"/>
          <w:tab w:val="left" w:pos="851"/>
        </w:tabs>
        <w:jc w:val="both"/>
        <w:rPr>
          <w:rFonts w:ascii="Arial" w:hAnsi="Arial" w:cs="Arial"/>
        </w:rPr>
      </w:pPr>
    </w:p>
    <w:p w:rsidR="007008DF" w:rsidRDefault="007008DF">
      <w:pPr>
        <w:pStyle w:val="Standard"/>
        <w:tabs>
          <w:tab w:val="left" w:pos="426"/>
          <w:tab w:val="left" w:pos="851"/>
        </w:tabs>
        <w:jc w:val="both"/>
        <w:rPr>
          <w:rFonts w:ascii="Arial" w:hAnsi="Arial" w:cs="Arial"/>
        </w:rPr>
      </w:pPr>
    </w:p>
    <w:p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rsidR="007008DF" w:rsidRDefault="007008DF">
      <w:pPr>
        <w:pStyle w:val="Standard"/>
        <w:tabs>
          <w:tab w:val="left" w:pos="426"/>
          <w:tab w:val="left" w:pos="851"/>
        </w:tabs>
        <w:jc w:val="both"/>
        <w:rPr>
          <w:rFonts w:ascii="Arial" w:hAnsi="Arial" w:cs="Arial"/>
        </w:rPr>
      </w:pPr>
    </w:p>
    <w:p w:rsidR="007008DF" w:rsidRDefault="007008DF">
      <w:pPr>
        <w:pStyle w:val="fcasegauche"/>
        <w:tabs>
          <w:tab w:val="left" w:pos="1135"/>
        </w:tabs>
        <w:spacing w:after="0"/>
        <w:rPr>
          <w:rFonts w:ascii="Arial" w:hAnsi="Arial" w:cs="Arial"/>
        </w:rPr>
      </w:pPr>
    </w:p>
    <w:p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rsidR="007008DF" w:rsidRDefault="007008DF">
      <w:pPr>
        <w:pStyle w:val="Standard"/>
        <w:tabs>
          <w:tab w:val="left" w:pos="851"/>
        </w:tabs>
      </w:pPr>
    </w:p>
    <w:p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rsidR="007008DF" w:rsidRDefault="007008DF">
      <w:pPr>
        <w:pStyle w:val="Standard"/>
        <w:tabs>
          <w:tab w:val="left" w:pos="851"/>
        </w:tabs>
        <w:rPr>
          <w:rFonts w:ascii="Arial" w:hAnsi="Arial" w:cs="Arial"/>
        </w:rPr>
      </w:pPr>
    </w:p>
    <w:p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rsidR="007008DF" w:rsidRDefault="007008DF">
      <w:pPr>
        <w:pStyle w:val="Standard"/>
        <w:tabs>
          <w:tab w:val="left" w:pos="851"/>
        </w:tabs>
        <w:jc w:val="both"/>
        <w:rPr>
          <w:rFonts w:ascii="Arial" w:hAnsi="Arial" w:cs="Arial"/>
        </w:rPr>
      </w:pPr>
    </w:p>
    <w:p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rsidR="007008DF" w:rsidRDefault="007008DF">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1C29DB">
      <w:pPr>
        <w:pStyle w:val="Standard"/>
        <w:tabs>
          <w:tab w:val="left" w:pos="1702"/>
        </w:tabs>
        <w:ind w:left="851"/>
        <w:jc w:val="both"/>
      </w:pPr>
      <w:r>
        <w:t xml:space="preserve"> </w:t>
      </w:r>
      <w:r>
        <w:rPr>
          <w:rFonts w:ascii="Arial" w:hAnsi="Arial" w:cs="Arial"/>
        </w:rPr>
        <w:t>Le signataire</w:t>
      </w:r>
    </w:p>
    <w:p w:rsidR="00EF2A1C" w:rsidRDefault="00EF2A1C">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rsidR="00820D36" w:rsidRDefault="00820D36">
      <w:pPr>
        <w:pStyle w:val="Standard"/>
        <w:tabs>
          <w:tab w:val="left" w:pos="851"/>
        </w:tabs>
        <w:jc w:val="both"/>
        <w:rPr>
          <w:rFonts w:ascii="Arial" w:hAnsi="Arial" w:cs="Arial"/>
          <w:i/>
          <w:sz w:val="18"/>
          <w:szCs w:val="18"/>
        </w:rPr>
      </w:pPr>
    </w:p>
    <w:p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008DF" w:rsidRDefault="007008DF">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rsidR="007008DF" w:rsidRDefault="001C29DB">
      <w:pPr>
        <w:pStyle w:val="Standard"/>
        <w:tabs>
          <w:tab w:val="left" w:pos="2127"/>
          <w:tab w:val="left" w:pos="2552"/>
        </w:tabs>
        <w:spacing w:before="120"/>
        <w:ind w:left="1701"/>
        <w:jc w:val="both"/>
      </w:pPr>
      <w:r>
        <w:t xml:space="preserve"> Taux de la TVA :</w:t>
      </w:r>
    </w:p>
    <w:p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rsidR="007008DF" w:rsidRDefault="007008DF">
      <w:pPr>
        <w:pStyle w:val="fcasegauche"/>
        <w:tabs>
          <w:tab w:val="left" w:pos="851"/>
        </w:tabs>
        <w:spacing w:after="0"/>
        <w:ind w:left="0" w:firstLine="0"/>
        <w:rPr>
          <w:rFonts w:ascii="Arial" w:hAnsi="Arial" w:cs="Arial"/>
        </w:rPr>
      </w:pPr>
    </w:p>
    <w:p w:rsidR="007008DF" w:rsidRDefault="007008DF">
      <w:pPr>
        <w:pStyle w:val="fcasegauche"/>
        <w:tabs>
          <w:tab w:val="left" w:pos="851"/>
        </w:tabs>
        <w:spacing w:after="0"/>
        <w:ind w:left="0" w:firstLine="0"/>
        <w:rPr>
          <w:rFonts w:ascii="Arial" w:hAnsi="Arial" w:cs="Arial"/>
        </w:rPr>
      </w:pPr>
    </w:p>
    <w:p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rsidR="007008DF" w:rsidRDefault="007008DF">
      <w:pPr>
        <w:pStyle w:val="Standard"/>
        <w:tabs>
          <w:tab w:val="left" w:pos="851"/>
          <w:tab w:val="left" w:pos="6237"/>
        </w:tabs>
        <w:rPr>
          <w:rFonts w:ascii="Arial" w:hAnsi="Arial" w:cs="Arial"/>
          <w:i/>
          <w:iCs/>
          <w:sz w:val="18"/>
          <w:szCs w:val="18"/>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7008DF" w:rsidRDefault="00C82E9B"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rsidR="007008DF" w:rsidRDefault="007008DF">
      <w:pPr>
        <w:pStyle w:val="fcase1ertab"/>
        <w:tabs>
          <w:tab w:val="clear" w:pos="1135"/>
          <w:tab w:val="left" w:pos="851"/>
        </w:tabs>
        <w:spacing w:before="120"/>
        <w:ind w:left="0" w:firstLine="0"/>
        <w:rPr>
          <w:rFonts w:ascii="Arial" w:hAnsi="Arial" w:cs="Arial"/>
        </w:rPr>
      </w:pPr>
    </w:p>
    <w:p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Désignation des membres</w:t>
            </w:r>
          </w:p>
          <w:p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Titre5"/>
              <w:tabs>
                <w:tab w:val="left" w:pos="851"/>
              </w:tabs>
              <w:ind w:left="0" w:hanging="1008"/>
              <w:jc w:val="center"/>
              <w:rPr>
                <w:b/>
                <w:i w:val="0"/>
                <w:sz w:val="20"/>
              </w:rPr>
            </w:pPr>
            <w:r>
              <w:rPr>
                <w:b/>
                <w:i w:val="0"/>
                <w:sz w:val="20"/>
              </w:rPr>
              <w:t>Prestations exécutées par les membres</w:t>
            </w:r>
          </w:p>
          <w:p w:rsidR="007008DF" w:rsidRDefault="001C29DB">
            <w:pPr>
              <w:pStyle w:val="Titre5"/>
              <w:tabs>
                <w:tab w:val="left" w:pos="851"/>
              </w:tabs>
              <w:ind w:left="0" w:hanging="1008"/>
              <w:jc w:val="center"/>
              <w:rPr>
                <w:b/>
                <w:i w:val="0"/>
                <w:sz w:val="20"/>
              </w:rPr>
            </w:pPr>
            <w:r>
              <w:rPr>
                <w:b/>
                <w:i w:val="0"/>
                <w:sz w:val="20"/>
              </w:rPr>
              <w:t>du groupement conjoint</w:t>
            </w:r>
          </w:p>
        </w:tc>
      </w:tr>
      <w:tr w:rsidR="007008DF">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Montant HT</w:t>
            </w:r>
          </w:p>
          <w:p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r w:rsidR="007008DF">
        <w:trPr>
          <w:trHeight w:val="1021"/>
        </w:trPr>
        <w:tc>
          <w:tcPr>
            <w:tcW w:w="4503"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r w:rsidR="007008DF">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bl>
    <w:p w:rsidR="007008DF" w:rsidRDefault="007008DF">
      <w:pPr>
        <w:pStyle w:val="fcase1ertab"/>
        <w:tabs>
          <w:tab w:val="clear" w:pos="1135"/>
          <w:tab w:val="left" w:pos="426"/>
          <w:tab w:val="left" w:pos="851"/>
        </w:tabs>
        <w:ind w:left="0" w:firstLine="0"/>
        <w:rPr>
          <w:rFonts w:ascii="Arial" w:hAnsi="Arial" w:cs="Arial"/>
          <w:b/>
          <w:sz w:val="22"/>
          <w:szCs w:val="22"/>
        </w:rPr>
      </w:pPr>
    </w:p>
    <w:p w:rsidR="00820D36" w:rsidRDefault="00820D36">
      <w:pPr>
        <w:pStyle w:val="fcase1ertab"/>
        <w:tabs>
          <w:tab w:val="clear" w:pos="1135"/>
          <w:tab w:val="left" w:pos="426"/>
          <w:tab w:val="left" w:pos="851"/>
        </w:tabs>
        <w:ind w:left="0" w:firstLine="0"/>
        <w:rPr>
          <w:rFonts w:ascii="Arial" w:hAnsi="Arial" w:cs="Arial"/>
          <w:b/>
          <w:sz w:val="22"/>
          <w:szCs w:val="22"/>
        </w:rPr>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rsidR="007008DF" w:rsidRDefault="007008DF">
      <w:pPr>
        <w:pStyle w:val="fcasegauche"/>
        <w:tabs>
          <w:tab w:val="left" w:pos="426"/>
          <w:tab w:val="left" w:pos="851"/>
        </w:tabs>
        <w:spacing w:after="0"/>
        <w:ind w:left="0" w:firstLine="0"/>
        <w:jc w:val="left"/>
        <w:rPr>
          <w:rFonts w:ascii="Arial" w:hAnsi="Arial" w:cs="Arial"/>
          <w:b/>
        </w:rPr>
      </w:pP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rsidR="007008DF" w:rsidRDefault="007008DF">
      <w:pPr>
        <w:pStyle w:val="fcasegauche"/>
        <w:tabs>
          <w:tab w:val="left" w:pos="426"/>
          <w:tab w:val="left" w:pos="851"/>
        </w:tabs>
        <w:spacing w:after="0"/>
        <w:ind w:left="0" w:firstLine="0"/>
        <w:jc w:val="left"/>
        <w:rPr>
          <w:rFonts w:ascii="Arial" w:hAnsi="Arial" w:cs="Arial"/>
          <w:b/>
        </w:rPr>
      </w:pPr>
    </w:p>
    <w:p w:rsidR="009204D8" w:rsidRDefault="009204D8">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rsidR="007008DF" w:rsidRDefault="007008DF">
      <w:pPr>
        <w:pStyle w:val="Standard"/>
        <w:tabs>
          <w:tab w:val="left" w:pos="426"/>
          <w:tab w:val="left" w:pos="851"/>
        </w:tabs>
        <w:rPr>
          <w:rFonts w:ascii="Arial" w:hAnsi="Arial" w:cs="Arial"/>
          <w:b/>
        </w:rPr>
      </w:pPr>
    </w:p>
    <w:p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b/>
        </w:rPr>
      </w:pPr>
    </w:p>
    <w:p w:rsidR="007008DF" w:rsidRDefault="007008DF">
      <w:pPr>
        <w:pStyle w:val="Standard"/>
        <w:tabs>
          <w:tab w:val="left" w:pos="426"/>
          <w:tab w:val="left" w:pos="851"/>
        </w:tabs>
        <w:jc w:val="both"/>
        <w:rPr>
          <w:rFonts w:ascii="Arial" w:hAnsi="Arial" w:cs="Arial"/>
          <w:b/>
        </w:rPr>
      </w:pPr>
    </w:p>
    <w:p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7008DF" w:rsidRDefault="007008DF">
      <w:pPr>
        <w:pStyle w:val="Standard"/>
        <w:tabs>
          <w:tab w:val="left" w:pos="576"/>
          <w:tab w:val="left" w:pos="851"/>
        </w:tabs>
        <w:jc w:val="both"/>
        <w:rPr>
          <w:rFonts w:ascii="Arial" w:hAnsi="Arial" w:cs="Arial"/>
        </w:rPr>
      </w:pPr>
    </w:p>
    <w:p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C61CB3">
        <w:rPr>
          <w:rFonts w:ascii="Arial" w:hAnsi="Arial" w:cs="Arial"/>
          <w:b/>
        </w:rPr>
        <w:t>12</w:t>
      </w:r>
      <w:r w:rsidR="0077690E" w:rsidRPr="0077690E">
        <w:rPr>
          <w:rFonts w:ascii="Arial" w:hAnsi="Arial" w:cs="Arial"/>
          <w:b/>
        </w:rPr>
        <w:t xml:space="preserve"> mois</w:t>
      </w:r>
      <w:r w:rsidR="00EF2A1C">
        <w:rPr>
          <w:rFonts w:ascii="Arial" w:hAnsi="Arial" w:cs="Arial"/>
        </w:rPr>
        <w:t xml:space="preserve"> à compter </w:t>
      </w:r>
      <w:r w:rsidR="0033766F">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rsidR="007008DF" w:rsidRDefault="001C29DB" w:rsidP="007832CD">
      <w:pPr>
        <w:pStyle w:val="Standard"/>
        <w:tabs>
          <w:tab w:val="left" w:pos="1418"/>
        </w:tabs>
        <w:spacing w:before="120"/>
        <w:ind w:left="567"/>
        <w:jc w:val="both"/>
      </w:pPr>
      <w:r>
        <w:tab/>
      </w:r>
    </w:p>
    <w:p w:rsidR="007008DF" w:rsidRDefault="007008DF">
      <w:pPr>
        <w:pStyle w:val="Standard"/>
        <w:tabs>
          <w:tab w:val="left" w:pos="426"/>
          <w:tab w:val="left" w:pos="851"/>
        </w:tabs>
        <w:jc w:val="both"/>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8457BC">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rPr>
      </w:pPr>
    </w:p>
    <w:p w:rsidR="007008DF" w:rsidRDefault="001C29DB">
      <w:pPr>
        <w:pStyle w:val="Standard"/>
        <w:tabs>
          <w:tab w:val="left" w:pos="426"/>
          <w:tab w:val="left" w:pos="851"/>
        </w:tabs>
        <w:jc w:val="both"/>
        <w:rPr>
          <w:rFonts w:ascii="Arial" w:hAnsi="Arial" w:cs="Arial"/>
        </w:rPr>
      </w:pPr>
      <w:r>
        <w:rPr>
          <w:rFonts w:ascii="Arial" w:hAnsi="Arial" w:cs="Arial"/>
        </w:rPr>
        <w:t>Si oui, préciser :</w:t>
      </w:r>
    </w:p>
    <w:p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rsidR="007008DF" w:rsidRDefault="007008DF">
      <w:pPr>
        <w:pStyle w:val="Standard"/>
        <w:tabs>
          <w:tab w:val="left" w:pos="426"/>
          <w:tab w:val="left" w:pos="851"/>
        </w:tabs>
        <w:jc w:val="both"/>
        <w:rPr>
          <w:rFonts w:ascii="Arial" w:hAnsi="Arial" w:cs="Arial"/>
          <w:b/>
          <w:bCs/>
        </w:rPr>
      </w:pPr>
    </w:p>
    <w:p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7008DF" w:rsidRDefault="007008DF">
      <w:pPr>
        <w:pStyle w:val="Standard"/>
        <w:tabs>
          <w:tab w:val="left" w:pos="851"/>
        </w:tabs>
        <w:jc w:val="both"/>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color w:val="800000"/>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fcase1ertab"/>
        <w:tabs>
          <w:tab w:val="clear" w:pos="1135"/>
          <w:tab w:val="left" w:pos="426"/>
          <w:tab w:val="left" w:pos="851"/>
        </w:tabs>
        <w:ind w:left="0" w:firstLine="0"/>
        <w:rPr>
          <w:rFonts w:ascii="Arial" w:hAnsi="Arial" w:cs="Arial"/>
          <w:b/>
          <w:sz w:val="22"/>
          <w:szCs w:val="22"/>
        </w:rPr>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rsidR="007008DF" w:rsidRDefault="007008DF">
      <w:pPr>
        <w:pStyle w:val="Standard"/>
        <w:tabs>
          <w:tab w:val="left" w:pos="851"/>
        </w:tabs>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7008DF" w:rsidRDefault="007008DF">
      <w:pPr>
        <w:pStyle w:val="Standard"/>
        <w:tabs>
          <w:tab w:val="left" w:pos="851"/>
        </w:tabs>
        <w:rPr>
          <w:rFonts w:ascii="Arial" w:hAnsi="Arial" w:cs="Arial"/>
        </w:rPr>
      </w:pPr>
    </w:p>
    <w:p w:rsidR="00820D36" w:rsidRDefault="00820D36">
      <w:pPr>
        <w:pStyle w:val="fcase1ertab"/>
        <w:tabs>
          <w:tab w:val="clear" w:pos="1135"/>
          <w:tab w:val="left" w:pos="426"/>
          <w:tab w:val="left" w:pos="851"/>
        </w:tabs>
        <w:ind w:left="0" w:firstLine="0"/>
        <w:rPr>
          <w:rFonts w:ascii="Arial" w:hAnsi="Arial" w:cs="Arial"/>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7008DF" w:rsidRDefault="00C82E9B"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rsidR="007008DF" w:rsidRDefault="007008DF">
      <w:pPr>
        <w:pStyle w:val="Standard"/>
        <w:tabs>
          <w:tab w:val="left" w:pos="851"/>
        </w:tabs>
        <w:rPr>
          <w:rFonts w:ascii="Arial" w:hAnsi="Arial" w:cs="Arial"/>
        </w:rPr>
      </w:pPr>
    </w:p>
    <w:p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C82E9B"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6E6EEF" w:rsidRDefault="006E6EEF" w:rsidP="0022420F">
      <w:pPr>
        <w:pStyle w:val="Standard"/>
        <w:tabs>
          <w:tab w:val="left" w:pos="2552"/>
        </w:tabs>
        <w:jc w:val="both"/>
        <w:rPr>
          <w:rFonts w:ascii="Arial" w:hAnsi="Arial" w:cs="Arial"/>
        </w:rPr>
      </w:pPr>
    </w:p>
    <w:p w:rsidR="007008DF" w:rsidRDefault="00C82E9B"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7008DF" w:rsidRDefault="007008DF">
      <w:pPr>
        <w:pStyle w:val="Standard"/>
        <w:tabs>
          <w:tab w:val="left" w:pos="851"/>
        </w:tabs>
        <w:rPr>
          <w:rFonts w:ascii="Arial" w:hAnsi="Arial" w:cs="Arial"/>
          <w:iCs/>
        </w:rPr>
      </w:pPr>
    </w:p>
    <w:p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rsidR="007008DF" w:rsidRDefault="007008DF">
      <w:pPr>
        <w:pStyle w:val="Standard"/>
        <w:tabs>
          <w:tab w:val="left" w:pos="1985"/>
        </w:tabs>
        <w:ind w:left="1134" w:hanging="850"/>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7008DF" w:rsidRDefault="001C29DB">
      <w:pPr>
        <w:pStyle w:val="Standard"/>
        <w:tabs>
          <w:tab w:val="left" w:pos="851"/>
        </w:tabs>
      </w:pPr>
      <w:r>
        <w:t xml:space="preserve"> </w:t>
      </w:r>
      <w:r>
        <w:rPr>
          <w:rFonts w:ascii="Arial" w:hAnsi="Arial" w:cs="Arial"/>
        </w:rPr>
        <w:t>Les membres du groupement, qui signent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851"/>
        </w:tabs>
        <w:rPr>
          <w:rFonts w:ascii="Arial" w:hAnsi="Arial" w:cs="Arial"/>
        </w:rPr>
      </w:pPr>
    </w:p>
    <w:p w:rsidR="007008DF" w:rsidRDefault="00C82E9B"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rsidR="007008DF" w:rsidRDefault="007008DF">
      <w:pPr>
        <w:pStyle w:val="Standard"/>
        <w:tabs>
          <w:tab w:val="left" w:pos="2552"/>
        </w:tabs>
        <w:ind w:left="1701" w:hanging="850"/>
        <w:jc w:val="both"/>
        <w:rPr>
          <w:rFonts w:ascii="Arial" w:hAnsi="Arial" w:cs="Arial"/>
        </w:rPr>
      </w:pPr>
    </w:p>
    <w:p w:rsidR="007008DF" w:rsidRDefault="00C82E9B" w:rsidP="0022420F">
      <w:pPr>
        <w:pStyle w:val="Standard"/>
        <w:tabs>
          <w:tab w:val="left" w:pos="2552"/>
        </w:tabs>
        <w:jc w:val="both"/>
      </w:pPr>
      <w:sdt>
        <w:sdtPr>
          <w:rPr>
            <w:rFonts w:ascii="Arial" w:hAnsi="Arial" w:cs="Arial"/>
          </w:rPr>
          <w:id w:val="1564131680"/>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rsidR="007008DF" w:rsidRDefault="007008DF">
      <w:pPr>
        <w:pStyle w:val="Standard"/>
        <w:tabs>
          <w:tab w:val="left" w:pos="851"/>
        </w:tabs>
        <w:rPr>
          <w:rFonts w:ascii="Arial" w:hAnsi="Arial" w:cs="Arial"/>
          <w:iCs/>
        </w:rPr>
      </w:pPr>
    </w:p>
    <w:p w:rsidR="007008DF" w:rsidRDefault="00C82E9B"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9204D8">
        <w:trPr>
          <w:trHeight w:val="1021"/>
        </w:trPr>
        <w:tc>
          <w:tcPr>
            <w:tcW w:w="4486"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Titre4"/>
              <w:tabs>
                <w:tab w:val="left" w:pos="851"/>
              </w:tabs>
              <w:rPr>
                <w:sz w:val="22"/>
                <w:szCs w:val="22"/>
              </w:rPr>
            </w:pPr>
            <w:r>
              <w:rPr>
                <w:sz w:val="22"/>
                <w:szCs w:val="22"/>
              </w:rPr>
              <w:t>D - Identification et signature de l’acheteur.</w:t>
            </w:r>
          </w:p>
        </w:tc>
      </w:tr>
    </w:tbl>
    <w:p w:rsidR="007008DF" w:rsidRDefault="007008DF">
      <w:pPr>
        <w:pStyle w:val="Standard"/>
        <w:tabs>
          <w:tab w:val="left" w:pos="851"/>
        </w:tabs>
      </w:pPr>
    </w:p>
    <w:p w:rsidR="007008DF" w:rsidRDefault="007008DF">
      <w:pPr>
        <w:pStyle w:val="Standard"/>
        <w:tabs>
          <w:tab w:val="left" w:pos="851"/>
        </w:tabs>
      </w:pPr>
    </w:p>
    <w:p w:rsidR="00820D36" w:rsidRDefault="001C29DB" w:rsidP="00B419D7">
      <w:pPr>
        <w:pStyle w:val="Titre4"/>
        <w:tabs>
          <w:tab w:val="clear" w:pos="-142"/>
          <w:tab w:val="clear" w:pos="4111"/>
        </w:tabs>
        <w:ind w:hanging="567"/>
        <w:rPr>
          <w:rFonts w:ascii="Wingdings" w:eastAsia="Wingdings" w:hAnsi="Wingdings" w:cs="Wingdings"/>
          <w:b w:val="0"/>
          <w:color w:val="66CCFF"/>
          <w:spacing w:val="-10"/>
        </w:rPr>
      </w:pPr>
      <w:r>
        <w:rPr>
          <w:rFonts w:ascii="Wingdings" w:eastAsia="Wingdings" w:hAnsi="Wingdings" w:cs="Wingdings"/>
          <w:b w:val="0"/>
          <w:color w:val="66CCFF"/>
          <w:spacing w:val="-10"/>
        </w:rPr>
        <w:lastRenderedPageBreak/>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p>
    <w:p w:rsidR="007008DF" w:rsidRDefault="00FA6039" w:rsidP="00820D36">
      <w:pPr>
        <w:pStyle w:val="Titre4"/>
        <w:tabs>
          <w:tab w:val="clear" w:pos="-142"/>
          <w:tab w:val="clear" w:pos="4111"/>
        </w:tabs>
      </w:pPr>
      <w:r>
        <w:rPr>
          <w:rFonts w:ascii="Wingdings" w:eastAsia="Wingdings" w:hAnsi="Wingdings" w:cs="Wingdings"/>
          <w:b w:val="0"/>
          <w:color w:val="66CCFF"/>
          <w:spacing w:val="-10"/>
        </w:rPr>
        <w:t></w:t>
      </w:r>
      <w:r>
        <w:rPr>
          <w:spacing w:val="-10"/>
        </w:rPr>
        <w:t xml:space="preserve"> Désignation</w:t>
      </w:r>
      <w:r w:rsidR="001C29DB">
        <w:rPr>
          <w:b w:val="0"/>
          <w:bCs/>
          <w:iCs/>
        </w:rPr>
        <w:t xml:space="preserve"> de l’acheteur :</w:t>
      </w:r>
    </w:p>
    <w:p w:rsidR="007008DF" w:rsidRDefault="007008DF">
      <w:pPr>
        <w:pStyle w:val="Titre1"/>
        <w:tabs>
          <w:tab w:val="left" w:pos="851"/>
        </w:tabs>
        <w:ind w:left="0" w:hanging="432"/>
        <w:jc w:val="both"/>
        <w:rPr>
          <w:rFonts w:ascii="Arial" w:hAnsi="Arial" w:cs="Arial"/>
          <w:b w:val="0"/>
          <w:bCs/>
          <w:i/>
          <w:iCs/>
          <w:sz w:val="18"/>
          <w:szCs w:val="18"/>
        </w:rPr>
      </w:pPr>
    </w:p>
    <w:p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rsidR="007008DF" w:rsidRDefault="001C29DB">
      <w:pPr>
        <w:pStyle w:val="Standard"/>
        <w:tabs>
          <w:tab w:val="left" w:pos="851"/>
        </w:tabs>
        <w:ind w:hanging="432"/>
        <w:jc w:val="both"/>
        <w:rPr>
          <w:rFonts w:ascii="Arial" w:hAnsi="Arial" w:cs="Arial"/>
        </w:rPr>
      </w:pPr>
      <w:r>
        <w:rPr>
          <w:rFonts w:ascii="Arial" w:hAnsi="Arial" w:cs="Arial"/>
        </w:rPr>
        <w:t xml:space="preserve">         </w:t>
      </w:r>
    </w:p>
    <w:p w:rsidR="007008DF" w:rsidRDefault="001C29DB">
      <w:pPr>
        <w:pStyle w:val="Standard"/>
        <w:tabs>
          <w:tab w:val="left" w:pos="851"/>
        </w:tabs>
        <w:ind w:hanging="432"/>
        <w:jc w:val="both"/>
        <w:rPr>
          <w:rFonts w:ascii="Arial" w:hAnsi="Arial" w:cs="Arial"/>
        </w:rPr>
      </w:pPr>
      <w:r>
        <w:rPr>
          <w:rFonts w:ascii="Arial" w:hAnsi="Arial" w:cs="Arial"/>
        </w:rPr>
        <w:t xml:space="preserve">         Jardin Desclieux BP642</w:t>
      </w:r>
    </w:p>
    <w:p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rsidR="007008DF" w:rsidRDefault="007008DF">
      <w:pPr>
        <w:pStyle w:val="En-tte"/>
        <w:tabs>
          <w:tab w:val="clear" w:pos="4536"/>
          <w:tab w:val="clear" w:pos="9072"/>
          <w:tab w:val="left" w:pos="851"/>
        </w:tabs>
        <w:jc w:val="both"/>
        <w:rPr>
          <w:rFonts w:ascii="Arial" w:hAnsi="Arial" w:cs="Arial"/>
        </w:rPr>
      </w:pPr>
    </w:p>
    <w:p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9E3411" w:rsidRDefault="009E3411">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fcase2metab"/>
        <w:ind w:left="0" w:firstLine="0"/>
        <w:rPr>
          <w:rFonts w:ascii="Arial" w:hAnsi="Arial" w:cs="Arial"/>
        </w:rPr>
      </w:pPr>
    </w:p>
    <w:p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7008DF" w:rsidRDefault="007008DF">
      <w:pPr>
        <w:pStyle w:val="fcase2metab"/>
        <w:rPr>
          <w:rFonts w:ascii="Arial" w:hAnsi="Arial" w:cs="Arial"/>
        </w:rPr>
      </w:pPr>
    </w:p>
    <w:p w:rsidR="007008DF" w:rsidRDefault="007008DF">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fcase2metab"/>
        <w:ind w:left="0" w:firstLine="0"/>
        <w:rPr>
          <w:rFonts w:ascii="Arial" w:hAnsi="Arial" w:cs="Arial"/>
        </w:rPr>
      </w:pPr>
    </w:p>
    <w:p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rsidR="007008DF" w:rsidRDefault="007008DF">
      <w:pPr>
        <w:pStyle w:val="fcase2metab"/>
        <w:rPr>
          <w:rFonts w:ascii="Arial" w:hAnsi="Arial" w:cs="Arial"/>
        </w:rPr>
      </w:pPr>
    </w:p>
    <w:p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rsidR="00D36E64" w:rsidRDefault="00D36E64" w:rsidP="00D36E64">
      <w:pPr>
        <w:pStyle w:val="fcase2metab"/>
        <w:rPr>
          <w:rFonts w:ascii="Arial" w:hAnsi="Arial" w:cs="Arial"/>
        </w:rPr>
      </w:pPr>
      <w:r>
        <w:rPr>
          <w:rFonts w:ascii="Arial" w:hAnsi="Arial" w:cs="Arial"/>
        </w:rPr>
        <w:t>Domaine fonctionnel 0162-08-85</w:t>
      </w:r>
    </w:p>
    <w:p w:rsidR="00D36E64" w:rsidRDefault="00D36E64" w:rsidP="00D36E64">
      <w:pPr>
        <w:pStyle w:val="fcase2metab"/>
        <w:rPr>
          <w:rFonts w:ascii="Arial" w:hAnsi="Arial" w:cs="Arial"/>
        </w:rPr>
      </w:pPr>
      <w:r>
        <w:rPr>
          <w:rFonts w:ascii="Arial" w:hAnsi="Arial" w:cs="Arial"/>
        </w:rPr>
        <w:t>Référentiel de programmation 0162020104B4</w:t>
      </w:r>
    </w:p>
    <w:p w:rsidR="007008DF" w:rsidRDefault="007008DF">
      <w:pPr>
        <w:pStyle w:val="fcase2metab"/>
        <w:rPr>
          <w:rFonts w:ascii="Arial" w:hAnsi="Arial" w:cs="Arial"/>
        </w:rPr>
      </w:pPr>
    </w:p>
    <w:p w:rsidR="007008DF" w:rsidRDefault="007008DF">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C719CF" w:rsidRDefault="00C719CF" w:rsidP="00C719CF">
      <w:pPr>
        <w:pStyle w:val="Standard"/>
        <w:tabs>
          <w:tab w:val="left" w:pos="60"/>
        </w:tabs>
        <w:spacing w:before="120"/>
        <w:jc w:val="center"/>
        <w:rPr>
          <w:rFonts w:ascii="Arial" w:hAnsi="Arial"/>
          <w:bCs/>
          <w:sz w:val="22"/>
          <w:szCs w:val="22"/>
        </w:rPr>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t>Pour le préfet et par délégation, le directeur par intérim</w:t>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t xml:space="preserve"> de l'alimentation, de l'agriculture et de la forêt</w:t>
      </w:r>
    </w:p>
    <w:p w:rsidR="009A4820" w:rsidRDefault="009A4820" w:rsidP="00C719CF">
      <w:pPr>
        <w:pStyle w:val="Standard"/>
        <w:tabs>
          <w:tab w:val="left" w:pos="60"/>
        </w:tabs>
        <w:spacing w:before="120"/>
        <w:jc w:val="center"/>
        <w:rPr>
          <w:rFonts w:ascii="Arial" w:hAnsi="Arial"/>
          <w:bCs/>
          <w:sz w:val="22"/>
          <w:szCs w:val="22"/>
        </w:rPr>
      </w:pPr>
    </w:p>
    <w:p w:rsidR="009A4820" w:rsidRDefault="009A4820" w:rsidP="00C719CF">
      <w:pPr>
        <w:pStyle w:val="Standard"/>
        <w:tabs>
          <w:tab w:val="left" w:pos="60"/>
        </w:tabs>
        <w:spacing w:before="120"/>
        <w:jc w:val="center"/>
        <w:rPr>
          <w:rFonts w:ascii="Arial" w:hAnsi="Arial"/>
          <w:bCs/>
          <w:sz w:val="22"/>
          <w:szCs w:val="22"/>
        </w:rPr>
      </w:pPr>
    </w:p>
    <w:p w:rsidR="009A4820" w:rsidRDefault="009A4820" w:rsidP="00C719CF">
      <w:pPr>
        <w:pStyle w:val="Standard"/>
        <w:tabs>
          <w:tab w:val="left" w:pos="60"/>
        </w:tabs>
        <w:spacing w:before="120"/>
        <w:jc w:val="center"/>
        <w:rPr>
          <w:rFonts w:ascii="Arial" w:hAnsi="Arial"/>
          <w:bCs/>
          <w:sz w:val="22"/>
          <w:szCs w:val="22"/>
        </w:rPr>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p>
    <w:p w:rsidR="009A4820" w:rsidRDefault="009A4820" w:rsidP="00C719CF">
      <w:pPr>
        <w:pStyle w:val="Standard"/>
        <w:tabs>
          <w:tab w:val="left" w:pos="60"/>
        </w:tabs>
        <w:spacing w:before="120"/>
        <w:jc w:val="center"/>
        <w:rPr>
          <w:rFonts w:ascii="Arial" w:hAnsi="Arial"/>
          <w:sz w:val="21"/>
          <w:szCs w:val="21"/>
        </w:rPr>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sidR="008D483D">
        <w:rPr>
          <w:rFonts w:ascii="Arial" w:hAnsi="Arial"/>
          <w:bCs/>
          <w:sz w:val="22"/>
          <w:szCs w:val="22"/>
        </w:rPr>
        <w:t>Jean-Rémi DUPRAT</w:t>
      </w:r>
    </w:p>
    <w:p w:rsidR="007008DF" w:rsidRDefault="007008DF">
      <w:pPr>
        <w:pStyle w:val="Standard"/>
        <w:tabs>
          <w:tab w:val="left" w:pos="851"/>
        </w:tabs>
        <w:jc w:val="both"/>
      </w:pPr>
    </w:p>
    <w:p w:rsidR="00F661CF" w:rsidRDefault="00F661CF">
      <w:pPr>
        <w:pStyle w:val="Standard"/>
        <w:tabs>
          <w:tab w:val="left" w:pos="851"/>
        </w:tabs>
        <w:jc w:val="both"/>
      </w:pPr>
    </w:p>
    <w:p w:rsidR="00F661CF" w:rsidRDefault="00F661C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313BA2" w:rsidRDefault="001C29DB">
      <w:pPr>
        <w:rPr>
          <w:rFonts w:ascii="Univers, Arial" w:eastAsia="Times New Roman" w:hAnsi="Univers, Arial" w:cs="Univers, Arial"/>
          <w:vanish/>
          <w:sz w:val="20"/>
          <w:szCs w:val="20"/>
          <w:lang w:bidi="ar-SA"/>
        </w:rPr>
      </w:pPr>
      <w:r>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79895B54" wp14:editId="258193BD">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BA2" w:rsidRDefault="001C29DB">
      <w:r>
        <w:separator/>
      </w:r>
    </w:p>
  </w:endnote>
  <w:endnote w:type="continuationSeparator" w:id="0">
    <w:p w:rsidR="00313BA2" w:rsidRDefault="001C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auto"/>
    <w:pitch w:val="variable"/>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5E5" w:rsidRDefault="008245E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trPr>
        <w:tblHeader/>
      </w:trPr>
      <w:tc>
        <w:tcPr>
          <w:tcW w:w="2906" w:type="dxa"/>
          <w:shd w:val="clear" w:color="auto" w:fill="66CCFF"/>
          <w:tcMar>
            <w:top w:w="0" w:type="dxa"/>
            <w:left w:w="71" w:type="dxa"/>
            <w:bottom w:w="0" w:type="dxa"/>
            <w:right w:w="71" w:type="dxa"/>
          </w:tcMar>
        </w:tcPr>
        <w:p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rsidR="002215AC" w:rsidRDefault="000E664B" w:rsidP="005A7A3C">
          <w:pPr>
            <w:pStyle w:val="Standard"/>
            <w:jc w:val="center"/>
            <w:rPr>
              <w:rFonts w:ascii="Arial" w:hAnsi="Arial" w:cs="Arial"/>
              <w:b/>
              <w:i/>
            </w:rPr>
          </w:pPr>
          <w:r>
            <w:rPr>
              <w:rFonts w:ascii="Arial" w:hAnsi="Arial" w:cs="Arial"/>
              <w:b/>
              <w:i/>
            </w:rPr>
            <w:t>PSPC</w:t>
          </w:r>
          <w:r w:rsidR="005A7A3C">
            <w:rPr>
              <w:rFonts w:ascii="Arial" w:hAnsi="Arial" w:cs="Arial"/>
              <w:b/>
              <w:i/>
            </w:rPr>
            <w:t>_</w:t>
          </w:r>
          <w:r>
            <w:rPr>
              <w:rFonts w:ascii="Arial" w:hAnsi="Arial" w:cs="Arial"/>
              <w:b/>
              <w:i/>
            </w:rPr>
            <w:t>CHLD_202</w:t>
          </w:r>
          <w:r w:rsidR="008245E5">
            <w:rPr>
              <w:rFonts w:ascii="Arial" w:hAnsi="Arial" w:cs="Arial"/>
              <w:b/>
              <w:i/>
            </w:rPr>
            <w:t>5</w:t>
          </w:r>
          <w:r>
            <w:rPr>
              <w:rFonts w:ascii="Arial" w:hAnsi="Arial" w:cs="Arial"/>
              <w:b/>
              <w:i/>
            </w:rPr>
            <w:t>_transport</w:t>
          </w:r>
        </w:p>
      </w:tc>
      <w:tc>
        <w:tcPr>
          <w:tcW w:w="896" w:type="dxa"/>
          <w:shd w:val="clear" w:color="auto" w:fill="66CCFF"/>
          <w:tcMar>
            <w:top w:w="0" w:type="dxa"/>
            <w:left w:w="71" w:type="dxa"/>
            <w:bottom w:w="0" w:type="dxa"/>
            <w:right w:w="71" w:type="dxa"/>
          </w:tcMar>
        </w:tcPr>
        <w:p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76E8">
            <w:rPr>
              <w:rStyle w:val="Numrodepage"/>
              <w:rFonts w:cs="Arial"/>
              <w:b/>
              <w:noProof/>
            </w:rPr>
            <w:t>6</w:t>
          </w:r>
          <w:r>
            <w:rPr>
              <w:rStyle w:val="Numrodepage"/>
              <w:rFonts w:cs="Arial"/>
              <w:b/>
            </w:rPr>
            <w:fldChar w:fldCharType="end"/>
          </w:r>
        </w:p>
      </w:tc>
      <w:tc>
        <w:tcPr>
          <w:tcW w:w="165" w:type="dxa"/>
          <w:shd w:val="clear" w:color="auto" w:fill="66CCFF"/>
          <w:tcMar>
            <w:top w:w="0" w:type="dxa"/>
            <w:left w:w="71" w:type="dxa"/>
            <w:bottom w:w="0" w:type="dxa"/>
            <w:right w:w="71" w:type="dxa"/>
          </w:tcMar>
        </w:tcPr>
        <w:p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EC76E8">
            <w:rPr>
              <w:rStyle w:val="Numrodepage"/>
              <w:rFonts w:cs="Arial"/>
              <w:b/>
              <w:noProof/>
            </w:rPr>
            <w:t>6</w:t>
          </w:r>
          <w:r>
            <w:rPr>
              <w:rStyle w:val="Numrodepage"/>
              <w:rFonts w:cs="Arial"/>
              <w:b/>
            </w:rPr>
            <w:fldChar w:fldCharType="end"/>
          </w:r>
        </w:p>
      </w:tc>
    </w:tr>
  </w:tbl>
  <w:p w:rsidR="002215AC" w:rsidRDefault="00C82E9B">
    <w:pPr>
      <w:pStyle w:val="Standar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5E5" w:rsidRDefault="008245E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BA2" w:rsidRDefault="001C29DB">
      <w:r>
        <w:rPr>
          <w:color w:val="000000"/>
        </w:rPr>
        <w:separator/>
      </w:r>
    </w:p>
  </w:footnote>
  <w:footnote w:type="continuationSeparator" w:id="0">
    <w:p w:rsidR="00313BA2" w:rsidRDefault="001C29DB">
      <w:r>
        <w:continuationSeparator/>
      </w:r>
    </w:p>
  </w:footnote>
  <w:footnote w:id="1">
    <w:p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5E5" w:rsidRDefault="008245E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5E5" w:rsidRDefault="005A7A3C">
    <w:pPr>
      <w:pStyle w:val="En-tte"/>
    </w:pPr>
    <w:r>
      <w:rPr>
        <w:rFonts w:ascii="Arial" w:hAnsi="Arial" w:cs="Arial"/>
        <w:b/>
        <w:i/>
      </w:rPr>
      <w:t>PSPC_</w:t>
    </w:r>
    <w:r w:rsidR="00B523D1">
      <w:rPr>
        <w:rFonts w:ascii="Arial" w:hAnsi="Arial" w:cs="Arial"/>
        <w:b/>
        <w:i/>
      </w:rPr>
      <w:t>CHLD_2025_transport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5E5" w:rsidRDefault="008245E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8DF"/>
    <w:rsid w:val="000D61D7"/>
    <w:rsid w:val="000E1AA2"/>
    <w:rsid w:val="000E664B"/>
    <w:rsid w:val="001B3E22"/>
    <w:rsid w:val="001C29DB"/>
    <w:rsid w:val="0022420F"/>
    <w:rsid w:val="002949C4"/>
    <w:rsid w:val="002E6B5F"/>
    <w:rsid w:val="002E7A1E"/>
    <w:rsid w:val="00313BA2"/>
    <w:rsid w:val="00336EBD"/>
    <w:rsid w:val="0033766F"/>
    <w:rsid w:val="003A1EDA"/>
    <w:rsid w:val="003F572E"/>
    <w:rsid w:val="00406D3D"/>
    <w:rsid w:val="00436D5A"/>
    <w:rsid w:val="005124FF"/>
    <w:rsid w:val="005A7A3C"/>
    <w:rsid w:val="005E238F"/>
    <w:rsid w:val="00660BF1"/>
    <w:rsid w:val="006A50D9"/>
    <w:rsid w:val="006E6EEF"/>
    <w:rsid w:val="007008DF"/>
    <w:rsid w:val="00710E0D"/>
    <w:rsid w:val="0077690E"/>
    <w:rsid w:val="007832CD"/>
    <w:rsid w:val="00820D36"/>
    <w:rsid w:val="008245E5"/>
    <w:rsid w:val="008457BC"/>
    <w:rsid w:val="008471FB"/>
    <w:rsid w:val="00865033"/>
    <w:rsid w:val="008D483D"/>
    <w:rsid w:val="009204D8"/>
    <w:rsid w:val="009666CB"/>
    <w:rsid w:val="009A4820"/>
    <w:rsid w:val="009E338A"/>
    <w:rsid w:val="009E3411"/>
    <w:rsid w:val="00A940C5"/>
    <w:rsid w:val="00B419D7"/>
    <w:rsid w:val="00B500A4"/>
    <w:rsid w:val="00B523D1"/>
    <w:rsid w:val="00B64821"/>
    <w:rsid w:val="00C5423B"/>
    <w:rsid w:val="00C61CB3"/>
    <w:rsid w:val="00C719CF"/>
    <w:rsid w:val="00C97C5A"/>
    <w:rsid w:val="00D36E64"/>
    <w:rsid w:val="00D74D8A"/>
    <w:rsid w:val="00E4537C"/>
    <w:rsid w:val="00E64D01"/>
    <w:rsid w:val="00EC76E8"/>
    <w:rsid w:val="00EF2A1C"/>
    <w:rsid w:val="00EF5077"/>
    <w:rsid w:val="00F00B05"/>
    <w:rsid w:val="00F65358"/>
    <w:rsid w:val="00F661CF"/>
    <w:rsid w:val="00F664B0"/>
    <w:rsid w:val="00FA6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91053"/>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60255">
      <w:bodyDiv w:val="1"/>
      <w:marLeft w:val="0"/>
      <w:marRight w:val="0"/>
      <w:marTop w:val="0"/>
      <w:marBottom w:val="0"/>
      <w:divBdr>
        <w:top w:val="none" w:sz="0" w:space="0" w:color="auto"/>
        <w:left w:val="none" w:sz="0" w:space="0" w:color="auto"/>
        <w:bottom w:val="none" w:sz="0" w:space="0" w:color="auto"/>
        <w:right w:val="none" w:sz="0" w:space="0" w:color="auto"/>
      </w:divBdr>
    </w:div>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6</Pages>
  <Words>1135</Words>
  <Characters>6244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Julien VACHER</cp:lastModifiedBy>
  <cp:revision>21</cp:revision>
  <dcterms:created xsi:type="dcterms:W3CDTF">2022-01-17T19:54:00Z</dcterms:created>
  <dcterms:modified xsi:type="dcterms:W3CDTF">2025-03-11T20:52:00Z</dcterms:modified>
</cp:coreProperties>
</file>