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9301B" w14:textId="31ABCCA1" w:rsidR="00AE7076" w:rsidRPr="004A1D01" w:rsidRDefault="00496553">
      <w:pPr>
        <w:ind w:left="3540" w:right="3540"/>
        <w:rPr>
          <w:sz w:val="2"/>
        </w:rPr>
      </w:pPr>
      <w:r w:rsidRPr="00DC5563">
        <w:rPr>
          <w:rFonts w:cs="Arial"/>
          <w:noProof/>
          <w:sz w:val="20"/>
          <w:szCs w:val="20"/>
          <w:lang w:val="fr-FR"/>
        </w:rPr>
        <w:drawing>
          <wp:anchor distT="0" distB="0" distL="114300" distR="114300" simplePos="0" relativeHeight="251659264" behindDoc="1" locked="0" layoutInCell="1" allowOverlap="1" wp14:anchorId="0344BEFE" wp14:editId="2AB065A5">
            <wp:simplePos x="0" y="0"/>
            <wp:positionH relativeFrom="margin">
              <wp:posOffset>1935678</wp:posOffset>
            </wp:positionH>
            <wp:positionV relativeFrom="paragraph">
              <wp:posOffset>536</wp:posOffset>
            </wp:positionV>
            <wp:extent cx="2245995" cy="770255"/>
            <wp:effectExtent l="0" t="0" r="0" b="0"/>
            <wp:wrapTight wrapText="bothSides">
              <wp:wrapPolygon edited="0">
                <wp:start x="0" y="0"/>
                <wp:lineTo x="0" y="20834"/>
                <wp:lineTo x="21435" y="20834"/>
                <wp:lineTo x="21435" y="0"/>
                <wp:lineTo x="0" y="0"/>
              </wp:wrapPolygon>
            </wp:wrapTight>
            <wp:docPr id="1" name="Image 1" descr="2020-logo-ccitarn-signature-m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2020-logo-ccitarn-signature-mel"/>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245995" cy="7702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4974742" w14:textId="1ABBCCC8" w:rsidR="00AE7076" w:rsidRPr="004A1D01" w:rsidRDefault="00AE7076">
      <w:pPr>
        <w:spacing w:after="160" w:line="240" w:lineRule="exact"/>
      </w:pPr>
    </w:p>
    <w:tbl>
      <w:tblPr>
        <w:tblW w:w="0" w:type="auto"/>
        <w:tblLayout w:type="fixed"/>
        <w:tblLook w:val="04A0" w:firstRow="1" w:lastRow="0" w:firstColumn="1" w:lastColumn="0" w:noHBand="0" w:noVBand="1"/>
      </w:tblPr>
      <w:tblGrid>
        <w:gridCol w:w="9620"/>
      </w:tblGrid>
      <w:tr w:rsidR="00AE7076" w:rsidRPr="004A1D01" w14:paraId="0AECEF5B" w14:textId="77777777">
        <w:tc>
          <w:tcPr>
            <w:tcW w:w="9620" w:type="dxa"/>
            <w:shd w:val="clear" w:color="666553" w:fill="666553"/>
            <w:tcMar>
              <w:top w:w="30" w:type="dxa"/>
              <w:left w:w="0" w:type="dxa"/>
              <w:bottom w:w="0" w:type="dxa"/>
              <w:right w:w="0" w:type="dxa"/>
            </w:tcMar>
            <w:vAlign w:val="center"/>
          </w:tcPr>
          <w:p w14:paraId="6A95ABCE" w14:textId="77777777" w:rsidR="00AE7076" w:rsidRPr="004A1D01" w:rsidRDefault="002634C4">
            <w:pPr>
              <w:jc w:val="center"/>
              <w:rPr>
                <w:rFonts w:eastAsia="Trebuchet MS" w:cs="Trebuchet MS"/>
                <w:b/>
                <w:color w:val="FFFFFF"/>
                <w:sz w:val="28"/>
                <w:lang w:val="fr-FR"/>
              </w:rPr>
            </w:pPr>
            <w:r w:rsidRPr="004A1D01">
              <w:rPr>
                <w:rFonts w:eastAsia="Trebuchet MS" w:cs="Trebuchet MS"/>
                <w:b/>
                <w:color w:val="FFFFFF"/>
                <w:sz w:val="28"/>
                <w:lang w:val="fr-FR"/>
              </w:rPr>
              <w:t>ACTE D'ENGAGEMENT</w:t>
            </w:r>
          </w:p>
        </w:tc>
      </w:tr>
    </w:tbl>
    <w:p w14:paraId="3EA730A7" w14:textId="77777777" w:rsidR="00AE7076" w:rsidRPr="004A1D01" w:rsidRDefault="002634C4">
      <w:pPr>
        <w:spacing w:line="240" w:lineRule="exact"/>
      </w:pPr>
      <w:r w:rsidRPr="004A1D01">
        <w:t xml:space="preserve"> </w:t>
      </w:r>
    </w:p>
    <w:p w14:paraId="2F025228" w14:textId="77777777" w:rsidR="00AE7076" w:rsidRPr="004A1D01" w:rsidRDefault="00AE7076">
      <w:pPr>
        <w:spacing w:after="220" w:line="240" w:lineRule="exact"/>
      </w:pPr>
    </w:p>
    <w:p w14:paraId="07169A0F" w14:textId="77777777" w:rsidR="00AE7076" w:rsidRPr="004A1D01" w:rsidRDefault="002634C4">
      <w:pPr>
        <w:spacing w:before="20"/>
        <w:jc w:val="center"/>
        <w:rPr>
          <w:rFonts w:eastAsia="Trebuchet MS" w:cs="Trebuchet MS"/>
          <w:b/>
          <w:color w:val="000000"/>
          <w:sz w:val="28"/>
          <w:lang w:val="fr-FR"/>
        </w:rPr>
      </w:pPr>
      <w:r w:rsidRPr="004A1D01">
        <w:rPr>
          <w:rFonts w:eastAsia="Trebuchet MS" w:cs="Trebuchet MS"/>
          <w:b/>
          <w:color w:val="000000"/>
          <w:sz w:val="28"/>
          <w:lang w:val="fr-FR"/>
        </w:rPr>
        <w:t>MARCHÉ PUBLIC DE TRAVAUX</w:t>
      </w:r>
    </w:p>
    <w:p w14:paraId="0920D68B" w14:textId="77777777" w:rsidR="00AE7076" w:rsidRPr="004A1D01" w:rsidRDefault="00AE7076">
      <w:pPr>
        <w:spacing w:line="240" w:lineRule="exact"/>
      </w:pPr>
    </w:p>
    <w:p w14:paraId="4BD3429A" w14:textId="77777777" w:rsidR="00AE7076" w:rsidRPr="004A1D01" w:rsidRDefault="00AE7076">
      <w:pPr>
        <w:spacing w:line="240" w:lineRule="exact"/>
      </w:pPr>
    </w:p>
    <w:p w14:paraId="02AED8F4" w14:textId="77777777" w:rsidR="00AE7076" w:rsidRPr="004A1D01" w:rsidRDefault="00AE7076">
      <w:pPr>
        <w:spacing w:line="240" w:lineRule="exact"/>
      </w:pPr>
    </w:p>
    <w:p w14:paraId="08C5B54D" w14:textId="77777777" w:rsidR="00AE7076" w:rsidRPr="004A1D01" w:rsidRDefault="00AE7076">
      <w:pPr>
        <w:spacing w:line="240" w:lineRule="exact"/>
      </w:pPr>
    </w:p>
    <w:p w14:paraId="23C90858" w14:textId="77777777" w:rsidR="00AE7076" w:rsidRPr="004A1D01" w:rsidRDefault="00AE7076">
      <w:pPr>
        <w:spacing w:line="240" w:lineRule="exact"/>
      </w:pPr>
    </w:p>
    <w:p w14:paraId="7251D95E" w14:textId="77777777" w:rsidR="00AE7076" w:rsidRPr="004A1D01" w:rsidRDefault="00AE7076">
      <w:pPr>
        <w:spacing w:line="240" w:lineRule="exact"/>
      </w:pPr>
    </w:p>
    <w:p w14:paraId="490CF20E" w14:textId="77777777" w:rsidR="00AE7076" w:rsidRPr="004A1D01" w:rsidRDefault="00AE7076">
      <w:pPr>
        <w:spacing w:line="240" w:lineRule="exact"/>
      </w:pPr>
    </w:p>
    <w:p w14:paraId="10AEF1E8" w14:textId="77777777" w:rsidR="00AE7076" w:rsidRPr="004A1D01" w:rsidRDefault="00AE7076">
      <w:pPr>
        <w:spacing w:after="180" w:line="240" w:lineRule="exact"/>
      </w:pP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0"/>
      </w:tblGrid>
      <w:tr w:rsidR="00AE7076" w:rsidRPr="008D614B" w14:paraId="1B11CD58" w14:textId="77777777" w:rsidTr="008D614B">
        <w:tc>
          <w:tcPr>
            <w:tcW w:w="8080" w:type="dxa"/>
            <w:tcMar>
              <w:top w:w="300" w:type="dxa"/>
              <w:left w:w="0" w:type="dxa"/>
              <w:bottom w:w="300" w:type="dxa"/>
              <w:right w:w="0" w:type="dxa"/>
            </w:tcMar>
            <w:vAlign w:val="center"/>
          </w:tcPr>
          <w:p w14:paraId="00E0B1F0" w14:textId="77777777" w:rsidR="00BD2F02" w:rsidRPr="00BD2F02" w:rsidRDefault="00BD2F02" w:rsidP="00BD2F02">
            <w:pPr>
              <w:spacing w:line="325" w:lineRule="exact"/>
              <w:jc w:val="center"/>
              <w:rPr>
                <w:rFonts w:eastAsia="Trebuchet MS" w:cs="Trebuchet MS"/>
                <w:b/>
                <w:color w:val="000000"/>
                <w:sz w:val="28"/>
                <w:lang w:val="fr-FR"/>
              </w:rPr>
            </w:pPr>
            <w:r w:rsidRPr="00BD2F02">
              <w:rPr>
                <w:rFonts w:eastAsia="Trebuchet MS" w:cs="Trebuchet MS"/>
                <w:b/>
                <w:color w:val="000000"/>
                <w:sz w:val="28"/>
                <w:lang w:val="fr-FR"/>
              </w:rPr>
              <w:t>Projet de rénovation énergétique du site du ALPHONSE JUIN</w:t>
            </w:r>
          </w:p>
          <w:p w14:paraId="4716EFCC" w14:textId="77777777" w:rsidR="00BD2F02" w:rsidRPr="00BD2F02" w:rsidRDefault="00BD2F02" w:rsidP="00BD2F02">
            <w:pPr>
              <w:spacing w:line="325" w:lineRule="exact"/>
              <w:jc w:val="center"/>
              <w:rPr>
                <w:rFonts w:eastAsia="Trebuchet MS" w:cs="Trebuchet MS"/>
                <w:b/>
                <w:color w:val="000000"/>
                <w:sz w:val="28"/>
                <w:lang w:val="fr-FR"/>
              </w:rPr>
            </w:pPr>
            <w:r w:rsidRPr="00BD2F02">
              <w:rPr>
                <w:rFonts w:eastAsia="Trebuchet MS" w:cs="Trebuchet MS"/>
                <w:b/>
                <w:color w:val="000000"/>
                <w:sz w:val="28"/>
                <w:lang w:val="fr-FR"/>
              </w:rPr>
              <w:t>de la CCI du TARN à CASTRES.</w:t>
            </w:r>
          </w:p>
          <w:p w14:paraId="55FA3402" w14:textId="77777777" w:rsidR="00BD2F02" w:rsidRPr="00BD2F02" w:rsidRDefault="00BD2F02" w:rsidP="00BD2F02">
            <w:pPr>
              <w:spacing w:line="325" w:lineRule="exact"/>
              <w:jc w:val="center"/>
              <w:rPr>
                <w:rFonts w:eastAsia="Trebuchet MS" w:cs="Trebuchet MS"/>
                <w:b/>
                <w:color w:val="000000"/>
                <w:sz w:val="28"/>
                <w:lang w:val="fr-FR"/>
              </w:rPr>
            </w:pPr>
          </w:p>
          <w:p w14:paraId="22831D8F" w14:textId="7AAA204B" w:rsidR="008D614B" w:rsidRPr="004A1D01" w:rsidRDefault="00BD2F02" w:rsidP="00BD2F02">
            <w:pPr>
              <w:spacing w:line="325" w:lineRule="exact"/>
              <w:jc w:val="center"/>
              <w:rPr>
                <w:rFonts w:eastAsia="Trebuchet MS" w:cs="Trebuchet MS"/>
                <w:b/>
                <w:color w:val="000000"/>
                <w:sz w:val="28"/>
                <w:lang w:val="fr-FR"/>
              </w:rPr>
            </w:pPr>
            <w:r w:rsidRPr="00BD2F02">
              <w:rPr>
                <w:rFonts w:eastAsia="Trebuchet MS" w:cs="Trebuchet MS"/>
                <w:b/>
                <w:color w:val="000000"/>
                <w:sz w:val="28"/>
                <w:lang w:val="fr-FR"/>
              </w:rPr>
              <w:t>Référence : 25TARN01L</w:t>
            </w:r>
          </w:p>
        </w:tc>
      </w:tr>
    </w:tbl>
    <w:p w14:paraId="14FF6D02" w14:textId="77777777" w:rsidR="00AE7076" w:rsidRPr="004A1D01" w:rsidRDefault="002634C4">
      <w:pPr>
        <w:spacing w:line="240" w:lineRule="exact"/>
        <w:rPr>
          <w:lang w:val="fr-FR"/>
        </w:rPr>
      </w:pPr>
      <w:r w:rsidRPr="004A1D01">
        <w:rPr>
          <w:lang w:val="fr-FR"/>
        </w:rPr>
        <w:t xml:space="preserve"> </w:t>
      </w:r>
    </w:p>
    <w:p w14:paraId="26059682" w14:textId="77777777" w:rsidR="00AE7076" w:rsidRPr="004A1D01" w:rsidRDefault="00AE7076">
      <w:pPr>
        <w:spacing w:line="240" w:lineRule="exact"/>
        <w:rPr>
          <w:lang w:val="fr-FR"/>
        </w:rPr>
      </w:pPr>
    </w:p>
    <w:p w14:paraId="3F6BB638" w14:textId="77777777" w:rsidR="00AE7076" w:rsidRPr="004A1D01" w:rsidRDefault="002634C4">
      <w:pPr>
        <w:spacing w:after="40"/>
        <w:ind w:left="1780" w:right="1680"/>
        <w:rPr>
          <w:rFonts w:eastAsia="Trebuchet MS" w:cs="Trebuchet MS"/>
          <w:color w:val="000000"/>
          <w:sz w:val="14"/>
          <w:lang w:val="fr-FR"/>
        </w:rPr>
      </w:pPr>
      <w:r w:rsidRPr="004A1D01">
        <w:rPr>
          <w:rFonts w:eastAsia="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AE7076" w:rsidRPr="004A1D01" w14:paraId="7ECCB187" w14:textId="77777777">
        <w:trPr>
          <w:trHeight w:val="76"/>
        </w:trPr>
        <w:tc>
          <w:tcPr>
            <w:tcW w:w="1940" w:type="dxa"/>
            <w:vMerge w:val="restart"/>
            <w:tcMar>
              <w:top w:w="0" w:type="dxa"/>
              <w:left w:w="0" w:type="dxa"/>
              <w:bottom w:w="0" w:type="dxa"/>
              <w:right w:w="0" w:type="dxa"/>
            </w:tcMar>
            <w:vAlign w:val="center"/>
          </w:tcPr>
          <w:p w14:paraId="223A56A4" w14:textId="77777777" w:rsidR="00AE7076" w:rsidRPr="004A1D01" w:rsidRDefault="002634C4">
            <w:pPr>
              <w:rPr>
                <w:rFonts w:eastAsia="Trebuchet MS" w:cs="Trebuchet MS"/>
                <w:b/>
                <w:color w:val="000000"/>
                <w:lang w:val="fr-FR"/>
              </w:rPr>
            </w:pPr>
            <w:r w:rsidRPr="004A1D01">
              <w:rPr>
                <w:rFonts w:eastAsia="Trebuchet MS" w:cs="Trebuchet MS"/>
                <w:b/>
                <w:color w:val="000000"/>
                <w:lang w:val="fr-FR"/>
              </w:rPr>
              <w:t>CONTRAT N°</w:t>
            </w:r>
          </w:p>
        </w:tc>
        <w:tc>
          <w:tcPr>
            <w:tcW w:w="20" w:type="dxa"/>
            <w:tcMar>
              <w:top w:w="0" w:type="dxa"/>
              <w:left w:w="0" w:type="dxa"/>
              <w:bottom w:w="0" w:type="dxa"/>
              <w:right w:w="0" w:type="dxa"/>
            </w:tcMar>
          </w:tcPr>
          <w:p w14:paraId="331A9251" w14:textId="77777777" w:rsidR="00AE7076" w:rsidRPr="004A1D01" w:rsidRDefault="00AE7076">
            <w:pPr>
              <w:rPr>
                <w:sz w:val="2"/>
              </w:rPr>
            </w:pPr>
          </w:p>
        </w:tc>
        <w:tc>
          <w:tcPr>
            <w:tcW w:w="420" w:type="dxa"/>
            <w:tcMar>
              <w:top w:w="0" w:type="dxa"/>
              <w:left w:w="0" w:type="dxa"/>
              <w:bottom w:w="0" w:type="dxa"/>
              <w:right w:w="0" w:type="dxa"/>
            </w:tcMar>
          </w:tcPr>
          <w:p w14:paraId="1D6C04DF" w14:textId="77777777" w:rsidR="00AE7076" w:rsidRPr="004A1D01" w:rsidRDefault="00AE7076">
            <w:pPr>
              <w:rPr>
                <w:sz w:val="2"/>
              </w:rPr>
            </w:pPr>
          </w:p>
        </w:tc>
        <w:tc>
          <w:tcPr>
            <w:tcW w:w="420" w:type="dxa"/>
            <w:tcMar>
              <w:top w:w="0" w:type="dxa"/>
              <w:left w:w="0" w:type="dxa"/>
              <w:bottom w:w="0" w:type="dxa"/>
              <w:right w:w="0" w:type="dxa"/>
            </w:tcMar>
          </w:tcPr>
          <w:p w14:paraId="54039183" w14:textId="77777777" w:rsidR="00AE7076" w:rsidRPr="004A1D01" w:rsidRDefault="00AE7076">
            <w:pPr>
              <w:rPr>
                <w:sz w:val="2"/>
              </w:rPr>
            </w:pPr>
          </w:p>
        </w:tc>
        <w:tc>
          <w:tcPr>
            <w:tcW w:w="420" w:type="dxa"/>
            <w:tcMar>
              <w:top w:w="0" w:type="dxa"/>
              <w:left w:w="0" w:type="dxa"/>
              <w:bottom w:w="0" w:type="dxa"/>
              <w:right w:w="0" w:type="dxa"/>
            </w:tcMar>
          </w:tcPr>
          <w:p w14:paraId="27F238C4" w14:textId="77777777" w:rsidR="00AE7076" w:rsidRPr="004A1D01" w:rsidRDefault="00AE7076">
            <w:pPr>
              <w:rPr>
                <w:sz w:val="2"/>
              </w:rPr>
            </w:pPr>
          </w:p>
        </w:tc>
        <w:tc>
          <w:tcPr>
            <w:tcW w:w="420" w:type="dxa"/>
            <w:tcMar>
              <w:top w:w="0" w:type="dxa"/>
              <w:left w:w="0" w:type="dxa"/>
              <w:bottom w:w="0" w:type="dxa"/>
              <w:right w:w="0" w:type="dxa"/>
            </w:tcMar>
          </w:tcPr>
          <w:p w14:paraId="12787971" w14:textId="77777777" w:rsidR="00AE7076" w:rsidRPr="004A1D01" w:rsidRDefault="00AE7076">
            <w:pPr>
              <w:rPr>
                <w:sz w:val="2"/>
              </w:rPr>
            </w:pPr>
          </w:p>
        </w:tc>
        <w:tc>
          <w:tcPr>
            <w:tcW w:w="420" w:type="dxa"/>
            <w:tcMar>
              <w:top w:w="0" w:type="dxa"/>
              <w:left w:w="0" w:type="dxa"/>
              <w:bottom w:w="0" w:type="dxa"/>
              <w:right w:w="0" w:type="dxa"/>
            </w:tcMar>
          </w:tcPr>
          <w:p w14:paraId="32D7AD68" w14:textId="77777777" w:rsidR="00AE7076" w:rsidRPr="004A1D01" w:rsidRDefault="00AE7076">
            <w:pPr>
              <w:rPr>
                <w:sz w:val="2"/>
              </w:rPr>
            </w:pPr>
          </w:p>
        </w:tc>
        <w:tc>
          <w:tcPr>
            <w:tcW w:w="420" w:type="dxa"/>
            <w:tcMar>
              <w:top w:w="0" w:type="dxa"/>
              <w:left w:w="0" w:type="dxa"/>
              <w:bottom w:w="0" w:type="dxa"/>
              <w:right w:w="0" w:type="dxa"/>
            </w:tcMar>
          </w:tcPr>
          <w:p w14:paraId="172441F4" w14:textId="77777777" w:rsidR="00AE7076" w:rsidRPr="004A1D01" w:rsidRDefault="00AE7076">
            <w:pPr>
              <w:rPr>
                <w:sz w:val="2"/>
              </w:rPr>
            </w:pPr>
          </w:p>
        </w:tc>
        <w:tc>
          <w:tcPr>
            <w:tcW w:w="420" w:type="dxa"/>
            <w:tcMar>
              <w:top w:w="0" w:type="dxa"/>
              <w:left w:w="0" w:type="dxa"/>
              <w:bottom w:w="0" w:type="dxa"/>
              <w:right w:w="0" w:type="dxa"/>
            </w:tcMar>
          </w:tcPr>
          <w:p w14:paraId="6502F8F1" w14:textId="77777777" w:rsidR="00AE7076" w:rsidRPr="004A1D01" w:rsidRDefault="00AE7076">
            <w:pPr>
              <w:rPr>
                <w:sz w:val="2"/>
              </w:rPr>
            </w:pPr>
          </w:p>
        </w:tc>
        <w:tc>
          <w:tcPr>
            <w:tcW w:w="420" w:type="dxa"/>
            <w:tcMar>
              <w:top w:w="0" w:type="dxa"/>
              <w:left w:w="0" w:type="dxa"/>
              <w:bottom w:w="0" w:type="dxa"/>
              <w:right w:w="0" w:type="dxa"/>
            </w:tcMar>
          </w:tcPr>
          <w:p w14:paraId="3E152472" w14:textId="77777777" w:rsidR="00AE7076" w:rsidRPr="004A1D01" w:rsidRDefault="00AE7076">
            <w:pPr>
              <w:rPr>
                <w:sz w:val="2"/>
              </w:rPr>
            </w:pPr>
          </w:p>
        </w:tc>
        <w:tc>
          <w:tcPr>
            <w:tcW w:w="420" w:type="dxa"/>
            <w:tcMar>
              <w:top w:w="0" w:type="dxa"/>
              <w:left w:w="0" w:type="dxa"/>
              <w:bottom w:w="0" w:type="dxa"/>
              <w:right w:w="0" w:type="dxa"/>
            </w:tcMar>
          </w:tcPr>
          <w:p w14:paraId="4C23FCA9" w14:textId="77777777" w:rsidR="00AE7076" w:rsidRPr="004A1D01" w:rsidRDefault="00AE7076">
            <w:pPr>
              <w:rPr>
                <w:sz w:val="2"/>
              </w:rPr>
            </w:pPr>
          </w:p>
        </w:tc>
        <w:tc>
          <w:tcPr>
            <w:tcW w:w="420" w:type="dxa"/>
            <w:tcMar>
              <w:top w:w="0" w:type="dxa"/>
              <w:left w:w="0" w:type="dxa"/>
              <w:bottom w:w="0" w:type="dxa"/>
              <w:right w:w="0" w:type="dxa"/>
            </w:tcMar>
          </w:tcPr>
          <w:p w14:paraId="1BA0B1AB" w14:textId="77777777" w:rsidR="00AE7076" w:rsidRPr="004A1D01" w:rsidRDefault="00AE7076">
            <w:pPr>
              <w:rPr>
                <w:sz w:val="2"/>
              </w:rPr>
            </w:pPr>
          </w:p>
        </w:tc>
      </w:tr>
      <w:tr w:rsidR="00AE7076" w:rsidRPr="004A1D01" w14:paraId="3625F353" w14:textId="77777777">
        <w:trPr>
          <w:trHeight w:val="238"/>
        </w:trPr>
        <w:tc>
          <w:tcPr>
            <w:tcW w:w="1940" w:type="dxa"/>
            <w:vMerge/>
            <w:tcMar>
              <w:top w:w="0" w:type="dxa"/>
              <w:left w:w="0" w:type="dxa"/>
              <w:bottom w:w="0" w:type="dxa"/>
              <w:right w:w="0" w:type="dxa"/>
            </w:tcMar>
          </w:tcPr>
          <w:p w14:paraId="0DC38208" w14:textId="77777777" w:rsidR="00AE7076" w:rsidRPr="004A1D01" w:rsidRDefault="00AE7076"/>
        </w:tc>
        <w:tc>
          <w:tcPr>
            <w:tcW w:w="20" w:type="dxa"/>
            <w:tcMar>
              <w:top w:w="0" w:type="dxa"/>
              <w:left w:w="0" w:type="dxa"/>
              <w:bottom w:w="0" w:type="dxa"/>
              <w:right w:w="0" w:type="dxa"/>
            </w:tcMar>
          </w:tcPr>
          <w:p w14:paraId="2060154B" w14:textId="77777777" w:rsidR="00AE7076" w:rsidRPr="004A1D01" w:rsidRDefault="00AE7076">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211DB46A" w14:textId="77777777" w:rsidR="00AE7076" w:rsidRPr="004A1D01" w:rsidRDefault="002634C4">
            <w:pPr>
              <w:jc w:val="center"/>
              <w:rPr>
                <w:rFonts w:eastAsia="Trebuchet MS" w:cs="Trebuchet MS"/>
                <w:color w:val="000000"/>
                <w:sz w:val="0"/>
                <w:lang w:val="fr-FR"/>
              </w:rPr>
            </w:pPr>
            <w:r w:rsidRPr="004A1D01">
              <w:rPr>
                <w:rFonts w:eastAsia="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B9F1C01" w14:textId="77777777" w:rsidR="00AE7076" w:rsidRPr="004A1D01" w:rsidRDefault="002634C4">
            <w:pPr>
              <w:jc w:val="center"/>
              <w:rPr>
                <w:rFonts w:eastAsia="Trebuchet MS" w:cs="Trebuchet MS"/>
                <w:color w:val="000000"/>
                <w:sz w:val="0"/>
                <w:lang w:val="fr-FR"/>
              </w:rPr>
            </w:pPr>
            <w:r w:rsidRPr="004A1D01">
              <w:rPr>
                <w:rFonts w:eastAsia="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2020F81" w14:textId="77777777" w:rsidR="00AE7076" w:rsidRPr="004A1D01" w:rsidRDefault="002634C4">
            <w:pPr>
              <w:jc w:val="center"/>
              <w:rPr>
                <w:rFonts w:eastAsia="Trebuchet MS" w:cs="Trebuchet MS"/>
                <w:color w:val="000000"/>
                <w:sz w:val="0"/>
                <w:lang w:val="fr-FR"/>
              </w:rPr>
            </w:pPr>
            <w:r w:rsidRPr="004A1D01">
              <w:rPr>
                <w:rFonts w:eastAsia="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419AA18" w14:textId="77777777" w:rsidR="00AE7076" w:rsidRPr="004A1D01" w:rsidRDefault="002634C4">
            <w:pPr>
              <w:jc w:val="center"/>
              <w:rPr>
                <w:rFonts w:eastAsia="Trebuchet MS" w:cs="Trebuchet MS"/>
                <w:color w:val="000000"/>
                <w:sz w:val="0"/>
                <w:lang w:val="fr-FR"/>
              </w:rPr>
            </w:pPr>
            <w:r w:rsidRPr="004A1D01">
              <w:rPr>
                <w:rFonts w:eastAsia="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79F39A6" w14:textId="77777777" w:rsidR="00AE7076" w:rsidRPr="004A1D01" w:rsidRDefault="002634C4">
            <w:pPr>
              <w:jc w:val="center"/>
              <w:rPr>
                <w:rFonts w:eastAsia="Trebuchet MS" w:cs="Trebuchet MS"/>
                <w:color w:val="000000"/>
                <w:sz w:val="0"/>
                <w:lang w:val="fr-FR"/>
              </w:rPr>
            </w:pPr>
            <w:r w:rsidRPr="004A1D01">
              <w:rPr>
                <w:rFonts w:eastAsia="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2739AD4" w14:textId="77777777" w:rsidR="00AE7076" w:rsidRPr="004A1D01" w:rsidRDefault="002634C4">
            <w:pPr>
              <w:jc w:val="center"/>
              <w:rPr>
                <w:rFonts w:eastAsia="Trebuchet MS" w:cs="Trebuchet MS"/>
                <w:color w:val="000000"/>
                <w:sz w:val="0"/>
                <w:lang w:val="fr-FR"/>
              </w:rPr>
            </w:pPr>
            <w:r w:rsidRPr="004A1D01">
              <w:rPr>
                <w:rFonts w:eastAsia="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80784DE" w14:textId="77777777" w:rsidR="00AE7076" w:rsidRPr="004A1D01" w:rsidRDefault="002634C4">
            <w:pPr>
              <w:jc w:val="center"/>
              <w:rPr>
                <w:rFonts w:eastAsia="Trebuchet MS" w:cs="Trebuchet MS"/>
                <w:color w:val="000000"/>
                <w:sz w:val="0"/>
                <w:lang w:val="fr-FR"/>
              </w:rPr>
            </w:pPr>
            <w:r w:rsidRPr="004A1D01">
              <w:rPr>
                <w:rFonts w:eastAsia="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38107EB" w14:textId="77777777" w:rsidR="00AE7076" w:rsidRPr="004A1D01" w:rsidRDefault="002634C4">
            <w:pPr>
              <w:jc w:val="center"/>
              <w:rPr>
                <w:rFonts w:eastAsia="Trebuchet MS" w:cs="Trebuchet MS"/>
                <w:color w:val="000000"/>
                <w:sz w:val="0"/>
                <w:lang w:val="fr-FR"/>
              </w:rPr>
            </w:pPr>
            <w:r w:rsidRPr="004A1D01">
              <w:rPr>
                <w:rFonts w:eastAsia="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819C951" w14:textId="77777777" w:rsidR="00AE7076" w:rsidRPr="004A1D01" w:rsidRDefault="002634C4">
            <w:pPr>
              <w:jc w:val="center"/>
              <w:rPr>
                <w:rFonts w:eastAsia="Trebuchet MS" w:cs="Trebuchet MS"/>
                <w:color w:val="000000"/>
                <w:sz w:val="0"/>
                <w:lang w:val="fr-FR"/>
              </w:rPr>
            </w:pPr>
            <w:r w:rsidRPr="004A1D01">
              <w:rPr>
                <w:rFonts w:eastAsia="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504D0782" w14:textId="77777777" w:rsidR="00AE7076" w:rsidRPr="004A1D01" w:rsidRDefault="002634C4">
            <w:pPr>
              <w:jc w:val="center"/>
              <w:rPr>
                <w:rFonts w:eastAsia="Trebuchet MS" w:cs="Trebuchet MS"/>
                <w:color w:val="000000"/>
                <w:sz w:val="0"/>
                <w:lang w:val="fr-FR"/>
              </w:rPr>
            </w:pPr>
            <w:r w:rsidRPr="004A1D01">
              <w:rPr>
                <w:rFonts w:eastAsia="Trebuchet MS" w:cs="Trebuchet MS"/>
                <w:color w:val="000000"/>
                <w:sz w:val="0"/>
                <w:lang w:val="fr-FR"/>
              </w:rPr>
              <w:t>.</w:t>
            </w:r>
          </w:p>
        </w:tc>
      </w:tr>
      <w:tr w:rsidR="00AE7076" w:rsidRPr="004A1D01" w14:paraId="78A53E26" w14:textId="77777777">
        <w:trPr>
          <w:trHeight w:val="18"/>
        </w:trPr>
        <w:tc>
          <w:tcPr>
            <w:tcW w:w="1940" w:type="dxa"/>
            <w:vMerge/>
            <w:tcMar>
              <w:top w:w="0" w:type="dxa"/>
              <w:left w:w="0" w:type="dxa"/>
              <w:bottom w:w="0" w:type="dxa"/>
              <w:right w:w="0" w:type="dxa"/>
            </w:tcMar>
          </w:tcPr>
          <w:p w14:paraId="68F47C9C" w14:textId="77777777" w:rsidR="00AE7076" w:rsidRPr="004A1D01" w:rsidRDefault="00AE7076"/>
        </w:tc>
        <w:tc>
          <w:tcPr>
            <w:tcW w:w="20" w:type="dxa"/>
            <w:tcMar>
              <w:top w:w="0" w:type="dxa"/>
              <w:left w:w="0" w:type="dxa"/>
              <w:bottom w:w="0" w:type="dxa"/>
              <w:right w:w="0" w:type="dxa"/>
            </w:tcMar>
          </w:tcPr>
          <w:p w14:paraId="065D5520" w14:textId="77777777" w:rsidR="00AE7076" w:rsidRPr="004A1D01" w:rsidRDefault="00AE7076">
            <w:pPr>
              <w:rPr>
                <w:sz w:val="2"/>
              </w:rPr>
            </w:pPr>
          </w:p>
        </w:tc>
        <w:tc>
          <w:tcPr>
            <w:tcW w:w="420" w:type="dxa"/>
            <w:tcMar>
              <w:top w:w="0" w:type="dxa"/>
              <w:left w:w="0" w:type="dxa"/>
              <w:bottom w:w="0" w:type="dxa"/>
              <w:right w:w="0" w:type="dxa"/>
            </w:tcMar>
          </w:tcPr>
          <w:p w14:paraId="4597680B" w14:textId="77777777" w:rsidR="00AE7076" w:rsidRPr="004A1D01" w:rsidRDefault="00AE7076">
            <w:pPr>
              <w:rPr>
                <w:sz w:val="2"/>
              </w:rPr>
            </w:pPr>
          </w:p>
        </w:tc>
        <w:tc>
          <w:tcPr>
            <w:tcW w:w="420" w:type="dxa"/>
            <w:tcMar>
              <w:top w:w="0" w:type="dxa"/>
              <w:left w:w="0" w:type="dxa"/>
              <w:bottom w:w="0" w:type="dxa"/>
              <w:right w:w="0" w:type="dxa"/>
            </w:tcMar>
          </w:tcPr>
          <w:p w14:paraId="5C7F4968" w14:textId="77777777" w:rsidR="00AE7076" w:rsidRPr="004A1D01" w:rsidRDefault="00AE7076">
            <w:pPr>
              <w:rPr>
                <w:sz w:val="2"/>
              </w:rPr>
            </w:pPr>
          </w:p>
        </w:tc>
        <w:tc>
          <w:tcPr>
            <w:tcW w:w="420" w:type="dxa"/>
            <w:tcMar>
              <w:top w:w="0" w:type="dxa"/>
              <w:left w:w="0" w:type="dxa"/>
              <w:bottom w:w="0" w:type="dxa"/>
              <w:right w:w="0" w:type="dxa"/>
            </w:tcMar>
          </w:tcPr>
          <w:p w14:paraId="1A300BB3" w14:textId="77777777" w:rsidR="00AE7076" w:rsidRPr="004A1D01" w:rsidRDefault="00AE7076">
            <w:pPr>
              <w:rPr>
                <w:sz w:val="2"/>
              </w:rPr>
            </w:pPr>
          </w:p>
        </w:tc>
        <w:tc>
          <w:tcPr>
            <w:tcW w:w="420" w:type="dxa"/>
            <w:tcMar>
              <w:top w:w="0" w:type="dxa"/>
              <w:left w:w="0" w:type="dxa"/>
              <w:bottom w:w="0" w:type="dxa"/>
              <w:right w:w="0" w:type="dxa"/>
            </w:tcMar>
          </w:tcPr>
          <w:p w14:paraId="403DA19A" w14:textId="77777777" w:rsidR="00AE7076" w:rsidRPr="004A1D01" w:rsidRDefault="00AE7076">
            <w:pPr>
              <w:rPr>
                <w:sz w:val="2"/>
              </w:rPr>
            </w:pPr>
          </w:p>
        </w:tc>
        <w:tc>
          <w:tcPr>
            <w:tcW w:w="420" w:type="dxa"/>
            <w:tcMar>
              <w:top w:w="0" w:type="dxa"/>
              <w:left w:w="0" w:type="dxa"/>
              <w:bottom w:w="0" w:type="dxa"/>
              <w:right w:w="0" w:type="dxa"/>
            </w:tcMar>
          </w:tcPr>
          <w:p w14:paraId="176D670A" w14:textId="77777777" w:rsidR="00AE7076" w:rsidRPr="004A1D01" w:rsidRDefault="00AE7076">
            <w:pPr>
              <w:rPr>
                <w:sz w:val="2"/>
              </w:rPr>
            </w:pPr>
          </w:p>
        </w:tc>
        <w:tc>
          <w:tcPr>
            <w:tcW w:w="420" w:type="dxa"/>
            <w:tcMar>
              <w:top w:w="0" w:type="dxa"/>
              <w:left w:w="0" w:type="dxa"/>
              <w:bottom w:w="0" w:type="dxa"/>
              <w:right w:w="0" w:type="dxa"/>
            </w:tcMar>
          </w:tcPr>
          <w:p w14:paraId="5B16B928" w14:textId="77777777" w:rsidR="00AE7076" w:rsidRPr="004A1D01" w:rsidRDefault="00AE7076">
            <w:pPr>
              <w:rPr>
                <w:sz w:val="2"/>
              </w:rPr>
            </w:pPr>
          </w:p>
        </w:tc>
        <w:tc>
          <w:tcPr>
            <w:tcW w:w="420" w:type="dxa"/>
            <w:tcMar>
              <w:top w:w="0" w:type="dxa"/>
              <w:left w:w="0" w:type="dxa"/>
              <w:bottom w:w="0" w:type="dxa"/>
              <w:right w:w="0" w:type="dxa"/>
            </w:tcMar>
          </w:tcPr>
          <w:p w14:paraId="11CA1B29" w14:textId="77777777" w:rsidR="00AE7076" w:rsidRPr="004A1D01" w:rsidRDefault="00AE7076">
            <w:pPr>
              <w:rPr>
                <w:sz w:val="2"/>
              </w:rPr>
            </w:pPr>
          </w:p>
        </w:tc>
        <w:tc>
          <w:tcPr>
            <w:tcW w:w="420" w:type="dxa"/>
            <w:tcMar>
              <w:top w:w="0" w:type="dxa"/>
              <w:left w:w="0" w:type="dxa"/>
              <w:bottom w:w="0" w:type="dxa"/>
              <w:right w:w="0" w:type="dxa"/>
            </w:tcMar>
          </w:tcPr>
          <w:p w14:paraId="1180AF64" w14:textId="77777777" w:rsidR="00AE7076" w:rsidRPr="004A1D01" w:rsidRDefault="00AE7076">
            <w:pPr>
              <w:rPr>
                <w:sz w:val="2"/>
              </w:rPr>
            </w:pPr>
          </w:p>
        </w:tc>
        <w:tc>
          <w:tcPr>
            <w:tcW w:w="420" w:type="dxa"/>
            <w:tcMar>
              <w:top w:w="0" w:type="dxa"/>
              <w:left w:w="0" w:type="dxa"/>
              <w:bottom w:w="0" w:type="dxa"/>
              <w:right w:w="0" w:type="dxa"/>
            </w:tcMar>
          </w:tcPr>
          <w:p w14:paraId="10D54B59" w14:textId="77777777" w:rsidR="00AE7076" w:rsidRPr="004A1D01" w:rsidRDefault="00AE7076">
            <w:pPr>
              <w:rPr>
                <w:sz w:val="2"/>
              </w:rPr>
            </w:pPr>
          </w:p>
        </w:tc>
        <w:tc>
          <w:tcPr>
            <w:tcW w:w="420" w:type="dxa"/>
            <w:tcMar>
              <w:top w:w="0" w:type="dxa"/>
              <w:left w:w="0" w:type="dxa"/>
              <w:bottom w:w="0" w:type="dxa"/>
              <w:right w:w="0" w:type="dxa"/>
            </w:tcMar>
          </w:tcPr>
          <w:p w14:paraId="61B85BC3" w14:textId="77777777" w:rsidR="00AE7076" w:rsidRPr="004A1D01" w:rsidRDefault="00AE7076">
            <w:pPr>
              <w:rPr>
                <w:sz w:val="2"/>
              </w:rPr>
            </w:pPr>
          </w:p>
        </w:tc>
      </w:tr>
    </w:tbl>
    <w:p w14:paraId="764E30BC" w14:textId="77777777" w:rsidR="00AE7076" w:rsidRPr="004A1D01" w:rsidRDefault="002634C4">
      <w:pPr>
        <w:spacing w:after="40" w:line="240" w:lineRule="exact"/>
      </w:pPr>
      <w:r w:rsidRPr="004A1D01">
        <w:t xml:space="preserve"> </w:t>
      </w:r>
    </w:p>
    <w:tbl>
      <w:tblPr>
        <w:tblW w:w="0" w:type="auto"/>
        <w:tblInd w:w="1780" w:type="dxa"/>
        <w:tblLayout w:type="fixed"/>
        <w:tblLook w:val="04A0" w:firstRow="1" w:lastRow="0" w:firstColumn="1" w:lastColumn="0" w:noHBand="0" w:noVBand="1"/>
      </w:tblPr>
      <w:tblGrid>
        <w:gridCol w:w="1940"/>
        <w:gridCol w:w="20"/>
        <w:gridCol w:w="4200"/>
      </w:tblGrid>
      <w:tr w:rsidR="00AE7076" w:rsidRPr="004A1D01" w14:paraId="51E645D5" w14:textId="77777777">
        <w:trPr>
          <w:trHeight w:val="346"/>
        </w:trPr>
        <w:tc>
          <w:tcPr>
            <w:tcW w:w="1940" w:type="dxa"/>
            <w:tcMar>
              <w:top w:w="0" w:type="dxa"/>
              <w:left w:w="0" w:type="dxa"/>
              <w:bottom w:w="0" w:type="dxa"/>
              <w:right w:w="0" w:type="dxa"/>
            </w:tcMar>
            <w:vAlign w:val="center"/>
          </w:tcPr>
          <w:p w14:paraId="30B0A318" w14:textId="77777777" w:rsidR="00AE7076" w:rsidRPr="004A1D01" w:rsidRDefault="002634C4">
            <w:pPr>
              <w:rPr>
                <w:rFonts w:eastAsia="Trebuchet MS" w:cs="Trebuchet MS"/>
                <w:b/>
                <w:color w:val="000000"/>
                <w:lang w:val="fr-FR"/>
              </w:rPr>
            </w:pPr>
            <w:r w:rsidRPr="004A1D01">
              <w:rPr>
                <w:rFonts w:eastAsia="Trebuchet MS" w:cs="Trebuchet MS"/>
                <w:b/>
                <w:color w:val="000000"/>
                <w:lang w:val="fr-FR"/>
              </w:rPr>
              <w:t>NOTIFIE LE</w:t>
            </w:r>
          </w:p>
        </w:tc>
        <w:tc>
          <w:tcPr>
            <w:tcW w:w="20" w:type="dxa"/>
            <w:tcMar>
              <w:top w:w="0" w:type="dxa"/>
              <w:left w:w="0" w:type="dxa"/>
              <w:bottom w:w="0" w:type="dxa"/>
              <w:right w:w="0" w:type="dxa"/>
            </w:tcMar>
          </w:tcPr>
          <w:p w14:paraId="036DA0DF" w14:textId="77777777" w:rsidR="00AE7076" w:rsidRPr="004A1D01" w:rsidRDefault="00AE7076">
            <w:pPr>
              <w:rPr>
                <w:sz w:val="2"/>
              </w:rPr>
            </w:pPr>
          </w:p>
        </w:tc>
        <w:tc>
          <w:tcPr>
            <w:tcW w:w="4200" w:type="dxa"/>
            <w:tcMar>
              <w:top w:w="0" w:type="dxa"/>
              <w:left w:w="0" w:type="dxa"/>
              <w:bottom w:w="0" w:type="dxa"/>
              <w:right w:w="0" w:type="dxa"/>
            </w:tcMar>
            <w:vAlign w:val="center"/>
          </w:tcPr>
          <w:p w14:paraId="1FC133A0" w14:textId="77777777" w:rsidR="00AE7076" w:rsidRPr="004A1D01" w:rsidRDefault="002634C4">
            <w:pPr>
              <w:rPr>
                <w:rFonts w:eastAsia="Trebuchet MS" w:cs="Trebuchet MS"/>
                <w:color w:val="000000"/>
                <w:sz w:val="16"/>
                <w:lang w:val="fr-FR"/>
              </w:rPr>
            </w:pPr>
            <w:r w:rsidRPr="004A1D01">
              <w:rPr>
                <w:rFonts w:eastAsia="Trebuchet MS" w:cs="Trebuchet MS"/>
                <w:color w:val="000000"/>
                <w:sz w:val="16"/>
                <w:lang w:val="fr-FR"/>
              </w:rPr>
              <w:t>....... ....... / ....... ....... / ....... ....... ....... .......</w:t>
            </w:r>
          </w:p>
        </w:tc>
      </w:tr>
    </w:tbl>
    <w:p w14:paraId="0A11EBE0" w14:textId="77777777" w:rsidR="00AE7076" w:rsidRPr="004A1D01" w:rsidRDefault="00AE7076">
      <w:pPr>
        <w:sectPr w:rsidR="00AE7076" w:rsidRPr="004A1D01">
          <w:pgSz w:w="11900" w:h="16840"/>
          <w:pgMar w:top="1400" w:right="1140" w:bottom="1440" w:left="1140" w:header="1400" w:footer="1440" w:gutter="0"/>
          <w:cols w:space="708"/>
        </w:sectPr>
      </w:pPr>
    </w:p>
    <w:tbl>
      <w:tblPr>
        <w:tblW w:w="9600" w:type="dxa"/>
        <w:tblLayout w:type="fixed"/>
        <w:tblLook w:val="04A0" w:firstRow="1" w:lastRow="0" w:firstColumn="1" w:lastColumn="0" w:noHBand="0" w:noVBand="1"/>
      </w:tblPr>
      <w:tblGrid>
        <w:gridCol w:w="1200"/>
        <w:gridCol w:w="2400"/>
        <w:gridCol w:w="6000"/>
      </w:tblGrid>
      <w:tr w:rsidR="00AE7076" w:rsidRPr="000E5E8E" w14:paraId="09BC00C3" w14:textId="77777777" w:rsidTr="00BD2F02">
        <w:trPr>
          <w:trHeight w:val="526"/>
        </w:trPr>
        <w:tc>
          <w:tcPr>
            <w:tcW w:w="9600" w:type="dxa"/>
            <w:gridSpan w:val="3"/>
            <w:tcBorders>
              <w:top w:val="single" w:sz="2" w:space="0" w:color="000000"/>
              <w:left w:val="single" w:sz="2" w:space="0" w:color="000000"/>
              <w:right w:val="single" w:sz="2" w:space="0" w:color="000000"/>
            </w:tcBorders>
            <w:shd w:val="clear" w:color="auto" w:fill="365F91" w:themeFill="accent1" w:themeFillShade="BF"/>
            <w:tcMar>
              <w:top w:w="0" w:type="dxa"/>
              <w:left w:w="0" w:type="dxa"/>
              <w:bottom w:w="0" w:type="dxa"/>
              <w:right w:w="0" w:type="dxa"/>
            </w:tcMar>
            <w:vAlign w:val="center"/>
          </w:tcPr>
          <w:p w14:paraId="333EC298" w14:textId="77777777" w:rsidR="00AE7076" w:rsidRPr="000E5E8E" w:rsidRDefault="002634C4">
            <w:pPr>
              <w:pStyle w:val="Titletable"/>
              <w:jc w:val="center"/>
              <w:rPr>
                <w:rFonts w:ascii="Abadi" w:hAnsi="Abadi"/>
                <w:sz w:val="20"/>
                <w:szCs w:val="20"/>
                <w:lang w:val="fr-FR"/>
              </w:rPr>
            </w:pPr>
            <w:r w:rsidRPr="000E5E8E">
              <w:rPr>
                <w:rFonts w:ascii="Abadi" w:hAnsi="Abadi"/>
                <w:sz w:val="20"/>
                <w:szCs w:val="20"/>
                <w:lang w:val="fr-FR"/>
              </w:rPr>
              <w:lastRenderedPageBreak/>
              <w:t>L'ESSENTIEL DE L'ACTE D'ENGAGEMENT</w:t>
            </w:r>
          </w:p>
        </w:tc>
      </w:tr>
      <w:tr w:rsidR="00AE7076" w:rsidRPr="000E5E8E" w14:paraId="735C49BA" w14:textId="77777777" w:rsidTr="00BD2F02">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75ED85" w14:textId="77777777" w:rsidR="00AE7076" w:rsidRPr="000E5E8E" w:rsidRDefault="00AE7076">
            <w:pPr>
              <w:spacing w:line="220" w:lineRule="exact"/>
              <w:rPr>
                <w:sz w:val="20"/>
                <w:szCs w:val="20"/>
              </w:rPr>
            </w:pPr>
          </w:p>
          <w:p w14:paraId="2325AF08" w14:textId="3E168E2F" w:rsidR="00AE7076" w:rsidRPr="000E5E8E" w:rsidRDefault="008224BD">
            <w:pPr>
              <w:ind w:left="420"/>
              <w:rPr>
                <w:sz w:val="20"/>
                <w:szCs w:val="20"/>
              </w:rPr>
            </w:pPr>
            <w:r w:rsidRPr="000E5E8E">
              <w:rPr>
                <w:noProof/>
                <w:sz w:val="20"/>
                <w:szCs w:val="20"/>
              </w:rPr>
              <w:drawing>
                <wp:inline distT="0" distB="0" distL="0" distR="0" wp14:anchorId="29DCF929" wp14:editId="1848DB6C">
                  <wp:extent cx="228600" cy="228600"/>
                  <wp:effectExtent l="0" t="0" r="0" b="0"/>
                  <wp:docPr id="2"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B883B8" w14:textId="77777777" w:rsidR="00AE7076" w:rsidRPr="000E5E8E" w:rsidRDefault="002634C4">
            <w:pPr>
              <w:spacing w:before="200" w:after="180"/>
              <w:ind w:left="160" w:right="160"/>
              <w:rPr>
                <w:rFonts w:eastAsia="Trebuchet MS" w:cs="Trebuchet MS"/>
                <w:b/>
                <w:color w:val="000000"/>
                <w:sz w:val="20"/>
                <w:szCs w:val="20"/>
                <w:lang w:val="fr-FR"/>
              </w:rPr>
            </w:pPr>
            <w:r w:rsidRPr="000E5E8E">
              <w:rPr>
                <w:rFonts w:eastAsia="Trebuchet MS" w:cs="Trebuchet MS"/>
                <w:b/>
                <w:color w:val="000000"/>
                <w:sz w:val="20"/>
                <w:szCs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878B03" w14:textId="77777777" w:rsidR="00BD2F02" w:rsidRPr="00BD2F02" w:rsidRDefault="00BD2F02" w:rsidP="00BD2F02">
            <w:pPr>
              <w:spacing w:before="120" w:after="120" w:line="232" w:lineRule="exact"/>
              <w:ind w:left="160" w:right="160"/>
              <w:rPr>
                <w:rFonts w:eastAsia="Trebuchet MS" w:cs="Trebuchet MS"/>
                <w:color w:val="000000"/>
                <w:sz w:val="20"/>
                <w:szCs w:val="20"/>
                <w:lang w:val="fr-FR"/>
              </w:rPr>
            </w:pPr>
            <w:r w:rsidRPr="00BD2F02">
              <w:rPr>
                <w:rFonts w:eastAsia="Trebuchet MS" w:cs="Trebuchet MS"/>
                <w:color w:val="000000"/>
                <w:sz w:val="20"/>
                <w:szCs w:val="20"/>
                <w:lang w:val="fr-FR"/>
              </w:rPr>
              <w:t xml:space="preserve">Projet de rénovation énergétique du site du ALPHONSE JUIN </w:t>
            </w:r>
          </w:p>
          <w:p w14:paraId="7CA2246C" w14:textId="1AECE6FB" w:rsidR="00AE7076" w:rsidRPr="000E5E8E" w:rsidRDefault="00BD2F02" w:rsidP="00BD2F02">
            <w:pPr>
              <w:spacing w:before="120" w:after="120" w:line="232" w:lineRule="exact"/>
              <w:ind w:left="160" w:right="160"/>
              <w:rPr>
                <w:rFonts w:eastAsia="Trebuchet MS" w:cs="Trebuchet MS"/>
                <w:color w:val="000000"/>
                <w:sz w:val="20"/>
                <w:szCs w:val="20"/>
                <w:lang w:val="fr-FR"/>
              </w:rPr>
            </w:pPr>
            <w:r w:rsidRPr="00BD2F02">
              <w:rPr>
                <w:rFonts w:eastAsia="Trebuchet MS" w:cs="Trebuchet MS"/>
                <w:color w:val="000000"/>
                <w:sz w:val="20"/>
                <w:szCs w:val="20"/>
                <w:lang w:val="fr-FR"/>
              </w:rPr>
              <w:t>de la CCI du TARN à CASTRES. (81200)</w:t>
            </w:r>
          </w:p>
        </w:tc>
      </w:tr>
      <w:tr w:rsidR="00AE7076" w:rsidRPr="000E5E8E" w14:paraId="7CE7BF67" w14:textId="77777777" w:rsidTr="00BD2F02">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856692" w14:textId="77777777" w:rsidR="00AE7076" w:rsidRPr="000E5E8E" w:rsidRDefault="00AE7076">
            <w:pPr>
              <w:spacing w:line="220" w:lineRule="exact"/>
              <w:rPr>
                <w:sz w:val="20"/>
                <w:szCs w:val="20"/>
                <w:lang w:val="fr-FR"/>
              </w:rPr>
            </w:pPr>
          </w:p>
          <w:p w14:paraId="36BCCE93" w14:textId="2C1B5051" w:rsidR="00AE7076" w:rsidRPr="000E5E8E" w:rsidRDefault="008224BD">
            <w:pPr>
              <w:ind w:left="420"/>
              <w:rPr>
                <w:sz w:val="20"/>
                <w:szCs w:val="20"/>
              </w:rPr>
            </w:pPr>
            <w:r w:rsidRPr="000E5E8E">
              <w:rPr>
                <w:noProof/>
                <w:sz w:val="20"/>
                <w:szCs w:val="20"/>
              </w:rPr>
              <w:drawing>
                <wp:inline distT="0" distB="0" distL="0" distR="0" wp14:anchorId="1D4F6CC5" wp14:editId="69779851">
                  <wp:extent cx="228600" cy="228600"/>
                  <wp:effectExtent l="0" t="0" r="0" b="0"/>
                  <wp:docPr id="3"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4DA796" w14:textId="77777777" w:rsidR="00AE7076" w:rsidRPr="000E5E8E" w:rsidRDefault="002634C4">
            <w:pPr>
              <w:spacing w:before="200" w:after="180"/>
              <w:ind w:left="160" w:right="160"/>
              <w:rPr>
                <w:rFonts w:eastAsia="Trebuchet MS" w:cs="Trebuchet MS"/>
                <w:b/>
                <w:color w:val="000000"/>
                <w:sz w:val="20"/>
                <w:szCs w:val="20"/>
                <w:lang w:val="fr-FR"/>
              </w:rPr>
            </w:pPr>
            <w:r w:rsidRPr="000E5E8E">
              <w:rPr>
                <w:rFonts w:eastAsia="Trebuchet MS" w:cs="Trebuchet MS"/>
                <w:b/>
                <w:color w:val="000000"/>
                <w:sz w:val="20"/>
                <w:szCs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22D23A" w14:textId="77777777" w:rsidR="00AE7076" w:rsidRPr="000E5E8E" w:rsidRDefault="002634C4">
            <w:pPr>
              <w:spacing w:before="200" w:after="180"/>
              <w:ind w:left="160" w:right="160"/>
              <w:rPr>
                <w:rFonts w:eastAsia="Trebuchet MS" w:cs="Trebuchet MS"/>
                <w:color w:val="000000"/>
                <w:sz w:val="20"/>
                <w:szCs w:val="20"/>
                <w:lang w:val="fr-FR"/>
              </w:rPr>
            </w:pPr>
            <w:r w:rsidRPr="000E5E8E">
              <w:rPr>
                <w:rFonts w:eastAsia="Trebuchet MS" w:cs="Trebuchet MS"/>
                <w:color w:val="000000"/>
                <w:sz w:val="20"/>
                <w:szCs w:val="20"/>
                <w:lang w:val="fr-FR"/>
              </w:rPr>
              <w:t>Procédure adaptée ouverte</w:t>
            </w:r>
          </w:p>
        </w:tc>
      </w:tr>
      <w:tr w:rsidR="00AE7076" w:rsidRPr="000E5E8E" w14:paraId="785C7AC3" w14:textId="77777777" w:rsidTr="00BD2F02">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A6C56E" w14:textId="77777777" w:rsidR="00AE7076" w:rsidRPr="000E5E8E" w:rsidRDefault="00AE7076">
            <w:pPr>
              <w:spacing w:line="220" w:lineRule="exact"/>
              <w:rPr>
                <w:sz w:val="20"/>
                <w:szCs w:val="20"/>
              </w:rPr>
            </w:pPr>
          </w:p>
          <w:p w14:paraId="55F10645" w14:textId="0EFA9ED4" w:rsidR="00AE7076" w:rsidRPr="000E5E8E" w:rsidRDefault="008224BD">
            <w:pPr>
              <w:ind w:left="420"/>
              <w:rPr>
                <w:sz w:val="20"/>
                <w:szCs w:val="20"/>
              </w:rPr>
            </w:pPr>
            <w:r w:rsidRPr="000E5E8E">
              <w:rPr>
                <w:noProof/>
                <w:sz w:val="20"/>
                <w:szCs w:val="20"/>
              </w:rPr>
              <w:drawing>
                <wp:inline distT="0" distB="0" distL="0" distR="0" wp14:anchorId="0B0C7100" wp14:editId="66636A87">
                  <wp:extent cx="228600" cy="228600"/>
                  <wp:effectExtent l="0" t="0" r="0" b="0"/>
                  <wp:docPr id="4"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8A61D5" w14:textId="77777777" w:rsidR="00AE7076" w:rsidRPr="000E5E8E" w:rsidRDefault="002634C4">
            <w:pPr>
              <w:spacing w:before="200" w:after="180"/>
              <w:ind w:left="160" w:right="160"/>
              <w:rPr>
                <w:rFonts w:eastAsia="Trebuchet MS" w:cs="Trebuchet MS"/>
                <w:b/>
                <w:color w:val="000000"/>
                <w:sz w:val="20"/>
                <w:szCs w:val="20"/>
                <w:lang w:val="fr-FR"/>
              </w:rPr>
            </w:pPr>
            <w:r w:rsidRPr="000E5E8E">
              <w:rPr>
                <w:rFonts w:eastAsia="Trebuchet MS" w:cs="Trebuchet MS"/>
                <w:b/>
                <w:color w:val="000000"/>
                <w:sz w:val="20"/>
                <w:szCs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D7D6E9" w14:textId="77777777" w:rsidR="00AE7076" w:rsidRPr="000E5E8E" w:rsidRDefault="002634C4">
            <w:pPr>
              <w:spacing w:before="200" w:after="180"/>
              <w:ind w:left="160" w:right="160"/>
              <w:rPr>
                <w:rFonts w:eastAsia="Trebuchet MS" w:cs="Trebuchet MS"/>
                <w:color w:val="000000"/>
                <w:sz w:val="20"/>
                <w:szCs w:val="20"/>
                <w:lang w:val="fr-FR"/>
              </w:rPr>
            </w:pPr>
            <w:r w:rsidRPr="000E5E8E">
              <w:rPr>
                <w:rFonts w:eastAsia="Trebuchet MS" w:cs="Trebuchet MS"/>
                <w:color w:val="000000"/>
                <w:sz w:val="20"/>
                <w:szCs w:val="20"/>
                <w:lang w:val="fr-FR"/>
              </w:rPr>
              <w:t>Marché public</w:t>
            </w:r>
          </w:p>
        </w:tc>
      </w:tr>
      <w:tr w:rsidR="00AE7076" w:rsidRPr="000E5E8E" w14:paraId="494336B7" w14:textId="77777777" w:rsidTr="00BD2F02">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DE8E0B" w14:textId="77777777" w:rsidR="00AE7076" w:rsidRPr="000E5E8E" w:rsidRDefault="00AE7076">
            <w:pPr>
              <w:spacing w:line="220" w:lineRule="exact"/>
              <w:rPr>
                <w:sz w:val="20"/>
                <w:szCs w:val="20"/>
              </w:rPr>
            </w:pPr>
          </w:p>
          <w:p w14:paraId="0AFBF193" w14:textId="43D327AE" w:rsidR="00AE7076" w:rsidRPr="000E5E8E" w:rsidRDefault="008224BD">
            <w:pPr>
              <w:ind w:left="420"/>
              <w:rPr>
                <w:sz w:val="20"/>
                <w:szCs w:val="20"/>
              </w:rPr>
            </w:pPr>
            <w:r w:rsidRPr="000E5E8E">
              <w:rPr>
                <w:noProof/>
                <w:sz w:val="20"/>
                <w:szCs w:val="20"/>
              </w:rPr>
              <w:drawing>
                <wp:inline distT="0" distB="0" distL="0" distR="0" wp14:anchorId="7757BFA6" wp14:editId="7DDA8953">
                  <wp:extent cx="228600" cy="228600"/>
                  <wp:effectExtent l="0" t="0" r="0" b="0"/>
                  <wp:docPr id="5"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6F4301" w14:textId="77777777" w:rsidR="00AE7076" w:rsidRPr="000E5E8E" w:rsidRDefault="002634C4">
            <w:pPr>
              <w:spacing w:before="200" w:after="180"/>
              <w:ind w:left="160" w:right="160"/>
              <w:rPr>
                <w:rFonts w:eastAsia="Trebuchet MS" w:cs="Trebuchet MS"/>
                <w:b/>
                <w:color w:val="000000"/>
                <w:sz w:val="20"/>
                <w:szCs w:val="20"/>
                <w:lang w:val="fr-FR"/>
              </w:rPr>
            </w:pPr>
            <w:r w:rsidRPr="000E5E8E">
              <w:rPr>
                <w:rFonts w:eastAsia="Trebuchet MS" w:cs="Trebuchet MS"/>
                <w:b/>
                <w:color w:val="000000"/>
                <w:sz w:val="20"/>
                <w:szCs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6A7CD2" w14:textId="77777777" w:rsidR="00AE7076" w:rsidRPr="000E5E8E" w:rsidRDefault="002634C4">
            <w:pPr>
              <w:spacing w:before="200" w:after="180"/>
              <w:ind w:left="160" w:right="160"/>
              <w:rPr>
                <w:rFonts w:eastAsia="Trebuchet MS" w:cs="Trebuchet MS"/>
                <w:color w:val="000000"/>
                <w:sz w:val="20"/>
                <w:szCs w:val="20"/>
                <w:lang w:val="fr-FR"/>
              </w:rPr>
            </w:pPr>
            <w:r w:rsidRPr="000E5E8E">
              <w:rPr>
                <w:rFonts w:eastAsia="Trebuchet MS" w:cs="Trebuchet MS"/>
                <w:color w:val="000000"/>
                <w:sz w:val="20"/>
                <w:szCs w:val="20"/>
                <w:lang w:val="fr-FR"/>
              </w:rPr>
              <w:t>Prix forfaitaires et prix unitaires</w:t>
            </w:r>
          </w:p>
        </w:tc>
      </w:tr>
      <w:tr w:rsidR="00AE7076" w:rsidRPr="000E5E8E" w14:paraId="432ADCC5" w14:textId="77777777" w:rsidTr="00BD2F02">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96EDB0" w14:textId="77777777" w:rsidR="00AE7076" w:rsidRPr="000E5E8E" w:rsidRDefault="00AE7076">
            <w:pPr>
              <w:spacing w:line="220" w:lineRule="exact"/>
              <w:rPr>
                <w:sz w:val="20"/>
                <w:szCs w:val="20"/>
                <w:lang w:val="fr-FR"/>
              </w:rPr>
            </w:pPr>
          </w:p>
          <w:p w14:paraId="63293F4B" w14:textId="3054AF5F" w:rsidR="00AE7076" w:rsidRPr="000E5E8E" w:rsidRDefault="008224BD">
            <w:pPr>
              <w:ind w:left="420"/>
              <w:rPr>
                <w:sz w:val="20"/>
                <w:szCs w:val="20"/>
              </w:rPr>
            </w:pPr>
            <w:r w:rsidRPr="000E5E8E">
              <w:rPr>
                <w:noProof/>
                <w:sz w:val="20"/>
                <w:szCs w:val="20"/>
              </w:rPr>
              <w:drawing>
                <wp:inline distT="0" distB="0" distL="0" distR="0" wp14:anchorId="7C603B69" wp14:editId="718C598F">
                  <wp:extent cx="228600" cy="228600"/>
                  <wp:effectExtent l="0" t="0" r="0" b="0"/>
                  <wp:docPr id="6"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6E0F97" w14:textId="77777777" w:rsidR="00AE7076" w:rsidRPr="000E5E8E" w:rsidRDefault="002634C4">
            <w:pPr>
              <w:spacing w:before="200" w:after="180"/>
              <w:ind w:left="160" w:right="160"/>
              <w:rPr>
                <w:rFonts w:eastAsia="Trebuchet MS" w:cs="Trebuchet MS"/>
                <w:b/>
                <w:color w:val="000000"/>
                <w:sz w:val="20"/>
                <w:szCs w:val="20"/>
                <w:lang w:val="fr-FR"/>
              </w:rPr>
            </w:pPr>
            <w:r w:rsidRPr="000E5E8E">
              <w:rPr>
                <w:rFonts w:eastAsia="Trebuchet MS" w:cs="Trebuchet MS"/>
                <w:b/>
                <w:color w:val="000000"/>
                <w:sz w:val="20"/>
                <w:szCs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34EC9C" w14:textId="77777777" w:rsidR="00BD2F02" w:rsidRPr="00BD2F02" w:rsidRDefault="00BD2F02" w:rsidP="00BD2F02">
            <w:pPr>
              <w:ind w:left="160" w:right="160"/>
              <w:rPr>
                <w:rFonts w:eastAsia="Trebuchet MS" w:cs="Trebuchet MS"/>
                <w:color w:val="000000"/>
                <w:sz w:val="20"/>
                <w:szCs w:val="20"/>
                <w:lang w:val="fr-FR"/>
              </w:rPr>
            </w:pPr>
            <w:r w:rsidRPr="00E569AD">
              <w:rPr>
                <w:rFonts w:eastAsia="Trebuchet MS" w:cs="Trebuchet MS"/>
                <w:b/>
                <w:bCs/>
                <w:color w:val="000000"/>
                <w:sz w:val="20"/>
                <w:szCs w:val="20"/>
                <w:lang w:val="fr-FR"/>
              </w:rPr>
              <w:t>Variante exigée sur le Lot</w:t>
            </w:r>
            <w:r w:rsidRPr="00BD2F02">
              <w:rPr>
                <w:rFonts w:eastAsia="Trebuchet MS" w:cs="Trebuchet MS"/>
                <w:color w:val="000000"/>
                <w:sz w:val="20"/>
                <w:szCs w:val="20"/>
                <w:lang w:val="fr-FR"/>
              </w:rPr>
              <w:t xml:space="preserve"> </w:t>
            </w:r>
            <w:r w:rsidRPr="00E569AD">
              <w:rPr>
                <w:rFonts w:eastAsia="Trebuchet MS" w:cs="Trebuchet MS"/>
                <w:b/>
                <w:bCs/>
                <w:color w:val="000000"/>
                <w:sz w:val="20"/>
                <w:szCs w:val="20"/>
                <w:lang w:val="fr-FR"/>
              </w:rPr>
              <w:t xml:space="preserve">01 </w:t>
            </w:r>
            <w:r w:rsidRPr="00BD2F02">
              <w:rPr>
                <w:rFonts w:eastAsia="Trebuchet MS" w:cs="Trebuchet MS"/>
                <w:color w:val="000000"/>
                <w:sz w:val="20"/>
                <w:szCs w:val="20"/>
                <w:lang w:val="fr-FR"/>
              </w:rPr>
              <w:t xml:space="preserve">: La variante doit inclure des solutions permettant la récupération et la réutilisation des matériels dont la liste n’est pas exhaustive comme par exemple </w:t>
            </w:r>
          </w:p>
          <w:p w14:paraId="0865E5A8" w14:textId="77777777" w:rsidR="00BD2F02" w:rsidRPr="00BD2F02" w:rsidRDefault="00BD2F02" w:rsidP="00BD2F02">
            <w:pPr>
              <w:ind w:left="160" w:right="160"/>
              <w:rPr>
                <w:rFonts w:eastAsia="Trebuchet MS" w:cs="Trebuchet MS"/>
                <w:color w:val="000000"/>
                <w:sz w:val="20"/>
                <w:szCs w:val="20"/>
                <w:lang w:val="fr-FR"/>
              </w:rPr>
            </w:pPr>
            <w:proofErr w:type="gramStart"/>
            <w:r w:rsidRPr="00BD2F02">
              <w:rPr>
                <w:rFonts w:eastAsia="Trebuchet MS" w:cs="Trebuchet MS"/>
                <w:color w:val="000000"/>
                <w:sz w:val="20"/>
                <w:szCs w:val="20"/>
                <w:lang w:val="fr-FR"/>
              </w:rPr>
              <w:t>a)la</w:t>
            </w:r>
            <w:proofErr w:type="gramEnd"/>
            <w:r w:rsidRPr="00BD2F02">
              <w:rPr>
                <w:rFonts w:eastAsia="Trebuchet MS" w:cs="Trebuchet MS"/>
                <w:color w:val="000000"/>
                <w:sz w:val="20"/>
                <w:szCs w:val="20"/>
                <w:lang w:val="fr-FR"/>
              </w:rPr>
              <w:t xml:space="preserve"> Vanne Trois Voies Bâtiments A pour le change Over du réseau « VC », </w:t>
            </w:r>
          </w:p>
          <w:p w14:paraId="48280E5C" w14:textId="77777777" w:rsidR="00BD2F02" w:rsidRPr="00BD2F02" w:rsidRDefault="00BD2F02" w:rsidP="00BD2F02">
            <w:pPr>
              <w:ind w:left="160" w:right="160"/>
              <w:rPr>
                <w:rFonts w:eastAsia="Trebuchet MS" w:cs="Trebuchet MS"/>
                <w:color w:val="000000"/>
                <w:sz w:val="20"/>
                <w:szCs w:val="20"/>
                <w:lang w:val="fr-FR"/>
              </w:rPr>
            </w:pPr>
            <w:proofErr w:type="gramStart"/>
            <w:r w:rsidRPr="00BD2F02">
              <w:rPr>
                <w:rFonts w:eastAsia="Trebuchet MS" w:cs="Trebuchet MS"/>
                <w:color w:val="000000"/>
                <w:sz w:val="20"/>
                <w:szCs w:val="20"/>
                <w:lang w:val="fr-FR"/>
              </w:rPr>
              <w:t>b)les</w:t>
            </w:r>
            <w:proofErr w:type="gramEnd"/>
            <w:r w:rsidRPr="00BD2F02">
              <w:rPr>
                <w:rFonts w:eastAsia="Trebuchet MS" w:cs="Trebuchet MS"/>
                <w:color w:val="000000"/>
                <w:sz w:val="20"/>
                <w:szCs w:val="20"/>
                <w:lang w:val="fr-FR"/>
              </w:rPr>
              <w:t xml:space="preserve"> moteurs des V2V de la Sous station B, </w:t>
            </w:r>
          </w:p>
          <w:p w14:paraId="43BBBF55" w14:textId="77777777" w:rsidR="00BD2F02" w:rsidRPr="00BD2F02" w:rsidRDefault="00BD2F02" w:rsidP="00BD2F02">
            <w:pPr>
              <w:ind w:left="160" w:right="160"/>
              <w:rPr>
                <w:rFonts w:eastAsia="Trebuchet MS" w:cs="Trebuchet MS"/>
                <w:color w:val="000000"/>
                <w:sz w:val="20"/>
                <w:szCs w:val="20"/>
                <w:lang w:val="fr-FR"/>
              </w:rPr>
            </w:pPr>
            <w:r w:rsidRPr="00BD2F02">
              <w:rPr>
                <w:rFonts w:eastAsia="Trebuchet MS" w:cs="Trebuchet MS"/>
                <w:color w:val="000000"/>
                <w:sz w:val="20"/>
                <w:szCs w:val="20"/>
                <w:lang w:val="fr-FR"/>
              </w:rPr>
              <w:t xml:space="preserve">c)certains circulateurs plus récents </w:t>
            </w:r>
            <w:proofErr w:type="spellStart"/>
            <w:r w:rsidRPr="00BD2F02">
              <w:rPr>
                <w:rFonts w:eastAsia="Trebuchet MS" w:cs="Trebuchet MS"/>
                <w:color w:val="000000"/>
                <w:sz w:val="20"/>
                <w:szCs w:val="20"/>
                <w:lang w:val="fr-FR"/>
              </w:rPr>
              <w:t>Wilo</w:t>
            </w:r>
            <w:proofErr w:type="spellEnd"/>
            <w:r w:rsidRPr="00BD2F02">
              <w:rPr>
                <w:rFonts w:eastAsia="Trebuchet MS" w:cs="Trebuchet MS"/>
                <w:color w:val="000000"/>
                <w:sz w:val="20"/>
                <w:szCs w:val="20"/>
                <w:lang w:val="fr-FR"/>
              </w:rPr>
              <w:t xml:space="preserve"> sous station B, </w:t>
            </w:r>
          </w:p>
          <w:p w14:paraId="14A7E68A" w14:textId="77777777" w:rsidR="00BD2F02" w:rsidRPr="00BD2F02" w:rsidRDefault="00BD2F02" w:rsidP="00BD2F02">
            <w:pPr>
              <w:ind w:left="160" w:right="160"/>
              <w:rPr>
                <w:rFonts w:eastAsia="Trebuchet MS" w:cs="Trebuchet MS"/>
                <w:color w:val="000000"/>
                <w:sz w:val="20"/>
                <w:szCs w:val="20"/>
                <w:lang w:val="fr-FR"/>
              </w:rPr>
            </w:pPr>
            <w:r w:rsidRPr="00BD2F02">
              <w:rPr>
                <w:rFonts w:eastAsia="Trebuchet MS" w:cs="Trebuchet MS"/>
                <w:color w:val="000000"/>
                <w:sz w:val="20"/>
                <w:szCs w:val="20"/>
                <w:lang w:val="fr-FR"/>
              </w:rPr>
              <w:t xml:space="preserve">d)éventuellement des éléments des armoires électriques sous station B </w:t>
            </w:r>
          </w:p>
          <w:p w14:paraId="0843FAA0" w14:textId="72F7C3AC" w:rsidR="00BD2F02" w:rsidRPr="00BD2F02" w:rsidRDefault="00BD2F02" w:rsidP="00BD2F02">
            <w:pPr>
              <w:ind w:left="160" w:right="160"/>
              <w:rPr>
                <w:rFonts w:eastAsia="Trebuchet MS" w:cs="Trebuchet MS"/>
                <w:color w:val="000000"/>
                <w:sz w:val="20"/>
                <w:szCs w:val="20"/>
                <w:lang w:val="fr-FR"/>
              </w:rPr>
            </w:pPr>
            <w:r w:rsidRPr="00BD2F02">
              <w:rPr>
                <w:rFonts w:eastAsia="Trebuchet MS" w:cs="Trebuchet MS"/>
                <w:color w:val="000000"/>
                <w:sz w:val="20"/>
                <w:szCs w:val="20"/>
                <w:lang w:val="fr-FR"/>
              </w:rPr>
              <w:t>e) les moteurs des V3V et des volets Air neuf de la Sous station C,</w:t>
            </w:r>
          </w:p>
          <w:p w14:paraId="32F29255" w14:textId="77777777" w:rsidR="00BD2F02" w:rsidRPr="00BD2F02" w:rsidRDefault="00BD2F02" w:rsidP="00BD2F02">
            <w:pPr>
              <w:ind w:left="160" w:right="160"/>
              <w:rPr>
                <w:rFonts w:eastAsia="Trebuchet MS" w:cs="Trebuchet MS"/>
                <w:color w:val="000000"/>
                <w:sz w:val="20"/>
                <w:szCs w:val="20"/>
                <w:lang w:val="fr-FR"/>
              </w:rPr>
            </w:pPr>
            <w:r w:rsidRPr="00BD2F02">
              <w:rPr>
                <w:rFonts w:eastAsia="Trebuchet MS" w:cs="Trebuchet MS"/>
                <w:color w:val="000000"/>
                <w:sz w:val="20"/>
                <w:szCs w:val="20"/>
                <w:lang w:val="fr-FR"/>
              </w:rPr>
              <w:t>2)Synthèse Technique : Le candidat doit fournir une synthèse technique expliquant la viabilité, la durabilité et la fiabilité de la variante proposée.</w:t>
            </w:r>
          </w:p>
          <w:p w14:paraId="5958EA8C" w14:textId="1EE4A84A" w:rsidR="00AE7076" w:rsidRPr="000E5E8E" w:rsidRDefault="00BD2F02" w:rsidP="00BD2F02">
            <w:pPr>
              <w:ind w:left="160" w:right="160"/>
              <w:rPr>
                <w:rFonts w:eastAsia="Trebuchet MS" w:cs="Trebuchet MS"/>
                <w:color w:val="000000"/>
                <w:sz w:val="20"/>
                <w:szCs w:val="20"/>
                <w:lang w:val="fr-FR"/>
              </w:rPr>
            </w:pPr>
            <w:r w:rsidRPr="00BD2F02">
              <w:rPr>
                <w:rFonts w:eastAsia="Trebuchet MS" w:cs="Trebuchet MS"/>
                <w:color w:val="000000"/>
                <w:sz w:val="20"/>
                <w:szCs w:val="20"/>
                <w:lang w:val="fr-FR"/>
              </w:rPr>
              <w:t>3)Moins-Values : Cette synthèse doit se concentrer uniquement sur les moins-values, c'est-à-dire les réductions de coûts ou les économies réalisées grâce à la variante.</w:t>
            </w:r>
          </w:p>
        </w:tc>
      </w:tr>
      <w:tr w:rsidR="00AE7076" w:rsidRPr="000E5E8E" w14:paraId="4AB55825" w14:textId="77777777" w:rsidTr="00BD2F02">
        <w:trPr>
          <w:trHeight w:val="706"/>
        </w:trPr>
        <w:tc>
          <w:tcPr>
            <w:tcW w:w="12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5E643839" w14:textId="77777777" w:rsidR="00AE7076" w:rsidRPr="000E5E8E" w:rsidRDefault="00AE7076">
            <w:pPr>
              <w:spacing w:line="220" w:lineRule="exact"/>
              <w:rPr>
                <w:sz w:val="20"/>
                <w:szCs w:val="20"/>
              </w:rPr>
            </w:pPr>
          </w:p>
          <w:p w14:paraId="45CDC78F" w14:textId="2AFD8117" w:rsidR="00AE7076" w:rsidRPr="000E5E8E" w:rsidRDefault="008224BD">
            <w:pPr>
              <w:ind w:left="420"/>
              <w:rPr>
                <w:sz w:val="20"/>
                <w:szCs w:val="20"/>
              </w:rPr>
            </w:pPr>
            <w:r w:rsidRPr="000E5E8E">
              <w:rPr>
                <w:noProof/>
                <w:sz w:val="20"/>
                <w:szCs w:val="20"/>
              </w:rPr>
              <w:drawing>
                <wp:inline distT="0" distB="0" distL="0" distR="0" wp14:anchorId="12D431F2" wp14:editId="5FDC8C41">
                  <wp:extent cx="228600" cy="228600"/>
                  <wp:effectExtent l="0" t="0" r="0" b="0"/>
                  <wp:docPr id="7"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026DA586" w14:textId="77777777" w:rsidR="00AE7076" w:rsidRPr="000E5E8E" w:rsidRDefault="002634C4">
            <w:pPr>
              <w:spacing w:before="200" w:after="180"/>
              <w:ind w:left="160" w:right="160"/>
              <w:rPr>
                <w:rFonts w:eastAsia="Trebuchet MS" w:cs="Trebuchet MS"/>
                <w:b/>
                <w:color w:val="000000"/>
                <w:sz w:val="20"/>
                <w:szCs w:val="20"/>
                <w:lang w:val="fr-FR"/>
              </w:rPr>
            </w:pPr>
            <w:r w:rsidRPr="000E5E8E">
              <w:rPr>
                <w:rFonts w:eastAsia="Trebuchet MS" w:cs="Trebuchet MS"/>
                <w:b/>
                <w:color w:val="000000"/>
                <w:sz w:val="20"/>
                <w:szCs w:val="20"/>
                <w:lang w:val="fr-FR"/>
              </w:rPr>
              <w:t>PSE</w:t>
            </w:r>
          </w:p>
        </w:tc>
        <w:tc>
          <w:tcPr>
            <w:tcW w:w="60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3FCD72E2" w14:textId="77777777" w:rsidR="00BD2F02" w:rsidRPr="00BD2F02" w:rsidRDefault="00BD2F02" w:rsidP="00BD2F02">
            <w:pPr>
              <w:spacing w:after="180"/>
              <w:ind w:left="160" w:right="160"/>
              <w:rPr>
                <w:rFonts w:eastAsia="Trebuchet MS" w:cs="Trebuchet MS"/>
                <w:color w:val="000000"/>
                <w:sz w:val="20"/>
                <w:szCs w:val="20"/>
                <w:lang w:val="fr-FR"/>
              </w:rPr>
            </w:pPr>
            <w:r w:rsidRPr="00E569AD">
              <w:rPr>
                <w:rFonts w:eastAsia="Trebuchet MS" w:cs="Trebuchet MS"/>
                <w:b/>
                <w:bCs/>
                <w:color w:val="000000"/>
                <w:sz w:val="20"/>
                <w:szCs w:val="20"/>
                <w:lang w:val="fr-FR"/>
              </w:rPr>
              <w:t>Deux (2) prestations supplémentaires éventuelles obligatoires</w:t>
            </w:r>
            <w:r w:rsidRPr="00BD2F02">
              <w:rPr>
                <w:rFonts w:eastAsia="Trebuchet MS" w:cs="Trebuchet MS"/>
                <w:color w:val="000000"/>
                <w:sz w:val="20"/>
                <w:szCs w:val="20"/>
                <w:lang w:val="fr-FR"/>
              </w:rPr>
              <w:t xml:space="preserve"> sont décrites au CCTP du Lot 01 CVC et listées à l’article 1.6 du CCAP.</w:t>
            </w:r>
          </w:p>
          <w:p w14:paraId="47BD3054" w14:textId="77777777" w:rsidR="00BD2F02" w:rsidRPr="00BD2F02" w:rsidRDefault="00BD2F02" w:rsidP="00BD2F02">
            <w:pPr>
              <w:spacing w:after="180"/>
              <w:ind w:left="160" w:right="160"/>
              <w:rPr>
                <w:rFonts w:eastAsia="Trebuchet MS" w:cs="Trebuchet MS"/>
                <w:color w:val="000000"/>
                <w:sz w:val="20"/>
                <w:szCs w:val="20"/>
                <w:lang w:val="fr-FR"/>
              </w:rPr>
            </w:pPr>
            <w:r w:rsidRPr="00BD2F02">
              <w:rPr>
                <w:rFonts w:eastAsia="Trebuchet MS" w:cs="Trebuchet MS"/>
                <w:color w:val="000000"/>
                <w:sz w:val="20"/>
                <w:szCs w:val="20"/>
                <w:lang w:val="fr-FR"/>
              </w:rPr>
              <w:t>Onze (11) prestations supplémentaires éventuelles facultatives décrites au CCTP du Lot 01 CVC et listées à l’article 1.5 du CCAP</w:t>
            </w:r>
          </w:p>
          <w:p w14:paraId="4373C0B9" w14:textId="3FF3D364" w:rsidR="00AE7076" w:rsidRPr="000E5E8E" w:rsidRDefault="00BD2F02" w:rsidP="00BD2F02">
            <w:pPr>
              <w:spacing w:before="200" w:after="180"/>
              <w:ind w:left="160" w:right="160"/>
              <w:rPr>
                <w:rFonts w:eastAsia="Trebuchet MS" w:cs="Trebuchet MS"/>
                <w:color w:val="000000"/>
                <w:sz w:val="20"/>
                <w:szCs w:val="20"/>
                <w:lang w:val="fr-FR"/>
              </w:rPr>
            </w:pPr>
            <w:r w:rsidRPr="00BD2F02">
              <w:rPr>
                <w:rFonts w:eastAsia="Trebuchet MS" w:cs="Trebuchet MS"/>
                <w:color w:val="000000"/>
                <w:sz w:val="20"/>
                <w:szCs w:val="20"/>
                <w:lang w:val="fr-FR"/>
              </w:rPr>
              <w:t>Huit (8) prestations supplémentaires éventuelles facultatives décrites au CCTP du Lot 02 GTC et listées à l’article 1.5 du CCAP</w:t>
            </w:r>
          </w:p>
        </w:tc>
      </w:tr>
      <w:tr w:rsidR="00AE7076" w:rsidRPr="000E5E8E" w14:paraId="5C6AB308" w14:textId="77777777" w:rsidTr="00BD2F02">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03533E" w14:textId="77777777" w:rsidR="00AE7076" w:rsidRPr="000E5E8E" w:rsidRDefault="00AE7076">
            <w:pPr>
              <w:spacing w:after="20" w:line="240" w:lineRule="exact"/>
              <w:rPr>
                <w:sz w:val="20"/>
                <w:szCs w:val="20"/>
                <w:lang w:val="fr-FR"/>
              </w:rPr>
            </w:pPr>
          </w:p>
          <w:p w14:paraId="5C9D3628" w14:textId="177196E1" w:rsidR="00AE7076" w:rsidRPr="000E5E8E" w:rsidRDefault="008224BD">
            <w:pPr>
              <w:ind w:left="420"/>
              <w:rPr>
                <w:sz w:val="20"/>
                <w:szCs w:val="20"/>
              </w:rPr>
            </w:pPr>
            <w:r w:rsidRPr="000E5E8E">
              <w:rPr>
                <w:noProof/>
                <w:sz w:val="20"/>
                <w:szCs w:val="20"/>
              </w:rPr>
              <w:drawing>
                <wp:inline distT="0" distB="0" distL="0" distR="0" wp14:anchorId="718CBBB2" wp14:editId="64C5E867">
                  <wp:extent cx="228600" cy="161925"/>
                  <wp:effectExtent l="0" t="0" r="0" b="0"/>
                  <wp:docPr id="8" name="Image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33850F" w14:textId="77777777" w:rsidR="00AE7076" w:rsidRPr="000E5E8E" w:rsidRDefault="002634C4">
            <w:pPr>
              <w:spacing w:before="200" w:after="180"/>
              <w:ind w:left="160" w:right="160"/>
              <w:rPr>
                <w:rFonts w:eastAsia="Trebuchet MS" w:cs="Trebuchet MS"/>
                <w:b/>
                <w:color w:val="000000"/>
                <w:sz w:val="20"/>
                <w:szCs w:val="20"/>
                <w:lang w:val="fr-FR"/>
              </w:rPr>
            </w:pPr>
            <w:r w:rsidRPr="000E5E8E">
              <w:rPr>
                <w:rFonts w:eastAsia="Trebuchet MS" w:cs="Trebuchet MS"/>
                <w:b/>
                <w:color w:val="000000"/>
                <w:sz w:val="20"/>
                <w:szCs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8452D6" w14:textId="77777777" w:rsidR="00AE7076" w:rsidRPr="000E5E8E" w:rsidRDefault="002634C4">
            <w:pPr>
              <w:spacing w:before="200" w:after="180"/>
              <w:ind w:left="160" w:right="160"/>
              <w:rPr>
                <w:rFonts w:eastAsia="Trebuchet MS" w:cs="Trebuchet MS"/>
                <w:color w:val="000000"/>
                <w:sz w:val="20"/>
                <w:szCs w:val="20"/>
                <w:lang w:val="fr-FR"/>
              </w:rPr>
            </w:pPr>
            <w:r w:rsidRPr="000E5E8E">
              <w:rPr>
                <w:rFonts w:eastAsia="Trebuchet MS" w:cs="Trebuchet MS"/>
                <w:color w:val="000000"/>
                <w:sz w:val="20"/>
                <w:szCs w:val="20"/>
                <w:lang w:val="fr-FR"/>
              </w:rPr>
              <w:t>Avec</w:t>
            </w:r>
          </w:p>
        </w:tc>
      </w:tr>
      <w:tr w:rsidR="00AE7076" w:rsidRPr="000E5E8E" w14:paraId="6C3658DE" w14:textId="77777777" w:rsidTr="00BD2F02">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632B34" w14:textId="77777777" w:rsidR="00AE7076" w:rsidRPr="000E5E8E" w:rsidRDefault="00AE7076">
            <w:pPr>
              <w:spacing w:line="220" w:lineRule="exact"/>
              <w:rPr>
                <w:sz w:val="20"/>
                <w:szCs w:val="20"/>
              </w:rPr>
            </w:pPr>
          </w:p>
          <w:p w14:paraId="6B7D0F94" w14:textId="7CCFEB0B" w:rsidR="00AE7076" w:rsidRPr="000E5E8E" w:rsidRDefault="008224BD">
            <w:pPr>
              <w:ind w:left="420"/>
              <w:rPr>
                <w:sz w:val="20"/>
                <w:szCs w:val="20"/>
              </w:rPr>
            </w:pPr>
            <w:r w:rsidRPr="000E5E8E">
              <w:rPr>
                <w:noProof/>
                <w:sz w:val="20"/>
                <w:szCs w:val="20"/>
              </w:rPr>
              <w:drawing>
                <wp:inline distT="0" distB="0" distL="0" distR="0" wp14:anchorId="3F099101" wp14:editId="0E9B7478">
                  <wp:extent cx="228600" cy="228600"/>
                  <wp:effectExtent l="0" t="0" r="0" b="0"/>
                  <wp:docPr id="9"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CB889E" w14:textId="77777777" w:rsidR="00AE7076" w:rsidRPr="000E5E8E" w:rsidRDefault="002634C4">
            <w:pPr>
              <w:spacing w:before="200" w:after="180"/>
              <w:ind w:left="160" w:right="160"/>
              <w:rPr>
                <w:rFonts w:eastAsia="Trebuchet MS" w:cs="Trebuchet MS"/>
                <w:b/>
                <w:color w:val="000000"/>
                <w:sz w:val="20"/>
                <w:szCs w:val="20"/>
                <w:lang w:val="fr-FR"/>
              </w:rPr>
            </w:pPr>
            <w:r w:rsidRPr="000E5E8E">
              <w:rPr>
                <w:rFonts w:eastAsia="Trebuchet MS" w:cs="Trebuchet MS"/>
                <w:b/>
                <w:color w:val="000000"/>
                <w:sz w:val="20"/>
                <w:szCs w:val="20"/>
                <w:lang w:val="fr-FR"/>
              </w:rPr>
              <w:t>Clause sociale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44E5F3" w14:textId="77777777" w:rsidR="00AE7076" w:rsidRPr="000E5E8E" w:rsidRDefault="002634C4">
            <w:pPr>
              <w:spacing w:before="200" w:after="180"/>
              <w:ind w:left="160" w:right="160"/>
              <w:rPr>
                <w:rFonts w:eastAsia="Trebuchet MS" w:cs="Trebuchet MS"/>
                <w:color w:val="000000"/>
                <w:sz w:val="20"/>
                <w:szCs w:val="20"/>
                <w:lang w:val="fr-FR"/>
              </w:rPr>
            </w:pPr>
            <w:r w:rsidRPr="000E5E8E">
              <w:rPr>
                <w:rFonts w:eastAsia="Trebuchet MS" w:cs="Trebuchet MS"/>
                <w:color w:val="000000"/>
                <w:sz w:val="20"/>
                <w:szCs w:val="20"/>
                <w:lang w:val="fr-FR"/>
              </w:rPr>
              <w:t>Sans</w:t>
            </w:r>
          </w:p>
        </w:tc>
      </w:tr>
      <w:tr w:rsidR="00AE7076" w:rsidRPr="000E5E8E" w14:paraId="15269C25" w14:textId="77777777" w:rsidTr="00BD2F02">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FC2253" w14:textId="77777777" w:rsidR="00AE7076" w:rsidRPr="000E5E8E" w:rsidRDefault="00AE7076">
            <w:pPr>
              <w:spacing w:line="220" w:lineRule="exact"/>
              <w:rPr>
                <w:sz w:val="20"/>
                <w:szCs w:val="20"/>
              </w:rPr>
            </w:pPr>
          </w:p>
          <w:p w14:paraId="12BDB6BA" w14:textId="32111583" w:rsidR="00AE7076" w:rsidRPr="000E5E8E" w:rsidRDefault="008224BD">
            <w:pPr>
              <w:ind w:left="420"/>
              <w:rPr>
                <w:sz w:val="20"/>
                <w:szCs w:val="20"/>
              </w:rPr>
            </w:pPr>
            <w:r w:rsidRPr="000E5E8E">
              <w:rPr>
                <w:noProof/>
                <w:sz w:val="20"/>
                <w:szCs w:val="20"/>
              </w:rPr>
              <w:drawing>
                <wp:inline distT="0" distB="0" distL="0" distR="0" wp14:anchorId="6D0C9838" wp14:editId="0291E529">
                  <wp:extent cx="228600" cy="228600"/>
                  <wp:effectExtent l="0" t="0" r="0" b="0"/>
                  <wp:docPr id="10"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17B8B1" w14:textId="77777777" w:rsidR="00AE7076" w:rsidRPr="000E5E8E" w:rsidRDefault="002634C4">
            <w:pPr>
              <w:spacing w:before="120" w:after="120" w:line="232" w:lineRule="exact"/>
              <w:ind w:left="160" w:right="160"/>
              <w:rPr>
                <w:rFonts w:eastAsia="Trebuchet MS" w:cs="Trebuchet MS"/>
                <w:b/>
                <w:color w:val="000000"/>
                <w:sz w:val="20"/>
                <w:szCs w:val="20"/>
                <w:lang w:val="fr-FR"/>
              </w:rPr>
            </w:pPr>
            <w:r w:rsidRPr="000E5E8E">
              <w:rPr>
                <w:rFonts w:eastAsia="Trebuchet MS" w:cs="Trebuchet MS"/>
                <w:b/>
                <w:color w:val="000000"/>
                <w:sz w:val="20"/>
                <w:szCs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151DD8" w14:textId="77777777" w:rsidR="00AE7076" w:rsidRPr="000E5E8E" w:rsidRDefault="002634C4">
            <w:pPr>
              <w:spacing w:before="200" w:after="180"/>
              <w:ind w:left="160" w:right="160"/>
              <w:rPr>
                <w:rFonts w:eastAsia="Trebuchet MS" w:cs="Trebuchet MS"/>
                <w:color w:val="000000"/>
                <w:sz w:val="20"/>
                <w:szCs w:val="20"/>
                <w:lang w:val="fr-FR"/>
              </w:rPr>
            </w:pPr>
            <w:r w:rsidRPr="000E5E8E">
              <w:rPr>
                <w:rFonts w:eastAsia="Trebuchet MS" w:cs="Trebuchet MS"/>
                <w:color w:val="000000"/>
                <w:sz w:val="20"/>
                <w:szCs w:val="20"/>
                <w:lang w:val="fr-FR"/>
              </w:rPr>
              <w:t>Avec</w:t>
            </w:r>
          </w:p>
        </w:tc>
      </w:tr>
    </w:tbl>
    <w:p w14:paraId="05410585" w14:textId="77777777" w:rsidR="00AE7076" w:rsidRPr="004A1D01" w:rsidRDefault="00AE7076">
      <w:pPr>
        <w:sectPr w:rsidR="00AE7076" w:rsidRPr="004A1D01">
          <w:pgSz w:w="11900" w:h="16840"/>
          <w:pgMar w:top="1440" w:right="1160" w:bottom="1440" w:left="1140" w:header="1440" w:footer="1440" w:gutter="0"/>
          <w:cols w:space="708"/>
        </w:sectPr>
      </w:pPr>
    </w:p>
    <w:p w14:paraId="2A7D7D22" w14:textId="77777777" w:rsidR="00AE7076" w:rsidRPr="000E5E8E" w:rsidRDefault="002634C4">
      <w:pPr>
        <w:spacing w:after="80"/>
        <w:jc w:val="center"/>
        <w:rPr>
          <w:rFonts w:eastAsia="Trebuchet MS" w:cs="Trebuchet MS"/>
          <w:b/>
          <w:color w:val="000000"/>
          <w:sz w:val="20"/>
          <w:szCs w:val="22"/>
          <w:lang w:val="fr-FR"/>
        </w:rPr>
      </w:pPr>
      <w:r w:rsidRPr="000E5E8E">
        <w:rPr>
          <w:rFonts w:eastAsia="Trebuchet MS" w:cs="Trebuchet MS"/>
          <w:b/>
          <w:color w:val="000000"/>
          <w:sz w:val="20"/>
          <w:szCs w:val="22"/>
          <w:lang w:val="fr-FR"/>
        </w:rPr>
        <w:lastRenderedPageBreak/>
        <w:t>SOMMAIRE</w:t>
      </w:r>
    </w:p>
    <w:p w14:paraId="2B365593" w14:textId="77777777" w:rsidR="00AE7076" w:rsidRPr="000E5E8E" w:rsidRDefault="00AE7076">
      <w:pPr>
        <w:spacing w:after="80" w:line="240" w:lineRule="exact"/>
        <w:rPr>
          <w:sz w:val="20"/>
          <w:szCs w:val="22"/>
        </w:rPr>
      </w:pPr>
    </w:p>
    <w:p w14:paraId="1C2C804F" w14:textId="1EE07214" w:rsidR="009F428A" w:rsidRPr="000E5E8E" w:rsidRDefault="002634C4">
      <w:pPr>
        <w:pStyle w:val="TM1"/>
        <w:tabs>
          <w:tab w:val="right" w:leader="dot" w:pos="9610"/>
        </w:tabs>
        <w:rPr>
          <w:rFonts w:asciiTheme="minorHAnsi" w:eastAsiaTheme="minorEastAsia" w:hAnsiTheme="minorHAnsi" w:cstheme="minorBidi"/>
          <w:noProof/>
          <w:kern w:val="2"/>
          <w:sz w:val="20"/>
          <w:szCs w:val="20"/>
          <w:lang w:val="fr-FR" w:eastAsia="fr-FR"/>
          <w14:ligatures w14:val="standardContextual"/>
        </w:rPr>
      </w:pPr>
      <w:r w:rsidRPr="000E5E8E">
        <w:rPr>
          <w:rFonts w:eastAsia="Trebuchet MS" w:cs="Trebuchet MS"/>
          <w:color w:val="000000"/>
          <w:sz w:val="20"/>
          <w:szCs w:val="22"/>
          <w:lang w:val="fr-FR"/>
        </w:rPr>
        <w:fldChar w:fldCharType="begin"/>
      </w:r>
      <w:r w:rsidRPr="000E5E8E">
        <w:rPr>
          <w:rFonts w:eastAsia="Trebuchet MS" w:cs="Trebuchet MS"/>
          <w:color w:val="000000"/>
          <w:sz w:val="20"/>
          <w:szCs w:val="22"/>
          <w:lang w:val="fr-FR"/>
        </w:rPr>
        <w:instrText xml:space="preserve"> TOC \h </w:instrText>
      </w:r>
      <w:r w:rsidRPr="000E5E8E">
        <w:rPr>
          <w:rFonts w:eastAsia="Trebuchet MS" w:cs="Trebuchet MS"/>
          <w:color w:val="000000"/>
          <w:sz w:val="20"/>
          <w:szCs w:val="22"/>
          <w:lang w:val="fr-FR"/>
        </w:rPr>
        <w:fldChar w:fldCharType="separate"/>
      </w:r>
      <w:hyperlink w:anchor="_Toc152843018" w:history="1">
        <w:r w:rsidR="009F428A" w:rsidRPr="000E5E8E">
          <w:rPr>
            <w:rStyle w:val="Lienhypertexte"/>
            <w:rFonts w:eastAsia="Trebuchet MS" w:cs="Trebuchet MS"/>
            <w:noProof/>
            <w:sz w:val="20"/>
            <w:szCs w:val="22"/>
            <w:lang w:val="fr-FR"/>
          </w:rPr>
          <w:t>1 - Préambule : Liste des lots</w:t>
        </w:r>
        <w:r w:rsidR="009F428A" w:rsidRPr="000E5E8E">
          <w:rPr>
            <w:noProof/>
            <w:sz w:val="20"/>
            <w:szCs w:val="22"/>
          </w:rPr>
          <w:tab/>
        </w:r>
        <w:r w:rsidR="009F428A" w:rsidRPr="000E5E8E">
          <w:rPr>
            <w:noProof/>
            <w:sz w:val="20"/>
            <w:szCs w:val="22"/>
          </w:rPr>
          <w:fldChar w:fldCharType="begin"/>
        </w:r>
        <w:r w:rsidR="009F428A" w:rsidRPr="000E5E8E">
          <w:rPr>
            <w:noProof/>
            <w:sz w:val="20"/>
            <w:szCs w:val="22"/>
          </w:rPr>
          <w:instrText xml:space="preserve"> PAGEREF _Toc152843018 \h </w:instrText>
        </w:r>
        <w:r w:rsidR="009F428A" w:rsidRPr="000E5E8E">
          <w:rPr>
            <w:noProof/>
            <w:sz w:val="20"/>
            <w:szCs w:val="22"/>
          </w:rPr>
        </w:r>
        <w:r w:rsidR="009F428A" w:rsidRPr="000E5E8E">
          <w:rPr>
            <w:noProof/>
            <w:sz w:val="20"/>
            <w:szCs w:val="22"/>
          </w:rPr>
          <w:fldChar w:fldCharType="separate"/>
        </w:r>
        <w:r w:rsidR="009F428A" w:rsidRPr="000E5E8E">
          <w:rPr>
            <w:noProof/>
            <w:sz w:val="20"/>
            <w:szCs w:val="22"/>
          </w:rPr>
          <w:t>4</w:t>
        </w:r>
        <w:r w:rsidR="009F428A" w:rsidRPr="000E5E8E">
          <w:rPr>
            <w:noProof/>
            <w:sz w:val="20"/>
            <w:szCs w:val="22"/>
          </w:rPr>
          <w:fldChar w:fldCharType="end"/>
        </w:r>
      </w:hyperlink>
    </w:p>
    <w:p w14:paraId="7243157D" w14:textId="0EEB38E7" w:rsidR="009F428A" w:rsidRPr="000E5E8E" w:rsidRDefault="009F428A">
      <w:pPr>
        <w:pStyle w:val="TM1"/>
        <w:tabs>
          <w:tab w:val="right" w:leader="dot" w:pos="9610"/>
        </w:tabs>
        <w:rPr>
          <w:rFonts w:asciiTheme="minorHAnsi" w:eastAsiaTheme="minorEastAsia" w:hAnsiTheme="minorHAnsi" w:cstheme="minorBidi"/>
          <w:noProof/>
          <w:kern w:val="2"/>
          <w:sz w:val="20"/>
          <w:szCs w:val="20"/>
          <w:lang w:val="fr-FR" w:eastAsia="fr-FR"/>
          <w14:ligatures w14:val="standardContextual"/>
        </w:rPr>
      </w:pPr>
      <w:hyperlink w:anchor="_Toc152843019" w:history="1">
        <w:r w:rsidRPr="000E5E8E">
          <w:rPr>
            <w:rStyle w:val="Lienhypertexte"/>
            <w:rFonts w:eastAsia="Trebuchet MS" w:cs="Trebuchet MS"/>
            <w:noProof/>
            <w:sz w:val="20"/>
            <w:szCs w:val="22"/>
            <w:lang w:val="fr-FR"/>
          </w:rPr>
          <w:t>2 - Identification de l'acheteur</w:t>
        </w:r>
        <w:r w:rsidRPr="000E5E8E">
          <w:rPr>
            <w:noProof/>
            <w:sz w:val="20"/>
            <w:szCs w:val="22"/>
          </w:rPr>
          <w:tab/>
        </w:r>
        <w:r w:rsidRPr="000E5E8E">
          <w:rPr>
            <w:noProof/>
            <w:sz w:val="20"/>
            <w:szCs w:val="22"/>
          </w:rPr>
          <w:fldChar w:fldCharType="begin"/>
        </w:r>
        <w:r w:rsidRPr="000E5E8E">
          <w:rPr>
            <w:noProof/>
            <w:sz w:val="20"/>
            <w:szCs w:val="22"/>
          </w:rPr>
          <w:instrText xml:space="preserve"> PAGEREF _Toc152843019 \h </w:instrText>
        </w:r>
        <w:r w:rsidRPr="000E5E8E">
          <w:rPr>
            <w:noProof/>
            <w:sz w:val="20"/>
            <w:szCs w:val="22"/>
          </w:rPr>
        </w:r>
        <w:r w:rsidRPr="000E5E8E">
          <w:rPr>
            <w:noProof/>
            <w:sz w:val="20"/>
            <w:szCs w:val="22"/>
          </w:rPr>
          <w:fldChar w:fldCharType="separate"/>
        </w:r>
        <w:r w:rsidRPr="000E5E8E">
          <w:rPr>
            <w:noProof/>
            <w:sz w:val="20"/>
            <w:szCs w:val="22"/>
          </w:rPr>
          <w:t>4</w:t>
        </w:r>
        <w:r w:rsidRPr="000E5E8E">
          <w:rPr>
            <w:noProof/>
            <w:sz w:val="20"/>
            <w:szCs w:val="22"/>
          </w:rPr>
          <w:fldChar w:fldCharType="end"/>
        </w:r>
      </w:hyperlink>
    </w:p>
    <w:p w14:paraId="129C4CE1" w14:textId="14D10944" w:rsidR="009F428A" w:rsidRPr="000E5E8E" w:rsidRDefault="009F428A">
      <w:pPr>
        <w:pStyle w:val="TM1"/>
        <w:tabs>
          <w:tab w:val="right" w:leader="dot" w:pos="9610"/>
        </w:tabs>
        <w:rPr>
          <w:rFonts w:asciiTheme="minorHAnsi" w:eastAsiaTheme="minorEastAsia" w:hAnsiTheme="minorHAnsi" w:cstheme="minorBidi"/>
          <w:noProof/>
          <w:kern w:val="2"/>
          <w:sz w:val="20"/>
          <w:szCs w:val="20"/>
          <w:lang w:val="fr-FR" w:eastAsia="fr-FR"/>
          <w14:ligatures w14:val="standardContextual"/>
        </w:rPr>
      </w:pPr>
      <w:hyperlink w:anchor="_Toc152843020" w:history="1">
        <w:r w:rsidRPr="000E5E8E">
          <w:rPr>
            <w:rStyle w:val="Lienhypertexte"/>
            <w:rFonts w:eastAsia="Trebuchet MS" w:cs="Trebuchet MS"/>
            <w:noProof/>
            <w:sz w:val="20"/>
            <w:szCs w:val="22"/>
            <w:lang w:val="fr-FR"/>
          </w:rPr>
          <w:t>3 - Identification du co-contractant</w:t>
        </w:r>
        <w:r w:rsidRPr="000E5E8E">
          <w:rPr>
            <w:noProof/>
            <w:sz w:val="20"/>
            <w:szCs w:val="22"/>
          </w:rPr>
          <w:tab/>
        </w:r>
        <w:r w:rsidRPr="000E5E8E">
          <w:rPr>
            <w:noProof/>
            <w:sz w:val="20"/>
            <w:szCs w:val="22"/>
          </w:rPr>
          <w:fldChar w:fldCharType="begin"/>
        </w:r>
        <w:r w:rsidRPr="000E5E8E">
          <w:rPr>
            <w:noProof/>
            <w:sz w:val="20"/>
            <w:szCs w:val="22"/>
          </w:rPr>
          <w:instrText xml:space="preserve"> PAGEREF _Toc152843020 \h </w:instrText>
        </w:r>
        <w:r w:rsidRPr="000E5E8E">
          <w:rPr>
            <w:noProof/>
            <w:sz w:val="20"/>
            <w:szCs w:val="22"/>
          </w:rPr>
        </w:r>
        <w:r w:rsidRPr="000E5E8E">
          <w:rPr>
            <w:noProof/>
            <w:sz w:val="20"/>
            <w:szCs w:val="22"/>
          </w:rPr>
          <w:fldChar w:fldCharType="separate"/>
        </w:r>
        <w:r w:rsidRPr="000E5E8E">
          <w:rPr>
            <w:noProof/>
            <w:sz w:val="20"/>
            <w:szCs w:val="22"/>
          </w:rPr>
          <w:t>5</w:t>
        </w:r>
        <w:r w:rsidRPr="000E5E8E">
          <w:rPr>
            <w:noProof/>
            <w:sz w:val="20"/>
            <w:szCs w:val="22"/>
          </w:rPr>
          <w:fldChar w:fldCharType="end"/>
        </w:r>
      </w:hyperlink>
    </w:p>
    <w:p w14:paraId="113E1FF2" w14:textId="62EEE26B" w:rsidR="009F428A" w:rsidRPr="000E5E8E" w:rsidRDefault="009F428A">
      <w:pPr>
        <w:pStyle w:val="TM1"/>
        <w:tabs>
          <w:tab w:val="right" w:leader="dot" w:pos="9610"/>
        </w:tabs>
        <w:rPr>
          <w:rFonts w:asciiTheme="minorHAnsi" w:eastAsiaTheme="minorEastAsia" w:hAnsiTheme="minorHAnsi" w:cstheme="minorBidi"/>
          <w:noProof/>
          <w:kern w:val="2"/>
          <w:sz w:val="20"/>
          <w:szCs w:val="20"/>
          <w:lang w:val="fr-FR" w:eastAsia="fr-FR"/>
          <w14:ligatures w14:val="standardContextual"/>
        </w:rPr>
      </w:pPr>
      <w:hyperlink w:anchor="_Toc152843021" w:history="1">
        <w:r w:rsidRPr="000E5E8E">
          <w:rPr>
            <w:rStyle w:val="Lienhypertexte"/>
            <w:rFonts w:eastAsia="Trebuchet MS" w:cs="Trebuchet MS"/>
            <w:noProof/>
            <w:sz w:val="20"/>
            <w:szCs w:val="22"/>
            <w:lang w:val="fr-FR"/>
          </w:rPr>
          <w:t>4 - Dispositions générales</w:t>
        </w:r>
        <w:r w:rsidRPr="000E5E8E">
          <w:rPr>
            <w:noProof/>
            <w:sz w:val="20"/>
            <w:szCs w:val="22"/>
          </w:rPr>
          <w:tab/>
        </w:r>
        <w:r w:rsidRPr="000E5E8E">
          <w:rPr>
            <w:noProof/>
            <w:sz w:val="20"/>
            <w:szCs w:val="22"/>
          </w:rPr>
          <w:fldChar w:fldCharType="begin"/>
        </w:r>
        <w:r w:rsidRPr="000E5E8E">
          <w:rPr>
            <w:noProof/>
            <w:sz w:val="20"/>
            <w:szCs w:val="22"/>
          </w:rPr>
          <w:instrText xml:space="preserve"> PAGEREF _Toc152843021 \h </w:instrText>
        </w:r>
        <w:r w:rsidRPr="000E5E8E">
          <w:rPr>
            <w:noProof/>
            <w:sz w:val="20"/>
            <w:szCs w:val="22"/>
          </w:rPr>
        </w:r>
        <w:r w:rsidRPr="000E5E8E">
          <w:rPr>
            <w:noProof/>
            <w:sz w:val="20"/>
            <w:szCs w:val="22"/>
          </w:rPr>
          <w:fldChar w:fldCharType="separate"/>
        </w:r>
        <w:r w:rsidRPr="000E5E8E">
          <w:rPr>
            <w:noProof/>
            <w:sz w:val="20"/>
            <w:szCs w:val="22"/>
          </w:rPr>
          <w:t>7</w:t>
        </w:r>
        <w:r w:rsidRPr="000E5E8E">
          <w:rPr>
            <w:noProof/>
            <w:sz w:val="20"/>
            <w:szCs w:val="22"/>
          </w:rPr>
          <w:fldChar w:fldCharType="end"/>
        </w:r>
      </w:hyperlink>
    </w:p>
    <w:p w14:paraId="175C2FFA" w14:textId="329DA4D9" w:rsidR="009F428A" w:rsidRPr="000E5E8E" w:rsidRDefault="009F428A">
      <w:pPr>
        <w:pStyle w:val="TM2"/>
        <w:tabs>
          <w:tab w:val="right" w:leader="dot" w:pos="9610"/>
        </w:tabs>
        <w:rPr>
          <w:rFonts w:asciiTheme="minorHAnsi" w:eastAsiaTheme="minorEastAsia" w:hAnsiTheme="minorHAnsi" w:cstheme="minorBidi"/>
          <w:noProof/>
          <w:kern w:val="2"/>
          <w:sz w:val="20"/>
          <w:szCs w:val="20"/>
          <w:lang w:val="fr-FR" w:eastAsia="fr-FR"/>
          <w14:ligatures w14:val="standardContextual"/>
        </w:rPr>
      </w:pPr>
      <w:hyperlink w:anchor="_Toc152843022" w:history="1">
        <w:r w:rsidRPr="000E5E8E">
          <w:rPr>
            <w:rStyle w:val="Lienhypertexte"/>
            <w:rFonts w:eastAsia="Trebuchet MS" w:cs="Trebuchet MS"/>
            <w:noProof/>
            <w:sz w:val="20"/>
            <w:szCs w:val="22"/>
            <w:lang w:val="fr-FR"/>
          </w:rPr>
          <w:t>4.1 - Objet</w:t>
        </w:r>
        <w:r w:rsidRPr="000E5E8E">
          <w:rPr>
            <w:noProof/>
            <w:sz w:val="20"/>
            <w:szCs w:val="22"/>
          </w:rPr>
          <w:tab/>
        </w:r>
        <w:r w:rsidRPr="000E5E8E">
          <w:rPr>
            <w:noProof/>
            <w:sz w:val="20"/>
            <w:szCs w:val="22"/>
          </w:rPr>
          <w:fldChar w:fldCharType="begin"/>
        </w:r>
        <w:r w:rsidRPr="000E5E8E">
          <w:rPr>
            <w:noProof/>
            <w:sz w:val="20"/>
            <w:szCs w:val="22"/>
          </w:rPr>
          <w:instrText xml:space="preserve"> PAGEREF _Toc152843022 \h </w:instrText>
        </w:r>
        <w:r w:rsidRPr="000E5E8E">
          <w:rPr>
            <w:noProof/>
            <w:sz w:val="20"/>
            <w:szCs w:val="22"/>
          </w:rPr>
        </w:r>
        <w:r w:rsidRPr="000E5E8E">
          <w:rPr>
            <w:noProof/>
            <w:sz w:val="20"/>
            <w:szCs w:val="22"/>
          </w:rPr>
          <w:fldChar w:fldCharType="separate"/>
        </w:r>
        <w:r w:rsidRPr="000E5E8E">
          <w:rPr>
            <w:noProof/>
            <w:sz w:val="20"/>
            <w:szCs w:val="22"/>
          </w:rPr>
          <w:t>7</w:t>
        </w:r>
        <w:r w:rsidRPr="000E5E8E">
          <w:rPr>
            <w:noProof/>
            <w:sz w:val="20"/>
            <w:szCs w:val="22"/>
          </w:rPr>
          <w:fldChar w:fldCharType="end"/>
        </w:r>
      </w:hyperlink>
    </w:p>
    <w:p w14:paraId="46A951FA" w14:textId="09687171" w:rsidR="009F428A" w:rsidRPr="000E5E8E" w:rsidRDefault="009F428A">
      <w:pPr>
        <w:pStyle w:val="TM2"/>
        <w:tabs>
          <w:tab w:val="right" w:leader="dot" w:pos="9610"/>
        </w:tabs>
        <w:rPr>
          <w:rFonts w:asciiTheme="minorHAnsi" w:eastAsiaTheme="minorEastAsia" w:hAnsiTheme="minorHAnsi" w:cstheme="minorBidi"/>
          <w:noProof/>
          <w:kern w:val="2"/>
          <w:sz w:val="20"/>
          <w:szCs w:val="20"/>
          <w:lang w:val="fr-FR" w:eastAsia="fr-FR"/>
          <w14:ligatures w14:val="standardContextual"/>
        </w:rPr>
      </w:pPr>
      <w:hyperlink w:anchor="_Toc152843023" w:history="1">
        <w:r w:rsidRPr="000E5E8E">
          <w:rPr>
            <w:rStyle w:val="Lienhypertexte"/>
            <w:rFonts w:eastAsia="Trebuchet MS" w:cs="Trebuchet MS"/>
            <w:noProof/>
            <w:sz w:val="20"/>
            <w:szCs w:val="22"/>
            <w:lang w:val="fr-FR"/>
          </w:rPr>
          <w:t>4.2 - Mode de passation</w:t>
        </w:r>
        <w:r w:rsidRPr="000E5E8E">
          <w:rPr>
            <w:noProof/>
            <w:sz w:val="20"/>
            <w:szCs w:val="22"/>
          </w:rPr>
          <w:tab/>
        </w:r>
        <w:r w:rsidRPr="000E5E8E">
          <w:rPr>
            <w:noProof/>
            <w:sz w:val="20"/>
            <w:szCs w:val="22"/>
          </w:rPr>
          <w:fldChar w:fldCharType="begin"/>
        </w:r>
        <w:r w:rsidRPr="000E5E8E">
          <w:rPr>
            <w:noProof/>
            <w:sz w:val="20"/>
            <w:szCs w:val="22"/>
          </w:rPr>
          <w:instrText xml:space="preserve"> PAGEREF _Toc152843023 \h </w:instrText>
        </w:r>
        <w:r w:rsidRPr="000E5E8E">
          <w:rPr>
            <w:noProof/>
            <w:sz w:val="20"/>
            <w:szCs w:val="22"/>
          </w:rPr>
        </w:r>
        <w:r w:rsidRPr="000E5E8E">
          <w:rPr>
            <w:noProof/>
            <w:sz w:val="20"/>
            <w:szCs w:val="22"/>
          </w:rPr>
          <w:fldChar w:fldCharType="separate"/>
        </w:r>
        <w:r w:rsidRPr="000E5E8E">
          <w:rPr>
            <w:noProof/>
            <w:sz w:val="20"/>
            <w:szCs w:val="22"/>
          </w:rPr>
          <w:t>7</w:t>
        </w:r>
        <w:r w:rsidRPr="000E5E8E">
          <w:rPr>
            <w:noProof/>
            <w:sz w:val="20"/>
            <w:szCs w:val="22"/>
          </w:rPr>
          <w:fldChar w:fldCharType="end"/>
        </w:r>
      </w:hyperlink>
    </w:p>
    <w:p w14:paraId="68BABA96" w14:textId="0873E97B" w:rsidR="009F428A" w:rsidRPr="000E5E8E" w:rsidRDefault="009F428A">
      <w:pPr>
        <w:pStyle w:val="TM2"/>
        <w:tabs>
          <w:tab w:val="right" w:leader="dot" w:pos="9610"/>
        </w:tabs>
        <w:rPr>
          <w:rFonts w:asciiTheme="minorHAnsi" w:eastAsiaTheme="minorEastAsia" w:hAnsiTheme="minorHAnsi" w:cstheme="minorBidi"/>
          <w:noProof/>
          <w:kern w:val="2"/>
          <w:sz w:val="20"/>
          <w:szCs w:val="20"/>
          <w:lang w:val="fr-FR" w:eastAsia="fr-FR"/>
          <w14:ligatures w14:val="standardContextual"/>
        </w:rPr>
      </w:pPr>
      <w:hyperlink w:anchor="_Toc152843024" w:history="1">
        <w:r w:rsidRPr="000E5E8E">
          <w:rPr>
            <w:rStyle w:val="Lienhypertexte"/>
            <w:rFonts w:eastAsia="Trebuchet MS" w:cs="Trebuchet MS"/>
            <w:noProof/>
            <w:sz w:val="20"/>
            <w:szCs w:val="22"/>
            <w:lang w:val="fr-FR"/>
          </w:rPr>
          <w:t>4.3 - Forme de contrat</w:t>
        </w:r>
        <w:r w:rsidRPr="000E5E8E">
          <w:rPr>
            <w:noProof/>
            <w:sz w:val="20"/>
            <w:szCs w:val="22"/>
          </w:rPr>
          <w:tab/>
        </w:r>
        <w:r w:rsidRPr="000E5E8E">
          <w:rPr>
            <w:noProof/>
            <w:sz w:val="20"/>
            <w:szCs w:val="22"/>
          </w:rPr>
          <w:fldChar w:fldCharType="begin"/>
        </w:r>
        <w:r w:rsidRPr="000E5E8E">
          <w:rPr>
            <w:noProof/>
            <w:sz w:val="20"/>
            <w:szCs w:val="22"/>
          </w:rPr>
          <w:instrText xml:space="preserve"> PAGEREF _Toc152843024 \h </w:instrText>
        </w:r>
        <w:r w:rsidRPr="000E5E8E">
          <w:rPr>
            <w:noProof/>
            <w:sz w:val="20"/>
            <w:szCs w:val="22"/>
          </w:rPr>
        </w:r>
        <w:r w:rsidRPr="000E5E8E">
          <w:rPr>
            <w:noProof/>
            <w:sz w:val="20"/>
            <w:szCs w:val="22"/>
          </w:rPr>
          <w:fldChar w:fldCharType="separate"/>
        </w:r>
        <w:r w:rsidRPr="000E5E8E">
          <w:rPr>
            <w:noProof/>
            <w:sz w:val="20"/>
            <w:szCs w:val="22"/>
          </w:rPr>
          <w:t>7</w:t>
        </w:r>
        <w:r w:rsidRPr="000E5E8E">
          <w:rPr>
            <w:noProof/>
            <w:sz w:val="20"/>
            <w:szCs w:val="22"/>
          </w:rPr>
          <w:fldChar w:fldCharType="end"/>
        </w:r>
      </w:hyperlink>
    </w:p>
    <w:p w14:paraId="5E94F35E" w14:textId="072C3F10" w:rsidR="009F428A" w:rsidRPr="000E5E8E" w:rsidRDefault="009F428A">
      <w:pPr>
        <w:pStyle w:val="TM1"/>
        <w:tabs>
          <w:tab w:val="right" w:leader="dot" w:pos="9610"/>
        </w:tabs>
        <w:rPr>
          <w:rFonts w:asciiTheme="minorHAnsi" w:eastAsiaTheme="minorEastAsia" w:hAnsiTheme="minorHAnsi" w:cstheme="minorBidi"/>
          <w:noProof/>
          <w:kern w:val="2"/>
          <w:sz w:val="20"/>
          <w:szCs w:val="20"/>
          <w:lang w:val="fr-FR" w:eastAsia="fr-FR"/>
          <w14:ligatures w14:val="standardContextual"/>
        </w:rPr>
      </w:pPr>
      <w:hyperlink w:anchor="_Toc152843025" w:history="1">
        <w:r w:rsidRPr="000E5E8E">
          <w:rPr>
            <w:rStyle w:val="Lienhypertexte"/>
            <w:rFonts w:eastAsia="Trebuchet MS" w:cs="Trebuchet MS"/>
            <w:noProof/>
            <w:sz w:val="20"/>
            <w:szCs w:val="22"/>
            <w:lang w:val="fr-FR"/>
          </w:rPr>
          <w:t>5 - Prix</w:t>
        </w:r>
        <w:r w:rsidRPr="000E5E8E">
          <w:rPr>
            <w:noProof/>
            <w:sz w:val="20"/>
            <w:szCs w:val="22"/>
          </w:rPr>
          <w:tab/>
        </w:r>
        <w:r w:rsidRPr="000E5E8E">
          <w:rPr>
            <w:noProof/>
            <w:sz w:val="20"/>
            <w:szCs w:val="22"/>
          </w:rPr>
          <w:fldChar w:fldCharType="begin"/>
        </w:r>
        <w:r w:rsidRPr="000E5E8E">
          <w:rPr>
            <w:noProof/>
            <w:sz w:val="20"/>
            <w:szCs w:val="22"/>
          </w:rPr>
          <w:instrText xml:space="preserve"> PAGEREF _Toc152843025 \h </w:instrText>
        </w:r>
        <w:r w:rsidRPr="000E5E8E">
          <w:rPr>
            <w:noProof/>
            <w:sz w:val="20"/>
            <w:szCs w:val="22"/>
          </w:rPr>
        </w:r>
        <w:r w:rsidRPr="000E5E8E">
          <w:rPr>
            <w:noProof/>
            <w:sz w:val="20"/>
            <w:szCs w:val="22"/>
          </w:rPr>
          <w:fldChar w:fldCharType="separate"/>
        </w:r>
        <w:r w:rsidRPr="000E5E8E">
          <w:rPr>
            <w:noProof/>
            <w:sz w:val="20"/>
            <w:szCs w:val="22"/>
          </w:rPr>
          <w:t>7</w:t>
        </w:r>
        <w:r w:rsidRPr="000E5E8E">
          <w:rPr>
            <w:noProof/>
            <w:sz w:val="20"/>
            <w:szCs w:val="22"/>
          </w:rPr>
          <w:fldChar w:fldCharType="end"/>
        </w:r>
      </w:hyperlink>
    </w:p>
    <w:p w14:paraId="1349460D" w14:textId="51A2FDF0" w:rsidR="009F428A" w:rsidRPr="000E5E8E" w:rsidRDefault="009F428A">
      <w:pPr>
        <w:pStyle w:val="TM1"/>
        <w:tabs>
          <w:tab w:val="right" w:leader="dot" w:pos="9610"/>
        </w:tabs>
        <w:rPr>
          <w:rFonts w:asciiTheme="minorHAnsi" w:eastAsiaTheme="minorEastAsia" w:hAnsiTheme="minorHAnsi" w:cstheme="minorBidi"/>
          <w:noProof/>
          <w:kern w:val="2"/>
          <w:sz w:val="20"/>
          <w:szCs w:val="20"/>
          <w:lang w:val="fr-FR" w:eastAsia="fr-FR"/>
          <w14:ligatures w14:val="standardContextual"/>
        </w:rPr>
      </w:pPr>
      <w:hyperlink w:anchor="_Toc152843026" w:history="1">
        <w:r w:rsidRPr="000E5E8E">
          <w:rPr>
            <w:rStyle w:val="Lienhypertexte"/>
            <w:rFonts w:eastAsia="Trebuchet MS" w:cs="Trebuchet MS"/>
            <w:noProof/>
            <w:sz w:val="20"/>
            <w:szCs w:val="22"/>
            <w:lang w:val="fr-FR"/>
          </w:rPr>
          <w:t>6 - Durée et Délais d'exécution</w:t>
        </w:r>
        <w:r w:rsidRPr="000E5E8E">
          <w:rPr>
            <w:noProof/>
            <w:sz w:val="20"/>
            <w:szCs w:val="22"/>
          </w:rPr>
          <w:tab/>
        </w:r>
        <w:r w:rsidRPr="000E5E8E">
          <w:rPr>
            <w:noProof/>
            <w:sz w:val="20"/>
            <w:szCs w:val="22"/>
          </w:rPr>
          <w:fldChar w:fldCharType="begin"/>
        </w:r>
        <w:r w:rsidRPr="000E5E8E">
          <w:rPr>
            <w:noProof/>
            <w:sz w:val="20"/>
            <w:szCs w:val="22"/>
          </w:rPr>
          <w:instrText xml:space="preserve"> PAGEREF _Toc152843026 \h </w:instrText>
        </w:r>
        <w:r w:rsidRPr="000E5E8E">
          <w:rPr>
            <w:noProof/>
            <w:sz w:val="20"/>
            <w:szCs w:val="22"/>
          </w:rPr>
        </w:r>
        <w:r w:rsidRPr="000E5E8E">
          <w:rPr>
            <w:noProof/>
            <w:sz w:val="20"/>
            <w:szCs w:val="22"/>
          </w:rPr>
          <w:fldChar w:fldCharType="separate"/>
        </w:r>
        <w:r w:rsidRPr="000E5E8E">
          <w:rPr>
            <w:noProof/>
            <w:sz w:val="20"/>
            <w:szCs w:val="22"/>
          </w:rPr>
          <w:t>8</w:t>
        </w:r>
        <w:r w:rsidRPr="000E5E8E">
          <w:rPr>
            <w:noProof/>
            <w:sz w:val="20"/>
            <w:szCs w:val="22"/>
          </w:rPr>
          <w:fldChar w:fldCharType="end"/>
        </w:r>
      </w:hyperlink>
    </w:p>
    <w:p w14:paraId="7D111F96" w14:textId="7CBD8B04" w:rsidR="009F428A" w:rsidRPr="000E5E8E" w:rsidRDefault="009F428A">
      <w:pPr>
        <w:pStyle w:val="TM1"/>
        <w:tabs>
          <w:tab w:val="right" w:leader="dot" w:pos="9610"/>
        </w:tabs>
        <w:rPr>
          <w:rFonts w:asciiTheme="minorHAnsi" w:eastAsiaTheme="minorEastAsia" w:hAnsiTheme="minorHAnsi" w:cstheme="minorBidi"/>
          <w:noProof/>
          <w:kern w:val="2"/>
          <w:sz w:val="20"/>
          <w:szCs w:val="20"/>
          <w:lang w:val="fr-FR" w:eastAsia="fr-FR"/>
          <w14:ligatures w14:val="standardContextual"/>
        </w:rPr>
      </w:pPr>
      <w:hyperlink w:anchor="_Toc152843027" w:history="1">
        <w:r w:rsidRPr="000E5E8E">
          <w:rPr>
            <w:rStyle w:val="Lienhypertexte"/>
            <w:rFonts w:eastAsia="Trebuchet MS" w:cs="Trebuchet MS"/>
            <w:noProof/>
            <w:sz w:val="20"/>
            <w:szCs w:val="22"/>
            <w:lang w:val="fr-FR"/>
          </w:rPr>
          <w:t>7 - Paiement</w:t>
        </w:r>
        <w:r w:rsidRPr="000E5E8E">
          <w:rPr>
            <w:noProof/>
            <w:sz w:val="20"/>
            <w:szCs w:val="22"/>
          </w:rPr>
          <w:tab/>
        </w:r>
        <w:r w:rsidRPr="000E5E8E">
          <w:rPr>
            <w:noProof/>
            <w:sz w:val="20"/>
            <w:szCs w:val="22"/>
          </w:rPr>
          <w:fldChar w:fldCharType="begin"/>
        </w:r>
        <w:r w:rsidRPr="000E5E8E">
          <w:rPr>
            <w:noProof/>
            <w:sz w:val="20"/>
            <w:szCs w:val="22"/>
          </w:rPr>
          <w:instrText xml:space="preserve"> PAGEREF _Toc152843027 \h </w:instrText>
        </w:r>
        <w:r w:rsidRPr="000E5E8E">
          <w:rPr>
            <w:noProof/>
            <w:sz w:val="20"/>
            <w:szCs w:val="22"/>
          </w:rPr>
        </w:r>
        <w:r w:rsidRPr="000E5E8E">
          <w:rPr>
            <w:noProof/>
            <w:sz w:val="20"/>
            <w:szCs w:val="22"/>
          </w:rPr>
          <w:fldChar w:fldCharType="separate"/>
        </w:r>
        <w:r w:rsidRPr="000E5E8E">
          <w:rPr>
            <w:noProof/>
            <w:sz w:val="20"/>
            <w:szCs w:val="22"/>
          </w:rPr>
          <w:t>8</w:t>
        </w:r>
        <w:r w:rsidRPr="000E5E8E">
          <w:rPr>
            <w:noProof/>
            <w:sz w:val="20"/>
            <w:szCs w:val="22"/>
          </w:rPr>
          <w:fldChar w:fldCharType="end"/>
        </w:r>
      </w:hyperlink>
    </w:p>
    <w:p w14:paraId="14F5A68B" w14:textId="7C64DEA4" w:rsidR="009F428A" w:rsidRPr="000E5E8E" w:rsidRDefault="009F428A">
      <w:pPr>
        <w:pStyle w:val="TM1"/>
        <w:tabs>
          <w:tab w:val="right" w:leader="dot" w:pos="9610"/>
        </w:tabs>
        <w:rPr>
          <w:rFonts w:asciiTheme="minorHAnsi" w:eastAsiaTheme="minorEastAsia" w:hAnsiTheme="minorHAnsi" w:cstheme="minorBidi"/>
          <w:noProof/>
          <w:kern w:val="2"/>
          <w:sz w:val="20"/>
          <w:szCs w:val="20"/>
          <w:lang w:val="fr-FR" w:eastAsia="fr-FR"/>
          <w14:ligatures w14:val="standardContextual"/>
        </w:rPr>
      </w:pPr>
      <w:hyperlink w:anchor="_Toc152843028" w:history="1">
        <w:r w:rsidRPr="000E5E8E">
          <w:rPr>
            <w:rStyle w:val="Lienhypertexte"/>
            <w:rFonts w:eastAsia="Trebuchet MS" w:cs="Trebuchet MS"/>
            <w:noProof/>
            <w:sz w:val="20"/>
            <w:szCs w:val="22"/>
            <w:lang w:val="fr-FR"/>
          </w:rPr>
          <w:t>8 - Avance</w:t>
        </w:r>
        <w:r w:rsidRPr="000E5E8E">
          <w:rPr>
            <w:noProof/>
            <w:sz w:val="20"/>
            <w:szCs w:val="22"/>
          </w:rPr>
          <w:tab/>
        </w:r>
        <w:r w:rsidRPr="000E5E8E">
          <w:rPr>
            <w:noProof/>
            <w:sz w:val="20"/>
            <w:szCs w:val="22"/>
          </w:rPr>
          <w:fldChar w:fldCharType="begin"/>
        </w:r>
        <w:r w:rsidRPr="000E5E8E">
          <w:rPr>
            <w:noProof/>
            <w:sz w:val="20"/>
            <w:szCs w:val="22"/>
          </w:rPr>
          <w:instrText xml:space="preserve"> PAGEREF _Toc152843028 \h </w:instrText>
        </w:r>
        <w:r w:rsidRPr="000E5E8E">
          <w:rPr>
            <w:noProof/>
            <w:sz w:val="20"/>
            <w:szCs w:val="22"/>
          </w:rPr>
        </w:r>
        <w:r w:rsidRPr="000E5E8E">
          <w:rPr>
            <w:noProof/>
            <w:sz w:val="20"/>
            <w:szCs w:val="22"/>
          </w:rPr>
          <w:fldChar w:fldCharType="separate"/>
        </w:r>
        <w:r w:rsidRPr="000E5E8E">
          <w:rPr>
            <w:noProof/>
            <w:sz w:val="20"/>
            <w:szCs w:val="22"/>
          </w:rPr>
          <w:t>8</w:t>
        </w:r>
        <w:r w:rsidRPr="000E5E8E">
          <w:rPr>
            <w:noProof/>
            <w:sz w:val="20"/>
            <w:szCs w:val="22"/>
          </w:rPr>
          <w:fldChar w:fldCharType="end"/>
        </w:r>
      </w:hyperlink>
    </w:p>
    <w:p w14:paraId="2F02EF73" w14:textId="37EF6BC1" w:rsidR="009F428A" w:rsidRPr="000E5E8E" w:rsidRDefault="009F428A">
      <w:pPr>
        <w:pStyle w:val="TM1"/>
        <w:tabs>
          <w:tab w:val="right" w:leader="dot" w:pos="9610"/>
        </w:tabs>
        <w:rPr>
          <w:rFonts w:asciiTheme="minorHAnsi" w:eastAsiaTheme="minorEastAsia" w:hAnsiTheme="minorHAnsi" w:cstheme="minorBidi"/>
          <w:noProof/>
          <w:kern w:val="2"/>
          <w:sz w:val="20"/>
          <w:szCs w:val="20"/>
          <w:lang w:val="fr-FR" w:eastAsia="fr-FR"/>
          <w14:ligatures w14:val="standardContextual"/>
        </w:rPr>
      </w:pPr>
      <w:hyperlink w:anchor="_Toc152843029" w:history="1">
        <w:r w:rsidRPr="000E5E8E">
          <w:rPr>
            <w:rStyle w:val="Lienhypertexte"/>
            <w:rFonts w:eastAsia="Trebuchet MS" w:cs="Trebuchet MS"/>
            <w:noProof/>
            <w:sz w:val="20"/>
            <w:szCs w:val="22"/>
            <w:lang w:val="fr-FR"/>
          </w:rPr>
          <w:t>9 - Nomenclature(s)</w:t>
        </w:r>
        <w:r w:rsidRPr="000E5E8E">
          <w:rPr>
            <w:noProof/>
            <w:sz w:val="20"/>
            <w:szCs w:val="22"/>
          </w:rPr>
          <w:tab/>
        </w:r>
        <w:r w:rsidRPr="000E5E8E">
          <w:rPr>
            <w:noProof/>
            <w:sz w:val="20"/>
            <w:szCs w:val="22"/>
          </w:rPr>
          <w:fldChar w:fldCharType="begin"/>
        </w:r>
        <w:r w:rsidRPr="000E5E8E">
          <w:rPr>
            <w:noProof/>
            <w:sz w:val="20"/>
            <w:szCs w:val="22"/>
          </w:rPr>
          <w:instrText xml:space="preserve"> PAGEREF _Toc152843029 \h </w:instrText>
        </w:r>
        <w:r w:rsidRPr="000E5E8E">
          <w:rPr>
            <w:noProof/>
            <w:sz w:val="20"/>
            <w:szCs w:val="22"/>
          </w:rPr>
        </w:r>
        <w:r w:rsidRPr="000E5E8E">
          <w:rPr>
            <w:noProof/>
            <w:sz w:val="20"/>
            <w:szCs w:val="22"/>
          </w:rPr>
          <w:fldChar w:fldCharType="separate"/>
        </w:r>
        <w:r w:rsidRPr="000E5E8E">
          <w:rPr>
            <w:noProof/>
            <w:sz w:val="20"/>
            <w:szCs w:val="22"/>
          </w:rPr>
          <w:t>9</w:t>
        </w:r>
        <w:r w:rsidRPr="000E5E8E">
          <w:rPr>
            <w:noProof/>
            <w:sz w:val="20"/>
            <w:szCs w:val="22"/>
          </w:rPr>
          <w:fldChar w:fldCharType="end"/>
        </w:r>
      </w:hyperlink>
    </w:p>
    <w:p w14:paraId="1EA8D729" w14:textId="7DF8A466" w:rsidR="009F428A" w:rsidRPr="000E5E8E" w:rsidRDefault="009F428A">
      <w:pPr>
        <w:pStyle w:val="TM1"/>
        <w:tabs>
          <w:tab w:val="right" w:leader="dot" w:pos="9610"/>
        </w:tabs>
        <w:rPr>
          <w:rFonts w:asciiTheme="minorHAnsi" w:eastAsiaTheme="minorEastAsia" w:hAnsiTheme="minorHAnsi" w:cstheme="minorBidi"/>
          <w:noProof/>
          <w:kern w:val="2"/>
          <w:sz w:val="20"/>
          <w:szCs w:val="20"/>
          <w:lang w:val="fr-FR" w:eastAsia="fr-FR"/>
          <w14:ligatures w14:val="standardContextual"/>
        </w:rPr>
      </w:pPr>
      <w:hyperlink w:anchor="_Toc152843030" w:history="1">
        <w:r w:rsidRPr="000E5E8E">
          <w:rPr>
            <w:rStyle w:val="Lienhypertexte"/>
            <w:rFonts w:eastAsia="Trebuchet MS" w:cs="Trebuchet MS"/>
            <w:noProof/>
            <w:sz w:val="20"/>
            <w:szCs w:val="22"/>
            <w:lang w:val="fr-FR"/>
          </w:rPr>
          <w:t>10 - Signature</w:t>
        </w:r>
        <w:r w:rsidRPr="000E5E8E">
          <w:rPr>
            <w:noProof/>
            <w:sz w:val="20"/>
            <w:szCs w:val="22"/>
          </w:rPr>
          <w:tab/>
        </w:r>
        <w:r w:rsidRPr="000E5E8E">
          <w:rPr>
            <w:noProof/>
            <w:sz w:val="20"/>
            <w:szCs w:val="22"/>
          </w:rPr>
          <w:fldChar w:fldCharType="begin"/>
        </w:r>
        <w:r w:rsidRPr="000E5E8E">
          <w:rPr>
            <w:noProof/>
            <w:sz w:val="20"/>
            <w:szCs w:val="22"/>
          </w:rPr>
          <w:instrText xml:space="preserve"> PAGEREF _Toc152843030 \h </w:instrText>
        </w:r>
        <w:r w:rsidRPr="000E5E8E">
          <w:rPr>
            <w:noProof/>
            <w:sz w:val="20"/>
            <w:szCs w:val="22"/>
          </w:rPr>
        </w:r>
        <w:r w:rsidRPr="000E5E8E">
          <w:rPr>
            <w:noProof/>
            <w:sz w:val="20"/>
            <w:szCs w:val="22"/>
          </w:rPr>
          <w:fldChar w:fldCharType="separate"/>
        </w:r>
        <w:r w:rsidRPr="000E5E8E">
          <w:rPr>
            <w:noProof/>
            <w:sz w:val="20"/>
            <w:szCs w:val="22"/>
          </w:rPr>
          <w:t>9</w:t>
        </w:r>
        <w:r w:rsidRPr="000E5E8E">
          <w:rPr>
            <w:noProof/>
            <w:sz w:val="20"/>
            <w:szCs w:val="22"/>
          </w:rPr>
          <w:fldChar w:fldCharType="end"/>
        </w:r>
      </w:hyperlink>
    </w:p>
    <w:p w14:paraId="4E530534" w14:textId="59C81919" w:rsidR="009F428A" w:rsidRPr="000E5E8E" w:rsidRDefault="009F428A">
      <w:pPr>
        <w:pStyle w:val="TM1"/>
        <w:tabs>
          <w:tab w:val="right" w:leader="dot" w:pos="9610"/>
        </w:tabs>
        <w:rPr>
          <w:rFonts w:asciiTheme="minorHAnsi" w:eastAsiaTheme="minorEastAsia" w:hAnsiTheme="minorHAnsi" w:cstheme="minorBidi"/>
          <w:noProof/>
          <w:kern w:val="2"/>
          <w:sz w:val="20"/>
          <w:szCs w:val="20"/>
          <w:lang w:val="fr-FR" w:eastAsia="fr-FR"/>
          <w14:ligatures w14:val="standardContextual"/>
        </w:rPr>
      </w:pPr>
      <w:hyperlink w:anchor="_Toc152843031" w:history="1">
        <w:r w:rsidRPr="000E5E8E">
          <w:rPr>
            <w:rStyle w:val="Lienhypertexte"/>
            <w:rFonts w:eastAsia="Trebuchet MS" w:cs="Trebuchet MS"/>
            <w:noProof/>
            <w:sz w:val="20"/>
            <w:szCs w:val="22"/>
            <w:lang w:val="fr-FR"/>
          </w:rPr>
          <w:t>ANNEXE N° 1 : DÉSIGNATION DES CO-TRAITANTS ET RÉPARTITION DES PRESTATIONS</w:t>
        </w:r>
        <w:r w:rsidRPr="000E5E8E">
          <w:rPr>
            <w:noProof/>
            <w:sz w:val="20"/>
            <w:szCs w:val="22"/>
          </w:rPr>
          <w:tab/>
        </w:r>
        <w:r w:rsidRPr="000E5E8E">
          <w:rPr>
            <w:noProof/>
            <w:sz w:val="20"/>
            <w:szCs w:val="22"/>
          </w:rPr>
          <w:fldChar w:fldCharType="begin"/>
        </w:r>
        <w:r w:rsidRPr="000E5E8E">
          <w:rPr>
            <w:noProof/>
            <w:sz w:val="20"/>
            <w:szCs w:val="22"/>
          </w:rPr>
          <w:instrText xml:space="preserve"> PAGEREF _Toc152843031 \h </w:instrText>
        </w:r>
        <w:r w:rsidRPr="000E5E8E">
          <w:rPr>
            <w:noProof/>
            <w:sz w:val="20"/>
            <w:szCs w:val="22"/>
          </w:rPr>
        </w:r>
        <w:r w:rsidRPr="000E5E8E">
          <w:rPr>
            <w:noProof/>
            <w:sz w:val="20"/>
            <w:szCs w:val="22"/>
          </w:rPr>
          <w:fldChar w:fldCharType="separate"/>
        </w:r>
        <w:r w:rsidRPr="000E5E8E">
          <w:rPr>
            <w:noProof/>
            <w:sz w:val="20"/>
            <w:szCs w:val="22"/>
          </w:rPr>
          <w:t>12</w:t>
        </w:r>
        <w:r w:rsidRPr="000E5E8E">
          <w:rPr>
            <w:noProof/>
            <w:sz w:val="20"/>
            <w:szCs w:val="22"/>
          </w:rPr>
          <w:fldChar w:fldCharType="end"/>
        </w:r>
      </w:hyperlink>
    </w:p>
    <w:p w14:paraId="602D6FD1" w14:textId="61FB7667" w:rsidR="00AE7076" w:rsidRPr="004A1D01" w:rsidRDefault="002634C4">
      <w:pPr>
        <w:spacing w:after="100"/>
        <w:rPr>
          <w:rFonts w:eastAsia="Trebuchet MS" w:cs="Trebuchet MS"/>
          <w:color w:val="000000"/>
          <w:lang w:val="fr-FR"/>
        </w:rPr>
        <w:sectPr w:rsidR="00AE7076" w:rsidRPr="004A1D01">
          <w:pgSz w:w="11900" w:h="16840"/>
          <w:pgMar w:top="1140" w:right="1140" w:bottom="1440" w:left="1140" w:header="1140" w:footer="1440" w:gutter="0"/>
          <w:cols w:space="708"/>
        </w:sectPr>
      </w:pPr>
      <w:r w:rsidRPr="000E5E8E">
        <w:rPr>
          <w:rFonts w:eastAsia="Trebuchet MS" w:cs="Trebuchet MS"/>
          <w:color w:val="000000"/>
          <w:sz w:val="20"/>
          <w:szCs w:val="22"/>
          <w:lang w:val="fr-FR"/>
        </w:rPr>
        <w:fldChar w:fldCharType="end"/>
      </w:r>
    </w:p>
    <w:tbl>
      <w:tblPr>
        <w:tblW w:w="9620" w:type="dxa"/>
        <w:tblLayout w:type="fixed"/>
        <w:tblLook w:val="04A0" w:firstRow="1" w:lastRow="0" w:firstColumn="1" w:lastColumn="0" w:noHBand="0" w:noVBand="1"/>
      </w:tblPr>
      <w:tblGrid>
        <w:gridCol w:w="9620"/>
      </w:tblGrid>
      <w:tr w:rsidR="00AE7076" w:rsidRPr="000E5E8E" w14:paraId="6BB4EEA7" w14:textId="77777777" w:rsidTr="000E5E8E">
        <w:trPr>
          <w:trHeight w:val="50"/>
        </w:trPr>
        <w:tc>
          <w:tcPr>
            <w:tcW w:w="9620" w:type="dxa"/>
            <w:tcBorders>
              <w:left w:val="single" w:sz="2" w:space="0" w:color="FFFFFF"/>
              <w:bottom w:val="single" w:sz="48" w:space="0" w:color="FFFFFF"/>
              <w:right w:val="single" w:sz="2" w:space="0" w:color="FFFFFF"/>
            </w:tcBorders>
            <w:shd w:val="clear" w:color="auto" w:fill="365F91" w:themeFill="accent1" w:themeFillShade="BF"/>
            <w:tcMar>
              <w:top w:w="30" w:type="dxa"/>
              <w:left w:w="80" w:type="dxa"/>
              <w:bottom w:w="90" w:type="dxa"/>
              <w:right w:w="80" w:type="dxa"/>
            </w:tcMar>
          </w:tcPr>
          <w:p w14:paraId="4A279611" w14:textId="77777777" w:rsidR="00AE7076" w:rsidRPr="000E5E8E" w:rsidRDefault="002634C4">
            <w:pPr>
              <w:pStyle w:val="Titre1"/>
              <w:rPr>
                <w:rFonts w:ascii="Abadi" w:eastAsia="Trebuchet MS" w:hAnsi="Abadi" w:cs="Trebuchet MS"/>
                <w:color w:val="FFFFFF"/>
                <w:sz w:val="24"/>
                <w:szCs w:val="28"/>
                <w:lang w:val="fr-FR"/>
              </w:rPr>
            </w:pPr>
            <w:bookmarkStart w:id="0" w:name="ArtL1_AE-3-A1"/>
            <w:bookmarkStart w:id="1" w:name="_Toc152843018"/>
            <w:bookmarkEnd w:id="0"/>
            <w:r w:rsidRPr="000E5E8E">
              <w:rPr>
                <w:rFonts w:ascii="Abadi" w:eastAsia="Trebuchet MS" w:hAnsi="Abadi" w:cs="Trebuchet MS"/>
                <w:color w:val="FFFFFF"/>
                <w:sz w:val="24"/>
                <w:szCs w:val="28"/>
                <w:lang w:val="fr-FR"/>
              </w:rPr>
              <w:lastRenderedPageBreak/>
              <w:t>1 - Préambule : Liste des lots</w:t>
            </w:r>
            <w:bookmarkEnd w:id="1"/>
          </w:p>
        </w:tc>
      </w:tr>
    </w:tbl>
    <w:p w14:paraId="767E73A8" w14:textId="77777777" w:rsidR="00FE559B" w:rsidRDefault="00FE559B"/>
    <w:tbl>
      <w:tblPr>
        <w:tblStyle w:val="TableNormal"/>
        <w:tblW w:w="0" w:type="auto"/>
        <w:tblInd w:w="6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800"/>
        <w:gridCol w:w="6801"/>
      </w:tblGrid>
      <w:tr w:rsidR="00A511AB" w:rsidRPr="00BE3BD2" w14:paraId="25D78270" w14:textId="77777777" w:rsidTr="00266B61">
        <w:trPr>
          <w:trHeight w:val="292"/>
        </w:trPr>
        <w:tc>
          <w:tcPr>
            <w:tcW w:w="1800" w:type="dxa"/>
            <w:shd w:val="clear" w:color="auto" w:fill="CCCCCC"/>
          </w:tcPr>
          <w:p w14:paraId="4003E7D7" w14:textId="77777777" w:rsidR="00A511AB" w:rsidRPr="00BE3BD2" w:rsidRDefault="00A511AB" w:rsidP="00266B61">
            <w:pPr>
              <w:pStyle w:val="TableParagraph"/>
              <w:spacing w:before="31"/>
              <w:ind w:right="2"/>
              <w:jc w:val="center"/>
              <w:rPr>
                <w:rFonts w:ascii="Abadi" w:hAnsi="Abadi"/>
                <w:sz w:val="20"/>
              </w:rPr>
            </w:pPr>
            <w:r w:rsidRPr="00BE3BD2">
              <w:rPr>
                <w:rFonts w:ascii="Abadi" w:hAnsi="Abadi"/>
                <w:spacing w:val="-2"/>
                <w:sz w:val="20"/>
              </w:rPr>
              <w:t>Lot(s)</w:t>
            </w:r>
          </w:p>
        </w:tc>
        <w:tc>
          <w:tcPr>
            <w:tcW w:w="6801" w:type="dxa"/>
            <w:shd w:val="clear" w:color="auto" w:fill="CCCCCC"/>
          </w:tcPr>
          <w:p w14:paraId="70E1E9E9" w14:textId="77777777" w:rsidR="00A511AB" w:rsidRPr="00BE3BD2" w:rsidRDefault="00A511AB" w:rsidP="00266B61">
            <w:pPr>
              <w:pStyle w:val="TableParagraph"/>
              <w:spacing w:before="31"/>
              <w:ind w:right="1"/>
              <w:jc w:val="center"/>
              <w:rPr>
                <w:rFonts w:ascii="Abadi" w:hAnsi="Abadi"/>
                <w:sz w:val="20"/>
              </w:rPr>
            </w:pPr>
            <w:r w:rsidRPr="00BE3BD2">
              <w:rPr>
                <w:rFonts w:ascii="Abadi" w:hAnsi="Abadi"/>
                <w:spacing w:val="-2"/>
                <w:sz w:val="20"/>
              </w:rPr>
              <w:t>Désignation</w:t>
            </w:r>
          </w:p>
        </w:tc>
      </w:tr>
      <w:tr w:rsidR="00BD2F02" w:rsidRPr="00D920C8" w14:paraId="69437E8B" w14:textId="77777777" w:rsidTr="00266B61">
        <w:trPr>
          <w:trHeight w:val="345"/>
        </w:trPr>
        <w:tc>
          <w:tcPr>
            <w:tcW w:w="1800" w:type="dxa"/>
          </w:tcPr>
          <w:p w14:paraId="57B3C0A7" w14:textId="19043F5C" w:rsidR="00BD2F02" w:rsidRPr="00C212AD" w:rsidRDefault="00BD2F02" w:rsidP="00BD2F02">
            <w:pPr>
              <w:pStyle w:val="TableParagraph"/>
              <w:spacing w:before="72"/>
              <w:ind w:right="2"/>
              <w:jc w:val="center"/>
              <w:rPr>
                <w:rFonts w:ascii="Abadi" w:hAnsi="Abadi"/>
                <w:sz w:val="20"/>
              </w:rPr>
            </w:pPr>
            <w:r w:rsidRPr="00C212AD">
              <w:rPr>
                <w:rFonts w:ascii="Abadi" w:eastAsia="Calibri" w:hAnsi="Abadi" w:cs="Calibri"/>
                <w:color w:val="000000"/>
                <w:lang w:eastAsia="fr-FR"/>
              </w:rPr>
              <w:t>01</w:t>
            </w:r>
          </w:p>
        </w:tc>
        <w:tc>
          <w:tcPr>
            <w:tcW w:w="6801" w:type="dxa"/>
          </w:tcPr>
          <w:p w14:paraId="25F2A8D3" w14:textId="2E787967" w:rsidR="00BD2F02" w:rsidRPr="00C212AD" w:rsidRDefault="00BD2F02" w:rsidP="00BD2F02">
            <w:pPr>
              <w:pStyle w:val="TableParagraph"/>
              <w:spacing w:before="72"/>
              <w:ind w:left="79"/>
              <w:rPr>
                <w:rFonts w:ascii="Abadi" w:hAnsi="Abadi"/>
                <w:sz w:val="20"/>
              </w:rPr>
            </w:pPr>
            <w:r w:rsidRPr="00C212AD">
              <w:rPr>
                <w:rFonts w:ascii="Abadi" w:eastAsia="Calibri" w:hAnsi="Abadi" w:cs="Calibri"/>
                <w:color w:val="000000"/>
                <w:lang w:eastAsia="fr-FR"/>
              </w:rPr>
              <w:t>Réhabilitation des équipements CVC</w:t>
            </w:r>
          </w:p>
        </w:tc>
      </w:tr>
      <w:tr w:rsidR="00BD2F02" w:rsidRPr="00D920C8" w14:paraId="1AFB08CB" w14:textId="77777777" w:rsidTr="00266B61">
        <w:trPr>
          <w:trHeight w:val="345"/>
        </w:trPr>
        <w:tc>
          <w:tcPr>
            <w:tcW w:w="1800" w:type="dxa"/>
          </w:tcPr>
          <w:p w14:paraId="5D5A76CE" w14:textId="5ACEEAC7" w:rsidR="00BD2F02" w:rsidRPr="00C212AD" w:rsidRDefault="00BD2F02" w:rsidP="00BD2F02">
            <w:pPr>
              <w:pStyle w:val="TableParagraph"/>
              <w:spacing w:before="72"/>
              <w:ind w:right="2"/>
              <w:jc w:val="center"/>
              <w:rPr>
                <w:rFonts w:ascii="Abadi" w:hAnsi="Abadi"/>
                <w:sz w:val="20"/>
              </w:rPr>
            </w:pPr>
            <w:r w:rsidRPr="00C212AD">
              <w:rPr>
                <w:rFonts w:ascii="Abadi" w:eastAsia="Calibri" w:hAnsi="Abadi" w:cs="Calibri"/>
                <w:color w:val="000000"/>
                <w:lang w:eastAsia="fr-FR"/>
              </w:rPr>
              <w:t>02</w:t>
            </w:r>
          </w:p>
        </w:tc>
        <w:tc>
          <w:tcPr>
            <w:tcW w:w="6801" w:type="dxa"/>
          </w:tcPr>
          <w:p w14:paraId="728CB4A5" w14:textId="5151E2A5" w:rsidR="00BD2F02" w:rsidRPr="00C212AD" w:rsidRDefault="00BD2F02" w:rsidP="00BD2F02">
            <w:pPr>
              <w:pStyle w:val="TableParagraph"/>
              <w:spacing w:before="72"/>
              <w:ind w:left="79"/>
              <w:rPr>
                <w:rFonts w:ascii="Abadi" w:hAnsi="Abadi"/>
                <w:sz w:val="20"/>
              </w:rPr>
            </w:pPr>
            <w:r w:rsidRPr="00C212AD">
              <w:rPr>
                <w:rFonts w:ascii="Abadi" w:eastAsia="Calibri" w:hAnsi="Abadi" w:cs="Calibri"/>
                <w:color w:val="000000"/>
                <w:lang w:eastAsia="fr-FR"/>
              </w:rPr>
              <w:t xml:space="preserve">Mise en place d’une gestion technique </w:t>
            </w:r>
            <w:r w:rsidR="00C212AD">
              <w:rPr>
                <w:rFonts w:ascii="Abadi" w:eastAsia="Calibri" w:hAnsi="Abadi" w:cs="Calibri"/>
                <w:color w:val="000000"/>
                <w:lang w:eastAsia="fr-FR"/>
              </w:rPr>
              <w:t>centralisée</w:t>
            </w:r>
            <w:r w:rsidRPr="00C212AD">
              <w:rPr>
                <w:rFonts w:ascii="Abadi" w:eastAsia="Calibri" w:hAnsi="Abadi" w:cs="Calibri"/>
                <w:color w:val="000000"/>
                <w:lang w:eastAsia="fr-FR"/>
              </w:rPr>
              <w:t xml:space="preserve"> (GT</w:t>
            </w:r>
            <w:r w:rsidR="00AC1309">
              <w:rPr>
                <w:rFonts w:ascii="Abadi" w:eastAsia="Calibri" w:hAnsi="Abadi" w:cs="Calibri"/>
                <w:color w:val="000000"/>
                <w:lang w:eastAsia="fr-FR"/>
              </w:rPr>
              <w:t>C</w:t>
            </w:r>
            <w:r w:rsidRPr="00C212AD">
              <w:rPr>
                <w:rFonts w:ascii="Abadi" w:eastAsia="Calibri" w:hAnsi="Abadi" w:cs="Calibri"/>
                <w:color w:val="000000"/>
                <w:lang w:eastAsia="fr-FR"/>
              </w:rPr>
              <w:t>)</w:t>
            </w:r>
          </w:p>
        </w:tc>
      </w:tr>
    </w:tbl>
    <w:p w14:paraId="66F9A229" w14:textId="77777777" w:rsidR="00AE7076" w:rsidRDefault="00AE7076"/>
    <w:tbl>
      <w:tblPr>
        <w:tblW w:w="9638" w:type="dxa"/>
        <w:shd w:val="clear" w:color="auto" w:fill="365F91" w:themeFill="accent1" w:themeFillShade="BF"/>
        <w:tblLayout w:type="fixed"/>
        <w:tblLook w:val="04A0" w:firstRow="1" w:lastRow="0" w:firstColumn="1" w:lastColumn="0" w:noHBand="0" w:noVBand="1"/>
      </w:tblPr>
      <w:tblGrid>
        <w:gridCol w:w="9638"/>
      </w:tblGrid>
      <w:tr w:rsidR="00AE7076" w:rsidRPr="000E5E8E" w14:paraId="178DE230" w14:textId="77777777" w:rsidTr="000E5E8E">
        <w:trPr>
          <w:trHeight w:val="170"/>
        </w:trPr>
        <w:tc>
          <w:tcPr>
            <w:tcW w:w="9638" w:type="dxa"/>
            <w:tcBorders>
              <w:left w:val="single" w:sz="2" w:space="0" w:color="FFFFFF"/>
              <w:bottom w:val="single" w:sz="48" w:space="0" w:color="FFFFFF"/>
              <w:right w:val="single" w:sz="2" w:space="0" w:color="FFFFFF"/>
            </w:tcBorders>
            <w:shd w:val="clear" w:color="auto" w:fill="365F91" w:themeFill="accent1" w:themeFillShade="BF"/>
            <w:tcMar>
              <w:top w:w="30" w:type="dxa"/>
              <w:left w:w="80" w:type="dxa"/>
              <w:bottom w:w="90" w:type="dxa"/>
              <w:right w:w="80" w:type="dxa"/>
            </w:tcMar>
          </w:tcPr>
          <w:p w14:paraId="1A35A87F" w14:textId="77777777" w:rsidR="00AE7076" w:rsidRPr="000E5E8E" w:rsidRDefault="002634C4">
            <w:pPr>
              <w:pStyle w:val="Titre1"/>
              <w:rPr>
                <w:rFonts w:ascii="Abadi" w:eastAsia="Trebuchet MS" w:hAnsi="Abadi" w:cs="Trebuchet MS"/>
                <w:color w:val="FFFFFF"/>
                <w:sz w:val="24"/>
                <w:szCs w:val="28"/>
                <w:lang w:val="fr-FR"/>
              </w:rPr>
            </w:pPr>
            <w:bookmarkStart w:id="2" w:name="ArtL1_AE-3-A2"/>
            <w:bookmarkStart w:id="3" w:name="_Toc152843019"/>
            <w:bookmarkEnd w:id="2"/>
            <w:r w:rsidRPr="000E5E8E">
              <w:rPr>
                <w:rFonts w:ascii="Abadi" w:eastAsia="Trebuchet MS" w:hAnsi="Abadi" w:cs="Trebuchet MS"/>
                <w:color w:val="FFFFFF"/>
                <w:sz w:val="24"/>
                <w:szCs w:val="28"/>
                <w:lang w:val="fr-FR"/>
              </w:rPr>
              <w:t>2 - Identification de l'acheteur</w:t>
            </w:r>
            <w:bookmarkEnd w:id="3"/>
          </w:p>
        </w:tc>
      </w:tr>
    </w:tbl>
    <w:p w14:paraId="6587A5EB" w14:textId="77777777" w:rsidR="00B2037A" w:rsidRPr="00BD2F02" w:rsidRDefault="00086FEA" w:rsidP="00E569AD">
      <w:pPr>
        <w:pStyle w:val="ParagrapheIndent1"/>
        <w:spacing w:after="0"/>
      </w:pPr>
      <w:bookmarkStart w:id="4" w:name="_Hlk151562163"/>
      <w:r w:rsidRPr="00BD2F02">
        <w:t>Chambre de Commerce et d’Industrie du TARN</w:t>
      </w:r>
      <w:bookmarkEnd w:id="4"/>
    </w:p>
    <w:p w14:paraId="392AFAF1" w14:textId="51AE789B" w:rsidR="00AE7076" w:rsidRPr="00BD2F02" w:rsidRDefault="00086FEA" w:rsidP="00E569AD">
      <w:pPr>
        <w:pStyle w:val="ParagrapheIndent1"/>
        <w:spacing w:after="0"/>
      </w:pPr>
      <w:r w:rsidRPr="00BD2F02">
        <w:t>Maison de l’</w:t>
      </w:r>
      <w:r w:rsidR="00B2037A" w:rsidRPr="00BD2F02">
        <w:t>Économie</w:t>
      </w:r>
      <w:r w:rsidR="00BD2F02">
        <w:t xml:space="preserve"> - </w:t>
      </w:r>
      <w:r w:rsidR="00B2037A" w:rsidRPr="00BD2F02">
        <w:t>1</w:t>
      </w:r>
      <w:r w:rsidRPr="00BD2F02">
        <w:t xml:space="preserve"> avenue Général </w:t>
      </w:r>
      <w:r w:rsidR="00E569AD" w:rsidRPr="00BD2F02">
        <w:t xml:space="preserve">Hoche </w:t>
      </w:r>
      <w:r w:rsidR="00E569AD">
        <w:t>-</w:t>
      </w:r>
      <w:r w:rsidR="00BD2F02">
        <w:t xml:space="preserve"> </w:t>
      </w:r>
      <w:r w:rsidRPr="00BD2F02">
        <w:t>81012 ALBI Cedex 9</w:t>
      </w:r>
    </w:p>
    <w:p w14:paraId="0EBBE6E1" w14:textId="77777777" w:rsidR="00E569AD" w:rsidRDefault="00E569AD" w:rsidP="00E569AD">
      <w:pPr>
        <w:pStyle w:val="ParagrapheIndent1"/>
        <w:spacing w:after="0"/>
      </w:pPr>
    </w:p>
    <w:p w14:paraId="40E9CF89" w14:textId="23B26AE7" w:rsidR="00AE7076" w:rsidRPr="00BD2F02" w:rsidRDefault="002634C4" w:rsidP="00E569AD">
      <w:pPr>
        <w:pStyle w:val="ParagrapheIndent1"/>
        <w:spacing w:after="0"/>
      </w:pPr>
      <w:r w:rsidRPr="00BD2F02">
        <w:t>Personne habilitée à donner les renseignements relatifs aux nantissements et cessions de créances :</w:t>
      </w:r>
    </w:p>
    <w:p w14:paraId="64CB8865" w14:textId="745E4613" w:rsidR="00AE7076" w:rsidRPr="00BD2F02" w:rsidRDefault="00E569AD" w:rsidP="00E569AD">
      <w:pPr>
        <w:pStyle w:val="ParagrapheIndent1"/>
        <w:spacing w:after="0"/>
      </w:pPr>
      <w:r>
        <w:t xml:space="preserve">Trésorier de la </w:t>
      </w:r>
      <w:r w:rsidR="00700460" w:rsidRPr="00BD2F02">
        <w:t>Chambre de Commerce et d’Industrie du TARN</w:t>
      </w:r>
    </w:p>
    <w:p w14:paraId="3EE29C0F" w14:textId="77777777" w:rsidR="00E569AD" w:rsidRDefault="00E569AD" w:rsidP="00E569AD">
      <w:pPr>
        <w:pStyle w:val="ParagrapheIndent1"/>
        <w:spacing w:after="0"/>
      </w:pPr>
    </w:p>
    <w:p w14:paraId="5426E3B3" w14:textId="0EE9EAD5" w:rsidR="004A1D01" w:rsidRPr="00BD2F02" w:rsidRDefault="004A1D01" w:rsidP="00E569AD">
      <w:pPr>
        <w:pStyle w:val="ParagrapheIndent1"/>
        <w:spacing w:after="0"/>
      </w:pPr>
      <w:r w:rsidRPr="00BD2F02">
        <w:t xml:space="preserve">Représentée par Le Président M </w:t>
      </w:r>
      <w:r w:rsidR="00B2037A" w:rsidRPr="00BD2F02">
        <w:t xml:space="preserve">Michel </w:t>
      </w:r>
      <w:r w:rsidRPr="00BD2F02">
        <w:t xml:space="preserve">BOSSI </w:t>
      </w:r>
    </w:p>
    <w:p w14:paraId="3F510ED2" w14:textId="77777777" w:rsidR="00E569AD" w:rsidRPr="00E569AD" w:rsidRDefault="00E569AD" w:rsidP="00E569AD">
      <w:pPr>
        <w:rPr>
          <w:lang w:val="fr-FR"/>
        </w:rPr>
      </w:pPr>
    </w:p>
    <w:tbl>
      <w:tblPr>
        <w:tblW w:w="9620" w:type="dxa"/>
        <w:shd w:val="clear" w:color="auto" w:fill="365F91" w:themeFill="accent1" w:themeFillShade="BF"/>
        <w:tblLayout w:type="fixed"/>
        <w:tblLook w:val="04A0" w:firstRow="1" w:lastRow="0" w:firstColumn="1" w:lastColumn="0" w:noHBand="0" w:noVBand="1"/>
      </w:tblPr>
      <w:tblGrid>
        <w:gridCol w:w="9620"/>
      </w:tblGrid>
      <w:tr w:rsidR="00AE7076" w:rsidRPr="000E5E8E" w14:paraId="10723355" w14:textId="77777777" w:rsidTr="000E5E8E">
        <w:trPr>
          <w:trHeight w:val="291"/>
        </w:trPr>
        <w:tc>
          <w:tcPr>
            <w:tcW w:w="9620" w:type="dxa"/>
            <w:tcBorders>
              <w:left w:val="single" w:sz="2" w:space="0" w:color="FFFFFF"/>
              <w:bottom w:val="single" w:sz="48" w:space="0" w:color="FFFFFF"/>
              <w:right w:val="single" w:sz="2" w:space="0" w:color="FFFFFF"/>
            </w:tcBorders>
            <w:shd w:val="clear" w:color="auto" w:fill="365F91" w:themeFill="accent1" w:themeFillShade="BF"/>
            <w:tcMar>
              <w:top w:w="30" w:type="dxa"/>
              <w:left w:w="80" w:type="dxa"/>
              <w:bottom w:w="90" w:type="dxa"/>
              <w:right w:w="80" w:type="dxa"/>
            </w:tcMar>
          </w:tcPr>
          <w:p w14:paraId="1C7004BB" w14:textId="77777777" w:rsidR="00AE7076" w:rsidRPr="000E5E8E" w:rsidRDefault="002634C4">
            <w:pPr>
              <w:pStyle w:val="Titre1"/>
              <w:rPr>
                <w:rFonts w:ascii="Abadi" w:eastAsia="Trebuchet MS" w:hAnsi="Abadi" w:cs="Trebuchet MS"/>
                <w:color w:val="FFFFFF"/>
                <w:sz w:val="24"/>
                <w:szCs w:val="28"/>
                <w:lang w:val="fr-FR"/>
              </w:rPr>
            </w:pPr>
            <w:bookmarkStart w:id="5" w:name="ArtL1_AE-3-A3"/>
            <w:bookmarkStart w:id="6" w:name="_Toc152843020"/>
            <w:bookmarkEnd w:id="5"/>
            <w:r w:rsidRPr="000E5E8E">
              <w:rPr>
                <w:rFonts w:ascii="Abadi" w:eastAsia="Trebuchet MS" w:hAnsi="Abadi" w:cs="Trebuchet MS"/>
                <w:color w:val="FFFFFF"/>
                <w:sz w:val="24"/>
                <w:szCs w:val="28"/>
                <w:lang w:val="fr-FR"/>
              </w:rPr>
              <w:t>3 - Identification du co-contractant</w:t>
            </w:r>
            <w:bookmarkEnd w:id="6"/>
          </w:p>
        </w:tc>
      </w:tr>
    </w:tbl>
    <w:p w14:paraId="0827FC9A" w14:textId="77777777" w:rsidR="00AE7076" w:rsidRPr="00BD2F02" w:rsidRDefault="002634C4" w:rsidP="00BD2F02">
      <w:pPr>
        <w:pStyle w:val="ParagrapheIndent1"/>
      </w:pPr>
      <w:r w:rsidRPr="00BD2F02">
        <w:t>Après avoir pris connaissance des pièces constitutives du marché indiquées à l'article "pièces contractuelles" du Cahier des clauses administratives particulières qui fait référence au CCAG - Travaux et conformément à leurs clauses et stipulations ;</w:t>
      </w:r>
    </w:p>
    <w:tbl>
      <w:tblPr>
        <w:tblW w:w="9683" w:type="dxa"/>
        <w:tblLayout w:type="fixed"/>
        <w:tblLook w:val="04A0" w:firstRow="1" w:lastRow="0" w:firstColumn="1" w:lastColumn="0" w:noHBand="0" w:noVBand="1"/>
      </w:tblPr>
      <w:tblGrid>
        <w:gridCol w:w="83"/>
        <w:gridCol w:w="157"/>
        <w:gridCol w:w="200"/>
        <w:gridCol w:w="2103"/>
        <w:gridCol w:w="7077"/>
        <w:gridCol w:w="63"/>
      </w:tblGrid>
      <w:tr w:rsidR="00AE7076" w:rsidRPr="00FE559B" w14:paraId="4E55CC49" w14:textId="77777777" w:rsidTr="00BD2F02">
        <w:trPr>
          <w:gridAfter w:val="1"/>
          <w:wAfter w:w="63" w:type="dxa"/>
          <w:trHeight w:val="202"/>
        </w:trPr>
        <w:tc>
          <w:tcPr>
            <w:tcW w:w="240" w:type="dxa"/>
            <w:gridSpan w:val="2"/>
            <w:tcMar>
              <w:top w:w="0" w:type="dxa"/>
              <w:left w:w="0" w:type="dxa"/>
              <w:bottom w:w="0" w:type="dxa"/>
              <w:right w:w="0" w:type="dxa"/>
            </w:tcMar>
          </w:tcPr>
          <w:p w14:paraId="011266AF" w14:textId="14F390EC" w:rsidR="00AE7076" w:rsidRPr="00FE559B" w:rsidRDefault="008224BD">
            <w:pPr>
              <w:rPr>
                <w:szCs w:val="28"/>
              </w:rPr>
            </w:pPr>
            <w:r w:rsidRPr="00FE559B">
              <w:rPr>
                <w:noProof/>
                <w:szCs w:val="28"/>
              </w:rPr>
              <w:drawing>
                <wp:inline distT="0" distB="0" distL="0" distR="0" wp14:anchorId="173899C7" wp14:editId="16E61D02">
                  <wp:extent cx="152400" cy="152400"/>
                  <wp:effectExtent l="0" t="0" r="0" b="0"/>
                  <wp:docPr id="11"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9F9E6AC" w14:textId="77777777" w:rsidR="00AE7076" w:rsidRPr="00FE559B" w:rsidRDefault="00AE7076">
            <w:pPr>
              <w:rPr>
                <w:szCs w:val="28"/>
              </w:rPr>
            </w:pPr>
          </w:p>
        </w:tc>
        <w:tc>
          <w:tcPr>
            <w:tcW w:w="9180" w:type="dxa"/>
            <w:gridSpan w:val="2"/>
            <w:tcMar>
              <w:top w:w="0" w:type="dxa"/>
              <w:left w:w="0" w:type="dxa"/>
              <w:bottom w:w="0" w:type="dxa"/>
              <w:right w:w="0" w:type="dxa"/>
            </w:tcMar>
          </w:tcPr>
          <w:p w14:paraId="43131693" w14:textId="77777777" w:rsidR="00AE7076" w:rsidRPr="00FE559B" w:rsidRDefault="002634C4" w:rsidP="00BD2F02">
            <w:pPr>
              <w:pStyle w:val="ParagrapheIndent1"/>
            </w:pPr>
            <w:r w:rsidRPr="00FE559B">
              <w:t>Le signataire (Candidat individuel),</w:t>
            </w:r>
          </w:p>
        </w:tc>
      </w:tr>
      <w:tr w:rsidR="00AE7076" w:rsidRPr="004A1D01" w14:paraId="6B0CA9F5" w14:textId="77777777" w:rsidTr="00BD2F02">
        <w:trPr>
          <w:gridBefore w:val="1"/>
          <w:wBefore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BCF438"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M / Mme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F1C484"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256499D2" w14:textId="77777777" w:rsidTr="00BD2F02">
        <w:trPr>
          <w:gridBefore w:val="1"/>
          <w:wBefore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E10A12"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Agissant en qualité de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4C4E4C" w14:textId="77777777" w:rsidR="00AE7076" w:rsidRPr="004A1D01" w:rsidRDefault="00AE7076">
            <w:pPr>
              <w:pStyle w:val="saisieClientCel"/>
              <w:rPr>
                <w:rFonts w:ascii="Abadi" w:eastAsia="Trebuchet MS" w:hAnsi="Abadi" w:cs="Trebuchet MS"/>
                <w:color w:val="000000"/>
                <w:lang w:val="fr-FR"/>
              </w:rPr>
            </w:pPr>
          </w:p>
        </w:tc>
      </w:tr>
    </w:tbl>
    <w:p w14:paraId="1F6DC975" w14:textId="268E6FFE" w:rsidR="00AE7076" w:rsidRDefault="00AE7076">
      <w:pPr>
        <w:spacing w:after="120" w:line="240" w:lineRule="exact"/>
      </w:pPr>
    </w:p>
    <w:tbl>
      <w:tblPr>
        <w:tblW w:w="9683" w:type="dxa"/>
        <w:tblLayout w:type="fixed"/>
        <w:tblLook w:val="04A0" w:firstRow="1" w:lastRow="0" w:firstColumn="1" w:lastColumn="0" w:noHBand="0" w:noVBand="1"/>
      </w:tblPr>
      <w:tblGrid>
        <w:gridCol w:w="83"/>
        <w:gridCol w:w="157"/>
        <w:gridCol w:w="200"/>
        <w:gridCol w:w="2103"/>
        <w:gridCol w:w="7077"/>
        <w:gridCol w:w="63"/>
      </w:tblGrid>
      <w:tr w:rsidR="00AE7076" w:rsidRPr="003E2469" w14:paraId="4CDF2184" w14:textId="77777777" w:rsidTr="000E5E8E">
        <w:trPr>
          <w:gridAfter w:val="1"/>
          <w:wAfter w:w="63" w:type="dxa"/>
          <w:trHeight w:val="202"/>
        </w:trPr>
        <w:tc>
          <w:tcPr>
            <w:tcW w:w="240" w:type="dxa"/>
            <w:gridSpan w:val="2"/>
            <w:tcMar>
              <w:top w:w="0" w:type="dxa"/>
              <w:left w:w="0" w:type="dxa"/>
              <w:bottom w:w="0" w:type="dxa"/>
              <w:right w:w="0" w:type="dxa"/>
            </w:tcMar>
          </w:tcPr>
          <w:p w14:paraId="51D661DF" w14:textId="1DAB089A" w:rsidR="00AE7076" w:rsidRPr="00FE559B" w:rsidRDefault="008224BD">
            <w:pPr>
              <w:rPr>
                <w:szCs w:val="28"/>
              </w:rPr>
            </w:pPr>
            <w:r w:rsidRPr="00FE559B">
              <w:rPr>
                <w:noProof/>
                <w:szCs w:val="28"/>
              </w:rPr>
              <w:drawing>
                <wp:inline distT="0" distB="0" distL="0" distR="0" wp14:anchorId="71701D77" wp14:editId="1D714684">
                  <wp:extent cx="152400" cy="152400"/>
                  <wp:effectExtent l="0" t="0" r="0" b="0"/>
                  <wp:docPr id="12"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8759615" w14:textId="77777777" w:rsidR="00AE7076" w:rsidRPr="00FE559B" w:rsidRDefault="00AE7076">
            <w:pPr>
              <w:rPr>
                <w:szCs w:val="28"/>
              </w:rPr>
            </w:pPr>
          </w:p>
        </w:tc>
        <w:tc>
          <w:tcPr>
            <w:tcW w:w="9180" w:type="dxa"/>
            <w:gridSpan w:val="2"/>
            <w:tcMar>
              <w:top w:w="0" w:type="dxa"/>
              <w:left w:w="0" w:type="dxa"/>
              <w:bottom w:w="0" w:type="dxa"/>
              <w:right w:w="0" w:type="dxa"/>
            </w:tcMar>
          </w:tcPr>
          <w:p w14:paraId="420B76F3" w14:textId="77777777" w:rsidR="00AE7076" w:rsidRPr="00FE559B" w:rsidRDefault="002634C4" w:rsidP="00BD2F02">
            <w:pPr>
              <w:pStyle w:val="ParagrapheIndent1"/>
            </w:pPr>
            <w:r w:rsidRPr="00FE559B">
              <w:t>m'engage sur la base de mon offre et pour mon propre compte ;</w:t>
            </w:r>
          </w:p>
        </w:tc>
      </w:tr>
      <w:tr w:rsidR="00AE7076" w:rsidRPr="003E2469" w14:paraId="16F2803E" w14:textId="77777777" w:rsidTr="000E5E8E">
        <w:trPr>
          <w:gridBefore w:val="1"/>
          <w:wBefore w:w="83"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652D4F" w14:textId="5D05E334" w:rsidR="00AE7076" w:rsidRPr="004A1D01" w:rsidRDefault="002634C4">
            <w:pPr>
              <w:pStyle w:val="saisieClientHead"/>
              <w:spacing w:line="232" w:lineRule="exact"/>
              <w:rPr>
                <w:rFonts w:ascii="Abadi" w:eastAsia="Trebuchet MS" w:hAnsi="Abadi" w:cs="Trebuchet MS"/>
                <w:color w:val="000000"/>
                <w:lang w:val="fr-FR"/>
              </w:rPr>
            </w:pPr>
            <w:r w:rsidRPr="004A1D01">
              <w:rPr>
                <w:lang w:val="fr-FR"/>
              </w:rPr>
              <w:t xml:space="preserve"> </w:t>
            </w:r>
            <w:r w:rsidRPr="004A1D01">
              <w:rPr>
                <w:rFonts w:ascii="Abadi" w:eastAsia="Trebuchet MS" w:hAnsi="Abadi" w:cs="Trebuchet MS"/>
                <w:color w:val="000000"/>
                <w:lang w:val="fr-FR"/>
              </w:rPr>
              <w:t>Nom commercial et dénomination sociale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87D491"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0847D490" w14:textId="77777777" w:rsidTr="000E5E8E">
        <w:trPr>
          <w:gridBefore w:val="1"/>
          <w:wBefore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2E7B86"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Adresse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45BBF1"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2F0C4B4C" w14:textId="77777777" w:rsidTr="000E5E8E">
        <w:trPr>
          <w:gridBefore w:val="1"/>
          <w:wBefore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B23AC8"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Courriel</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85D369"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5AB32340" w14:textId="77777777" w:rsidTr="000E5E8E">
        <w:trPr>
          <w:gridBefore w:val="1"/>
          <w:wBefore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B16885"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Numéro de téléphone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037BDB"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0C6B92A8" w14:textId="77777777" w:rsidTr="000E5E8E">
        <w:trPr>
          <w:gridBefore w:val="1"/>
          <w:wBefore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5C2BEA"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Numéro de SIRET</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0D7C6F"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170190D0" w14:textId="77777777" w:rsidTr="000E5E8E">
        <w:trPr>
          <w:gridBefore w:val="1"/>
          <w:wBefore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5F2D4"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Code APE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A1608B"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462089F9" w14:textId="77777777" w:rsidTr="000E5E8E">
        <w:trPr>
          <w:gridBefore w:val="1"/>
          <w:wBefore w:w="83"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21D26A6" w14:textId="77777777" w:rsidR="00AE7076" w:rsidRPr="004A1D01" w:rsidRDefault="002634C4">
            <w:pPr>
              <w:pStyle w:val="saisieClientHead"/>
              <w:spacing w:line="232" w:lineRule="exact"/>
              <w:rPr>
                <w:rFonts w:ascii="Abadi" w:eastAsia="Trebuchet MS" w:hAnsi="Abadi" w:cs="Trebuchet MS"/>
                <w:color w:val="000000"/>
                <w:lang w:val="fr-FR"/>
              </w:rPr>
            </w:pPr>
            <w:r w:rsidRPr="004A1D01">
              <w:rPr>
                <w:rFonts w:ascii="Abadi" w:eastAsia="Trebuchet MS" w:hAnsi="Abadi" w:cs="Trebuchet MS"/>
                <w:color w:val="000000"/>
                <w:lang w:val="fr-FR"/>
              </w:rPr>
              <w:t>Numéro de TVA intracommunautaire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6072CB" w14:textId="77777777" w:rsidR="00AE7076" w:rsidRPr="004A1D01" w:rsidRDefault="00AE7076">
            <w:pPr>
              <w:pStyle w:val="saisieClientCel"/>
              <w:rPr>
                <w:rFonts w:ascii="Abadi" w:eastAsia="Trebuchet MS" w:hAnsi="Abadi" w:cs="Trebuchet MS"/>
                <w:color w:val="000000"/>
                <w:lang w:val="fr-FR"/>
              </w:rPr>
            </w:pPr>
          </w:p>
        </w:tc>
      </w:tr>
    </w:tbl>
    <w:p w14:paraId="6959E015" w14:textId="3FFA1A4C" w:rsidR="00AE7076" w:rsidRDefault="00AE7076">
      <w:pPr>
        <w:spacing w:after="120" w:line="240" w:lineRule="exact"/>
      </w:pPr>
    </w:p>
    <w:p w14:paraId="53091AC2" w14:textId="77777777" w:rsidR="00E569AD" w:rsidRDefault="00E569AD">
      <w:pPr>
        <w:spacing w:after="120" w:line="240" w:lineRule="exact"/>
      </w:pPr>
    </w:p>
    <w:p w14:paraId="043A0983" w14:textId="77777777" w:rsidR="00E569AD" w:rsidRDefault="00E569AD">
      <w:pPr>
        <w:spacing w:after="120" w:line="240" w:lineRule="exact"/>
      </w:pPr>
    </w:p>
    <w:p w14:paraId="25CFF6C3" w14:textId="77777777" w:rsidR="00E569AD" w:rsidRPr="004A1D01" w:rsidRDefault="00E569AD">
      <w:pPr>
        <w:spacing w:after="120" w:line="240" w:lineRule="exact"/>
      </w:pPr>
    </w:p>
    <w:tbl>
      <w:tblPr>
        <w:tblW w:w="9683" w:type="dxa"/>
        <w:tblLayout w:type="fixed"/>
        <w:tblLook w:val="04A0" w:firstRow="1" w:lastRow="0" w:firstColumn="1" w:lastColumn="0" w:noHBand="0" w:noVBand="1"/>
      </w:tblPr>
      <w:tblGrid>
        <w:gridCol w:w="83"/>
        <w:gridCol w:w="157"/>
        <w:gridCol w:w="200"/>
        <w:gridCol w:w="2103"/>
        <w:gridCol w:w="7077"/>
        <w:gridCol w:w="63"/>
      </w:tblGrid>
      <w:tr w:rsidR="00AE7076" w:rsidRPr="003E2469" w14:paraId="3FFD77D7" w14:textId="77777777" w:rsidTr="000E5E8E">
        <w:trPr>
          <w:gridAfter w:val="1"/>
          <w:wAfter w:w="63" w:type="dxa"/>
          <w:trHeight w:val="202"/>
        </w:trPr>
        <w:tc>
          <w:tcPr>
            <w:tcW w:w="240" w:type="dxa"/>
            <w:gridSpan w:val="2"/>
            <w:tcMar>
              <w:top w:w="0" w:type="dxa"/>
              <w:left w:w="0" w:type="dxa"/>
              <w:bottom w:w="0" w:type="dxa"/>
              <w:right w:w="0" w:type="dxa"/>
            </w:tcMar>
          </w:tcPr>
          <w:p w14:paraId="37F68289" w14:textId="0E14A39F" w:rsidR="00AE7076" w:rsidRPr="00FE559B" w:rsidRDefault="008224BD">
            <w:pPr>
              <w:rPr>
                <w:szCs w:val="28"/>
              </w:rPr>
            </w:pPr>
            <w:r w:rsidRPr="00FE559B">
              <w:rPr>
                <w:noProof/>
                <w:szCs w:val="28"/>
              </w:rPr>
              <w:lastRenderedPageBreak/>
              <w:drawing>
                <wp:inline distT="0" distB="0" distL="0" distR="0" wp14:anchorId="75274494" wp14:editId="69055ED9">
                  <wp:extent cx="152400" cy="152400"/>
                  <wp:effectExtent l="0" t="0" r="0" b="0"/>
                  <wp:docPr id="13"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6FA93BF" w14:textId="77777777" w:rsidR="00AE7076" w:rsidRPr="00FE559B" w:rsidRDefault="00AE7076">
            <w:pPr>
              <w:rPr>
                <w:szCs w:val="28"/>
              </w:rPr>
            </w:pPr>
          </w:p>
        </w:tc>
        <w:tc>
          <w:tcPr>
            <w:tcW w:w="9180" w:type="dxa"/>
            <w:gridSpan w:val="2"/>
            <w:tcMar>
              <w:top w:w="0" w:type="dxa"/>
              <w:left w:w="0" w:type="dxa"/>
              <w:bottom w:w="0" w:type="dxa"/>
              <w:right w:w="0" w:type="dxa"/>
            </w:tcMar>
          </w:tcPr>
          <w:p w14:paraId="5602AEEC" w14:textId="77777777" w:rsidR="00AE7076" w:rsidRPr="00FE559B" w:rsidRDefault="002634C4" w:rsidP="00BD2F02">
            <w:pPr>
              <w:pStyle w:val="ParagrapheIndent1"/>
            </w:pPr>
            <w:r w:rsidRPr="00FE559B">
              <w:t>engage la société ..................................... sur la base de son offre ;</w:t>
            </w:r>
          </w:p>
        </w:tc>
      </w:tr>
      <w:tr w:rsidR="00AE7076" w:rsidRPr="003E2469" w14:paraId="2549EA01" w14:textId="77777777" w:rsidTr="000E5E8E">
        <w:trPr>
          <w:gridBefore w:val="1"/>
          <w:wBefore w:w="83"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10C750" w14:textId="23A2ED54" w:rsidR="00AE7076" w:rsidRPr="004A1D01" w:rsidRDefault="002634C4">
            <w:pPr>
              <w:pStyle w:val="saisieClientHead"/>
              <w:spacing w:line="232" w:lineRule="exact"/>
              <w:rPr>
                <w:rFonts w:ascii="Abadi" w:eastAsia="Trebuchet MS" w:hAnsi="Abadi" w:cs="Trebuchet MS"/>
                <w:color w:val="000000"/>
                <w:lang w:val="fr-FR"/>
              </w:rPr>
            </w:pPr>
            <w:r w:rsidRPr="004A1D01">
              <w:rPr>
                <w:lang w:val="fr-FR"/>
              </w:rPr>
              <w:t xml:space="preserve"> </w:t>
            </w:r>
            <w:r w:rsidRPr="004A1D01">
              <w:rPr>
                <w:rFonts w:ascii="Abadi" w:eastAsia="Trebuchet MS" w:hAnsi="Abadi" w:cs="Trebuchet MS"/>
                <w:color w:val="000000"/>
                <w:lang w:val="fr-FR"/>
              </w:rPr>
              <w:t>Nom commercial et dénomination sociale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BB2367"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5BAFC0AB" w14:textId="77777777" w:rsidTr="000E5E8E">
        <w:trPr>
          <w:gridBefore w:val="1"/>
          <w:wBefore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A2FC0F"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Adresse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ACA12B"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5F79C0D1" w14:textId="77777777" w:rsidTr="000E5E8E">
        <w:trPr>
          <w:gridBefore w:val="1"/>
          <w:wBefore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7F35FE"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Courriel</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470AE5"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323F1527" w14:textId="77777777" w:rsidTr="000E5E8E">
        <w:trPr>
          <w:gridBefore w:val="1"/>
          <w:wBefore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B1402A"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Numéro de téléphone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F759DC"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375CB5C2" w14:textId="77777777" w:rsidTr="000E5E8E">
        <w:trPr>
          <w:gridBefore w:val="1"/>
          <w:wBefore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1B56E7"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Numéro de SIRET</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E1BEAC"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6EBEDD10" w14:textId="77777777" w:rsidTr="000E5E8E">
        <w:trPr>
          <w:gridBefore w:val="1"/>
          <w:wBefore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B5B52E"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Code APE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F4A085"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7626661C" w14:textId="77777777" w:rsidTr="000E5E8E">
        <w:trPr>
          <w:gridBefore w:val="1"/>
          <w:wBefore w:w="83"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33AB58" w14:textId="77777777" w:rsidR="00AE7076" w:rsidRPr="004A1D01" w:rsidRDefault="002634C4">
            <w:pPr>
              <w:pStyle w:val="saisieClientHead"/>
              <w:spacing w:line="232" w:lineRule="exact"/>
              <w:rPr>
                <w:rFonts w:ascii="Abadi" w:eastAsia="Trebuchet MS" w:hAnsi="Abadi" w:cs="Trebuchet MS"/>
                <w:color w:val="000000"/>
                <w:lang w:val="fr-FR"/>
              </w:rPr>
            </w:pPr>
            <w:r w:rsidRPr="004A1D01">
              <w:rPr>
                <w:rFonts w:ascii="Abadi" w:eastAsia="Trebuchet MS" w:hAnsi="Abadi" w:cs="Trebuchet MS"/>
                <w:color w:val="000000"/>
                <w:lang w:val="fr-FR"/>
              </w:rPr>
              <w:t>Numéro de TVA intracommunautaire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41249C" w14:textId="77777777" w:rsidR="00AE7076" w:rsidRPr="004A1D01" w:rsidRDefault="00AE7076">
            <w:pPr>
              <w:pStyle w:val="saisieClientCel"/>
              <w:rPr>
                <w:rFonts w:ascii="Abadi" w:eastAsia="Trebuchet MS" w:hAnsi="Abadi" w:cs="Trebuchet MS"/>
                <w:color w:val="000000"/>
                <w:lang w:val="fr-FR"/>
              </w:rPr>
            </w:pPr>
          </w:p>
        </w:tc>
      </w:tr>
    </w:tbl>
    <w:p w14:paraId="2161C006" w14:textId="77777777" w:rsidR="00FE559B" w:rsidRDefault="00FE559B">
      <w:pPr>
        <w:spacing w:after="120" w:line="240" w:lineRule="exact"/>
      </w:pPr>
    </w:p>
    <w:tbl>
      <w:tblPr>
        <w:tblW w:w="9683" w:type="dxa"/>
        <w:tblLayout w:type="fixed"/>
        <w:tblLook w:val="04A0" w:firstRow="1" w:lastRow="0" w:firstColumn="1" w:lastColumn="0" w:noHBand="0" w:noVBand="1"/>
      </w:tblPr>
      <w:tblGrid>
        <w:gridCol w:w="83"/>
        <w:gridCol w:w="157"/>
        <w:gridCol w:w="200"/>
        <w:gridCol w:w="2103"/>
        <w:gridCol w:w="7077"/>
        <w:gridCol w:w="63"/>
      </w:tblGrid>
      <w:tr w:rsidR="00AE7076" w:rsidRPr="00FE559B" w14:paraId="26E72AC1" w14:textId="77777777" w:rsidTr="000E5E8E">
        <w:trPr>
          <w:gridAfter w:val="1"/>
          <w:wAfter w:w="63" w:type="dxa"/>
          <w:trHeight w:val="202"/>
        </w:trPr>
        <w:tc>
          <w:tcPr>
            <w:tcW w:w="240" w:type="dxa"/>
            <w:gridSpan w:val="2"/>
            <w:tcMar>
              <w:top w:w="0" w:type="dxa"/>
              <w:left w:w="0" w:type="dxa"/>
              <w:bottom w:w="0" w:type="dxa"/>
              <w:right w:w="0" w:type="dxa"/>
            </w:tcMar>
          </w:tcPr>
          <w:p w14:paraId="3545F41B" w14:textId="744D1B3B" w:rsidR="00AE7076" w:rsidRPr="00FE559B" w:rsidRDefault="008224BD">
            <w:pPr>
              <w:rPr>
                <w:szCs w:val="28"/>
              </w:rPr>
            </w:pPr>
            <w:r w:rsidRPr="00FE559B">
              <w:rPr>
                <w:noProof/>
                <w:szCs w:val="28"/>
              </w:rPr>
              <w:drawing>
                <wp:inline distT="0" distB="0" distL="0" distR="0" wp14:anchorId="7E7EE6C3" wp14:editId="56A7895A">
                  <wp:extent cx="152400" cy="152400"/>
                  <wp:effectExtent l="0" t="0" r="0" b="0"/>
                  <wp:docPr id="14"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7B27FAE" w14:textId="77777777" w:rsidR="00AE7076" w:rsidRPr="00FE559B" w:rsidRDefault="00AE7076">
            <w:pPr>
              <w:rPr>
                <w:szCs w:val="28"/>
              </w:rPr>
            </w:pPr>
          </w:p>
        </w:tc>
        <w:tc>
          <w:tcPr>
            <w:tcW w:w="9180" w:type="dxa"/>
            <w:gridSpan w:val="2"/>
            <w:tcMar>
              <w:top w:w="0" w:type="dxa"/>
              <w:left w:w="0" w:type="dxa"/>
              <w:bottom w:w="0" w:type="dxa"/>
              <w:right w:w="0" w:type="dxa"/>
            </w:tcMar>
          </w:tcPr>
          <w:p w14:paraId="75D9282D" w14:textId="77777777" w:rsidR="00AE7076" w:rsidRPr="00FE559B" w:rsidRDefault="002634C4" w:rsidP="00BD2F02">
            <w:pPr>
              <w:pStyle w:val="ParagrapheIndent1"/>
            </w:pPr>
            <w:r w:rsidRPr="00FE559B">
              <w:t>Le mandataire (Candidat groupé),</w:t>
            </w:r>
          </w:p>
        </w:tc>
      </w:tr>
      <w:tr w:rsidR="00AE7076" w:rsidRPr="004A1D01" w14:paraId="258F84EA" w14:textId="77777777" w:rsidTr="000E5E8E">
        <w:trPr>
          <w:gridBefore w:val="1"/>
          <w:wBefore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A89525" w14:textId="3C77665D" w:rsidR="00AE7076" w:rsidRPr="004A1D01" w:rsidRDefault="002634C4">
            <w:pPr>
              <w:pStyle w:val="saisieClientHead"/>
              <w:rPr>
                <w:rFonts w:ascii="Abadi" w:eastAsia="Trebuchet MS" w:hAnsi="Abadi" w:cs="Trebuchet MS"/>
                <w:color w:val="000000"/>
                <w:lang w:val="fr-FR"/>
              </w:rPr>
            </w:pPr>
            <w:r w:rsidRPr="004A1D01">
              <w:t xml:space="preserve"> </w:t>
            </w:r>
            <w:r w:rsidRPr="004A1D01">
              <w:rPr>
                <w:rFonts w:ascii="Abadi" w:eastAsia="Trebuchet MS" w:hAnsi="Abadi" w:cs="Trebuchet MS"/>
                <w:color w:val="000000"/>
                <w:lang w:val="fr-FR"/>
              </w:rPr>
              <w:t>M / Mme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6E8921"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7D76DF7F" w14:textId="77777777" w:rsidTr="000E5E8E">
        <w:trPr>
          <w:gridBefore w:val="1"/>
          <w:wBefore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DEADB41"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Agissant en qualité de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EA02B7" w14:textId="77777777" w:rsidR="00AE7076" w:rsidRPr="004A1D01" w:rsidRDefault="00AE7076">
            <w:pPr>
              <w:pStyle w:val="saisieClientCel"/>
              <w:rPr>
                <w:rFonts w:ascii="Abadi" w:eastAsia="Trebuchet MS" w:hAnsi="Abadi" w:cs="Trebuchet MS"/>
                <w:color w:val="000000"/>
                <w:lang w:val="fr-FR"/>
              </w:rPr>
            </w:pPr>
          </w:p>
        </w:tc>
      </w:tr>
    </w:tbl>
    <w:p w14:paraId="5469141B" w14:textId="23536E6B" w:rsidR="00AE7076" w:rsidRPr="000E5E8E" w:rsidRDefault="00AE7076">
      <w:pPr>
        <w:spacing w:after="120" w:line="240" w:lineRule="exact"/>
        <w:rPr>
          <w:sz w:val="10"/>
          <w:szCs w:val="12"/>
        </w:rPr>
      </w:pPr>
    </w:p>
    <w:p w14:paraId="5E352B25" w14:textId="77777777" w:rsidR="00AE7076" w:rsidRPr="00FE559B" w:rsidRDefault="002634C4" w:rsidP="00BD2F02">
      <w:pPr>
        <w:pStyle w:val="ParagrapheIndent1"/>
      </w:pPr>
      <w:r w:rsidRPr="00FE559B">
        <w:t>désigné mandataire :</w:t>
      </w:r>
    </w:p>
    <w:tbl>
      <w:tblPr>
        <w:tblW w:w="0" w:type="auto"/>
        <w:tblLayout w:type="fixed"/>
        <w:tblLook w:val="04A0" w:firstRow="1" w:lastRow="0" w:firstColumn="1" w:lastColumn="0" w:noHBand="0" w:noVBand="1"/>
      </w:tblPr>
      <w:tblGrid>
        <w:gridCol w:w="240"/>
        <w:gridCol w:w="200"/>
        <w:gridCol w:w="9180"/>
      </w:tblGrid>
      <w:tr w:rsidR="00AE7076" w:rsidRPr="00FE559B" w14:paraId="3BFAA5D0" w14:textId="77777777">
        <w:trPr>
          <w:trHeight w:val="202"/>
        </w:trPr>
        <w:tc>
          <w:tcPr>
            <w:tcW w:w="240" w:type="dxa"/>
            <w:tcMar>
              <w:top w:w="0" w:type="dxa"/>
              <w:left w:w="0" w:type="dxa"/>
              <w:bottom w:w="0" w:type="dxa"/>
              <w:right w:w="0" w:type="dxa"/>
            </w:tcMar>
          </w:tcPr>
          <w:p w14:paraId="7BAC1405" w14:textId="2B323FFC" w:rsidR="00AE7076" w:rsidRPr="00FE559B" w:rsidRDefault="008224BD">
            <w:pPr>
              <w:rPr>
                <w:sz w:val="4"/>
                <w:szCs w:val="28"/>
              </w:rPr>
            </w:pPr>
            <w:r w:rsidRPr="00FE559B">
              <w:rPr>
                <w:noProof/>
                <w:sz w:val="28"/>
                <w:szCs w:val="28"/>
              </w:rPr>
              <w:drawing>
                <wp:inline distT="0" distB="0" distL="0" distR="0" wp14:anchorId="6567B090" wp14:editId="63937667">
                  <wp:extent cx="152400" cy="152400"/>
                  <wp:effectExtent l="0" t="0" r="0" b="0"/>
                  <wp:docPr id="15"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388FFE7" w14:textId="77777777" w:rsidR="00AE7076" w:rsidRPr="00FE559B" w:rsidRDefault="00AE7076">
            <w:pPr>
              <w:rPr>
                <w:sz w:val="4"/>
                <w:szCs w:val="28"/>
              </w:rPr>
            </w:pPr>
          </w:p>
        </w:tc>
        <w:tc>
          <w:tcPr>
            <w:tcW w:w="9180" w:type="dxa"/>
            <w:tcMar>
              <w:top w:w="0" w:type="dxa"/>
              <w:left w:w="0" w:type="dxa"/>
              <w:bottom w:w="0" w:type="dxa"/>
              <w:right w:w="0" w:type="dxa"/>
            </w:tcMar>
          </w:tcPr>
          <w:p w14:paraId="09CDEC9B" w14:textId="77777777" w:rsidR="00AE7076" w:rsidRPr="00FE559B" w:rsidRDefault="002634C4" w:rsidP="00BD2F02">
            <w:pPr>
              <w:pStyle w:val="ParagrapheIndent1"/>
            </w:pPr>
            <w:r w:rsidRPr="00FE559B">
              <w:t>du groupement solidaire</w:t>
            </w:r>
          </w:p>
        </w:tc>
      </w:tr>
    </w:tbl>
    <w:p w14:paraId="19B7FC8C" w14:textId="363A5003" w:rsidR="00AE7076" w:rsidRPr="00E569AD" w:rsidRDefault="00AE7076">
      <w:pPr>
        <w:spacing w:line="240" w:lineRule="exact"/>
        <w:rPr>
          <w:szCs w:val="22"/>
        </w:rPr>
      </w:pPr>
    </w:p>
    <w:tbl>
      <w:tblPr>
        <w:tblW w:w="0" w:type="auto"/>
        <w:tblLayout w:type="fixed"/>
        <w:tblLook w:val="04A0" w:firstRow="1" w:lastRow="0" w:firstColumn="1" w:lastColumn="0" w:noHBand="0" w:noVBand="1"/>
      </w:tblPr>
      <w:tblGrid>
        <w:gridCol w:w="240"/>
        <w:gridCol w:w="200"/>
        <w:gridCol w:w="9180"/>
      </w:tblGrid>
      <w:tr w:rsidR="00AE7076" w:rsidRPr="00FE559B" w14:paraId="6B8CE60B" w14:textId="77777777">
        <w:trPr>
          <w:trHeight w:val="202"/>
        </w:trPr>
        <w:tc>
          <w:tcPr>
            <w:tcW w:w="240" w:type="dxa"/>
            <w:tcMar>
              <w:top w:w="0" w:type="dxa"/>
              <w:left w:w="0" w:type="dxa"/>
              <w:bottom w:w="0" w:type="dxa"/>
              <w:right w:w="0" w:type="dxa"/>
            </w:tcMar>
          </w:tcPr>
          <w:p w14:paraId="4260547C" w14:textId="4C47639E" w:rsidR="00AE7076" w:rsidRPr="00FE559B" w:rsidRDefault="008224BD">
            <w:pPr>
              <w:rPr>
                <w:sz w:val="4"/>
                <w:szCs w:val="28"/>
              </w:rPr>
            </w:pPr>
            <w:r w:rsidRPr="00FE559B">
              <w:rPr>
                <w:noProof/>
                <w:sz w:val="28"/>
                <w:szCs w:val="28"/>
              </w:rPr>
              <w:drawing>
                <wp:inline distT="0" distB="0" distL="0" distR="0" wp14:anchorId="55ED698A" wp14:editId="7AB9FDB8">
                  <wp:extent cx="152400" cy="152400"/>
                  <wp:effectExtent l="0" t="0" r="0" b="0"/>
                  <wp:docPr id="16"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495F9C9" w14:textId="77777777" w:rsidR="00AE7076" w:rsidRPr="00FE559B" w:rsidRDefault="00AE7076">
            <w:pPr>
              <w:rPr>
                <w:sz w:val="4"/>
                <w:szCs w:val="28"/>
              </w:rPr>
            </w:pPr>
          </w:p>
        </w:tc>
        <w:tc>
          <w:tcPr>
            <w:tcW w:w="9180" w:type="dxa"/>
            <w:tcMar>
              <w:top w:w="0" w:type="dxa"/>
              <w:left w:w="0" w:type="dxa"/>
              <w:bottom w:w="0" w:type="dxa"/>
              <w:right w:w="0" w:type="dxa"/>
            </w:tcMar>
          </w:tcPr>
          <w:p w14:paraId="089C343E" w14:textId="77777777" w:rsidR="00AE7076" w:rsidRPr="00FE559B" w:rsidRDefault="002634C4" w:rsidP="00BD2F02">
            <w:pPr>
              <w:pStyle w:val="ParagrapheIndent1"/>
            </w:pPr>
            <w:r w:rsidRPr="00FE559B">
              <w:t>solidaire du groupement conjoint</w:t>
            </w:r>
          </w:p>
        </w:tc>
      </w:tr>
    </w:tbl>
    <w:p w14:paraId="176224B1" w14:textId="761C4D44" w:rsidR="00AE7076" w:rsidRPr="000E5E8E" w:rsidRDefault="00AE7076">
      <w:pPr>
        <w:spacing w:line="240" w:lineRule="exact"/>
        <w:rPr>
          <w:szCs w:val="22"/>
        </w:rPr>
      </w:pPr>
    </w:p>
    <w:tbl>
      <w:tblPr>
        <w:tblW w:w="0" w:type="auto"/>
        <w:tblLayout w:type="fixed"/>
        <w:tblLook w:val="04A0" w:firstRow="1" w:lastRow="0" w:firstColumn="1" w:lastColumn="0" w:noHBand="0" w:noVBand="1"/>
      </w:tblPr>
      <w:tblGrid>
        <w:gridCol w:w="240"/>
        <w:gridCol w:w="200"/>
        <w:gridCol w:w="9180"/>
      </w:tblGrid>
      <w:tr w:rsidR="00AE7076" w:rsidRPr="003E2469" w14:paraId="46534C07" w14:textId="77777777">
        <w:trPr>
          <w:trHeight w:val="202"/>
        </w:trPr>
        <w:tc>
          <w:tcPr>
            <w:tcW w:w="240" w:type="dxa"/>
            <w:tcMar>
              <w:top w:w="0" w:type="dxa"/>
              <w:left w:w="0" w:type="dxa"/>
              <w:bottom w:w="0" w:type="dxa"/>
              <w:right w:w="0" w:type="dxa"/>
            </w:tcMar>
          </w:tcPr>
          <w:p w14:paraId="2B2654F9" w14:textId="31BE6ED4" w:rsidR="00AE7076" w:rsidRPr="00FE559B" w:rsidRDefault="008224BD">
            <w:pPr>
              <w:rPr>
                <w:sz w:val="4"/>
                <w:szCs w:val="28"/>
              </w:rPr>
            </w:pPr>
            <w:r w:rsidRPr="00FE559B">
              <w:rPr>
                <w:noProof/>
                <w:sz w:val="28"/>
                <w:szCs w:val="28"/>
              </w:rPr>
              <w:drawing>
                <wp:inline distT="0" distB="0" distL="0" distR="0" wp14:anchorId="0FF6BC2F" wp14:editId="4999F0F9">
                  <wp:extent cx="152400" cy="152400"/>
                  <wp:effectExtent l="0" t="0" r="0" b="0"/>
                  <wp:docPr id="17"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896908C" w14:textId="77777777" w:rsidR="00AE7076" w:rsidRPr="00FE559B" w:rsidRDefault="00AE7076">
            <w:pPr>
              <w:rPr>
                <w:sz w:val="4"/>
                <w:szCs w:val="28"/>
              </w:rPr>
            </w:pPr>
          </w:p>
        </w:tc>
        <w:tc>
          <w:tcPr>
            <w:tcW w:w="9180" w:type="dxa"/>
            <w:tcMar>
              <w:top w:w="0" w:type="dxa"/>
              <w:left w:w="0" w:type="dxa"/>
              <w:bottom w:w="0" w:type="dxa"/>
              <w:right w:w="0" w:type="dxa"/>
            </w:tcMar>
          </w:tcPr>
          <w:p w14:paraId="43343EA0" w14:textId="77777777" w:rsidR="00AE7076" w:rsidRPr="00FE559B" w:rsidRDefault="002634C4" w:rsidP="00BD2F02">
            <w:pPr>
              <w:pStyle w:val="ParagrapheIndent1"/>
            </w:pPr>
            <w:r w:rsidRPr="00FE559B">
              <w:t>non solidaire du groupement conjoint</w:t>
            </w:r>
          </w:p>
        </w:tc>
      </w:tr>
    </w:tbl>
    <w:p w14:paraId="04988276" w14:textId="77777777" w:rsidR="00AE7076" w:rsidRPr="004A1D01" w:rsidRDefault="002634C4">
      <w:pPr>
        <w:spacing w:line="240" w:lineRule="exact"/>
        <w:rPr>
          <w:lang w:val="fr-FR"/>
        </w:rPr>
      </w:pPr>
      <w:r w:rsidRPr="004A1D01">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AE7076" w:rsidRPr="003E2469" w14:paraId="2516A7B8"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D19B24" w14:textId="77777777" w:rsidR="00AE7076" w:rsidRPr="004A1D01" w:rsidRDefault="002634C4">
            <w:pPr>
              <w:pStyle w:val="saisieClientHead"/>
              <w:spacing w:line="232" w:lineRule="exact"/>
              <w:rPr>
                <w:rFonts w:ascii="Abadi" w:eastAsia="Trebuchet MS" w:hAnsi="Abadi" w:cs="Trebuchet MS"/>
                <w:color w:val="000000"/>
                <w:lang w:val="fr-FR"/>
              </w:rPr>
            </w:pPr>
            <w:r w:rsidRPr="004A1D01">
              <w:rPr>
                <w:rFonts w:ascii="Abadi" w:eastAsia="Trebuchet MS" w:hAnsi="Abadi"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39AFB6"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58A6240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2D0612"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4EE4A3"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56DE4B4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C1AA3C"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ACC3BF"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35536F5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FADB48"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BB0FA1"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738073B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E39DB2"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2592E0"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61A6F95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E4133E"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C2EA65"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7BD0D643"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B92200" w14:textId="77777777" w:rsidR="00AE7076" w:rsidRPr="004A1D01" w:rsidRDefault="002634C4">
            <w:pPr>
              <w:pStyle w:val="saisieClientHead"/>
              <w:spacing w:line="232" w:lineRule="exact"/>
              <w:rPr>
                <w:rFonts w:ascii="Abadi" w:eastAsia="Trebuchet MS" w:hAnsi="Abadi" w:cs="Trebuchet MS"/>
                <w:color w:val="000000"/>
                <w:lang w:val="fr-FR"/>
              </w:rPr>
            </w:pPr>
            <w:r w:rsidRPr="004A1D01">
              <w:rPr>
                <w:rFonts w:ascii="Abadi" w:eastAsia="Trebuchet MS" w:hAnsi="Abadi"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5A4334" w14:textId="77777777" w:rsidR="00AE7076" w:rsidRPr="004A1D01" w:rsidRDefault="00AE7076">
            <w:pPr>
              <w:pStyle w:val="saisieClientCel"/>
              <w:rPr>
                <w:rFonts w:ascii="Abadi" w:eastAsia="Trebuchet MS" w:hAnsi="Abadi" w:cs="Trebuchet MS"/>
                <w:color w:val="000000"/>
                <w:lang w:val="fr-FR"/>
              </w:rPr>
            </w:pPr>
          </w:p>
        </w:tc>
      </w:tr>
    </w:tbl>
    <w:p w14:paraId="0970761A" w14:textId="77777777" w:rsidR="00E569AD" w:rsidRDefault="00E569AD" w:rsidP="00BD2F02">
      <w:pPr>
        <w:pStyle w:val="ParagrapheIndent1"/>
      </w:pPr>
    </w:p>
    <w:p w14:paraId="608B54E8" w14:textId="77777777" w:rsidR="00E569AD" w:rsidRDefault="00E569AD" w:rsidP="00BD2F02">
      <w:pPr>
        <w:pStyle w:val="ParagrapheIndent1"/>
      </w:pPr>
    </w:p>
    <w:p w14:paraId="647CC272" w14:textId="77777777" w:rsidR="00E569AD" w:rsidRDefault="00E569AD" w:rsidP="00BD2F02">
      <w:pPr>
        <w:pStyle w:val="ParagrapheIndent1"/>
      </w:pPr>
    </w:p>
    <w:p w14:paraId="6CC17084" w14:textId="5C452A83" w:rsidR="00AE7076" w:rsidRPr="00FE559B" w:rsidRDefault="002634C4" w:rsidP="00E569AD">
      <w:pPr>
        <w:pStyle w:val="ParagrapheIndent1"/>
        <w:spacing w:after="0"/>
      </w:pPr>
      <w:r w:rsidRPr="00FE559B">
        <w:lastRenderedPageBreak/>
        <w:t xml:space="preserve">S'engage, au nom des membres du groupement </w:t>
      </w:r>
      <w:r w:rsidRPr="00FE559B">
        <w:rPr>
          <w:sz w:val="18"/>
          <w:vertAlign w:val="superscript"/>
        </w:rPr>
        <w:t>1</w:t>
      </w:r>
      <w:r w:rsidRPr="00FE559B">
        <w:t>, sur la base de l'offre du groupement,</w:t>
      </w:r>
    </w:p>
    <w:p w14:paraId="12823ECD" w14:textId="77777777" w:rsidR="00AE7076" w:rsidRPr="00FE559B" w:rsidRDefault="002634C4" w:rsidP="00E569AD">
      <w:pPr>
        <w:pStyle w:val="ParagrapheIndent1"/>
        <w:spacing w:after="0"/>
      </w:pPr>
      <w:r w:rsidRPr="00FE559B">
        <w:t>à exécuter les prestations demandées dans les conditions définies ci-après ;</w:t>
      </w:r>
    </w:p>
    <w:p w14:paraId="22518DAA" w14:textId="7A9B74E2" w:rsidR="00AE7076" w:rsidRDefault="002634C4" w:rsidP="00E569AD">
      <w:pPr>
        <w:pStyle w:val="ParagrapheIndent1"/>
        <w:spacing w:after="0"/>
      </w:pPr>
      <w:r w:rsidRPr="00FE559B">
        <w:t>L'offre ainsi présentée n'est valable toutefois que si la décision d'attribution intervient dans un délai de 1</w:t>
      </w:r>
      <w:r w:rsidR="00BD2F02">
        <w:t>8</w:t>
      </w:r>
      <w:r w:rsidRPr="00FE559B">
        <w:t>0 jours à compter de la date limite de réception des offres fixée par le règlement de la consultation.</w:t>
      </w:r>
      <w:r w:rsidRPr="00FE559B">
        <w:cr/>
      </w:r>
    </w:p>
    <w:tbl>
      <w:tblPr>
        <w:tblW w:w="9620" w:type="dxa"/>
        <w:shd w:val="clear" w:color="auto" w:fill="365F91" w:themeFill="accent1" w:themeFillShade="BF"/>
        <w:tblLayout w:type="fixed"/>
        <w:tblLook w:val="04A0" w:firstRow="1" w:lastRow="0" w:firstColumn="1" w:lastColumn="0" w:noHBand="0" w:noVBand="1"/>
      </w:tblPr>
      <w:tblGrid>
        <w:gridCol w:w="9620"/>
      </w:tblGrid>
      <w:tr w:rsidR="00AE7076" w:rsidRPr="004A1D01" w14:paraId="4D0AF169" w14:textId="77777777" w:rsidTr="000E5E8E">
        <w:tc>
          <w:tcPr>
            <w:tcW w:w="9620" w:type="dxa"/>
            <w:tcBorders>
              <w:left w:val="single" w:sz="2" w:space="0" w:color="FFFFFF"/>
              <w:bottom w:val="single" w:sz="48" w:space="0" w:color="FFFFFF"/>
              <w:right w:val="single" w:sz="2" w:space="0" w:color="FFFFFF"/>
            </w:tcBorders>
            <w:shd w:val="clear" w:color="auto" w:fill="365F91" w:themeFill="accent1" w:themeFillShade="BF"/>
            <w:tcMar>
              <w:top w:w="30" w:type="dxa"/>
              <w:left w:w="80" w:type="dxa"/>
              <w:bottom w:w="90" w:type="dxa"/>
              <w:right w:w="80" w:type="dxa"/>
            </w:tcMar>
          </w:tcPr>
          <w:p w14:paraId="6131C2CC" w14:textId="77777777" w:rsidR="00AE7076" w:rsidRPr="004A1D01" w:rsidRDefault="002634C4">
            <w:pPr>
              <w:pStyle w:val="Titre1"/>
              <w:rPr>
                <w:rFonts w:ascii="Abadi" w:eastAsia="Trebuchet MS" w:hAnsi="Abadi" w:cs="Trebuchet MS"/>
                <w:color w:val="FFFFFF"/>
                <w:sz w:val="28"/>
                <w:lang w:val="fr-FR"/>
              </w:rPr>
            </w:pPr>
            <w:bookmarkStart w:id="7" w:name="ArtL1_AE-3-A4"/>
            <w:bookmarkStart w:id="8" w:name="_Toc152843021"/>
            <w:bookmarkEnd w:id="7"/>
            <w:r w:rsidRPr="004A1D01">
              <w:rPr>
                <w:rFonts w:ascii="Abadi" w:eastAsia="Trebuchet MS" w:hAnsi="Abadi" w:cs="Trebuchet MS"/>
                <w:color w:val="FFFFFF"/>
                <w:sz w:val="28"/>
                <w:lang w:val="fr-FR"/>
              </w:rPr>
              <w:t>4 - Dispositions générales</w:t>
            </w:r>
            <w:bookmarkEnd w:id="8"/>
          </w:p>
        </w:tc>
      </w:tr>
    </w:tbl>
    <w:p w14:paraId="37DC392A" w14:textId="77777777" w:rsidR="00AE7076" w:rsidRPr="004A1D01" w:rsidRDefault="002634C4">
      <w:pPr>
        <w:pStyle w:val="Titre2"/>
        <w:ind w:left="280"/>
        <w:rPr>
          <w:rFonts w:eastAsia="Trebuchet MS" w:cs="Trebuchet MS"/>
          <w:i/>
          <w:color w:val="000000"/>
          <w:lang w:val="fr-FR"/>
        </w:rPr>
      </w:pPr>
      <w:bookmarkStart w:id="9" w:name="ArtL2_AE-3-A4.1"/>
      <w:bookmarkStart w:id="10" w:name="_Toc152843022"/>
      <w:bookmarkEnd w:id="9"/>
      <w:r w:rsidRPr="004A1D01">
        <w:rPr>
          <w:rFonts w:eastAsia="Trebuchet MS" w:cs="Trebuchet MS"/>
          <w:color w:val="000000"/>
          <w:lang w:val="fr-FR"/>
        </w:rPr>
        <w:t>4.1 - Objet</w:t>
      </w:r>
      <w:bookmarkEnd w:id="10"/>
    </w:p>
    <w:p w14:paraId="2548BB12" w14:textId="1F4D8AD1" w:rsidR="000E5E8E" w:rsidRPr="00BD2F02" w:rsidRDefault="00BD2F02" w:rsidP="00FE559B">
      <w:pPr>
        <w:rPr>
          <w:lang w:val="fr-FR"/>
        </w:rPr>
      </w:pPr>
      <w:r w:rsidRPr="00BD2F02">
        <w:rPr>
          <w:lang w:val="fr-FR"/>
        </w:rPr>
        <w:t xml:space="preserve">La présente consultation concerne : le projet de réhabilitation et de mise aux normes </w:t>
      </w:r>
      <w:bookmarkStart w:id="11" w:name="_Hlk192172314"/>
      <w:r w:rsidRPr="00BD2F02">
        <w:rPr>
          <w:lang w:val="fr-FR"/>
        </w:rPr>
        <w:t xml:space="preserve">du site CCI </w:t>
      </w:r>
      <w:r w:rsidR="00AC1309">
        <w:rPr>
          <w:lang w:val="fr-FR"/>
        </w:rPr>
        <w:t>Tarn site de Castres</w:t>
      </w:r>
      <w:bookmarkEnd w:id="11"/>
      <w:r w:rsidR="00AC1309">
        <w:rPr>
          <w:lang w:val="fr-FR"/>
        </w:rPr>
        <w:t xml:space="preserve"> 40 Rue Alphonse</w:t>
      </w:r>
      <w:r w:rsidRPr="00BD2F02">
        <w:rPr>
          <w:lang w:val="fr-FR"/>
        </w:rPr>
        <w:t xml:space="preserve"> JUIN </w:t>
      </w:r>
      <w:r w:rsidR="00AC1309">
        <w:rPr>
          <w:lang w:val="fr-FR"/>
        </w:rPr>
        <w:t>à</w:t>
      </w:r>
      <w:r w:rsidRPr="00BD2F02">
        <w:rPr>
          <w:lang w:val="fr-FR"/>
        </w:rPr>
        <w:t xml:space="preserve"> CASTRES dans le Tarn</w:t>
      </w:r>
    </w:p>
    <w:p w14:paraId="30136A4E" w14:textId="0541992C" w:rsidR="00BD2F02" w:rsidRPr="00BD2F02" w:rsidRDefault="00BD2F02" w:rsidP="00BD2F02">
      <w:pPr>
        <w:rPr>
          <w:lang w:val="fr-FR"/>
        </w:rPr>
      </w:pPr>
      <w:r w:rsidRPr="00BD2F02">
        <w:rPr>
          <w:lang w:val="fr-FR"/>
        </w:rPr>
        <w:t xml:space="preserve">Le projet consiste à la réhabilitation CVC et GTC </w:t>
      </w:r>
      <w:r w:rsidR="00AC1309">
        <w:rPr>
          <w:lang w:val="fr-FR"/>
        </w:rPr>
        <w:t>de la</w:t>
      </w:r>
      <w:r w:rsidR="00AC1309" w:rsidRPr="00AC1309">
        <w:rPr>
          <w:lang w:val="fr-FR"/>
        </w:rPr>
        <w:t xml:space="preserve"> CCI Tarn site de Castres</w:t>
      </w:r>
      <w:r w:rsidRPr="00BD2F02">
        <w:rPr>
          <w:lang w:val="fr-FR"/>
        </w:rPr>
        <w:t>, le site d’une surface de 2300 m² sur 3 zones est soumis au décret tertiaire et doit présenter une baisse de consommation de -40% d’ici 2030 et -60% d’ici 2050.</w:t>
      </w:r>
    </w:p>
    <w:p w14:paraId="0F63ED3E" w14:textId="73E1ED9A" w:rsidR="00BD2F02" w:rsidRDefault="00BD2F02" w:rsidP="00BD2F02">
      <w:pPr>
        <w:rPr>
          <w:lang w:val="fr-FR"/>
        </w:rPr>
      </w:pPr>
      <w:r w:rsidRPr="00BD2F02">
        <w:rPr>
          <w:lang w:val="fr-FR"/>
        </w:rPr>
        <w:t>D’autre part, le système de chauffage dépasse une puissance de 290 kW thermique, ce qui implique la mise en place d’une GTC type A ou B selon la Norme NF EN ISO 52120-1 : 2022 à l’horizon 2025 pour respecter le décret BACS.</w:t>
      </w:r>
    </w:p>
    <w:p w14:paraId="16E80C25" w14:textId="77777777" w:rsidR="00BD2F02" w:rsidRDefault="00BD2F02" w:rsidP="00FE559B">
      <w:pPr>
        <w:rPr>
          <w:lang w:val="fr-FR"/>
        </w:rPr>
      </w:pPr>
    </w:p>
    <w:p w14:paraId="375EC49C" w14:textId="7DCC04FB" w:rsidR="00AE7076" w:rsidRPr="00BD2F02" w:rsidRDefault="002634C4" w:rsidP="00FE559B">
      <w:pPr>
        <w:rPr>
          <w:lang w:val="fr-FR"/>
        </w:rPr>
      </w:pPr>
      <w:r w:rsidRPr="00BD2F02">
        <w:rPr>
          <w:lang w:val="fr-FR"/>
        </w:rPr>
        <w:t xml:space="preserve">Les prestations définies au CCAP sont réparties en </w:t>
      </w:r>
      <w:r w:rsidR="00BD2F02">
        <w:rPr>
          <w:lang w:val="fr-FR"/>
        </w:rPr>
        <w:t>2</w:t>
      </w:r>
      <w:r w:rsidRPr="00BD2F02">
        <w:rPr>
          <w:lang w:val="fr-FR"/>
        </w:rPr>
        <w:t xml:space="preserve"> lots.</w:t>
      </w:r>
    </w:p>
    <w:p w14:paraId="49EF523A" w14:textId="77777777" w:rsidR="00FE559B" w:rsidRPr="000E5E8E" w:rsidRDefault="00FE559B" w:rsidP="00FE559B">
      <w:pPr>
        <w:rPr>
          <w:sz w:val="20"/>
          <w:szCs w:val="22"/>
          <w:lang w:val="fr-FR"/>
        </w:rPr>
      </w:pPr>
    </w:p>
    <w:p w14:paraId="49A960B9" w14:textId="77777777" w:rsidR="00AE7076" w:rsidRPr="004A1D01" w:rsidRDefault="002634C4">
      <w:pPr>
        <w:pStyle w:val="Titre2"/>
        <w:ind w:left="280"/>
        <w:rPr>
          <w:rFonts w:eastAsia="Trebuchet MS" w:cs="Trebuchet MS"/>
          <w:i/>
          <w:color w:val="000000"/>
          <w:lang w:val="fr-FR"/>
        </w:rPr>
      </w:pPr>
      <w:bookmarkStart w:id="12" w:name="ArtL2_AE-3-A4.2"/>
      <w:bookmarkStart w:id="13" w:name="_Toc152843023"/>
      <w:bookmarkEnd w:id="12"/>
      <w:r w:rsidRPr="004A1D01">
        <w:rPr>
          <w:rFonts w:eastAsia="Trebuchet MS" w:cs="Trebuchet MS"/>
          <w:color w:val="000000"/>
          <w:lang w:val="fr-FR"/>
        </w:rPr>
        <w:t>4.2 - Mode de passation</w:t>
      </w:r>
      <w:bookmarkEnd w:id="13"/>
    </w:p>
    <w:p w14:paraId="01F08110" w14:textId="77777777" w:rsidR="00AE7076" w:rsidRPr="00BD2F02" w:rsidRDefault="002634C4" w:rsidP="00BD2F02">
      <w:pPr>
        <w:pStyle w:val="ParagrapheIndent2"/>
      </w:pPr>
      <w:r w:rsidRPr="00BD2F02">
        <w:t>La procédure de passation est : la procédure adaptée ouverte. Elle est soumise aux dispositions des articles L. 2123-1 et R. 2123-1 1° du Code de la commande publique.</w:t>
      </w:r>
    </w:p>
    <w:p w14:paraId="0293ECDA" w14:textId="77777777" w:rsidR="00AE7076" w:rsidRPr="004A1D01" w:rsidRDefault="002634C4">
      <w:pPr>
        <w:pStyle w:val="Titre2"/>
        <w:ind w:left="280"/>
        <w:rPr>
          <w:rFonts w:eastAsia="Trebuchet MS" w:cs="Trebuchet MS"/>
          <w:i/>
          <w:color w:val="000000"/>
          <w:lang w:val="fr-FR"/>
        </w:rPr>
      </w:pPr>
      <w:bookmarkStart w:id="14" w:name="ArtL2_AE-3-A4.3"/>
      <w:bookmarkStart w:id="15" w:name="_Toc152843024"/>
      <w:bookmarkEnd w:id="14"/>
      <w:r w:rsidRPr="004A1D01">
        <w:rPr>
          <w:rFonts w:eastAsia="Trebuchet MS" w:cs="Trebuchet MS"/>
          <w:color w:val="000000"/>
          <w:lang w:val="fr-FR"/>
        </w:rPr>
        <w:t>4.3 - Forme de contrat</w:t>
      </w:r>
      <w:bookmarkEnd w:id="15"/>
    </w:p>
    <w:p w14:paraId="7FF216D9" w14:textId="77777777" w:rsidR="00AE7076" w:rsidRPr="000E5E8E" w:rsidRDefault="002634C4" w:rsidP="00BD2F02">
      <w:pPr>
        <w:pStyle w:val="ParagrapheIndent2"/>
      </w:pPr>
      <w:r w:rsidRPr="000E5E8E">
        <w:t>Il s'agit d'un marché ordinaire.</w:t>
      </w:r>
    </w:p>
    <w:tbl>
      <w:tblPr>
        <w:tblW w:w="0" w:type="auto"/>
        <w:shd w:val="clear" w:color="auto" w:fill="365F91" w:themeFill="accent1" w:themeFillShade="BF"/>
        <w:tblLayout w:type="fixed"/>
        <w:tblLook w:val="04A0" w:firstRow="1" w:lastRow="0" w:firstColumn="1" w:lastColumn="0" w:noHBand="0" w:noVBand="1"/>
      </w:tblPr>
      <w:tblGrid>
        <w:gridCol w:w="9620"/>
      </w:tblGrid>
      <w:tr w:rsidR="00AE7076" w:rsidRPr="004A1D01" w14:paraId="565BABF0" w14:textId="77777777" w:rsidTr="00B2037A">
        <w:tc>
          <w:tcPr>
            <w:tcW w:w="9620" w:type="dxa"/>
            <w:tcBorders>
              <w:left w:val="single" w:sz="2" w:space="0" w:color="FFFFFF"/>
              <w:bottom w:val="single" w:sz="48" w:space="0" w:color="FFFFFF"/>
              <w:right w:val="single" w:sz="2" w:space="0" w:color="FFFFFF"/>
            </w:tcBorders>
            <w:shd w:val="clear" w:color="auto" w:fill="365F91" w:themeFill="accent1" w:themeFillShade="BF"/>
            <w:tcMar>
              <w:top w:w="30" w:type="dxa"/>
              <w:left w:w="80" w:type="dxa"/>
              <w:bottom w:w="90" w:type="dxa"/>
              <w:right w:w="80" w:type="dxa"/>
            </w:tcMar>
          </w:tcPr>
          <w:p w14:paraId="056387C1" w14:textId="77777777" w:rsidR="00AE7076" w:rsidRPr="004A1D01" w:rsidRDefault="002634C4">
            <w:pPr>
              <w:pStyle w:val="Titre1"/>
              <w:rPr>
                <w:rFonts w:ascii="Abadi" w:eastAsia="Trebuchet MS" w:hAnsi="Abadi" w:cs="Trebuchet MS"/>
                <w:color w:val="FFFFFF"/>
                <w:sz w:val="28"/>
                <w:lang w:val="fr-FR"/>
              </w:rPr>
            </w:pPr>
            <w:bookmarkStart w:id="16" w:name="ArtL1_AE-3-A5"/>
            <w:bookmarkStart w:id="17" w:name="_Toc152843025"/>
            <w:bookmarkEnd w:id="16"/>
            <w:r w:rsidRPr="004A1D01">
              <w:rPr>
                <w:rFonts w:ascii="Abadi" w:eastAsia="Trebuchet MS" w:hAnsi="Abadi" w:cs="Trebuchet MS"/>
                <w:color w:val="FFFFFF"/>
                <w:sz w:val="28"/>
                <w:lang w:val="fr-FR"/>
              </w:rPr>
              <w:t>5 - Prix</w:t>
            </w:r>
            <w:bookmarkEnd w:id="17"/>
          </w:p>
        </w:tc>
      </w:tr>
    </w:tbl>
    <w:p w14:paraId="371F367D" w14:textId="3F43FB9B" w:rsidR="00700460" w:rsidRPr="00BD2F02" w:rsidRDefault="00700460" w:rsidP="00B2037A">
      <w:pPr>
        <w:tabs>
          <w:tab w:val="left" w:leader="dot" w:pos="9356"/>
        </w:tabs>
        <w:spacing w:after="120"/>
        <w:jc w:val="both"/>
        <w:rPr>
          <w:b/>
          <w:bCs/>
          <w:noProof/>
          <w:szCs w:val="22"/>
          <w:shd w:val="clear" w:color="auto" w:fill="FFFFFF"/>
          <w:lang w:val="fr-FR" w:eastAsia="fr-FR"/>
        </w:rPr>
      </w:pPr>
      <w:bookmarkStart w:id="18" w:name="_Hlk45717788"/>
      <w:bookmarkStart w:id="19" w:name="_Hlk169602871"/>
      <w:r w:rsidRPr="00BD2F02">
        <w:rPr>
          <w:noProof/>
          <w:szCs w:val="22"/>
          <w:shd w:val="clear" w:color="auto" w:fill="FFFFFF"/>
          <w:lang w:val="fr-FR" w:eastAsia="fr-FR"/>
        </w:rPr>
        <w:t xml:space="preserve">Le présent acte d’engagement </w:t>
      </w:r>
      <w:r w:rsidRPr="00BD2F02">
        <w:rPr>
          <w:b/>
          <w:bCs/>
          <w:noProof/>
          <w:szCs w:val="22"/>
          <w:shd w:val="clear" w:color="auto" w:fill="FFFFFF"/>
          <w:lang w:val="fr-FR" w:eastAsia="fr-FR"/>
        </w:rPr>
        <w:t>concerne le lot n° …….</w:t>
      </w:r>
    </w:p>
    <w:p w14:paraId="005C6A4F" w14:textId="77777777" w:rsidR="000E5E8E" w:rsidRPr="00BD2F02" w:rsidRDefault="000E5E8E" w:rsidP="00B2037A">
      <w:pPr>
        <w:tabs>
          <w:tab w:val="left" w:leader="dot" w:pos="9356"/>
        </w:tabs>
        <w:spacing w:line="276" w:lineRule="auto"/>
        <w:jc w:val="both"/>
        <w:rPr>
          <w:noProof/>
          <w:szCs w:val="22"/>
          <w:shd w:val="clear" w:color="auto" w:fill="FFFFFF"/>
          <w:lang w:val="fr-FR" w:eastAsia="fr-FR"/>
        </w:rPr>
      </w:pPr>
    </w:p>
    <w:p w14:paraId="1B8653AA" w14:textId="14B50A64" w:rsidR="00700460" w:rsidRPr="00BD2F02" w:rsidRDefault="00700460" w:rsidP="00B2037A">
      <w:pPr>
        <w:tabs>
          <w:tab w:val="left" w:leader="dot" w:pos="9356"/>
        </w:tabs>
        <w:spacing w:line="276" w:lineRule="auto"/>
        <w:jc w:val="both"/>
        <w:rPr>
          <w:noProof/>
          <w:szCs w:val="22"/>
          <w:lang w:val="fr-FR" w:eastAsia="fr-FR"/>
        </w:rPr>
      </w:pPr>
      <w:r w:rsidRPr="00BD2F02">
        <w:rPr>
          <w:noProof/>
          <w:szCs w:val="22"/>
          <w:shd w:val="clear" w:color="auto" w:fill="FFFFFF"/>
          <w:lang w:val="fr-FR" w:eastAsia="fr-FR"/>
        </w:rPr>
        <w:t xml:space="preserve">Les travaux seront rémunérés par application d’un </w:t>
      </w:r>
      <w:r w:rsidRPr="00BD2F02">
        <w:rPr>
          <w:b/>
          <w:bCs/>
          <w:noProof/>
          <w:szCs w:val="22"/>
          <w:shd w:val="clear" w:color="auto" w:fill="FFFFFF"/>
          <w:lang w:val="fr-FR" w:eastAsia="fr-FR"/>
        </w:rPr>
        <w:t>prix global et forfaitaire</w:t>
      </w:r>
      <w:r w:rsidRPr="00BD2F02">
        <w:rPr>
          <w:noProof/>
          <w:szCs w:val="22"/>
          <w:shd w:val="clear" w:color="auto" w:fill="FFFFFF"/>
          <w:lang w:val="fr-FR" w:eastAsia="fr-FR"/>
        </w:rPr>
        <w:t xml:space="preserve"> </w:t>
      </w:r>
      <w:r w:rsidR="00B2037A" w:rsidRPr="00BD2F02">
        <w:rPr>
          <w:noProof/>
          <w:szCs w:val="22"/>
          <w:shd w:val="clear" w:color="auto" w:fill="FFFFFF"/>
          <w:lang w:val="fr-FR" w:eastAsia="fr-FR"/>
        </w:rPr>
        <w:t>de</w:t>
      </w:r>
      <w:r w:rsidRPr="00BD2F02">
        <w:rPr>
          <w:noProof/>
          <w:szCs w:val="22"/>
          <w:shd w:val="clear" w:color="auto" w:fill="FFFFFF"/>
          <w:lang w:val="fr-FR" w:eastAsia="fr-FR"/>
        </w:rPr>
        <w:t>:</w:t>
      </w:r>
    </w:p>
    <w:p w14:paraId="0B446792" w14:textId="77777777" w:rsidR="00700460" w:rsidRPr="00BD2F02" w:rsidRDefault="00700460" w:rsidP="00B2037A">
      <w:pPr>
        <w:tabs>
          <w:tab w:val="left" w:leader="dot" w:pos="9356"/>
        </w:tabs>
        <w:spacing w:line="276" w:lineRule="auto"/>
        <w:jc w:val="both"/>
        <w:rPr>
          <w:noProof/>
          <w:szCs w:val="22"/>
          <w:lang w:val="fr-FR" w:eastAsia="fr-FR"/>
        </w:rPr>
      </w:pPr>
      <w:r w:rsidRPr="00BD2F02">
        <w:rPr>
          <w:noProof/>
          <w:szCs w:val="22"/>
          <w:lang w:val="fr-FR" w:eastAsia="fr-FR"/>
        </w:rPr>
        <w:t xml:space="preserve">Montant € HT : </w:t>
      </w:r>
      <w:r w:rsidRPr="00BD2F02">
        <w:rPr>
          <w:noProof/>
          <w:szCs w:val="22"/>
          <w:lang w:val="fr-FR" w:eastAsia="fr-FR"/>
        </w:rPr>
        <w:tab/>
      </w:r>
    </w:p>
    <w:p w14:paraId="5A45F21A" w14:textId="77777777" w:rsidR="00700460" w:rsidRPr="00BD2F02" w:rsidRDefault="00700460" w:rsidP="00B2037A">
      <w:pPr>
        <w:tabs>
          <w:tab w:val="left" w:leader="dot" w:pos="9356"/>
        </w:tabs>
        <w:spacing w:line="276" w:lineRule="auto"/>
        <w:jc w:val="both"/>
        <w:rPr>
          <w:noProof/>
          <w:szCs w:val="22"/>
          <w:lang w:val="fr-FR" w:eastAsia="fr-FR"/>
        </w:rPr>
      </w:pPr>
      <w:r w:rsidRPr="00BD2F02">
        <w:rPr>
          <w:noProof/>
          <w:szCs w:val="22"/>
          <w:lang w:val="fr-FR" w:eastAsia="fr-FR"/>
        </w:rPr>
        <w:t>TVA au taux de 20 % Montant en €.</w:t>
      </w:r>
      <w:r w:rsidRPr="00BD2F02">
        <w:rPr>
          <w:noProof/>
          <w:szCs w:val="22"/>
          <w:lang w:val="fr-FR" w:eastAsia="fr-FR"/>
        </w:rPr>
        <w:tab/>
      </w:r>
    </w:p>
    <w:p w14:paraId="4865B3C6" w14:textId="77777777" w:rsidR="00700460" w:rsidRPr="00BD2F02" w:rsidRDefault="00700460" w:rsidP="00B2037A">
      <w:pPr>
        <w:tabs>
          <w:tab w:val="left" w:leader="dot" w:pos="9356"/>
        </w:tabs>
        <w:spacing w:line="276" w:lineRule="auto"/>
        <w:jc w:val="both"/>
        <w:rPr>
          <w:noProof/>
          <w:szCs w:val="22"/>
          <w:lang w:val="fr-FR" w:eastAsia="fr-FR"/>
        </w:rPr>
      </w:pPr>
      <w:r w:rsidRPr="00BD2F02">
        <w:rPr>
          <w:noProof/>
          <w:szCs w:val="22"/>
          <w:lang w:val="fr-FR" w:eastAsia="fr-FR"/>
        </w:rPr>
        <w:t xml:space="preserve">Montant € TTC </w:t>
      </w:r>
      <w:r w:rsidRPr="00BD2F02">
        <w:rPr>
          <w:noProof/>
          <w:szCs w:val="22"/>
          <w:lang w:val="fr-FR" w:eastAsia="fr-FR"/>
        </w:rPr>
        <w:tab/>
      </w:r>
    </w:p>
    <w:p w14:paraId="00AE9517" w14:textId="77777777" w:rsidR="00700460" w:rsidRPr="00BD2F02" w:rsidRDefault="00700460" w:rsidP="00B2037A">
      <w:pPr>
        <w:tabs>
          <w:tab w:val="left" w:leader="dot" w:pos="9356"/>
        </w:tabs>
        <w:spacing w:line="276" w:lineRule="auto"/>
        <w:jc w:val="both"/>
        <w:rPr>
          <w:noProof/>
          <w:szCs w:val="22"/>
          <w:lang w:val="fr-FR" w:eastAsia="fr-FR"/>
        </w:rPr>
      </w:pPr>
      <w:r w:rsidRPr="00BD2F02">
        <w:rPr>
          <w:noProof/>
          <w:szCs w:val="22"/>
          <w:lang w:val="fr-FR" w:eastAsia="fr-FR"/>
        </w:rPr>
        <w:t xml:space="preserve">Montant €TTC (en lettres) </w:t>
      </w:r>
      <w:r w:rsidRPr="00BD2F02">
        <w:rPr>
          <w:noProof/>
          <w:szCs w:val="22"/>
          <w:lang w:val="fr-FR" w:eastAsia="fr-FR"/>
        </w:rPr>
        <w:tab/>
      </w:r>
    </w:p>
    <w:bookmarkEnd w:id="18"/>
    <w:p w14:paraId="449A44E2" w14:textId="77777777" w:rsidR="00700460" w:rsidRPr="00BD2F02" w:rsidRDefault="00700460" w:rsidP="00B2037A">
      <w:pPr>
        <w:tabs>
          <w:tab w:val="left" w:leader="dot" w:pos="9356"/>
        </w:tabs>
        <w:spacing w:line="276" w:lineRule="auto"/>
        <w:jc w:val="both"/>
        <w:rPr>
          <w:noProof/>
          <w:szCs w:val="22"/>
          <w:lang w:val="fr-FR" w:eastAsia="fr-FR"/>
        </w:rPr>
      </w:pPr>
      <w:r w:rsidRPr="00BD2F02">
        <w:rPr>
          <w:noProof/>
          <w:szCs w:val="22"/>
          <w:lang w:val="fr-FR" w:eastAsia="fr-FR"/>
        </w:rPr>
        <w:t>En cas de groupement conjoint d'entreprises, la décomposition des prestations et paiements par cotraitant est précisée ci-dessous.</w:t>
      </w:r>
    </w:p>
    <w:bookmarkEnd w:id="19"/>
    <w:p w14:paraId="54621ED3" w14:textId="77777777" w:rsidR="000E5E8E" w:rsidRPr="00BD2F02" w:rsidRDefault="000E5E8E" w:rsidP="003E2469">
      <w:pPr>
        <w:rPr>
          <w:b/>
          <w:szCs w:val="22"/>
          <w:u w:val="single"/>
          <w:lang w:val="fr-FR"/>
        </w:rPr>
      </w:pPr>
    </w:p>
    <w:p w14:paraId="2BE9F34A" w14:textId="47A3F68F" w:rsidR="003E2469" w:rsidRPr="00BD2F02" w:rsidRDefault="003E2469" w:rsidP="003E2469">
      <w:pPr>
        <w:rPr>
          <w:b/>
          <w:bCs/>
          <w:noProof/>
          <w:szCs w:val="22"/>
          <w:u w:val="single"/>
          <w:shd w:val="clear" w:color="auto" w:fill="FFFFFF"/>
          <w:lang w:val="fr-FR" w:eastAsia="fr-FR"/>
        </w:rPr>
      </w:pPr>
      <w:r w:rsidRPr="00BD2F02">
        <w:rPr>
          <w:b/>
          <w:szCs w:val="22"/>
          <w:u w:val="single"/>
          <w:lang w:val="fr-FR"/>
        </w:rPr>
        <w:t>Valorisation de</w:t>
      </w:r>
      <w:r w:rsidRPr="00BD2F02">
        <w:rPr>
          <w:b/>
          <w:bCs/>
          <w:noProof/>
          <w:szCs w:val="22"/>
          <w:u w:val="single"/>
          <w:shd w:val="clear" w:color="auto" w:fill="FFFFFF"/>
          <w:lang w:val="fr-FR" w:eastAsia="fr-FR"/>
        </w:rPr>
        <w:t xml:space="preserve"> la variante éxigée du lot n°0</w:t>
      </w:r>
      <w:r w:rsidR="00BD2F02">
        <w:rPr>
          <w:b/>
          <w:bCs/>
          <w:noProof/>
          <w:szCs w:val="22"/>
          <w:u w:val="single"/>
          <w:shd w:val="clear" w:color="auto" w:fill="FFFFFF"/>
          <w:lang w:val="fr-FR" w:eastAsia="fr-FR"/>
        </w:rPr>
        <w:t>1</w:t>
      </w:r>
      <w:r w:rsidRPr="00BD2F02">
        <w:rPr>
          <w:b/>
          <w:bCs/>
          <w:noProof/>
          <w:szCs w:val="22"/>
          <w:u w:val="single"/>
          <w:shd w:val="clear" w:color="auto" w:fill="FFFFFF"/>
          <w:lang w:val="fr-FR" w:eastAsia="fr-FR"/>
        </w:rPr>
        <w:t> :</w:t>
      </w:r>
    </w:p>
    <w:p w14:paraId="43098D0F" w14:textId="409DECC0" w:rsidR="00BD2F02" w:rsidRPr="00BD2F02" w:rsidRDefault="00BD2F02" w:rsidP="00BD2F02">
      <w:pPr>
        <w:tabs>
          <w:tab w:val="left" w:leader="dot" w:pos="9356"/>
        </w:tabs>
        <w:spacing w:line="276" w:lineRule="auto"/>
        <w:jc w:val="both"/>
        <w:rPr>
          <w:noProof/>
          <w:szCs w:val="22"/>
          <w:shd w:val="clear" w:color="auto" w:fill="FFFFFF"/>
          <w:lang w:val="fr-FR" w:eastAsia="fr-FR"/>
        </w:rPr>
      </w:pPr>
      <w:r w:rsidRPr="00BD2F02">
        <w:rPr>
          <w:noProof/>
          <w:szCs w:val="22"/>
          <w:shd w:val="clear" w:color="auto" w:fill="FFFFFF"/>
          <w:lang w:val="fr-FR" w:eastAsia="fr-FR"/>
        </w:rPr>
        <w:t>La variante doit permettre de valider l’intérêt de conserver certains équipements existants : principalement (liste non-exhaustive) la Vanne Trois Voies Bâtiments A pour le change Over du réseau « VC</w:t>
      </w:r>
      <w:r w:rsidR="00AC1309">
        <w:rPr>
          <w:noProof/>
          <w:szCs w:val="22"/>
          <w:shd w:val="clear" w:color="auto" w:fill="FFFFFF"/>
          <w:lang w:val="fr-FR" w:eastAsia="fr-FR"/>
        </w:rPr>
        <w:t>*</w:t>
      </w:r>
      <w:r w:rsidRPr="00BD2F02">
        <w:rPr>
          <w:noProof/>
          <w:szCs w:val="22"/>
          <w:shd w:val="clear" w:color="auto" w:fill="FFFFFF"/>
          <w:lang w:val="fr-FR" w:eastAsia="fr-FR"/>
        </w:rPr>
        <w:t xml:space="preserve"> », les moteurs des V2V de la Sous station B, Les moteurs des V3V et des volets Air neuf de la Sous station C, certains circulateurs plus récents Wilo sous station B, éventuellement des éléments des armoires électriques. </w:t>
      </w:r>
    </w:p>
    <w:p w14:paraId="607548B2" w14:textId="77777777" w:rsidR="00BD2F02" w:rsidRPr="00BD2F02" w:rsidRDefault="00BD2F02" w:rsidP="00BD2F02">
      <w:pPr>
        <w:tabs>
          <w:tab w:val="left" w:leader="dot" w:pos="9356"/>
        </w:tabs>
        <w:spacing w:line="276" w:lineRule="auto"/>
        <w:jc w:val="both"/>
        <w:rPr>
          <w:noProof/>
          <w:szCs w:val="22"/>
          <w:shd w:val="clear" w:color="auto" w:fill="FFFFFF"/>
          <w:lang w:val="fr-FR" w:eastAsia="fr-FR"/>
        </w:rPr>
      </w:pPr>
      <w:r w:rsidRPr="00BD2F02">
        <w:rPr>
          <w:noProof/>
          <w:szCs w:val="22"/>
          <w:shd w:val="clear" w:color="auto" w:fill="FFFFFF"/>
          <w:lang w:val="fr-FR" w:eastAsia="fr-FR"/>
        </w:rPr>
        <w:t xml:space="preserve">En complément du chiffrage, la justification de l’intérêt (financier, technique, autres…) de conserver certains équipements est attendue au niveau de la réponse. </w:t>
      </w:r>
    </w:p>
    <w:p w14:paraId="0BA6BD98" w14:textId="7522FF3C" w:rsidR="00AC1309" w:rsidRPr="00AC1309" w:rsidRDefault="00AC1309" w:rsidP="00BD2F02">
      <w:pPr>
        <w:tabs>
          <w:tab w:val="left" w:leader="dot" w:pos="9356"/>
        </w:tabs>
        <w:spacing w:line="276" w:lineRule="auto"/>
        <w:jc w:val="both"/>
        <w:rPr>
          <w:i/>
          <w:iCs/>
          <w:noProof/>
          <w:color w:val="002060"/>
          <w:szCs w:val="22"/>
          <w:shd w:val="clear" w:color="auto" w:fill="FFFFFF"/>
          <w:lang w:val="fr-FR" w:eastAsia="fr-FR"/>
        </w:rPr>
      </w:pPr>
      <w:r w:rsidRPr="00AC1309">
        <w:rPr>
          <w:i/>
          <w:iCs/>
          <w:noProof/>
          <w:color w:val="002060"/>
          <w:szCs w:val="22"/>
          <w:shd w:val="clear" w:color="auto" w:fill="FFFFFF"/>
          <w:lang w:val="fr-FR" w:eastAsia="fr-FR"/>
        </w:rPr>
        <w:t>*ventilo-convecteurs (VC)</w:t>
      </w:r>
    </w:p>
    <w:p w14:paraId="0E72C31D" w14:textId="05904B55" w:rsidR="00BD2F02" w:rsidRPr="00E569AD" w:rsidRDefault="00BD2F02" w:rsidP="00BD2F02">
      <w:pPr>
        <w:tabs>
          <w:tab w:val="left" w:leader="dot" w:pos="9356"/>
        </w:tabs>
        <w:spacing w:line="276" w:lineRule="auto"/>
        <w:jc w:val="both"/>
        <w:rPr>
          <w:noProof/>
          <w:szCs w:val="22"/>
          <w:u w:val="single"/>
          <w:shd w:val="clear" w:color="auto" w:fill="FFFFFF"/>
          <w:lang w:val="fr-FR" w:eastAsia="fr-FR"/>
        </w:rPr>
      </w:pPr>
      <w:r w:rsidRPr="00E569AD">
        <w:rPr>
          <w:noProof/>
          <w:szCs w:val="22"/>
          <w:u w:val="single"/>
          <w:shd w:val="clear" w:color="auto" w:fill="FFFFFF"/>
          <w:lang w:val="fr-FR" w:eastAsia="fr-FR"/>
        </w:rPr>
        <w:t xml:space="preserve">Exigences pour la Variante Obligatoire : </w:t>
      </w:r>
    </w:p>
    <w:p w14:paraId="63B3D8F8" w14:textId="77777777" w:rsidR="00BD2F02" w:rsidRPr="00BD2F02" w:rsidRDefault="00BD2F02" w:rsidP="00BD2F02">
      <w:pPr>
        <w:tabs>
          <w:tab w:val="left" w:leader="dot" w:pos="9356"/>
        </w:tabs>
        <w:spacing w:line="276" w:lineRule="auto"/>
        <w:jc w:val="both"/>
        <w:rPr>
          <w:noProof/>
          <w:szCs w:val="22"/>
          <w:shd w:val="clear" w:color="auto" w:fill="FFFFFF"/>
          <w:lang w:val="fr-FR" w:eastAsia="fr-FR"/>
        </w:rPr>
      </w:pPr>
      <w:r w:rsidRPr="00BD2F02">
        <w:rPr>
          <w:noProof/>
          <w:szCs w:val="22"/>
          <w:shd w:val="clear" w:color="auto" w:fill="FFFFFF"/>
          <w:lang w:val="fr-FR" w:eastAsia="fr-FR"/>
        </w:rPr>
        <w:lastRenderedPageBreak/>
        <w:t>Selon les constatations faites lors de la visite et si nécessaire au cours d’une visite technique complémentaire - sur demande lors de la visite obligatoire et programmées par l’acheteur – le candidat détermine l’intérêt de conserver certains équipements existants :</w:t>
      </w:r>
    </w:p>
    <w:p w14:paraId="05978D18" w14:textId="300A6E91" w:rsidR="00BD2F02" w:rsidRPr="00BD2F02" w:rsidRDefault="00BD2F02" w:rsidP="00BD2F02">
      <w:pPr>
        <w:tabs>
          <w:tab w:val="left" w:leader="dot" w:pos="9356"/>
        </w:tabs>
        <w:spacing w:line="276" w:lineRule="auto"/>
        <w:jc w:val="both"/>
        <w:rPr>
          <w:noProof/>
          <w:szCs w:val="22"/>
          <w:shd w:val="clear" w:color="auto" w:fill="FFFFFF"/>
          <w:lang w:val="fr-FR" w:eastAsia="fr-FR"/>
        </w:rPr>
      </w:pPr>
      <w:r w:rsidRPr="00BD2F02">
        <w:rPr>
          <w:noProof/>
          <w:szCs w:val="22"/>
          <w:shd w:val="clear" w:color="auto" w:fill="FFFFFF"/>
          <w:lang w:val="fr-FR" w:eastAsia="fr-FR"/>
        </w:rPr>
        <w:t xml:space="preserve">1)Récupération de Matériels : La variante doit inclure des solutions permettant la récupération et la réutilisation des matériels notamment ceux spécifiés ci-après dont la liste n’est pas exhaustive : </w:t>
      </w:r>
    </w:p>
    <w:p w14:paraId="220C93E2" w14:textId="1B40723E" w:rsidR="00BD2F02" w:rsidRPr="00BD2F02" w:rsidRDefault="00BD2F02" w:rsidP="00BD2F02">
      <w:pPr>
        <w:tabs>
          <w:tab w:val="left" w:leader="dot" w:pos="9356"/>
        </w:tabs>
        <w:spacing w:line="276" w:lineRule="auto"/>
        <w:ind w:left="284"/>
        <w:jc w:val="both"/>
        <w:rPr>
          <w:noProof/>
          <w:szCs w:val="22"/>
          <w:shd w:val="clear" w:color="auto" w:fill="FFFFFF"/>
          <w:lang w:val="fr-FR" w:eastAsia="fr-FR"/>
        </w:rPr>
      </w:pPr>
      <w:r w:rsidRPr="00BD2F02">
        <w:rPr>
          <w:noProof/>
          <w:szCs w:val="22"/>
          <w:shd w:val="clear" w:color="auto" w:fill="FFFFFF"/>
          <w:lang w:val="fr-FR" w:eastAsia="fr-FR"/>
        </w:rPr>
        <w:t xml:space="preserve">a)la Vanne Trois Voies Bâtiments A pour le change Over du réseau « VC », </w:t>
      </w:r>
    </w:p>
    <w:p w14:paraId="5792077D" w14:textId="126B6588" w:rsidR="00BD2F02" w:rsidRPr="00BD2F02" w:rsidRDefault="00BD2F02" w:rsidP="00BD2F02">
      <w:pPr>
        <w:tabs>
          <w:tab w:val="left" w:leader="dot" w:pos="9356"/>
        </w:tabs>
        <w:spacing w:line="276" w:lineRule="auto"/>
        <w:ind w:left="284"/>
        <w:jc w:val="both"/>
        <w:rPr>
          <w:noProof/>
          <w:szCs w:val="22"/>
          <w:shd w:val="clear" w:color="auto" w:fill="FFFFFF"/>
          <w:lang w:val="fr-FR" w:eastAsia="fr-FR"/>
        </w:rPr>
      </w:pPr>
      <w:r w:rsidRPr="00BD2F02">
        <w:rPr>
          <w:noProof/>
          <w:szCs w:val="22"/>
          <w:shd w:val="clear" w:color="auto" w:fill="FFFFFF"/>
          <w:lang w:val="fr-FR" w:eastAsia="fr-FR"/>
        </w:rPr>
        <w:t xml:space="preserve">b)les moteurs des V2V de la Sous station B, </w:t>
      </w:r>
    </w:p>
    <w:p w14:paraId="18361DB4" w14:textId="3D22BDF1" w:rsidR="00BD2F02" w:rsidRPr="00BD2F02" w:rsidRDefault="00BD2F02" w:rsidP="00BD2F02">
      <w:pPr>
        <w:tabs>
          <w:tab w:val="left" w:leader="dot" w:pos="9356"/>
        </w:tabs>
        <w:spacing w:line="276" w:lineRule="auto"/>
        <w:ind w:left="284"/>
        <w:jc w:val="both"/>
        <w:rPr>
          <w:noProof/>
          <w:szCs w:val="22"/>
          <w:shd w:val="clear" w:color="auto" w:fill="FFFFFF"/>
          <w:lang w:val="fr-FR" w:eastAsia="fr-FR"/>
        </w:rPr>
      </w:pPr>
      <w:r w:rsidRPr="00BD2F02">
        <w:rPr>
          <w:noProof/>
          <w:szCs w:val="22"/>
          <w:shd w:val="clear" w:color="auto" w:fill="FFFFFF"/>
          <w:lang w:val="fr-FR" w:eastAsia="fr-FR"/>
        </w:rPr>
        <w:t xml:space="preserve">c)certains circulateurs plus récents Wilo sous station B, </w:t>
      </w:r>
    </w:p>
    <w:p w14:paraId="6F1E4D51" w14:textId="78DD8E7B" w:rsidR="00BD2F02" w:rsidRPr="00BD2F02" w:rsidRDefault="00BD2F02" w:rsidP="00BD2F02">
      <w:pPr>
        <w:tabs>
          <w:tab w:val="left" w:leader="dot" w:pos="9356"/>
        </w:tabs>
        <w:spacing w:line="276" w:lineRule="auto"/>
        <w:ind w:left="284"/>
        <w:jc w:val="both"/>
        <w:rPr>
          <w:noProof/>
          <w:szCs w:val="22"/>
          <w:shd w:val="clear" w:color="auto" w:fill="FFFFFF"/>
          <w:lang w:val="fr-FR" w:eastAsia="fr-FR"/>
        </w:rPr>
      </w:pPr>
      <w:r w:rsidRPr="00BD2F02">
        <w:rPr>
          <w:noProof/>
          <w:szCs w:val="22"/>
          <w:shd w:val="clear" w:color="auto" w:fill="FFFFFF"/>
          <w:lang w:val="fr-FR" w:eastAsia="fr-FR"/>
        </w:rPr>
        <w:t xml:space="preserve">d)éventuellement des éléments des armoires électriques sous station B </w:t>
      </w:r>
    </w:p>
    <w:p w14:paraId="78890ED7" w14:textId="66AFECE8" w:rsidR="00BD2F02" w:rsidRPr="00BD2F02" w:rsidRDefault="00BD2F02" w:rsidP="00BD2F02">
      <w:pPr>
        <w:tabs>
          <w:tab w:val="left" w:leader="dot" w:pos="9356"/>
        </w:tabs>
        <w:spacing w:line="276" w:lineRule="auto"/>
        <w:ind w:left="284"/>
        <w:jc w:val="both"/>
        <w:rPr>
          <w:noProof/>
          <w:szCs w:val="22"/>
          <w:shd w:val="clear" w:color="auto" w:fill="FFFFFF"/>
          <w:lang w:val="fr-FR" w:eastAsia="fr-FR"/>
        </w:rPr>
      </w:pPr>
      <w:r w:rsidRPr="00BD2F02">
        <w:rPr>
          <w:noProof/>
          <w:szCs w:val="22"/>
          <w:shd w:val="clear" w:color="auto" w:fill="FFFFFF"/>
          <w:lang w:val="fr-FR" w:eastAsia="fr-FR"/>
        </w:rPr>
        <w:t>e)les moteurs des V3V et des volets Air neuf de la Sous station C,</w:t>
      </w:r>
    </w:p>
    <w:p w14:paraId="3D0B3608" w14:textId="0620739A" w:rsidR="00BD2F02" w:rsidRPr="00BD2F02" w:rsidRDefault="00BD2F02" w:rsidP="00BD2F02">
      <w:pPr>
        <w:tabs>
          <w:tab w:val="left" w:leader="dot" w:pos="9356"/>
        </w:tabs>
        <w:spacing w:line="276" w:lineRule="auto"/>
        <w:jc w:val="both"/>
        <w:rPr>
          <w:noProof/>
          <w:szCs w:val="22"/>
          <w:shd w:val="clear" w:color="auto" w:fill="FFFFFF"/>
          <w:lang w:val="fr-FR" w:eastAsia="fr-FR"/>
        </w:rPr>
      </w:pPr>
      <w:r w:rsidRPr="00BD2F02">
        <w:rPr>
          <w:noProof/>
          <w:szCs w:val="22"/>
          <w:shd w:val="clear" w:color="auto" w:fill="FFFFFF"/>
          <w:lang w:val="fr-FR" w:eastAsia="fr-FR"/>
        </w:rPr>
        <w:t>2)Synthèse Technique : Le candidat doit fournir une synthèse technique expliquant la viabilité, la durabilité et la fiabilité de la variante proposée.</w:t>
      </w:r>
    </w:p>
    <w:p w14:paraId="7224A858" w14:textId="43E4C285" w:rsidR="00BD2F02" w:rsidRPr="00BD2F02" w:rsidRDefault="00BD2F02" w:rsidP="00BD2F02">
      <w:pPr>
        <w:tabs>
          <w:tab w:val="left" w:leader="dot" w:pos="9356"/>
        </w:tabs>
        <w:spacing w:line="276" w:lineRule="auto"/>
        <w:jc w:val="both"/>
        <w:rPr>
          <w:noProof/>
          <w:szCs w:val="22"/>
          <w:shd w:val="clear" w:color="auto" w:fill="FFFFFF"/>
          <w:lang w:val="fr-FR" w:eastAsia="fr-FR"/>
        </w:rPr>
      </w:pPr>
      <w:r w:rsidRPr="00BD2F02">
        <w:rPr>
          <w:noProof/>
          <w:szCs w:val="22"/>
          <w:shd w:val="clear" w:color="auto" w:fill="FFFFFF"/>
          <w:lang w:val="fr-FR" w:eastAsia="fr-FR"/>
        </w:rPr>
        <w:t>3)Moins-Values : Cette synthèse doit se concentrer uniquement sur les moins-values, c'est-à-dire les réductions de coûts ou les économies réalisées grâce à la variante.</w:t>
      </w:r>
    </w:p>
    <w:p w14:paraId="035B3733" w14:textId="77777777" w:rsidR="00BD2F02" w:rsidRPr="00BD2F02" w:rsidRDefault="00BD2F02" w:rsidP="00BD2F02">
      <w:pPr>
        <w:tabs>
          <w:tab w:val="left" w:leader="dot" w:pos="9356"/>
        </w:tabs>
        <w:spacing w:line="276" w:lineRule="auto"/>
        <w:jc w:val="both"/>
        <w:rPr>
          <w:noProof/>
          <w:szCs w:val="22"/>
          <w:shd w:val="clear" w:color="auto" w:fill="FFFFFF"/>
          <w:lang w:val="fr-FR" w:eastAsia="fr-FR"/>
        </w:rPr>
      </w:pPr>
      <w:r w:rsidRPr="00BD2F02">
        <w:rPr>
          <w:noProof/>
          <w:szCs w:val="22"/>
          <w:shd w:val="clear" w:color="auto" w:fill="FFFFFF"/>
          <w:lang w:val="fr-FR" w:eastAsia="fr-FR"/>
        </w:rPr>
        <w:t>Contenu de la Synthèse Technique</w:t>
      </w:r>
    </w:p>
    <w:p w14:paraId="5D61637C" w14:textId="453C7649" w:rsidR="00BD2F02" w:rsidRPr="00BD2F02" w:rsidRDefault="00BD2F02" w:rsidP="00BD2F02">
      <w:pPr>
        <w:tabs>
          <w:tab w:val="left" w:leader="dot" w:pos="9356"/>
        </w:tabs>
        <w:spacing w:line="276" w:lineRule="auto"/>
        <w:jc w:val="both"/>
        <w:rPr>
          <w:noProof/>
          <w:szCs w:val="22"/>
          <w:shd w:val="clear" w:color="auto" w:fill="FFFFFF"/>
          <w:lang w:val="fr-FR" w:eastAsia="fr-FR"/>
        </w:rPr>
      </w:pPr>
      <w:r w:rsidRPr="00BD2F02">
        <w:rPr>
          <w:noProof/>
          <w:szCs w:val="22"/>
          <w:shd w:val="clear" w:color="auto" w:fill="FFFFFF"/>
          <w:lang w:val="fr-FR" w:eastAsia="fr-FR"/>
        </w:rPr>
        <w:t>Description de la Variante : Présentation détaillée de la solution proposée pour la récupération des matériels.</w:t>
      </w:r>
    </w:p>
    <w:p w14:paraId="7C328295" w14:textId="06E1059C" w:rsidR="00BD2F02" w:rsidRPr="00BD2F02" w:rsidRDefault="00BD2F02" w:rsidP="00BD2F02">
      <w:pPr>
        <w:tabs>
          <w:tab w:val="left" w:leader="dot" w:pos="9356"/>
        </w:tabs>
        <w:spacing w:line="276" w:lineRule="auto"/>
        <w:jc w:val="both"/>
        <w:rPr>
          <w:noProof/>
          <w:szCs w:val="22"/>
          <w:shd w:val="clear" w:color="auto" w:fill="FFFFFF"/>
          <w:lang w:val="fr-FR" w:eastAsia="fr-FR"/>
        </w:rPr>
      </w:pPr>
      <w:r w:rsidRPr="00BD2F02">
        <w:rPr>
          <w:noProof/>
          <w:szCs w:val="22"/>
          <w:shd w:val="clear" w:color="auto" w:fill="FFFFFF"/>
          <w:lang w:val="fr-FR" w:eastAsia="fr-FR"/>
        </w:rPr>
        <w:t>Analyse de Viabilité : Évaluation technique et économique démontrant que la variante est réalisable et avantageuse.</w:t>
      </w:r>
    </w:p>
    <w:p w14:paraId="38C8759B" w14:textId="175DD3A1" w:rsidR="00BD2F02" w:rsidRPr="00BD2F02" w:rsidRDefault="00BD2F02" w:rsidP="00BD2F02">
      <w:pPr>
        <w:tabs>
          <w:tab w:val="left" w:leader="dot" w:pos="9356"/>
        </w:tabs>
        <w:spacing w:line="276" w:lineRule="auto"/>
        <w:jc w:val="both"/>
        <w:rPr>
          <w:noProof/>
          <w:szCs w:val="22"/>
          <w:shd w:val="clear" w:color="auto" w:fill="FFFFFF"/>
          <w:lang w:val="fr-FR" w:eastAsia="fr-FR"/>
        </w:rPr>
      </w:pPr>
      <w:r w:rsidRPr="00BD2F02">
        <w:rPr>
          <w:noProof/>
          <w:szCs w:val="22"/>
          <w:shd w:val="clear" w:color="auto" w:fill="FFFFFF"/>
          <w:lang w:val="fr-FR" w:eastAsia="fr-FR"/>
        </w:rPr>
        <w:t>Calcul des Moins-Values : Démonstration des économies réalisées par rapport à la solution de base, en termes de coûts de matériaux, de main-d'œuvre, etc.</w:t>
      </w:r>
    </w:p>
    <w:p w14:paraId="7D610458" w14:textId="77777777" w:rsidR="00BD2F02" w:rsidRDefault="00BD2F02" w:rsidP="00BD2F02">
      <w:pPr>
        <w:tabs>
          <w:tab w:val="left" w:leader="dot" w:pos="9356"/>
        </w:tabs>
        <w:spacing w:line="276" w:lineRule="auto"/>
        <w:jc w:val="both"/>
        <w:rPr>
          <w:noProof/>
          <w:sz w:val="20"/>
          <w:szCs w:val="20"/>
          <w:shd w:val="clear" w:color="auto" w:fill="FFFFFF"/>
          <w:lang w:val="fr-FR" w:eastAsia="fr-FR"/>
        </w:rPr>
      </w:pPr>
    </w:p>
    <w:p w14:paraId="7F5833F9" w14:textId="3715E899" w:rsidR="003E2469" w:rsidRPr="00E569AD" w:rsidRDefault="003E2469" w:rsidP="003E2469">
      <w:pPr>
        <w:tabs>
          <w:tab w:val="left" w:leader="dot" w:pos="9356"/>
        </w:tabs>
        <w:spacing w:line="276" w:lineRule="auto"/>
        <w:jc w:val="both"/>
        <w:rPr>
          <w:noProof/>
          <w:szCs w:val="22"/>
          <w:lang w:val="fr-FR" w:eastAsia="fr-FR"/>
        </w:rPr>
      </w:pPr>
      <w:r w:rsidRPr="00E569AD">
        <w:rPr>
          <w:noProof/>
          <w:szCs w:val="22"/>
          <w:shd w:val="clear" w:color="auto" w:fill="FFFFFF"/>
          <w:lang w:val="fr-FR" w:eastAsia="fr-FR"/>
        </w:rPr>
        <w:t>Les</w:t>
      </w:r>
      <w:r w:rsidRPr="00E569AD">
        <w:rPr>
          <w:b/>
          <w:bCs/>
          <w:noProof/>
          <w:szCs w:val="22"/>
          <w:shd w:val="clear" w:color="auto" w:fill="FFFFFF"/>
          <w:lang w:val="fr-FR" w:eastAsia="fr-FR"/>
        </w:rPr>
        <w:t xml:space="preserve"> travaux</w:t>
      </w:r>
      <w:r w:rsidR="00BD2F02" w:rsidRPr="00E569AD">
        <w:rPr>
          <w:b/>
          <w:bCs/>
          <w:noProof/>
          <w:szCs w:val="22"/>
          <w:shd w:val="clear" w:color="auto" w:fill="FFFFFF"/>
          <w:lang w:val="fr-FR" w:eastAsia="fr-FR"/>
        </w:rPr>
        <w:t xml:space="preserve"> de la variante exigée</w:t>
      </w:r>
      <w:r w:rsidRPr="00E569AD">
        <w:rPr>
          <w:b/>
          <w:bCs/>
          <w:noProof/>
          <w:szCs w:val="22"/>
          <w:shd w:val="clear" w:color="auto" w:fill="FFFFFF"/>
          <w:lang w:val="fr-FR" w:eastAsia="fr-FR"/>
        </w:rPr>
        <w:t xml:space="preserve"> </w:t>
      </w:r>
      <w:r w:rsidRPr="00E569AD">
        <w:rPr>
          <w:noProof/>
          <w:szCs w:val="22"/>
          <w:shd w:val="clear" w:color="auto" w:fill="FFFFFF"/>
          <w:lang w:val="fr-FR" w:eastAsia="fr-FR"/>
        </w:rPr>
        <w:t xml:space="preserve">seront rémunérés par application d’un </w:t>
      </w:r>
      <w:r w:rsidRPr="00E569AD">
        <w:rPr>
          <w:b/>
          <w:bCs/>
          <w:noProof/>
          <w:szCs w:val="22"/>
          <w:shd w:val="clear" w:color="auto" w:fill="FFFFFF"/>
          <w:lang w:val="fr-FR" w:eastAsia="fr-FR"/>
        </w:rPr>
        <w:t>prix global et forfaitaire</w:t>
      </w:r>
      <w:r w:rsidRPr="00E569AD">
        <w:rPr>
          <w:noProof/>
          <w:szCs w:val="22"/>
          <w:shd w:val="clear" w:color="auto" w:fill="FFFFFF"/>
          <w:lang w:val="fr-FR" w:eastAsia="fr-FR"/>
        </w:rPr>
        <w:t xml:space="preserve"> de:</w:t>
      </w:r>
    </w:p>
    <w:p w14:paraId="75CECC0B" w14:textId="77777777" w:rsidR="003E2469" w:rsidRPr="00E569AD" w:rsidRDefault="003E2469" w:rsidP="003E2469">
      <w:pPr>
        <w:tabs>
          <w:tab w:val="left" w:leader="dot" w:pos="9356"/>
        </w:tabs>
        <w:spacing w:line="276" w:lineRule="auto"/>
        <w:jc w:val="both"/>
        <w:rPr>
          <w:noProof/>
          <w:szCs w:val="22"/>
          <w:lang w:val="fr-FR" w:eastAsia="fr-FR"/>
        </w:rPr>
      </w:pPr>
      <w:r w:rsidRPr="00E569AD">
        <w:rPr>
          <w:noProof/>
          <w:szCs w:val="22"/>
          <w:lang w:val="fr-FR" w:eastAsia="fr-FR"/>
        </w:rPr>
        <w:t xml:space="preserve">Montant € HT : </w:t>
      </w:r>
      <w:r w:rsidRPr="00E569AD">
        <w:rPr>
          <w:noProof/>
          <w:szCs w:val="22"/>
          <w:lang w:val="fr-FR" w:eastAsia="fr-FR"/>
        </w:rPr>
        <w:tab/>
      </w:r>
    </w:p>
    <w:p w14:paraId="1976B41D" w14:textId="77777777" w:rsidR="003E2469" w:rsidRPr="00E569AD" w:rsidRDefault="003E2469" w:rsidP="003E2469">
      <w:pPr>
        <w:tabs>
          <w:tab w:val="left" w:leader="dot" w:pos="9356"/>
        </w:tabs>
        <w:spacing w:line="276" w:lineRule="auto"/>
        <w:jc w:val="both"/>
        <w:rPr>
          <w:noProof/>
          <w:szCs w:val="22"/>
          <w:lang w:val="fr-FR" w:eastAsia="fr-FR"/>
        </w:rPr>
      </w:pPr>
      <w:r w:rsidRPr="00E569AD">
        <w:rPr>
          <w:noProof/>
          <w:szCs w:val="22"/>
          <w:lang w:val="fr-FR" w:eastAsia="fr-FR"/>
        </w:rPr>
        <w:t>TVA au taux de 20 % Montant en €.</w:t>
      </w:r>
      <w:r w:rsidRPr="00E569AD">
        <w:rPr>
          <w:noProof/>
          <w:szCs w:val="22"/>
          <w:lang w:val="fr-FR" w:eastAsia="fr-FR"/>
        </w:rPr>
        <w:tab/>
      </w:r>
    </w:p>
    <w:p w14:paraId="79E88896" w14:textId="77777777" w:rsidR="003E2469" w:rsidRPr="00E569AD" w:rsidRDefault="003E2469" w:rsidP="003E2469">
      <w:pPr>
        <w:tabs>
          <w:tab w:val="left" w:leader="dot" w:pos="9356"/>
        </w:tabs>
        <w:spacing w:line="276" w:lineRule="auto"/>
        <w:jc w:val="both"/>
        <w:rPr>
          <w:noProof/>
          <w:szCs w:val="22"/>
          <w:lang w:val="fr-FR" w:eastAsia="fr-FR"/>
        </w:rPr>
      </w:pPr>
      <w:r w:rsidRPr="00E569AD">
        <w:rPr>
          <w:noProof/>
          <w:szCs w:val="22"/>
          <w:lang w:val="fr-FR" w:eastAsia="fr-FR"/>
        </w:rPr>
        <w:t xml:space="preserve">Montant € TTC </w:t>
      </w:r>
      <w:r w:rsidRPr="00E569AD">
        <w:rPr>
          <w:noProof/>
          <w:szCs w:val="22"/>
          <w:lang w:val="fr-FR" w:eastAsia="fr-FR"/>
        </w:rPr>
        <w:tab/>
      </w:r>
    </w:p>
    <w:p w14:paraId="68CCCA57" w14:textId="77777777" w:rsidR="003E2469" w:rsidRPr="00E569AD" w:rsidRDefault="003E2469" w:rsidP="003E2469">
      <w:pPr>
        <w:tabs>
          <w:tab w:val="left" w:leader="dot" w:pos="9356"/>
        </w:tabs>
        <w:spacing w:line="276" w:lineRule="auto"/>
        <w:jc w:val="both"/>
        <w:rPr>
          <w:noProof/>
          <w:szCs w:val="22"/>
          <w:lang w:val="fr-FR" w:eastAsia="fr-FR"/>
        </w:rPr>
      </w:pPr>
      <w:r w:rsidRPr="00E569AD">
        <w:rPr>
          <w:noProof/>
          <w:szCs w:val="22"/>
          <w:lang w:val="fr-FR" w:eastAsia="fr-FR"/>
        </w:rPr>
        <w:t xml:space="preserve">Montant €TTC (en lettres) </w:t>
      </w:r>
      <w:r w:rsidRPr="00E569AD">
        <w:rPr>
          <w:noProof/>
          <w:szCs w:val="22"/>
          <w:lang w:val="fr-FR" w:eastAsia="fr-FR"/>
        </w:rPr>
        <w:tab/>
      </w:r>
    </w:p>
    <w:p w14:paraId="137B6285" w14:textId="77777777" w:rsidR="003E2469" w:rsidRPr="00E569AD" w:rsidRDefault="003E2469" w:rsidP="003E2469">
      <w:pPr>
        <w:tabs>
          <w:tab w:val="left" w:leader="dot" w:pos="9356"/>
        </w:tabs>
        <w:spacing w:line="276" w:lineRule="auto"/>
        <w:jc w:val="both"/>
        <w:rPr>
          <w:noProof/>
          <w:szCs w:val="22"/>
          <w:lang w:val="fr-FR" w:eastAsia="fr-FR"/>
        </w:rPr>
      </w:pPr>
      <w:r w:rsidRPr="00E569AD">
        <w:rPr>
          <w:noProof/>
          <w:szCs w:val="22"/>
          <w:lang w:val="fr-FR" w:eastAsia="fr-FR"/>
        </w:rPr>
        <w:t>En cas de groupement conjoint d'entreprises, la décomposition des prestations et paiements par cotraitant est précisée ci-dessous.</w:t>
      </w:r>
    </w:p>
    <w:p w14:paraId="7E5AB129" w14:textId="77777777" w:rsidR="003E2469" w:rsidRPr="00E569AD" w:rsidRDefault="003E2469" w:rsidP="00B2037A">
      <w:pPr>
        <w:rPr>
          <w:szCs w:val="22"/>
          <w:lang w:val="fr-FR"/>
        </w:rPr>
      </w:pPr>
    </w:p>
    <w:p w14:paraId="0D58C7E6" w14:textId="573BF56F" w:rsidR="00344ED4" w:rsidRPr="003E2469" w:rsidRDefault="00344ED4" w:rsidP="00B2037A">
      <w:pPr>
        <w:rPr>
          <w:b/>
          <w:szCs w:val="22"/>
          <w:u w:val="single"/>
          <w:lang w:val="fr-FR"/>
        </w:rPr>
      </w:pPr>
      <w:r w:rsidRPr="00FE559B">
        <w:rPr>
          <w:b/>
          <w:szCs w:val="22"/>
          <w:u w:val="single"/>
          <w:lang w:val="fr-FR"/>
        </w:rPr>
        <w:t xml:space="preserve">Valorisation des prestations supplémentaires </w:t>
      </w:r>
      <w:r w:rsidRPr="003E2469">
        <w:rPr>
          <w:b/>
          <w:szCs w:val="22"/>
          <w:u w:val="single"/>
          <w:lang w:val="fr-FR"/>
        </w:rPr>
        <w:t>éventuelles</w:t>
      </w:r>
      <w:r w:rsidR="00B2037A" w:rsidRPr="003E2469">
        <w:rPr>
          <w:b/>
          <w:szCs w:val="22"/>
          <w:u w:val="single"/>
          <w:lang w:val="fr-FR"/>
        </w:rPr>
        <w:t xml:space="preserve"> </w:t>
      </w:r>
      <w:r w:rsidR="00BD2F02">
        <w:rPr>
          <w:b/>
          <w:szCs w:val="22"/>
          <w:u w:val="single"/>
          <w:lang w:val="fr-FR"/>
        </w:rPr>
        <w:t xml:space="preserve">obligatoires </w:t>
      </w:r>
      <w:r w:rsidR="003E2469" w:rsidRPr="003E2469">
        <w:rPr>
          <w:b/>
          <w:szCs w:val="22"/>
          <w:u w:val="single"/>
          <w:lang w:val="fr-FR"/>
        </w:rPr>
        <w:t>du Lot 0</w:t>
      </w:r>
      <w:r w:rsidR="00BD2F02">
        <w:rPr>
          <w:b/>
          <w:szCs w:val="22"/>
          <w:u w:val="single"/>
          <w:lang w:val="fr-FR"/>
        </w:rPr>
        <w:t xml:space="preserve">1 </w:t>
      </w:r>
      <w:r w:rsidR="00BD2F02" w:rsidRPr="00AC1309">
        <w:rPr>
          <w:b/>
          <w:szCs w:val="22"/>
          <w:u w:val="single"/>
          <w:lang w:val="fr-FR"/>
        </w:rPr>
        <w:t>Réhabilitation des équipements CVC</w:t>
      </w:r>
      <w:r w:rsidR="003E2469" w:rsidRPr="00AC1309">
        <w:rPr>
          <w:b/>
          <w:szCs w:val="22"/>
          <w:u w:val="single"/>
          <w:lang w:val="fr-FR"/>
        </w:rPr>
        <w:t xml:space="preserve"> </w:t>
      </w:r>
      <w:r w:rsidRPr="00AC1309">
        <w:rPr>
          <w:b/>
          <w:szCs w:val="22"/>
          <w:u w:val="single"/>
          <w:lang w:val="fr-FR"/>
        </w:rPr>
        <w:t>:</w:t>
      </w:r>
      <w:r w:rsidRPr="003E2469">
        <w:rPr>
          <w:b/>
          <w:szCs w:val="22"/>
          <w:u w:val="single"/>
          <w:lang w:val="fr-FR"/>
        </w:rPr>
        <w:t xml:space="preserve"> </w:t>
      </w:r>
    </w:p>
    <w:p w14:paraId="0538650B" w14:textId="77777777" w:rsidR="00B2037A" w:rsidRPr="000E5E8E" w:rsidRDefault="00B2037A" w:rsidP="00B2037A">
      <w:pPr>
        <w:rPr>
          <w:sz w:val="20"/>
          <w:szCs w:val="20"/>
          <w:u w:val="single"/>
          <w:lang w:val="fr-FR"/>
        </w:rPr>
      </w:pPr>
    </w:p>
    <w:p w14:paraId="701607E2" w14:textId="67ABB896" w:rsidR="003E2469" w:rsidRPr="00BD2F02" w:rsidRDefault="003E2469" w:rsidP="003E2469">
      <w:pPr>
        <w:pStyle w:val="Corpsdetexte"/>
        <w:spacing w:before="51"/>
        <w:ind w:left="0"/>
        <w:jc w:val="both"/>
        <w:rPr>
          <w:rFonts w:ascii="Abadi" w:hAnsi="Abadi"/>
          <w:w w:val="90"/>
        </w:rPr>
      </w:pPr>
      <w:bookmarkStart w:id="20" w:name="_Hlk169521993"/>
      <w:r w:rsidRPr="00BD2F02">
        <w:rPr>
          <w:rFonts w:ascii="Abadi" w:hAnsi="Abadi"/>
          <w:w w:val="90"/>
        </w:rPr>
        <w:t xml:space="preserve">Deux prestations supplémentaires éventuelles </w:t>
      </w:r>
      <w:r w:rsidR="00622BBF" w:rsidRPr="00622BBF">
        <w:rPr>
          <w:rFonts w:ascii="Abadi" w:hAnsi="Abadi"/>
          <w:b/>
          <w:bCs/>
          <w:w w:val="90"/>
        </w:rPr>
        <w:t>Obligatoires</w:t>
      </w:r>
      <w:r w:rsidR="00622BBF">
        <w:rPr>
          <w:rFonts w:ascii="Abadi" w:hAnsi="Abadi"/>
          <w:w w:val="90"/>
        </w:rPr>
        <w:t xml:space="preserve"> </w:t>
      </w:r>
      <w:r w:rsidRPr="00BD2F02">
        <w:rPr>
          <w:rFonts w:ascii="Abadi" w:hAnsi="Abadi"/>
          <w:w w:val="90"/>
        </w:rPr>
        <w:t>est décrite au CCTP</w:t>
      </w:r>
      <w:r w:rsidR="00622BBF">
        <w:rPr>
          <w:rFonts w:ascii="Abadi" w:hAnsi="Abadi"/>
          <w:w w:val="90"/>
        </w:rPr>
        <w:t> :</w:t>
      </w:r>
    </w:p>
    <w:p w14:paraId="3F24EFE1" w14:textId="77777777" w:rsidR="000E5E8E" w:rsidRPr="000E5E8E" w:rsidRDefault="000E5E8E" w:rsidP="003E2469">
      <w:pPr>
        <w:pStyle w:val="Corpsdetexte"/>
        <w:spacing w:before="51"/>
        <w:ind w:left="0"/>
        <w:jc w:val="both"/>
        <w:rPr>
          <w:rFonts w:ascii="Abadi" w:hAnsi="Abadi"/>
          <w:w w:val="90"/>
          <w:sz w:val="20"/>
          <w:szCs w:val="20"/>
        </w:rPr>
      </w:pPr>
    </w:p>
    <w:tbl>
      <w:tblPr>
        <w:tblW w:w="5000" w:type="pct"/>
        <w:tblLook w:val="04A0" w:firstRow="1" w:lastRow="0" w:firstColumn="1" w:lastColumn="0" w:noHBand="0" w:noVBand="1"/>
      </w:tblPr>
      <w:tblGrid>
        <w:gridCol w:w="1116"/>
        <w:gridCol w:w="5714"/>
        <w:gridCol w:w="2784"/>
      </w:tblGrid>
      <w:tr w:rsidR="003E2469" w:rsidRPr="00E569AD" w14:paraId="078FF7F4" w14:textId="28128871" w:rsidTr="003E2469">
        <w:trPr>
          <w:trHeight w:val="292"/>
        </w:trPr>
        <w:tc>
          <w:tcPr>
            <w:tcW w:w="256" w:type="pc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9A9F3C6" w14:textId="5377A353" w:rsidR="003E2469" w:rsidRPr="00E569AD" w:rsidRDefault="00BD2F02" w:rsidP="000E289A">
            <w:pPr>
              <w:spacing w:before="40"/>
              <w:jc w:val="center"/>
              <w:rPr>
                <w:rFonts w:eastAsia="Arial" w:cs="Arial"/>
                <w:color w:val="000000"/>
                <w:szCs w:val="22"/>
              </w:rPr>
            </w:pPr>
            <w:r w:rsidRPr="00E569AD">
              <w:rPr>
                <w:rFonts w:eastAsia="Arial" w:cs="Arial"/>
                <w:color w:val="000000"/>
                <w:szCs w:val="22"/>
              </w:rPr>
              <w:t>PSE</w:t>
            </w:r>
            <w:r w:rsidR="00622BBF">
              <w:rPr>
                <w:rFonts w:eastAsia="Arial" w:cs="Arial"/>
                <w:color w:val="000000"/>
                <w:szCs w:val="22"/>
              </w:rPr>
              <w:t xml:space="preserve"> </w:t>
            </w:r>
            <w:proofErr w:type="spellStart"/>
            <w:r w:rsidR="00622BBF">
              <w:rPr>
                <w:rFonts w:eastAsia="Arial" w:cs="Arial"/>
                <w:color w:val="000000"/>
                <w:szCs w:val="22"/>
              </w:rPr>
              <w:t>obligatoires</w:t>
            </w:r>
            <w:proofErr w:type="spellEnd"/>
          </w:p>
        </w:tc>
        <w:tc>
          <w:tcPr>
            <w:tcW w:w="3134" w:type="pc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7F9DC94" w14:textId="77777777" w:rsidR="003E2469" w:rsidRPr="00E569AD" w:rsidRDefault="003E2469" w:rsidP="000E289A">
            <w:pPr>
              <w:spacing w:before="40"/>
              <w:jc w:val="center"/>
              <w:rPr>
                <w:rFonts w:eastAsia="Arial" w:cs="Arial"/>
                <w:color w:val="000000"/>
                <w:szCs w:val="22"/>
              </w:rPr>
            </w:pPr>
            <w:r w:rsidRPr="00E569AD">
              <w:rPr>
                <w:rFonts w:eastAsia="Arial" w:cs="Arial"/>
                <w:color w:val="000000"/>
                <w:szCs w:val="22"/>
              </w:rPr>
              <w:t>Exigences minimales détaillées</w:t>
            </w:r>
          </w:p>
        </w:tc>
        <w:tc>
          <w:tcPr>
            <w:tcW w:w="1610" w:type="pct"/>
            <w:tcBorders>
              <w:top w:val="single" w:sz="2" w:space="0" w:color="000000"/>
              <w:left w:val="single" w:sz="2" w:space="0" w:color="000000"/>
              <w:right w:val="single" w:sz="2" w:space="0" w:color="000000"/>
            </w:tcBorders>
            <w:shd w:val="clear" w:color="CCCCCC" w:fill="CCCCCC"/>
          </w:tcPr>
          <w:p w14:paraId="6A092B1E" w14:textId="15C24CEA" w:rsidR="003E2469" w:rsidRPr="00E569AD" w:rsidRDefault="003E2469" w:rsidP="000E289A">
            <w:pPr>
              <w:spacing w:before="40"/>
              <w:jc w:val="center"/>
              <w:rPr>
                <w:rFonts w:eastAsia="Arial" w:cs="Arial"/>
                <w:color w:val="000000"/>
                <w:szCs w:val="22"/>
              </w:rPr>
            </w:pPr>
            <w:r w:rsidRPr="00E569AD">
              <w:rPr>
                <w:rFonts w:eastAsia="Arial" w:cs="Arial"/>
                <w:color w:val="000000"/>
                <w:szCs w:val="22"/>
              </w:rPr>
              <w:t>Montant en € HT</w:t>
            </w:r>
          </w:p>
        </w:tc>
      </w:tr>
      <w:tr w:rsidR="00E569AD" w:rsidRPr="00E569AD" w14:paraId="3E594163" w14:textId="7CC81674" w:rsidTr="00B629EA">
        <w:trPr>
          <w:trHeight w:val="421"/>
        </w:trPr>
        <w:tc>
          <w:tcPr>
            <w:tcW w:w="256"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9280B7B" w14:textId="1235EDF9" w:rsidR="00E569AD" w:rsidRPr="00622BBF" w:rsidRDefault="00E569AD" w:rsidP="00E569AD">
            <w:pPr>
              <w:spacing w:before="80" w:after="20"/>
              <w:ind w:left="40" w:right="40"/>
              <w:jc w:val="center"/>
              <w:rPr>
                <w:rFonts w:eastAsia="Arial" w:cs="Arial"/>
                <w:color w:val="0070C0"/>
                <w:szCs w:val="22"/>
              </w:rPr>
            </w:pPr>
            <w:r w:rsidRPr="00622BBF">
              <w:rPr>
                <w:rFonts w:eastAsia="Calibri" w:cs="Calibri"/>
                <w:b/>
                <w:bCs/>
                <w:color w:val="0070C0"/>
                <w:szCs w:val="22"/>
                <w:lang w:val="fr-FR"/>
              </w:rPr>
              <w:t>4</w:t>
            </w:r>
          </w:p>
        </w:tc>
        <w:tc>
          <w:tcPr>
            <w:tcW w:w="3134"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4D3E3B" w14:textId="1B556A9D" w:rsidR="00E569AD" w:rsidRPr="00622BBF" w:rsidRDefault="00E569AD" w:rsidP="00E569AD">
            <w:pPr>
              <w:pStyle w:val="Corpsdetexte"/>
              <w:spacing w:before="51"/>
              <w:jc w:val="both"/>
              <w:rPr>
                <w:rFonts w:ascii="Abadi" w:hAnsi="Abadi"/>
                <w:color w:val="0070C0"/>
                <w:w w:val="90"/>
              </w:rPr>
            </w:pPr>
            <w:r w:rsidRPr="00622BBF">
              <w:rPr>
                <w:rFonts w:ascii="Abadi" w:hAnsi="Abadi"/>
                <w:color w:val="0070C0"/>
              </w:rPr>
              <w:t>Retubage du conduit de Fumées maçonnée de la chaudière Condensagaz 407 (bâtiment A)</w:t>
            </w:r>
          </w:p>
        </w:tc>
        <w:tc>
          <w:tcPr>
            <w:tcW w:w="1610" w:type="pct"/>
            <w:tcBorders>
              <w:top w:val="single" w:sz="2" w:space="0" w:color="000000"/>
              <w:left w:val="single" w:sz="2" w:space="0" w:color="000000"/>
              <w:bottom w:val="single" w:sz="2" w:space="0" w:color="000000"/>
              <w:right w:val="single" w:sz="2" w:space="0" w:color="000000"/>
            </w:tcBorders>
            <w:vAlign w:val="center"/>
          </w:tcPr>
          <w:p w14:paraId="23126A4F" w14:textId="7AFFFF41" w:rsidR="00E569AD" w:rsidRPr="00622BBF" w:rsidRDefault="00E569AD" w:rsidP="00E569AD">
            <w:pPr>
              <w:pStyle w:val="Corpsdetexte"/>
              <w:spacing w:before="51"/>
              <w:jc w:val="center"/>
              <w:rPr>
                <w:rFonts w:ascii="Abadi" w:hAnsi="Abadi"/>
                <w:color w:val="0070C0"/>
                <w:w w:val="90"/>
              </w:rPr>
            </w:pPr>
            <w:r w:rsidRPr="00622BBF">
              <w:rPr>
                <w:rFonts w:ascii="Abadi" w:hAnsi="Abadi"/>
                <w:color w:val="0070C0"/>
                <w:w w:val="90"/>
              </w:rPr>
              <w:t>€ HT</w:t>
            </w:r>
          </w:p>
        </w:tc>
      </w:tr>
      <w:tr w:rsidR="00E569AD" w:rsidRPr="00E569AD" w14:paraId="550A4B57" w14:textId="14853071" w:rsidTr="00B629EA">
        <w:trPr>
          <w:trHeight w:val="401"/>
        </w:trPr>
        <w:tc>
          <w:tcPr>
            <w:tcW w:w="256"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12E58A6" w14:textId="12581475" w:rsidR="00E569AD" w:rsidRPr="00622BBF" w:rsidRDefault="00E569AD" w:rsidP="00E569AD">
            <w:pPr>
              <w:spacing w:before="80" w:after="20"/>
              <w:ind w:left="40" w:right="40"/>
              <w:jc w:val="center"/>
              <w:rPr>
                <w:rFonts w:eastAsia="Arial" w:cs="Arial"/>
                <w:color w:val="0070C0"/>
                <w:szCs w:val="22"/>
              </w:rPr>
            </w:pPr>
            <w:r w:rsidRPr="00622BBF">
              <w:rPr>
                <w:rFonts w:eastAsia="Calibri" w:cs="Calibri"/>
                <w:b/>
                <w:bCs/>
                <w:color w:val="0070C0"/>
                <w:szCs w:val="22"/>
                <w:lang w:val="fr-FR"/>
              </w:rPr>
              <w:t>5</w:t>
            </w:r>
          </w:p>
        </w:tc>
        <w:tc>
          <w:tcPr>
            <w:tcW w:w="3134"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0B7812" w14:textId="74B32E30" w:rsidR="00E569AD" w:rsidRPr="00622BBF" w:rsidRDefault="00E569AD" w:rsidP="00E569AD">
            <w:pPr>
              <w:pStyle w:val="Corpsdetexte"/>
              <w:spacing w:before="51"/>
              <w:jc w:val="both"/>
              <w:rPr>
                <w:rFonts w:ascii="Abadi" w:hAnsi="Abadi"/>
                <w:color w:val="0070C0"/>
                <w:w w:val="90"/>
              </w:rPr>
            </w:pPr>
            <w:r w:rsidRPr="00622BBF">
              <w:rPr>
                <w:rFonts w:ascii="Abadi" w:hAnsi="Abadi"/>
                <w:color w:val="0070C0"/>
              </w:rPr>
              <w:t>Création d’un Raccord ZAG pour la chaufferie (bâtiment A)</w:t>
            </w:r>
          </w:p>
        </w:tc>
        <w:tc>
          <w:tcPr>
            <w:tcW w:w="1610" w:type="pct"/>
            <w:tcBorders>
              <w:top w:val="single" w:sz="2" w:space="0" w:color="000000"/>
              <w:left w:val="single" w:sz="2" w:space="0" w:color="000000"/>
              <w:bottom w:val="single" w:sz="2" w:space="0" w:color="000000"/>
              <w:right w:val="single" w:sz="2" w:space="0" w:color="000000"/>
            </w:tcBorders>
            <w:vAlign w:val="center"/>
          </w:tcPr>
          <w:p w14:paraId="54A02D6D" w14:textId="67F2E69F" w:rsidR="00E569AD" w:rsidRPr="00622BBF" w:rsidRDefault="00E569AD" w:rsidP="00E569AD">
            <w:pPr>
              <w:pStyle w:val="Corpsdetexte"/>
              <w:spacing w:before="51"/>
              <w:jc w:val="center"/>
              <w:rPr>
                <w:rFonts w:ascii="Abadi" w:hAnsi="Abadi"/>
                <w:color w:val="0070C0"/>
                <w:w w:val="90"/>
              </w:rPr>
            </w:pPr>
            <w:r w:rsidRPr="00622BBF">
              <w:rPr>
                <w:rFonts w:ascii="Abadi" w:hAnsi="Abadi"/>
                <w:color w:val="0070C0"/>
                <w:w w:val="90"/>
              </w:rPr>
              <w:t>€ HT</w:t>
            </w:r>
          </w:p>
        </w:tc>
      </w:tr>
    </w:tbl>
    <w:p w14:paraId="2A96D34C" w14:textId="77777777" w:rsidR="000E5E8E" w:rsidRDefault="000E5E8E" w:rsidP="003E2469">
      <w:pPr>
        <w:pStyle w:val="Corpsdetexte"/>
        <w:spacing w:before="51"/>
        <w:ind w:left="0"/>
        <w:jc w:val="both"/>
        <w:rPr>
          <w:rFonts w:ascii="Abadi" w:hAnsi="Abadi"/>
          <w:w w:val="90"/>
          <w:sz w:val="20"/>
          <w:szCs w:val="20"/>
        </w:rPr>
      </w:pPr>
    </w:p>
    <w:p w14:paraId="73A20411" w14:textId="501B946C" w:rsidR="003E2469" w:rsidRPr="00BD2F02" w:rsidRDefault="003E2469" w:rsidP="003E2469">
      <w:pPr>
        <w:pStyle w:val="Corpsdetexte"/>
        <w:spacing w:before="51"/>
        <w:ind w:left="0"/>
        <w:jc w:val="both"/>
        <w:rPr>
          <w:rFonts w:ascii="Abadi" w:hAnsi="Abadi"/>
          <w:color w:val="0070C0"/>
          <w:w w:val="90"/>
        </w:rPr>
      </w:pPr>
      <w:r w:rsidRPr="00BD2F02">
        <w:rPr>
          <w:rFonts w:ascii="Abadi" w:hAnsi="Abadi"/>
          <w:color w:val="0070C0"/>
          <w:w w:val="90"/>
        </w:rPr>
        <w:t xml:space="preserve">La réponse aux PSE </w:t>
      </w:r>
      <w:r w:rsidR="00BD2F02" w:rsidRPr="00BD2F02">
        <w:rPr>
          <w:rFonts w:ascii="Abadi" w:hAnsi="Abadi"/>
          <w:color w:val="0070C0"/>
          <w:w w:val="90"/>
        </w:rPr>
        <w:t xml:space="preserve">ci-dessus </w:t>
      </w:r>
      <w:r w:rsidRPr="00BD2F02">
        <w:rPr>
          <w:rFonts w:ascii="Abadi" w:hAnsi="Abadi"/>
          <w:color w:val="0070C0"/>
          <w:w w:val="90"/>
        </w:rPr>
        <w:t xml:space="preserve">est </w:t>
      </w:r>
      <w:r w:rsidR="00BD2F02" w:rsidRPr="00BD2F02">
        <w:rPr>
          <w:rFonts w:ascii="Abadi" w:hAnsi="Abadi"/>
          <w:color w:val="0070C0"/>
          <w:w w:val="90"/>
        </w:rPr>
        <w:t>obligatoire</w:t>
      </w:r>
    </w:p>
    <w:p w14:paraId="34A8B195" w14:textId="77777777" w:rsidR="000E5E8E" w:rsidRDefault="000E5E8E" w:rsidP="003E2469">
      <w:pPr>
        <w:pStyle w:val="Corpsdetexte"/>
        <w:spacing w:before="51"/>
        <w:ind w:left="0"/>
        <w:jc w:val="both"/>
        <w:rPr>
          <w:rFonts w:ascii="Abadi" w:hAnsi="Abadi"/>
          <w:w w:val="90"/>
          <w:sz w:val="20"/>
          <w:szCs w:val="20"/>
        </w:rPr>
      </w:pPr>
    </w:p>
    <w:p w14:paraId="257DD297" w14:textId="77777777" w:rsidR="00BD2F02" w:rsidRDefault="00BD2F02" w:rsidP="003E2469">
      <w:pPr>
        <w:pStyle w:val="Corpsdetexte"/>
        <w:spacing w:before="51"/>
        <w:ind w:left="0"/>
        <w:jc w:val="both"/>
        <w:rPr>
          <w:rFonts w:ascii="Abadi" w:hAnsi="Abadi"/>
          <w:w w:val="90"/>
          <w:sz w:val="20"/>
          <w:szCs w:val="20"/>
        </w:rPr>
      </w:pPr>
    </w:p>
    <w:p w14:paraId="64C61DB3" w14:textId="77777777" w:rsidR="00BD2F02" w:rsidRDefault="00BD2F02" w:rsidP="003E2469">
      <w:pPr>
        <w:pStyle w:val="Corpsdetexte"/>
        <w:spacing w:before="51"/>
        <w:ind w:left="0"/>
        <w:jc w:val="both"/>
        <w:rPr>
          <w:rFonts w:ascii="Abadi" w:hAnsi="Abadi"/>
          <w:w w:val="90"/>
          <w:sz w:val="20"/>
          <w:szCs w:val="20"/>
        </w:rPr>
      </w:pPr>
    </w:p>
    <w:p w14:paraId="162BF750" w14:textId="77777777" w:rsidR="00BD2F02" w:rsidRDefault="00BD2F02" w:rsidP="003E2469">
      <w:pPr>
        <w:pStyle w:val="Corpsdetexte"/>
        <w:spacing w:before="51"/>
        <w:ind w:left="0"/>
        <w:jc w:val="both"/>
        <w:rPr>
          <w:rFonts w:ascii="Abadi" w:hAnsi="Abadi"/>
          <w:w w:val="90"/>
          <w:sz w:val="20"/>
          <w:szCs w:val="20"/>
        </w:rPr>
      </w:pPr>
    </w:p>
    <w:p w14:paraId="70F4A12A" w14:textId="77777777" w:rsidR="00BD2F02" w:rsidRDefault="00BD2F02" w:rsidP="003E2469">
      <w:pPr>
        <w:pStyle w:val="Corpsdetexte"/>
        <w:spacing w:before="51"/>
        <w:ind w:left="0"/>
        <w:jc w:val="both"/>
        <w:rPr>
          <w:rFonts w:ascii="Abadi" w:hAnsi="Abadi"/>
          <w:w w:val="90"/>
          <w:sz w:val="20"/>
          <w:szCs w:val="20"/>
        </w:rPr>
      </w:pPr>
    </w:p>
    <w:p w14:paraId="3D0E7399" w14:textId="1E16CFAA" w:rsidR="00BD2F02" w:rsidRDefault="00BD2F02" w:rsidP="00622BBF">
      <w:pPr>
        <w:rPr>
          <w:rFonts w:eastAsia="Microsoft Sans Serif" w:cs="Microsoft Sans Serif"/>
          <w:szCs w:val="22"/>
          <w:lang w:val="fr-FR"/>
        </w:rPr>
      </w:pPr>
      <w:r w:rsidRPr="00622BBF">
        <w:rPr>
          <w:bCs/>
          <w:szCs w:val="22"/>
          <w:u w:val="single"/>
          <w:lang w:val="fr-FR"/>
        </w:rPr>
        <w:lastRenderedPageBreak/>
        <w:t xml:space="preserve">Valorisation des prestations supplémentaires éventuelles </w:t>
      </w:r>
      <w:r w:rsidRPr="00622BBF">
        <w:rPr>
          <w:b/>
          <w:szCs w:val="22"/>
          <w:u w:val="single"/>
          <w:lang w:val="fr-FR"/>
        </w:rPr>
        <w:t>facultatives</w:t>
      </w:r>
      <w:r w:rsidRPr="00622BBF">
        <w:rPr>
          <w:bCs/>
          <w:szCs w:val="22"/>
          <w:u w:val="single"/>
          <w:lang w:val="fr-FR"/>
        </w:rPr>
        <w:t xml:space="preserve"> du Lot 01 Réhabilitation des équipements CVC </w:t>
      </w:r>
      <w:r w:rsidR="00622BBF">
        <w:rPr>
          <w:bCs/>
          <w:szCs w:val="22"/>
          <w:u w:val="single"/>
          <w:lang w:val="fr-FR"/>
        </w:rPr>
        <w:t xml:space="preserve">soit </w:t>
      </w:r>
      <w:r w:rsidRPr="00622BBF">
        <w:rPr>
          <w:rFonts w:eastAsia="Microsoft Sans Serif" w:cs="Microsoft Sans Serif"/>
          <w:szCs w:val="22"/>
          <w:lang w:val="fr-FR"/>
        </w:rPr>
        <w:t xml:space="preserve">Onze (11) prestations supplémentaires éventuelles </w:t>
      </w:r>
      <w:r w:rsidR="00622BBF" w:rsidRPr="00622BBF">
        <w:rPr>
          <w:rFonts w:eastAsia="Microsoft Sans Serif" w:cs="Microsoft Sans Serif"/>
          <w:b/>
          <w:bCs/>
          <w:szCs w:val="22"/>
          <w:lang w:val="fr-FR"/>
        </w:rPr>
        <w:t>facultatives</w:t>
      </w:r>
      <w:r w:rsidR="00622BBF" w:rsidRPr="00622BBF">
        <w:rPr>
          <w:rFonts w:eastAsia="Microsoft Sans Serif" w:cs="Microsoft Sans Serif"/>
          <w:szCs w:val="22"/>
          <w:lang w:val="fr-FR"/>
        </w:rPr>
        <w:t xml:space="preserve"> </w:t>
      </w:r>
      <w:r w:rsidRPr="00622BBF">
        <w:rPr>
          <w:rFonts w:eastAsia="Microsoft Sans Serif" w:cs="Microsoft Sans Serif"/>
          <w:szCs w:val="22"/>
          <w:lang w:val="fr-FR"/>
        </w:rPr>
        <w:t xml:space="preserve">décrites au CCTP du Lot 01 CVC </w:t>
      </w:r>
    </w:p>
    <w:tbl>
      <w:tblPr>
        <w:tblStyle w:val="TableGrid1"/>
        <w:tblW w:w="5000" w:type="pct"/>
        <w:tblInd w:w="0" w:type="dxa"/>
        <w:tblCellMar>
          <w:top w:w="80" w:type="dxa"/>
          <w:left w:w="158" w:type="dxa"/>
          <w:right w:w="104" w:type="dxa"/>
        </w:tblCellMar>
        <w:tblLook w:val="04A0" w:firstRow="1" w:lastRow="0" w:firstColumn="1" w:lastColumn="0" w:noHBand="0" w:noVBand="1"/>
      </w:tblPr>
      <w:tblGrid>
        <w:gridCol w:w="579"/>
        <w:gridCol w:w="942"/>
        <w:gridCol w:w="4430"/>
        <w:gridCol w:w="3663"/>
      </w:tblGrid>
      <w:tr w:rsidR="002B2E5D" w:rsidRPr="00E06942" w14:paraId="79A3074C" w14:textId="622651FD" w:rsidTr="002B2E5D">
        <w:trPr>
          <w:trHeight w:val="296"/>
        </w:trPr>
        <w:tc>
          <w:tcPr>
            <w:tcW w:w="301" w:type="pct"/>
            <w:tcBorders>
              <w:top w:val="single" w:sz="2" w:space="0" w:color="000000"/>
              <w:left w:val="single" w:sz="2" w:space="0" w:color="000000"/>
              <w:bottom w:val="single" w:sz="2" w:space="0" w:color="000000"/>
              <w:right w:val="single" w:sz="2" w:space="0" w:color="000000"/>
            </w:tcBorders>
            <w:shd w:val="clear" w:color="auto" w:fill="CCCCCC"/>
          </w:tcPr>
          <w:p w14:paraId="02B05AF6" w14:textId="77777777" w:rsidR="002B2E5D" w:rsidRPr="00E06942" w:rsidRDefault="002B2E5D" w:rsidP="00A16306">
            <w:pPr>
              <w:rPr>
                <w:rFonts w:eastAsia="Calibri" w:cs="Calibri"/>
                <w:color w:val="000000"/>
              </w:rPr>
            </w:pPr>
            <w:r w:rsidRPr="00E06942">
              <w:rPr>
                <w:rFonts w:eastAsia="Calibri" w:cs="Calibri"/>
                <w:color w:val="000000"/>
              </w:rPr>
              <w:t xml:space="preserve">Lot </w:t>
            </w:r>
          </w:p>
        </w:tc>
        <w:tc>
          <w:tcPr>
            <w:tcW w:w="490" w:type="pct"/>
            <w:tcBorders>
              <w:top w:val="single" w:sz="2" w:space="0" w:color="000000"/>
              <w:left w:val="single" w:sz="2" w:space="0" w:color="000000"/>
              <w:bottom w:val="single" w:sz="2" w:space="0" w:color="000000"/>
              <w:right w:val="single" w:sz="2" w:space="0" w:color="000000"/>
            </w:tcBorders>
            <w:shd w:val="clear" w:color="auto" w:fill="CCCCCC"/>
          </w:tcPr>
          <w:p w14:paraId="429E3090" w14:textId="77777777" w:rsidR="002B2E5D" w:rsidRPr="00E06942" w:rsidRDefault="002B2E5D" w:rsidP="00A16306">
            <w:pPr>
              <w:rPr>
                <w:rFonts w:eastAsia="Calibri" w:cs="Calibri"/>
                <w:b/>
                <w:bCs/>
                <w:color w:val="000000"/>
              </w:rPr>
            </w:pPr>
            <w:r w:rsidRPr="00E06942">
              <w:rPr>
                <w:rFonts w:eastAsia="Calibri" w:cs="Calibri"/>
                <w:b/>
                <w:bCs/>
                <w:color w:val="000000"/>
              </w:rPr>
              <w:t>PSE N°</w:t>
            </w:r>
          </w:p>
        </w:tc>
        <w:tc>
          <w:tcPr>
            <w:tcW w:w="2304" w:type="pct"/>
            <w:tcBorders>
              <w:top w:val="single" w:sz="2" w:space="0" w:color="000000"/>
              <w:left w:val="single" w:sz="2" w:space="0" w:color="000000"/>
              <w:bottom w:val="single" w:sz="2" w:space="0" w:color="000000"/>
              <w:right w:val="single" w:sz="2" w:space="0" w:color="000000"/>
            </w:tcBorders>
            <w:shd w:val="clear" w:color="auto" w:fill="CCCCCC"/>
          </w:tcPr>
          <w:p w14:paraId="49B9D812" w14:textId="77C79E5E" w:rsidR="002B2E5D" w:rsidRPr="00E06942" w:rsidRDefault="002B2E5D" w:rsidP="002B2E5D">
            <w:pPr>
              <w:jc w:val="center"/>
              <w:rPr>
                <w:rFonts w:eastAsia="Calibri" w:cs="Calibri"/>
                <w:color w:val="000000"/>
              </w:rPr>
            </w:pPr>
            <w:r w:rsidRPr="00E06942">
              <w:rPr>
                <w:rFonts w:eastAsia="Calibri" w:cs="Calibri"/>
                <w:color w:val="000000"/>
              </w:rPr>
              <w:t>Exigences minimales détaillées</w:t>
            </w:r>
          </w:p>
        </w:tc>
        <w:tc>
          <w:tcPr>
            <w:tcW w:w="1905" w:type="pct"/>
            <w:tcBorders>
              <w:top w:val="single" w:sz="2" w:space="0" w:color="000000"/>
              <w:left w:val="single" w:sz="2" w:space="0" w:color="000000"/>
              <w:bottom w:val="single" w:sz="2" w:space="0" w:color="000000"/>
              <w:right w:val="single" w:sz="2" w:space="0" w:color="000000"/>
            </w:tcBorders>
            <w:shd w:val="clear" w:color="auto" w:fill="CCCCCC"/>
          </w:tcPr>
          <w:p w14:paraId="73244A72" w14:textId="2DECFD8C" w:rsidR="002B2E5D" w:rsidRPr="00E06942" w:rsidRDefault="002B2E5D" w:rsidP="002B2E5D">
            <w:pPr>
              <w:jc w:val="center"/>
              <w:rPr>
                <w:rFonts w:eastAsia="Calibri" w:cs="Calibri"/>
                <w:color w:val="000000"/>
              </w:rPr>
            </w:pPr>
            <w:r>
              <w:rPr>
                <w:rFonts w:eastAsia="Calibri" w:cs="Calibri"/>
                <w:color w:val="000000"/>
              </w:rPr>
              <w:t>Montant en € HT</w:t>
            </w:r>
          </w:p>
        </w:tc>
      </w:tr>
      <w:tr w:rsidR="002B2E5D" w:rsidRPr="00E06942" w14:paraId="4A98020B" w14:textId="5248FB10" w:rsidTr="002B2E5D">
        <w:trPr>
          <w:trHeight w:val="328"/>
        </w:trPr>
        <w:tc>
          <w:tcPr>
            <w:tcW w:w="301" w:type="pct"/>
            <w:vMerge w:val="restart"/>
            <w:tcBorders>
              <w:top w:val="single" w:sz="2" w:space="0" w:color="000000"/>
              <w:left w:val="single" w:sz="2" w:space="0" w:color="000000"/>
              <w:right w:val="single" w:sz="2" w:space="0" w:color="000000"/>
            </w:tcBorders>
            <w:vAlign w:val="center"/>
          </w:tcPr>
          <w:p w14:paraId="7E5BE9DD" w14:textId="77777777" w:rsidR="002B2E5D" w:rsidRPr="00E06942" w:rsidRDefault="002B2E5D" w:rsidP="00A16306">
            <w:pPr>
              <w:jc w:val="center"/>
              <w:rPr>
                <w:rFonts w:eastAsia="Calibri" w:cs="Calibri"/>
                <w:b/>
                <w:bCs/>
                <w:color w:val="000000"/>
              </w:rPr>
            </w:pPr>
            <w:r w:rsidRPr="00E06942">
              <w:rPr>
                <w:rFonts w:eastAsia="Calibri" w:cs="Calibri"/>
                <w:b/>
                <w:bCs/>
                <w:color w:val="000000"/>
              </w:rPr>
              <w:t>01</w:t>
            </w:r>
          </w:p>
        </w:tc>
        <w:tc>
          <w:tcPr>
            <w:tcW w:w="490" w:type="pct"/>
            <w:tcBorders>
              <w:top w:val="single" w:sz="2" w:space="0" w:color="000000"/>
              <w:left w:val="single" w:sz="2" w:space="0" w:color="000000"/>
              <w:bottom w:val="single" w:sz="2" w:space="0" w:color="000000"/>
              <w:right w:val="single" w:sz="2" w:space="0" w:color="000000"/>
            </w:tcBorders>
            <w:vAlign w:val="center"/>
          </w:tcPr>
          <w:p w14:paraId="2727BBD9" w14:textId="77777777" w:rsidR="002B2E5D" w:rsidRPr="00E06942" w:rsidRDefault="002B2E5D" w:rsidP="00A16306">
            <w:pPr>
              <w:jc w:val="center"/>
              <w:rPr>
                <w:rFonts w:eastAsia="Calibri" w:cs="Calibri"/>
                <w:b/>
                <w:bCs/>
                <w:color w:val="000000"/>
              </w:rPr>
            </w:pPr>
            <w:r w:rsidRPr="00E06942">
              <w:rPr>
                <w:rFonts w:eastAsia="Calibri" w:cs="Calibri"/>
                <w:b/>
                <w:bCs/>
                <w:color w:val="000000"/>
              </w:rPr>
              <w:t>1</w:t>
            </w:r>
          </w:p>
        </w:tc>
        <w:tc>
          <w:tcPr>
            <w:tcW w:w="2304" w:type="pct"/>
            <w:tcBorders>
              <w:top w:val="single" w:sz="2" w:space="0" w:color="000000"/>
              <w:left w:val="single" w:sz="2" w:space="0" w:color="000000"/>
              <w:bottom w:val="single" w:sz="2" w:space="0" w:color="000000"/>
              <w:right w:val="single" w:sz="2" w:space="0" w:color="000000"/>
            </w:tcBorders>
            <w:vAlign w:val="center"/>
          </w:tcPr>
          <w:p w14:paraId="3A5E3159" w14:textId="77777777" w:rsidR="002B2E5D" w:rsidRPr="00E06942" w:rsidRDefault="002B2E5D" w:rsidP="002B2E5D">
            <w:pPr>
              <w:jc w:val="left"/>
              <w:rPr>
                <w:rFonts w:eastAsia="Calibri" w:cs="Calibri"/>
                <w:color w:val="000000"/>
              </w:rPr>
            </w:pPr>
            <w:r w:rsidRPr="00E06942">
              <w:rPr>
                <w:rFonts w:eastAsia="Calibri" w:cs="Calibri"/>
                <w:color w:val="000000"/>
              </w:rPr>
              <w:t>Rééquilibrage des réseaux de distribution</w:t>
            </w:r>
          </w:p>
        </w:tc>
        <w:tc>
          <w:tcPr>
            <w:tcW w:w="1905" w:type="pct"/>
            <w:tcBorders>
              <w:top w:val="single" w:sz="2" w:space="0" w:color="000000"/>
              <w:left w:val="single" w:sz="2" w:space="0" w:color="000000"/>
              <w:bottom w:val="single" w:sz="2" w:space="0" w:color="000000"/>
              <w:right w:val="single" w:sz="2" w:space="0" w:color="000000"/>
            </w:tcBorders>
          </w:tcPr>
          <w:p w14:paraId="54D47432" w14:textId="77777777" w:rsidR="002B2E5D" w:rsidRPr="00E06942" w:rsidRDefault="002B2E5D" w:rsidP="002B2E5D">
            <w:pPr>
              <w:jc w:val="center"/>
              <w:rPr>
                <w:rFonts w:eastAsia="Calibri" w:cs="Calibri"/>
                <w:color w:val="000000"/>
              </w:rPr>
            </w:pPr>
          </w:p>
        </w:tc>
      </w:tr>
      <w:tr w:rsidR="002B2E5D" w:rsidRPr="00E06942" w14:paraId="379D629B" w14:textId="757A84C4" w:rsidTr="002B2E5D">
        <w:trPr>
          <w:trHeight w:val="206"/>
        </w:trPr>
        <w:tc>
          <w:tcPr>
            <w:tcW w:w="301" w:type="pct"/>
            <w:vMerge/>
            <w:tcBorders>
              <w:left w:val="single" w:sz="2" w:space="0" w:color="000000"/>
              <w:right w:val="single" w:sz="2" w:space="0" w:color="000000"/>
            </w:tcBorders>
            <w:vAlign w:val="center"/>
          </w:tcPr>
          <w:p w14:paraId="44932A40" w14:textId="77777777" w:rsidR="002B2E5D" w:rsidRPr="00E06942" w:rsidRDefault="002B2E5D" w:rsidP="00A16306">
            <w:pPr>
              <w:jc w:val="center"/>
              <w:rPr>
                <w:rFonts w:eastAsia="Calibri" w:cs="Calibri"/>
                <w:color w:val="000000"/>
              </w:rPr>
            </w:pPr>
          </w:p>
        </w:tc>
        <w:tc>
          <w:tcPr>
            <w:tcW w:w="490" w:type="pct"/>
            <w:tcBorders>
              <w:top w:val="single" w:sz="2" w:space="0" w:color="000000"/>
              <w:left w:val="single" w:sz="2" w:space="0" w:color="000000"/>
              <w:bottom w:val="single" w:sz="2" w:space="0" w:color="000000"/>
              <w:right w:val="single" w:sz="2" w:space="0" w:color="000000"/>
            </w:tcBorders>
            <w:vAlign w:val="center"/>
          </w:tcPr>
          <w:p w14:paraId="5CC8B350" w14:textId="77777777" w:rsidR="002B2E5D" w:rsidRPr="00E06942" w:rsidRDefault="002B2E5D" w:rsidP="00A16306">
            <w:pPr>
              <w:jc w:val="center"/>
              <w:rPr>
                <w:rFonts w:eastAsia="Calibri" w:cs="Calibri"/>
                <w:b/>
                <w:bCs/>
                <w:color w:val="000000"/>
              </w:rPr>
            </w:pPr>
            <w:r w:rsidRPr="00E06942">
              <w:rPr>
                <w:rFonts w:eastAsia="Calibri" w:cs="Calibri"/>
                <w:b/>
                <w:bCs/>
                <w:color w:val="000000"/>
              </w:rPr>
              <w:t>2</w:t>
            </w:r>
          </w:p>
        </w:tc>
        <w:tc>
          <w:tcPr>
            <w:tcW w:w="2304" w:type="pct"/>
            <w:tcBorders>
              <w:top w:val="single" w:sz="2" w:space="0" w:color="000000"/>
              <w:left w:val="single" w:sz="2" w:space="0" w:color="000000"/>
              <w:bottom w:val="single" w:sz="2" w:space="0" w:color="000000"/>
              <w:right w:val="single" w:sz="2" w:space="0" w:color="000000"/>
            </w:tcBorders>
            <w:vAlign w:val="center"/>
          </w:tcPr>
          <w:p w14:paraId="1A93EAA4" w14:textId="77777777" w:rsidR="002B2E5D" w:rsidRPr="00E06942" w:rsidRDefault="002B2E5D" w:rsidP="002B2E5D">
            <w:pPr>
              <w:jc w:val="left"/>
              <w:rPr>
                <w:rFonts w:eastAsia="Calibri" w:cs="Calibri"/>
                <w:color w:val="000000"/>
              </w:rPr>
            </w:pPr>
            <w:r w:rsidRPr="00E06942">
              <w:rPr>
                <w:rFonts w:eastAsia="Calibri" w:cs="Calibri"/>
                <w:color w:val="000000"/>
              </w:rPr>
              <w:t>Dépose des départs Inutiles du bâtiment A.</w:t>
            </w:r>
          </w:p>
        </w:tc>
        <w:tc>
          <w:tcPr>
            <w:tcW w:w="1905" w:type="pct"/>
            <w:tcBorders>
              <w:top w:val="single" w:sz="2" w:space="0" w:color="000000"/>
              <w:left w:val="single" w:sz="2" w:space="0" w:color="000000"/>
              <w:bottom w:val="single" w:sz="2" w:space="0" w:color="000000"/>
              <w:right w:val="single" w:sz="2" w:space="0" w:color="000000"/>
            </w:tcBorders>
          </w:tcPr>
          <w:p w14:paraId="784454E7" w14:textId="77777777" w:rsidR="002B2E5D" w:rsidRPr="00E06942" w:rsidRDefault="002B2E5D" w:rsidP="002B2E5D">
            <w:pPr>
              <w:jc w:val="center"/>
              <w:rPr>
                <w:rFonts w:eastAsia="Calibri" w:cs="Calibri"/>
                <w:color w:val="000000"/>
              </w:rPr>
            </w:pPr>
          </w:p>
        </w:tc>
      </w:tr>
      <w:tr w:rsidR="002B2E5D" w:rsidRPr="00E06942" w14:paraId="1D2075F5" w14:textId="707A0BF0" w:rsidTr="002B2E5D">
        <w:trPr>
          <w:trHeight w:val="231"/>
        </w:trPr>
        <w:tc>
          <w:tcPr>
            <w:tcW w:w="301" w:type="pct"/>
            <w:vMerge/>
            <w:tcBorders>
              <w:left w:val="single" w:sz="2" w:space="0" w:color="000000"/>
              <w:right w:val="single" w:sz="2" w:space="0" w:color="000000"/>
            </w:tcBorders>
            <w:vAlign w:val="center"/>
          </w:tcPr>
          <w:p w14:paraId="2BDCA3A9" w14:textId="77777777" w:rsidR="002B2E5D" w:rsidRPr="00E06942" w:rsidRDefault="002B2E5D" w:rsidP="00A16306">
            <w:pPr>
              <w:jc w:val="center"/>
              <w:rPr>
                <w:rFonts w:eastAsia="Calibri" w:cs="Calibri"/>
                <w:color w:val="000000"/>
              </w:rPr>
            </w:pPr>
          </w:p>
        </w:tc>
        <w:tc>
          <w:tcPr>
            <w:tcW w:w="490" w:type="pct"/>
            <w:tcBorders>
              <w:top w:val="single" w:sz="2" w:space="0" w:color="000000"/>
              <w:left w:val="single" w:sz="2" w:space="0" w:color="000000"/>
              <w:bottom w:val="single" w:sz="2" w:space="0" w:color="000000"/>
              <w:right w:val="single" w:sz="2" w:space="0" w:color="000000"/>
            </w:tcBorders>
            <w:vAlign w:val="center"/>
          </w:tcPr>
          <w:p w14:paraId="4A7F4B95" w14:textId="77777777" w:rsidR="002B2E5D" w:rsidRPr="00E06942" w:rsidRDefault="002B2E5D" w:rsidP="00A16306">
            <w:pPr>
              <w:jc w:val="center"/>
              <w:rPr>
                <w:rFonts w:eastAsia="Calibri" w:cs="Calibri"/>
                <w:b/>
                <w:bCs/>
                <w:color w:val="000000"/>
              </w:rPr>
            </w:pPr>
            <w:r w:rsidRPr="00E06942">
              <w:rPr>
                <w:rFonts w:eastAsia="Calibri" w:cs="Calibri"/>
                <w:b/>
                <w:bCs/>
                <w:color w:val="000000"/>
              </w:rPr>
              <w:t>3</w:t>
            </w:r>
          </w:p>
        </w:tc>
        <w:tc>
          <w:tcPr>
            <w:tcW w:w="2304" w:type="pct"/>
            <w:tcBorders>
              <w:top w:val="single" w:sz="2" w:space="0" w:color="000000"/>
              <w:left w:val="single" w:sz="2" w:space="0" w:color="000000"/>
              <w:bottom w:val="single" w:sz="2" w:space="0" w:color="000000"/>
              <w:right w:val="single" w:sz="2" w:space="0" w:color="000000"/>
            </w:tcBorders>
            <w:vAlign w:val="center"/>
          </w:tcPr>
          <w:p w14:paraId="10836E05" w14:textId="77777777" w:rsidR="002B2E5D" w:rsidRPr="00E06942" w:rsidRDefault="002B2E5D" w:rsidP="002B2E5D">
            <w:pPr>
              <w:jc w:val="left"/>
              <w:rPr>
                <w:rFonts w:eastAsia="Calibri" w:cs="Calibri"/>
                <w:color w:val="000000"/>
              </w:rPr>
            </w:pPr>
            <w:r w:rsidRPr="00E06942">
              <w:rPr>
                <w:rFonts w:eastAsia="Calibri" w:cs="Calibri"/>
                <w:color w:val="000000"/>
              </w:rPr>
              <w:t xml:space="preserve">Dépose de l’ancienne CTA Wolf Amphi A </w:t>
            </w:r>
          </w:p>
        </w:tc>
        <w:tc>
          <w:tcPr>
            <w:tcW w:w="1905" w:type="pct"/>
            <w:tcBorders>
              <w:top w:val="single" w:sz="2" w:space="0" w:color="000000"/>
              <w:left w:val="single" w:sz="2" w:space="0" w:color="000000"/>
              <w:bottom w:val="single" w:sz="2" w:space="0" w:color="000000"/>
              <w:right w:val="single" w:sz="2" w:space="0" w:color="000000"/>
            </w:tcBorders>
          </w:tcPr>
          <w:p w14:paraId="1528F74B" w14:textId="77777777" w:rsidR="002B2E5D" w:rsidRPr="00E06942" w:rsidRDefault="002B2E5D" w:rsidP="002B2E5D">
            <w:pPr>
              <w:jc w:val="center"/>
              <w:rPr>
                <w:rFonts w:eastAsia="Calibri" w:cs="Calibri"/>
                <w:color w:val="000000"/>
              </w:rPr>
            </w:pPr>
          </w:p>
        </w:tc>
      </w:tr>
      <w:tr w:rsidR="002B2E5D" w:rsidRPr="00E06942" w14:paraId="2935AAE7" w14:textId="5FA3AA85" w:rsidTr="002B2E5D">
        <w:trPr>
          <w:trHeight w:val="304"/>
        </w:trPr>
        <w:tc>
          <w:tcPr>
            <w:tcW w:w="301" w:type="pct"/>
            <w:vMerge/>
            <w:tcBorders>
              <w:left w:val="single" w:sz="2" w:space="0" w:color="000000"/>
              <w:right w:val="single" w:sz="2" w:space="0" w:color="000000"/>
            </w:tcBorders>
            <w:vAlign w:val="center"/>
          </w:tcPr>
          <w:p w14:paraId="0159FE11" w14:textId="77777777" w:rsidR="002B2E5D" w:rsidRPr="00E06942" w:rsidRDefault="002B2E5D" w:rsidP="00A16306">
            <w:pPr>
              <w:jc w:val="center"/>
              <w:rPr>
                <w:rFonts w:eastAsia="Calibri" w:cs="Calibri"/>
                <w:color w:val="000000"/>
                <w:highlight w:val="yellow"/>
              </w:rPr>
            </w:pPr>
          </w:p>
        </w:tc>
        <w:tc>
          <w:tcPr>
            <w:tcW w:w="490" w:type="pct"/>
            <w:tcBorders>
              <w:top w:val="single" w:sz="2" w:space="0" w:color="000000"/>
              <w:left w:val="single" w:sz="2" w:space="0" w:color="000000"/>
              <w:bottom w:val="single" w:sz="2" w:space="0" w:color="000000"/>
              <w:right w:val="single" w:sz="2" w:space="0" w:color="000000"/>
            </w:tcBorders>
            <w:vAlign w:val="center"/>
          </w:tcPr>
          <w:p w14:paraId="74747F48" w14:textId="77777777" w:rsidR="002B2E5D" w:rsidRPr="00E06942" w:rsidRDefault="002B2E5D" w:rsidP="00A16306">
            <w:pPr>
              <w:jc w:val="center"/>
              <w:rPr>
                <w:rFonts w:eastAsia="Calibri" w:cs="Calibri"/>
                <w:b/>
                <w:bCs/>
                <w:color w:val="000000"/>
              </w:rPr>
            </w:pPr>
            <w:r w:rsidRPr="00E06942">
              <w:rPr>
                <w:rFonts w:eastAsia="Calibri" w:cs="Calibri"/>
                <w:b/>
                <w:bCs/>
                <w:color w:val="000000"/>
              </w:rPr>
              <w:t>6</w:t>
            </w:r>
          </w:p>
        </w:tc>
        <w:tc>
          <w:tcPr>
            <w:tcW w:w="2304" w:type="pct"/>
            <w:tcBorders>
              <w:top w:val="single" w:sz="2" w:space="0" w:color="000000"/>
              <w:left w:val="single" w:sz="2" w:space="0" w:color="000000"/>
              <w:bottom w:val="single" w:sz="2" w:space="0" w:color="000000"/>
              <w:right w:val="single" w:sz="2" w:space="0" w:color="000000"/>
            </w:tcBorders>
            <w:vAlign w:val="center"/>
          </w:tcPr>
          <w:p w14:paraId="3443D456" w14:textId="77777777" w:rsidR="002B2E5D" w:rsidRPr="00E06942" w:rsidRDefault="002B2E5D" w:rsidP="002B2E5D">
            <w:pPr>
              <w:jc w:val="left"/>
              <w:rPr>
                <w:rFonts w:eastAsia="Calibri" w:cs="Calibri"/>
                <w:color w:val="000000"/>
              </w:rPr>
            </w:pPr>
            <w:r w:rsidRPr="00E06942">
              <w:rPr>
                <w:rFonts w:eastAsia="Calibri" w:cs="Calibri"/>
                <w:color w:val="000000"/>
              </w:rPr>
              <w:t>Remplacement de la Chaudière Condensagaz 407 (bâtiment A)</w:t>
            </w:r>
          </w:p>
        </w:tc>
        <w:tc>
          <w:tcPr>
            <w:tcW w:w="1905" w:type="pct"/>
            <w:tcBorders>
              <w:top w:val="single" w:sz="2" w:space="0" w:color="000000"/>
              <w:left w:val="single" w:sz="2" w:space="0" w:color="000000"/>
              <w:bottom w:val="single" w:sz="2" w:space="0" w:color="000000"/>
              <w:right w:val="single" w:sz="2" w:space="0" w:color="000000"/>
            </w:tcBorders>
          </w:tcPr>
          <w:p w14:paraId="24D1ABF3" w14:textId="77777777" w:rsidR="002B2E5D" w:rsidRPr="00E06942" w:rsidRDefault="002B2E5D" w:rsidP="002B2E5D">
            <w:pPr>
              <w:jc w:val="center"/>
              <w:rPr>
                <w:rFonts w:eastAsia="Calibri" w:cs="Calibri"/>
                <w:color w:val="000000"/>
              </w:rPr>
            </w:pPr>
          </w:p>
        </w:tc>
      </w:tr>
      <w:tr w:rsidR="002B2E5D" w:rsidRPr="00E06942" w14:paraId="610D5E9E" w14:textId="1ABE57E1" w:rsidTr="002B2E5D">
        <w:trPr>
          <w:trHeight w:val="583"/>
        </w:trPr>
        <w:tc>
          <w:tcPr>
            <w:tcW w:w="301" w:type="pct"/>
            <w:vMerge/>
            <w:tcBorders>
              <w:left w:val="single" w:sz="2" w:space="0" w:color="000000"/>
              <w:right w:val="single" w:sz="2" w:space="0" w:color="000000"/>
            </w:tcBorders>
            <w:vAlign w:val="center"/>
          </w:tcPr>
          <w:p w14:paraId="0AEA3A96" w14:textId="77777777" w:rsidR="002B2E5D" w:rsidRPr="00E06942" w:rsidRDefault="002B2E5D" w:rsidP="00A16306">
            <w:pPr>
              <w:jc w:val="center"/>
              <w:rPr>
                <w:rFonts w:eastAsia="Calibri" w:cs="Calibri"/>
                <w:color w:val="000000"/>
                <w:highlight w:val="yellow"/>
              </w:rPr>
            </w:pPr>
          </w:p>
        </w:tc>
        <w:tc>
          <w:tcPr>
            <w:tcW w:w="490" w:type="pct"/>
            <w:tcBorders>
              <w:top w:val="single" w:sz="2" w:space="0" w:color="000000"/>
              <w:left w:val="single" w:sz="2" w:space="0" w:color="000000"/>
              <w:bottom w:val="single" w:sz="2" w:space="0" w:color="000000"/>
              <w:right w:val="single" w:sz="2" w:space="0" w:color="000000"/>
            </w:tcBorders>
            <w:vAlign w:val="center"/>
          </w:tcPr>
          <w:p w14:paraId="56D637BA" w14:textId="77777777" w:rsidR="002B2E5D" w:rsidRPr="00E06942" w:rsidRDefault="002B2E5D" w:rsidP="00A16306">
            <w:pPr>
              <w:jc w:val="center"/>
              <w:rPr>
                <w:rFonts w:eastAsia="Calibri" w:cs="Calibri"/>
                <w:b/>
                <w:bCs/>
                <w:color w:val="000000"/>
              </w:rPr>
            </w:pPr>
            <w:r w:rsidRPr="00E06942">
              <w:rPr>
                <w:rFonts w:eastAsia="Calibri" w:cs="Calibri"/>
                <w:b/>
                <w:bCs/>
                <w:color w:val="000000"/>
              </w:rPr>
              <w:t>7</w:t>
            </w:r>
          </w:p>
        </w:tc>
        <w:tc>
          <w:tcPr>
            <w:tcW w:w="2304" w:type="pct"/>
            <w:tcBorders>
              <w:top w:val="single" w:sz="2" w:space="0" w:color="000000"/>
              <w:left w:val="single" w:sz="2" w:space="0" w:color="000000"/>
              <w:bottom w:val="single" w:sz="2" w:space="0" w:color="000000"/>
              <w:right w:val="single" w:sz="2" w:space="0" w:color="000000"/>
            </w:tcBorders>
            <w:vAlign w:val="center"/>
          </w:tcPr>
          <w:p w14:paraId="7324ACFD" w14:textId="77777777" w:rsidR="002B2E5D" w:rsidRPr="00E06942" w:rsidRDefault="002B2E5D" w:rsidP="002B2E5D">
            <w:pPr>
              <w:jc w:val="left"/>
              <w:rPr>
                <w:rFonts w:eastAsia="Calibri" w:cs="Calibri"/>
                <w:color w:val="000000"/>
              </w:rPr>
            </w:pPr>
            <w:r w:rsidRPr="00E06942">
              <w:rPr>
                <w:rFonts w:eastAsia="Calibri" w:cs="Calibri"/>
                <w:color w:val="000000"/>
              </w:rPr>
              <w:t>Circulateur Primaire Froid : Ajout de Variateur communicants et Ajustement du débit minimum selon avis constructeur (bâtiment B).</w:t>
            </w:r>
          </w:p>
        </w:tc>
        <w:tc>
          <w:tcPr>
            <w:tcW w:w="1905" w:type="pct"/>
            <w:tcBorders>
              <w:top w:val="single" w:sz="2" w:space="0" w:color="000000"/>
              <w:left w:val="single" w:sz="2" w:space="0" w:color="000000"/>
              <w:bottom w:val="single" w:sz="2" w:space="0" w:color="000000"/>
              <w:right w:val="single" w:sz="2" w:space="0" w:color="000000"/>
            </w:tcBorders>
          </w:tcPr>
          <w:p w14:paraId="133E1AF9" w14:textId="77777777" w:rsidR="002B2E5D" w:rsidRPr="00E06942" w:rsidRDefault="002B2E5D" w:rsidP="002B2E5D">
            <w:pPr>
              <w:jc w:val="center"/>
              <w:rPr>
                <w:rFonts w:eastAsia="Calibri" w:cs="Calibri"/>
                <w:color w:val="000000"/>
              </w:rPr>
            </w:pPr>
          </w:p>
        </w:tc>
      </w:tr>
      <w:tr w:rsidR="002B2E5D" w:rsidRPr="00E06942" w14:paraId="36F286AD" w14:textId="509D79D4" w:rsidTr="002B2E5D">
        <w:trPr>
          <w:trHeight w:val="236"/>
        </w:trPr>
        <w:tc>
          <w:tcPr>
            <w:tcW w:w="301" w:type="pct"/>
            <w:vMerge/>
            <w:tcBorders>
              <w:left w:val="single" w:sz="2" w:space="0" w:color="000000"/>
              <w:right w:val="single" w:sz="2" w:space="0" w:color="000000"/>
            </w:tcBorders>
            <w:vAlign w:val="center"/>
          </w:tcPr>
          <w:p w14:paraId="58F3C537" w14:textId="77777777" w:rsidR="002B2E5D" w:rsidRPr="00E06942" w:rsidRDefault="002B2E5D" w:rsidP="00A16306">
            <w:pPr>
              <w:jc w:val="center"/>
              <w:rPr>
                <w:rFonts w:eastAsia="Calibri" w:cs="Calibri"/>
                <w:color w:val="000000"/>
                <w:highlight w:val="yellow"/>
              </w:rPr>
            </w:pPr>
          </w:p>
        </w:tc>
        <w:tc>
          <w:tcPr>
            <w:tcW w:w="490" w:type="pct"/>
            <w:tcBorders>
              <w:top w:val="single" w:sz="2" w:space="0" w:color="000000"/>
              <w:left w:val="single" w:sz="2" w:space="0" w:color="000000"/>
              <w:bottom w:val="single" w:sz="4" w:space="0" w:color="auto"/>
              <w:right w:val="single" w:sz="2" w:space="0" w:color="000000"/>
            </w:tcBorders>
            <w:vAlign w:val="center"/>
          </w:tcPr>
          <w:p w14:paraId="1AE1A573" w14:textId="77777777" w:rsidR="002B2E5D" w:rsidRPr="00E06942" w:rsidRDefault="002B2E5D" w:rsidP="00A16306">
            <w:pPr>
              <w:jc w:val="center"/>
              <w:rPr>
                <w:rFonts w:eastAsia="Calibri" w:cs="Calibri"/>
                <w:b/>
                <w:bCs/>
                <w:color w:val="000000"/>
              </w:rPr>
            </w:pPr>
            <w:r w:rsidRPr="00E06942">
              <w:rPr>
                <w:rFonts w:eastAsia="Calibri" w:cs="Calibri"/>
                <w:b/>
                <w:bCs/>
                <w:color w:val="000000"/>
              </w:rPr>
              <w:t>8</w:t>
            </w:r>
          </w:p>
        </w:tc>
        <w:tc>
          <w:tcPr>
            <w:tcW w:w="2304" w:type="pct"/>
            <w:tcBorders>
              <w:top w:val="single" w:sz="2" w:space="0" w:color="000000"/>
              <w:left w:val="single" w:sz="2" w:space="0" w:color="000000"/>
              <w:bottom w:val="single" w:sz="4" w:space="0" w:color="auto"/>
              <w:right w:val="single" w:sz="2" w:space="0" w:color="000000"/>
            </w:tcBorders>
            <w:vAlign w:val="center"/>
          </w:tcPr>
          <w:p w14:paraId="5D94F7C7" w14:textId="77777777" w:rsidR="002B2E5D" w:rsidRPr="00E06942" w:rsidRDefault="002B2E5D" w:rsidP="002B2E5D">
            <w:pPr>
              <w:jc w:val="left"/>
              <w:rPr>
                <w:rFonts w:eastAsia="Calibri" w:cs="Calibri"/>
                <w:color w:val="000000"/>
              </w:rPr>
            </w:pPr>
            <w:r w:rsidRPr="00E06942">
              <w:rPr>
                <w:rFonts w:eastAsia="Calibri" w:cs="Calibri"/>
                <w:color w:val="000000"/>
              </w:rPr>
              <w:t>Création d’un départ froid spécifique (bâtiment B) vers le bâtiment A</w:t>
            </w:r>
          </w:p>
        </w:tc>
        <w:tc>
          <w:tcPr>
            <w:tcW w:w="1905" w:type="pct"/>
            <w:tcBorders>
              <w:top w:val="single" w:sz="2" w:space="0" w:color="000000"/>
              <w:left w:val="single" w:sz="2" w:space="0" w:color="000000"/>
              <w:bottom w:val="single" w:sz="4" w:space="0" w:color="auto"/>
              <w:right w:val="single" w:sz="2" w:space="0" w:color="000000"/>
            </w:tcBorders>
          </w:tcPr>
          <w:p w14:paraId="44579CC5" w14:textId="77777777" w:rsidR="002B2E5D" w:rsidRPr="00E06942" w:rsidRDefault="002B2E5D" w:rsidP="002B2E5D">
            <w:pPr>
              <w:jc w:val="center"/>
              <w:rPr>
                <w:rFonts w:eastAsia="Calibri" w:cs="Calibri"/>
                <w:color w:val="000000"/>
              </w:rPr>
            </w:pPr>
          </w:p>
        </w:tc>
      </w:tr>
      <w:tr w:rsidR="002B2E5D" w:rsidRPr="00E06942" w14:paraId="0F7B5DCE" w14:textId="70261AD7" w:rsidTr="002B2E5D">
        <w:trPr>
          <w:trHeight w:val="321"/>
        </w:trPr>
        <w:tc>
          <w:tcPr>
            <w:tcW w:w="301" w:type="pct"/>
            <w:vMerge/>
            <w:tcBorders>
              <w:left w:val="single" w:sz="2" w:space="0" w:color="000000"/>
              <w:right w:val="single" w:sz="2" w:space="0" w:color="000000"/>
            </w:tcBorders>
            <w:vAlign w:val="center"/>
          </w:tcPr>
          <w:p w14:paraId="11257E95" w14:textId="77777777" w:rsidR="002B2E5D" w:rsidRPr="00E06942" w:rsidRDefault="002B2E5D" w:rsidP="00A16306">
            <w:pPr>
              <w:jc w:val="center"/>
              <w:rPr>
                <w:rFonts w:eastAsia="Calibri" w:cs="Calibri"/>
                <w:b/>
                <w:bCs/>
                <w:color w:val="000000"/>
                <w:highlight w:val="yellow"/>
              </w:rPr>
            </w:pPr>
          </w:p>
        </w:tc>
        <w:tc>
          <w:tcPr>
            <w:tcW w:w="490" w:type="pct"/>
            <w:tcBorders>
              <w:top w:val="single" w:sz="4" w:space="0" w:color="auto"/>
              <w:left w:val="single" w:sz="2" w:space="0" w:color="000000"/>
              <w:bottom w:val="single" w:sz="2" w:space="0" w:color="000000"/>
              <w:right w:val="single" w:sz="2" w:space="0" w:color="000000"/>
            </w:tcBorders>
            <w:vAlign w:val="center"/>
          </w:tcPr>
          <w:p w14:paraId="6675C489" w14:textId="77777777" w:rsidR="002B2E5D" w:rsidRPr="00E06942" w:rsidRDefault="002B2E5D" w:rsidP="00A16306">
            <w:pPr>
              <w:jc w:val="center"/>
              <w:rPr>
                <w:rFonts w:eastAsia="Calibri" w:cs="Calibri"/>
                <w:b/>
                <w:bCs/>
                <w:color w:val="000000"/>
              </w:rPr>
            </w:pPr>
            <w:r w:rsidRPr="00E06942">
              <w:rPr>
                <w:rFonts w:eastAsia="Calibri" w:cs="Calibri"/>
                <w:b/>
                <w:bCs/>
                <w:color w:val="000000"/>
              </w:rPr>
              <w:t>9</w:t>
            </w:r>
          </w:p>
        </w:tc>
        <w:tc>
          <w:tcPr>
            <w:tcW w:w="2304" w:type="pct"/>
            <w:tcBorders>
              <w:top w:val="single" w:sz="4" w:space="0" w:color="auto"/>
              <w:left w:val="single" w:sz="2" w:space="0" w:color="000000"/>
              <w:bottom w:val="single" w:sz="2" w:space="0" w:color="000000"/>
              <w:right w:val="single" w:sz="2" w:space="0" w:color="000000"/>
            </w:tcBorders>
            <w:vAlign w:val="center"/>
          </w:tcPr>
          <w:p w14:paraId="4F01B4A1" w14:textId="77777777" w:rsidR="002B2E5D" w:rsidRPr="00E06942" w:rsidRDefault="002B2E5D" w:rsidP="002B2E5D">
            <w:pPr>
              <w:jc w:val="left"/>
              <w:rPr>
                <w:rFonts w:eastAsia="Calibri" w:cs="Calibri"/>
                <w:color w:val="000000"/>
              </w:rPr>
            </w:pPr>
            <w:r w:rsidRPr="00E06942">
              <w:rPr>
                <w:rFonts w:eastAsia="Calibri" w:cs="Calibri"/>
                <w:color w:val="000000"/>
              </w:rPr>
              <w:t>Modification du réseau Aéroréfrigérant (bâtiment B)</w:t>
            </w:r>
          </w:p>
        </w:tc>
        <w:tc>
          <w:tcPr>
            <w:tcW w:w="1905" w:type="pct"/>
            <w:tcBorders>
              <w:top w:val="single" w:sz="4" w:space="0" w:color="auto"/>
              <w:left w:val="single" w:sz="2" w:space="0" w:color="000000"/>
              <w:bottom w:val="single" w:sz="2" w:space="0" w:color="000000"/>
              <w:right w:val="single" w:sz="2" w:space="0" w:color="000000"/>
            </w:tcBorders>
          </w:tcPr>
          <w:p w14:paraId="00E08BD1" w14:textId="77777777" w:rsidR="002B2E5D" w:rsidRPr="00E06942" w:rsidRDefault="002B2E5D" w:rsidP="002B2E5D">
            <w:pPr>
              <w:jc w:val="center"/>
              <w:rPr>
                <w:rFonts w:eastAsia="Calibri" w:cs="Calibri"/>
                <w:color w:val="000000"/>
              </w:rPr>
            </w:pPr>
          </w:p>
        </w:tc>
      </w:tr>
      <w:tr w:rsidR="002B2E5D" w:rsidRPr="00E06942" w14:paraId="0D1A39B2" w14:textId="41607F02" w:rsidTr="002B2E5D">
        <w:trPr>
          <w:trHeight w:val="332"/>
        </w:trPr>
        <w:tc>
          <w:tcPr>
            <w:tcW w:w="301" w:type="pct"/>
            <w:vMerge/>
            <w:tcBorders>
              <w:left w:val="single" w:sz="2" w:space="0" w:color="000000"/>
              <w:right w:val="single" w:sz="2" w:space="0" w:color="000000"/>
            </w:tcBorders>
            <w:vAlign w:val="center"/>
          </w:tcPr>
          <w:p w14:paraId="0ACA6F19" w14:textId="77777777" w:rsidR="002B2E5D" w:rsidRPr="00E06942" w:rsidRDefault="002B2E5D" w:rsidP="00A16306">
            <w:pPr>
              <w:jc w:val="center"/>
              <w:rPr>
                <w:rFonts w:eastAsia="Calibri" w:cs="Calibri"/>
                <w:color w:val="000000"/>
                <w:highlight w:val="yellow"/>
              </w:rPr>
            </w:pPr>
          </w:p>
        </w:tc>
        <w:tc>
          <w:tcPr>
            <w:tcW w:w="490" w:type="pct"/>
            <w:tcBorders>
              <w:top w:val="single" w:sz="2" w:space="0" w:color="000000"/>
              <w:left w:val="single" w:sz="2" w:space="0" w:color="000000"/>
              <w:bottom w:val="single" w:sz="2" w:space="0" w:color="000000"/>
              <w:right w:val="single" w:sz="2" w:space="0" w:color="000000"/>
            </w:tcBorders>
            <w:vAlign w:val="center"/>
          </w:tcPr>
          <w:p w14:paraId="1314BB98" w14:textId="77777777" w:rsidR="002B2E5D" w:rsidRPr="00E06942" w:rsidRDefault="002B2E5D" w:rsidP="00A16306">
            <w:pPr>
              <w:jc w:val="center"/>
              <w:rPr>
                <w:rFonts w:eastAsia="Calibri" w:cs="Calibri"/>
                <w:b/>
                <w:bCs/>
                <w:color w:val="000000"/>
              </w:rPr>
            </w:pPr>
            <w:r w:rsidRPr="00E06942">
              <w:rPr>
                <w:rFonts w:eastAsia="Calibri" w:cs="Calibri"/>
                <w:b/>
                <w:bCs/>
                <w:color w:val="000000"/>
              </w:rPr>
              <w:t>10</w:t>
            </w:r>
          </w:p>
        </w:tc>
        <w:tc>
          <w:tcPr>
            <w:tcW w:w="2304" w:type="pct"/>
            <w:tcBorders>
              <w:top w:val="single" w:sz="2" w:space="0" w:color="000000"/>
              <w:left w:val="single" w:sz="2" w:space="0" w:color="000000"/>
              <w:bottom w:val="single" w:sz="2" w:space="0" w:color="000000"/>
              <w:right w:val="single" w:sz="2" w:space="0" w:color="000000"/>
            </w:tcBorders>
            <w:vAlign w:val="center"/>
          </w:tcPr>
          <w:p w14:paraId="1D6D81D3" w14:textId="77777777" w:rsidR="002B2E5D" w:rsidRPr="00E06942" w:rsidRDefault="002B2E5D" w:rsidP="002B2E5D">
            <w:pPr>
              <w:jc w:val="left"/>
              <w:rPr>
                <w:rFonts w:eastAsia="Calibri" w:cs="Calibri"/>
                <w:color w:val="000000"/>
              </w:rPr>
            </w:pPr>
            <w:r w:rsidRPr="00E06942">
              <w:rPr>
                <w:rFonts w:eastAsia="Calibri" w:cs="Calibri"/>
                <w:color w:val="000000"/>
              </w:rPr>
              <w:t>Dépose des réseaux et équipements inutiles (bâtiment B)</w:t>
            </w:r>
          </w:p>
        </w:tc>
        <w:tc>
          <w:tcPr>
            <w:tcW w:w="1905" w:type="pct"/>
            <w:tcBorders>
              <w:top w:val="single" w:sz="2" w:space="0" w:color="000000"/>
              <w:left w:val="single" w:sz="2" w:space="0" w:color="000000"/>
              <w:bottom w:val="single" w:sz="2" w:space="0" w:color="000000"/>
              <w:right w:val="single" w:sz="2" w:space="0" w:color="000000"/>
            </w:tcBorders>
          </w:tcPr>
          <w:p w14:paraId="2DF53E67" w14:textId="77777777" w:rsidR="002B2E5D" w:rsidRPr="00E06942" w:rsidRDefault="002B2E5D" w:rsidP="002B2E5D">
            <w:pPr>
              <w:jc w:val="center"/>
              <w:rPr>
                <w:rFonts w:eastAsia="Calibri" w:cs="Calibri"/>
                <w:color w:val="000000"/>
              </w:rPr>
            </w:pPr>
          </w:p>
        </w:tc>
      </w:tr>
      <w:tr w:rsidR="002B2E5D" w:rsidRPr="00E06942" w14:paraId="0EE1AEBF" w14:textId="3467D015" w:rsidTr="002B2E5D">
        <w:trPr>
          <w:trHeight w:val="352"/>
        </w:trPr>
        <w:tc>
          <w:tcPr>
            <w:tcW w:w="301" w:type="pct"/>
            <w:vMerge/>
            <w:tcBorders>
              <w:left w:val="single" w:sz="2" w:space="0" w:color="000000"/>
              <w:bottom w:val="single" w:sz="2" w:space="0" w:color="000000"/>
              <w:right w:val="single" w:sz="2" w:space="0" w:color="000000"/>
            </w:tcBorders>
            <w:vAlign w:val="center"/>
          </w:tcPr>
          <w:p w14:paraId="4224246D" w14:textId="77777777" w:rsidR="002B2E5D" w:rsidRPr="00E06942" w:rsidRDefault="002B2E5D" w:rsidP="00A16306">
            <w:pPr>
              <w:jc w:val="center"/>
              <w:rPr>
                <w:rFonts w:eastAsia="Calibri" w:cs="Calibri"/>
                <w:color w:val="000000"/>
                <w:highlight w:val="yellow"/>
              </w:rPr>
            </w:pPr>
          </w:p>
        </w:tc>
        <w:tc>
          <w:tcPr>
            <w:tcW w:w="490" w:type="pct"/>
            <w:tcBorders>
              <w:top w:val="single" w:sz="2" w:space="0" w:color="000000"/>
              <w:left w:val="single" w:sz="2" w:space="0" w:color="000000"/>
              <w:bottom w:val="single" w:sz="2" w:space="0" w:color="000000"/>
              <w:right w:val="single" w:sz="2" w:space="0" w:color="000000"/>
            </w:tcBorders>
            <w:vAlign w:val="center"/>
          </w:tcPr>
          <w:p w14:paraId="7F963D5D" w14:textId="77777777" w:rsidR="002B2E5D" w:rsidRPr="00E06942" w:rsidRDefault="002B2E5D" w:rsidP="00A16306">
            <w:pPr>
              <w:jc w:val="center"/>
              <w:rPr>
                <w:rFonts w:eastAsia="Calibri" w:cs="Calibri"/>
                <w:b/>
                <w:bCs/>
                <w:color w:val="000000"/>
              </w:rPr>
            </w:pPr>
            <w:r w:rsidRPr="00E06942">
              <w:rPr>
                <w:rFonts w:eastAsia="Calibri" w:cs="Calibri"/>
                <w:b/>
                <w:bCs/>
                <w:color w:val="000000"/>
              </w:rPr>
              <w:t>11</w:t>
            </w:r>
          </w:p>
        </w:tc>
        <w:tc>
          <w:tcPr>
            <w:tcW w:w="2304" w:type="pct"/>
            <w:tcBorders>
              <w:top w:val="single" w:sz="2" w:space="0" w:color="000000"/>
              <w:left w:val="single" w:sz="2" w:space="0" w:color="000000"/>
              <w:bottom w:val="single" w:sz="2" w:space="0" w:color="000000"/>
              <w:right w:val="single" w:sz="2" w:space="0" w:color="000000"/>
            </w:tcBorders>
            <w:vAlign w:val="center"/>
          </w:tcPr>
          <w:p w14:paraId="41BD1BD6" w14:textId="77777777" w:rsidR="002B2E5D" w:rsidRPr="00E06942" w:rsidRDefault="002B2E5D" w:rsidP="002B2E5D">
            <w:pPr>
              <w:jc w:val="left"/>
              <w:rPr>
                <w:rFonts w:eastAsia="Calibri" w:cs="Calibri"/>
                <w:color w:val="000000"/>
              </w:rPr>
            </w:pPr>
            <w:r w:rsidRPr="00E06942">
              <w:rPr>
                <w:rFonts w:eastAsia="Calibri" w:cs="Calibri"/>
                <w:color w:val="000000"/>
              </w:rPr>
              <w:t xml:space="preserve">Suppression Ancienne Clim Mitsubishi Bat C </w:t>
            </w:r>
          </w:p>
        </w:tc>
        <w:tc>
          <w:tcPr>
            <w:tcW w:w="1905" w:type="pct"/>
            <w:tcBorders>
              <w:top w:val="single" w:sz="2" w:space="0" w:color="000000"/>
              <w:left w:val="single" w:sz="2" w:space="0" w:color="000000"/>
              <w:bottom w:val="single" w:sz="2" w:space="0" w:color="000000"/>
              <w:right w:val="single" w:sz="2" w:space="0" w:color="000000"/>
            </w:tcBorders>
          </w:tcPr>
          <w:p w14:paraId="0DA6873B" w14:textId="77777777" w:rsidR="002B2E5D" w:rsidRPr="00E06942" w:rsidRDefault="002B2E5D" w:rsidP="002B2E5D">
            <w:pPr>
              <w:jc w:val="center"/>
              <w:rPr>
                <w:rFonts w:eastAsia="Calibri" w:cs="Calibri"/>
                <w:color w:val="000000"/>
              </w:rPr>
            </w:pPr>
          </w:p>
        </w:tc>
      </w:tr>
    </w:tbl>
    <w:p w14:paraId="618FBD61" w14:textId="77777777" w:rsidR="00C1200A" w:rsidRPr="00622BBF" w:rsidRDefault="00C1200A">
      <w:pPr>
        <w:rPr>
          <w:sz w:val="12"/>
          <w:szCs w:val="14"/>
        </w:rPr>
      </w:pPr>
    </w:p>
    <w:p w14:paraId="369FA66B" w14:textId="17F77203" w:rsidR="00BD2F02" w:rsidRDefault="00622BBF" w:rsidP="00BD2F02">
      <w:pPr>
        <w:widowControl w:val="0"/>
        <w:autoSpaceDE w:val="0"/>
        <w:autoSpaceDN w:val="0"/>
        <w:spacing w:before="65" w:line="223" w:lineRule="auto"/>
        <w:ind w:right="265"/>
        <w:rPr>
          <w:rFonts w:eastAsia="Microsoft Sans Serif" w:cs="Microsoft Sans Serif"/>
          <w:szCs w:val="22"/>
          <w:lang w:val="fr-FR"/>
        </w:rPr>
      </w:pPr>
      <w:r w:rsidRPr="00622BBF">
        <w:rPr>
          <w:rFonts w:eastAsia="Microsoft Sans Serif" w:cs="Microsoft Sans Serif"/>
          <w:szCs w:val="22"/>
          <w:lang w:val="fr-FR"/>
        </w:rPr>
        <w:t>Valorisation des prestations supplémentaires éventuelles facultatives du Lot</w:t>
      </w:r>
      <w:r>
        <w:rPr>
          <w:rFonts w:eastAsia="Microsoft Sans Serif" w:cs="Microsoft Sans Serif"/>
          <w:szCs w:val="22"/>
          <w:lang w:val="fr-FR"/>
        </w:rPr>
        <w:t xml:space="preserve"> 02 </w:t>
      </w:r>
      <w:r w:rsidRPr="00C212AD">
        <w:rPr>
          <w:rFonts w:eastAsia="Calibri" w:cs="Calibri"/>
          <w:color w:val="000000"/>
          <w:lang w:eastAsia="fr-FR"/>
        </w:rPr>
        <w:t xml:space="preserve">Mise en place d’une gestion technique </w:t>
      </w:r>
      <w:r>
        <w:rPr>
          <w:rFonts w:eastAsia="Calibri" w:cs="Calibri"/>
          <w:color w:val="000000"/>
          <w:lang w:eastAsia="fr-FR"/>
        </w:rPr>
        <w:t>centralisée</w:t>
      </w:r>
      <w:r w:rsidRPr="00C212AD">
        <w:rPr>
          <w:rFonts w:eastAsia="Calibri" w:cs="Calibri"/>
          <w:color w:val="000000"/>
          <w:lang w:eastAsia="fr-FR"/>
        </w:rPr>
        <w:t xml:space="preserve"> (GT</w:t>
      </w:r>
      <w:r>
        <w:rPr>
          <w:rFonts w:eastAsia="Calibri" w:cs="Calibri"/>
          <w:color w:val="000000"/>
          <w:lang w:eastAsia="fr-FR"/>
        </w:rPr>
        <w:t>C</w:t>
      </w:r>
      <w:r w:rsidRPr="00C212AD">
        <w:rPr>
          <w:rFonts w:eastAsia="Calibri" w:cs="Calibri"/>
          <w:color w:val="000000"/>
          <w:lang w:eastAsia="fr-FR"/>
        </w:rPr>
        <w:t>)</w:t>
      </w:r>
      <w:r w:rsidRPr="00622BBF">
        <w:rPr>
          <w:rFonts w:eastAsia="Microsoft Sans Serif" w:cs="Microsoft Sans Serif"/>
          <w:szCs w:val="22"/>
          <w:lang w:val="fr-FR"/>
        </w:rPr>
        <w:t xml:space="preserve">: </w:t>
      </w:r>
      <w:r>
        <w:rPr>
          <w:rFonts w:eastAsia="Microsoft Sans Serif" w:cs="Microsoft Sans Serif"/>
          <w:szCs w:val="22"/>
          <w:lang w:val="fr-FR"/>
        </w:rPr>
        <w:t xml:space="preserve">soit </w:t>
      </w:r>
      <w:r w:rsidR="00BD2F02" w:rsidRPr="00622BBF">
        <w:rPr>
          <w:rFonts w:eastAsia="Microsoft Sans Serif" w:cs="Microsoft Sans Serif"/>
          <w:szCs w:val="22"/>
          <w:lang w:val="fr-FR"/>
        </w:rPr>
        <w:t xml:space="preserve">Huit (8) prestations supplémentaires éventuelles </w:t>
      </w:r>
      <w:r w:rsidRPr="00622BBF">
        <w:rPr>
          <w:rFonts w:eastAsia="Microsoft Sans Serif" w:cs="Microsoft Sans Serif"/>
          <w:b/>
          <w:bCs/>
          <w:szCs w:val="22"/>
          <w:lang w:val="fr-FR"/>
        </w:rPr>
        <w:t>facultatives</w:t>
      </w:r>
      <w:r>
        <w:rPr>
          <w:rFonts w:eastAsia="Microsoft Sans Serif" w:cs="Microsoft Sans Serif"/>
          <w:szCs w:val="22"/>
          <w:lang w:val="fr-FR"/>
        </w:rPr>
        <w:t xml:space="preserve"> </w:t>
      </w:r>
      <w:r w:rsidR="00BD2F02" w:rsidRPr="00622BBF">
        <w:rPr>
          <w:rFonts w:eastAsia="Microsoft Sans Serif" w:cs="Microsoft Sans Serif"/>
          <w:szCs w:val="22"/>
          <w:lang w:val="fr-FR"/>
        </w:rPr>
        <w:t>sont décrites au CCTP du Lot 02 GTC :</w:t>
      </w:r>
    </w:p>
    <w:tbl>
      <w:tblPr>
        <w:tblStyle w:val="TableGrid2"/>
        <w:tblW w:w="0" w:type="auto"/>
        <w:tblInd w:w="0" w:type="dxa"/>
        <w:tblCellMar>
          <w:top w:w="80" w:type="dxa"/>
          <w:left w:w="158" w:type="dxa"/>
          <w:right w:w="104" w:type="dxa"/>
        </w:tblCellMar>
        <w:tblLook w:val="04A0" w:firstRow="1" w:lastRow="0" w:firstColumn="1" w:lastColumn="0" w:noHBand="0" w:noVBand="1"/>
      </w:tblPr>
      <w:tblGrid>
        <w:gridCol w:w="578"/>
        <w:gridCol w:w="631"/>
        <w:gridCol w:w="4742"/>
        <w:gridCol w:w="3663"/>
      </w:tblGrid>
      <w:tr w:rsidR="00622BBF" w:rsidRPr="001C350D" w14:paraId="41EB0471" w14:textId="242E59FA" w:rsidTr="00622BBF">
        <w:trPr>
          <w:trHeight w:val="296"/>
        </w:trPr>
        <w:tc>
          <w:tcPr>
            <w:tcW w:w="578" w:type="dxa"/>
            <w:tcBorders>
              <w:top w:val="single" w:sz="2" w:space="0" w:color="000000"/>
              <w:left w:val="single" w:sz="2" w:space="0" w:color="000000"/>
              <w:bottom w:val="single" w:sz="2" w:space="0" w:color="000000"/>
              <w:right w:val="single" w:sz="2" w:space="0" w:color="000000"/>
            </w:tcBorders>
            <w:shd w:val="clear" w:color="auto" w:fill="CCCCCC"/>
          </w:tcPr>
          <w:p w14:paraId="605EA712" w14:textId="77777777" w:rsidR="00622BBF" w:rsidRPr="001C350D" w:rsidRDefault="00622BBF" w:rsidP="001C350D">
            <w:pPr>
              <w:rPr>
                <w:rFonts w:eastAsia="Calibri" w:cs="Calibri"/>
                <w:color w:val="000000"/>
                <w:szCs w:val="22"/>
              </w:rPr>
            </w:pPr>
            <w:r w:rsidRPr="001C350D">
              <w:rPr>
                <w:rFonts w:eastAsia="Calibri" w:cs="Calibri"/>
                <w:color w:val="000000"/>
                <w:szCs w:val="22"/>
              </w:rPr>
              <w:t xml:space="preserve">Lot </w:t>
            </w:r>
          </w:p>
        </w:tc>
        <w:tc>
          <w:tcPr>
            <w:tcW w:w="631" w:type="dxa"/>
            <w:tcBorders>
              <w:top w:val="single" w:sz="2" w:space="0" w:color="000000"/>
              <w:left w:val="single" w:sz="2" w:space="0" w:color="000000"/>
              <w:bottom w:val="single" w:sz="2" w:space="0" w:color="000000"/>
              <w:right w:val="single" w:sz="2" w:space="0" w:color="000000"/>
            </w:tcBorders>
            <w:shd w:val="clear" w:color="auto" w:fill="CCCCCC"/>
          </w:tcPr>
          <w:p w14:paraId="2A3C3A87" w14:textId="77777777" w:rsidR="00622BBF" w:rsidRPr="001C350D" w:rsidRDefault="00622BBF" w:rsidP="001C350D">
            <w:pPr>
              <w:rPr>
                <w:rFonts w:eastAsia="Calibri" w:cs="Calibri"/>
                <w:b/>
                <w:bCs/>
                <w:color w:val="000000"/>
                <w:szCs w:val="22"/>
              </w:rPr>
            </w:pPr>
            <w:r w:rsidRPr="001C350D">
              <w:rPr>
                <w:rFonts w:eastAsia="Calibri" w:cs="Calibri"/>
                <w:b/>
                <w:bCs/>
                <w:color w:val="000000"/>
                <w:szCs w:val="22"/>
              </w:rPr>
              <w:t>PSE N°</w:t>
            </w:r>
          </w:p>
        </w:tc>
        <w:tc>
          <w:tcPr>
            <w:tcW w:w="4742" w:type="dxa"/>
            <w:tcBorders>
              <w:top w:val="single" w:sz="2" w:space="0" w:color="000000"/>
              <w:left w:val="single" w:sz="2" w:space="0" w:color="000000"/>
              <w:bottom w:val="single" w:sz="2" w:space="0" w:color="000000"/>
              <w:right w:val="single" w:sz="2" w:space="0" w:color="000000"/>
            </w:tcBorders>
            <w:shd w:val="clear" w:color="auto" w:fill="CCCCCC"/>
          </w:tcPr>
          <w:p w14:paraId="639E107A" w14:textId="77777777" w:rsidR="00622BBF" w:rsidRPr="001C350D" w:rsidRDefault="00622BBF" w:rsidP="001C350D">
            <w:pPr>
              <w:rPr>
                <w:rFonts w:eastAsia="Calibri" w:cs="Calibri"/>
                <w:color w:val="000000"/>
                <w:szCs w:val="22"/>
              </w:rPr>
            </w:pPr>
            <w:r w:rsidRPr="001C350D">
              <w:rPr>
                <w:rFonts w:eastAsia="Calibri" w:cs="Calibri"/>
                <w:color w:val="000000"/>
                <w:szCs w:val="22"/>
              </w:rPr>
              <w:t xml:space="preserve">Exigences minimales détaillées </w:t>
            </w:r>
          </w:p>
        </w:tc>
        <w:tc>
          <w:tcPr>
            <w:tcW w:w="3663" w:type="dxa"/>
            <w:tcBorders>
              <w:top w:val="single" w:sz="2" w:space="0" w:color="000000"/>
              <w:left w:val="single" w:sz="2" w:space="0" w:color="000000"/>
              <w:bottom w:val="single" w:sz="2" w:space="0" w:color="000000"/>
              <w:right w:val="single" w:sz="2" w:space="0" w:color="000000"/>
            </w:tcBorders>
            <w:shd w:val="clear" w:color="auto" w:fill="CCCCCC"/>
            <w:vAlign w:val="center"/>
          </w:tcPr>
          <w:p w14:paraId="213E88B4" w14:textId="0EB4F9F2" w:rsidR="00622BBF" w:rsidRPr="001C350D" w:rsidRDefault="00622BBF" w:rsidP="00622BBF">
            <w:pPr>
              <w:jc w:val="center"/>
              <w:rPr>
                <w:rFonts w:eastAsia="Calibri" w:cs="Calibri"/>
                <w:color w:val="000000"/>
                <w:szCs w:val="22"/>
              </w:rPr>
            </w:pPr>
            <w:r>
              <w:rPr>
                <w:rFonts w:eastAsia="Calibri" w:cs="Calibri"/>
                <w:color w:val="000000"/>
                <w:szCs w:val="22"/>
              </w:rPr>
              <w:t>Montant en € HT</w:t>
            </w:r>
          </w:p>
        </w:tc>
      </w:tr>
      <w:tr w:rsidR="00622BBF" w:rsidRPr="001C350D" w14:paraId="7B82A713" w14:textId="770F2F0D" w:rsidTr="00622BBF">
        <w:trPr>
          <w:trHeight w:val="582"/>
        </w:trPr>
        <w:tc>
          <w:tcPr>
            <w:tcW w:w="578" w:type="dxa"/>
            <w:vMerge w:val="restart"/>
            <w:tcBorders>
              <w:top w:val="single" w:sz="2" w:space="0" w:color="000000"/>
              <w:left w:val="single" w:sz="2" w:space="0" w:color="000000"/>
              <w:right w:val="single" w:sz="2" w:space="0" w:color="000000"/>
            </w:tcBorders>
            <w:vAlign w:val="center"/>
          </w:tcPr>
          <w:p w14:paraId="70164102" w14:textId="77777777" w:rsidR="00622BBF" w:rsidRPr="001C350D" w:rsidRDefault="00622BBF" w:rsidP="001C350D">
            <w:pPr>
              <w:jc w:val="center"/>
              <w:rPr>
                <w:rFonts w:eastAsia="Calibri" w:cs="Calibri"/>
                <w:b/>
                <w:bCs/>
                <w:color w:val="000000"/>
                <w:szCs w:val="22"/>
              </w:rPr>
            </w:pPr>
            <w:r w:rsidRPr="001C350D">
              <w:rPr>
                <w:rFonts w:eastAsia="Calibri" w:cs="Calibri"/>
                <w:b/>
                <w:bCs/>
                <w:color w:val="000000"/>
                <w:szCs w:val="22"/>
              </w:rPr>
              <w:t>02</w:t>
            </w:r>
          </w:p>
        </w:tc>
        <w:tc>
          <w:tcPr>
            <w:tcW w:w="631" w:type="dxa"/>
            <w:tcBorders>
              <w:top w:val="single" w:sz="2" w:space="0" w:color="000000"/>
              <w:left w:val="single" w:sz="2" w:space="0" w:color="000000"/>
              <w:bottom w:val="single" w:sz="2" w:space="0" w:color="000000"/>
              <w:right w:val="single" w:sz="2" w:space="0" w:color="000000"/>
            </w:tcBorders>
            <w:vAlign w:val="center"/>
          </w:tcPr>
          <w:p w14:paraId="20C8E164" w14:textId="77777777" w:rsidR="00622BBF" w:rsidRPr="001C350D" w:rsidRDefault="00622BBF" w:rsidP="001C350D">
            <w:pPr>
              <w:jc w:val="center"/>
              <w:rPr>
                <w:rFonts w:eastAsia="Calibri" w:cs="Calibri"/>
                <w:b/>
                <w:bCs/>
                <w:color w:val="000000"/>
                <w:szCs w:val="22"/>
              </w:rPr>
            </w:pPr>
            <w:r w:rsidRPr="001C350D">
              <w:rPr>
                <w:rFonts w:eastAsia="Calibri" w:cs="Calibri"/>
                <w:b/>
                <w:bCs/>
                <w:color w:val="000000"/>
                <w:szCs w:val="22"/>
              </w:rPr>
              <w:t>1</w:t>
            </w:r>
          </w:p>
        </w:tc>
        <w:tc>
          <w:tcPr>
            <w:tcW w:w="4742" w:type="dxa"/>
            <w:tcBorders>
              <w:top w:val="single" w:sz="2" w:space="0" w:color="000000"/>
              <w:left w:val="single" w:sz="2" w:space="0" w:color="000000"/>
              <w:bottom w:val="single" w:sz="2" w:space="0" w:color="000000"/>
              <w:right w:val="single" w:sz="2" w:space="0" w:color="000000"/>
            </w:tcBorders>
            <w:vAlign w:val="center"/>
          </w:tcPr>
          <w:p w14:paraId="557B6FF3" w14:textId="77777777" w:rsidR="00622BBF" w:rsidRPr="001C350D" w:rsidRDefault="00622BBF" w:rsidP="001C350D">
            <w:pPr>
              <w:rPr>
                <w:rFonts w:eastAsia="Calibri" w:cs="Calibri"/>
                <w:color w:val="000000"/>
                <w:szCs w:val="22"/>
              </w:rPr>
            </w:pPr>
            <w:r w:rsidRPr="001C350D">
              <w:rPr>
                <w:rFonts w:eastAsia="Calibri" w:cs="Calibri"/>
                <w:color w:val="000000"/>
                <w:szCs w:val="22"/>
              </w:rPr>
              <w:t>Chiffrage des points manquants pour obtenir une GTC de Niveau B selon la Norme NF EN ISO 52120-1 : 2022.</w:t>
            </w:r>
          </w:p>
        </w:tc>
        <w:tc>
          <w:tcPr>
            <w:tcW w:w="3663" w:type="dxa"/>
            <w:tcBorders>
              <w:top w:val="single" w:sz="2" w:space="0" w:color="000000"/>
              <w:left w:val="single" w:sz="2" w:space="0" w:color="000000"/>
              <w:bottom w:val="single" w:sz="2" w:space="0" w:color="000000"/>
              <w:right w:val="single" w:sz="2" w:space="0" w:color="000000"/>
            </w:tcBorders>
            <w:vAlign w:val="center"/>
          </w:tcPr>
          <w:p w14:paraId="1C8CFD20" w14:textId="77777777" w:rsidR="00622BBF" w:rsidRPr="001C350D" w:rsidRDefault="00622BBF" w:rsidP="00622BBF">
            <w:pPr>
              <w:jc w:val="center"/>
              <w:rPr>
                <w:rFonts w:eastAsia="Calibri" w:cs="Calibri"/>
                <w:color w:val="000000"/>
                <w:szCs w:val="22"/>
              </w:rPr>
            </w:pPr>
          </w:p>
        </w:tc>
      </w:tr>
      <w:tr w:rsidR="00622BBF" w:rsidRPr="001C350D" w14:paraId="35985BAD" w14:textId="67D76600" w:rsidTr="00622BBF">
        <w:trPr>
          <w:trHeight w:val="583"/>
        </w:trPr>
        <w:tc>
          <w:tcPr>
            <w:tcW w:w="578" w:type="dxa"/>
            <w:vMerge/>
            <w:tcBorders>
              <w:left w:val="single" w:sz="2" w:space="0" w:color="000000"/>
              <w:right w:val="single" w:sz="2" w:space="0" w:color="000000"/>
            </w:tcBorders>
            <w:vAlign w:val="center"/>
          </w:tcPr>
          <w:p w14:paraId="5E507006" w14:textId="77777777" w:rsidR="00622BBF" w:rsidRPr="001C350D" w:rsidRDefault="00622BBF" w:rsidP="001C350D">
            <w:pPr>
              <w:jc w:val="center"/>
              <w:rPr>
                <w:rFonts w:eastAsia="Calibri" w:cs="Calibri"/>
                <w:color w:val="000000"/>
                <w:szCs w:val="22"/>
              </w:rPr>
            </w:pPr>
          </w:p>
        </w:tc>
        <w:tc>
          <w:tcPr>
            <w:tcW w:w="631" w:type="dxa"/>
            <w:tcBorders>
              <w:top w:val="single" w:sz="2" w:space="0" w:color="000000"/>
              <w:left w:val="single" w:sz="2" w:space="0" w:color="000000"/>
              <w:bottom w:val="single" w:sz="2" w:space="0" w:color="000000"/>
              <w:right w:val="single" w:sz="2" w:space="0" w:color="000000"/>
            </w:tcBorders>
            <w:vAlign w:val="center"/>
          </w:tcPr>
          <w:p w14:paraId="4EE67437" w14:textId="77777777" w:rsidR="00622BBF" w:rsidRPr="001C350D" w:rsidRDefault="00622BBF" w:rsidP="001C350D">
            <w:pPr>
              <w:jc w:val="center"/>
              <w:rPr>
                <w:rFonts w:eastAsia="Calibri" w:cs="Calibri"/>
                <w:b/>
                <w:bCs/>
                <w:color w:val="000000"/>
                <w:szCs w:val="22"/>
              </w:rPr>
            </w:pPr>
            <w:r w:rsidRPr="001C350D">
              <w:rPr>
                <w:rFonts w:eastAsia="Calibri" w:cs="Calibri"/>
                <w:b/>
                <w:bCs/>
                <w:color w:val="000000"/>
                <w:szCs w:val="22"/>
              </w:rPr>
              <w:t>2</w:t>
            </w:r>
          </w:p>
        </w:tc>
        <w:tc>
          <w:tcPr>
            <w:tcW w:w="4742" w:type="dxa"/>
            <w:tcBorders>
              <w:top w:val="single" w:sz="2" w:space="0" w:color="000000"/>
              <w:left w:val="single" w:sz="2" w:space="0" w:color="000000"/>
              <w:bottom w:val="single" w:sz="2" w:space="0" w:color="000000"/>
              <w:right w:val="single" w:sz="2" w:space="0" w:color="000000"/>
            </w:tcBorders>
            <w:vAlign w:val="center"/>
          </w:tcPr>
          <w:p w14:paraId="7A053A3E" w14:textId="77777777" w:rsidR="00622BBF" w:rsidRPr="001C350D" w:rsidRDefault="00622BBF" w:rsidP="001C350D">
            <w:pPr>
              <w:rPr>
                <w:rFonts w:eastAsia="Calibri" w:cs="Calibri"/>
                <w:color w:val="000000"/>
                <w:szCs w:val="22"/>
              </w:rPr>
            </w:pPr>
            <w:r w:rsidRPr="001C350D">
              <w:rPr>
                <w:rFonts w:eastAsia="Calibri" w:cs="Calibri"/>
                <w:color w:val="000000"/>
                <w:szCs w:val="22"/>
              </w:rPr>
              <w:t xml:space="preserve">Pilotage des caissons VMC ou Double Flux ou encore de Clapets coupe-feu. A partir de la centrale incendie </w:t>
            </w:r>
          </w:p>
        </w:tc>
        <w:tc>
          <w:tcPr>
            <w:tcW w:w="3663" w:type="dxa"/>
            <w:tcBorders>
              <w:top w:val="single" w:sz="2" w:space="0" w:color="000000"/>
              <w:left w:val="single" w:sz="2" w:space="0" w:color="000000"/>
              <w:bottom w:val="single" w:sz="2" w:space="0" w:color="000000"/>
              <w:right w:val="single" w:sz="2" w:space="0" w:color="000000"/>
            </w:tcBorders>
            <w:vAlign w:val="center"/>
          </w:tcPr>
          <w:p w14:paraId="4D7102BD" w14:textId="77777777" w:rsidR="00622BBF" w:rsidRPr="001C350D" w:rsidRDefault="00622BBF" w:rsidP="00622BBF">
            <w:pPr>
              <w:jc w:val="center"/>
              <w:rPr>
                <w:rFonts w:eastAsia="Calibri" w:cs="Calibri"/>
                <w:color w:val="000000"/>
                <w:szCs w:val="22"/>
              </w:rPr>
            </w:pPr>
          </w:p>
        </w:tc>
      </w:tr>
      <w:tr w:rsidR="00622BBF" w:rsidRPr="001C350D" w14:paraId="39C76196" w14:textId="0382E65A" w:rsidTr="00622BBF">
        <w:trPr>
          <w:trHeight w:val="583"/>
        </w:trPr>
        <w:tc>
          <w:tcPr>
            <w:tcW w:w="578" w:type="dxa"/>
            <w:vMerge/>
            <w:tcBorders>
              <w:left w:val="single" w:sz="2" w:space="0" w:color="000000"/>
              <w:right w:val="single" w:sz="2" w:space="0" w:color="000000"/>
            </w:tcBorders>
            <w:vAlign w:val="center"/>
          </w:tcPr>
          <w:p w14:paraId="3101DF21" w14:textId="77777777" w:rsidR="00622BBF" w:rsidRPr="001C350D" w:rsidRDefault="00622BBF" w:rsidP="001C350D">
            <w:pPr>
              <w:jc w:val="center"/>
              <w:rPr>
                <w:rFonts w:eastAsia="Calibri" w:cs="Calibri"/>
                <w:color w:val="000000"/>
                <w:szCs w:val="22"/>
              </w:rPr>
            </w:pPr>
          </w:p>
        </w:tc>
        <w:tc>
          <w:tcPr>
            <w:tcW w:w="631" w:type="dxa"/>
            <w:tcBorders>
              <w:top w:val="single" w:sz="2" w:space="0" w:color="000000"/>
              <w:left w:val="single" w:sz="2" w:space="0" w:color="000000"/>
              <w:bottom w:val="single" w:sz="2" w:space="0" w:color="000000"/>
              <w:right w:val="single" w:sz="2" w:space="0" w:color="000000"/>
            </w:tcBorders>
            <w:vAlign w:val="center"/>
          </w:tcPr>
          <w:p w14:paraId="2FD9C251" w14:textId="77777777" w:rsidR="00622BBF" w:rsidRPr="001C350D" w:rsidRDefault="00622BBF" w:rsidP="001C350D">
            <w:pPr>
              <w:jc w:val="center"/>
              <w:rPr>
                <w:rFonts w:eastAsia="Calibri" w:cs="Calibri"/>
                <w:b/>
                <w:bCs/>
                <w:color w:val="000000"/>
                <w:szCs w:val="22"/>
              </w:rPr>
            </w:pPr>
            <w:r w:rsidRPr="001C350D">
              <w:rPr>
                <w:rFonts w:eastAsia="Calibri" w:cs="Calibri"/>
                <w:b/>
                <w:bCs/>
                <w:color w:val="000000"/>
                <w:szCs w:val="22"/>
              </w:rPr>
              <w:t>3</w:t>
            </w:r>
          </w:p>
        </w:tc>
        <w:tc>
          <w:tcPr>
            <w:tcW w:w="4742" w:type="dxa"/>
            <w:tcBorders>
              <w:top w:val="single" w:sz="2" w:space="0" w:color="000000"/>
              <w:left w:val="single" w:sz="2" w:space="0" w:color="000000"/>
              <w:bottom w:val="single" w:sz="2" w:space="0" w:color="000000"/>
              <w:right w:val="single" w:sz="2" w:space="0" w:color="000000"/>
            </w:tcBorders>
            <w:vAlign w:val="center"/>
          </w:tcPr>
          <w:p w14:paraId="50006249" w14:textId="77777777" w:rsidR="00622BBF" w:rsidRPr="001C350D" w:rsidRDefault="00622BBF" w:rsidP="001C350D">
            <w:pPr>
              <w:rPr>
                <w:rFonts w:eastAsia="Calibri" w:cs="Calibri"/>
                <w:color w:val="000000"/>
                <w:szCs w:val="22"/>
              </w:rPr>
            </w:pPr>
            <w:r w:rsidRPr="001C350D">
              <w:rPr>
                <w:rFonts w:eastAsia="Calibri" w:cs="Calibri"/>
                <w:color w:val="000000"/>
                <w:szCs w:val="22"/>
              </w:rPr>
              <w:t>Pilotage de la chaudière modulante en remplacement de la Condensagaz (bâtiment A)</w:t>
            </w:r>
          </w:p>
        </w:tc>
        <w:tc>
          <w:tcPr>
            <w:tcW w:w="3663" w:type="dxa"/>
            <w:tcBorders>
              <w:top w:val="single" w:sz="2" w:space="0" w:color="000000"/>
              <w:left w:val="single" w:sz="2" w:space="0" w:color="000000"/>
              <w:bottom w:val="single" w:sz="2" w:space="0" w:color="000000"/>
              <w:right w:val="single" w:sz="2" w:space="0" w:color="000000"/>
            </w:tcBorders>
            <w:vAlign w:val="center"/>
          </w:tcPr>
          <w:p w14:paraId="4FCBCE6E" w14:textId="77777777" w:rsidR="00622BBF" w:rsidRPr="001C350D" w:rsidRDefault="00622BBF" w:rsidP="00622BBF">
            <w:pPr>
              <w:jc w:val="center"/>
              <w:rPr>
                <w:rFonts w:eastAsia="Calibri" w:cs="Calibri"/>
                <w:color w:val="000000"/>
                <w:szCs w:val="22"/>
              </w:rPr>
            </w:pPr>
          </w:p>
        </w:tc>
      </w:tr>
      <w:tr w:rsidR="00622BBF" w:rsidRPr="001C350D" w14:paraId="69BF2127" w14:textId="58BB3397" w:rsidTr="00622BBF">
        <w:trPr>
          <w:trHeight w:val="583"/>
        </w:trPr>
        <w:tc>
          <w:tcPr>
            <w:tcW w:w="578" w:type="dxa"/>
            <w:vMerge/>
            <w:tcBorders>
              <w:left w:val="single" w:sz="2" w:space="0" w:color="000000"/>
              <w:right w:val="single" w:sz="2" w:space="0" w:color="000000"/>
            </w:tcBorders>
            <w:vAlign w:val="center"/>
          </w:tcPr>
          <w:p w14:paraId="30F793E1" w14:textId="77777777" w:rsidR="00622BBF" w:rsidRPr="001C350D" w:rsidRDefault="00622BBF" w:rsidP="001C350D">
            <w:pPr>
              <w:jc w:val="center"/>
              <w:rPr>
                <w:rFonts w:eastAsia="Calibri" w:cs="Calibri"/>
                <w:color w:val="000000"/>
                <w:szCs w:val="22"/>
              </w:rPr>
            </w:pPr>
          </w:p>
        </w:tc>
        <w:tc>
          <w:tcPr>
            <w:tcW w:w="631" w:type="dxa"/>
            <w:tcBorders>
              <w:top w:val="single" w:sz="2" w:space="0" w:color="000000"/>
              <w:left w:val="single" w:sz="2" w:space="0" w:color="000000"/>
              <w:bottom w:val="single" w:sz="2" w:space="0" w:color="000000"/>
              <w:right w:val="single" w:sz="2" w:space="0" w:color="000000"/>
            </w:tcBorders>
            <w:vAlign w:val="center"/>
          </w:tcPr>
          <w:p w14:paraId="24F0F728" w14:textId="77777777" w:rsidR="00622BBF" w:rsidRPr="001C350D" w:rsidRDefault="00622BBF" w:rsidP="001C350D">
            <w:pPr>
              <w:jc w:val="center"/>
              <w:rPr>
                <w:rFonts w:eastAsia="Calibri" w:cs="Calibri"/>
                <w:b/>
                <w:bCs/>
                <w:color w:val="000000"/>
                <w:szCs w:val="22"/>
              </w:rPr>
            </w:pPr>
            <w:r w:rsidRPr="001C350D">
              <w:rPr>
                <w:rFonts w:eastAsia="Calibri" w:cs="Calibri"/>
                <w:b/>
                <w:bCs/>
                <w:color w:val="000000"/>
                <w:szCs w:val="22"/>
              </w:rPr>
              <w:t>4</w:t>
            </w:r>
          </w:p>
        </w:tc>
        <w:tc>
          <w:tcPr>
            <w:tcW w:w="4742" w:type="dxa"/>
            <w:tcBorders>
              <w:top w:val="single" w:sz="2" w:space="0" w:color="000000"/>
              <w:left w:val="single" w:sz="2" w:space="0" w:color="000000"/>
              <w:bottom w:val="single" w:sz="2" w:space="0" w:color="000000"/>
              <w:right w:val="single" w:sz="2" w:space="0" w:color="000000"/>
            </w:tcBorders>
            <w:vAlign w:val="center"/>
          </w:tcPr>
          <w:p w14:paraId="4B4679E5" w14:textId="77777777" w:rsidR="00622BBF" w:rsidRPr="001C350D" w:rsidRDefault="00622BBF" w:rsidP="001C350D">
            <w:pPr>
              <w:spacing w:line="259" w:lineRule="auto"/>
              <w:rPr>
                <w:rFonts w:eastAsia="Calibri" w:cs="Calibri"/>
                <w:color w:val="000000"/>
                <w:szCs w:val="22"/>
              </w:rPr>
            </w:pPr>
            <w:r w:rsidRPr="001C350D">
              <w:rPr>
                <w:rFonts w:eastAsia="Calibri" w:cs="Calibri"/>
                <w:color w:val="000000"/>
                <w:szCs w:val="22"/>
              </w:rPr>
              <w:t>Circulateur Primaire Froid : Pilotage des Variateur communicants installés par le lot CVC. (bâtiment B)</w:t>
            </w:r>
          </w:p>
        </w:tc>
        <w:tc>
          <w:tcPr>
            <w:tcW w:w="3663" w:type="dxa"/>
            <w:tcBorders>
              <w:top w:val="single" w:sz="2" w:space="0" w:color="000000"/>
              <w:left w:val="single" w:sz="2" w:space="0" w:color="000000"/>
              <w:bottom w:val="single" w:sz="2" w:space="0" w:color="000000"/>
              <w:right w:val="single" w:sz="2" w:space="0" w:color="000000"/>
            </w:tcBorders>
            <w:vAlign w:val="center"/>
          </w:tcPr>
          <w:p w14:paraId="20B71BB2" w14:textId="77777777" w:rsidR="00622BBF" w:rsidRPr="001C350D" w:rsidRDefault="00622BBF" w:rsidP="00622BBF">
            <w:pPr>
              <w:spacing w:line="259" w:lineRule="auto"/>
              <w:jc w:val="center"/>
              <w:rPr>
                <w:rFonts w:eastAsia="Calibri" w:cs="Calibri"/>
                <w:color w:val="000000"/>
                <w:szCs w:val="22"/>
              </w:rPr>
            </w:pPr>
          </w:p>
        </w:tc>
      </w:tr>
      <w:tr w:rsidR="00622BBF" w:rsidRPr="001C350D" w14:paraId="03AD4BD8" w14:textId="2BAE4E76" w:rsidTr="00622BBF">
        <w:trPr>
          <w:trHeight w:val="583"/>
        </w:trPr>
        <w:tc>
          <w:tcPr>
            <w:tcW w:w="578" w:type="dxa"/>
            <w:vMerge/>
            <w:tcBorders>
              <w:left w:val="single" w:sz="2" w:space="0" w:color="000000"/>
              <w:right w:val="single" w:sz="2" w:space="0" w:color="000000"/>
            </w:tcBorders>
            <w:vAlign w:val="center"/>
          </w:tcPr>
          <w:p w14:paraId="6467C2A3" w14:textId="77777777" w:rsidR="00622BBF" w:rsidRPr="001C350D" w:rsidRDefault="00622BBF" w:rsidP="001C350D">
            <w:pPr>
              <w:jc w:val="center"/>
              <w:rPr>
                <w:rFonts w:eastAsia="Calibri" w:cs="Calibri"/>
                <w:color w:val="000000"/>
                <w:szCs w:val="22"/>
              </w:rPr>
            </w:pPr>
          </w:p>
        </w:tc>
        <w:tc>
          <w:tcPr>
            <w:tcW w:w="631" w:type="dxa"/>
            <w:tcBorders>
              <w:top w:val="single" w:sz="2" w:space="0" w:color="000000"/>
              <w:left w:val="single" w:sz="2" w:space="0" w:color="000000"/>
              <w:bottom w:val="single" w:sz="2" w:space="0" w:color="000000"/>
              <w:right w:val="single" w:sz="2" w:space="0" w:color="000000"/>
            </w:tcBorders>
            <w:vAlign w:val="center"/>
          </w:tcPr>
          <w:p w14:paraId="7BA2CF83" w14:textId="77777777" w:rsidR="00622BBF" w:rsidRPr="001C350D" w:rsidRDefault="00622BBF" w:rsidP="001C350D">
            <w:pPr>
              <w:jc w:val="center"/>
              <w:rPr>
                <w:rFonts w:eastAsia="Calibri" w:cs="Calibri"/>
                <w:b/>
                <w:bCs/>
                <w:color w:val="000000"/>
                <w:szCs w:val="22"/>
              </w:rPr>
            </w:pPr>
            <w:r w:rsidRPr="001C350D">
              <w:rPr>
                <w:rFonts w:eastAsia="Calibri" w:cs="Calibri"/>
                <w:b/>
                <w:bCs/>
                <w:color w:val="000000"/>
                <w:szCs w:val="22"/>
              </w:rPr>
              <w:t>5</w:t>
            </w:r>
          </w:p>
        </w:tc>
        <w:tc>
          <w:tcPr>
            <w:tcW w:w="4742" w:type="dxa"/>
            <w:tcBorders>
              <w:top w:val="single" w:sz="2" w:space="0" w:color="000000"/>
              <w:left w:val="single" w:sz="2" w:space="0" w:color="000000"/>
              <w:bottom w:val="single" w:sz="2" w:space="0" w:color="000000"/>
              <w:right w:val="single" w:sz="2" w:space="0" w:color="000000"/>
            </w:tcBorders>
            <w:vAlign w:val="center"/>
          </w:tcPr>
          <w:p w14:paraId="2FFFCECD" w14:textId="77777777" w:rsidR="00622BBF" w:rsidRPr="001C350D" w:rsidRDefault="00622BBF" w:rsidP="001C350D">
            <w:pPr>
              <w:rPr>
                <w:rFonts w:eastAsia="Calibri" w:cs="Calibri"/>
                <w:color w:val="000000"/>
                <w:szCs w:val="22"/>
              </w:rPr>
            </w:pPr>
            <w:r w:rsidRPr="001C350D">
              <w:rPr>
                <w:rFonts w:eastAsia="Calibri" w:cs="Calibri"/>
                <w:color w:val="000000"/>
                <w:szCs w:val="22"/>
              </w:rPr>
              <w:t xml:space="preserve">Pilotage </w:t>
            </w:r>
            <w:r w:rsidRPr="001C350D">
              <w:rPr>
                <w:rFonts w:eastAsia="Calibri" w:cs="Calibri"/>
                <w:b/>
                <w:bCs/>
                <w:color w:val="000000"/>
                <w:szCs w:val="22"/>
              </w:rPr>
              <w:t>Réseau</w:t>
            </w:r>
            <w:r w:rsidRPr="001C350D">
              <w:rPr>
                <w:rFonts w:eastAsia="Calibri" w:cs="Calibri"/>
                <w:color w:val="000000"/>
                <w:szCs w:val="22"/>
              </w:rPr>
              <w:t xml:space="preserve"> Aéroréfrigérant (bâtiment B)</w:t>
            </w:r>
          </w:p>
        </w:tc>
        <w:tc>
          <w:tcPr>
            <w:tcW w:w="3663" w:type="dxa"/>
            <w:tcBorders>
              <w:top w:val="single" w:sz="2" w:space="0" w:color="000000"/>
              <w:left w:val="single" w:sz="2" w:space="0" w:color="000000"/>
              <w:bottom w:val="single" w:sz="2" w:space="0" w:color="000000"/>
              <w:right w:val="single" w:sz="2" w:space="0" w:color="000000"/>
            </w:tcBorders>
            <w:vAlign w:val="center"/>
          </w:tcPr>
          <w:p w14:paraId="5904D3B1" w14:textId="77777777" w:rsidR="00622BBF" w:rsidRPr="001C350D" w:rsidRDefault="00622BBF" w:rsidP="00622BBF">
            <w:pPr>
              <w:jc w:val="center"/>
              <w:rPr>
                <w:rFonts w:eastAsia="Calibri" w:cs="Calibri"/>
                <w:color w:val="000000"/>
                <w:szCs w:val="22"/>
              </w:rPr>
            </w:pPr>
          </w:p>
        </w:tc>
      </w:tr>
      <w:tr w:rsidR="00622BBF" w:rsidRPr="001C350D" w14:paraId="411EF7CB" w14:textId="293A0A70" w:rsidTr="00622BBF">
        <w:trPr>
          <w:trHeight w:val="583"/>
        </w:trPr>
        <w:tc>
          <w:tcPr>
            <w:tcW w:w="578" w:type="dxa"/>
            <w:vMerge/>
            <w:tcBorders>
              <w:left w:val="single" w:sz="2" w:space="0" w:color="000000"/>
              <w:right w:val="single" w:sz="2" w:space="0" w:color="000000"/>
            </w:tcBorders>
            <w:vAlign w:val="center"/>
          </w:tcPr>
          <w:p w14:paraId="2A4347E1" w14:textId="77777777" w:rsidR="00622BBF" w:rsidRPr="001C350D" w:rsidRDefault="00622BBF" w:rsidP="001C350D">
            <w:pPr>
              <w:jc w:val="center"/>
              <w:rPr>
                <w:rFonts w:eastAsia="Calibri" w:cs="Calibri"/>
                <w:color w:val="000000"/>
                <w:szCs w:val="22"/>
              </w:rPr>
            </w:pPr>
          </w:p>
        </w:tc>
        <w:tc>
          <w:tcPr>
            <w:tcW w:w="631" w:type="dxa"/>
            <w:tcBorders>
              <w:top w:val="single" w:sz="2" w:space="0" w:color="000000"/>
              <w:left w:val="single" w:sz="2" w:space="0" w:color="000000"/>
              <w:bottom w:val="single" w:sz="2" w:space="0" w:color="000000"/>
              <w:right w:val="single" w:sz="2" w:space="0" w:color="000000"/>
            </w:tcBorders>
            <w:vAlign w:val="center"/>
          </w:tcPr>
          <w:p w14:paraId="7229553B" w14:textId="77777777" w:rsidR="00622BBF" w:rsidRPr="001C350D" w:rsidRDefault="00622BBF" w:rsidP="001C350D">
            <w:pPr>
              <w:jc w:val="center"/>
              <w:rPr>
                <w:rFonts w:eastAsia="Calibri" w:cs="Calibri"/>
                <w:b/>
                <w:bCs/>
                <w:color w:val="000000"/>
                <w:szCs w:val="22"/>
              </w:rPr>
            </w:pPr>
            <w:r w:rsidRPr="001C350D">
              <w:rPr>
                <w:rFonts w:eastAsia="Calibri" w:cs="Calibri"/>
                <w:b/>
                <w:bCs/>
                <w:color w:val="000000"/>
                <w:szCs w:val="22"/>
              </w:rPr>
              <w:t>6</w:t>
            </w:r>
          </w:p>
        </w:tc>
        <w:tc>
          <w:tcPr>
            <w:tcW w:w="4742" w:type="dxa"/>
            <w:tcBorders>
              <w:top w:val="single" w:sz="2" w:space="0" w:color="000000"/>
              <w:left w:val="single" w:sz="2" w:space="0" w:color="000000"/>
              <w:bottom w:val="single" w:sz="2" w:space="0" w:color="000000"/>
              <w:right w:val="single" w:sz="2" w:space="0" w:color="000000"/>
            </w:tcBorders>
            <w:vAlign w:val="center"/>
          </w:tcPr>
          <w:p w14:paraId="36B7B81D" w14:textId="77777777" w:rsidR="00622BBF" w:rsidRPr="001C350D" w:rsidRDefault="00622BBF" w:rsidP="001C350D">
            <w:pPr>
              <w:spacing w:line="259" w:lineRule="auto"/>
              <w:rPr>
                <w:rFonts w:eastAsia="Calibri" w:cs="Calibri"/>
                <w:color w:val="C00000"/>
                <w:szCs w:val="22"/>
              </w:rPr>
            </w:pPr>
            <w:r w:rsidRPr="001C350D">
              <w:rPr>
                <w:rFonts w:eastAsia="Calibri" w:cs="Calibri"/>
                <w:color w:val="000000"/>
                <w:szCs w:val="22"/>
              </w:rPr>
              <w:t>Pilotage de l’Aéroréfrigérant (bâtiment B)</w:t>
            </w:r>
          </w:p>
        </w:tc>
        <w:tc>
          <w:tcPr>
            <w:tcW w:w="3663" w:type="dxa"/>
            <w:tcBorders>
              <w:top w:val="single" w:sz="2" w:space="0" w:color="000000"/>
              <w:left w:val="single" w:sz="2" w:space="0" w:color="000000"/>
              <w:bottom w:val="single" w:sz="2" w:space="0" w:color="000000"/>
              <w:right w:val="single" w:sz="2" w:space="0" w:color="000000"/>
            </w:tcBorders>
            <w:vAlign w:val="center"/>
          </w:tcPr>
          <w:p w14:paraId="32AF3C10" w14:textId="77777777" w:rsidR="00622BBF" w:rsidRPr="001C350D" w:rsidRDefault="00622BBF" w:rsidP="00622BBF">
            <w:pPr>
              <w:spacing w:line="259" w:lineRule="auto"/>
              <w:jc w:val="center"/>
              <w:rPr>
                <w:rFonts w:eastAsia="Calibri" w:cs="Calibri"/>
                <w:color w:val="000000"/>
                <w:szCs w:val="22"/>
              </w:rPr>
            </w:pPr>
          </w:p>
        </w:tc>
      </w:tr>
      <w:tr w:rsidR="00622BBF" w:rsidRPr="001C350D" w14:paraId="5807C390" w14:textId="079FEF55" w:rsidTr="00622BBF">
        <w:trPr>
          <w:trHeight w:val="583"/>
        </w:trPr>
        <w:tc>
          <w:tcPr>
            <w:tcW w:w="578" w:type="dxa"/>
            <w:vMerge/>
            <w:tcBorders>
              <w:left w:val="single" w:sz="2" w:space="0" w:color="000000"/>
              <w:right w:val="single" w:sz="2" w:space="0" w:color="000000"/>
            </w:tcBorders>
            <w:vAlign w:val="center"/>
          </w:tcPr>
          <w:p w14:paraId="5C14F69E" w14:textId="77777777" w:rsidR="00622BBF" w:rsidRPr="001C350D" w:rsidRDefault="00622BBF" w:rsidP="001C350D">
            <w:pPr>
              <w:jc w:val="center"/>
              <w:rPr>
                <w:rFonts w:eastAsia="Calibri" w:cs="Calibri"/>
                <w:color w:val="000000"/>
                <w:szCs w:val="22"/>
              </w:rPr>
            </w:pPr>
          </w:p>
        </w:tc>
        <w:tc>
          <w:tcPr>
            <w:tcW w:w="631" w:type="dxa"/>
            <w:tcBorders>
              <w:top w:val="single" w:sz="2" w:space="0" w:color="000000"/>
              <w:left w:val="single" w:sz="2" w:space="0" w:color="000000"/>
              <w:bottom w:val="single" w:sz="2" w:space="0" w:color="000000"/>
              <w:right w:val="single" w:sz="2" w:space="0" w:color="000000"/>
            </w:tcBorders>
            <w:vAlign w:val="center"/>
          </w:tcPr>
          <w:p w14:paraId="2B45FD5E" w14:textId="77777777" w:rsidR="00622BBF" w:rsidRPr="001C350D" w:rsidRDefault="00622BBF" w:rsidP="001C350D">
            <w:pPr>
              <w:jc w:val="center"/>
              <w:rPr>
                <w:rFonts w:eastAsia="Calibri" w:cs="Calibri"/>
                <w:b/>
                <w:bCs/>
                <w:color w:val="000000"/>
                <w:szCs w:val="22"/>
              </w:rPr>
            </w:pPr>
            <w:r w:rsidRPr="001C350D">
              <w:rPr>
                <w:rFonts w:eastAsia="Calibri" w:cs="Calibri"/>
                <w:b/>
                <w:bCs/>
                <w:color w:val="000000"/>
                <w:szCs w:val="22"/>
              </w:rPr>
              <w:t>7</w:t>
            </w:r>
          </w:p>
        </w:tc>
        <w:tc>
          <w:tcPr>
            <w:tcW w:w="4742" w:type="dxa"/>
            <w:tcBorders>
              <w:top w:val="single" w:sz="2" w:space="0" w:color="000000"/>
              <w:left w:val="single" w:sz="2" w:space="0" w:color="000000"/>
              <w:bottom w:val="single" w:sz="2" w:space="0" w:color="000000"/>
              <w:right w:val="single" w:sz="2" w:space="0" w:color="000000"/>
            </w:tcBorders>
            <w:vAlign w:val="center"/>
          </w:tcPr>
          <w:p w14:paraId="3715BD31" w14:textId="77777777" w:rsidR="00622BBF" w:rsidRPr="001C350D" w:rsidRDefault="00622BBF" w:rsidP="001C350D">
            <w:pPr>
              <w:spacing w:line="259" w:lineRule="auto"/>
              <w:rPr>
                <w:rFonts w:eastAsia="Calibri" w:cs="Calibri"/>
                <w:color w:val="000000"/>
                <w:szCs w:val="22"/>
              </w:rPr>
            </w:pPr>
            <w:r w:rsidRPr="001C350D">
              <w:rPr>
                <w:rFonts w:eastAsia="Calibri" w:cs="Calibri"/>
                <w:color w:val="000000"/>
                <w:szCs w:val="22"/>
              </w:rPr>
              <w:t>Pilotage des pompes sur Variateurs pour le réseaux Froid vers Bat A (bâtiment B)</w:t>
            </w:r>
          </w:p>
        </w:tc>
        <w:tc>
          <w:tcPr>
            <w:tcW w:w="3663" w:type="dxa"/>
            <w:tcBorders>
              <w:top w:val="single" w:sz="2" w:space="0" w:color="000000"/>
              <w:left w:val="single" w:sz="2" w:space="0" w:color="000000"/>
              <w:bottom w:val="single" w:sz="2" w:space="0" w:color="000000"/>
              <w:right w:val="single" w:sz="2" w:space="0" w:color="000000"/>
            </w:tcBorders>
            <w:vAlign w:val="center"/>
          </w:tcPr>
          <w:p w14:paraId="1DAD483A" w14:textId="77777777" w:rsidR="00622BBF" w:rsidRPr="001C350D" w:rsidRDefault="00622BBF" w:rsidP="00622BBF">
            <w:pPr>
              <w:spacing w:line="259" w:lineRule="auto"/>
              <w:jc w:val="center"/>
              <w:rPr>
                <w:rFonts w:eastAsia="Calibri" w:cs="Calibri"/>
                <w:color w:val="000000"/>
                <w:szCs w:val="22"/>
              </w:rPr>
            </w:pPr>
          </w:p>
        </w:tc>
      </w:tr>
      <w:tr w:rsidR="00622BBF" w:rsidRPr="001C350D" w14:paraId="34B2ACF0" w14:textId="1BB8A354" w:rsidTr="00622BBF">
        <w:trPr>
          <w:trHeight w:val="583"/>
        </w:trPr>
        <w:tc>
          <w:tcPr>
            <w:tcW w:w="578" w:type="dxa"/>
            <w:vMerge/>
            <w:tcBorders>
              <w:left w:val="single" w:sz="2" w:space="0" w:color="000000"/>
              <w:bottom w:val="single" w:sz="4" w:space="0" w:color="auto"/>
              <w:right w:val="single" w:sz="2" w:space="0" w:color="000000"/>
            </w:tcBorders>
            <w:vAlign w:val="center"/>
          </w:tcPr>
          <w:p w14:paraId="3CE63F15" w14:textId="77777777" w:rsidR="00622BBF" w:rsidRPr="001C350D" w:rsidRDefault="00622BBF" w:rsidP="001C350D">
            <w:pPr>
              <w:jc w:val="center"/>
              <w:rPr>
                <w:rFonts w:eastAsia="Calibri" w:cs="Calibri"/>
                <w:color w:val="000000"/>
                <w:szCs w:val="22"/>
              </w:rPr>
            </w:pPr>
          </w:p>
        </w:tc>
        <w:tc>
          <w:tcPr>
            <w:tcW w:w="631" w:type="dxa"/>
            <w:tcBorders>
              <w:top w:val="single" w:sz="2" w:space="0" w:color="000000"/>
              <w:left w:val="single" w:sz="2" w:space="0" w:color="000000"/>
              <w:bottom w:val="single" w:sz="4" w:space="0" w:color="auto"/>
              <w:right w:val="single" w:sz="2" w:space="0" w:color="000000"/>
            </w:tcBorders>
            <w:vAlign w:val="center"/>
          </w:tcPr>
          <w:p w14:paraId="680EE550" w14:textId="77777777" w:rsidR="00622BBF" w:rsidRPr="001C350D" w:rsidRDefault="00622BBF" w:rsidP="001C350D">
            <w:pPr>
              <w:jc w:val="center"/>
              <w:rPr>
                <w:rFonts w:eastAsia="Calibri" w:cs="Calibri"/>
                <w:b/>
                <w:bCs/>
                <w:color w:val="000000"/>
                <w:szCs w:val="22"/>
              </w:rPr>
            </w:pPr>
            <w:r w:rsidRPr="001C350D">
              <w:rPr>
                <w:rFonts w:eastAsia="Calibri" w:cs="Calibri"/>
                <w:b/>
                <w:bCs/>
                <w:color w:val="000000"/>
                <w:szCs w:val="22"/>
              </w:rPr>
              <w:t>8</w:t>
            </w:r>
          </w:p>
        </w:tc>
        <w:tc>
          <w:tcPr>
            <w:tcW w:w="4742" w:type="dxa"/>
            <w:tcBorders>
              <w:top w:val="single" w:sz="2" w:space="0" w:color="000000"/>
              <w:left w:val="single" w:sz="2" w:space="0" w:color="000000"/>
              <w:bottom w:val="single" w:sz="4" w:space="0" w:color="auto"/>
              <w:right w:val="single" w:sz="2" w:space="0" w:color="000000"/>
            </w:tcBorders>
            <w:vAlign w:val="center"/>
          </w:tcPr>
          <w:p w14:paraId="1E80225B" w14:textId="77777777" w:rsidR="00622BBF" w:rsidRPr="001C350D" w:rsidRDefault="00622BBF" w:rsidP="001C350D">
            <w:pPr>
              <w:spacing w:line="259" w:lineRule="auto"/>
              <w:rPr>
                <w:rFonts w:eastAsia="Calibri" w:cs="Calibri"/>
                <w:color w:val="000000"/>
                <w:szCs w:val="22"/>
              </w:rPr>
            </w:pPr>
            <w:r w:rsidRPr="001C350D">
              <w:rPr>
                <w:rFonts w:eastAsia="Calibri" w:cs="Calibri"/>
                <w:color w:val="000000"/>
                <w:szCs w:val="22"/>
              </w:rPr>
              <w:t>Remontées des informations groupe froid (bâtiment B)</w:t>
            </w:r>
          </w:p>
        </w:tc>
        <w:tc>
          <w:tcPr>
            <w:tcW w:w="3663" w:type="dxa"/>
            <w:tcBorders>
              <w:top w:val="single" w:sz="2" w:space="0" w:color="000000"/>
              <w:left w:val="single" w:sz="2" w:space="0" w:color="000000"/>
              <w:bottom w:val="single" w:sz="4" w:space="0" w:color="auto"/>
              <w:right w:val="single" w:sz="2" w:space="0" w:color="000000"/>
            </w:tcBorders>
            <w:vAlign w:val="center"/>
          </w:tcPr>
          <w:p w14:paraId="155E8138" w14:textId="77777777" w:rsidR="00622BBF" w:rsidRPr="001C350D" w:rsidRDefault="00622BBF" w:rsidP="00622BBF">
            <w:pPr>
              <w:spacing w:line="259" w:lineRule="auto"/>
              <w:jc w:val="center"/>
              <w:rPr>
                <w:rFonts w:eastAsia="Calibri" w:cs="Calibri"/>
                <w:color w:val="000000"/>
                <w:szCs w:val="22"/>
              </w:rPr>
            </w:pPr>
          </w:p>
        </w:tc>
      </w:tr>
    </w:tbl>
    <w:p w14:paraId="61D31950" w14:textId="77777777" w:rsidR="00BD2F02" w:rsidRPr="00465E7E" w:rsidRDefault="00BD2F02" w:rsidP="00BD2F02">
      <w:pPr>
        <w:spacing w:after="120"/>
        <w:ind w:right="11"/>
        <w:rPr>
          <w:rFonts w:eastAsia="Calibri" w:cs="Calibri"/>
          <w:color w:val="000000"/>
          <w:szCs w:val="22"/>
          <w:lang w:val="fr-FR" w:eastAsia="fr-FR"/>
        </w:rPr>
      </w:pPr>
    </w:p>
    <w:bookmarkEnd w:id="20"/>
    <w:p w14:paraId="794F8C2F" w14:textId="0FD41A52" w:rsidR="00344ED4" w:rsidRPr="00FE559B" w:rsidRDefault="00344ED4" w:rsidP="00B2037A">
      <w:pPr>
        <w:rPr>
          <w:b/>
          <w:szCs w:val="22"/>
          <w:u w:val="single"/>
          <w:lang w:val="fr-FR"/>
        </w:rPr>
      </w:pPr>
      <w:r w:rsidRPr="00FE559B">
        <w:rPr>
          <w:b/>
          <w:szCs w:val="22"/>
          <w:u w:val="single"/>
          <w:lang w:val="fr-FR"/>
        </w:rPr>
        <w:t xml:space="preserve">Décomposition du prix par cotraitant en cas de groupement conjoint </w:t>
      </w:r>
    </w:p>
    <w:p w14:paraId="483BC4C6" w14:textId="77777777" w:rsidR="00344ED4" w:rsidRPr="003E2469" w:rsidRDefault="00344ED4" w:rsidP="00B2037A">
      <w:pPr>
        <w:rPr>
          <w:bCs/>
          <w:szCs w:val="22"/>
          <w:lang w:val="fr-FR"/>
        </w:rPr>
      </w:pPr>
    </w:p>
    <w:p w14:paraId="7BC1F223" w14:textId="77777777" w:rsidR="00344ED4" w:rsidRPr="000E5E8E" w:rsidRDefault="00344ED4" w:rsidP="00C1200A">
      <w:pPr>
        <w:pStyle w:val="ParagrapheIndent2"/>
      </w:pPr>
      <w:r w:rsidRPr="000E5E8E">
        <w:t xml:space="preserve">En cas de groupement conjoint, le tableau identifie la rémunération du mandataire du groupement pour sa mission de coordination des cotraitants sous la forme d’un pourcentage déterminé du montant des travaux attribué aux autres membres du groupement. </w:t>
      </w:r>
    </w:p>
    <w:tbl>
      <w:tblPr>
        <w:tblW w:w="9620" w:type="dxa"/>
        <w:shd w:val="clear" w:color="auto" w:fill="365F91" w:themeFill="accent1" w:themeFillShade="BF"/>
        <w:tblLayout w:type="fixed"/>
        <w:tblLook w:val="04A0" w:firstRow="1" w:lastRow="0" w:firstColumn="1" w:lastColumn="0" w:noHBand="0" w:noVBand="1"/>
      </w:tblPr>
      <w:tblGrid>
        <w:gridCol w:w="9620"/>
      </w:tblGrid>
      <w:tr w:rsidR="00AE7076" w:rsidRPr="004A1D01" w14:paraId="6750BADA" w14:textId="77777777" w:rsidTr="00B2037A">
        <w:tc>
          <w:tcPr>
            <w:tcW w:w="9620" w:type="dxa"/>
            <w:tcBorders>
              <w:left w:val="single" w:sz="2" w:space="0" w:color="FFFFFF"/>
              <w:bottom w:val="single" w:sz="48" w:space="0" w:color="FFFFFF"/>
              <w:right w:val="single" w:sz="2" w:space="0" w:color="FFFFFF"/>
            </w:tcBorders>
            <w:shd w:val="clear" w:color="auto" w:fill="365F91" w:themeFill="accent1" w:themeFillShade="BF"/>
            <w:tcMar>
              <w:top w:w="30" w:type="dxa"/>
              <w:left w:w="80" w:type="dxa"/>
              <w:bottom w:w="90" w:type="dxa"/>
              <w:right w:w="80" w:type="dxa"/>
            </w:tcMar>
          </w:tcPr>
          <w:p w14:paraId="134C0B0D" w14:textId="77777777" w:rsidR="00AE7076" w:rsidRPr="004A1D01" w:rsidRDefault="002634C4">
            <w:pPr>
              <w:pStyle w:val="Titre1"/>
              <w:rPr>
                <w:rFonts w:ascii="Abadi" w:eastAsia="Trebuchet MS" w:hAnsi="Abadi" w:cs="Trebuchet MS"/>
                <w:color w:val="FFFFFF"/>
                <w:sz w:val="28"/>
                <w:lang w:val="fr-FR"/>
              </w:rPr>
            </w:pPr>
            <w:bookmarkStart w:id="21" w:name="ArtL1_AE-3-A6"/>
            <w:bookmarkStart w:id="22" w:name="_Toc152843026"/>
            <w:bookmarkEnd w:id="21"/>
            <w:r w:rsidRPr="004A1D01">
              <w:rPr>
                <w:rFonts w:ascii="Abadi" w:eastAsia="Trebuchet MS" w:hAnsi="Abadi" w:cs="Trebuchet MS"/>
                <w:color w:val="FFFFFF"/>
                <w:sz w:val="28"/>
                <w:lang w:val="fr-FR"/>
              </w:rPr>
              <w:t>6 - Durée et Délais d'exécution</w:t>
            </w:r>
            <w:bookmarkEnd w:id="22"/>
          </w:p>
        </w:tc>
      </w:tr>
    </w:tbl>
    <w:p w14:paraId="68409BCE" w14:textId="77777777" w:rsidR="00C1200A" w:rsidRPr="00C1200A" w:rsidRDefault="00C1200A" w:rsidP="00C1200A">
      <w:pPr>
        <w:rPr>
          <w:rFonts w:eastAsia="Trebuchet MS" w:cs="Trebuchet MS"/>
          <w:color w:val="000000"/>
          <w:szCs w:val="28"/>
          <w:lang w:val="fr-FR"/>
        </w:rPr>
      </w:pPr>
      <w:r w:rsidRPr="00C1200A">
        <w:rPr>
          <w:rFonts w:eastAsia="Trebuchet MS" w:cs="Trebuchet MS"/>
          <w:color w:val="000000"/>
          <w:szCs w:val="28"/>
          <w:lang w:val="fr-FR"/>
        </w:rPr>
        <w:t xml:space="preserve">Le délai d'exécution des prestations est fixé à l’article 6 du CCAP et ne peut en aucun cas être modifié. </w:t>
      </w:r>
    </w:p>
    <w:p w14:paraId="11A61CF5" w14:textId="77777777" w:rsidR="00C1200A" w:rsidRPr="00C1200A" w:rsidRDefault="00C1200A" w:rsidP="00C1200A">
      <w:pPr>
        <w:rPr>
          <w:rFonts w:eastAsia="Trebuchet MS" w:cs="Trebuchet MS"/>
          <w:color w:val="000000"/>
          <w:szCs w:val="28"/>
          <w:lang w:val="fr-FR"/>
        </w:rPr>
      </w:pPr>
      <w:r w:rsidRPr="00C1200A">
        <w:rPr>
          <w:rFonts w:eastAsia="Trebuchet MS" w:cs="Trebuchet MS"/>
          <w:color w:val="000000"/>
          <w:szCs w:val="28"/>
          <w:lang w:val="fr-FR"/>
        </w:rPr>
        <w:t>Le délai global prévu pour l'exécution de l'ensemble des prestations est de 6 mois.</w:t>
      </w:r>
    </w:p>
    <w:p w14:paraId="5AEF839B" w14:textId="2CB1A4CB" w:rsidR="00C1200A" w:rsidRDefault="00C1200A" w:rsidP="00C1200A">
      <w:pPr>
        <w:rPr>
          <w:lang w:val="fr-FR"/>
        </w:rPr>
      </w:pPr>
      <w:r w:rsidRPr="00C1200A">
        <w:rPr>
          <w:rFonts w:eastAsia="Trebuchet MS" w:cs="Trebuchet MS"/>
          <w:color w:val="000000"/>
          <w:szCs w:val="28"/>
          <w:lang w:val="fr-FR"/>
        </w:rPr>
        <w:t>Début des prestations : Juin- Juillet 2025</w:t>
      </w:r>
    </w:p>
    <w:p w14:paraId="4C3A9C53" w14:textId="77777777" w:rsidR="00C1200A" w:rsidRDefault="00C1200A" w:rsidP="00C1200A">
      <w:pPr>
        <w:rPr>
          <w:lang w:val="fr-FR"/>
        </w:rPr>
      </w:pPr>
    </w:p>
    <w:p w14:paraId="3BA77352" w14:textId="6394F437" w:rsidR="00AE7076" w:rsidRPr="00FE559B" w:rsidRDefault="002634C4" w:rsidP="00BD2F02">
      <w:pPr>
        <w:pStyle w:val="ParagrapheIndent1"/>
      </w:pPr>
      <w:r w:rsidRPr="00FE559B">
        <w:t xml:space="preserve">Le délai d'exécution débutera à compter de la date fixée </w:t>
      </w:r>
      <w:r w:rsidR="00344ED4" w:rsidRPr="00FE559B">
        <w:t xml:space="preserve">dans l’ordre de service qui prescrira le commencement des </w:t>
      </w:r>
      <w:r w:rsidR="00D936BF" w:rsidRPr="00FE559B">
        <w:t>travaux.</w:t>
      </w:r>
    </w:p>
    <w:tbl>
      <w:tblPr>
        <w:tblW w:w="0" w:type="auto"/>
        <w:shd w:val="clear" w:color="auto" w:fill="365F91" w:themeFill="accent1" w:themeFillShade="BF"/>
        <w:tblLayout w:type="fixed"/>
        <w:tblLook w:val="04A0" w:firstRow="1" w:lastRow="0" w:firstColumn="1" w:lastColumn="0" w:noHBand="0" w:noVBand="1"/>
      </w:tblPr>
      <w:tblGrid>
        <w:gridCol w:w="9620"/>
      </w:tblGrid>
      <w:tr w:rsidR="00AE7076" w:rsidRPr="004A1D01" w14:paraId="6F15D3F9" w14:textId="77777777" w:rsidTr="00B2037A">
        <w:tc>
          <w:tcPr>
            <w:tcW w:w="9620" w:type="dxa"/>
            <w:tcBorders>
              <w:left w:val="single" w:sz="2" w:space="0" w:color="FFFFFF"/>
              <w:bottom w:val="single" w:sz="48" w:space="0" w:color="FFFFFF"/>
              <w:right w:val="single" w:sz="2" w:space="0" w:color="FFFFFF"/>
            </w:tcBorders>
            <w:shd w:val="clear" w:color="auto" w:fill="365F91" w:themeFill="accent1" w:themeFillShade="BF"/>
            <w:tcMar>
              <w:top w:w="30" w:type="dxa"/>
              <w:left w:w="80" w:type="dxa"/>
              <w:bottom w:w="90" w:type="dxa"/>
              <w:right w:w="80" w:type="dxa"/>
            </w:tcMar>
          </w:tcPr>
          <w:p w14:paraId="21FFD833" w14:textId="77777777" w:rsidR="00AE7076" w:rsidRPr="004A1D01" w:rsidRDefault="002634C4">
            <w:pPr>
              <w:pStyle w:val="Titre1"/>
              <w:rPr>
                <w:rFonts w:ascii="Abadi" w:eastAsia="Trebuchet MS" w:hAnsi="Abadi" w:cs="Trebuchet MS"/>
                <w:color w:val="FFFFFF"/>
                <w:sz w:val="28"/>
                <w:lang w:val="fr-FR"/>
              </w:rPr>
            </w:pPr>
            <w:bookmarkStart w:id="23" w:name="ArtL1_AE-3-A8"/>
            <w:bookmarkStart w:id="24" w:name="_Toc152843027"/>
            <w:bookmarkEnd w:id="23"/>
            <w:r w:rsidRPr="004A1D01">
              <w:rPr>
                <w:rFonts w:ascii="Abadi" w:eastAsia="Trebuchet MS" w:hAnsi="Abadi" w:cs="Trebuchet MS"/>
                <w:color w:val="FFFFFF"/>
                <w:sz w:val="28"/>
                <w:lang w:val="fr-FR"/>
              </w:rPr>
              <w:t>7 - Paiement</w:t>
            </w:r>
            <w:bookmarkEnd w:id="24"/>
          </w:p>
        </w:tc>
      </w:tr>
    </w:tbl>
    <w:p w14:paraId="3371E12F" w14:textId="77777777" w:rsidR="00AE7076" w:rsidRPr="00FE559B" w:rsidRDefault="002634C4" w:rsidP="00BD2F02">
      <w:pPr>
        <w:pStyle w:val="ParagrapheIndent1"/>
      </w:pPr>
      <w:r w:rsidRPr="00FE559B">
        <w:t>Le pouvoir adjudicateur se libèrera des sommes dues au titre de l'exécution des prestations en faisant porter le montant au crédit du ou des comptes suivants :</w:t>
      </w:r>
    </w:p>
    <w:p w14:paraId="32D886F1" w14:textId="4E1A2F30" w:rsidR="00AE7076" w:rsidRPr="00FE559B" w:rsidRDefault="00FE559B" w:rsidP="00BD2F02">
      <w:pPr>
        <w:pStyle w:val="ParagrapheIndent1"/>
      </w:pPr>
      <w:r w:rsidRPr="004B431F">
        <w:t>(</w:t>
      </w:r>
      <w:r w:rsidR="00D936BF" w:rsidRPr="004B431F">
        <w:t>À dupliquer autant de fois que nécessaire</w:t>
      </w:r>
      <w:r w:rsidRPr="004B431F">
        <w:t>)</w:t>
      </w:r>
    </w:p>
    <w:p w14:paraId="25C45EA1" w14:textId="77777777" w:rsidR="00FE559B" w:rsidRPr="00FE559B" w:rsidRDefault="00FE559B" w:rsidP="00FE559B">
      <w:pPr>
        <w:rPr>
          <w:szCs w:val="22"/>
          <w:lang w:val="fr-FR"/>
        </w:rPr>
      </w:pPr>
    </w:p>
    <w:tbl>
      <w:tblPr>
        <w:tblW w:w="0" w:type="auto"/>
        <w:tblInd w:w="80" w:type="dxa"/>
        <w:tblLayout w:type="fixed"/>
        <w:tblLook w:val="04A0" w:firstRow="1" w:lastRow="0" w:firstColumn="1" w:lastColumn="0" w:noHBand="0" w:noVBand="1"/>
      </w:tblPr>
      <w:tblGrid>
        <w:gridCol w:w="2460"/>
        <w:gridCol w:w="7140"/>
      </w:tblGrid>
      <w:tr w:rsidR="00AE7076" w:rsidRPr="004A1D01" w14:paraId="5B746C2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BD8E3D"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0686F5"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27ECC07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66C7E7"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0F9C52"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337EC8C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A17F49"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9CE160"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06EB7FC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E9A79B"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CF9DF5"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7A42F64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917226"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D4DD84"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02DA388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EE0BA1"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410E9B"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53EBFC4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B7ACA6"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671DB9"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56C923D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39A4E2"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773F6F"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0FB2933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70065A"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B0B8E9" w14:textId="77777777" w:rsidR="00AE7076" w:rsidRPr="004A1D01" w:rsidRDefault="00AE7076">
            <w:pPr>
              <w:pStyle w:val="saisieClientCel"/>
              <w:rPr>
                <w:rFonts w:ascii="Abadi" w:eastAsia="Trebuchet MS" w:hAnsi="Abadi" w:cs="Trebuchet MS"/>
                <w:color w:val="000000"/>
                <w:lang w:val="fr-FR"/>
              </w:rPr>
            </w:pPr>
          </w:p>
        </w:tc>
      </w:tr>
    </w:tbl>
    <w:p w14:paraId="46332C3D" w14:textId="77777777" w:rsidR="00D936BF" w:rsidRDefault="00D936BF"/>
    <w:p w14:paraId="21C2053B" w14:textId="77777777" w:rsidR="00AE7076" w:rsidRPr="00FE559B" w:rsidRDefault="002634C4" w:rsidP="00BD2F02">
      <w:pPr>
        <w:pStyle w:val="ParagrapheIndent1"/>
      </w:pPr>
      <w:r w:rsidRPr="00FE559B">
        <w:t xml:space="preserve">En cas de groupement, le paiement est effectué sur </w:t>
      </w:r>
      <w:r w:rsidRPr="00FE559B">
        <w:rPr>
          <w:sz w:val="18"/>
          <w:vertAlign w:val="superscript"/>
        </w:rPr>
        <w:t>1</w:t>
      </w:r>
      <w:r w:rsidRPr="00FE559B">
        <w:t xml:space="preserve"> :</w:t>
      </w:r>
    </w:p>
    <w:p w14:paraId="2B4F692C" w14:textId="77777777" w:rsidR="00AE7076" w:rsidRPr="00FE559B" w:rsidRDefault="00AE7076" w:rsidP="00BD2F02">
      <w:pPr>
        <w:pStyle w:val="ParagrapheIndent1"/>
      </w:pPr>
    </w:p>
    <w:tbl>
      <w:tblPr>
        <w:tblW w:w="0" w:type="auto"/>
        <w:tblLayout w:type="fixed"/>
        <w:tblLook w:val="04A0" w:firstRow="1" w:lastRow="0" w:firstColumn="1" w:lastColumn="0" w:noHBand="0" w:noVBand="1"/>
      </w:tblPr>
      <w:tblGrid>
        <w:gridCol w:w="240"/>
        <w:gridCol w:w="200"/>
        <w:gridCol w:w="9180"/>
      </w:tblGrid>
      <w:tr w:rsidR="00AE7076" w:rsidRPr="003E2469" w14:paraId="48EDFF3C" w14:textId="77777777">
        <w:trPr>
          <w:trHeight w:val="202"/>
        </w:trPr>
        <w:tc>
          <w:tcPr>
            <w:tcW w:w="240" w:type="dxa"/>
            <w:tcMar>
              <w:top w:w="0" w:type="dxa"/>
              <w:left w:w="0" w:type="dxa"/>
              <w:bottom w:w="0" w:type="dxa"/>
              <w:right w:w="0" w:type="dxa"/>
            </w:tcMar>
          </w:tcPr>
          <w:p w14:paraId="2082946E" w14:textId="25E6AEB0" w:rsidR="00AE7076" w:rsidRPr="00FE559B" w:rsidRDefault="008224BD">
            <w:pPr>
              <w:rPr>
                <w:sz w:val="4"/>
                <w:szCs w:val="28"/>
              </w:rPr>
            </w:pPr>
            <w:r w:rsidRPr="00FE559B">
              <w:rPr>
                <w:noProof/>
                <w:sz w:val="24"/>
                <w:szCs w:val="28"/>
              </w:rPr>
              <w:drawing>
                <wp:inline distT="0" distB="0" distL="0" distR="0" wp14:anchorId="079E23E1" wp14:editId="7AC65638">
                  <wp:extent cx="152400" cy="152400"/>
                  <wp:effectExtent l="0" t="0" r="0" b="0"/>
                  <wp:docPr id="18"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C84F276" w14:textId="77777777" w:rsidR="00AE7076" w:rsidRPr="00FE559B" w:rsidRDefault="00AE7076">
            <w:pPr>
              <w:rPr>
                <w:sz w:val="4"/>
                <w:szCs w:val="28"/>
              </w:rPr>
            </w:pPr>
          </w:p>
        </w:tc>
        <w:tc>
          <w:tcPr>
            <w:tcW w:w="9180" w:type="dxa"/>
            <w:tcMar>
              <w:top w:w="0" w:type="dxa"/>
              <w:left w:w="0" w:type="dxa"/>
              <w:bottom w:w="0" w:type="dxa"/>
              <w:right w:w="0" w:type="dxa"/>
            </w:tcMar>
          </w:tcPr>
          <w:p w14:paraId="2356830B" w14:textId="77777777" w:rsidR="00AE7076" w:rsidRPr="00FE559B" w:rsidRDefault="002634C4" w:rsidP="00BD2F02">
            <w:pPr>
              <w:pStyle w:val="ParagrapheIndent1"/>
            </w:pPr>
            <w:r w:rsidRPr="00FE559B">
              <w:t>un compte unique ouvert au nom du mandataire ;</w:t>
            </w:r>
          </w:p>
        </w:tc>
      </w:tr>
    </w:tbl>
    <w:p w14:paraId="6D656A26" w14:textId="77777777" w:rsidR="00AE7076" w:rsidRPr="00FE559B" w:rsidRDefault="002634C4">
      <w:pPr>
        <w:spacing w:line="240" w:lineRule="exact"/>
        <w:rPr>
          <w:sz w:val="24"/>
          <w:szCs w:val="28"/>
          <w:lang w:val="fr-FR"/>
        </w:rPr>
      </w:pPr>
      <w:r w:rsidRPr="00FE559B">
        <w:rPr>
          <w:sz w:val="24"/>
          <w:szCs w:val="28"/>
          <w:lang w:val="fr-FR"/>
        </w:rPr>
        <w:t xml:space="preserve"> </w:t>
      </w:r>
    </w:p>
    <w:tbl>
      <w:tblPr>
        <w:tblW w:w="0" w:type="auto"/>
        <w:tblLayout w:type="fixed"/>
        <w:tblLook w:val="04A0" w:firstRow="1" w:lastRow="0" w:firstColumn="1" w:lastColumn="0" w:noHBand="0" w:noVBand="1"/>
      </w:tblPr>
      <w:tblGrid>
        <w:gridCol w:w="240"/>
        <w:gridCol w:w="200"/>
        <w:gridCol w:w="9180"/>
      </w:tblGrid>
      <w:tr w:rsidR="00AE7076" w:rsidRPr="003E2469" w14:paraId="5CB8C15F" w14:textId="77777777">
        <w:trPr>
          <w:trHeight w:val="202"/>
        </w:trPr>
        <w:tc>
          <w:tcPr>
            <w:tcW w:w="240" w:type="dxa"/>
            <w:tcMar>
              <w:top w:w="0" w:type="dxa"/>
              <w:left w:w="0" w:type="dxa"/>
              <w:bottom w:w="0" w:type="dxa"/>
              <w:right w:w="0" w:type="dxa"/>
            </w:tcMar>
          </w:tcPr>
          <w:p w14:paraId="66A62D56" w14:textId="26761484" w:rsidR="00AE7076" w:rsidRPr="00FE559B" w:rsidRDefault="008224BD">
            <w:pPr>
              <w:rPr>
                <w:sz w:val="4"/>
                <w:szCs w:val="28"/>
              </w:rPr>
            </w:pPr>
            <w:r w:rsidRPr="00FE559B">
              <w:rPr>
                <w:noProof/>
                <w:sz w:val="24"/>
                <w:szCs w:val="28"/>
              </w:rPr>
              <w:drawing>
                <wp:inline distT="0" distB="0" distL="0" distR="0" wp14:anchorId="58D3292E" wp14:editId="63EA16B5">
                  <wp:extent cx="152400" cy="152400"/>
                  <wp:effectExtent l="0" t="0" r="0" b="0"/>
                  <wp:docPr id="19"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0262E10" w14:textId="77777777" w:rsidR="00AE7076" w:rsidRPr="00FE559B" w:rsidRDefault="00AE7076">
            <w:pPr>
              <w:rPr>
                <w:sz w:val="4"/>
                <w:szCs w:val="28"/>
              </w:rPr>
            </w:pPr>
          </w:p>
        </w:tc>
        <w:tc>
          <w:tcPr>
            <w:tcW w:w="9180" w:type="dxa"/>
            <w:vMerge w:val="restart"/>
            <w:tcMar>
              <w:top w:w="0" w:type="dxa"/>
              <w:left w:w="0" w:type="dxa"/>
              <w:bottom w:w="0" w:type="dxa"/>
              <w:right w:w="0" w:type="dxa"/>
            </w:tcMar>
          </w:tcPr>
          <w:p w14:paraId="23C1CBEB" w14:textId="77777777" w:rsidR="00AE7076" w:rsidRPr="00FE559B" w:rsidRDefault="002634C4" w:rsidP="00BD2F02">
            <w:pPr>
              <w:pStyle w:val="ParagrapheIndent1"/>
            </w:pPr>
            <w:r w:rsidRPr="00FE559B">
              <w:t>les comptes de chacun des membres du groupement suivant les répartitions indiquées en annexe du présent document.</w:t>
            </w:r>
          </w:p>
        </w:tc>
      </w:tr>
      <w:tr w:rsidR="00AE7076" w:rsidRPr="003E2469" w14:paraId="405571B9" w14:textId="77777777">
        <w:trPr>
          <w:trHeight w:val="184"/>
        </w:trPr>
        <w:tc>
          <w:tcPr>
            <w:tcW w:w="240" w:type="dxa"/>
            <w:tcMar>
              <w:top w:w="0" w:type="dxa"/>
              <w:left w:w="0" w:type="dxa"/>
              <w:bottom w:w="0" w:type="dxa"/>
              <w:right w:w="0" w:type="dxa"/>
            </w:tcMar>
          </w:tcPr>
          <w:p w14:paraId="36DF52E5" w14:textId="77777777" w:rsidR="00AE7076" w:rsidRPr="00FE559B" w:rsidRDefault="00AE7076">
            <w:pPr>
              <w:rPr>
                <w:sz w:val="4"/>
                <w:szCs w:val="28"/>
                <w:lang w:val="fr-FR"/>
              </w:rPr>
            </w:pPr>
          </w:p>
        </w:tc>
        <w:tc>
          <w:tcPr>
            <w:tcW w:w="200" w:type="dxa"/>
            <w:tcMar>
              <w:top w:w="0" w:type="dxa"/>
              <w:left w:w="0" w:type="dxa"/>
              <w:bottom w:w="0" w:type="dxa"/>
              <w:right w:w="0" w:type="dxa"/>
            </w:tcMar>
          </w:tcPr>
          <w:p w14:paraId="307BFEEC" w14:textId="77777777" w:rsidR="00AE7076" w:rsidRPr="00FE559B" w:rsidRDefault="00AE7076">
            <w:pPr>
              <w:rPr>
                <w:sz w:val="4"/>
                <w:szCs w:val="28"/>
                <w:lang w:val="fr-FR"/>
              </w:rPr>
            </w:pPr>
          </w:p>
        </w:tc>
        <w:tc>
          <w:tcPr>
            <w:tcW w:w="9180" w:type="dxa"/>
            <w:vMerge/>
            <w:tcMar>
              <w:top w:w="0" w:type="dxa"/>
              <w:left w:w="0" w:type="dxa"/>
              <w:bottom w:w="0" w:type="dxa"/>
              <w:right w:w="0" w:type="dxa"/>
            </w:tcMar>
          </w:tcPr>
          <w:p w14:paraId="1FEF7482" w14:textId="77777777" w:rsidR="00AE7076" w:rsidRPr="00FE559B" w:rsidRDefault="00AE7076">
            <w:pPr>
              <w:rPr>
                <w:sz w:val="24"/>
                <w:szCs w:val="28"/>
                <w:lang w:val="fr-FR"/>
              </w:rPr>
            </w:pPr>
          </w:p>
        </w:tc>
      </w:tr>
    </w:tbl>
    <w:p w14:paraId="28F89F86" w14:textId="77777777" w:rsidR="00AE7076" w:rsidRPr="00FE559B" w:rsidRDefault="00AE7076" w:rsidP="00BD2F02">
      <w:pPr>
        <w:pStyle w:val="ParagrapheIndent1"/>
      </w:pPr>
    </w:p>
    <w:p w14:paraId="650C9EEF" w14:textId="77777777" w:rsidR="00AE7076" w:rsidRDefault="002634C4" w:rsidP="00BD2F02">
      <w:pPr>
        <w:pStyle w:val="ParagrapheIndent1"/>
      </w:pPr>
      <w:r w:rsidRPr="00FE559B">
        <w:t>Nota</w:t>
      </w:r>
      <w:proofErr w:type="gramStart"/>
      <w:r w:rsidRPr="00FE559B">
        <w:t xml:space="preserve"> :Si</w:t>
      </w:r>
      <w:proofErr w:type="gramEnd"/>
      <w:r w:rsidRPr="00FE559B">
        <w:t xml:space="preserve"> aucune case n'est cochée, ou si les deux cases sont cochées, le pouvoir adjudicateur considérera que seules les dispositions du CCAP s'appliquent.</w:t>
      </w:r>
    </w:p>
    <w:tbl>
      <w:tblPr>
        <w:tblW w:w="9620" w:type="dxa"/>
        <w:shd w:val="clear" w:color="auto" w:fill="244061" w:themeFill="accent1" w:themeFillShade="80"/>
        <w:tblLayout w:type="fixed"/>
        <w:tblLook w:val="04A0" w:firstRow="1" w:lastRow="0" w:firstColumn="1" w:lastColumn="0" w:noHBand="0" w:noVBand="1"/>
      </w:tblPr>
      <w:tblGrid>
        <w:gridCol w:w="9620"/>
      </w:tblGrid>
      <w:tr w:rsidR="00AE7076" w:rsidRPr="004A1D01" w14:paraId="42DF8A6A" w14:textId="77777777" w:rsidTr="000E5E8E">
        <w:tc>
          <w:tcPr>
            <w:tcW w:w="9620" w:type="dxa"/>
            <w:tcBorders>
              <w:left w:val="single" w:sz="2" w:space="0" w:color="FFFFFF"/>
              <w:bottom w:val="single" w:sz="48" w:space="0" w:color="FFFFFF"/>
              <w:right w:val="single" w:sz="2" w:space="0" w:color="FFFFFF"/>
            </w:tcBorders>
            <w:shd w:val="clear" w:color="auto" w:fill="244061" w:themeFill="accent1" w:themeFillShade="80"/>
            <w:tcMar>
              <w:top w:w="30" w:type="dxa"/>
              <w:left w:w="80" w:type="dxa"/>
              <w:bottom w:w="90" w:type="dxa"/>
              <w:right w:w="80" w:type="dxa"/>
            </w:tcMar>
          </w:tcPr>
          <w:p w14:paraId="303A2D10" w14:textId="77777777" w:rsidR="00AE7076" w:rsidRPr="004A1D01" w:rsidRDefault="002634C4">
            <w:pPr>
              <w:pStyle w:val="Titre1"/>
              <w:rPr>
                <w:rFonts w:ascii="Abadi" w:eastAsia="Trebuchet MS" w:hAnsi="Abadi" w:cs="Trebuchet MS"/>
                <w:color w:val="FFFFFF"/>
                <w:sz w:val="28"/>
                <w:lang w:val="fr-FR"/>
              </w:rPr>
            </w:pPr>
            <w:bookmarkStart w:id="25" w:name="ArtL1_AE-3-A9"/>
            <w:bookmarkStart w:id="26" w:name="_Toc152843028"/>
            <w:bookmarkEnd w:id="25"/>
            <w:r w:rsidRPr="004A1D01">
              <w:rPr>
                <w:rFonts w:ascii="Abadi" w:eastAsia="Trebuchet MS" w:hAnsi="Abadi" w:cs="Trebuchet MS"/>
                <w:color w:val="FFFFFF"/>
                <w:sz w:val="28"/>
                <w:lang w:val="fr-FR"/>
              </w:rPr>
              <w:t>8 - Avance</w:t>
            </w:r>
            <w:bookmarkEnd w:id="26"/>
          </w:p>
        </w:tc>
      </w:tr>
    </w:tbl>
    <w:p w14:paraId="14CDE8EA" w14:textId="77777777" w:rsidR="00AE7076" w:rsidRPr="00FE559B" w:rsidRDefault="002634C4" w:rsidP="00BD2F02">
      <w:pPr>
        <w:pStyle w:val="ParagrapheIndent1"/>
      </w:pPr>
      <w:r w:rsidRPr="00FE559B">
        <w:t xml:space="preserve">Le candidat </w:t>
      </w:r>
      <w:r w:rsidRPr="00C1200A">
        <w:rPr>
          <w:b/>
          <w:bCs/>
        </w:rPr>
        <w:t>renonce au bénéfice</w:t>
      </w:r>
      <w:r w:rsidRPr="00FE559B">
        <w:t xml:space="preserve"> de l'avance (cocher la case correspondante) :</w:t>
      </w:r>
    </w:p>
    <w:tbl>
      <w:tblPr>
        <w:tblW w:w="0" w:type="auto"/>
        <w:tblLayout w:type="fixed"/>
        <w:tblLook w:val="04A0" w:firstRow="1" w:lastRow="0" w:firstColumn="1" w:lastColumn="0" w:noHBand="0" w:noVBand="1"/>
      </w:tblPr>
      <w:tblGrid>
        <w:gridCol w:w="240"/>
        <w:gridCol w:w="200"/>
        <w:gridCol w:w="9180"/>
      </w:tblGrid>
      <w:tr w:rsidR="00AE7076" w:rsidRPr="00FE559B" w14:paraId="690D0335" w14:textId="77777777">
        <w:trPr>
          <w:trHeight w:val="202"/>
        </w:trPr>
        <w:tc>
          <w:tcPr>
            <w:tcW w:w="240" w:type="dxa"/>
            <w:tcMar>
              <w:top w:w="0" w:type="dxa"/>
              <w:left w:w="0" w:type="dxa"/>
              <w:bottom w:w="0" w:type="dxa"/>
              <w:right w:w="0" w:type="dxa"/>
            </w:tcMar>
          </w:tcPr>
          <w:p w14:paraId="06CF2857" w14:textId="309B1D6E" w:rsidR="00AE7076" w:rsidRPr="00FE559B" w:rsidRDefault="008224BD">
            <w:pPr>
              <w:rPr>
                <w:sz w:val="4"/>
                <w:szCs w:val="28"/>
              </w:rPr>
            </w:pPr>
            <w:r w:rsidRPr="00FE559B">
              <w:rPr>
                <w:noProof/>
                <w:sz w:val="24"/>
                <w:szCs w:val="28"/>
              </w:rPr>
              <w:drawing>
                <wp:inline distT="0" distB="0" distL="0" distR="0" wp14:anchorId="37DFBDA0" wp14:editId="1B80A087">
                  <wp:extent cx="152400" cy="152400"/>
                  <wp:effectExtent l="0" t="0" r="0" b="0"/>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44B47ED" w14:textId="77777777" w:rsidR="00AE7076" w:rsidRPr="00FE559B" w:rsidRDefault="00AE7076">
            <w:pPr>
              <w:rPr>
                <w:sz w:val="4"/>
                <w:szCs w:val="28"/>
              </w:rPr>
            </w:pPr>
          </w:p>
        </w:tc>
        <w:tc>
          <w:tcPr>
            <w:tcW w:w="9180" w:type="dxa"/>
            <w:tcMar>
              <w:top w:w="0" w:type="dxa"/>
              <w:left w:w="0" w:type="dxa"/>
              <w:bottom w:w="0" w:type="dxa"/>
              <w:right w:w="0" w:type="dxa"/>
            </w:tcMar>
          </w:tcPr>
          <w:p w14:paraId="67134362" w14:textId="7AA5A4D5" w:rsidR="00AE7076" w:rsidRPr="00FE559B" w:rsidRDefault="002634C4" w:rsidP="00BD2F02">
            <w:pPr>
              <w:pStyle w:val="ParagrapheIndent1"/>
            </w:pPr>
            <w:r w:rsidRPr="00FE559B">
              <w:t>NON</w:t>
            </w:r>
            <w:r w:rsidR="00C1200A">
              <w:t xml:space="preserve"> </w:t>
            </w:r>
          </w:p>
        </w:tc>
      </w:tr>
    </w:tbl>
    <w:p w14:paraId="3340E4B7" w14:textId="77777777" w:rsidR="00AE7076" w:rsidRPr="00FE559B" w:rsidRDefault="002634C4">
      <w:pPr>
        <w:spacing w:line="240" w:lineRule="exact"/>
        <w:rPr>
          <w:sz w:val="24"/>
          <w:szCs w:val="28"/>
        </w:rPr>
      </w:pPr>
      <w:r w:rsidRPr="00FE559B">
        <w:rPr>
          <w:sz w:val="24"/>
          <w:szCs w:val="28"/>
        </w:rPr>
        <w:t xml:space="preserve"> </w:t>
      </w:r>
    </w:p>
    <w:tbl>
      <w:tblPr>
        <w:tblW w:w="0" w:type="auto"/>
        <w:tblLayout w:type="fixed"/>
        <w:tblLook w:val="04A0" w:firstRow="1" w:lastRow="0" w:firstColumn="1" w:lastColumn="0" w:noHBand="0" w:noVBand="1"/>
      </w:tblPr>
      <w:tblGrid>
        <w:gridCol w:w="240"/>
        <w:gridCol w:w="236"/>
        <w:gridCol w:w="200"/>
        <w:gridCol w:w="9180"/>
      </w:tblGrid>
      <w:tr w:rsidR="000E5E8E" w:rsidRPr="00FE559B" w14:paraId="0A41FE36" w14:textId="77777777" w:rsidTr="000E5E8E">
        <w:trPr>
          <w:trHeight w:val="202"/>
        </w:trPr>
        <w:tc>
          <w:tcPr>
            <w:tcW w:w="240" w:type="dxa"/>
            <w:tcMar>
              <w:top w:w="0" w:type="dxa"/>
              <w:left w:w="0" w:type="dxa"/>
              <w:bottom w:w="0" w:type="dxa"/>
              <w:right w:w="0" w:type="dxa"/>
            </w:tcMar>
          </w:tcPr>
          <w:p w14:paraId="5B931FDD" w14:textId="7F70F858" w:rsidR="000E5E8E" w:rsidRPr="00FE559B" w:rsidRDefault="000E5E8E">
            <w:pPr>
              <w:rPr>
                <w:sz w:val="4"/>
                <w:szCs w:val="28"/>
              </w:rPr>
            </w:pPr>
            <w:r w:rsidRPr="00FE559B">
              <w:rPr>
                <w:noProof/>
                <w:sz w:val="24"/>
                <w:szCs w:val="28"/>
              </w:rPr>
              <w:drawing>
                <wp:inline distT="0" distB="0" distL="0" distR="0" wp14:anchorId="1D7A7CE4" wp14:editId="663E4F31">
                  <wp:extent cx="152400" cy="1524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36" w:type="dxa"/>
          </w:tcPr>
          <w:p w14:paraId="30D8F77C" w14:textId="77777777" w:rsidR="000E5E8E" w:rsidRPr="00FE559B" w:rsidRDefault="000E5E8E">
            <w:pPr>
              <w:rPr>
                <w:sz w:val="4"/>
                <w:szCs w:val="28"/>
              </w:rPr>
            </w:pPr>
          </w:p>
        </w:tc>
        <w:tc>
          <w:tcPr>
            <w:tcW w:w="200" w:type="dxa"/>
            <w:tcMar>
              <w:top w:w="0" w:type="dxa"/>
              <w:left w:w="0" w:type="dxa"/>
              <w:bottom w:w="0" w:type="dxa"/>
              <w:right w:w="0" w:type="dxa"/>
            </w:tcMar>
          </w:tcPr>
          <w:p w14:paraId="363A43E4" w14:textId="1DB12B5B" w:rsidR="000E5E8E" w:rsidRPr="00FE559B" w:rsidRDefault="000E5E8E">
            <w:pPr>
              <w:rPr>
                <w:sz w:val="4"/>
                <w:szCs w:val="28"/>
              </w:rPr>
            </w:pPr>
          </w:p>
        </w:tc>
        <w:tc>
          <w:tcPr>
            <w:tcW w:w="9180" w:type="dxa"/>
            <w:tcMar>
              <w:top w:w="0" w:type="dxa"/>
              <w:left w:w="0" w:type="dxa"/>
              <w:bottom w:w="0" w:type="dxa"/>
              <w:right w:w="0" w:type="dxa"/>
            </w:tcMar>
          </w:tcPr>
          <w:p w14:paraId="744B5D2A" w14:textId="77777777" w:rsidR="000E5E8E" w:rsidRPr="00FE559B" w:rsidRDefault="000E5E8E" w:rsidP="00BD2F02">
            <w:pPr>
              <w:pStyle w:val="ParagrapheIndent1"/>
            </w:pPr>
            <w:r w:rsidRPr="00FE559B">
              <w:t>OUI</w:t>
            </w:r>
          </w:p>
        </w:tc>
      </w:tr>
    </w:tbl>
    <w:p w14:paraId="20C20B1A" w14:textId="20BB9F77" w:rsidR="00AE7076" w:rsidRPr="00FE559B" w:rsidRDefault="002634C4" w:rsidP="00BD2F02">
      <w:pPr>
        <w:pStyle w:val="ParagrapheIndent1"/>
      </w:pPr>
      <w:r w:rsidRPr="00FE559B">
        <w:t>Nota : Si aucune case n'est cochée, ou si les deux cases sont cochées, le pouvoir adjudicateur considérera que l'entreprise renonce au bénéfice de l'avance.</w:t>
      </w:r>
    </w:p>
    <w:tbl>
      <w:tblPr>
        <w:tblW w:w="0" w:type="auto"/>
        <w:shd w:val="clear" w:color="auto" w:fill="244061" w:themeFill="accent1" w:themeFillShade="80"/>
        <w:tblLayout w:type="fixed"/>
        <w:tblLook w:val="04A0" w:firstRow="1" w:lastRow="0" w:firstColumn="1" w:lastColumn="0" w:noHBand="0" w:noVBand="1"/>
      </w:tblPr>
      <w:tblGrid>
        <w:gridCol w:w="9620"/>
      </w:tblGrid>
      <w:tr w:rsidR="00AE7076" w:rsidRPr="004A1D01" w14:paraId="17B99978" w14:textId="77777777" w:rsidTr="00FE559B">
        <w:tc>
          <w:tcPr>
            <w:tcW w:w="9620" w:type="dxa"/>
            <w:tcBorders>
              <w:left w:val="single" w:sz="2" w:space="0" w:color="FFFFFF"/>
              <w:bottom w:val="single" w:sz="48" w:space="0" w:color="FFFFFF"/>
              <w:right w:val="single" w:sz="2" w:space="0" w:color="FFFFFF"/>
            </w:tcBorders>
            <w:shd w:val="clear" w:color="auto" w:fill="244061" w:themeFill="accent1" w:themeFillShade="80"/>
            <w:tcMar>
              <w:top w:w="30" w:type="dxa"/>
              <w:left w:w="80" w:type="dxa"/>
              <w:bottom w:w="90" w:type="dxa"/>
              <w:right w:w="80" w:type="dxa"/>
            </w:tcMar>
          </w:tcPr>
          <w:p w14:paraId="4F30A1BC" w14:textId="77777777" w:rsidR="00AE7076" w:rsidRPr="004A1D01" w:rsidRDefault="002634C4">
            <w:pPr>
              <w:pStyle w:val="Titre1"/>
              <w:rPr>
                <w:rFonts w:ascii="Abadi" w:eastAsia="Trebuchet MS" w:hAnsi="Abadi" w:cs="Trebuchet MS"/>
                <w:color w:val="FFFFFF"/>
                <w:sz w:val="28"/>
                <w:lang w:val="fr-FR"/>
              </w:rPr>
            </w:pPr>
            <w:bookmarkStart w:id="27" w:name="ArtL1_AE-3-A11"/>
            <w:bookmarkStart w:id="28" w:name="_Toc152843029"/>
            <w:bookmarkEnd w:id="27"/>
            <w:r w:rsidRPr="004A1D01">
              <w:rPr>
                <w:rFonts w:ascii="Abadi" w:eastAsia="Trebuchet MS" w:hAnsi="Abadi" w:cs="Trebuchet MS"/>
                <w:color w:val="FFFFFF"/>
                <w:sz w:val="28"/>
                <w:lang w:val="fr-FR"/>
              </w:rPr>
              <w:t>9 - Nomenclature(s)</w:t>
            </w:r>
            <w:bookmarkEnd w:id="28"/>
          </w:p>
        </w:tc>
      </w:tr>
    </w:tbl>
    <w:p w14:paraId="464140D9" w14:textId="77777777" w:rsidR="00AE7076" w:rsidRPr="00FE559B" w:rsidRDefault="002634C4" w:rsidP="00BD2F02">
      <w:pPr>
        <w:pStyle w:val="ParagrapheIndent1"/>
      </w:pPr>
      <w:r w:rsidRPr="00FE559B">
        <w:t>La classification conforme au vocabulaire commun des marchés européens (CPV) est :</w:t>
      </w:r>
    </w:p>
    <w:tbl>
      <w:tblPr>
        <w:tblStyle w:val="TableNormal"/>
        <w:tblW w:w="0" w:type="auto"/>
        <w:tblInd w:w="22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0"/>
        <w:gridCol w:w="1800"/>
        <w:gridCol w:w="6900"/>
      </w:tblGrid>
      <w:tr w:rsidR="0029784F" w:rsidRPr="0029784F" w14:paraId="4C46C44C" w14:textId="77777777" w:rsidTr="00A16306">
        <w:trPr>
          <w:trHeight w:val="278"/>
        </w:trPr>
        <w:tc>
          <w:tcPr>
            <w:tcW w:w="900" w:type="dxa"/>
            <w:shd w:val="clear" w:color="auto" w:fill="D9D9D9"/>
          </w:tcPr>
          <w:p w14:paraId="4896B194" w14:textId="77777777" w:rsidR="0029784F" w:rsidRPr="0029784F" w:rsidRDefault="0029784F" w:rsidP="0029784F">
            <w:pPr>
              <w:spacing w:after="120"/>
              <w:ind w:right="11"/>
              <w:rPr>
                <w:rFonts w:eastAsia="Calibri" w:cs="Calibri"/>
                <w:color w:val="000000"/>
                <w:sz w:val="20"/>
                <w:szCs w:val="20"/>
                <w:lang w:val="fr-FR" w:eastAsia="fr-FR"/>
              </w:rPr>
            </w:pPr>
            <w:bookmarkStart w:id="29" w:name="_Hlk168320370"/>
            <w:r w:rsidRPr="0029784F">
              <w:rPr>
                <w:rFonts w:eastAsia="Calibri" w:cs="Calibri"/>
                <w:color w:val="000000"/>
                <w:sz w:val="20"/>
                <w:szCs w:val="20"/>
                <w:lang w:val="fr-FR" w:eastAsia="fr-FR"/>
              </w:rPr>
              <w:t>Lot(s)</w:t>
            </w:r>
          </w:p>
        </w:tc>
        <w:tc>
          <w:tcPr>
            <w:tcW w:w="1800" w:type="dxa"/>
            <w:shd w:val="clear" w:color="auto" w:fill="D9D9D9"/>
          </w:tcPr>
          <w:p w14:paraId="58276071" w14:textId="77777777" w:rsidR="0029784F" w:rsidRPr="0029784F" w:rsidRDefault="0029784F" w:rsidP="0029784F">
            <w:pPr>
              <w:spacing w:after="120"/>
              <w:ind w:right="11"/>
              <w:rPr>
                <w:rFonts w:eastAsia="Calibri" w:cs="Calibri"/>
                <w:color w:val="000000"/>
                <w:sz w:val="20"/>
                <w:szCs w:val="20"/>
                <w:lang w:val="fr-FR" w:eastAsia="fr-FR"/>
              </w:rPr>
            </w:pPr>
            <w:r w:rsidRPr="0029784F">
              <w:rPr>
                <w:rFonts w:eastAsia="Calibri" w:cs="Calibri"/>
                <w:color w:val="000000"/>
                <w:sz w:val="20"/>
                <w:szCs w:val="20"/>
                <w:lang w:val="fr-FR" w:eastAsia="fr-FR"/>
              </w:rPr>
              <w:t>Code principal</w:t>
            </w:r>
          </w:p>
        </w:tc>
        <w:tc>
          <w:tcPr>
            <w:tcW w:w="6900" w:type="dxa"/>
            <w:shd w:val="clear" w:color="auto" w:fill="D9D9D9"/>
          </w:tcPr>
          <w:p w14:paraId="79ABBB8B" w14:textId="77777777" w:rsidR="0029784F" w:rsidRPr="0029784F" w:rsidRDefault="0029784F" w:rsidP="0029784F">
            <w:pPr>
              <w:spacing w:after="120"/>
              <w:ind w:right="11"/>
              <w:rPr>
                <w:rFonts w:eastAsia="Calibri" w:cs="Calibri"/>
                <w:color w:val="000000"/>
                <w:sz w:val="20"/>
                <w:szCs w:val="20"/>
                <w:lang w:val="fr-FR" w:eastAsia="fr-FR"/>
              </w:rPr>
            </w:pPr>
            <w:r w:rsidRPr="0029784F">
              <w:rPr>
                <w:rFonts w:eastAsia="Calibri" w:cs="Calibri"/>
                <w:color w:val="000000"/>
                <w:sz w:val="20"/>
                <w:szCs w:val="20"/>
                <w:lang w:val="fr-FR" w:eastAsia="fr-FR"/>
              </w:rPr>
              <w:t>Description</w:t>
            </w:r>
          </w:p>
        </w:tc>
      </w:tr>
      <w:tr w:rsidR="0029784F" w:rsidRPr="0029784F" w14:paraId="2F0A2411" w14:textId="77777777" w:rsidTr="00A16306">
        <w:trPr>
          <w:trHeight w:val="442"/>
        </w:trPr>
        <w:tc>
          <w:tcPr>
            <w:tcW w:w="900" w:type="dxa"/>
            <w:vAlign w:val="center"/>
          </w:tcPr>
          <w:p w14:paraId="51E57ABD" w14:textId="77777777" w:rsidR="0029784F" w:rsidRPr="0029784F" w:rsidRDefault="0029784F" w:rsidP="0029784F">
            <w:pPr>
              <w:spacing w:after="120"/>
              <w:ind w:right="11"/>
              <w:jc w:val="center"/>
              <w:rPr>
                <w:rFonts w:eastAsia="Calibri" w:cs="Calibri"/>
                <w:sz w:val="20"/>
                <w:szCs w:val="20"/>
                <w:lang w:val="fr-FR" w:eastAsia="fr-FR"/>
              </w:rPr>
            </w:pPr>
            <w:r w:rsidRPr="0029784F">
              <w:rPr>
                <w:rFonts w:eastAsia="Calibri" w:cs="Calibri"/>
                <w:sz w:val="20"/>
                <w:szCs w:val="20"/>
                <w:lang w:val="fr-FR" w:eastAsia="fr-FR"/>
              </w:rPr>
              <w:t>01</w:t>
            </w:r>
          </w:p>
        </w:tc>
        <w:tc>
          <w:tcPr>
            <w:tcW w:w="1800" w:type="dxa"/>
            <w:vAlign w:val="center"/>
          </w:tcPr>
          <w:p w14:paraId="6BA28A69" w14:textId="77777777" w:rsidR="0029784F" w:rsidRPr="0029784F" w:rsidRDefault="0029784F" w:rsidP="0029784F">
            <w:pPr>
              <w:spacing w:after="120"/>
              <w:ind w:right="11"/>
              <w:jc w:val="center"/>
              <w:rPr>
                <w:rFonts w:eastAsia="Calibri" w:cs="Calibri"/>
                <w:sz w:val="20"/>
                <w:szCs w:val="20"/>
                <w:lang w:val="fr-FR" w:eastAsia="fr-FR"/>
              </w:rPr>
            </w:pPr>
            <w:r w:rsidRPr="0029784F">
              <w:rPr>
                <w:rFonts w:eastAsia="Calibri" w:cs="Calibri"/>
                <w:sz w:val="20"/>
                <w:szCs w:val="20"/>
                <w:lang w:val="fr-FR" w:eastAsia="fr-FR"/>
              </w:rPr>
              <w:t>45331000-6</w:t>
            </w:r>
          </w:p>
        </w:tc>
        <w:tc>
          <w:tcPr>
            <w:tcW w:w="6900" w:type="dxa"/>
            <w:vAlign w:val="center"/>
          </w:tcPr>
          <w:p w14:paraId="55A4D19C" w14:textId="77777777" w:rsidR="0029784F" w:rsidRPr="0029784F" w:rsidRDefault="0029784F" w:rsidP="0029784F">
            <w:pPr>
              <w:spacing w:after="120"/>
              <w:ind w:right="11"/>
              <w:rPr>
                <w:rFonts w:eastAsia="Calibri" w:cs="Calibri"/>
                <w:sz w:val="20"/>
                <w:szCs w:val="20"/>
                <w:lang w:val="fr-FR" w:eastAsia="fr-FR"/>
              </w:rPr>
            </w:pPr>
            <w:r w:rsidRPr="0029784F">
              <w:rPr>
                <w:rFonts w:eastAsia="Calibri" w:cs="Calibri"/>
                <w:sz w:val="20"/>
                <w:szCs w:val="20"/>
                <w:lang w:val="fr-FR" w:eastAsia="fr-FR"/>
              </w:rPr>
              <w:t>Travaux d’Installation de matériel de chauffage, de ventilation et de climatisation</w:t>
            </w:r>
          </w:p>
        </w:tc>
      </w:tr>
      <w:tr w:rsidR="0029784F" w:rsidRPr="0029784F" w14:paraId="667D92D2" w14:textId="77777777" w:rsidTr="00A16306">
        <w:trPr>
          <w:trHeight w:val="347"/>
        </w:trPr>
        <w:tc>
          <w:tcPr>
            <w:tcW w:w="900" w:type="dxa"/>
            <w:vAlign w:val="center"/>
          </w:tcPr>
          <w:p w14:paraId="33166436" w14:textId="77777777" w:rsidR="0029784F" w:rsidRPr="0029784F" w:rsidRDefault="0029784F" w:rsidP="0029784F">
            <w:pPr>
              <w:spacing w:after="120"/>
              <w:ind w:right="11"/>
              <w:jc w:val="center"/>
              <w:rPr>
                <w:rFonts w:eastAsia="Calibri" w:cs="Calibri"/>
                <w:sz w:val="20"/>
                <w:szCs w:val="20"/>
                <w:lang w:val="fr-FR" w:eastAsia="fr-FR"/>
              </w:rPr>
            </w:pPr>
            <w:r w:rsidRPr="0029784F">
              <w:rPr>
                <w:rFonts w:eastAsia="Calibri" w:cs="Calibri"/>
                <w:sz w:val="20"/>
                <w:szCs w:val="20"/>
                <w:lang w:val="fr-FR" w:eastAsia="fr-FR"/>
              </w:rPr>
              <w:t>02</w:t>
            </w:r>
          </w:p>
        </w:tc>
        <w:tc>
          <w:tcPr>
            <w:tcW w:w="1800" w:type="dxa"/>
            <w:vAlign w:val="center"/>
          </w:tcPr>
          <w:p w14:paraId="7D0F42C1" w14:textId="77777777" w:rsidR="0029784F" w:rsidRPr="0029784F" w:rsidRDefault="0029784F" w:rsidP="0029784F">
            <w:pPr>
              <w:spacing w:after="120"/>
              <w:ind w:right="11"/>
              <w:jc w:val="center"/>
              <w:rPr>
                <w:rFonts w:eastAsia="Calibri" w:cs="Calibri"/>
                <w:sz w:val="20"/>
                <w:szCs w:val="20"/>
                <w:lang w:val="fr-FR" w:eastAsia="fr-FR"/>
              </w:rPr>
            </w:pPr>
            <w:r w:rsidRPr="0029784F">
              <w:rPr>
                <w:rFonts w:eastAsia="Calibri" w:cs="Calibri"/>
                <w:sz w:val="20"/>
                <w:szCs w:val="20"/>
                <w:lang w:val="fr-FR" w:eastAsia="fr-FR"/>
              </w:rPr>
              <w:t>48781000</w:t>
            </w:r>
          </w:p>
        </w:tc>
        <w:tc>
          <w:tcPr>
            <w:tcW w:w="6900" w:type="dxa"/>
            <w:vAlign w:val="center"/>
          </w:tcPr>
          <w:p w14:paraId="4D80EFD5" w14:textId="77777777" w:rsidR="0029784F" w:rsidRPr="0029784F" w:rsidRDefault="0029784F" w:rsidP="0029784F">
            <w:pPr>
              <w:spacing w:after="120"/>
              <w:ind w:right="11"/>
              <w:rPr>
                <w:rFonts w:eastAsia="Calibri" w:cs="Calibri"/>
                <w:sz w:val="20"/>
                <w:szCs w:val="20"/>
                <w:lang w:val="fr-FR" w:eastAsia="fr-FR"/>
              </w:rPr>
            </w:pPr>
            <w:r w:rsidRPr="0029784F">
              <w:rPr>
                <w:rFonts w:eastAsia="Calibri" w:cs="Calibri"/>
                <w:sz w:val="20"/>
                <w:szCs w:val="20"/>
                <w:lang w:val="fr-FR" w:eastAsia="fr-FR"/>
              </w:rPr>
              <w:t>Systèmes pour la régulation et la gestion des installations CVC</w:t>
            </w:r>
          </w:p>
        </w:tc>
      </w:tr>
      <w:bookmarkEnd w:id="29"/>
    </w:tbl>
    <w:p w14:paraId="7AC9BF55" w14:textId="77777777" w:rsidR="00AE7076" w:rsidRPr="004A1D01" w:rsidRDefault="00AE7076">
      <w:pPr>
        <w:spacing w:line="240" w:lineRule="exact"/>
        <w:rPr>
          <w:lang w:val="fr-FR"/>
        </w:rPr>
      </w:pPr>
    </w:p>
    <w:tbl>
      <w:tblPr>
        <w:tblW w:w="0" w:type="auto"/>
        <w:shd w:val="clear" w:color="auto" w:fill="244061" w:themeFill="accent1" w:themeFillShade="80"/>
        <w:tblLayout w:type="fixed"/>
        <w:tblLook w:val="04A0" w:firstRow="1" w:lastRow="0" w:firstColumn="1" w:lastColumn="0" w:noHBand="0" w:noVBand="1"/>
      </w:tblPr>
      <w:tblGrid>
        <w:gridCol w:w="9620"/>
      </w:tblGrid>
      <w:tr w:rsidR="00AE7076" w:rsidRPr="004A1D01" w14:paraId="73B665A6" w14:textId="77777777" w:rsidTr="00FE559B">
        <w:tc>
          <w:tcPr>
            <w:tcW w:w="9620" w:type="dxa"/>
            <w:tcBorders>
              <w:left w:val="single" w:sz="2" w:space="0" w:color="FFFFFF"/>
              <w:bottom w:val="single" w:sz="48" w:space="0" w:color="FFFFFF"/>
              <w:right w:val="single" w:sz="2" w:space="0" w:color="FFFFFF"/>
            </w:tcBorders>
            <w:shd w:val="clear" w:color="auto" w:fill="244061" w:themeFill="accent1" w:themeFillShade="80"/>
            <w:tcMar>
              <w:top w:w="30" w:type="dxa"/>
              <w:left w:w="80" w:type="dxa"/>
              <w:bottom w:w="90" w:type="dxa"/>
              <w:right w:w="80" w:type="dxa"/>
            </w:tcMar>
          </w:tcPr>
          <w:p w14:paraId="218B2FD3" w14:textId="77777777" w:rsidR="00AE7076" w:rsidRPr="004A1D01" w:rsidRDefault="002634C4">
            <w:pPr>
              <w:pStyle w:val="Titre1"/>
              <w:rPr>
                <w:rFonts w:ascii="Abadi" w:eastAsia="Trebuchet MS" w:hAnsi="Abadi" w:cs="Trebuchet MS"/>
                <w:color w:val="FFFFFF"/>
                <w:sz w:val="28"/>
                <w:lang w:val="fr-FR"/>
              </w:rPr>
            </w:pPr>
            <w:bookmarkStart w:id="30" w:name="ArtL1_AE-3-A13"/>
            <w:bookmarkStart w:id="31" w:name="_Toc152843030"/>
            <w:bookmarkEnd w:id="30"/>
            <w:r w:rsidRPr="004A1D01">
              <w:rPr>
                <w:rFonts w:ascii="Abadi" w:eastAsia="Trebuchet MS" w:hAnsi="Abadi" w:cs="Trebuchet MS"/>
                <w:color w:val="FFFFFF"/>
                <w:sz w:val="28"/>
                <w:lang w:val="fr-FR"/>
              </w:rPr>
              <w:t>10 - Signature</w:t>
            </w:r>
            <w:bookmarkEnd w:id="31"/>
          </w:p>
        </w:tc>
      </w:tr>
    </w:tbl>
    <w:p w14:paraId="753F3617" w14:textId="77777777" w:rsidR="00AE7076" w:rsidRPr="00C1200A" w:rsidRDefault="002634C4" w:rsidP="00C1200A">
      <w:pPr>
        <w:pStyle w:val="Titre1"/>
        <w:rPr>
          <w:rFonts w:ascii="Abadi" w:hAnsi="Abadi"/>
          <w:sz w:val="24"/>
          <w:szCs w:val="24"/>
          <w:u w:val="single"/>
        </w:rPr>
      </w:pPr>
      <w:r w:rsidRPr="00C1200A">
        <w:rPr>
          <w:rFonts w:ascii="Abadi" w:hAnsi="Abadi"/>
          <w:sz w:val="24"/>
          <w:szCs w:val="24"/>
          <w:u w:val="single"/>
        </w:rPr>
        <w:t>ENGAGEMENT DU CANDIDAT</w:t>
      </w:r>
    </w:p>
    <w:p w14:paraId="150B0E8A" w14:textId="77777777" w:rsidR="00AE7076" w:rsidRPr="000E5E8E" w:rsidRDefault="00AE7076" w:rsidP="00BD2F02">
      <w:pPr>
        <w:pStyle w:val="ParagrapheIndent1"/>
      </w:pPr>
    </w:p>
    <w:p w14:paraId="6439731C" w14:textId="77777777" w:rsidR="00AE7076" w:rsidRPr="000E5E8E" w:rsidRDefault="002634C4" w:rsidP="00BD2F02">
      <w:pPr>
        <w:pStyle w:val="ParagrapheIndent1"/>
      </w:pPr>
      <w:r w:rsidRPr="000E5E8E">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0B01F51B" w14:textId="77777777" w:rsidR="00AE7076" w:rsidRPr="000E5E8E" w:rsidRDefault="00AE7076" w:rsidP="00BD2F02">
      <w:pPr>
        <w:pStyle w:val="ParagrapheIndent1"/>
      </w:pPr>
    </w:p>
    <w:p w14:paraId="6524D0EB" w14:textId="77777777" w:rsidR="00AE7076" w:rsidRPr="000E5E8E" w:rsidRDefault="002634C4" w:rsidP="00BD2F02">
      <w:pPr>
        <w:pStyle w:val="ParagrapheIndent1"/>
      </w:pPr>
      <w:r w:rsidRPr="000E5E8E">
        <w:t>(Ne pas compléter dans le cas d'un dépôt signé électroniquement)</w:t>
      </w:r>
    </w:p>
    <w:p w14:paraId="506FA57B" w14:textId="77777777" w:rsidR="00AE7076" w:rsidRPr="000E5E8E" w:rsidRDefault="00AE7076" w:rsidP="00BD2F02">
      <w:pPr>
        <w:pStyle w:val="ParagrapheIndent1"/>
      </w:pPr>
    </w:p>
    <w:p w14:paraId="662C3EEA" w14:textId="77777777" w:rsidR="00AE7076" w:rsidRPr="000E5E8E" w:rsidRDefault="002634C4" w:rsidP="00BD2F02">
      <w:pPr>
        <w:pStyle w:val="ParagrapheIndent1"/>
      </w:pPr>
      <w:r w:rsidRPr="000E5E8E">
        <w:t>Fait en un seul original</w:t>
      </w:r>
    </w:p>
    <w:p w14:paraId="4A76920A" w14:textId="77777777" w:rsidR="00AE7076" w:rsidRPr="000E5E8E" w:rsidRDefault="002634C4">
      <w:pPr>
        <w:pStyle w:val="style1010"/>
        <w:spacing w:line="232" w:lineRule="exact"/>
        <w:ind w:right="20"/>
        <w:jc w:val="center"/>
        <w:rPr>
          <w:rFonts w:ascii="Abadi" w:hAnsi="Abadi"/>
          <w:color w:val="000000"/>
          <w:lang w:val="fr-FR"/>
        </w:rPr>
      </w:pPr>
      <w:r w:rsidRPr="000E5E8E">
        <w:rPr>
          <w:rFonts w:ascii="Abadi" w:hAnsi="Abadi"/>
          <w:color w:val="000000"/>
          <w:lang w:val="fr-FR"/>
        </w:rPr>
        <w:t>A .............................................</w:t>
      </w:r>
    </w:p>
    <w:p w14:paraId="41CD6D36" w14:textId="77777777" w:rsidR="00AE7076" w:rsidRPr="000E5E8E" w:rsidRDefault="002634C4">
      <w:pPr>
        <w:pStyle w:val="style1010"/>
        <w:spacing w:line="232" w:lineRule="exact"/>
        <w:ind w:right="20"/>
        <w:jc w:val="center"/>
        <w:rPr>
          <w:rFonts w:ascii="Abadi" w:hAnsi="Abadi"/>
          <w:color w:val="000000"/>
          <w:lang w:val="fr-FR"/>
        </w:rPr>
      </w:pPr>
      <w:r w:rsidRPr="000E5E8E">
        <w:rPr>
          <w:rFonts w:ascii="Abadi" w:hAnsi="Abadi"/>
          <w:color w:val="000000"/>
          <w:lang w:val="fr-FR"/>
        </w:rPr>
        <w:t>Le .............................................</w:t>
      </w:r>
    </w:p>
    <w:p w14:paraId="00E399D2" w14:textId="77777777" w:rsidR="00AE7076" w:rsidRPr="000E5E8E" w:rsidRDefault="00AE7076">
      <w:pPr>
        <w:pStyle w:val="style1010"/>
        <w:spacing w:line="232" w:lineRule="exact"/>
        <w:ind w:right="20"/>
        <w:jc w:val="center"/>
        <w:rPr>
          <w:rFonts w:ascii="Abadi" w:hAnsi="Abadi"/>
          <w:color w:val="000000"/>
          <w:lang w:val="fr-FR"/>
        </w:rPr>
      </w:pPr>
    </w:p>
    <w:p w14:paraId="3690C1AA" w14:textId="77777777" w:rsidR="00AE7076" w:rsidRPr="000E5E8E" w:rsidRDefault="002634C4">
      <w:pPr>
        <w:pStyle w:val="style1010"/>
        <w:spacing w:line="232" w:lineRule="exact"/>
        <w:ind w:right="20"/>
        <w:jc w:val="center"/>
        <w:rPr>
          <w:rFonts w:ascii="Abadi" w:hAnsi="Abadi"/>
          <w:color w:val="000000"/>
          <w:vertAlign w:val="superscript"/>
          <w:lang w:val="fr-FR"/>
        </w:rPr>
      </w:pPr>
      <w:r w:rsidRPr="000E5E8E">
        <w:rPr>
          <w:rFonts w:ascii="Abadi" w:hAnsi="Abadi"/>
          <w:color w:val="000000"/>
          <w:lang w:val="fr-FR"/>
        </w:rPr>
        <w:t xml:space="preserve">Signature du candidat, du mandataire ou des membres du groupement </w:t>
      </w:r>
      <w:r w:rsidRPr="000E5E8E">
        <w:rPr>
          <w:rFonts w:ascii="Abadi" w:hAnsi="Abadi"/>
          <w:color w:val="000000"/>
          <w:vertAlign w:val="superscript"/>
          <w:lang w:val="fr-FR"/>
        </w:rPr>
        <w:t>1</w:t>
      </w:r>
    </w:p>
    <w:p w14:paraId="55439638" w14:textId="77777777" w:rsidR="00436CC2" w:rsidRPr="000E5E8E" w:rsidRDefault="00436CC2">
      <w:pPr>
        <w:pStyle w:val="style1010"/>
        <w:spacing w:line="232" w:lineRule="exact"/>
        <w:ind w:right="20"/>
        <w:jc w:val="center"/>
        <w:rPr>
          <w:rFonts w:ascii="Abadi" w:hAnsi="Abadi"/>
          <w:color w:val="000000"/>
          <w:lang w:val="fr-FR"/>
        </w:rPr>
      </w:pPr>
    </w:p>
    <w:p w14:paraId="627C7654" w14:textId="77777777" w:rsidR="00AE7076" w:rsidRPr="000E5E8E" w:rsidRDefault="00AE7076">
      <w:pPr>
        <w:pStyle w:val="style1010"/>
        <w:spacing w:line="232" w:lineRule="exact"/>
        <w:ind w:right="20"/>
        <w:jc w:val="center"/>
        <w:rPr>
          <w:rFonts w:ascii="Abadi" w:hAnsi="Abadi"/>
          <w:color w:val="000000"/>
          <w:lang w:val="fr-FR"/>
        </w:rPr>
      </w:pPr>
    </w:p>
    <w:p w14:paraId="6A626F52" w14:textId="77777777" w:rsidR="00FE559B" w:rsidRPr="000E5E8E" w:rsidRDefault="00FE559B" w:rsidP="00FE559B">
      <w:pPr>
        <w:pStyle w:val="style1010"/>
        <w:spacing w:line="232" w:lineRule="exact"/>
        <w:ind w:right="20"/>
        <w:rPr>
          <w:rFonts w:ascii="Abadi" w:hAnsi="Abadi"/>
          <w:color w:val="000000"/>
          <w:lang w:val="fr-FR"/>
        </w:rPr>
        <w:sectPr w:rsidR="00FE559B" w:rsidRPr="000E5E8E">
          <w:footerReference w:type="default" r:id="rId22"/>
          <w:pgSz w:w="11900" w:h="16840"/>
          <w:pgMar w:top="1140" w:right="1140" w:bottom="1140" w:left="1140" w:header="1140" w:footer="1140" w:gutter="0"/>
          <w:cols w:space="708"/>
        </w:sectPr>
      </w:pPr>
    </w:p>
    <w:p w14:paraId="5D559CEA" w14:textId="77777777" w:rsidR="00AE7076" w:rsidRPr="000E5E8E" w:rsidRDefault="002634C4" w:rsidP="00C1200A">
      <w:pPr>
        <w:pStyle w:val="Titre2"/>
      </w:pPr>
      <w:r w:rsidRPr="000E5E8E">
        <w:lastRenderedPageBreak/>
        <w:t>ACCEPTATION DE L'OFFRE PAR LE POUVOIR ADJUDICATEUR</w:t>
      </w:r>
    </w:p>
    <w:p w14:paraId="6DB6248A" w14:textId="0954AE4E" w:rsidR="00AE7076" w:rsidRPr="00C1200A" w:rsidRDefault="00C1200A">
      <w:pPr>
        <w:spacing w:line="240" w:lineRule="exact"/>
        <w:rPr>
          <w:szCs w:val="22"/>
        </w:rPr>
      </w:pPr>
      <w:r w:rsidRPr="00C1200A">
        <w:rPr>
          <w:szCs w:val="22"/>
        </w:rPr>
        <w:t>Pour le Lot ……………………</w:t>
      </w:r>
    </w:p>
    <w:p w14:paraId="362779C0" w14:textId="6A829492" w:rsidR="00C1200A" w:rsidRPr="00C1200A" w:rsidRDefault="00C1200A" w:rsidP="00C1200A">
      <w:pPr>
        <w:spacing w:line="240" w:lineRule="exact"/>
        <w:ind w:left="720"/>
        <w:rPr>
          <w:szCs w:val="22"/>
        </w:rPr>
      </w:pPr>
      <w:r w:rsidRPr="00C1200A">
        <w:rPr>
          <w:szCs w:val="22"/>
        </w:rPr>
        <w:t xml:space="preserve">En offer de base </w:t>
      </w:r>
      <w:r w:rsidR="001D5904">
        <w:rPr>
          <w:szCs w:val="22"/>
        </w:rPr>
        <w:t>*</w:t>
      </w:r>
    </w:p>
    <w:p w14:paraId="3C590A7A" w14:textId="2E8A8F10" w:rsidR="00C1200A" w:rsidRPr="00C1200A" w:rsidRDefault="00C1200A" w:rsidP="00C1200A">
      <w:pPr>
        <w:spacing w:line="240" w:lineRule="exact"/>
        <w:ind w:left="720"/>
        <w:rPr>
          <w:szCs w:val="22"/>
        </w:rPr>
      </w:pPr>
      <w:r w:rsidRPr="00C1200A">
        <w:rPr>
          <w:szCs w:val="22"/>
        </w:rPr>
        <w:t>En variante</w:t>
      </w:r>
      <w:r w:rsidR="001D5904">
        <w:rPr>
          <w:szCs w:val="22"/>
        </w:rPr>
        <w:t>*</w:t>
      </w:r>
    </w:p>
    <w:p w14:paraId="167FCB71" w14:textId="149F337B" w:rsidR="00C1200A" w:rsidRPr="00C1200A" w:rsidRDefault="00C1200A" w:rsidP="00C1200A">
      <w:pPr>
        <w:spacing w:line="240" w:lineRule="exact"/>
        <w:ind w:left="720"/>
        <w:rPr>
          <w:szCs w:val="22"/>
        </w:rPr>
      </w:pPr>
      <w:r w:rsidRPr="00C1200A">
        <w:rPr>
          <w:szCs w:val="22"/>
        </w:rPr>
        <w:t>Avec PSE obligatoire N°</w:t>
      </w:r>
      <w:r w:rsidR="001D5904">
        <w:rPr>
          <w:szCs w:val="22"/>
        </w:rPr>
        <w:t>*</w:t>
      </w:r>
    </w:p>
    <w:p w14:paraId="7FA4A6C2" w14:textId="3A86A0EB" w:rsidR="00AE7076" w:rsidRPr="00C1200A" w:rsidRDefault="00C1200A" w:rsidP="00C1200A">
      <w:pPr>
        <w:spacing w:line="240" w:lineRule="exact"/>
        <w:ind w:left="720"/>
        <w:rPr>
          <w:szCs w:val="22"/>
        </w:rPr>
      </w:pPr>
      <w:r w:rsidRPr="00C1200A">
        <w:rPr>
          <w:szCs w:val="22"/>
        </w:rPr>
        <w:t>Avec les PSE facultatives N°</w:t>
      </w:r>
      <w:r w:rsidR="001D5904">
        <w:rPr>
          <w:szCs w:val="22"/>
        </w:rPr>
        <w:t>*</w:t>
      </w:r>
    </w:p>
    <w:p w14:paraId="5D9EE5A8" w14:textId="77777777" w:rsidR="00C1200A" w:rsidRDefault="00C1200A" w:rsidP="00BD2F02">
      <w:pPr>
        <w:pStyle w:val="ParagrapheIndent1"/>
      </w:pPr>
    </w:p>
    <w:p w14:paraId="4A504531" w14:textId="6E4F126B" w:rsidR="00C1200A" w:rsidRDefault="001D5904" w:rsidP="00BD2F02">
      <w:pPr>
        <w:pStyle w:val="ParagrapheIndent1"/>
      </w:pPr>
      <w:r>
        <w:t>*(Rayer les mentions inutiles)</w:t>
      </w:r>
    </w:p>
    <w:p w14:paraId="6AFC00B2" w14:textId="33DD4296" w:rsidR="00AE7076" w:rsidRPr="000E5E8E" w:rsidRDefault="002634C4" w:rsidP="00BD2F02">
      <w:pPr>
        <w:pStyle w:val="ParagrapheIndent1"/>
      </w:pPr>
      <w:r w:rsidRPr="000E5E8E">
        <w:t>La présente offre est acceptée</w:t>
      </w:r>
    </w:p>
    <w:p w14:paraId="60B3A3F3" w14:textId="77777777" w:rsidR="00AE7076" w:rsidRPr="000E5E8E" w:rsidRDefault="00AE7076" w:rsidP="00BD2F02">
      <w:pPr>
        <w:pStyle w:val="ParagrapheIndent1"/>
      </w:pPr>
    </w:p>
    <w:p w14:paraId="66A581B5" w14:textId="77777777" w:rsidR="00AE7076" w:rsidRPr="000E5E8E" w:rsidRDefault="002634C4">
      <w:pPr>
        <w:pStyle w:val="style1010"/>
        <w:spacing w:line="232" w:lineRule="exact"/>
        <w:ind w:right="20"/>
        <w:jc w:val="center"/>
        <w:rPr>
          <w:rFonts w:ascii="Abadi" w:hAnsi="Abadi"/>
          <w:color w:val="000000"/>
          <w:lang w:val="fr-FR"/>
        </w:rPr>
      </w:pPr>
      <w:r w:rsidRPr="000E5E8E">
        <w:rPr>
          <w:rFonts w:ascii="Abadi" w:hAnsi="Abadi"/>
          <w:color w:val="000000"/>
          <w:lang w:val="fr-FR"/>
        </w:rPr>
        <w:t>A .............................................</w:t>
      </w:r>
    </w:p>
    <w:p w14:paraId="766DF430" w14:textId="77777777" w:rsidR="00AE7076" w:rsidRPr="000E5E8E" w:rsidRDefault="002634C4">
      <w:pPr>
        <w:pStyle w:val="style1010"/>
        <w:spacing w:after="240" w:line="232" w:lineRule="exact"/>
        <w:ind w:right="20"/>
        <w:jc w:val="center"/>
        <w:rPr>
          <w:rFonts w:ascii="Abadi" w:hAnsi="Abadi"/>
          <w:color w:val="000000"/>
          <w:lang w:val="fr-FR"/>
        </w:rPr>
      </w:pPr>
      <w:r w:rsidRPr="000E5E8E">
        <w:rPr>
          <w:rFonts w:ascii="Abadi" w:hAnsi="Abadi"/>
          <w:color w:val="000000"/>
          <w:lang w:val="fr-FR"/>
        </w:rPr>
        <w:t>Le .............................................</w:t>
      </w:r>
    </w:p>
    <w:p w14:paraId="733DC3CE" w14:textId="2D6E8147" w:rsidR="00AE7076" w:rsidRPr="000E5E8E" w:rsidRDefault="002634C4">
      <w:pPr>
        <w:pStyle w:val="style1010"/>
        <w:spacing w:line="232" w:lineRule="exact"/>
        <w:ind w:right="20"/>
        <w:jc w:val="center"/>
        <w:rPr>
          <w:rFonts w:ascii="Abadi" w:hAnsi="Abadi"/>
          <w:color w:val="000000"/>
          <w:lang w:val="fr-FR"/>
        </w:rPr>
      </w:pPr>
      <w:r w:rsidRPr="000E5E8E">
        <w:rPr>
          <w:rFonts w:ascii="Abadi" w:hAnsi="Abadi"/>
          <w:color w:val="000000"/>
          <w:lang w:val="fr-FR"/>
        </w:rPr>
        <w:t xml:space="preserve">Signature du représentant du pouvoir adjudicateur, </w:t>
      </w:r>
    </w:p>
    <w:p w14:paraId="238DA51B" w14:textId="77777777" w:rsidR="00AE7076" w:rsidRPr="000E5E8E" w:rsidRDefault="00AE7076">
      <w:pPr>
        <w:pStyle w:val="style1010"/>
        <w:spacing w:line="232" w:lineRule="exact"/>
        <w:ind w:right="20"/>
        <w:jc w:val="center"/>
        <w:rPr>
          <w:rFonts w:ascii="Abadi" w:hAnsi="Abadi"/>
          <w:color w:val="000000"/>
          <w:lang w:val="fr-FR"/>
        </w:rPr>
      </w:pPr>
    </w:p>
    <w:p w14:paraId="0C03CC9C" w14:textId="77777777" w:rsidR="00AE7076" w:rsidRPr="000E5E8E" w:rsidRDefault="00AE7076">
      <w:pPr>
        <w:pStyle w:val="style1010"/>
        <w:spacing w:line="232" w:lineRule="exact"/>
        <w:ind w:right="20"/>
        <w:jc w:val="center"/>
        <w:rPr>
          <w:rFonts w:ascii="Abadi" w:hAnsi="Abadi"/>
          <w:color w:val="000000"/>
          <w:lang w:val="fr-FR"/>
        </w:rPr>
      </w:pPr>
    </w:p>
    <w:p w14:paraId="08CD414F" w14:textId="77777777" w:rsidR="00AE7076" w:rsidRPr="000E5E8E" w:rsidRDefault="00AE7076">
      <w:pPr>
        <w:pStyle w:val="style1010"/>
        <w:spacing w:line="232" w:lineRule="exact"/>
        <w:ind w:right="20"/>
        <w:jc w:val="center"/>
        <w:rPr>
          <w:rFonts w:ascii="Abadi" w:hAnsi="Abadi"/>
          <w:color w:val="000000"/>
          <w:lang w:val="fr-FR"/>
        </w:rPr>
      </w:pPr>
    </w:p>
    <w:p w14:paraId="454F35DC" w14:textId="77777777" w:rsidR="00AE7076" w:rsidRPr="000E5E8E" w:rsidRDefault="00AE7076">
      <w:pPr>
        <w:pStyle w:val="style1010"/>
        <w:spacing w:line="232" w:lineRule="exact"/>
        <w:ind w:right="20"/>
        <w:jc w:val="center"/>
        <w:rPr>
          <w:rFonts w:ascii="Abadi" w:hAnsi="Abadi"/>
          <w:color w:val="000000"/>
          <w:lang w:val="fr-FR"/>
        </w:rPr>
      </w:pPr>
    </w:p>
    <w:p w14:paraId="314C608F" w14:textId="77777777" w:rsidR="00344ED4" w:rsidRPr="00FE559B" w:rsidRDefault="00344ED4">
      <w:pPr>
        <w:pStyle w:val="style1010"/>
        <w:spacing w:line="232" w:lineRule="exact"/>
        <w:ind w:right="20"/>
        <w:jc w:val="center"/>
        <w:rPr>
          <w:rFonts w:ascii="Abadi" w:hAnsi="Abadi"/>
          <w:color w:val="000000"/>
          <w:sz w:val="22"/>
          <w:szCs w:val="22"/>
          <w:lang w:val="fr-FR"/>
        </w:rPr>
      </w:pPr>
    </w:p>
    <w:p w14:paraId="45C0D964" w14:textId="77777777" w:rsidR="00344ED4" w:rsidRPr="00FE559B" w:rsidRDefault="00344ED4">
      <w:pPr>
        <w:pStyle w:val="style1010"/>
        <w:spacing w:line="232" w:lineRule="exact"/>
        <w:ind w:right="20"/>
        <w:jc w:val="center"/>
        <w:rPr>
          <w:rFonts w:ascii="Abadi" w:hAnsi="Abadi"/>
          <w:color w:val="000000"/>
          <w:sz w:val="22"/>
          <w:szCs w:val="22"/>
          <w:lang w:val="fr-FR"/>
        </w:rPr>
      </w:pPr>
    </w:p>
    <w:p w14:paraId="205FD022" w14:textId="77777777" w:rsidR="00344ED4" w:rsidRPr="00FE559B" w:rsidRDefault="00344ED4">
      <w:pPr>
        <w:pStyle w:val="style1010"/>
        <w:spacing w:line="232" w:lineRule="exact"/>
        <w:ind w:right="20"/>
        <w:jc w:val="center"/>
        <w:rPr>
          <w:rFonts w:ascii="Abadi" w:hAnsi="Abadi"/>
          <w:color w:val="000000"/>
          <w:sz w:val="22"/>
          <w:szCs w:val="22"/>
          <w:lang w:val="fr-FR"/>
        </w:rPr>
      </w:pPr>
    </w:p>
    <w:p w14:paraId="6F55A5BE" w14:textId="77777777" w:rsidR="00344ED4" w:rsidRPr="00FE559B" w:rsidRDefault="00344ED4">
      <w:pPr>
        <w:pStyle w:val="style1010"/>
        <w:spacing w:line="232" w:lineRule="exact"/>
        <w:ind w:right="20"/>
        <w:jc w:val="center"/>
        <w:rPr>
          <w:rFonts w:ascii="Abadi" w:hAnsi="Abadi"/>
          <w:color w:val="000000"/>
          <w:sz w:val="22"/>
          <w:szCs w:val="22"/>
          <w:lang w:val="fr-FR"/>
        </w:rPr>
      </w:pPr>
    </w:p>
    <w:p w14:paraId="5E0A08D3" w14:textId="77777777" w:rsidR="00344ED4" w:rsidRPr="004A1D01" w:rsidRDefault="00344ED4">
      <w:pPr>
        <w:pStyle w:val="style1010"/>
        <w:spacing w:line="232" w:lineRule="exact"/>
        <w:ind w:right="20"/>
        <w:jc w:val="center"/>
        <w:rPr>
          <w:rFonts w:ascii="Abadi" w:hAnsi="Abadi"/>
          <w:color w:val="000000"/>
          <w:lang w:val="fr-FR"/>
        </w:rPr>
      </w:pPr>
    </w:p>
    <w:p w14:paraId="49A33629" w14:textId="77777777" w:rsidR="00344ED4" w:rsidRPr="004A1D01" w:rsidRDefault="00344ED4">
      <w:pPr>
        <w:pStyle w:val="style1010"/>
        <w:spacing w:line="232" w:lineRule="exact"/>
        <w:ind w:right="20"/>
        <w:jc w:val="center"/>
        <w:rPr>
          <w:rFonts w:ascii="Abadi" w:hAnsi="Abadi"/>
          <w:color w:val="000000"/>
          <w:lang w:val="fr-FR"/>
        </w:rPr>
      </w:pPr>
    </w:p>
    <w:p w14:paraId="5E2DF9CD" w14:textId="77777777" w:rsidR="00344ED4" w:rsidRPr="004A1D01" w:rsidRDefault="00344ED4">
      <w:pPr>
        <w:pStyle w:val="style1010"/>
        <w:spacing w:line="232" w:lineRule="exact"/>
        <w:ind w:right="20"/>
        <w:jc w:val="center"/>
        <w:rPr>
          <w:rFonts w:ascii="Abadi" w:hAnsi="Abadi"/>
          <w:color w:val="000000"/>
          <w:lang w:val="fr-FR"/>
        </w:rPr>
      </w:pPr>
    </w:p>
    <w:p w14:paraId="1EBF549F" w14:textId="77777777" w:rsidR="00344ED4" w:rsidRPr="004A1D01" w:rsidRDefault="00344ED4">
      <w:pPr>
        <w:pStyle w:val="style1010"/>
        <w:spacing w:line="232" w:lineRule="exact"/>
        <w:ind w:right="20"/>
        <w:jc w:val="center"/>
        <w:rPr>
          <w:rFonts w:ascii="Abadi" w:hAnsi="Abadi"/>
          <w:color w:val="000000"/>
          <w:lang w:val="fr-FR"/>
        </w:rPr>
      </w:pPr>
    </w:p>
    <w:p w14:paraId="758ACA5B" w14:textId="77777777" w:rsidR="00344ED4" w:rsidRPr="004A1D01" w:rsidRDefault="00344ED4">
      <w:pPr>
        <w:pStyle w:val="style1010"/>
        <w:spacing w:line="232" w:lineRule="exact"/>
        <w:ind w:right="20"/>
        <w:jc w:val="center"/>
        <w:rPr>
          <w:rFonts w:ascii="Abadi" w:hAnsi="Abadi"/>
          <w:color w:val="000000"/>
          <w:lang w:val="fr-FR"/>
        </w:rPr>
      </w:pPr>
    </w:p>
    <w:p w14:paraId="5AF77C5D" w14:textId="77777777" w:rsidR="00344ED4" w:rsidRPr="004A1D01" w:rsidRDefault="00344ED4">
      <w:pPr>
        <w:pStyle w:val="style1010"/>
        <w:spacing w:line="232" w:lineRule="exact"/>
        <w:ind w:right="20"/>
        <w:jc w:val="center"/>
        <w:rPr>
          <w:rFonts w:ascii="Abadi" w:hAnsi="Abadi"/>
          <w:color w:val="000000"/>
          <w:lang w:val="fr-FR"/>
        </w:rPr>
      </w:pPr>
    </w:p>
    <w:p w14:paraId="17CB27AF" w14:textId="77777777" w:rsidR="00344ED4" w:rsidRPr="004A1D01" w:rsidRDefault="00344ED4">
      <w:pPr>
        <w:pStyle w:val="style1010"/>
        <w:spacing w:line="232" w:lineRule="exact"/>
        <w:ind w:right="20"/>
        <w:jc w:val="center"/>
        <w:rPr>
          <w:rFonts w:ascii="Abadi" w:hAnsi="Abadi"/>
          <w:color w:val="000000"/>
          <w:lang w:val="fr-FR"/>
        </w:rPr>
      </w:pPr>
    </w:p>
    <w:p w14:paraId="039651EC" w14:textId="77777777" w:rsidR="00344ED4" w:rsidRPr="004A1D01" w:rsidRDefault="00344ED4">
      <w:pPr>
        <w:pStyle w:val="style1010"/>
        <w:spacing w:line="232" w:lineRule="exact"/>
        <w:ind w:right="20"/>
        <w:jc w:val="center"/>
        <w:rPr>
          <w:rFonts w:ascii="Abadi" w:hAnsi="Abadi"/>
          <w:color w:val="000000"/>
          <w:lang w:val="fr-FR"/>
        </w:rPr>
      </w:pPr>
    </w:p>
    <w:p w14:paraId="598A3C47" w14:textId="77777777" w:rsidR="00344ED4" w:rsidRPr="004A1D01" w:rsidRDefault="00344ED4">
      <w:pPr>
        <w:pStyle w:val="style1010"/>
        <w:spacing w:line="232" w:lineRule="exact"/>
        <w:ind w:right="20"/>
        <w:jc w:val="center"/>
        <w:rPr>
          <w:rFonts w:ascii="Abadi" w:hAnsi="Abadi"/>
          <w:color w:val="000000"/>
          <w:lang w:val="fr-FR"/>
        </w:rPr>
      </w:pPr>
    </w:p>
    <w:p w14:paraId="1032F077" w14:textId="77777777" w:rsidR="00344ED4" w:rsidRPr="004A1D01" w:rsidRDefault="00344ED4">
      <w:pPr>
        <w:pStyle w:val="style1010"/>
        <w:spacing w:line="232" w:lineRule="exact"/>
        <w:ind w:right="20"/>
        <w:jc w:val="center"/>
        <w:rPr>
          <w:rFonts w:ascii="Abadi" w:hAnsi="Abadi"/>
          <w:color w:val="000000"/>
          <w:lang w:val="fr-FR"/>
        </w:rPr>
      </w:pPr>
    </w:p>
    <w:p w14:paraId="6169E03E" w14:textId="77777777" w:rsidR="00344ED4" w:rsidRPr="004A1D01" w:rsidRDefault="00344ED4">
      <w:pPr>
        <w:pStyle w:val="style1010"/>
        <w:spacing w:line="232" w:lineRule="exact"/>
        <w:ind w:right="20"/>
        <w:jc w:val="center"/>
        <w:rPr>
          <w:rFonts w:ascii="Abadi" w:hAnsi="Abadi"/>
          <w:color w:val="000000"/>
          <w:lang w:val="fr-FR"/>
        </w:rPr>
      </w:pPr>
    </w:p>
    <w:p w14:paraId="04127D89" w14:textId="77777777" w:rsidR="00344ED4" w:rsidRPr="004A1D01" w:rsidRDefault="00344ED4">
      <w:pPr>
        <w:pStyle w:val="style1010"/>
        <w:spacing w:line="232" w:lineRule="exact"/>
        <w:ind w:right="20"/>
        <w:jc w:val="center"/>
        <w:rPr>
          <w:rFonts w:ascii="Abadi" w:hAnsi="Abadi"/>
          <w:color w:val="000000"/>
          <w:lang w:val="fr-FR"/>
        </w:rPr>
      </w:pPr>
    </w:p>
    <w:p w14:paraId="01616EEF" w14:textId="77777777" w:rsidR="00344ED4" w:rsidRPr="004A1D01" w:rsidRDefault="00344ED4">
      <w:pPr>
        <w:pStyle w:val="style1010"/>
        <w:spacing w:line="232" w:lineRule="exact"/>
        <w:ind w:right="20"/>
        <w:jc w:val="center"/>
        <w:rPr>
          <w:rFonts w:ascii="Abadi" w:hAnsi="Abadi"/>
          <w:color w:val="000000"/>
          <w:lang w:val="fr-FR"/>
        </w:rPr>
      </w:pPr>
    </w:p>
    <w:p w14:paraId="0AD221AD" w14:textId="77777777" w:rsidR="00AE7076" w:rsidRPr="004A1D01" w:rsidRDefault="00AE7076">
      <w:pPr>
        <w:pStyle w:val="style1010"/>
        <w:spacing w:line="232" w:lineRule="exact"/>
        <w:ind w:right="20"/>
        <w:jc w:val="center"/>
        <w:rPr>
          <w:rFonts w:ascii="Abadi" w:hAnsi="Abadi"/>
          <w:color w:val="000000"/>
          <w:lang w:val="fr-FR"/>
        </w:rPr>
      </w:pPr>
    </w:p>
    <w:p w14:paraId="3A629AC7" w14:textId="77777777" w:rsidR="00AE7076" w:rsidRDefault="00AE7076">
      <w:pPr>
        <w:pStyle w:val="style1010"/>
        <w:spacing w:after="240" w:line="232" w:lineRule="exact"/>
        <w:ind w:right="20"/>
        <w:jc w:val="center"/>
        <w:rPr>
          <w:rFonts w:ascii="Abadi" w:hAnsi="Abadi"/>
          <w:color w:val="000000"/>
          <w:sz w:val="22"/>
          <w:szCs w:val="22"/>
          <w:lang w:val="fr-FR"/>
        </w:rPr>
      </w:pPr>
    </w:p>
    <w:p w14:paraId="6A53A01E" w14:textId="77777777" w:rsidR="008D614B" w:rsidRDefault="008D614B">
      <w:pPr>
        <w:pStyle w:val="style1010"/>
        <w:spacing w:after="240" w:line="232" w:lineRule="exact"/>
        <w:ind w:right="20"/>
        <w:jc w:val="center"/>
        <w:rPr>
          <w:rFonts w:ascii="Abadi" w:hAnsi="Abadi"/>
          <w:color w:val="000000"/>
          <w:sz w:val="22"/>
          <w:szCs w:val="22"/>
          <w:lang w:val="fr-FR"/>
        </w:rPr>
      </w:pPr>
    </w:p>
    <w:p w14:paraId="1D2C1260" w14:textId="77777777" w:rsidR="008D614B" w:rsidRDefault="008D614B">
      <w:pPr>
        <w:pStyle w:val="style1010"/>
        <w:spacing w:after="240" w:line="232" w:lineRule="exact"/>
        <w:ind w:right="20"/>
        <w:jc w:val="center"/>
        <w:rPr>
          <w:rFonts w:ascii="Abadi" w:hAnsi="Abadi"/>
          <w:color w:val="000000"/>
          <w:sz w:val="22"/>
          <w:szCs w:val="22"/>
          <w:lang w:val="fr-FR"/>
        </w:rPr>
      </w:pPr>
    </w:p>
    <w:p w14:paraId="5C385EE7" w14:textId="77777777" w:rsidR="008D614B" w:rsidRDefault="008D614B">
      <w:pPr>
        <w:pStyle w:val="style1010"/>
        <w:spacing w:after="240" w:line="232" w:lineRule="exact"/>
        <w:ind w:right="20"/>
        <w:jc w:val="center"/>
        <w:rPr>
          <w:rFonts w:ascii="Abadi" w:hAnsi="Abadi"/>
          <w:color w:val="000000"/>
          <w:sz w:val="22"/>
          <w:szCs w:val="22"/>
          <w:lang w:val="fr-FR"/>
        </w:rPr>
      </w:pPr>
    </w:p>
    <w:p w14:paraId="31F8A7C6" w14:textId="77777777" w:rsidR="008D614B" w:rsidRDefault="008D614B">
      <w:pPr>
        <w:pStyle w:val="style1010"/>
        <w:spacing w:after="240" w:line="232" w:lineRule="exact"/>
        <w:ind w:right="20"/>
        <w:jc w:val="center"/>
        <w:rPr>
          <w:rFonts w:ascii="Abadi" w:hAnsi="Abadi"/>
          <w:color w:val="000000"/>
          <w:sz w:val="22"/>
          <w:szCs w:val="22"/>
          <w:lang w:val="fr-FR"/>
        </w:rPr>
      </w:pPr>
    </w:p>
    <w:p w14:paraId="31904ADC" w14:textId="77777777" w:rsidR="008D614B" w:rsidRDefault="008D614B">
      <w:pPr>
        <w:pStyle w:val="style1010"/>
        <w:spacing w:after="240" w:line="232" w:lineRule="exact"/>
        <w:ind w:right="20"/>
        <w:jc w:val="center"/>
        <w:rPr>
          <w:rFonts w:ascii="Abadi" w:hAnsi="Abadi"/>
          <w:color w:val="000000"/>
          <w:sz w:val="22"/>
          <w:szCs w:val="22"/>
          <w:lang w:val="fr-FR"/>
        </w:rPr>
      </w:pPr>
    </w:p>
    <w:p w14:paraId="6EBB51C5" w14:textId="77777777" w:rsidR="008D614B" w:rsidRDefault="008D614B">
      <w:pPr>
        <w:pStyle w:val="style1010"/>
        <w:spacing w:after="240" w:line="232" w:lineRule="exact"/>
        <w:ind w:right="20"/>
        <w:jc w:val="center"/>
        <w:rPr>
          <w:rFonts w:ascii="Abadi" w:hAnsi="Abadi"/>
          <w:color w:val="000000"/>
          <w:sz w:val="22"/>
          <w:szCs w:val="22"/>
          <w:lang w:val="fr-FR"/>
        </w:rPr>
      </w:pPr>
    </w:p>
    <w:p w14:paraId="54C82317" w14:textId="77777777" w:rsidR="001D5904" w:rsidRDefault="001D5904">
      <w:pPr>
        <w:pStyle w:val="style1010"/>
        <w:spacing w:after="240" w:line="232" w:lineRule="exact"/>
        <w:ind w:right="20"/>
        <w:jc w:val="center"/>
        <w:rPr>
          <w:rFonts w:ascii="Abadi" w:hAnsi="Abadi"/>
          <w:color w:val="000000"/>
          <w:sz w:val="22"/>
          <w:szCs w:val="22"/>
          <w:lang w:val="fr-FR"/>
        </w:rPr>
      </w:pPr>
    </w:p>
    <w:p w14:paraId="4ED75D95" w14:textId="77777777" w:rsidR="001D5904" w:rsidRDefault="001D5904">
      <w:pPr>
        <w:pStyle w:val="style1010"/>
        <w:spacing w:after="240" w:line="232" w:lineRule="exact"/>
        <w:ind w:right="20"/>
        <w:jc w:val="center"/>
        <w:rPr>
          <w:rFonts w:ascii="Abadi" w:hAnsi="Abadi"/>
          <w:color w:val="000000"/>
          <w:sz w:val="22"/>
          <w:szCs w:val="22"/>
          <w:lang w:val="fr-FR"/>
        </w:rPr>
      </w:pPr>
    </w:p>
    <w:p w14:paraId="341CEEEC" w14:textId="77777777" w:rsidR="00344ED4" w:rsidRPr="000E5E8E" w:rsidRDefault="002634C4" w:rsidP="001D5904">
      <w:pPr>
        <w:pStyle w:val="Titre2"/>
      </w:pPr>
      <w:r w:rsidRPr="000E5E8E">
        <w:lastRenderedPageBreak/>
        <w:t>NANTISSEMENT OU CESSION DE CREANCES</w:t>
      </w:r>
    </w:p>
    <w:p w14:paraId="24497F67" w14:textId="28A2EF2B" w:rsidR="00AE7076" w:rsidRPr="002634C4" w:rsidRDefault="002634C4" w:rsidP="00BD2F02">
      <w:pPr>
        <w:pStyle w:val="ParagrapheIndent1"/>
      </w:pPr>
      <w:r w:rsidRPr="002634C4">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AE7076" w:rsidRPr="002634C4" w14:paraId="25B87B68" w14:textId="77777777">
        <w:trPr>
          <w:trHeight w:val="202"/>
        </w:trPr>
        <w:tc>
          <w:tcPr>
            <w:tcW w:w="240" w:type="dxa"/>
            <w:tcMar>
              <w:top w:w="0" w:type="dxa"/>
              <w:left w:w="0" w:type="dxa"/>
              <w:bottom w:w="0" w:type="dxa"/>
              <w:right w:w="0" w:type="dxa"/>
            </w:tcMar>
          </w:tcPr>
          <w:p w14:paraId="32A969C9" w14:textId="22E40046" w:rsidR="00AE7076" w:rsidRPr="002634C4" w:rsidRDefault="008224BD">
            <w:pPr>
              <w:rPr>
                <w:sz w:val="4"/>
                <w:szCs w:val="28"/>
              </w:rPr>
            </w:pPr>
            <w:r w:rsidRPr="002634C4">
              <w:rPr>
                <w:noProof/>
                <w:sz w:val="24"/>
                <w:szCs w:val="28"/>
              </w:rPr>
              <w:drawing>
                <wp:inline distT="0" distB="0" distL="0" distR="0" wp14:anchorId="3831BCC6" wp14:editId="296BAD4C">
                  <wp:extent cx="152400" cy="152400"/>
                  <wp:effectExtent l="0" t="0" r="0" b="0"/>
                  <wp:docPr id="3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84C15EB" w14:textId="77777777" w:rsidR="00AE7076" w:rsidRPr="002634C4" w:rsidRDefault="00AE7076">
            <w:pPr>
              <w:rPr>
                <w:sz w:val="4"/>
                <w:szCs w:val="28"/>
              </w:rPr>
            </w:pPr>
          </w:p>
        </w:tc>
        <w:tc>
          <w:tcPr>
            <w:tcW w:w="9180" w:type="dxa"/>
            <w:vMerge w:val="restart"/>
            <w:tcMar>
              <w:top w:w="0" w:type="dxa"/>
              <w:left w:w="0" w:type="dxa"/>
              <w:bottom w:w="0" w:type="dxa"/>
              <w:right w:w="0" w:type="dxa"/>
            </w:tcMar>
          </w:tcPr>
          <w:p w14:paraId="09F1A04E" w14:textId="77777777" w:rsidR="00AE7076" w:rsidRPr="002634C4" w:rsidRDefault="002634C4" w:rsidP="00BD2F02">
            <w:pPr>
              <w:pStyle w:val="ParagrapheIndent1"/>
            </w:pPr>
            <w:r w:rsidRPr="002634C4">
              <w:t>La totalité du marché dont le montant est de (indiquer le montant en chiffres et en lettres) :</w:t>
            </w:r>
          </w:p>
          <w:p w14:paraId="159F9233" w14:textId="77777777" w:rsidR="00AE7076" w:rsidRPr="002634C4" w:rsidRDefault="002634C4" w:rsidP="00BD2F02">
            <w:pPr>
              <w:pStyle w:val="ParagrapheIndent1"/>
            </w:pPr>
            <w:r w:rsidRPr="002634C4">
              <w:t>. . . . . . . . . . . . . . . . . . . . . . . . . . . . . . . . . . . . . . . . . . . . . . . . . . . . . . . . . . . . . . . . . . . . . . . . . . . . . . . . . . . . . . . . . . . . . . . . . . . . . .</w:t>
            </w:r>
          </w:p>
        </w:tc>
      </w:tr>
      <w:tr w:rsidR="00AE7076" w:rsidRPr="002634C4" w14:paraId="3AE7EA9B" w14:textId="77777777">
        <w:trPr>
          <w:trHeight w:val="382"/>
        </w:trPr>
        <w:tc>
          <w:tcPr>
            <w:tcW w:w="240" w:type="dxa"/>
            <w:tcMar>
              <w:top w:w="0" w:type="dxa"/>
              <w:left w:w="0" w:type="dxa"/>
              <w:bottom w:w="0" w:type="dxa"/>
              <w:right w:w="0" w:type="dxa"/>
            </w:tcMar>
          </w:tcPr>
          <w:p w14:paraId="31630632" w14:textId="77777777" w:rsidR="00AE7076" w:rsidRPr="002634C4" w:rsidRDefault="00AE7076">
            <w:pPr>
              <w:rPr>
                <w:sz w:val="4"/>
                <w:szCs w:val="28"/>
              </w:rPr>
            </w:pPr>
          </w:p>
        </w:tc>
        <w:tc>
          <w:tcPr>
            <w:tcW w:w="200" w:type="dxa"/>
            <w:tcMar>
              <w:top w:w="0" w:type="dxa"/>
              <w:left w:w="0" w:type="dxa"/>
              <w:bottom w:w="0" w:type="dxa"/>
              <w:right w:w="0" w:type="dxa"/>
            </w:tcMar>
          </w:tcPr>
          <w:p w14:paraId="3EF17598" w14:textId="77777777" w:rsidR="00AE7076" w:rsidRPr="002634C4" w:rsidRDefault="00AE7076">
            <w:pPr>
              <w:rPr>
                <w:sz w:val="4"/>
                <w:szCs w:val="28"/>
              </w:rPr>
            </w:pPr>
          </w:p>
        </w:tc>
        <w:tc>
          <w:tcPr>
            <w:tcW w:w="9180" w:type="dxa"/>
            <w:vMerge/>
            <w:tcMar>
              <w:top w:w="0" w:type="dxa"/>
              <w:left w:w="0" w:type="dxa"/>
              <w:bottom w:w="0" w:type="dxa"/>
              <w:right w:w="0" w:type="dxa"/>
            </w:tcMar>
          </w:tcPr>
          <w:p w14:paraId="5039225B" w14:textId="77777777" w:rsidR="00AE7076" w:rsidRPr="002634C4" w:rsidRDefault="00AE7076">
            <w:pPr>
              <w:rPr>
                <w:sz w:val="24"/>
                <w:szCs w:val="28"/>
              </w:rPr>
            </w:pPr>
          </w:p>
        </w:tc>
      </w:tr>
    </w:tbl>
    <w:p w14:paraId="6E200536" w14:textId="77777777" w:rsidR="00AE7076" w:rsidRPr="002634C4" w:rsidRDefault="002634C4">
      <w:pPr>
        <w:spacing w:line="240" w:lineRule="exact"/>
        <w:rPr>
          <w:sz w:val="24"/>
          <w:szCs w:val="28"/>
        </w:rPr>
      </w:pPr>
      <w:r w:rsidRPr="002634C4">
        <w:rPr>
          <w:sz w:val="24"/>
          <w:szCs w:val="28"/>
        </w:rPr>
        <w:t xml:space="preserve"> </w:t>
      </w:r>
    </w:p>
    <w:tbl>
      <w:tblPr>
        <w:tblW w:w="0" w:type="auto"/>
        <w:tblLayout w:type="fixed"/>
        <w:tblLook w:val="04A0" w:firstRow="1" w:lastRow="0" w:firstColumn="1" w:lastColumn="0" w:noHBand="0" w:noVBand="1"/>
      </w:tblPr>
      <w:tblGrid>
        <w:gridCol w:w="240"/>
        <w:gridCol w:w="200"/>
        <w:gridCol w:w="9180"/>
      </w:tblGrid>
      <w:tr w:rsidR="00AE7076" w:rsidRPr="002634C4" w14:paraId="2AE14D55" w14:textId="77777777">
        <w:trPr>
          <w:trHeight w:val="202"/>
        </w:trPr>
        <w:tc>
          <w:tcPr>
            <w:tcW w:w="240" w:type="dxa"/>
            <w:tcMar>
              <w:top w:w="0" w:type="dxa"/>
              <w:left w:w="0" w:type="dxa"/>
              <w:bottom w:w="0" w:type="dxa"/>
              <w:right w:w="0" w:type="dxa"/>
            </w:tcMar>
          </w:tcPr>
          <w:p w14:paraId="5D74DEB4" w14:textId="4B7A4C2F" w:rsidR="00AE7076" w:rsidRPr="002634C4" w:rsidRDefault="008224BD">
            <w:pPr>
              <w:rPr>
                <w:sz w:val="4"/>
                <w:szCs w:val="28"/>
              </w:rPr>
            </w:pPr>
            <w:r w:rsidRPr="002634C4">
              <w:rPr>
                <w:noProof/>
                <w:sz w:val="24"/>
                <w:szCs w:val="28"/>
              </w:rPr>
              <w:drawing>
                <wp:inline distT="0" distB="0" distL="0" distR="0" wp14:anchorId="6723C3D4" wp14:editId="347A1B69">
                  <wp:extent cx="152400" cy="152400"/>
                  <wp:effectExtent l="0" t="0" r="0" b="0"/>
                  <wp:docPr id="3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790836B" w14:textId="77777777" w:rsidR="00AE7076" w:rsidRPr="002634C4" w:rsidRDefault="00AE7076">
            <w:pPr>
              <w:rPr>
                <w:sz w:val="4"/>
                <w:szCs w:val="28"/>
              </w:rPr>
            </w:pPr>
          </w:p>
        </w:tc>
        <w:tc>
          <w:tcPr>
            <w:tcW w:w="9180" w:type="dxa"/>
            <w:vMerge w:val="restart"/>
            <w:tcMar>
              <w:top w:w="0" w:type="dxa"/>
              <w:left w:w="0" w:type="dxa"/>
              <w:bottom w:w="0" w:type="dxa"/>
              <w:right w:w="0" w:type="dxa"/>
            </w:tcMar>
          </w:tcPr>
          <w:p w14:paraId="2E0E8C85" w14:textId="77777777" w:rsidR="00AE7076" w:rsidRPr="002634C4" w:rsidRDefault="002634C4" w:rsidP="00BD2F02">
            <w:pPr>
              <w:pStyle w:val="ParagrapheIndent1"/>
            </w:pPr>
            <w:r w:rsidRPr="002634C4">
              <w:t>La totalité du bon de commande n° ........ afférent au marché (indiquer le montant en chiffres et lettres) :</w:t>
            </w:r>
          </w:p>
          <w:p w14:paraId="7F318C53" w14:textId="77777777" w:rsidR="00AE7076" w:rsidRPr="002634C4" w:rsidRDefault="002634C4" w:rsidP="00BD2F02">
            <w:pPr>
              <w:pStyle w:val="ParagrapheIndent1"/>
            </w:pPr>
            <w:r w:rsidRPr="002634C4">
              <w:t>. . . . . . . . . . . . . . . . . . . . . . . . . . . . . . . . . . . . . . . . . . . . . . . . . . . . . . . . . . . . . . . . . . . . . . . . . . . . . . . . . . . . . . . . . . . . . . . . . . . . . .</w:t>
            </w:r>
          </w:p>
        </w:tc>
      </w:tr>
      <w:tr w:rsidR="00AE7076" w:rsidRPr="002634C4" w14:paraId="5F0731C9" w14:textId="77777777">
        <w:trPr>
          <w:trHeight w:val="598"/>
        </w:trPr>
        <w:tc>
          <w:tcPr>
            <w:tcW w:w="240" w:type="dxa"/>
            <w:tcMar>
              <w:top w:w="0" w:type="dxa"/>
              <w:left w:w="0" w:type="dxa"/>
              <w:bottom w:w="0" w:type="dxa"/>
              <w:right w:w="0" w:type="dxa"/>
            </w:tcMar>
          </w:tcPr>
          <w:p w14:paraId="20606F0D" w14:textId="77777777" w:rsidR="00AE7076" w:rsidRPr="002634C4" w:rsidRDefault="00AE7076">
            <w:pPr>
              <w:rPr>
                <w:sz w:val="4"/>
                <w:szCs w:val="28"/>
              </w:rPr>
            </w:pPr>
          </w:p>
        </w:tc>
        <w:tc>
          <w:tcPr>
            <w:tcW w:w="200" w:type="dxa"/>
            <w:tcMar>
              <w:top w:w="0" w:type="dxa"/>
              <w:left w:w="0" w:type="dxa"/>
              <w:bottom w:w="0" w:type="dxa"/>
              <w:right w:w="0" w:type="dxa"/>
            </w:tcMar>
          </w:tcPr>
          <w:p w14:paraId="2E910FE7" w14:textId="77777777" w:rsidR="00AE7076" w:rsidRPr="002634C4" w:rsidRDefault="00AE7076">
            <w:pPr>
              <w:rPr>
                <w:sz w:val="4"/>
                <w:szCs w:val="28"/>
              </w:rPr>
            </w:pPr>
          </w:p>
        </w:tc>
        <w:tc>
          <w:tcPr>
            <w:tcW w:w="9180" w:type="dxa"/>
            <w:vMerge/>
            <w:tcMar>
              <w:top w:w="0" w:type="dxa"/>
              <w:left w:w="0" w:type="dxa"/>
              <w:bottom w:w="0" w:type="dxa"/>
              <w:right w:w="0" w:type="dxa"/>
            </w:tcMar>
          </w:tcPr>
          <w:p w14:paraId="0E1BE404" w14:textId="77777777" w:rsidR="00AE7076" w:rsidRPr="002634C4" w:rsidRDefault="00AE7076">
            <w:pPr>
              <w:rPr>
                <w:sz w:val="24"/>
                <w:szCs w:val="28"/>
              </w:rPr>
            </w:pPr>
          </w:p>
        </w:tc>
      </w:tr>
    </w:tbl>
    <w:p w14:paraId="320DDF09" w14:textId="77777777" w:rsidR="00AE7076" w:rsidRPr="002634C4" w:rsidRDefault="002634C4">
      <w:pPr>
        <w:spacing w:line="240" w:lineRule="exact"/>
        <w:rPr>
          <w:sz w:val="24"/>
          <w:szCs w:val="28"/>
        </w:rPr>
      </w:pPr>
      <w:r w:rsidRPr="002634C4">
        <w:rPr>
          <w:sz w:val="24"/>
          <w:szCs w:val="28"/>
        </w:rPr>
        <w:t xml:space="preserve"> </w:t>
      </w:r>
    </w:p>
    <w:tbl>
      <w:tblPr>
        <w:tblW w:w="0" w:type="auto"/>
        <w:tblLayout w:type="fixed"/>
        <w:tblLook w:val="04A0" w:firstRow="1" w:lastRow="0" w:firstColumn="1" w:lastColumn="0" w:noHBand="0" w:noVBand="1"/>
      </w:tblPr>
      <w:tblGrid>
        <w:gridCol w:w="240"/>
        <w:gridCol w:w="200"/>
        <w:gridCol w:w="9180"/>
      </w:tblGrid>
      <w:tr w:rsidR="00AE7076" w:rsidRPr="002634C4" w14:paraId="2F29823E" w14:textId="77777777">
        <w:trPr>
          <w:trHeight w:val="202"/>
        </w:trPr>
        <w:tc>
          <w:tcPr>
            <w:tcW w:w="240" w:type="dxa"/>
            <w:tcMar>
              <w:top w:w="0" w:type="dxa"/>
              <w:left w:w="0" w:type="dxa"/>
              <w:bottom w:w="0" w:type="dxa"/>
              <w:right w:w="0" w:type="dxa"/>
            </w:tcMar>
          </w:tcPr>
          <w:p w14:paraId="59322F24" w14:textId="0DEBB1CD" w:rsidR="00AE7076" w:rsidRPr="002634C4" w:rsidRDefault="008224BD">
            <w:pPr>
              <w:rPr>
                <w:sz w:val="4"/>
                <w:szCs w:val="28"/>
              </w:rPr>
            </w:pPr>
            <w:r w:rsidRPr="002634C4">
              <w:rPr>
                <w:noProof/>
                <w:sz w:val="24"/>
                <w:szCs w:val="28"/>
              </w:rPr>
              <w:drawing>
                <wp:inline distT="0" distB="0" distL="0" distR="0" wp14:anchorId="621C9C4B" wp14:editId="249F4A22">
                  <wp:extent cx="152400" cy="152400"/>
                  <wp:effectExtent l="0" t="0" r="0" b="0"/>
                  <wp:docPr id="38"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5474DDE" w14:textId="77777777" w:rsidR="00AE7076" w:rsidRPr="002634C4" w:rsidRDefault="00AE7076">
            <w:pPr>
              <w:rPr>
                <w:sz w:val="4"/>
                <w:szCs w:val="28"/>
              </w:rPr>
            </w:pPr>
          </w:p>
        </w:tc>
        <w:tc>
          <w:tcPr>
            <w:tcW w:w="9180" w:type="dxa"/>
            <w:vMerge w:val="restart"/>
            <w:tcMar>
              <w:top w:w="0" w:type="dxa"/>
              <w:left w:w="0" w:type="dxa"/>
              <w:bottom w:w="0" w:type="dxa"/>
              <w:right w:w="0" w:type="dxa"/>
            </w:tcMar>
          </w:tcPr>
          <w:p w14:paraId="4B833D07" w14:textId="77777777" w:rsidR="00AE7076" w:rsidRPr="002634C4" w:rsidRDefault="002634C4" w:rsidP="00BD2F02">
            <w:pPr>
              <w:pStyle w:val="ParagrapheIndent1"/>
            </w:pPr>
            <w:r w:rsidRPr="002634C4">
              <w:t>La partie des prestations que le titulaire n'envisage pas de confier à des sous-traitants bénéficiant du paiement direct, est évaluée à (indiquer en chiffres et en lettres) :</w:t>
            </w:r>
          </w:p>
          <w:p w14:paraId="04C9074B" w14:textId="77777777" w:rsidR="00AE7076" w:rsidRPr="002634C4" w:rsidRDefault="002634C4" w:rsidP="00BD2F02">
            <w:pPr>
              <w:pStyle w:val="ParagrapheIndent1"/>
            </w:pPr>
            <w:r w:rsidRPr="002634C4">
              <w:t>. . . . . . . . . . . . . . . . . . . . . . . . . . . . . . . . . . . . . . . . . . . . . . . . . . . . . . . . . . . . . . . . . . . . . . . . . . . . . . . . . . . . . . . . . . . . . . . . . . . . . .</w:t>
            </w:r>
          </w:p>
        </w:tc>
      </w:tr>
      <w:tr w:rsidR="00AE7076" w:rsidRPr="002634C4" w14:paraId="3E42F0D6" w14:textId="77777777">
        <w:trPr>
          <w:trHeight w:val="598"/>
        </w:trPr>
        <w:tc>
          <w:tcPr>
            <w:tcW w:w="240" w:type="dxa"/>
            <w:tcMar>
              <w:top w:w="0" w:type="dxa"/>
              <w:left w:w="0" w:type="dxa"/>
              <w:bottom w:w="0" w:type="dxa"/>
              <w:right w:w="0" w:type="dxa"/>
            </w:tcMar>
          </w:tcPr>
          <w:p w14:paraId="66764EA0" w14:textId="77777777" w:rsidR="00AE7076" w:rsidRPr="002634C4" w:rsidRDefault="00AE7076">
            <w:pPr>
              <w:rPr>
                <w:sz w:val="4"/>
                <w:szCs w:val="28"/>
              </w:rPr>
            </w:pPr>
          </w:p>
        </w:tc>
        <w:tc>
          <w:tcPr>
            <w:tcW w:w="200" w:type="dxa"/>
            <w:tcMar>
              <w:top w:w="0" w:type="dxa"/>
              <w:left w:w="0" w:type="dxa"/>
              <w:bottom w:w="0" w:type="dxa"/>
              <w:right w:w="0" w:type="dxa"/>
            </w:tcMar>
          </w:tcPr>
          <w:p w14:paraId="63B3429D" w14:textId="77777777" w:rsidR="00AE7076" w:rsidRPr="002634C4" w:rsidRDefault="00AE7076">
            <w:pPr>
              <w:rPr>
                <w:sz w:val="4"/>
                <w:szCs w:val="28"/>
              </w:rPr>
            </w:pPr>
          </w:p>
        </w:tc>
        <w:tc>
          <w:tcPr>
            <w:tcW w:w="9180" w:type="dxa"/>
            <w:vMerge/>
            <w:tcMar>
              <w:top w:w="0" w:type="dxa"/>
              <w:left w:w="0" w:type="dxa"/>
              <w:bottom w:w="0" w:type="dxa"/>
              <w:right w:w="0" w:type="dxa"/>
            </w:tcMar>
          </w:tcPr>
          <w:p w14:paraId="6F0F6FDA" w14:textId="77777777" w:rsidR="00AE7076" w:rsidRPr="002634C4" w:rsidRDefault="00AE7076">
            <w:pPr>
              <w:rPr>
                <w:sz w:val="24"/>
                <w:szCs w:val="28"/>
              </w:rPr>
            </w:pPr>
          </w:p>
        </w:tc>
      </w:tr>
    </w:tbl>
    <w:p w14:paraId="291E1849" w14:textId="77777777" w:rsidR="00AE7076" w:rsidRPr="002634C4" w:rsidRDefault="002634C4">
      <w:pPr>
        <w:spacing w:line="240" w:lineRule="exact"/>
        <w:rPr>
          <w:sz w:val="24"/>
          <w:szCs w:val="28"/>
        </w:rPr>
      </w:pPr>
      <w:r w:rsidRPr="002634C4">
        <w:rPr>
          <w:sz w:val="24"/>
          <w:szCs w:val="28"/>
        </w:rPr>
        <w:t xml:space="preserve"> </w:t>
      </w:r>
    </w:p>
    <w:tbl>
      <w:tblPr>
        <w:tblW w:w="0" w:type="auto"/>
        <w:tblLayout w:type="fixed"/>
        <w:tblLook w:val="04A0" w:firstRow="1" w:lastRow="0" w:firstColumn="1" w:lastColumn="0" w:noHBand="0" w:noVBand="1"/>
      </w:tblPr>
      <w:tblGrid>
        <w:gridCol w:w="240"/>
        <w:gridCol w:w="200"/>
        <w:gridCol w:w="9180"/>
      </w:tblGrid>
      <w:tr w:rsidR="00AE7076" w:rsidRPr="002634C4" w14:paraId="30A1E25C" w14:textId="77777777">
        <w:trPr>
          <w:trHeight w:val="202"/>
        </w:trPr>
        <w:tc>
          <w:tcPr>
            <w:tcW w:w="240" w:type="dxa"/>
            <w:tcMar>
              <w:top w:w="0" w:type="dxa"/>
              <w:left w:w="0" w:type="dxa"/>
              <w:bottom w:w="0" w:type="dxa"/>
              <w:right w:w="0" w:type="dxa"/>
            </w:tcMar>
          </w:tcPr>
          <w:p w14:paraId="02967A7F" w14:textId="4BAA78CB" w:rsidR="00AE7076" w:rsidRPr="002634C4" w:rsidRDefault="008224BD">
            <w:pPr>
              <w:rPr>
                <w:sz w:val="4"/>
                <w:szCs w:val="28"/>
              </w:rPr>
            </w:pPr>
            <w:r w:rsidRPr="002634C4">
              <w:rPr>
                <w:noProof/>
                <w:sz w:val="24"/>
                <w:szCs w:val="28"/>
              </w:rPr>
              <w:drawing>
                <wp:inline distT="0" distB="0" distL="0" distR="0" wp14:anchorId="7EA4C1E2" wp14:editId="14BA570E">
                  <wp:extent cx="152400" cy="152400"/>
                  <wp:effectExtent l="0" t="0" r="0" b="0"/>
                  <wp:docPr id="3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1E602AC" w14:textId="77777777" w:rsidR="00AE7076" w:rsidRPr="002634C4" w:rsidRDefault="00AE7076">
            <w:pPr>
              <w:rPr>
                <w:sz w:val="4"/>
                <w:szCs w:val="28"/>
              </w:rPr>
            </w:pPr>
          </w:p>
        </w:tc>
        <w:tc>
          <w:tcPr>
            <w:tcW w:w="9180" w:type="dxa"/>
            <w:vMerge w:val="restart"/>
            <w:tcMar>
              <w:top w:w="0" w:type="dxa"/>
              <w:left w:w="0" w:type="dxa"/>
              <w:bottom w:w="0" w:type="dxa"/>
              <w:right w:w="0" w:type="dxa"/>
            </w:tcMar>
          </w:tcPr>
          <w:p w14:paraId="50016497" w14:textId="77777777" w:rsidR="00AE7076" w:rsidRPr="002634C4" w:rsidRDefault="002634C4" w:rsidP="00BD2F02">
            <w:pPr>
              <w:pStyle w:val="ParagrapheIndent1"/>
            </w:pPr>
            <w:r w:rsidRPr="002634C4">
              <w:t>La partie des prestations évaluée à (indiquer le montant en chiffres et en lettres) :</w:t>
            </w:r>
          </w:p>
          <w:p w14:paraId="607CD91C" w14:textId="77777777" w:rsidR="00AE7076" w:rsidRPr="002634C4" w:rsidRDefault="002634C4" w:rsidP="00BD2F02">
            <w:pPr>
              <w:pStyle w:val="ParagrapheIndent1"/>
            </w:pPr>
            <w:r w:rsidRPr="002634C4">
              <w:t>. . . . . . . . . . . . . . . . . . . . . . . . . . . . . . . . . . . . . . . . . . . . . . . . . . . . . . . . . . . . . . . . . . . . . . . . . . . . . . . . . . . . . . . . . . . . . . . . . . . . . .</w:t>
            </w:r>
          </w:p>
        </w:tc>
      </w:tr>
      <w:tr w:rsidR="00AE7076" w:rsidRPr="002634C4" w14:paraId="57345BCA" w14:textId="77777777">
        <w:trPr>
          <w:trHeight w:val="382"/>
        </w:trPr>
        <w:tc>
          <w:tcPr>
            <w:tcW w:w="240" w:type="dxa"/>
            <w:tcMar>
              <w:top w:w="0" w:type="dxa"/>
              <w:left w:w="0" w:type="dxa"/>
              <w:bottom w:w="0" w:type="dxa"/>
              <w:right w:w="0" w:type="dxa"/>
            </w:tcMar>
          </w:tcPr>
          <w:p w14:paraId="4D75BF6F" w14:textId="77777777" w:rsidR="00AE7076" w:rsidRPr="002634C4" w:rsidRDefault="00AE7076">
            <w:pPr>
              <w:rPr>
                <w:sz w:val="4"/>
                <w:szCs w:val="28"/>
              </w:rPr>
            </w:pPr>
          </w:p>
        </w:tc>
        <w:tc>
          <w:tcPr>
            <w:tcW w:w="200" w:type="dxa"/>
            <w:tcMar>
              <w:top w:w="0" w:type="dxa"/>
              <w:left w:w="0" w:type="dxa"/>
              <w:bottom w:w="0" w:type="dxa"/>
              <w:right w:w="0" w:type="dxa"/>
            </w:tcMar>
          </w:tcPr>
          <w:p w14:paraId="393DE143" w14:textId="77777777" w:rsidR="00AE7076" w:rsidRPr="002634C4" w:rsidRDefault="00AE7076">
            <w:pPr>
              <w:rPr>
                <w:sz w:val="4"/>
                <w:szCs w:val="28"/>
              </w:rPr>
            </w:pPr>
          </w:p>
        </w:tc>
        <w:tc>
          <w:tcPr>
            <w:tcW w:w="9180" w:type="dxa"/>
            <w:vMerge/>
            <w:tcMar>
              <w:top w:w="0" w:type="dxa"/>
              <w:left w:w="0" w:type="dxa"/>
              <w:bottom w:w="0" w:type="dxa"/>
              <w:right w:w="0" w:type="dxa"/>
            </w:tcMar>
          </w:tcPr>
          <w:p w14:paraId="15F79C50" w14:textId="77777777" w:rsidR="00AE7076" w:rsidRPr="002634C4" w:rsidRDefault="00AE7076">
            <w:pPr>
              <w:rPr>
                <w:sz w:val="24"/>
                <w:szCs w:val="28"/>
              </w:rPr>
            </w:pPr>
          </w:p>
        </w:tc>
      </w:tr>
    </w:tbl>
    <w:p w14:paraId="0EB22D1A" w14:textId="77777777" w:rsidR="00AE7076" w:rsidRPr="002634C4" w:rsidRDefault="002634C4" w:rsidP="00BD2F02">
      <w:pPr>
        <w:pStyle w:val="ParagrapheIndent1"/>
      </w:pPr>
      <w:r w:rsidRPr="002634C4">
        <w:t xml:space="preserve">et devant être exécutée par : . . . . . . . . . . . . . . . . . . </w:t>
      </w:r>
      <w:proofErr w:type="gramStart"/>
      <w:r w:rsidRPr="002634C4">
        <w:t>. . . .</w:t>
      </w:r>
      <w:proofErr w:type="gramEnd"/>
      <w:r w:rsidRPr="002634C4">
        <w:t xml:space="preserve"> en qualité de :</w:t>
      </w:r>
    </w:p>
    <w:tbl>
      <w:tblPr>
        <w:tblW w:w="0" w:type="auto"/>
        <w:tblLayout w:type="fixed"/>
        <w:tblLook w:val="04A0" w:firstRow="1" w:lastRow="0" w:firstColumn="1" w:lastColumn="0" w:noHBand="0" w:noVBand="1"/>
      </w:tblPr>
      <w:tblGrid>
        <w:gridCol w:w="240"/>
        <w:gridCol w:w="200"/>
        <w:gridCol w:w="9180"/>
      </w:tblGrid>
      <w:tr w:rsidR="00AE7076" w:rsidRPr="002634C4" w14:paraId="28985BB3" w14:textId="77777777">
        <w:trPr>
          <w:trHeight w:val="202"/>
        </w:trPr>
        <w:tc>
          <w:tcPr>
            <w:tcW w:w="240" w:type="dxa"/>
            <w:tcMar>
              <w:top w:w="0" w:type="dxa"/>
              <w:left w:w="0" w:type="dxa"/>
              <w:bottom w:w="0" w:type="dxa"/>
              <w:right w:w="0" w:type="dxa"/>
            </w:tcMar>
          </w:tcPr>
          <w:p w14:paraId="6478F451" w14:textId="4970C65A" w:rsidR="00AE7076" w:rsidRPr="002634C4" w:rsidRDefault="008224BD">
            <w:pPr>
              <w:rPr>
                <w:sz w:val="4"/>
                <w:szCs w:val="28"/>
              </w:rPr>
            </w:pPr>
            <w:r w:rsidRPr="002634C4">
              <w:rPr>
                <w:noProof/>
                <w:sz w:val="24"/>
                <w:szCs w:val="28"/>
              </w:rPr>
              <w:drawing>
                <wp:inline distT="0" distB="0" distL="0" distR="0" wp14:anchorId="11AEF6BD" wp14:editId="211F50F0">
                  <wp:extent cx="152400" cy="152400"/>
                  <wp:effectExtent l="0" t="0" r="0" b="0"/>
                  <wp:docPr id="4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F41B845" w14:textId="77777777" w:rsidR="00AE7076" w:rsidRPr="002634C4" w:rsidRDefault="00AE7076">
            <w:pPr>
              <w:rPr>
                <w:sz w:val="4"/>
                <w:szCs w:val="28"/>
              </w:rPr>
            </w:pPr>
          </w:p>
        </w:tc>
        <w:tc>
          <w:tcPr>
            <w:tcW w:w="9180" w:type="dxa"/>
            <w:tcMar>
              <w:top w:w="0" w:type="dxa"/>
              <w:left w:w="0" w:type="dxa"/>
              <w:bottom w:w="0" w:type="dxa"/>
              <w:right w:w="0" w:type="dxa"/>
            </w:tcMar>
          </w:tcPr>
          <w:p w14:paraId="6746F7AB" w14:textId="77777777" w:rsidR="00AE7076" w:rsidRPr="002634C4" w:rsidRDefault="002634C4" w:rsidP="00BD2F02">
            <w:pPr>
              <w:pStyle w:val="ParagrapheIndent1"/>
            </w:pPr>
            <w:r w:rsidRPr="002634C4">
              <w:t>membre d'un groupement d'entreprise</w:t>
            </w:r>
          </w:p>
        </w:tc>
      </w:tr>
      <w:tr w:rsidR="00AE7076" w:rsidRPr="002634C4" w14:paraId="0E7F370D" w14:textId="77777777">
        <w:trPr>
          <w:trHeight w:val="202"/>
        </w:trPr>
        <w:tc>
          <w:tcPr>
            <w:tcW w:w="240" w:type="dxa"/>
            <w:tcMar>
              <w:top w:w="0" w:type="dxa"/>
              <w:left w:w="0" w:type="dxa"/>
              <w:bottom w:w="0" w:type="dxa"/>
              <w:right w:w="0" w:type="dxa"/>
            </w:tcMar>
          </w:tcPr>
          <w:p w14:paraId="7802B02D" w14:textId="54AD9E5E" w:rsidR="00AE7076" w:rsidRPr="002634C4" w:rsidRDefault="008224BD">
            <w:pPr>
              <w:rPr>
                <w:sz w:val="4"/>
                <w:szCs w:val="28"/>
              </w:rPr>
            </w:pPr>
            <w:r w:rsidRPr="002634C4">
              <w:rPr>
                <w:noProof/>
                <w:sz w:val="24"/>
                <w:szCs w:val="28"/>
              </w:rPr>
              <w:drawing>
                <wp:inline distT="0" distB="0" distL="0" distR="0" wp14:anchorId="003C590D" wp14:editId="0EB87001">
                  <wp:extent cx="152400" cy="152400"/>
                  <wp:effectExtent l="0" t="0" r="0" b="0"/>
                  <wp:docPr id="4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A2D997F" w14:textId="77777777" w:rsidR="00AE7076" w:rsidRPr="002634C4" w:rsidRDefault="00AE7076">
            <w:pPr>
              <w:rPr>
                <w:sz w:val="4"/>
                <w:szCs w:val="28"/>
              </w:rPr>
            </w:pPr>
          </w:p>
        </w:tc>
        <w:tc>
          <w:tcPr>
            <w:tcW w:w="9180" w:type="dxa"/>
            <w:tcMar>
              <w:top w:w="0" w:type="dxa"/>
              <w:left w:w="0" w:type="dxa"/>
              <w:bottom w:w="0" w:type="dxa"/>
              <w:right w:w="0" w:type="dxa"/>
            </w:tcMar>
          </w:tcPr>
          <w:p w14:paraId="62666D62" w14:textId="77777777" w:rsidR="00AE7076" w:rsidRPr="002634C4" w:rsidRDefault="002634C4" w:rsidP="00BD2F02">
            <w:pPr>
              <w:pStyle w:val="ParagrapheIndent1"/>
            </w:pPr>
            <w:r w:rsidRPr="002634C4">
              <w:t>sous-traitant</w:t>
            </w:r>
          </w:p>
        </w:tc>
      </w:tr>
    </w:tbl>
    <w:p w14:paraId="416F9729" w14:textId="77777777" w:rsidR="00AE7076" w:rsidRPr="002634C4" w:rsidRDefault="002634C4">
      <w:pPr>
        <w:spacing w:line="240" w:lineRule="exact"/>
        <w:rPr>
          <w:sz w:val="24"/>
          <w:szCs w:val="28"/>
        </w:rPr>
      </w:pPr>
      <w:r w:rsidRPr="002634C4">
        <w:rPr>
          <w:sz w:val="24"/>
          <w:szCs w:val="28"/>
        </w:rPr>
        <w:t xml:space="preserve"> </w:t>
      </w:r>
    </w:p>
    <w:p w14:paraId="7106C487" w14:textId="77777777" w:rsidR="00AE7076" w:rsidRPr="002634C4" w:rsidRDefault="002634C4">
      <w:pPr>
        <w:pStyle w:val="style1010"/>
        <w:spacing w:line="232" w:lineRule="exact"/>
        <w:ind w:right="20"/>
        <w:jc w:val="center"/>
        <w:rPr>
          <w:rFonts w:ascii="Abadi" w:hAnsi="Abadi"/>
          <w:color w:val="000000"/>
          <w:sz w:val="22"/>
          <w:szCs w:val="22"/>
          <w:lang w:val="fr-FR"/>
        </w:rPr>
      </w:pPr>
      <w:r w:rsidRPr="002634C4">
        <w:rPr>
          <w:rFonts w:ascii="Abadi" w:hAnsi="Abadi"/>
          <w:color w:val="000000"/>
          <w:sz w:val="22"/>
          <w:szCs w:val="22"/>
          <w:lang w:val="fr-FR"/>
        </w:rPr>
        <w:t xml:space="preserve">A . . . . . . . . . . . . . . . . . . </w:t>
      </w:r>
      <w:proofErr w:type="gramStart"/>
      <w:r w:rsidRPr="002634C4">
        <w:rPr>
          <w:rFonts w:ascii="Abadi" w:hAnsi="Abadi"/>
          <w:color w:val="000000"/>
          <w:sz w:val="22"/>
          <w:szCs w:val="22"/>
          <w:lang w:val="fr-FR"/>
        </w:rPr>
        <w:t>. . . .</w:t>
      </w:r>
      <w:proofErr w:type="gramEnd"/>
    </w:p>
    <w:p w14:paraId="2BAE5792" w14:textId="77777777" w:rsidR="00AE7076" w:rsidRPr="002634C4" w:rsidRDefault="002634C4">
      <w:pPr>
        <w:pStyle w:val="style1010"/>
        <w:spacing w:line="232" w:lineRule="exact"/>
        <w:ind w:right="20"/>
        <w:jc w:val="center"/>
        <w:rPr>
          <w:rFonts w:ascii="Abadi" w:hAnsi="Abadi"/>
          <w:color w:val="000000"/>
          <w:sz w:val="22"/>
          <w:szCs w:val="22"/>
          <w:lang w:val="fr-FR"/>
        </w:rPr>
      </w:pPr>
      <w:r w:rsidRPr="002634C4">
        <w:rPr>
          <w:rFonts w:ascii="Abadi" w:hAnsi="Abadi"/>
          <w:color w:val="000000"/>
          <w:sz w:val="22"/>
          <w:szCs w:val="22"/>
          <w:lang w:val="fr-FR"/>
        </w:rPr>
        <w:t xml:space="preserve">Le . . . . . . . . . . . . . . . . . . </w:t>
      </w:r>
      <w:proofErr w:type="gramStart"/>
      <w:r w:rsidRPr="002634C4">
        <w:rPr>
          <w:rFonts w:ascii="Abadi" w:hAnsi="Abadi"/>
          <w:color w:val="000000"/>
          <w:sz w:val="22"/>
          <w:szCs w:val="22"/>
          <w:lang w:val="fr-FR"/>
        </w:rPr>
        <w:t>. . . .</w:t>
      </w:r>
      <w:proofErr w:type="gramEnd"/>
    </w:p>
    <w:p w14:paraId="5A623E80" w14:textId="77777777" w:rsidR="00AE7076" w:rsidRPr="002634C4" w:rsidRDefault="00AE7076">
      <w:pPr>
        <w:pStyle w:val="style1010"/>
        <w:spacing w:line="232" w:lineRule="exact"/>
        <w:ind w:right="20"/>
        <w:jc w:val="center"/>
        <w:rPr>
          <w:rFonts w:ascii="Abadi" w:hAnsi="Abadi"/>
          <w:color w:val="000000"/>
          <w:sz w:val="22"/>
          <w:szCs w:val="22"/>
          <w:lang w:val="fr-FR"/>
        </w:rPr>
      </w:pPr>
    </w:p>
    <w:p w14:paraId="060492C3" w14:textId="77777777" w:rsidR="00AE7076" w:rsidRPr="002634C4" w:rsidRDefault="002634C4">
      <w:pPr>
        <w:pStyle w:val="style1010"/>
        <w:spacing w:line="232" w:lineRule="exact"/>
        <w:ind w:right="20"/>
        <w:jc w:val="center"/>
        <w:rPr>
          <w:rFonts w:ascii="Abadi" w:hAnsi="Abadi"/>
          <w:color w:val="000000"/>
          <w:sz w:val="18"/>
          <w:szCs w:val="22"/>
          <w:vertAlign w:val="superscript"/>
          <w:lang w:val="fr-FR"/>
        </w:rPr>
        <w:sectPr w:rsidR="00AE7076" w:rsidRPr="002634C4">
          <w:footerReference w:type="default" r:id="rId23"/>
          <w:pgSz w:w="11900" w:h="16840"/>
          <w:pgMar w:top="1140" w:right="1140" w:bottom="1140" w:left="1140" w:header="1140" w:footer="1140" w:gutter="0"/>
          <w:cols w:space="708"/>
        </w:sectPr>
      </w:pPr>
      <w:r w:rsidRPr="002634C4">
        <w:rPr>
          <w:rFonts w:ascii="Abadi" w:hAnsi="Abadi"/>
          <w:b/>
          <w:color w:val="000000"/>
          <w:sz w:val="22"/>
          <w:szCs w:val="22"/>
          <w:lang w:val="fr-FR"/>
        </w:rPr>
        <w:t>Signature</w:t>
      </w:r>
      <w:r w:rsidRPr="002634C4">
        <w:rPr>
          <w:rFonts w:ascii="Abadi" w:hAnsi="Abadi"/>
          <w:color w:val="000000"/>
          <w:sz w:val="22"/>
          <w:szCs w:val="22"/>
          <w:lang w:val="fr-FR"/>
        </w:rPr>
        <w:t xml:space="preserve"> </w:t>
      </w:r>
      <w:r w:rsidRPr="002634C4">
        <w:rPr>
          <w:rFonts w:ascii="Abadi" w:hAnsi="Abadi"/>
          <w:color w:val="000000"/>
          <w:sz w:val="18"/>
          <w:szCs w:val="22"/>
          <w:vertAlign w:val="superscript"/>
          <w:lang w:val="fr-FR"/>
        </w:rPr>
        <w:t>1</w:t>
      </w:r>
    </w:p>
    <w:tbl>
      <w:tblPr>
        <w:tblW w:w="0" w:type="auto"/>
        <w:shd w:val="clear" w:color="auto" w:fill="244061" w:themeFill="accent1" w:themeFillShade="80"/>
        <w:tblLayout w:type="fixed"/>
        <w:tblLook w:val="04A0" w:firstRow="1" w:lastRow="0" w:firstColumn="1" w:lastColumn="0" w:noHBand="0" w:noVBand="1"/>
      </w:tblPr>
      <w:tblGrid>
        <w:gridCol w:w="14560"/>
      </w:tblGrid>
      <w:tr w:rsidR="00AE7076" w:rsidRPr="003E2469" w14:paraId="3CA1F1BB" w14:textId="77777777" w:rsidTr="002634C4">
        <w:tc>
          <w:tcPr>
            <w:tcW w:w="14560" w:type="dxa"/>
            <w:tcBorders>
              <w:left w:val="single" w:sz="2" w:space="0" w:color="FFFFFF"/>
              <w:bottom w:val="single" w:sz="48" w:space="0" w:color="FFFFFF"/>
              <w:right w:val="single" w:sz="2" w:space="0" w:color="FFFFFF"/>
            </w:tcBorders>
            <w:shd w:val="clear" w:color="auto" w:fill="244061" w:themeFill="accent1" w:themeFillShade="80"/>
            <w:tcMar>
              <w:top w:w="30" w:type="dxa"/>
              <w:left w:w="80" w:type="dxa"/>
              <w:bottom w:w="90" w:type="dxa"/>
              <w:right w:w="80" w:type="dxa"/>
            </w:tcMar>
            <w:vAlign w:val="center"/>
          </w:tcPr>
          <w:p w14:paraId="787F09A5" w14:textId="77777777" w:rsidR="00AE7076" w:rsidRPr="004A1D01" w:rsidRDefault="002634C4">
            <w:pPr>
              <w:pStyle w:val="Titre1"/>
              <w:jc w:val="center"/>
              <w:rPr>
                <w:rFonts w:ascii="Abadi" w:eastAsia="Trebuchet MS" w:hAnsi="Abadi" w:cs="Trebuchet MS"/>
                <w:color w:val="FFFFFF"/>
                <w:sz w:val="28"/>
                <w:lang w:val="fr-FR"/>
              </w:rPr>
            </w:pPr>
            <w:bookmarkStart w:id="32" w:name="ArtL1_A-CT"/>
            <w:bookmarkStart w:id="33" w:name="_Toc152843031"/>
            <w:bookmarkEnd w:id="32"/>
            <w:r w:rsidRPr="004A1D01">
              <w:rPr>
                <w:rFonts w:ascii="Abadi" w:eastAsia="Trebuchet MS" w:hAnsi="Abadi" w:cs="Trebuchet MS"/>
                <w:color w:val="FFFFFF"/>
                <w:sz w:val="28"/>
                <w:lang w:val="fr-FR"/>
              </w:rPr>
              <w:lastRenderedPageBreak/>
              <w:t>ANNEXE N° 1 : DÉSIGNATION DES CO-TRAITANTS ET RÉPARTITION DES PRESTATIONS</w:t>
            </w:r>
            <w:bookmarkEnd w:id="33"/>
          </w:p>
        </w:tc>
      </w:tr>
    </w:tbl>
    <w:p w14:paraId="2BC37744" w14:textId="77777777" w:rsidR="00AE7076" w:rsidRPr="004A1D01" w:rsidRDefault="002634C4">
      <w:pPr>
        <w:spacing w:line="220" w:lineRule="exact"/>
        <w:rPr>
          <w:lang w:val="fr-FR"/>
        </w:rPr>
      </w:pPr>
      <w:r w:rsidRPr="004A1D01">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AE7076" w:rsidRPr="004A1D01" w14:paraId="651BC4E1"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4C32780" w14:textId="77777777" w:rsidR="00AE7076" w:rsidRPr="004A1D01" w:rsidRDefault="002634C4">
            <w:pPr>
              <w:spacing w:before="180" w:after="60"/>
              <w:jc w:val="center"/>
              <w:rPr>
                <w:rFonts w:eastAsia="Trebuchet MS" w:cs="Trebuchet MS"/>
                <w:color w:val="000000"/>
                <w:sz w:val="20"/>
                <w:lang w:val="fr-FR"/>
              </w:rPr>
            </w:pPr>
            <w:r w:rsidRPr="004A1D01">
              <w:rPr>
                <w:rFonts w:eastAsia="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DCF0B07" w14:textId="77777777" w:rsidR="00AE7076" w:rsidRPr="004A1D01" w:rsidRDefault="002634C4">
            <w:pPr>
              <w:spacing w:before="180" w:after="60"/>
              <w:jc w:val="center"/>
              <w:rPr>
                <w:rFonts w:eastAsia="Trebuchet MS" w:cs="Trebuchet MS"/>
                <w:color w:val="000000"/>
                <w:sz w:val="20"/>
                <w:lang w:val="fr-FR"/>
              </w:rPr>
            </w:pPr>
            <w:r w:rsidRPr="004A1D01">
              <w:rPr>
                <w:rFonts w:eastAsia="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AE6E7DB" w14:textId="77777777" w:rsidR="00AE7076" w:rsidRPr="004A1D01" w:rsidRDefault="002634C4">
            <w:pPr>
              <w:spacing w:before="180" w:after="60"/>
              <w:jc w:val="center"/>
              <w:rPr>
                <w:rFonts w:eastAsia="Trebuchet MS" w:cs="Trebuchet MS"/>
                <w:color w:val="000000"/>
                <w:sz w:val="20"/>
                <w:lang w:val="fr-FR"/>
              </w:rPr>
            </w:pPr>
            <w:r w:rsidRPr="004A1D01">
              <w:rPr>
                <w:rFonts w:eastAsia="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7598E02" w14:textId="77777777" w:rsidR="00AE7076" w:rsidRPr="004A1D01" w:rsidRDefault="002634C4">
            <w:pPr>
              <w:spacing w:before="60" w:line="232" w:lineRule="exact"/>
              <w:jc w:val="center"/>
              <w:rPr>
                <w:rFonts w:eastAsia="Trebuchet MS" w:cs="Trebuchet MS"/>
                <w:color w:val="000000"/>
                <w:sz w:val="20"/>
                <w:lang w:val="fr-FR"/>
              </w:rPr>
            </w:pPr>
            <w:r w:rsidRPr="004A1D01">
              <w:rPr>
                <w:rFonts w:eastAsia="Trebuchet MS" w:cs="Trebuchet MS"/>
                <w:color w:val="000000"/>
                <w:sz w:val="20"/>
                <w:lang w:val="fr-FR"/>
              </w:rPr>
              <w:t>Taux</w:t>
            </w:r>
          </w:p>
          <w:p w14:paraId="31A9A736" w14:textId="77777777" w:rsidR="00AE7076" w:rsidRPr="004A1D01" w:rsidRDefault="002634C4">
            <w:pPr>
              <w:spacing w:before="60" w:after="20" w:line="232" w:lineRule="exact"/>
              <w:jc w:val="center"/>
              <w:rPr>
                <w:rFonts w:eastAsia="Trebuchet MS" w:cs="Trebuchet MS"/>
                <w:color w:val="000000"/>
                <w:sz w:val="20"/>
                <w:lang w:val="fr-FR"/>
              </w:rPr>
            </w:pPr>
            <w:r w:rsidRPr="004A1D01">
              <w:rPr>
                <w:rFonts w:eastAsia="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4809D34" w14:textId="77777777" w:rsidR="00AE7076" w:rsidRPr="004A1D01" w:rsidRDefault="002634C4">
            <w:pPr>
              <w:spacing w:before="180" w:after="60"/>
              <w:jc w:val="center"/>
              <w:rPr>
                <w:rFonts w:eastAsia="Trebuchet MS" w:cs="Trebuchet MS"/>
                <w:color w:val="000000"/>
                <w:sz w:val="20"/>
                <w:lang w:val="fr-FR"/>
              </w:rPr>
            </w:pPr>
            <w:r w:rsidRPr="004A1D01">
              <w:rPr>
                <w:rFonts w:eastAsia="Trebuchet MS" w:cs="Trebuchet MS"/>
                <w:color w:val="000000"/>
                <w:sz w:val="20"/>
                <w:lang w:val="fr-FR"/>
              </w:rPr>
              <w:t>Montant TTC</w:t>
            </w:r>
          </w:p>
        </w:tc>
      </w:tr>
      <w:tr w:rsidR="00AE7076" w:rsidRPr="004A1D01" w14:paraId="5CA8ADA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5CE8A4"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Dénomination sociale :</w:t>
            </w:r>
          </w:p>
          <w:p w14:paraId="0855D3EB"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SIRET : ……………………</w:t>
            </w:r>
            <w:proofErr w:type="gramStart"/>
            <w:r w:rsidRPr="004A1D01">
              <w:rPr>
                <w:rFonts w:eastAsia="Trebuchet MS" w:cs="Trebuchet MS"/>
                <w:color w:val="000000"/>
                <w:sz w:val="20"/>
                <w:lang w:val="fr-FR"/>
              </w:rPr>
              <w:t>…….</w:t>
            </w:r>
            <w:proofErr w:type="gramEnd"/>
            <w:r w:rsidRPr="004A1D01">
              <w:rPr>
                <w:rFonts w:eastAsia="Trebuchet MS" w:cs="Trebuchet MS"/>
                <w:color w:val="000000"/>
                <w:sz w:val="20"/>
                <w:lang w:val="fr-FR"/>
              </w:rPr>
              <w:t>….Code APE…………</w:t>
            </w:r>
          </w:p>
          <w:p w14:paraId="5FAF870E"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N° TVA intracommunautaire :</w:t>
            </w:r>
          </w:p>
          <w:p w14:paraId="6BDD1620"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Adresse :</w:t>
            </w:r>
          </w:p>
          <w:p w14:paraId="1BA6B500" w14:textId="77777777" w:rsidR="00AE7076" w:rsidRPr="004A1D01" w:rsidRDefault="00AE7076">
            <w:pPr>
              <w:spacing w:after="100" w:line="232" w:lineRule="exact"/>
              <w:ind w:left="80" w:right="80"/>
              <w:rPr>
                <w:rFonts w:eastAsia="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7A7FB7"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826A98" w14:textId="77777777" w:rsidR="00AE7076" w:rsidRPr="004A1D01" w:rsidRDefault="00AE707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401E43"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D5D066" w14:textId="77777777" w:rsidR="00AE7076" w:rsidRPr="004A1D01" w:rsidRDefault="00AE7076"/>
        </w:tc>
      </w:tr>
      <w:tr w:rsidR="00AE7076" w:rsidRPr="004A1D01" w14:paraId="1A4DEDB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1A95EA"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Dénomination sociale :</w:t>
            </w:r>
          </w:p>
          <w:p w14:paraId="6CF61F53"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SIRET : ……………………</w:t>
            </w:r>
            <w:proofErr w:type="gramStart"/>
            <w:r w:rsidRPr="004A1D01">
              <w:rPr>
                <w:rFonts w:eastAsia="Trebuchet MS" w:cs="Trebuchet MS"/>
                <w:color w:val="000000"/>
                <w:sz w:val="20"/>
                <w:lang w:val="fr-FR"/>
              </w:rPr>
              <w:t>…….</w:t>
            </w:r>
            <w:proofErr w:type="gramEnd"/>
            <w:r w:rsidRPr="004A1D01">
              <w:rPr>
                <w:rFonts w:eastAsia="Trebuchet MS" w:cs="Trebuchet MS"/>
                <w:color w:val="000000"/>
                <w:sz w:val="20"/>
                <w:lang w:val="fr-FR"/>
              </w:rPr>
              <w:t>….Code APE…………</w:t>
            </w:r>
          </w:p>
          <w:p w14:paraId="391CB3E1"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N° TVA intracommunautaire :</w:t>
            </w:r>
          </w:p>
          <w:p w14:paraId="1D2D9AFA"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Adresse :</w:t>
            </w:r>
          </w:p>
          <w:p w14:paraId="799F334C" w14:textId="77777777" w:rsidR="00AE7076" w:rsidRPr="004A1D01" w:rsidRDefault="00AE7076">
            <w:pPr>
              <w:spacing w:after="100" w:line="232" w:lineRule="exact"/>
              <w:ind w:left="80" w:right="80"/>
              <w:rPr>
                <w:rFonts w:eastAsia="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7FD993"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CADD0E" w14:textId="77777777" w:rsidR="00AE7076" w:rsidRPr="004A1D01" w:rsidRDefault="00AE707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8F3747"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488CCA" w14:textId="77777777" w:rsidR="00AE7076" w:rsidRPr="004A1D01" w:rsidRDefault="00AE7076"/>
        </w:tc>
      </w:tr>
      <w:tr w:rsidR="00AE7076" w:rsidRPr="004A1D01" w14:paraId="04D3DB1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A622A8"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Dénomination sociale :</w:t>
            </w:r>
          </w:p>
          <w:p w14:paraId="128C6D50"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SIRET : ……………………</w:t>
            </w:r>
            <w:proofErr w:type="gramStart"/>
            <w:r w:rsidRPr="004A1D01">
              <w:rPr>
                <w:rFonts w:eastAsia="Trebuchet MS" w:cs="Trebuchet MS"/>
                <w:color w:val="000000"/>
                <w:sz w:val="20"/>
                <w:lang w:val="fr-FR"/>
              </w:rPr>
              <w:t>…….</w:t>
            </w:r>
            <w:proofErr w:type="gramEnd"/>
            <w:r w:rsidRPr="004A1D01">
              <w:rPr>
                <w:rFonts w:eastAsia="Trebuchet MS" w:cs="Trebuchet MS"/>
                <w:color w:val="000000"/>
                <w:sz w:val="20"/>
                <w:lang w:val="fr-FR"/>
              </w:rPr>
              <w:t>….Code APE…………</w:t>
            </w:r>
          </w:p>
          <w:p w14:paraId="304A4737"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N° TVA intracommunautaire :</w:t>
            </w:r>
          </w:p>
          <w:p w14:paraId="2C9AE8D1"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Adresse :</w:t>
            </w:r>
          </w:p>
          <w:p w14:paraId="4DE2599D" w14:textId="77777777" w:rsidR="00AE7076" w:rsidRPr="004A1D01" w:rsidRDefault="00AE7076">
            <w:pPr>
              <w:spacing w:after="100" w:line="232" w:lineRule="exact"/>
              <w:ind w:left="80" w:right="80"/>
              <w:rPr>
                <w:rFonts w:eastAsia="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94C502"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56C9ED" w14:textId="77777777" w:rsidR="00AE7076" w:rsidRPr="004A1D01" w:rsidRDefault="00AE707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8D47A9"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0311F0" w14:textId="77777777" w:rsidR="00AE7076" w:rsidRPr="004A1D01" w:rsidRDefault="00AE7076"/>
        </w:tc>
      </w:tr>
      <w:tr w:rsidR="00AE7076" w:rsidRPr="004A1D01" w14:paraId="0B671BD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89A07B"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Dénomination sociale :</w:t>
            </w:r>
          </w:p>
          <w:p w14:paraId="10DE6A53"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SIRET : ……………………</w:t>
            </w:r>
            <w:proofErr w:type="gramStart"/>
            <w:r w:rsidRPr="004A1D01">
              <w:rPr>
                <w:rFonts w:eastAsia="Trebuchet MS" w:cs="Trebuchet MS"/>
                <w:color w:val="000000"/>
                <w:sz w:val="20"/>
                <w:lang w:val="fr-FR"/>
              </w:rPr>
              <w:t>…….</w:t>
            </w:r>
            <w:proofErr w:type="gramEnd"/>
            <w:r w:rsidRPr="004A1D01">
              <w:rPr>
                <w:rFonts w:eastAsia="Trebuchet MS" w:cs="Trebuchet MS"/>
                <w:color w:val="000000"/>
                <w:sz w:val="20"/>
                <w:lang w:val="fr-FR"/>
              </w:rPr>
              <w:t>….Code APE…………</w:t>
            </w:r>
          </w:p>
          <w:p w14:paraId="3FA1AB40"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N° TVA intracommunautaire :</w:t>
            </w:r>
          </w:p>
          <w:p w14:paraId="38337976"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Adresse :</w:t>
            </w:r>
          </w:p>
          <w:p w14:paraId="29C77B16" w14:textId="77777777" w:rsidR="00AE7076" w:rsidRPr="004A1D01" w:rsidRDefault="00AE7076">
            <w:pPr>
              <w:spacing w:after="100" w:line="232" w:lineRule="exact"/>
              <w:ind w:left="80" w:right="80"/>
              <w:rPr>
                <w:rFonts w:eastAsia="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C9BEF3"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AF66D1" w14:textId="77777777" w:rsidR="00AE7076" w:rsidRPr="004A1D01" w:rsidRDefault="00AE707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08210A"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E8508E" w14:textId="77777777" w:rsidR="00AE7076" w:rsidRPr="004A1D01" w:rsidRDefault="00AE7076"/>
        </w:tc>
      </w:tr>
      <w:tr w:rsidR="00AE7076" w:rsidRPr="004A1D01" w14:paraId="27D4E5C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A41985"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Dénomination sociale :</w:t>
            </w:r>
          </w:p>
          <w:p w14:paraId="6B73B3F1"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SIRET : ……………………</w:t>
            </w:r>
            <w:proofErr w:type="gramStart"/>
            <w:r w:rsidRPr="004A1D01">
              <w:rPr>
                <w:rFonts w:eastAsia="Trebuchet MS" w:cs="Trebuchet MS"/>
                <w:color w:val="000000"/>
                <w:sz w:val="20"/>
                <w:lang w:val="fr-FR"/>
              </w:rPr>
              <w:t>…….</w:t>
            </w:r>
            <w:proofErr w:type="gramEnd"/>
            <w:r w:rsidRPr="004A1D01">
              <w:rPr>
                <w:rFonts w:eastAsia="Trebuchet MS" w:cs="Trebuchet MS"/>
                <w:color w:val="000000"/>
                <w:sz w:val="20"/>
                <w:lang w:val="fr-FR"/>
              </w:rPr>
              <w:t>….Code APE…………</w:t>
            </w:r>
          </w:p>
          <w:p w14:paraId="50CB2055"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N° TVA intracommunautaire :</w:t>
            </w:r>
          </w:p>
          <w:p w14:paraId="1BA4396B"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Adresse :</w:t>
            </w:r>
          </w:p>
          <w:p w14:paraId="063B7DDD" w14:textId="77777777" w:rsidR="00AE7076" w:rsidRPr="004A1D01" w:rsidRDefault="00AE7076">
            <w:pPr>
              <w:spacing w:after="100" w:line="232" w:lineRule="exact"/>
              <w:ind w:left="80" w:right="80"/>
              <w:rPr>
                <w:rFonts w:eastAsia="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583F68"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85547E" w14:textId="77777777" w:rsidR="00AE7076" w:rsidRPr="004A1D01" w:rsidRDefault="00AE707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074C34"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0325FB" w14:textId="77777777" w:rsidR="00AE7076" w:rsidRPr="004A1D01" w:rsidRDefault="00AE7076"/>
        </w:tc>
      </w:tr>
      <w:tr w:rsidR="00AE7076" w:rsidRPr="004A1D01" w14:paraId="72D20C32"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7FC3BC" w14:textId="77777777" w:rsidR="00AE7076" w:rsidRPr="004A1D01" w:rsidRDefault="00AE7076"/>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84BEDE" w14:textId="77777777" w:rsidR="00AE7076" w:rsidRPr="002634C4" w:rsidRDefault="002634C4">
            <w:pPr>
              <w:spacing w:before="180" w:after="60"/>
              <w:ind w:left="80" w:right="80"/>
              <w:jc w:val="center"/>
              <w:rPr>
                <w:rFonts w:eastAsia="Trebuchet MS" w:cs="Trebuchet MS"/>
                <w:b/>
                <w:bCs/>
                <w:color w:val="000000"/>
                <w:sz w:val="20"/>
                <w:lang w:val="fr-FR"/>
              </w:rPr>
            </w:pPr>
            <w:r w:rsidRPr="002634C4">
              <w:rPr>
                <w:rFonts w:eastAsia="Trebuchet MS" w:cs="Trebuchet MS"/>
                <w:b/>
                <w:bCs/>
                <w:color w:val="000000"/>
                <w:szCs w:val="28"/>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9B0DA3" w14:textId="77777777" w:rsidR="00AE7076" w:rsidRPr="004A1D01" w:rsidRDefault="00AE707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66E887"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F3535D" w14:textId="77777777" w:rsidR="00AE7076" w:rsidRPr="004A1D01" w:rsidRDefault="00AE7076"/>
        </w:tc>
      </w:tr>
    </w:tbl>
    <w:p w14:paraId="238FFB6D" w14:textId="77777777" w:rsidR="002634C4" w:rsidRDefault="002634C4" w:rsidP="002634C4">
      <w:pPr>
        <w:rPr>
          <w:i/>
          <w:iCs/>
          <w:sz w:val="20"/>
          <w:szCs w:val="20"/>
          <w:lang w:val="fr-FR"/>
        </w:rPr>
      </w:pPr>
    </w:p>
    <w:p w14:paraId="7F2ACC34" w14:textId="103913E0" w:rsidR="00AE7076" w:rsidRPr="000E5E8E" w:rsidRDefault="00344ED4" w:rsidP="002634C4">
      <w:pPr>
        <w:rPr>
          <w:b/>
          <w:bCs/>
          <w:i/>
          <w:iCs/>
          <w:sz w:val="20"/>
          <w:szCs w:val="20"/>
          <w:u w:val="single"/>
          <w:lang w:val="fr-FR"/>
        </w:rPr>
      </w:pPr>
      <w:r w:rsidRPr="00622BBF">
        <w:rPr>
          <w:b/>
          <w:bCs/>
          <w:i/>
          <w:iCs/>
          <w:sz w:val="20"/>
          <w:szCs w:val="20"/>
          <w:u w:val="single"/>
          <w:lang w:val="fr-FR"/>
        </w:rPr>
        <w:t>Indiquer</w:t>
      </w:r>
      <w:r w:rsidR="003E2469" w:rsidRPr="00622BBF">
        <w:rPr>
          <w:b/>
          <w:bCs/>
          <w:i/>
          <w:iCs/>
          <w:sz w:val="20"/>
          <w:szCs w:val="20"/>
          <w:u w:val="single"/>
          <w:lang w:val="fr-FR"/>
        </w:rPr>
        <w:t xml:space="preserve"> la variante exigée et</w:t>
      </w:r>
      <w:r w:rsidRPr="00622BBF">
        <w:rPr>
          <w:b/>
          <w:bCs/>
          <w:i/>
          <w:iCs/>
          <w:sz w:val="20"/>
          <w:szCs w:val="20"/>
          <w:u w:val="single"/>
          <w:lang w:val="fr-FR"/>
        </w:rPr>
        <w:t xml:space="preserve"> les </w:t>
      </w:r>
      <w:r w:rsidR="001D5904" w:rsidRPr="00622BBF">
        <w:rPr>
          <w:b/>
          <w:bCs/>
          <w:i/>
          <w:iCs/>
          <w:sz w:val="20"/>
          <w:szCs w:val="20"/>
          <w:u w:val="single"/>
          <w:lang w:val="fr-FR"/>
        </w:rPr>
        <w:t>PSE</w:t>
      </w:r>
    </w:p>
    <w:sectPr w:rsidR="00AE7076" w:rsidRPr="000E5E8E">
      <w:footerReference w:type="default" r:id="rId24"/>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8E37C4" w14:textId="77777777" w:rsidR="006F412B" w:rsidRDefault="006F412B">
      <w:r>
        <w:separator/>
      </w:r>
    </w:p>
  </w:endnote>
  <w:endnote w:type="continuationSeparator" w:id="0">
    <w:p w14:paraId="0549F734" w14:textId="77777777" w:rsidR="006F412B" w:rsidRDefault="006F4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badi">
    <w:charset w:val="00"/>
    <w:family w:val="swiss"/>
    <w:pitch w:val="variable"/>
    <w:sig w:usb0="8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C6674" w14:textId="77777777" w:rsidR="00AE7076" w:rsidRDefault="002634C4">
    <w:pPr>
      <w:pStyle w:val="PiedDePage"/>
      <w:rPr>
        <w:color w:val="000000"/>
        <w:sz w:val="16"/>
        <w:lang w:val="fr-FR"/>
      </w:rPr>
    </w:pPr>
    <w:r>
      <w:rPr>
        <w:color w:val="000000"/>
        <w:sz w:val="16"/>
        <w:lang w:val="fr-FR"/>
      </w:rPr>
      <w:t xml:space="preserve">(1)  Mention facultative dans le cas d'un dépôt signé électroniquement </w:t>
    </w:r>
  </w:p>
  <w:p w14:paraId="47A34137" w14:textId="77777777" w:rsidR="00AE7076" w:rsidRPr="004A1D01" w:rsidRDefault="00AE7076">
    <w:pPr>
      <w:spacing w:after="160" w:line="240" w:lineRule="exact"/>
      <w:rPr>
        <w:lang w:val="fr-FR"/>
      </w:rPr>
    </w:pPr>
  </w:p>
  <w:p w14:paraId="5D09A2FC" w14:textId="77777777" w:rsidR="00AE7076" w:rsidRPr="004A1D01" w:rsidRDefault="00AE7076">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AE7076" w:rsidRPr="000E5E8E" w14:paraId="0CC54372" w14:textId="77777777">
      <w:trPr>
        <w:trHeight w:val="245"/>
      </w:trPr>
      <w:tc>
        <w:tcPr>
          <w:tcW w:w="5220" w:type="dxa"/>
          <w:tcMar>
            <w:top w:w="0" w:type="dxa"/>
            <w:left w:w="0" w:type="dxa"/>
            <w:bottom w:w="0" w:type="dxa"/>
            <w:right w:w="0" w:type="dxa"/>
          </w:tcMar>
          <w:vAlign w:val="center"/>
        </w:tcPr>
        <w:p w14:paraId="55BE8CBD" w14:textId="5C899521" w:rsidR="00AE7076" w:rsidRPr="000E5E8E" w:rsidRDefault="002634C4">
          <w:pPr>
            <w:pStyle w:val="PiedDePage"/>
            <w:rPr>
              <w:rFonts w:ascii="Abadi" w:hAnsi="Abadi"/>
              <w:color w:val="000000"/>
              <w:sz w:val="20"/>
              <w:szCs w:val="28"/>
              <w:lang w:val="fr-FR"/>
            </w:rPr>
          </w:pPr>
          <w:r w:rsidRPr="000E5E8E">
            <w:rPr>
              <w:rFonts w:ascii="Abadi" w:hAnsi="Abadi"/>
              <w:color w:val="000000"/>
              <w:sz w:val="20"/>
              <w:szCs w:val="28"/>
              <w:lang w:val="fr-FR"/>
            </w:rPr>
            <w:t>Consultation n</w:t>
          </w:r>
          <w:proofErr w:type="gramStart"/>
          <w:r w:rsidRPr="000E5E8E">
            <w:rPr>
              <w:rFonts w:ascii="Abadi" w:hAnsi="Abadi"/>
              <w:color w:val="000000"/>
              <w:sz w:val="20"/>
              <w:szCs w:val="28"/>
              <w:lang w:val="fr-FR"/>
            </w:rPr>
            <w:t>°:</w:t>
          </w:r>
          <w:proofErr w:type="gramEnd"/>
          <w:r w:rsidRPr="000E5E8E">
            <w:rPr>
              <w:rFonts w:ascii="Abadi" w:hAnsi="Abadi"/>
              <w:color w:val="000000"/>
              <w:sz w:val="20"/>
              <w:szCs w:val="28"/>
              <w:lang w:val="fr-FR"/>
            </w:rPr>
            <w:t xml:space="preserve"> 2</w:t>
          </w:r>
          <w:r w:rsidR="00BD2F02">
            <w:rPr>
              <w:rFonts w:ascii="Abadi" w:hAnsi="Abadi"/>
              <w:color w:val="000000"/>
              <w:sz w:val="20"/>
              <w:szCs w:val="28"/>
              <w:lang w:val="fr-FR"/>
            </w:rPr>
            <w:t>5</w:t>
          </w:r>
          <w:r w:rsidRPr="000E5E8E">
            <w:rPr>
              <w:rFonts w:ascii="Abadi" w:hAnsi="Abadi"/>
              <w:color w:val="000000"/>
              <w:sz w:val="20"/>
              <w:szCs w:val="28"/>
              <w:lang w:val="fr-FR"/>
            </w:rPr>
            <w:t>TARN0</w:t>
          </w:r>
          <w:r w:rsidR="00BD2F02">
            <w:rPr>
              <w:rFonts w:ascii="Abadi" w:hAnsi="Abadi"/>
              <w:color w:val="000000"/>
              <w:sz w:val="20"/>
              <w:szCs w:val="28"/>
              <w:lang w:val="fr-FR"/>
            </w:rPr>
            <w:t>1</w:t>
          </w:r>
          <w:r w:rsidRPr="000E5E8E">
            <w:rPr>
              <w:rFonts w:ascii="Abadi" w:hAnsi="Abadi"/>
              <w:color w:val="000000"/>
              <w:sz w:val="20"/>
              <w:szCs w:val="28"/>
              <w:lang w:val="fr-FR"/>
            </w:rPr>
            <w:t>L</w:t>
          </w:r>
        </w:p>
      </w:tc>
      <w:tc>
        <w:tcPr>
          <w:tcW w:w="4400" w:type="dxa"/>
          <w:tcMar>
            <w:top w:w="0" w:type="dxa"/>
            <w:left w:w="0" w:type="dxa"/>
            <w:bottom w:w="0" w:type="dxa"/>
            <w:right w:w="0" w:type="dxa"/>
          </w:tcMar>
          <w:vAlign w:val="center"/>
        </w:tcPr>
        <w:p w14:paraId="0A2A1DC8" w14:textId="77777777" w:rsidR="00AE7076" w:rsidRPr="000E5E8E" w:rsidRDefault="002634C4">
          <w:pPr>
            <w:pStyle w:val="PiedDePage"/>
            <w:jc w:val="right"/>
            <w:rPr>
              <w:rFonts w:ascii="Abadi" w:hAnsi="Abadi"/>
              <w:color w:val="000000"/>
              <w:sz w:val="20"/>
              <w:szCs w:val="28"/>
              <w:lang w:val="fr-FR"/>
            </w:rPr>
          </w:pPr>
          <w:r w:rsidRPr="000E5E8E">
            <w:rPr>
              <w:rFonts w:ascii="Abadi" w:hAnsi="Abadi"/>
              <w:color w:val="000000"/>
              <w:sz w:val="20"/>
              <w:szCs w:val="28"/>
              <w:lang w:val="fr-FR"/>
            </w:rPr>
            <w:t xml:space="preserve">Page </w:t>
          </w:r>
          <w:r w:rsidRPr="000E5E8E">
            <w:rPr>
              <w:rFonts w:ascii="Abadi" w:hAnsi="Abadi"/>
              <w:color w:val="000000"/>
              <w:sz w:val="20"/>
              <w:szCs w:val="28"/>
              <w:lang w:val="fr-FR"/>
            </w:rPr>
            <w:fldChar w:fldCharType="begin"/>
          </w:r>
          <w:r w:rsidRPr="000E5E8E">
            <w:rPr>
              <w:rFonts w:ascii="Abadi" w:hAnsi="Abadi"/>
              <w:color w:val="000000"/>
              <w:sz w:val="20"/>
              <w:szCs w:val="28"/>
              <w:lang w:val="fr-FR"/>
            </w:rPr>
            <w:instrText xml:space="preserve"> PAGE </w:instrText>
          </w:r>
          <w:r w:rsidRPr="000E5E8E">
            <w:rPr>
              <w:rFonts w:ascii="Abadi" w:hAnsi="Abadi"/>
              <w:color w:val="000000"/>
              <w:sz w:val="20"/>
              <w:szCs w:val="28"/>
              <w:lang w:val="fr-FR"/>
            </w:rPr>
            <w:fldChar w:fldCharType="separate"/>
          </w:r>
          <w:r w:rsidRPr="000E5E8E">
            <w:rPr>
              <w:rFonts w:ascii="Abadi" w:hAnsi="Abadi"/>
              <w:color w:val="000000"/>
              <w:sz w:val="20"/>
              <w:szCs w:val="28"/>
              <w:lang w:val="fr-FR"/>
            </w:rPr>
            <w:t>11</w:t>
          </w:r>
          <w:r w:rsidRPr="000E5E8E">
            <w:rPr>
              <w:rFonts w:ascii="Abadi" w:hAnsi="Abadi"/>
              <w:color w:val="000000"/>
              <w:sz w:val="20"/>
              <w:szCs w:val="28"/>
              <w:lang w:val="fr-FR"/>
            </w:rPr>
            <w:fldChar w:fldCharType="end"/>
          </w:r>
          <w:r w:rsidRPr="000E5E8E">
            <w:rPr>
              <w:rFonts w:ascii="Abadi" w:hAnsi="Abadi"/>
              <w:color w:val="000000"/>
              <w:sz w:val="20"/>
              <w:szCs w:val="28"/>
              <w:lang w:val="fr-FR"/>
            </w:rPr>
            <w:t xml:space="preserve"> sur </w:t>
          </w:r>
          <w:r w:rsidRPr="000E5E8E">
            <w:rPr>
              <w:rFonts w:ascii="Abadi" w:hAnsi="Abadi"/>
              <w:color w:val="000000"/>
              <w:sz w:val="20"/>
              <w:szCs w:val="28"/>
              <w:lang w:val="fr-FR"/>
            </w:rPr>
            <w:fldChar w:fldCharType="begin"/>
          </w:r>
          <w:r w:rsidRPr="000E5E8E">
            <w:rPr>
              <w:rFonts w:ascii="Abadi" w:hAnsi="Abadi"/>
              <w:color w:val="000000"/>
              <w:sz w:val="20"/>
              <w:szCs w:val="28"/>
              <w:lang w:val="fr-FR"/>
            </w:rPr>
            <w:instrText xml:space="preserve"> NUMPAGES </w:instrText>
          </w:r>
          <w:r w:rsidRPr="000E5E8E">
            <w:rPr>
              <w:rFonts w:ascii="Abadi" w:hAnsi="Abadi"/>
              <w:color w:val="000000"/>
              <w:sz w:val="20"/>
              <w:szCs w:val="28"/>
              <w:lang w:val="fr-FR"/>
            </w:rPr>
            <w:fldChar w:fldCharType="separate"/>
          </w:r>
          <w:r w:rsidRPr="000E5E8E">
            <w:rPr>
              <w:rFonts w:ascii="Abadi" w:hAnsi="Abadi"/>
              <w:color w:val="000000"/>
              <w:sz w:val="20"/>
              <w:szCs w:val="28"/>
              <w:lang w:val="fr-FR"/>
            </w:rPr>
            <w:t>14</w:t>
          </w:r>
          <w:r w:rsidRPr="000E5E8E">
            <w:rPr>
              <w:rFonts w:ascii="Abadi" w:hAnsi="Abadi"/>
              <w:color w:val="000000"/>
              <w:sz w:val="20"/>
              <w:szCs w:val="28"/>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CD7B8" w14:textId="77777777" w:rsidR="00AE7076" w:rsidRDefault="002634C4">
    <w:pPr>
      <w:pStyle w:val="PiedDePage"/>
      <w:rPr>
        <w:color w:val="000000"/>
        <w:sz w:val="16"/>
        <w:lang w:val="fr-FR"/>
      </w:rPr>
    </w:pPr>
    <w:r>
      <w:rPr>
        <w:color w:val="000000"/>
        <w:sz w:val="16"/>
        <w:lang w:val="fr-FR"/>
      </w:rPr>
      <w:t xml:space="preserve">(1)  Date et signature originales </w:t>
    </w:r>
  </w:p>
  <w:p w14:paraId="071C9B78" w14:textId="77777777" w:rsidR="00AE7076" w:rsidRDefault="00AE7076">
    <w:pPr>
      <w:spacing w:after="160" w:line="240" w:lineRule="exact"/>
    </w:pPr>
  </w:p>
  <w:p w14:paraId="6F84F41A" w14:textId="77777777" w:rsidR="00AE7076" w:rsidRDefault="00AE7076">
    <w:pPr>
      <w:spacing w:line="240" w:lineRule="exact"/>
    </w:pPr>
  </w:p>
  <w:tbl>
    <w:tblPr>
      <w:tblW w:w="0" w:type="auto"/>
      <w:tblLayout w:type="fixed"/>
      <w:tblLook w:val="04A0" w:firstRow="1" w:lastRow="0" w:firstColumn="1" w:lastColumn="0" w:noHBand="0" w:noVBand="1"/>
    </w:tblPr>
    <w:tblGrid>
      <w:gridCol w:w="5220"/>
      <w:gridCol w:w="4400"/>
    </w:tblGrid>
    <w:tr w:rsidR="00AE7076" w:rsidRPr="000E5E8E" w14:paraId="747776DA" w14:textId="77777777">
      <w:trPr>
        <w:trHeight w:val="245"/>
      </w:trPr>
      <w:tc>
        <w:tcPr>
          <w:tcW w:w="5220" w:type="dxa"/>
          <w:tcMar>
            <w:top w:w="0" w:type="dxa"/>
            <w:left w:w="0" w:type="dxa"/>
            <w:bottom w:w="0" w:type="dxa"/>
            <w:right w:w="0" w:type="dxa"/>
          </w:tcMar>
          <w:vAlign w:val="center"/>
        </w:tcPr>
        <w:p w14:paraId="5A957B69" w14:textId="1B4DDBAF" w:rsidR="00AE7076" w:rsidRPr="000E5E8E" w:rsidRDefault="002634C4">
          <w:pPr>
            <w:pStyle w:val="PiedDePage"/>
            <w:rPr>
              <w:rFonts w:ascii="Abadi" w:hAnsi="Abadi"/>
              <w:color w:val="000000"/>
              <w:sz w:val="20"/>
              <w:szCs w:val="28"/>
              <w:lang w:val="fr-FR"/>
            </w:rPr>
          </w:pPr>
          <w:r w:rsidRPr="000E5E8E">
            <w:rPr>
              <w:rFonts w:ascii="Abadi" w:hAnsi="Abadi"/>
              <w:color w:val="000000"/>
              <w:sz w:val="20"/>
              <w:szCs w:val="28"/>
              <w:lang w:val="fr-FR"/>
            </w:rPr>
            <w:t>Consultation n</w:t>
          </w:r>
          <w:proofErr w:type="gramStart"/>
          <w:r w:rsidRPr="000E5E8E">
            <w:rPr>
              <w:rFonts w:ascii="Abadi" w:hAnsi="Abadi"/>
              <w:color w:val="000000"/>
              <w:sz w:val="20"/>
              <w:szCs w:val="28"/>
              <w:lang w:val="fr-FR"/>
            </w:rPr>
            <w:t>°:</w:t>
          </w:r>
          <w:proofErr w:type="gramEnd"/>
          <w:r w:rsidRPr="000E5E8E">
            <w:rPr>
              <w:rFonts w:ascii="Abadi" w:hAnsi="Abadi"/>
              <w:color w:val="000000"/>
              <w:sz w:val="20"/>
              <w:szCs w:val="28"/>
              <w:lang w:val="fr-FR"/>
            </w:rPr>
            <w:t xml:space="preserve"> </w:t>
          </w:r>
          <w:r w:rsidR="008D614B" w:rsidRPr="000E5E8E">
            <w:rPr>
              <w:rFonts w:ascii="Abadi" w:hAnsi="Abadi"/>
              <w:color w:val="000000"/>
              <w:sz w:val="20"/>
              <w:szCs w:val="28"/>
              <w:lang w:val="fr-FR"/>
            </w:rPr>
            <w:t>24RELTARN0</w:t>
          </w:r>
          <w:r w:rsidR="003E2469" w:rsidRPr="000E5E8E">
            <w:rPr>
              <w:rFonts w:ascii="Abadi" w:hAnsi="Abadi"/>
              <w:color w:val="000000"/>
              <w:sz w:val="20"/>
              <w:szCs w:val="28"/>
              <w:lang w:val="fr-FR"/>
            </w:rPr>
            <w:t>3</w:t>
          </w:r>
          <w:r w:rsidR="008D614B" w:rsidRPr="000E5E8E">
            <w:rPr>
              <w:rFonts w:ascii="Abadi" w:hAnsi="Abadi"/>
              <w:color w:val="000000"/>
              <w:sz w:val="20"/>
              <w:szCs w:val="28"/>
              <w:lang w:val="fr-FR"/>
            </w:rPr>
            <w:t>L</w:t>
          </w:r>
        </w:p>
      </w:tc>
      <w:tc>
        <w:tcPr>
          <w:tcW w:w="4400" w:type="dxa"/>
          <w:tcMar>
            <w:top w:w="0" w:type="dxa"/>
            <w:left w:w="0" w:type="dxa"/>
            <w:bottom w:w="0" w:type="dxa"/>
            <w:right w:w="0" w:type="dxa"/>
          </w:tcMar>
          <w:vAlign w:val="center"/>
        </w:tcPr>
        <w:p w14:paraId="33AC4FA0" w14:textId="77777777" w:rsidR="00AE7076" w:rsidRPr="000E5E8E" w:rsidRDefault="002634C4">
          <w:pPr>
            <w:pStyle w:val="PiedDePage"/>
            <w:jc w:val="right"/>
            <w:rPr>
              <w:rFonts w:ascii="Abadi" w:hAnsi="Abadi"/>
              <w:color w:val="000000"/>
              <w:sz w:val="20"/>
              <w:szCs w:val="28"/>
              <w:lang w:val="fr-FR"/>
            </w:rPr>
          </w:pPr>
          <w:r w:rsidRPr="000E5E8E">
            <w:rPr>
              <w:rFonts w:ascii="Abadi" w:hAnsi="Abadi"/>
              <w:color w:val="000000"/>
              <w:sz w:val="20"/>
              <w:szCs w:val="28"/>
              <w:lang w:val="fr-FR"/>
            </w:rPr>
            <w:t xml:space="preserve">Page </w:t>
          </w:r>
          <w:r w:rsidRPr="000E5E8E">
            <w:rPr>
              <w:rFonts w:ascii="Abadi" w:hAnsi="Abadi"/>
              <w:color w:val="000000"/>
              <w:sz w:val="20"/>
              <w:szCs w:val="28"/>
              <w:lang w:val="fr-FR"/>
            </w:rPr>
            <w:fldChar w:fldCharType="begin"/>
          </w:r>
          <w:r w:rsidRPr="000E5E8E">
            <w:rPr>
              <w:rFonts w:ascii="Abadi" w:hAnsi="Abadi"/>
              <w:color w:val="000000"/>
              <w:sz w:val="20"/>
              <w:szCs w:val="28"/>
              <w:lang w:val="fr-FR"/>
            </w:rPr>
            <w:instrText xml:space="preserve"> PAGE </w:instrText>
          </w:r>
          <w:r w:rsidRPr="000E5E8E">
            <w:rPr>
              <w:rFonts w:ascii="Abadi" w:hAnsi="Abadi"/>
              <w:color w:val="000000"/>
              <w:sz w:val="20"/>
              <w:szCs w:val="28"/>
              <w:lang w:val="fr-FR"/>
            </w:rPr>
            <w:fldChar w:fldCharType="separate"/>
          </w:r>
          <w:r w:rsidRPr="000E5E8E">
            <w:rPr>
              <w:rFonts w:ascii="Abadi" w:hAnsi="Abadi"/>
              <w:color w:val="000000"/>
              <w:sz w:val="20"/>
              <w:szCs w:val="28"/>
              <w:lang w:val="fr-FR"/>
            </w:rPr>
            <w:t>13</w:t>
          </w:r>
          <w:r w:rsidRPr="000E5E8E">
            <w:rPr>
              <w:rFonts w:ascii="Abadi" w:hAnsi="Abadi"/>
              <w:color w:val="000000"/>
              <w:sz w:val="20"/>
              <w:szCs w:val="28"/>
              <w:lang w:val="fr-FR"/>
            </w:rPr>
            <w:fldChar w:fldCharType="end"/>
          </w:r>
          <w:r w:rsidRPr="000E5E8E">
            <w:rPr>
              <w:rFonts w:ascii="Abadi" w:hAnsi="Abadi"/>
              <w:color w:val="000000"/>
              <w:sz w:val="20"/>
              <w:szCs w:val="28"/>
              <w:lang w:val="fr-FR"/>
            </w:rPr>
            <w:t xml:space="preserve"> sur </w:t>
          </w:r>
          <w:r w:rsidRPr="000E5E8E">
            <w:rPr>
              <w:rFonts w:ascii="Abadi" w:hAnsi="Abadi"/>
              <w:color w:val="000000"/>
              <w:sz w:val="20"/>
              <w:szCs w:val="28"/>
              <w:lang w:val="fr-FR"/>
            </w:rPr>
            <w:fldChar w:fldCharType="begin"/>
          </w:r>
          <w:r w:rsidRPr="000E5E8E">
            <w:rPr>
              <w:rFonts w:ascii="Abadi" w:hAnsi="Abadi"/>
              <w:color w:val="000000"/>
              <w:sz w:val="20"/>
              <w:szCs w:val="28"/>
              <w:lang w:val="fr-FR"/>
            </w:rPr>
            <w:instrText xml:space="preserve"> NUMPAGES </w:instrText>
          </w:r>
          <w:r w:rsidRPr="000E5E8E">
            <w:rPr>
              <w:rFonts w:ascii="Abadi" w:hAnsi="Abadi"/>
              <w:color w:val="000000"/>
              <w:sz w:val="20"/>
              <w:szCs w:val="28"/>
              <w:lang w:val="fr-FR"/>
            </w:rPr>
            <w:fldChar w:fldCharType="separate"/>
          </w:r>
          <w:r w:rsidRPr="000E5E8E">
            <w:rPr>
              <w:rFonts w:ascii="Abadi" w:hAnsi="Abadi"/>
              <w:color w:val="000000"/>
              <w:sz w:val="20"/>
              <w:szCs w:val="28"/>
              <w:lang w:val="fr-FR"/>
            </w:rPr>
            <w:t>14</w:t>
          </w:r>
          <w:r w:rsidRPr="000E5E8E">
            <w:rPr>
              <w:rFonts w:ascii="Abadi" w:hAnsi="Abadi"/>
              <w:color w:val="000000"/>
              <w:sz w:val="20"/>
              <w:szCs w:val="28"/>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AE7076" w:rsidRPr="000E5E8E" w14:paraId="2CC8690F" w14:textId="77777777">
      <w:trPr>
        <w:trHeight w:val="385"/>
      </w:trPr>
      <w:tc>
        <w:tcPr>
          <w:tcW w:w="9000" w:type="dxa"/>
          <w:tcMar>
            <w:top w:w="0" w:type="dxa"/>
            <w:left w:w="0" w:type="dxa"/>
            <w:bottom w:w="0" w:type="dxa"/>
            <w:right w:w="0" w:type="dxa"/>
          </w:tcMar>
          <w:vAlign w:val="center"/>
        </w:tcPr>
        <w:p w14:paraId="6E77F163" w14:textId="0BB75E11" w:rsidR="00AE7076" w:rsidRPr="000E5E8E" w:rsidRDefault="002634C4">
          <w:pPr>
            <w:rPr>
              <w:rFonts w:eastAsia="Trebuchet MS" w:cs="Trebuchet MS"/>
              <w:color w:val="000000"/>
              <w:sz w:val="20"/>
              <w:lang w:val="fr-FR"/>
            </w:rPr>
          </w:pPr>
          <w:r w:rsidRPr="000E5E8E">
            <w:rPr>
              <w:rFonts w:eastAsia="Trebuchet MS" w:cs="Trebuchet MS"/>
              <w:color w:val="000000"/>
              <w:sz w:val="20"/>
              <w:lang w:val="fr-FR"/>
            </w:rPr>
            <w:t>Consultation n</w:t>
          </w:r>
          <w:proofErr w:type="gramStart"/>
          <w:r w:rsidRPr="000E5E8E">
            <w:rPr>
              <w:rFonts w:eastAsia="Trebuchet MS" w:cs="Trebuchet MS"/>
              <w:color w:val="000000"/>
              <w:sz w:val="20"/>
              <w:lang w:val="fr-FR"/>
            </w:rPr>
            <w:t>°:</w:t>
          </w:r>
          <w:proofErr w:type="gramEnd"/>
          <w:r w:rsidRPr="000E5E8E">
            <w:rPr>
              <w:rFonts w:eastAsia="Trebuchet MS" w:cs="Trebuchet MS"/>
              <w:color w:val="000000"/>
              <w:sz w:val="20"/>
              <w:lang w:val="fr-FR"/>
            </w:rPr>
            <w:t xml:space="preserve"> 2</w:t>
          </w:r>
          <w:r w:rsidR="001D5904">
            <w:rPr>
              <w:rFonts w:eastAsia="Trebuchet MS" w:cs="Trebuchet MS"/>
              <w:color w:val="000000"/>
              <w:sz w:val="20"/>
              <w:lang w:val="fr-FR"/>
            </w:rPr>
            <w:t>5</w:t>
          </w:r>
          <w:r w:rsidRPr="000E5E8E">
            <w:rPr>
              <w:rFonts w:eastAsia="Trebuchet MS" w:cs="Trebuchet MS"/>
              <w:color w:val="000000"/>
              <w:sz w:val="20"/>
              <w:lang w:val="fr-FR"/>
            </w:rPr>
            <w:t>TARN0</w:t>
          </w:r>
          <w:r w:rsidR="001D5904">
            <w:rPr>
              <w:rFonts w:eastAsia="Trebuchet MS" w:cs="Trebuchet MS"/>
              <w:color w:val="000000"/>
              <w:sz w:val="20"/>
              <w:lang w:val="fr-FR"/>
            </w:rPr>
            <w:t>1</w:t>
          </w:r>
          <w:r w:rsidRPr="000E5E8E">
            <w:rPr>
              <w:rFonts w:eastAsia="Trebuchet MS" w:cs="Trebuchet MS"/>
              <w:color w:val="000000"/>
              <w:sz w:val="20"/>
              <w:lang w:val="fr-FR"/>
            </w:rPr>
            <w:t>L</w:t>
          </w:r>
        </w:p>
      </w:tc>
      <w:tc>
        <w:tcPr>
          <w:tcW w:w="5560" w:type="dxa"/>
          <w:tcMar>
            <w:top w:w="0" w:type="dxa"/>
            <w:left w:w="0" w:type="dxa"/>
            <w:bottom w:w="0" w:type="dxa"/>
            <w:right w:w="0" w:type="dxa"/>
          </w:tcMar>
          <w:vAlign w:val="center"/>
        </w:tcPr>
        <w:p w14:paraId="0A745AB4" w14:textId="77777777" w:rsidR="00AE7076" w:rsidRPr="000E5E8E" w:rsidRDefault="002634C4">
          <w:pPr>
            <w:jc w:val="right"/>
            <w:rPr>
              <w:rFonts w:eastAsia="Trebuchet MS" w:cs="Trebuchet MS"/>
              <w:color w:val="000000"/>
              <w:sz w:val="20"/>
              <w:lang w:val="fr-FR"/>
            </w:rPr>
          </w:pPr>
          <w:r w:rsidRPr="000E5E8E">
            <w:rPr>
              <w:rFonts w:eastAsia="Trebuchet MS" w:cs="Trebuchet MS"/>
              <w:color w:val="000000"/>
              <w:sz w:val="20"/>
              <w:lang w:val="fr-FR"/>
            </w:rPr>
            <w:t xml:space="preserve">Page </w:t>
          </w:r>
          <w:r w:rsidRPr="000E5E8E">
            <w:rPr>
              <w:rFonts w:eastAsia="Trebuchet MS" w:cs="Trebuchet MS"/>
              <w:color w:val="000000"/>
              <w:sz w:val="20"/>
              <w:lang w:val="fr-FR"/>
            </w:rPr>
            <w:fldChar w:fldCharType="begin"/>
          </w:r>
          <w:r w:rsidRPr="000E5E8E">
            <w:rPr>
              <w:rFonts w:eastAsia="Trebuchet MS" w:cs="Trebuchet MS"/>
              <w:color w:val="000000"/>
              <w:sz w:val="20"/>
              <w:lang w:val="fr-FR"/>
            </w:rPr>
            <w:instrText xml:space="preserve"> PAGE </w:instrText>
          </w:r>
          <w:r w:rsidRPr="000E5E8E">
            <w:rPr>
              <w:rFonts w:eastAsia="Trebuchet MS" w:cs="Trebuchet MS"/>
              <w:color w:val="000000"/>
              <w:sz w:val="20"/>
              <w:lang w:val="fr-FR"/>
            </w:rPr>
            <w:fldChar w:fldCharType="separate"/>
          </w:r>
          <w:r w:rsidRPr="000E5E8E">
            <w:rPr>
              <w:rFonts w:eastAsia="Trebuchet MS" w:cs="Trebuchet MS"/>
              <w:color w:val="000000"/>
              <w:sz w:val="20"/>
              <w:lang w:val="fr-FR"/>
            </w:rPr>
            <w:t>14</w:t>
          </w:r>
          <w:r w:rsidRPr="000E5E8E">
            <w:rPr>
              <w:rFonts w:eastAsia="Trebuchet MS" w:cs="Trebuchet MS"/>
              <w:color w:val="000000"/>
              <w:sz w:val="20"/>
              <w:lang w:val="fr-FR"/>
            </w:rPr>
            <w:fldChar w:fldCharType="end"/>
          </w:r>
          <w:r w:rsidRPr="000E5E8E">
            <w:rPr>
              <w:rFonts w:eastAsia="Trebuchet MS" w:cs="Trebuchet MS"/>
              <w:color w:val="000000"/>
              <w:sz w:val="20"/>
              <w:lang w:val="fr-FR"/>
            </w:rPr>
            <w:t xml:space="preserve"> sur </w:t>
          </w:r>
          <w:r w:rsidRPr="000E5E8E">
            <w:rPr>
              <w:rFonts w:eastAsia="Trebuchet MS" w:cs="Trebuchet MS"/>
              <w:color w:val="000000"/>
              <w:sz w:val="20"/>
              <w:lang w:val="fr-FR"/>
            </w:rPr>
            <w:fldChar w:fldCharType="begin"/>
          </w:r>
          <w:r w:rsidRPr="000E5E8E">
            <w:rPr>
              <w:rFonts w:eastAsia="Trebuchet MS" w:cs="Trebuchet MS"/>
              <w:color w:val="000000"/>
              <w:sz w:val="20"/>
              <w:lang w:val="fr-FR"/>
            </w:rPr>
            <w:instrText xml:space="preserve"> NUMPAGES </w:instrText>
          </w:r>
          <w:r w:rsidRPr="000E5E8E">
            <w:rPr>
              <w:rFonts w:eastAsia="Trebuchet MS" w:cs="Trebuchet MS"/>
              <w:color w:val="000000"/>
              <w:sz w:val="20"/>
              <w:lang w:val="fr-FR"/>
            </w:rPr>
            <w:fldChar w:fldCharType="separate"/>
          </w:r>
          <w:r w:rsidRPr="000E5E8E">
            <w:rPr>
              <w:rFonts w:eastAsia="Trebuchet MS" w:cs="Trebuchet MS"/>
              <w:color w:val="000000"/>
              <w:sz w:val="20"/>
              <w:lang w:val="fr-FR"/>
            </w:rPr>
            <w:t>14</w:t>
          </w:r>
          <w:r w:rsidRPr="000E5E8E">
            <w:rPr>
              <w:rFonts w:eastAsia="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7383CF" w14:textId="77777777" w:rsidR="006F412B" w:rsidRDefault="006F412B">
      <w:r>
        <w:separator/>
      </w:r>
    </w:p>
  </w:footnote>
  <w:footnote w:type="continuationSeparator" w:id="0">
    <w:p w14:paraId="51647099" w14:textId="77777777" w:rsidR="006F412B" w:rsidRDefault="006F41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076"/>
    <w:rsid w:val="00086FEA"/>
    <w:rsid w:val="000E5E8E"/>
    <w:rsid w:val="00143387"/>
    <w:rsid w:val="001C350D"/>
    <w:rsid w:val="001D5904"/>
    <w:rsid w:val="00243951"/>
    <w:rsid w:val="002634C4"/>
    <w:rsid w:val="00270460"/>
    <w:rsid w:val="0029784F"/>
    <w:rsid w:val="002B2E5D"/>
    <w:rsid w:val="003240CB"/>
    <w:rsid w:val="00341878"/>
    <w:rsid w:val="00344ED4"/>
    <w:rsid w:val="003D5ECC"/>
    <w:rsid w:val="003E2469"/>
    <w:rsid w:val="00436CC2"/>
    <w:rsid w:val="00496553"/>
    <w:rsid w:val="004A1D01"/>
    <w:rsid w:val="004B431F"/>
    <w:rsid w:val="00535F28"/>
    <w:rsid w:val="00622BBF"/>
    <w:rsid w:val="006F00CF"/>
    <w:rsid w:val="006F412B"/>
    <w:rsid w:val="00700460"/>
    <w:rsid w:val="007B1112"/>
    <w:rsid w:val="008224BD"/>
    <w:rsid w:val="008D614B"/>
    <w:rsid w:val="00943E8A"/>
    <w:rsid w:val="0099576B"/>
    <w:rsid w:val="009F428A"/>
    <w:rsid w:val="00A03C24"/>
    <w:rsid w:val="00A206D4"/>
    <w:rsid w:val="00A339C4"/>
    <w:rsid w:val="00A511AB"/>
    <w:rsid w:val="00A56455"/>
    <w:rsid w:val="00AC1309"/>
    <w:rsid w:val="00AE7076"/>
    <w:rsid w:val="00B2037A"/>
    <w:rsid w:val="00BD2F02"/>
    <w:rsid w:val="00C1200A"/>
    <w:rsid w:val="00C212AD"/>
    <w:rsid w:val="00CC249D"/>
    <w:rsid w:val="00D936BF"/>
    <w:rsid w:val="00E569AD"/>
    <w:rsid w:val="00FE55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E477E1F"/>
  <w15:docId w15:val="{9A4D0946-B64B-4864-9CA6-DCA463A4F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Body Text" w:uiPriority="1"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559B"/>
    <w:rPr>
      <w:rFonts w:ascii="Abadi" w:hAnsi="Abadi"/>
      <w:sz w:val="22"/>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autoRedefine/>
    <w:qFormat/>
    <w:rsid w:val="00C1200A"/>
    <w:pPr>
      <w:keepNext/>
      <w:spacing w:after="60"/>
      <w:outlineLvl w:val="1"/>
    </w:pPr>
    <w:rPr>
      <w:rFonts w:cs="Arial"/>
      <w:b/>
      <w:bCs/>
      <w:iCs/>
      <w:sz w:val="24"/>
      <w:szCs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autoRedefine/>
    <w:qFormat/>
    <w:rsid w:val="00BD2F02"/>
    <w:pPr>
      <w:spacing w:after="240" w:line="232" w:lineRule="exact"/>
      <w:jc w:val="both"/>
    </w:pPr>
    <w:rPr>
      <w:rFonts w:eastAsia="Trebuchet MS" w:cs="Trebuchet MS"/>
      <w:color w:val="000000"/>
      <w:szCs w:val="28"/>
      <w:lang w:val="fr-FR"/>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autoRedefine/>
    <w:qFormat/>
    <w:rsid w:val="00BD2F02"/>
    <w:pPr>
      <w:spacing w:after="240" w:line="232" w:lineRule="exact"/>
      <w:jc w:val="both"/>
    </w:pPr>
    <w:rPr>
      <w:rFonts w:eastAsia="Trebuchet MS" w:cs="Trebuchet MS"/>
      <w:color w:val="000000"/>
      <w:lang w:val="fr-FR"/>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rsid w:val="006F00CF"/>
    <w:pPr>
      <w:tabs>
        <w:tab w:val="center" w:pos="4536"/>
        <w:tab w:val="right" w:pos="9072"/>
      </w:tabs>
    </w:pPr>
  </w:style>
  <w:style w:type="character" w:customStyle="1" w:styleId="En-tteCar">
    <w:name w:val="En-tête Car"/>
    <w:basedOn w:val="Policepardfaut"/>
    <w:link w:val="En-tte"/>
    <w:rsid w:val="006F00CF"/>
    <w:rPr>
      <w:sz w:val="24"/>
      <w:szCs w:val="24"/>
    </w:rPr>
  </w:style>
  <w:style w:type="paragraph" w:styleId="Pieddepage0">
    <w:name w:val="footer"/>
    <w:basedOn w:val="Normal"/>
    <w:link w:val="PieddepageCar"/>
    <w:rsid w:val="006F00CF"/>
    <w:pPr>
      <w:tabs>
        <w:tab w:val="center" w:pos="4536"/>
        <w:tab w:val="right" w:pos="9072"/>
      </w:tabs>
    </w:pPr>
  </w:style>
  <w:style w:type="character" w:customStyle="1" w:styleId="PieddepageCar">
    <w:name w:val="Pied de page Car"/>
    <w:basedOn w:val="Policepardfaut"/>
    <w:link w:val="Pieddepage0"/>
    <w:rsid w:val="006F00CF"/>
    <w:rPr>
      <w:sz w:val="24"/>
      <w:szCs w:val="24"/>
    </w:rPr>
  </w:style>
  <w:style w:type="table" w:customStyle="1" w:styleId="TableNormal">
    <w:name w:val="Table Normal"/>
    <w:uiPriority w:val="2"/>
    <w:semiHidden/>
    <w:unhideWhenUsed/>
    <w:qFormat/>
    <w:rsid w:val="00A511AB"/>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511AB"/>
    <w:pPr>
      <w:widowControl w:val="0"/>
      <w:autoSpaceDE w:val="0"/>
      <w:autoSpaceDN w:val="0"/>
      <w:spacing w:before="53"/>
      <w:ind w:left="81"/>
    </w:pPr>
    <w:rPr>
      <w:rFonts w:ascii="Microsoft Sans Serif" w:eastAsia="Microsoft Sans Serif" w:hAnsi="Microsoft Sans Serif" w:cs="Microsoft Sans Serif"/>
      <w:szCs w:val="22"/>
      <w:lang w:val="fr-FR"/>
    </w:rPr>
  </w:style>
  <w:style w:type="paragraph" w:styleId="Corpsdetexte">
    <w:name w:val="Body Text"/>
    <w:basedOn w:val="Normal"/>
    <w:link w:val="CorpsdetexteCar"/>
    <w:uiPriority w:val="1"/>
    <w:qFormat/>
    <w:rsid w:val="003E2469"/>
    <w:pPr>
      <w:widowControl w:val="0"/>
      <w:autoSpaceDE w:val="0"/>
      <w:autoSpaceDN w:val="0"/>
      <w:ind w:left="220"/>
    </w:pPr>
    <w:rPr>
      <w:rFonts w:ascii="Microsoft Sans Serif" w:eastAsia="Microsoft Sans Serif" w:hAnsi="Microsoft Sans Serif" w:cs="Microsoft Sans Serif"/>
      <w:szCs w:val="22"/>
      <w:lang w:val="fr-FR"/>
    </w:rPr>
  </w:style>
  <w:style w:type="character" w:customStyle="1" w:styleId="CorpsdetexteCar">
    <w:name w:val="Corps de texte Car"/>
    <w:basedOn w:val="Policepardfaut"/>
    <w:link w:val="Corpsdetexte"/>
    <w:uiPriority w:val="1"/>
    <w:rsid w:val="003E2469"/>
    <w:rPr>
      <w:rFonts w:ascii="Microsoft Sans Serif" w:eastAsia="Microsoft Sans Serif" w:hAnsi="Microsoft Sans Serif" w:cs="Microsoft Sans Serif"/>
      <w:sz w:val="22"/>
      <w:szCs w:val="22"/>
      <w:lang w:val="fr-FR"/>
    </w:rPr>
  </w:style>
  <w:style w:type="table" w:customStyle="1" w:styleId="TableGrid">
    <w:name w:val="TableGrid"/>
    <w:rsid w:val="00BD2F02"/>
    <w:pPr>
      <w:ind w:right="11"/>
      <w:jc w:val="both"/>
    </w:pPr>
    <w:rPr>
      <w:rFonts w:asciiTheme="minorHAnsi" w:hAnsiTheme="minorHAnsi" w:cstheme="minorBidi"/>
      <w:sz w:val="22"/>
      <w:szCs w:val="22"/>
      <w:lang w:val="fr-FR" w:eastAsia="fr-FR"/>
    </w:rPr>
    <w:tblPr>
      <w:tblCellMar>
        <w:top w:w="0" w:type="dxa"/>
        <w:left w:w="0" w:type="dxa"/>
        <w:bottom w:w="0" w:type="dxa"/>
        <w:right w:w="0" w:type="dxa"/>
      </w:tblCellMar>
    </w:tblPr>
  </w:style>
  <w:style w:type="table" w:customStyle="1" w:styleId="TableGrid1">
    <w:name w:val="TableGrid1"/>
    <w:rsid w:val="002B2E5D"/>
    <w:pPr>
      <w:ind w:right="11"/>
      <w:jc w:val="both"/>
    </w:pPr>
    <w:rPr>
      <w:rFonts w:asciiTheme="minorHAnsi" w:hAnsiTheme="minorHAnsi" w:cstheme="minorBidi"/>
      <w:sz w:val="22"/>
      <w:szCs w:val="22"/>
      <w:lang w:val="fr-FR" w:eastAsia="fr-FR"/>
    </w:rPr>
    <w:tblPr>
      <w:tblCellMar>
        <w:top w:w="0" w:type="dxa"/>
        <w:left w:w="0" w:type="dxa"/>
        <w:bottom w:w="0" w:type="dxa"/>
        <w:right w:w="0" w:type="dxa"/>
      </w:tblCellMar>
    </w:tblPr>
  </w:style>
  <w:style w:type="table" w:customStyle="1" w:styleId="TableGrid2">
    <w:name w:val="TableGrid2"/>
    <w:rsid w:val="001C350D"/>
    <w:pPr>
      <w:ind w:right="11"/>
      <w:jc w:val="both"/>
    </w:pPr>
    <w:rPr>
      <w:rFonts w:ascii="Aptos" w:hAnsi="Aptos"/>
      <w:sz w:val="22"/>
      <w:szCs w:val="22"/>
      <w:lang w:val="fr-FR" w:eastAsia="fr-F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1.jpg@01D7E50D.E8532E60" TargetMode="External"/><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a1bc372-2f3a-46ac-95d5-099e901cbea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B9F0AD79EA1DD44B857F36518635D03" ma:contentTypeVersion="16" ma:contentTypeDescription="Crée un document." ma:contentTypeScope="" ma:versionID="809d78039312a34fa5253114962ad92f">
  <xsd:schema xmlns:xsd="http://www.w3.org/2001/XMLSchema" xmlns:xs="http://www.w3.org/2001/XMLSchema" xmlns:p="http://schemas.microsoft.com/office/2006/metadata/properties" xmlns:ns3="75706383-3bdc-4e2d-b414-8b156ad0ac73" xmlns:ns4="9a1bc372-2f3a-46ac-95d5-099e901cbea8" targetNamespace="http://schemas.microsoft.com/office/2006/metadata/properties" ma:root="true" ma:fieldsID="96afa2ba6ae55372c4ad312d16f6d64c" ns3:_="" ns4:_="">
    <xsd:import namespace="75706383-3bdc-4e2d-b414-8b156ad0ac73"/>
    <xsd:import namespace="9a1bc372-2f3a-46ac-95d5-099e901cbea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Location" minOccurs="0"/>
                <xsd:element ref="ns4:MediaServiceGenerationTime" minOccurs="0"/>
                <xsd:element ref="ns4:MediaServiceEventHashCode" minOccurs="0"/>
                <xsd:element ref="ns4:MediaServiceAutoTags" minOccurs="0"/>
                <xsd:element ref="ns4:MediaServiceOCR" minOccurs="0"/>
                <xsd:element ref="ns4:MediaServiceAutoKeyPoints" minOccurs="0"/>
                <xsd:element ref="ns4:MediaServiceKeyPoints" minOccurs="0"/>
                <xsd:element ref="ns4:MediaLengthInSeconds" minOccurs="0"/>
                <xsd:element ref="ns4:_activity"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706383-3bdc-4e2d-b414-8b156ad0ac73"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element name="SharingHintHash" ma:index="10" nillable="true" ma:displayName="Partage du hachage d’indicateur"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1bc372-2f3a-46ac-95d5-099e901cbea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B77FD-726C-4F89-966E-35CDD7F60E82}">
  <ds:schemaRefs>
    <ds:schemaRef ds:uri="http://purl.org/dc/elements/1.1/"/>
    <ds:schemaRef ds:uri="http://www.w3.org/XML/1998/namespace"/>
    <ds:schemaRef ds:uri="http://purl.org/dc/terms/"/>
    <ds:schemaRef ds:uri="http://schemas.microsoft.com/office/2006/metadata/properties"/>
    <ds:schemaRef ds:uri="9a1bc372-2f3a-46ac-95d5-099e901cbea8"/>
    <ds:schemaRef ds:uri="http://purl.org/dc/dcmitype/"/>
    <ds:schemaRef ds:uri="http://schemas.microsoft.com/office/2006/documentManagement/types"/>
    <ds:schemaRef ds:uri="75706383-3bdc-4e2d-b414-8b156ad0ac73"/>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34D83108-7205-445B-A064-8BC9C7CD081C}">
  <ds:schemaRefs>
    <ds:schemaRef ds:uri="http://schemas.microsoft.com/sharepoint/v3/contenttype/forms"/>
  </ds:schemaRefs>
</ds:datastoreItem>
</file>

<file path=customXml/itemProps3.xml><?xml version="1.0" encoding="utf-8"?>
<ds:datastoreItem xmlns:ds="http://schemas.openxmlformats.org/officeDocument/2006/customXml" ds:itemID="{75D08E7D-7C4E-4BF5-9084-E3564A956B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706383-3bdc-4e2d-b414-8b156ad0ac73"/>
    <ds:schemaRef ds:uri="9a1bc372-2f3a-46ac-95d5-099e901cbe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054B7D-853C-4C8E-A3B3-CDAAEC097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2783</Words>
  <Characters>14182</Characters>
  <Application>Microsoft Office Word</Application>
  <DocSecurity>0</DocSecurity>
  <Lines>118</Lines>
  <Paragraphs>33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Fabyenne ALRIC</dc:creator>
  <cp:lastModifiedBy>Fabyenne ALRIC</cp:lastModifiedBy>
  <cp:revision>2</cp:revision>
  <dcterms:created xsi:type="dcterms:W3CDTF">2025-03-11T17:05:00Z</dcterms:created>
  <dcterms:modified xsi:type="dcterms:W3CDTF">2025-03-11T17:05:00Z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0x010100BB9F0AD79EA1DD44B857F36518635D03</vt:lpwstr>
  </property>
</Properties>
</file>