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10A423" w14:textId="77777777" w:rsidR="00534C3D" w:rsidRPr="001534CD" w:rsidRDefault="00351D8A" w:rsidP="0078129F">
      <w:pPr>
        <w:jc w:val="center"/>
        <w:rPr>
          <w:rFonts w:ascii="Arial" w:hAnsi="Arial"/>
          <w:b/>
          <w:lang w:val="en-GB"/>
        </w:rPr>
      </w:pPr>
      <w:r w:rsidRPr="00E17864">
        <w:rPr>
          <w:rFonts w:ascii="Arial" w:hAnsi="Arial"/>
          <w:b/>
          <w:noProof/>
        </w:rPr>
        <w:drawing>
          <wp:inline distT="0" distB="0" distL="0" distR="0" wp14:anchorId="6DDB75C4" wp14:editId="1741E4E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7DBFA7" w14:textId="77777777" w:rsidR="008C4E0A" w:rsidRDefault="008C4E0A" w:rsidP="008C4E0A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074038FE" w14:textId="2B17ABA6" w:rsidR="008C4E0A" w:rsidRDefault="008C4E0A" w:rsidP="008C4E0A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34441F">
        <w:rPr>
          <w:rFonts w:ascii="Arial" w:hAnsi="Arial" w:cs="Arial"/>
          <w:b/>
          <w:bCs/>
          <w:sz w:val="28"/>
          <w:szCs w:val="28"/>
        </w:rPr>
        <w:t>ACHAT DE PRESTA</w:t>
      </w:r>
      <w:r w:rsidR="005A0D69">
        <w:rPr>
          <w:rFonts w:ascii="Arial" w:hAnsi="Arial" w:cs="Arial"/>
          <w:b/>
          <w:bCs/>
          <w:sz w:val="28"/>
          <w:szCs w:val="28"/>
        </w:rPr>
        <w:t>TION DE TRANSPORT ROUTIER DE BOIS</w:t>
      </w:r>
    </w:p>
    <w:p w14:paraId="202E259D" w14:textId="77777777" w:rsidR="008C4E0A" w:rsidRPr="0034441F" w:rsidRDefault="008C4E0A" w:rsidP="008C4E0A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0A516863" w14:textId="627932CD" w:rsidR="008C4E0A" w:rsidRPr="008C4E0A" w:rsidRDefault="008C4E0A" w:rsidP="008C4E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8C4E0A">
        <w:rPr>
          <w:rFonts w:ascii="Arial" w:hAnsi="Arial" w:cs="Arial"/>
          <w:b/>
          <w:bCs/>
          <w:sz w:val="28"/>
          <w:szCs w:val="28"/>
        </w:rPr>
        <w:t xml:space="preserve">ACCORD-CADRE A BONS DE COMMANDE N° </w:t>
      </w:r>
      <w:r w:rsidR="00530CA2">
        <w:rPr>
          <w:rFonts w:ascii="Arial" w:hAnsi="Arial" w:cs="Arial"/>
          <w:b/>
          <w:bCs/>
          <w:sz w:val="28"/>
          <w:szCs w:val="28"/>
        </w:rPr>
        <w:t>2025-8683-001</w:t>
      </w:r>
      <w:r w:rsidRPr="008C4E0A">
        <w:rPr>
          <w:rFonts w:ascii="Arial" w:hAnsi="Arial" w:cs="Arial"/>
          <w:b/>
          <w:bCs/>
          <w:sz w:val="28"/>
          <w:szCs w:val="28"/>
        </w:rPr>
        <w:t xml:space="preserve">  </w:t>
      </w:r>
    </w:p>
    <w:p w14:paraId="701E46A6" w14:textId="77777777" w:rsidR="008C4E0A" w:rsidRPr="008C4E0A" w:rsidRDefault="008C4E0A" w:rsidP="008C4E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b/>
          <w:bCs/>
          <w:sz w:val="18"/>
          <w:szCs w:val="18"/>
        </w:rPr>
      </w:pPr>
    </w:p>
    <w:p w14:paraId="54894058" w14:textId="3BED02D5" w:rsidR="008C4E0A" w:rsidRPr="008C4E0A" w:rsidRDefault="008C4E0A" w:rsidP="008C4E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2"/>
          <w:szCs w:val="22"/>
        </w:rPr>
      </w:pPr>
      <w:r w:rsidRPr="008C4E0A">
        <w:rPr>
          <w:rFonts w:ascii="Arial" w:hAnsi="Arial" w:cs="Arial"/>
          <w:b/>
          <w:bCs/>
          <w:sz w:val="22"/>
          <w:szCs w:val="22"/>
        </w:rPr>
        <w:t xml:space="preserve">Lot n° </w:t>
      </w:r>
      <w:r w:rsidR="00530CA2">
        <w:rPr>
          <w:rFonts w:ascii="Arial" w:hAnsi="Arial" w:cs="Arial"/>
          <w:b/>
          <w:bCs/>
          <w:sz w:val="22"/>
          <w:szCs w:val="22"/>
        </w:rPr>
        <w:t>2</w:t>
      </w:r>
      <w:r w:rsidRPr="008C4E0A">
        <w:rPr>
          <w:rFonts w:ascii="Arial" w:hAnsi="Arial" w:cs="Arial"/>
          <w:b/>
          <w:bCs/>
          <w:sz w:val="22"/>
          <w:szCs w:val="22"/>
        </w:rPr>
        <w:t xml:space="preserve"> : </w:t>
      </w:r>
      <w:r w:rsidR="00530CA2" w:rsidRPr="00530CA2">
        <w:rPr>
          <w:rFonts w:ascii="Arial" w:hAnsi="Arial" w:cs="Arial"/>
          <w:b/>
          <w:sz w:val="22"/>
          <w:szCs w:val="22"/>
        </w:rPr>
        <w:t xml:space="preserve">Transport de </w:t>
      </w:r>
      <w:r w:rsidR="00530CA2">
        <w:rPr>
          <w:rFonts w:ascii="Arial" w:hAnsi="Arial" w:cs="Arial"/>
          <w:b/>
          <w:sz w:val="22"/>
          <w:szCs w:val="22"/>
        </w:rPr>
        <w:t>B</w:t>
      </w:r>
      <w:r w:rsidR="00530CA2" w:rsidRPr="00530CA2">
        <w:rPr>
          <w:rFonts w:ascii="Arial" w:hAnsi="Arial" w:cs="Arial"/>
          <w:b/>
          <w:sz w:val="22"/>
          <w:szCs w:val="22"/>
        </w:rPr>
        <w:t xml:space="preserve">illons et </w:t>
      </w:r>
      <w:r w:rsidR="00530CA2">
        <w:rPr>
          <w:rFonts w:ascii="Arial" w:hAnsi="Arial" w:cs="Arial"/>
          <w:b/>
          <w:sz w:val="22"/>
          <w:szCs w:val="22"/>
        </w:rPr>
        <w:t>B</w:t>
      </w:r>
      <w:r w:rsidR="00530CA2" w:rsidRPr="00530CA2">
        <w:rPr>
          <w:rFonts w:ascii="Arial" w:hAnsi="Arial" w:cs="Arial"/>
          <w:b/>
          <w:sz w:val="22"/>
          <w:szCs w:val="22"/>
        </w:rPr>
        <w:t>ois énergie</w:t>
      </w:r>
    </w:p>
    <w:p w14:paraId="0D6C1E43" w14:textId="77777777" w:rsidR="00534C3D" w:rsidRDefault="00534C3D" w:rsidP="0078129F">
      <w:pPr>
        <w:jc w:val="center"/>
        <w:rPr>
          <w:rFonts w:ascii="Arial" w:hAnsi="Arial"/>
          <w:b/>
          <w:sz w:val="28"/>
          <w:szCs w:val="28"/>
        </w:rPr>
      </w:pPr>
    </w:p>
    <w:p w14:paraId="0563DD4A" w14:textId="77777777" w:rsidR="00533C05" w:rsidRPr="008C4E0A" w:rsidRDefault="00533C05" w:rsidP="0078129F">
      <w:pPr>
        <w:jc w:val="center"/>
        <w:rPr>
          <w:rFonts w:ascii="Arial" w:hAnsi="Arial"/>
          <w:b/>
          <w:sz w:val="28"/>
          <w:szCs w:val="28"/>
        </w:rPr>
      </w:pPr>
    </w:p>
    <w:p w14:paraId="01BA071E" w14:textId="3020782D" w:rsidR="00533C05" w:rsidRPr="00EF3DDF" w:rsidRDefault="00533C05" w:rsidP="00533C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EF3DDF">
        <w:rPr>
          <w:rFonts w:ascii="Arial" w:hAnsi="Arial" w:cs="Arial"/>
          <w:b/>
          <w:bCs/>
          <w:szCs w:val="28"/>
        </w:rPr>
        <w:t>APPEL D’OFFRES OUVERT EUROPEEN</w:t>
      </w:r>
    </w:p>
    <w:p w14:paraId="58AFB282" w14:textId="77777777" w:rsidR="00533C05" w:rsidRPr="00EF3DDF" w:rsidRDefault="00533C05" w:rsidP="00533C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0"/>
          <w:szCs w:val="20"/>
        </w:rPr>
      </w:pPr>
    </w:p>
    <w:p w14:paraId="6760104D" w14:textId="695F7E8B" w:rsidR="00533C05" w:rsidRPr="00380FEE" w:rsidRDefault="00533C05" w:rsidP="00533C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16"/>
          <w:szCs w:val="20"/>
        </w:rPr>
      </w:pPr>
      <w:r w:rsidRPr="00380FEE">
        <w:rPr>
          <w:rFonts w:ascii="Arial" w:hAnsi="Arial" w:cs="Arial"/>
          <w:sz w:val="16"/>
          <w:szCs w:val="20"/>
        </w:rPr>
        <w:t>(</w:t>
      </w:r>
      <w:proofErr w:type="gramStart"/>
      <w:r w:rsidRPr="00380FEE">
        <w:rPr>
          <w:rFonts w:ascii="Arial" w:hAnsi="Arial" w:cs="Arial"/>
          <w:sz w:val="16"/>
          <w:szCs w:val="20"/>
        </w:rPr>
        <w:t>pas</w:t>
      </w:r>
      <w:r w:rsidR="00F21796" w:rsidRPr="00380FEE">
        <w:rPr>
          <w:rFonts w:ascii="Arial" w:hAnsi="Arial" w:cs="Arial"/>
          <w:sz w:val="16"/>
          <w:szCs w:val="20"/>
        </w:rPr>
        <w:t>sé</w:t>
      </w:r>
      <w:proofErr w:type="gramEnd"/>
      <w:r w:rsidR="00380FEE" w:rsidRPr="00380FEE">
        <w:rPr>
          <w:rFonts w:ascii="Arial" w:hAnsi="Arial" w:cs="Arial"/>
          <w:sz w:val="16"/>
          <w:szCs w:val="20"/>
        </w:rPr>
        <w:t xml:space="preserve"> en application des articles </w:t>
      </w:r>
      <w:r w:rsidR="00BE03A5">
        <w:rPr>
          <w:rFonts w:ascii="Arial" w:hAnsi="Arial" w:cs="Arial"/>
          <w:sz w:val="16"/>
          <w:szCs w:val="20"/>
        </w:rPr>
        <w:t xml:space="preserve">L.2113-10 et </w:t>
      </w:r>
      <w:r w:rsidR="00380FEE" w:rsidRPr="00380FEE">
        <w:rPr>
          <w:rFonts w:ascii="Arial" w:hAnsi="Arial" w:cs="Arial"/>
          <w:sz w:val="16"/>
          <w:szCs w:val="20"/>
        </w:rPr>
        <w:t>R.</w:t>
      </w:r>
      <w:r w:rsidR="00F21796" w:rsidRPr="00380FEE">
        <w:rPr>
          <w:rFonts w:ascii="Arial" w:hAnsi="Arial" w:cs="Arial"/>
          <w:sz w:val="16"/>
          <w:szCs w:val="20"/>
        </w:rPr>
        <w:t>2113-1</w:t>
      </w:r>
      <w:r w:rsidRPr="00380FEE">
        <w:rPr>
          <w:rFonts w:ascii="Arial" w:hAnsi="Arial" w:cs="Arial"/>
          <w:sz w:val="16"/>
          <w:szCs w:val="20"/>
        </w:rPr>
        <w:t xml:space="preserve">, </w:t>
      </w:r>
      <w:r w:rsidR="00BE03A5">
        <w:rPr>
          <w:rFonts w:ascii="Arial" w:hAnsi="Arial" w:cs="Arial"/>
          <w:sz w:val="16"/>
          <w:szCs w:val="20"/>
        </w:rPr>
        <w:t xml:space="preserve">L.2124-2 et </w:t>
      </w:r>
      <w:r w:rsidR="00380FEE" w:rsidRPr="00380FEE">
        <w:rPr>
          <w:rFonts w:ascii="Arial" w:hAnsi="Arial" w:cs="Arial"/>
          <w:sz w:val="16"/>
          <w:szCs w:val="20"/>
        </w:rPr>
        <w:t>R.</w:t>
      </w:r>
      <w:r w:rsidR="00F21796" w:rsidRPr="00380FEE">
        <w:rPr>
          <w:rFonts w:ascii="Arial" w:hAnsi="Arial" w:cs="Arial"/>
          <w:sz w:val="16"/>
          <w:szCs w:val="20"/>
        </w:rPr>
        <w:t>2124-</w:t>
      </w:r>
      <w:r w:rsidR="00BE03A5">
        <w:rPr>
          <w:rFonts w:ascii="Arial" w:hAnsi="Arial" w:cs="Arial"/>
          <w:sz w:val="16"/>
          <w:szCs w:val="20"/>
        </w:rPr>
        <w:t>2</w:t>
      </w:r>
      <w:r w:rsidRPr="00380FEE">
        <w:rPr>
          <w:rFonts w:ascii="Arial" w:hAnsi="Arial" w:cs="Arial"/>
          <w:sz w:val="16"/>
          <w:szCs w:val="20"/>
        </w:rPr>
        <w:t xml:space="preserve">, </w:t>
      </w:r>
      <w:r w:rsidR="00380FEE" w:rsidRPr="00380FEE">
        <w:rPr>
          <w:rFonts w:ascii="Arial" w:hAnsi="Arial" w:cs="Arial"/>
          <w:sz w:val="16"/>
          <w:szCs w:val="20"/>
        </w:rPr>
        <w:t>R.</w:t>
      </w:r>
      <w:r w:rsidR="00F21796" w:rsidRPr="00380FEE">
        <w:rPr>
          <w:rFonts w:ascii="Arial" w:hAnsi="Arial" w:cs="Arial"/>
          <w:sz w:val="16"/>
          <w:szCs w:val="20"/>
        </w:rPr>
        <w:t>2161-2</w:t>
      </w:r>
      <w:r w:rsidRPr="00380FEE">
        <w:rPr>
          <w:rFonts w:ascii="Arial" w:hAnsi="Arial" w:cs="Arial"/>
          <w:sz w:val="16"/>
          <w:szCs w:val="20"/>
        </w:rPr>
        <w:t xml:space="preserve"> à </w:t>
      </w:r>
      <w:r w:rsidR="00F21796" w:rsidRPr="00380FEE">
        <w:rPr>
          <w:rFonts w:ascii="Arial" w:hAnsi="Arial" w:cs="Arial"/>
          <w:sz w:val="16"/>
          <w:szCs w:val="20"/>
        </w:rPr>
        <w:t>R.2161-5</w:t>
      </w:r>
      <w:r w:rsidRPr="00380FEE">
        <w:rPr>
          <w:rFonts w:ascii="Arial" w:hAnsi="Arial" w:cs="Arial"/>
          <w:sz w:val="16"/>
          <w:szCs w:val="20"/>
        </w:rPr>
        <w:t xml:space="preserve"> du </w:t>
      </w:r>
      <w:r w:rsidR="00F21796" w:rsidRPr="00380FEE">
        <w:rPr>
          <w:rFonts w:ascii="Arial" w:hAnsi="Arial" w:cs="Arial"/>
          <w:sz w:val="16"/>
          <w:szCs w:val="20"/>
        </w:rPr>
        <w:t>Code de la commande publique</w:t>
      </w:r>
      <w:r w:rsidRPr="00380FEE">
        <w:rPr>
          <w:rFonts w:ascii="Arial" w:hAnsi="Arial" w:cs="Arial"/>
          <w:sz w:val="16"/>
          <w:szCs w:val="20"/>
        </w:rPr>
        <w:t>)</w:t>
      </w:r>
    </w:p>
    <w:p w14:paraId="6B5E3A1A" w14:textId="77777777" w:rsidR="00533C05" w:rsidRPr="00EF3DDF" w:rsidRDefault="00533C05" w:rsidP="00533C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0"/>
          <w:szCs w:val="20"/>
        </w:rPr>
      </w:pPr>
    </w:p>
    <w:p w14:paraId="6AE71A04" w14:textId="77777777" w:rsidR="00534C3D" w:rsidRPr="002F565E" w:rsidRDefault="002F565E" w:rsidP="00E54A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bCs/>
          <w:i/>
          <w:iCs/>
          <w:sz w:val="16"/>
          <w:szCs w:val="16"/>
        </w:rPr>
      </w:pPr>
      <w:r w:rsidRPr="002F565E">
        <w:rPr>
          <w:bCs/>
          <w:i/>
          <w:iCs/>
          <w:sz w:val="16"/>
          <w:szCs w:val="16"/>
        </w:rPr>
        <w:t xml:space="preserve">  </w:t>
      </w:r>
    </w:p>
    <w:p w14:paraId="497EDC62" w14:textId="77777777" w:rsidR="00533C05" w:rsidRDefault="008C4E0A" w:rsidP="00533C05">
      <w:pPr>
        <w:jc w:val="center"/>
        <w:rPr>
          <w:rFonts w:ascii="Arial" w:hAnsi="Arial" w:cs="Arial"/>
          <w:b/>
          <w:bCs/>
          <w:position w:val="-44"/>
          <w:sz w:val="32"/>
          <w:szCs w:val="20"/>
        </w:rPr>
      </w:pPr>
      <w:r w:rsidRPr="002B603F">
        <w:rPr>
          <w:rFonts w:ascii="Arial" w:hAnsi="Arial" w:cs="Arial"/>
          <w:b/>
          <w:bCs/>
          <w:position w:val="-44"/>
          <w:sz w:val="32"/>
          <w:szCs w:val="20"/>
        </w:rPr>
        <w:t xml:space="preserve">ACTE D'ENGAGEMENT </w:t>
      </w:r>
      <w:r>
        <w:rPr>
          <w:rFonts w:ascii="Arial" w:hAnsi="Arial" w:cs="Arial"/>
          <w:b/>
          <w:bCs/>
          <w:position w:val="-44"/>
          <w:sz w:val="32"/>
          <w:szCs w:val="20"/>
        </w:rPr>
        <w:br/>
        <w:t xml:space="preserve">ET </w:t>
      </w:r>
    </w:p>
    <w:p w14:paraId="699D11E1" w14:textId="22D96795" w:rsidR="008C4E0A" w:rsidRPr="002B603F" w:rsidRDefault="008C4E0A" w:rsidP="00533C05">
      <w:pPr>
        <w:jc w:val="center"/>
        <w:rPr>
          <w:rFonts w:ascii="Arial" w:hAnsi="Arial" w:cs="Arial"/>
          <w:b/>
          <w:bCs/>
          <w:caps/>
          <w:position w:val="-44"/>
          <w:sz w:val="32"/>
          <w:szCs w:val="20"/>
        </w:rPr>
      </w:pPr>
      <w:r>
        <w:rPr>
          <w:rFonts w:ascii="Arial" w:hAnsi="Arial" w:cs="Arial"/>
          <w:b/>
          <w:bCs/>
          <w:position w:val="-44"/>
          <w:sz w:val="32"/>
          <w:szCs w:val="20"/>
        </w:rPr>
        <w:t>BORDEREAU DES PRIX UNITAIRES</w:t>
      </w:r>
    </w:p>
    <w:p w14:paraId="3EDE0BE1" w14:textId="77777777" w:rsidR="00534C3D" w:rsidRDefault="00534C3D" w:rsidP="003A680D">
      <w:pPr>
        <w:jc w:val="both"/>
        <w:rPr>
          <w:b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066C1A" w14:paraId="6B887A45" w14:textId="77777777" w:rsidTr="00CC5D3C">
        <w:tc>
          <w:tcPr>
            <w:tcW w:w="10206" w:type="dxa"/>
            <w:shd w:val="clear" w:color="339966" w:fill="auto"/>
          </w:tcPr>
          <w:p w14:paraId="65F7B931" w14:textId="77777777" w:rsidR="002B603F" w:rsidRPr="00066C1A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  <w:b/>
                <w:bCs/>
              </w:rPr>
              <w:t xml:space="preserve">A. Objet de la consultation </w:t>
            </w:r>
          </w:p>
        </w:tc>
      </w:tr>
    </w:tbl>
    <w:p w14:paraId="6DC7915D" w14:textId="77777777" w:rsidR="002B603F" w:rsidRPr="00066C1A" w:rsidRDefault="002B603F" w:rsidP="002B603F">
      <w:pPr>
        <w:rPr>
          <w:rFonts w:ascii="Arial" w:hAnsi="Arial" w:cs="Arial"/>
        </w:rPr>
      </w:pPr>
    </w:p>
    <w:p w14:paraId="202F5D46" w14:textId="267EDA9C" w:rsidR="00B136D2" w:rsidRPr="008B1B38" w:rsidRDefault="00B136D2" w:rsidP="00B136D2">
      <w:pPr>
        <w:spacing w:before="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8B1B38">
        <w:rPr>
          <w:rFonts w:ascii="Arial" w:hAnsi="Arial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8B1B38">
        <w:rPr>
          <w:rFonts w:ascii="Arial" w:hAnsi="Arial" w:cs="Arial"/>
          <w:sz w:val="20"/>
          <w:szCs w:val="20"/>
          <w:u w:val="single"/>
        </w:rPr>
        <w:t xml:space="preserve">Objet </w:t>
      </w:r>
      <w:r>
        <w:rPr>
          <w:rFonts w:ascii="Arial" w:hAnsi="Arial" w:cs="Arial"/>
          <w:sz w:val="20"/>
          <w:szCs w:val="20"/>
          <w:u w:val="single"/>
        </w:rPr>
        <w:t>de l’accord-cadre</w:t>
      </w:r>
      <w:r w:rsidRPr="008B1B38">
        <w:rPr>
          <w:rFonts w:ascii="Arial" w:hAnsi="Arial" w:cs="Arial"/>
          <w:sz w:val="20"/>
          <w:szCs w:val="20"/>
          <w:u w:val="single"/>
        </w:rPr>
        <w:t xml:space="preserve"> </w:t>
      </w:r>
      <w:r w:rsidRPr="008B1B38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 w:rsidRPr="005B1838">
        <w:rPr>
          <w:rFonts w:ascii="Arial" w:hAnsi="Arial" w:cs="Arial"/>
          <w:sz w:val="20"/>
          <w:szCs w:val="20"/>
        </w:rPr>
        <w:t>Le présent marché a pour objet la réalisation de prestations de transport routier de billons et bois énergie, dans les forêts domaniales de l’Agence Territoriale de l’Office Nationale des Forêts Haute-Marne (52).</w:t>
      </w:r>
    </w:p>
    <w:p w14:paraId="294D7201" w14:textId="77777777" w:rsidR="002B603F" w:rsidRPr="008B1B38" w:rsidRDefault="002B603F" w:rsidP="002B603F">
      <w:pPr>
        <w:rPr>
          <w:rFonts w:ascii="Arial" w:hAnsi="Arial" w:cs="Arial"/>
          <w:sz w:val="20"/>
          <w:szCs w:val="20"/>
        </w:rPr>
      </w:pPr>
    </w:p>
    <w:p w14:paraId="1B1B6123" w14:textId="77777777" w:rsidR="002B603F" w:rsidRPr="008B1B38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8B1B38" w14:paraId="7D4746EE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46A4E37" w14:textId="77777777" w:rsidR="002B603F" w:rsidRPr="008B1B38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B. identification </w:t>
            </w:r>
            <w:r w:rsidR="00501C58">
              <w:rPr>
                <w:rFonts w:ascii="Arial" w:hAnsi="Arial" w:cs="Arial"/>
                <w:b/>
                <w:bCs/>
                <w:szCs w:val="20"/>
              </w:rPr>
              <w:t>du pouvoir adjudicateur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0AC7CB59" w14:textId="6E5BABA0" w:rsidR="00F10184" w:rsidRDefault="00F10184" w:rsidP="00501C58">
      <w:pPr>
        <w:spacing w:before="60"/>
        <w:jc w:val="both"/>
        <w:rPr>
          <w:rFonts w:ascii="Arial" w:hAnsi="Arial" w:cs="Arial"/>
          <w:b/>
          <w:bCs/>
          <w:color w:val="003366"/>
          <w:spacing w:val="-10"/>
          <w:position w:val="-2"/>
        </w:rPr>
      </w:pPr>
    </w:p>
    <w:p w14:paraId="4372E0CF" w14:textId="77777777" w:rsidR="00B136D2" w:rsidRPr="00CC5D3C" w:rsidRDefault="00B136D2" w:rsidP="00B136D2">
      <w:pPr>
        <w:spacing w:before="60"/>
        <w:jc w:val="both"/>
        <w:rPr>
          <w:rFonts w:ascii="Arial" w:hAnsi="Arial" w:cs="Arial"/>
          <w:sz w:val="20"/>
          <w:szCs w:val="20"/>
          <w:u w:val="single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>
        <w:rPr>
          <w:rFonts w:ascii="Arial" w:hAnsi="Arial" w:cs="Arial"/>
          <w:b/>
          <w:bCs/>
          <w:color w:val="339933"/>
          <w:spacing w:val="-10"/>
          <w:position w:val="-2"/>
        </w:rPr>
        <w:t xml:space="preserve"> </w:t>
      </w:r>
      <w:r w:rsidRPr="00CC5D3C">
        <w:rPr>
          <w:rFonts w:ascii="Arial" w:hAnsi="Arial" w:cs="Arial"/>
          <w:sz w:val="20"/>
          <w:szCs w:val="20"/>
          <w:u w:val="single"/>
        </w:rPr>
        <w:t>Désignation du pouvoir adjudicateur</w:t>
      </w:r>
      <w:r w:rsidRPr="00CC5D3C">
        <w:rPr>
          <w:rFonts w:ascii="Arial" w:hAnsi="Arial" w:cs="Arial"/>
          <w:sz w:val="20"/>
          <w:szCs w:val="20"/>
        </w:rPr>
        <w:t xml:space="preserve"> :</w:t>
      </w:r>
    </w:p>
    <w:p w14:paraId="29273154" w14:textId="77777777" w:rsidR="00B136D2" w:rsidRPr="00CC5D3C" w:rsidRDefault="00B136D2" w:rsidP="00B136D2">
      <w:pPr>
        <w:rPr>
          <w:rFonts w:ascii="Arial" w:hAnsi="Arial" w:cs="Arial"/>
          <w:sz w:val="20"/>
          <w:szCs w:val="20"/>
        </w:rPr>
      </w:pPr>
    </w:p>
    <w:p w14:paraId="5F9C2BF8" w14:textId="77777777" w:rsidR="00B136D2" w:rsidRPr="00CC5D3C" w:rsidRDefault="00B136D2" w:rsidP="00B136D2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CC5D3C">
        <w:rPr>
          <w:rFonts w:ascii="Arial" w:hAnsi="Arial" w:cs="Arial"/>
          <w:b/>
          <w:bCs/>
          <w:sz w:val="20"/>
          <w:szCs w:val="20"/>
        </w:rPr>
        <w:t>Pouvoir adjudicateur/Donneur d'ordre : OFFICE NATIONAL DES FORÊTS (ONF)</w:t>
      </w:r>
    </w:p>
    <w:p w14:paraId="054FBBBD" w14:textId="77777777" w:rsidR="00B136D2" w:rsidRDefault="00B136D2" w:rsidP="00B136D2">
      <w:pPr>
        <w:jc w:val="both"/>
        <w:outlineLvl w:val="0"/>
        <w:rPr>
          <w:rFonts w:ascii="Arial" w:hAnsi="Arial" w:cs="Arial"/>
          <w:sz w:val="20"/>
          <w:szCs w:val="20"/>
        </w:rPr>
      </w:pPr>
    </w:p>
    <w:p w14:paraId="5EE1F1B0" w14:textId="3128DB49" w:rsidR="00B136D2" w:rsidRPr="00CC5D3C" w:rsidRDefault="00B136D2" w:rsidP="00B136D2">
      <w:pPr>
        <w:jc w:val="both"/>
        <w:outlineLvl w:val="0"/>
        <w:rPr>
          <w:rFonts w:ascii="Arial" w:hAnsi="Arial" w:cs="Arial"/>
          <w:sz w:val="20"/>
          <w:szCs w:val="20"/>
        </w:rPr>
      </w:pPr>
      <w:r w:rsidRPr="00CC5D3C">
        <w:rPr>
          <w:rFonts w:ascii="Arial" w:hAnsi="Arial" w:cs="Arial"/>
          <w:sz w:val="20"/>
          <w:szCs w:val="20"/>
        </w:rPr>
        <w:t>Direction territoriale de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Gra</w:t>
      </w:r>
      <w:r w:rsidR="00DB140A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d-Est</w:t>
      </w:r>
      <w:proofErr w:type="spellEnd"/>
      <w:r w:rsidRPr="00CC5D3C">
        <w:rPr>
          <w:rFonts w:ascii="Arial" w:hAnsi="Arial" w:cs="Arial"/>
          <w:sz w:val="20"/>
          <w:szCs w:val="20"/>
        </w:rPr>
        <w:t xml:space="preserve">                                  </w:t>
      </w:r>
    </w:p>
    <w:p w14:paraId="1D01D757" w14:textId="77777777" w:rsidR="00B136D2" w:rsidRDefault="00B136D2" w:rsidP="00B136D2">
      <w:pPr>
        <w:jc w:val="both"/>
        <w:rPr>
          <w:rFonts w:ascii="Arial" w:hAnsi="Arial" w:cs="Arial"/>
          <w:sz w:val="20"/>
          <w:szCs w:val="20"/>
        </w:rPr>
      </w:pPr>
    </w:p>
    <w:p w14:paraId="6AAED562" w14:textId="77777777" w:rsidR="00B136D2" w:rsidRPr="00CC5D3C" w:rsidRDefault="00B136D2" w:rsidP="00B136D2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CC5D3C">
        <w:rPr>
          <w:rFonts w:ascii="Arial" w:hAnsi="Arial" w:cs="Arial"/>
          <w:sz w:val="20"/>
          <w:szCs w:val="20"/>
        </w:rPr>
        <w:t>Agence de</w:t>
      </w:r>
      <w:r>
        <w:rPr>
          <w:rFonts w:ascii="Arial" w:hAnsi="Arial" w:cs="Arial"/>
          <w:sz w:val="20"/>
          <w:szCs w:val="20"/>
        </w:rPr>
        <w:t xml:space="preserve"> Haute-Marne</w:t>
      </w:r>
    </w:p>
    <w:p w14:paraId="503CF3F5" w14:textId="77777777" w:rsidR="00B136D2" w:rsidRPr="00CC5D3C" w:rsidRDefault="00B136D2" w:rsidP="00B136D2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4D67D24C" w14:textId="77777777" w:rsidR="00B136D2" w:rsidRPr="00CC5D3C" w:rsidRDefault="00B136D2" w:rsidP="00B136D2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CC5D3C">
        <w:rPr>
          <w:rFonts w:ascii="Arial" w:hAnsi="Arial" w:cs="Arial"/>
          <w:b/>
          <w:sz w:val="20"/>
          <w:szCs w:val="20"/>
        </w:rPr>
        <w:t xml:space="preserve">Adresse : </w:t>
      </w:r>
      <w:r w:rsidRPr="005B1838">
        <w:rPr>
          <w:rFonts w:ascii="Arial" w:hAnsi="Arial" w:cs="Arial"/>
          <w:bCs/>
          <w:sz w:val="20"/>
          <w:szCs w:val="20"/>
        </w:rPr>
        <w:t>19 avenue d’Ashton Under Lyne – BP1008 – 52 008 CHAUMONT cedex</w:t>
      </w:r>
    </w:p>
    <w:p w14:paraId="22FB94B6" w14:textId="77777777" w:rsidR="00B136D2" w:rsidRPr="00CC5D3C" w:rsidRDefault="00B136D2" w:rsidP="00B136D2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2884E18F" w14:textId="58B0067C" w:rsidR="00B136D2" w:rsidRPr="004C3F75" w:rsidRDefault="00B136D2" w:rsidP="00B136D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CC5D3C">
        <w:rPr>
          <w:rFonts w:ascii="Arial" w:hAnsi="Arial" w:cs="Arial"/>
          <w:sz w:val="20"/>
          <w:szCs w:val="20"/>
        </w:rPr>
        <w:t xml:space="preserve">Représenté par </w:t>
      </w:r>
      <w:r w:rsidRPr="004C3F75">
        <w:rPr>
          <w:rFonts w:ascii="Arial" w:hAnsi="Arial" w:cs="Arial"/>
          <w:sz w:val="20"/>
          <w:szCs w:val="20"/>
        </w:rPr>
        <w:t>Monsieur </w:t>
      </w:r>
      <w:r>
        <w:rPr>
          <w:rFonts w:ascii="Arial" w:hAnsi="Arial" w:cs="Arial"/>
          <w:sz w:val="20"/>
          <w:szCs w:val="20"/>
        </w:rPr>
        <w:t>Jean-François</w:t>
      </w:r>
      <w:r w:rsidR="00DB140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THIVILLIER</w:t>
      </w:r>
      <w:r w:rsidRPr="004C3F75">
        <w:rPr>
          <w:rFonts w:ascii="Arial" w:hAnsi="Arial" w:cs="Arial"/>
          <w:sz w:val="20"/>
          <w:szCs w:val="20"/>
        </w:rPr>
        <w:t>,</w:t>
      </w:r>
    </w:p>
    <w:p w14:paraId="0CCE03D1" w14:textId="77777777" w:rsidR="00B136D2" w:rsidRPr="004C3F75" w:rsidRDefault="00B136D2" w:rsidP="00B136D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56752CBC" w14:textId="77777777" w:rsidR="00B136D2" w:rsidRDefault="00B136D2" w:rsidP="00B136D2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4C3F75">
        <w:rPr>
          <w:rFonts w:ascii="Arial" w:hAnsi="Arial" w:cs="Arial"/>
          <w:b/>
          <w:bCs/>
          <w:sz w:val="20"/>
          <w:szCs w:val="20"/>
        </w:rPr>
        <w:t xml:space="preserve">Personne responsable du suivi de l'exécution </w:t>
      </w:r>
      <w:r>
        <w:rPr>
          <w:rFonts w:ascii="Arial" w:hAnsi="Arial" w:cs="Arial"/>
          <w:b/>
          <w:bCs/>
          <w:sz w:val="20"/>
          <w:szCs w:val="20"/>
        </w:rPr>
        <w:t>de l’accord-cadre</w:t>
      </w:r>
      <w:r w:rsidRPr="004C3F75">
        <w:rPr>
          <w:rFonts w:ascii="Arial" w:hAnsi="Arial" w:cs="Arial"/>
          <w:b/>
          <w:bCs/>
          <w:sz w:val="20"/>
          <w:szCs w:val="20"/>
        </w:rPr>
        <w:t> :</w:t>
      </w:r>
      <w:r w:rsidRPr="004C3F75">
        <w:rPr>
          <w:rFonts w:ascii="Arial" w:hAnsi="Arial" w:cs="Arial"/>
          <w:sz w:val="20"/>
          <w:szCs w:val="20"/>
        </w:rPr>
        <w:t xml:space="preserve"> </w:t>
      </w:r>
    </w:p>
    <w:p w14:paraId="684210E5" w14:textId="77777777" w:rsidR="00B136D2" w:rsidRPr="005B1838" w:rsidRDefault="00B136D2" w:rsidP="00B136D2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5B1838">
        <w:rPr>
          <w:rFonts w:ascii="Arial" w:hAnsi="Arial" w:cs="Arial"/>
          <w:sz w:val="20"/>
          <w:szCs w:val="20"/>
        </w:rPr>
        <w:t>M THIVILLIER Jean-François, directeur de l’agence.</w:t>
      </w:r>
    </w:p>
    <w:p w14:paraId="498F10E9" w14:textId="52B57F5B" w:rsidR="00B136D2" w:rsidRPr="00CC5D3C" w:rsidRDefault="00B136D2" w:rsidP="00B136D2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5B1838">
        <w:rPr>
          <w:rFonts w:ascii="Arial" w:hAnsi="Arial" w:cs="Arial"/>
          <w:sz w:val="20"/>
          <w:szCs w:val="20"/>
        </w:rPr>
        <w:t xml:space="preserve">Mail : </w:t>
      </w:r>
      <w:hyperlink r:id="rId8" w:history="1">
        <w:r w:rsidR="00DB140A" w:rsidRPr="0072416B">
          <w:rPr>
            <w:rStyle w:val="Lienhypertexte"/>
            <w:rFonts w:ascii="Arial" w:hAnsi="Arial" w:cs="Arial"/>
            <w:sz w:val="20"/>
            <w:szCs w:val="20"/>
          </w:rPr>
          <w:t>jean-francois.thivillier@onf.fr</w:t>
        </w:r>
      </w:hyperlink>
      <w:r w:rsidR="00DB140A">
        <w:rPr>
          <w:rFonts w:ascii="Arial" w:hAnsi="Arial" w:cs="Arial"/>
          <w:sz w:val="20"/>
          <w:szCs w:val="20"/>
        </w:rPr>
        <w:t xml:space="preserve"> </w:t>
      </w:r>
      <w:r w:rsidRPr="005B1838">
        <w:rPr>
          <w:rFonts w:ascii="Arial" w:hAnsi="Arial" w:cs="Arial"/>
          <w:sz w:val="20"/>
          <w:szCs w:val="20"/>
        </w:rPr>
        <w:t>– Tel : 0325353644</w:t>
      </w:r>
    </w:p>
    <w:p w14:paraId="10888DD1" w14:textId="77777777" w:rsidR="00B136D2" w:rsidRPr="008B1B38" w:rsidRDefault="00B136D2" w:rsidP="00B136D2">
      <w:pPr>
        <w:autoSpaceDE w:val="0"/>
        <w:autoSpaceDN w:val="0"/>
        <w:adjustRightInd w:val="0"/>
        <w:rPr>
          <w:rFonts w:ascii="Arial" w:hAnsi="Arial" w:cs="Arial"/>
          <w:i/>
          <w:sz w:val="20"/>
          <w:szCs w:val="20"/>
        </w:rPr>
      </w:pPr>
    </w:p>
    <w:p w14:paraId="0D91B0C9" w14:textId="77777777" w:rsidR="008F31A8" w:rsidRPr="008F31A8" w:rsidRDefault="008F31A8" w:rsidP="008F31A8">
      <w:pPr>
        <w:shd w:val="clear" w:color="auto" w:fill="FFFFFF" w:themeFill="background1"/>
        <w:spacing w:before="60"/>
        <w:jc w:val="both"/>
        <w:rPr>
          <w:rFonts w:ascii="Arial" w:hAnsi="Arial" w:cs="Arial"/>
          <w:sz w:val="20"/>
        </w:rPr>
      </w:pPr>
      <w:r w:rsidRPr="00B05A0A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 w:rsidRPr="00B05A0A">
        <w:rPr>
          <w:rFonts w:ascii="Arial" w:hAnsi="Arial" w:cs="Arial"/>
          <w:b/>
          <w:bCs/>
          <w:color w:val="339933"/>
          <w:spacing w:val="-10"/>
          <w:position w:val="-2"/>
        </w:rPr>
        <w:t xml:space="preserve"> </w:t>
      </w:r>
      <w:r w:rsidRPr="008F31A8">
        <w:rPr>
          <w:rFonts w:ascii="Arial" w:hAnsi="Arial" w:cs="Arial"/>
          <w:sz w:val="20"/>
          <w:u w:val="single"/>
        </w:rPr>
        <w:t>Comptable assignataire et personne habilitée à donner les renseignements prévus aux articles R.2191-60 et R.2191-61 du code de la commande publique (nantissements ou cessions de créances)</w:t>
      </w:r>
      <w:r w:rsidRPr="008F31A8">
        <w:rPr>
          <w:rFonts w:ascii="Arial" w:hAnsi="Arial" w:cs="Arial"/>
          <w:sz w:val="20"/>
        </w:rPr>
        <w:t xml:space="preserve"> : </w:t>
      </w:r>
    </w:p>
    <w:p w14:paraId="2937D3CE" w14:textId="4270D07A" w:rsidR="008F31A8" w:rsidRPr="008F31A8" w:rsidRDefault="008F31A8" w:rsidP="008F31A8">
      <w:pPr>
        <w:shd w:val="clear" w:color="auto" w:fill="FFFFFF" w:themeFill="background1"/>
        <w:spacing w:before="120"/>
        <w:rPr>
          <w:rFonts w:ascii="Arial" w:hAnsi="Arial" w:cs="Arial"/>
          <w:sz w:val="20"/>
        </w:rPr>
      </w:pPr>
      <w:r w:rsidRPr="008F31A8">
        <w:rPr>
          <w:rFonts w:ascii="Arial" w:hAnsi="Arial" w:cs="Arial"/>
          <w:sz w:val="20"/>
        </w:rPr>
        <w:t xml:space="preserve">Christine SCHMITT, agent comptable secondaire de l’ONF, Cité administrative, 14 rue du Maréchal </w:t>
      </w:r>
      <w:proofErr w:type="gramStart"/>
      <w:r w:rsidRPr="008F31A8">
        <w:rPr>
          <w:rFonts w:ascii="Arial" w:hAnsi="Arial" w:cs="Arial"/>
          <w:sz w:val="20"/>
        </w:rPr>
        <w:t>Juin</w:t>
      </w:r>
      <w:proofErr w:type="gramEnd"/>
      <w:r w:rsidRPr="008F31A8">
        <w:rPr>
          <w:rFonts w:ascii="Arial" w:hAnsi="Arial" w:cs="Arial"/>
          <w:sz w:val="20"/>
        </w:rPr>
        <w:t>, 67084 STRASBOURG CEDEX</w:t>
      </w:r>
    </w:p>
    <w:p w14:paraId="19173BEE" w14:textId="0E647030" w:rsidR="003C0EEA" w:rsidRPr="00221F0B" w:rsidRDefault="006C7871" w:rsidP="00221F0B">
      <w:pPr>
        <w:shd w:val="clear" w:color="auto" w:fill="FFFFFF" w:themeFill="background1"/>
        <w:spacing w:before="60"/>
        <w:rPr>
          <w:rFonts w:ascii="Arial" w:hAnsi="Arial" w:cs="Arial"/>
          <w:sz w:val="20"/>
        </w:rPr>
      </w:pPr>
      <w:r w:rsidRPr="006C7871">
        <w:rPr>
          <w:rFonts w:ascii="Arial" w:hAnsi="Arial" w:cs="Arial"/>
          <w:sz w:val="20"/>
        </w:rPr>
        <w:t>06 23 24 61 59</w:t>
      </w:r>
      <w:r>
        <w:rPr>
          <w:rFonts w:ascii="Arial" w:hAnsi="Arial" w:cs="Arial"/>
          <w:sz w:val="20"/>
        </w:rPr>
        <w:t xml:space="preserve"> </w:t>
      </w:r>
      <w:r w:rsidR="008F31A8">
        <w:rPr>
          <w:rFonts w:ascii="Arial" w:hAnsi="Arial" w:cs="Arial"/>
          <w:sz w:val="20"/>
        </w:rPr>
        <w:t xml:space="preserve">– </w:t>
      </w:r>
      <w:hyperlink r:id="rId9" w:history="1">
        <w:r w:rsidR="008F31A8" w:rsidRPr="00795C51">
          <w:rPr>
            <w:rStyle w:val="Lienhypertexte"/>
            <w:rFonts w:ascii="Arial" w:hAnsi="Arial" w:cs="Arial"/>
            <w:sz w:val="20"/>
          </w:rPr>
          <w:t>christine.schmitt@onf.fr</w:t>
        </w:r>
      </w:hyperlink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8B1B38" w14:paraId="07BBEC1B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B62C8BE" w14:textId="77777777" w:rsidR="003C0EEA" w:rsidRPr="008B1B38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lastRenderedPageBreak/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C. </w:t>
            </w:r>
            <w:r w:rsidR="008B1B38">
              <w:rPr>
                <w:rFonts w:ascii="Arial" w:hAnsi="Arial" w:cs="Arial"/>
                <w:b/>
                <w:bCs/>
                <w:szCs w:val="20"/>
              </w:rPr>
              <w:t>CONTRACTANT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4F5D7B6F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505530EF" w14:textId="77777777" w:rsidR="003C0EEA" w:rsidRPr="008B1B38" w:rsidRDefault="003C0EEA" w:rsidP="003D1AD8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Nom de l’opérateur économique ou nom du mandataire du groupement (à compléter) :</w:t>
      </w:r>
    </w:p>
    <w:p w14:paraId="6F4311F8" w14:textId="77777777" w:rsidR="003C0EEA" w:rsidRPr="008B1B38" w:rsidRDefault="003C0EEA" w:rsidP="003D1AD8">
      <w:pPr>
        <w:jc w:val="both"/>
        <w:rPr>
          <w:rFonts w:ascii="Arial" w:hAnsi="Arial" w:cs="Arial"/>
          <w:bCs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8B1B38">
        <w:rPr>
          <w:rFonts w:ascii="Arial" w:hAnsi="Arial" w:cs="Arial"/>
          <w:bCs/>
          <w:sz w:val="20"/>
          <w:szCs w:val="20"/>
        </w:rPr>
        <w:t xml:space="preserve">           N° d’identification (R.C., SIRET) : ……</w:t>
      </w:r>
      <w:proofErr w:type="gramStart"/>
      <w:r w:rsidRPr="008B1B38">
        <w:rPr>
          <w:rFonts w:ascii="Arial" w:hAnsi="Arial" w:cs="Arial"/>
          <w:bCs/>
          <w:sz w:val="20"/>
          <w:szCs w:val="20"/>
        </w:rPr>
        <w:t>…….</w:t>
      </w:r>
      <w:proofErr w:type="gramEnd"/>
      <w:r w:rsidRPr="008B1B38">
        <w:rPr>
          <w:rFonts w:ascii="Arial" w:hAnsi="Arial" w:cs="Arial"/>
          <w:bCs/>
          <w:sz w:val="20"/>
          <w:szCs w:val="20"/>
        </w:rPr>
        <w:t>.</w:t>
      </w:r>
    </w:p>
    <w:p w14:paraId="7B154C6E" w14:textId="77777777" w:rsidR="003C0EEA" w:rsidRPr="008B1B38" w:rsidRDefault="003C0EEA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B22032E" w14:textId="77777777" w:rsidR="003C0EEA" w:rsidRPr="008B1B38" w:rsidRDefault="003C0EEA" w:rsidP="003D1AD8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Représenté par M</w:t>
      </w:r>
      <w:r w:rsidR="0093171C">
        <w:rPr>
          <w:rFonts w:ascii="Arial" w:hAnsi="Arial" w:cs="Arial"/>
          <w:sz w:val="20"/>
          <w:szCs w:val="20"/>
        </w:rPr>
        <w:t>/Mme</w:t>
      </w:r>
      <w:r w:rsidRPr="008B1B38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62E0F937" w14:textId="77777777" w:rsidR="003C0EEA" w:rsidRPr="008B1B38" w:rsidRDefault="003C0EEA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521A1BA" w14:textId="2F27DC09" w:rsidR="003D1AD8" w:rsidRPr="008B1B38" w:rsidRDefault="003D1AD8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  <w:u w:val="single"/>
        </w:rPr>
        <w:t>Le cas échéant</w:t>
      </w:r>
      <w:r w:rsidRPr="008B1B38">
        <w:rPr>
          <w:rFonts w:ascii="Arial" w:hAnsi="Arial" w:cs="Arial"/>
          <w:sz w:val="20"/>
          <w:szCs w:val="20"/>
        </w:rPr>
        <w:t xml:space="preserve"> : Nom(s) de(s) l'opérateur(s) économique(s) déclaré(s) </w:t>
      </w:r>
      <w:r>
        <w:rPr>
          <w:rFonts w:ascii="Arial" w:hAnsi="Arial" w:cs="Arial"/>
          <w:sz w:val="20"/>
          <w:szCs w:val="20"/>
        </w:rPr>
        <w:t xml:space="preserve">comme </w:t>
      </w:r>
      <w:r w:rsidRPr="008B1B38">
        <w:rPr>
          <w:rFonts w:ascii="Arial" w:hAnsi="Arial" w:cs="Arial"/>
          <w:b/>
          <w:sz w:val="20"/>
          <w:szCs w:val="20"/>
        </w:rPr>
        <w:t>sous-traitant(s)</w:t>
      </w:r>
      <w:r w:rsidRPr="008B1B38">
        <w:rPr>
          <w:rFonts w:ascii="Arial" w:hAnsi="Arial" w:cs="Arial"/>
          <w:sz w:val="20"/>
          <w:szCs w:val="20"/>
        </w:rPr>
        <w:t xml:space="preserve"> avant la signature du présent </w:t>
      </w:r>
      <w:r w:rsidR="00DA31B0">
        <w:rPr>
          <w:rFonts w:ascii="Arial" w:hAnsi="Arial" w:cs="Arial"/>
          <w:sz w:val="20"/>
          <w:szCs w:val="20"/>
        </w:rPr>
        <w:t>accord-cadre</w:t>
      </w:r>
      <w:r w:rsidRPr="008B1B38">
        <w:rPr>
          <w:rFonts w:ascii="Arial" w:hAnsi="Arial" w:cs="Arial"/>
          <w:sz w:val="20"/>
          <w:szCs w:val="20"/>
        </w:rPr>
        <w:t xml:space="preserve"> : </w:t>
      </w:r>
    </w:p>
    <w:p w14:paraId="16281569" w14:textId="77777777" w:rsidR="003C0EEA" w:rsidRPr="008B1B38" w:rsidRDefault="003C0EEA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1ACA19EA" w14:textId="77777777" w:rsidR="003C0EEA" w:rsidRPr="008B1B38" w:rsidRDefault="003C0EEA" w:rsidP="003C0EEA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5650E565" w14:textId="77777777" w:rsidR="003C0EEA" w:rsidRPr="003D1AD8" w:rsidRDefault="003C0EEA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D1AD8">
        <w:rPr>
          <w:rFonts w:ascii="Arial" w:hAnsi="Arial" w:cs="Arial"/>
          <w:sz w:val="20"/>
          <w:szCs w:val="20"/>
        </w:rPr>
        <w:fldChar w:fldCharType="begin"/>
      </w:r>
      <w:r w:rsidRPr="003D1AD8">
        <w:rPr>
          <w:rFonts w:ascii="Arial" w:hAnsi="Arial" w:cs="Arial"/>
          <w:sz w:val="20"/>
          <w:szCs w:val="20"/>
        </w:rPr>
        <w:instrText xml:space="preserve"> FORMCHECKBOX _</w:instrText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 xml:space="preserve"> </w:t>
      </w:r>
      <w:r w:rsidRPr="003D1AD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1AD8">
        <w:rPr>
          <w:rFonts w:ascii="Arial" w:hAnsi="Arial" w:cs="Arial"/>
          <w:sz w:val="20"/>
          <w:szCs w:val="20"/>
        </w:rPr>
        <w:instrText xml:space="preserve"> FORMCHECKBOX </w:instrText>
      </w:r>
      <w:r w:rsidRPr="003D1AD8">
        <w:rPr>
          <w:rFonts w:ascii="Arial" w:hAnsi="Arial" w:cs="Arial"/>
          <w:sz w:val="20"/>
          <w:szCs w:val="20"/>
        </w:rPr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>  Le candidat se présente seul</w:t>
      </w:r>
    </w:p>
    <w:p w14:paraId="787D4727" w14:textId="77777777" w:rsidR="003C0EEA" w:rsidRPr="003D1AD8" w:rsidRDefault="003C0EEA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91F9FD8" w14:textId="77777777" w:rsidR="003C0EEA" w:rsidRPr="008B1B38" w:rsidRDefault="003C0EEA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D1AD8">
        <w:rPr>
          <w:rFonts w:ascii="Arial" w:hAnsi="Arial" w:cs="Arial"/>
          <w:sz w:val="20"/>
          <w:szCs w:val="20"/>
        </w:rPr>
        <w:fldChar w:fldCharType="begin"/>
      </w:r>
      <w:r w:rsidRPr="003D1AD8">
        <w:rPr>
          <w:rFonts w:ascii="Arial" w:hAnsi="Arial" w:cs="Arial"/>
          <w:sz w:val="20"/>
          <w:szCs w:val="20"/>
        </w:rPr>
        <w:instrText xml:space="preserve"> FORMCHECKBOX _</w:instrText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 xml:space="preserve"> </w:t>
      </w:r>
      <w:r w:rsidRPr="003D1AD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1AD8">
        <w:rPr>
          <w:rFonts w:ascii="Arial" w:hAnsi="Arial" w:cs="Arial"/>
          <w:sz w:val="20"/>
          <w:szCs w:val="20"/>
        </w:rPr>
        <w:instrText xml:space="preserve"> FORMCHECKBOX </w:instrText>
      </w:r>
      <w:r w:rsidRPr="003D1AD8">
        <w:rPr>
          <w:rFonts w:ascii="Arial" w:hAnsi="Arial" w:cs="Arial"/>
          <w:sz w:val="20"/>
          <w:szCs w:val="20"/>
        </w:rPr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>  Le candidat agit en tant que mandataire solidaire du groupement conjoint dont les membres sont</w:t>
      </w:r>
      <w:r w:rsidRPr="008B1B38">
        <w:rPr>
          <w:rFonts w:ascii="Arial" w:hAnsi="Arial" w:cs="Arial"/>
          <w:sz w:val="20"/>
          <w:szCs w:val="20"/>
        </w:rPr>
        <w:t xml:space="preserve"> détaillés ci-dessous :</w:t>
      </w:r>
    </w:p>
    <w:p w14:paraId="4D442B43" w14:textId="77777777" w:rsidR="003C0EEA" w:rsidRPr="008B1B38" w:rsidRDefault="003C0EEA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B3C84AD" w14:textId="77777777" w:rsidR="003C0EEA" w:rsidRPr="008B1B38" w:rsidRDefault="003C0EEA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1-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6BBACACB" w14:textId="77777777" w:rsidR="003C0EEA" w:rsidRPr="008B1B38" w:rsidRDefault="003C0EEA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7802C7CD" w14:textId="77777777" w:rsidR="003C0EEA" w:rsidRPr="008B1B38" w:rsidRDefault="003C0EEA" w:rsidP="003C0EEA">
      <w:pPr>
        <w:ind w:left="360"/>
        <w:rPr>
          <w:rFonts w:ascii="Arial" w:hAnsi="Arial" w:cs="Arial"/>
          <w:sz w:val="20"/>
          <w:szCs w:val="20"/>
        </w:rPr>
      </w:pPr>
    </w:p>
    <w:p w14:paraId="1DB7FFA2" w14:textId="77777777" w:rsidR="003C0EEA" w:rsidRPr="008B1B38" w:rsidRDefault="003C0EEA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36D69C94" w14:textId="77777777" w:rsidR="003C0EEA" w:rsidRPr="008B1B38" w:rsidRDefault="003C0EEA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6241B27B" w14:textId="77777777" w:rsidR="003C0EEA" w:rsidRPr="008B1B38" w:rsidRDefault="003C0EEA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0D68F4EC" w14:textId="77777777" w:rsidR="003C0EEA" w:rsidRPr="008B1B38" w:rsidRDefault="003C0EEA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0E88CC37" w14:textId="77777777" w:rsidR="003C0EEA" w:rsidRPr="008B1B38" w:rsidRDefault="003C0EEA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310F2296" w14:textId="77777777" w:rsidR="003C0EEA" w:rsidRPr="008B1B38" w:rsidRDefault="003C0EEA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2 -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2CAEAEB5" w14:textId="77777777" w:rsidR="003C0EEA" w:rsidRPr="008B1B38" w:rsidRDefault="003C0EEA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447123E7" w14:textId="77777777" w:rsidR="003C0EEA" w:rsidRPr="008B1B38" w:rsidRDefault="003C0EEA" w:rsidP="003C0EEA">
      <w:pPr>
        <w:ind w:left="360"/>
        <w:rPr>
          <w:rFonts w:ascii="Arial" w:hAnsi="Arial" w:cs="Arial"/>
          <w:sz w:val="20"/>
          <w:szCs w:val="20"/>
        </w:rPr>
      </w:pPr>
    </w:p>
    <w:p w14:paraId="437B4011" w14:textId="77777777" w:rsidR="003C0EEA" w:rsidRPr="008B1B38" w:rsidRDefault="003C0EEA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6A559C46" w14:textId="77777777" w:rsidR="003C0EEA" w:rsidRPr="008B1B38" w:rsidRDefault="003C0EEA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715909EF" w14:textId="77777777" w:rsidR="003C0EEA" w:rsidRPr="008B1B38" w:rsidRDefault="003C0EEA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7FDF143A" w14:textId="77777777" w:rsidR="003C0EEA" w:rsidRPr="008B1B38" w:rsidRDefault="003C0EEA" w:rsidP="003C0EEA">
      <w:pPr>
        <w:ind w:left="360"/>
        <w:rPr>
          <w:rFonts w:ascii="Arial" w:hAnsi="Arial" w:cs="Arial"/>
          <w:sz w:val="20"/>
          <w:szCs w:val="20"/>
        </w:rPr>
      </w:pPr>
    </w:p>
    <w:p w14:paraId="2C17DF65" w14:textId="77777777" w:rsidR="003C0EEA" w:rsidRPr="008B1B38" w:rsidRDefault="003C0EEA" w:rsidP="003C0EEA">
      <w:pPr>
        <w:jc w:val="both"/>
        <w:rPr>
          <w:rFonts w:ascii="Arial" w:hAnsi="Arial" w:cs="Arial"/>
          <w:sz w:val="20"/>
          <w:szCs w:val="20"/>
        </w:rPr>
      </w:pPr>
    </w:p>
    <w:p w14:paraId="2AE1F5F1" w14:textId="77777777" w:rsidR="003C0EEA" w:rsidRPr="008B1B38" w:rsidRDefault="003C0EEA" w:rsidP="003C0EEA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DECLARE / DECLARONS avoir pris parfaite connaissance et accepté sans modification les documents contractuels suivants :</w:t>
      </w:r>
    </w:p>
    <w:p w14:paraId="2D239B38" w14:textId="2BDED615" w:rsidR="002D4352" w:rsidRPr="002D4352" w:rsidRDefault="002D4352" w:rsidP="002D4352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2D4352">
        <w:rPr>
          <w:rFonts w:ascii="Arial" w:hAnsi="Arial" w:cs="Arial"/>
          <w:sz w:val="20"/>
          <w:szCs w:val="20"/>
        </w:rPr>
        <w:t>Le Cahier des Clauses Administratives et Techniques Particulières (CCATP) ;</w:t>
      </w:r>
    </w:p>
    <w:p w14:paraId="73AEABEE" w14:textId="1C30DC06" w:rsidR="002D4352" w:rsidRPr="0009430D" w:rsidRDefault="006B72A1" w:rsidP="0009430D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2D4352">
        <w:rPr>
          <w:rFonts w:ascii="Arial" w:hAnsi="Arial" w:cs="Arial"/>
          <w:sz w:val="20"/>
          <w:szCs w:val="20"/>
        </w:rPr>
        <w:t xml:space="preserve">Le </w:t>
      </w:r>
      <w:r>
        <w:rPr>
          <w:rFonts w:ascii="Arial" w:hAnsi="Arial" w:cs="Arial"/>
          <w:sz w:val="20"/>
          <w:szCs w:val="20"/>
        </w:rPr>
        <w:t>Cahier</w:t>
      </w:r>
      <w:r w:rsidRPr="002D4352">
        <w:rPr>
          <w:rFonts w:ascii="Arial" w:hAnsi="Arial" w:cs="Arial"/>
          <w:sz w:val="20"/>
          <w:szCs w:val="20"/>
        </w:rPr>
        <w:t xml:space="preserve"> National </w:t>
      </w:r>
      <w:r>
        <w:rPr>
          <w:rFonts w:ascii="Arial" w:hAnsi="Arial" w:cs="Arial"/>
          <w:sz w:val="20"/>
          <w:szCs w:val="20"/>
        </w:rPr>
        <w:t xml:space="preserve">des Prescriptions </w:t>
      </w:r>
      <w:r w:rsidRPr="002D4352">
        <w:rPr>
          <w:rFonts w:ascii="Arial" w:hAnsi="Arial" w:cs="Arial"/>
          <w:sz w:val="20"/>
          <w:szCs w:val="20"/>
        </w:rPr>
        <w:t xml:space="preserve">d’Exploitation Forestière </w:t>
      </w:r>
      <w:r>
        <w:rPr>
          <w:rFonts w:ascii="Arial" w:hAnsi="Arial" w:cs="Arial"/>
          <w:sz w:val="20"/>
          <w:szCs w:val="20"/>
        </w:rPr>
        <w:t xml:space="preserve">(CNPEF) </w:t>
      </w:r>
      <w:r w:rsidR="0009430D">
        <w:rPr>
          <w:rFonts w:ascii="Arial" w:hAnsi="Arial" w:cs="Arial"/>
          <w:sz w:val="20"/>
          <w:szCs w:val="20"/>
        </w:rPr>
        <w:t>et les</w:t>
      </w:r>
      <w:r w:rsidR="0009430D" w:rsidRPr="002D4352">
        <w:rPr>
          <w:rFonts w:ascii="Arial" w:hAnsi="Arial" w:cs="Arial"/>
          <w:sz w:val="20"/>
          <w:szCs w:val="20"/>
        </w:rPr>
        <w:t xml:space="preserve"> Clauses Générales d'Achat de </w:t>
      </w:r>
      <w:r w:rsidR="0009430D">
        <w:rPr>
          <w:rFonts w:ascii="Arial" w:hAnsi="Arial" w:cs="Arial"/>
          <w:sz w:val="20"/>
          <w:szCs w:val="20"/>
        </w:rPr>
        <w:t>de transport de bois.</w:t>
      </w:r>
    </w:p>
    <w:p w14:paraId="13295F4E" w14:textId="77777777" w:rsidR="003C0EEA" w:rsidRPr="008B1B38" w:rsidRDefault="003C0EEA" w:rsidP="003C0EEA">
      <w:pPr>
        <w:ind w:firstLine="708"/>
        <w:rPr>
          <w:rFonts w:ascii="Arial" w:hAnsi="Arial" w:cs="Arial"/>
          <w:sz w:val="20"/>
          <w:szCs w:val="20"/>
        </w:rPr>
      </w:pPr>
    </w:p>
    <w:p w14:paraId="3539F580" w14:textId="4E4D24EE" w:rsidR="003C0EEA" w:rsidRPr="008B1B38" w:rsidRDefault="003C0EEA" w:rsidP="003C0EEA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 w:rsidR="00DA31B0">
        <w:rPr>
          <w:rFonts w:ascii="Arial" w:hAnsi="Arial" w:cs="Arial"/>
          <w:sz w:val="20"/>
          <w:szCs w:val="20"/>
        </w:rPr>
        <w:t>à l’accord-cadre</w:t>
      </w:r>
      <w:r w:rsidRPr="008B1B38">
        <w:rPr>
          <w:rFonts w:ascii="Arial" w:hAnsi="Arial" w:cs="Arial"/>
          <w:sz w:val="20"/>
          <w:szCs w:val="20"/>
        </w:rPr>
        <w:t>.</w:t>
      </w:r>
    </w:p>
    <w:p w14:paraId="0B8BF1E4" w14:textId="77777777" w:rsidR="0093171C" w:rsidRDefault="0093171C" w:rsidP="003C0EEA">
      <w:pPr>
        <w:jc w:val="both"/>
        <w:rPr>
          <w:rFonts w:ascii="Arial" w:hAnsi="Arial" w:cs="Arial"/>
          <w:sz w:val="20"/>
          <w:szCs w:val="20"/>
        </w:rPr>
      </w:pPr>
    </w:p>
    <w:p w14:paraId="12CB68C2" w14:textId="474916FC" w:rsidR="003C0EEA" w:rsidRPr="008B1B38" w:rsidRDefault="003C0EEA" w:rsidP="003C0EEA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L’offre ainsi présentée (conditions techniques et financières), ne me / ne nous liant toutefois, que si son acceptation m’est / nous</w:t>
      </w:r>
      <w:r w:rsidR="008152FC">
        <w:rPr>
          <w:rFonts w:ascii="Arial" w:hAnsi="Arial" w:cs="Arial"/>
          <w:sz w:val="20"/>
          <w:szCs w:val="20"/>
        </w:rPr>
        <w:t xml:space="preserve"> est notifiée dans un délai de </w:t>
      </w:r>
      <w:r w:rsidR="00314B90">
        <w:rPr>
          <w:rFonts w:ascii="Arial" w:hAnsi="Arial" w:cs="Arial"/>
          <w:sz w:val="20"/>
          <w:szCs w:val="20"/>
        </w:rPr>
        <w:t>12</w:t>
      </w:r>
      <w:r w:rsidRPr="008B1B38">
        <w:rPr>
          <w:rFonts w:ascii="Arial" w:hAnsi="Arial" w:cs="Arial"/>
          <w:sz w:val="20"/>
          <w:szCs w:val="20"/>
        </w:rPr>
        <w:t>0 jours à compter de la date limite de remise des offres fixée dans l’avis d’appel public à la concurrence.</w:t>
      </w:r>
    </w:p>
    <w:p w14:paraId="45EAB166" w14:textId="77777777" w:rsidR="008B1B38" w:rsidRDefault="008B1B38" w:rsidP="008B1B38">
      <w:pPr>
        <w:jc w:val="both"/>
        <w:rPr>
          <w:rFonts w:ascii="Arial" w:hAnsi="Arial" w:cs="Arial"/>
          <w:sz w:val="22"/>
          <w:szCs w:val="22"/>
        </w:rPr>
      </w:pPr>
    </w:p>
    <w:p w14:paraId="69EFF99E" w14:textId="77777777" w:rsidR="00221F0B" w:rsidRDefault="00221F0B" w:rsidP="008B1B38">
      <w:pPr>
        <w:jc w:val="both"/>
        <w:rPr>
          <w:rFonts w:ascii="Arial" w:hAnsi="Arial" w:cs="Arial"/>
          <w:sz w:val="22"/>
          <w:szCs w:val="22"/>
        </w:rPr>
      </w:pPr>
    </w:p>
    <w:p w14:paraId="037098A7" w14:textId="77777777" w:rsidR="00221F0B" w:rsidRDefault="00221F0B" w:rsidP="008B1B38">
      <w:pPr>
        <w:jc w:val="both"/>
        <w:rPr>
          <w:rFonts w:ascii="Arial" w:hAnsi="Arial" w:cs="Arial"/>
          <w:sz w:val="22"/>
          <w:szCs w:val="22"/>
        </w:rPr>
      </w:pPr>
    </w:p>
    <w:p w14:paraId="4F160F30" w14:textId="77777777" w:rsidR="00221F0B" w:rsidRDefault="00221F0B" w:rsidP="008B1B38">
      <w:pPr>
        <w:jc w:val="both"/>
        <w:rPr>
          <w:rFonts w:ascii="Arial" w:hAnsi="Arial" w:cs="Arial"/>
          <w:sz w:val="22"/>
          <w:szCs w:val="22"/>
        </w:rPr>
      </w:pPr>
    </w:p>
    <w:p w14:paraId="7E0FD3D5" w14:textId="77777777" w:rsidR="00221F0B" w:rsidRDefault="00221F0B" w:rsidP="008B1B38">
      <w:pPr>
        <w:jc w:val="both"/>
        <w:rPr>
          <w:b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8B1B38" w:rsidRPr="008B1B38" w14:paraId="57A8156B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7A45D9C" w14:textId="0EAE447E" w:rsidR="008B1B38" w:rsidRPr="008B1B38" w:rsidRDefault="008B1B38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lastRenderedPageBreak/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="00555308">
              <w:rPr>
                <w:rFonts w:ascii="Arial" w:hAnsi="Arial" w:cs="Arial"/>
                <w:b/>
                <w:bCs/>
                <w:szCs w:val="20"/>
              </w:rPr>
              <w:t>D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bCs/>
                <w:szCs w:val="20"/>
              </w:rPr>
              <w:t>PRESTATIONS COMMANDEES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664A8B5A" w14:textId="77777777" w:rsidR="008B1B38" w:rsidRDefault="008B1B38" w:rsidP="008B1B38">
      <w:pPr>
        <w:jc w:val="both"/>
        <w:rPr>
          <w:sz w:val="22"/>
          <w:szCs w:val="22"/>
        </w:rPr>
      </w:pPr>
    </w:p>
    <w:p w14:paraId="54D0E199" w14:textId="0FA6BA15" w:rsidR="008B1B38" w:rsidRDefault="00555308" w:rsidP="008B1B38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22"/>
          <w:szCs w:val="22"/>
        </w:rPr>
      </w:pPr>
      <w:r>
        <w:rPr>
          <w:b/>
          <w:bCs/>
          <w:color w:val="006600"/>
          <w:sz w:val="22"/>
          <w:szCs w:val="22"/>
        </w:rPr>
        <w:t>D</w:t>
      </w:r>
      <w:r w:rsidR="008B1B38" w:rsidRPr="00F90DDB">
        <w:rPr>
          <w:b/>
          <w:bCs/>
          <w:color w:val="006600"/>
          <w:sz w:val="22"/>
          <w:szCs w:val="22"/>
        </w:rPr>
        <w:t xml:space="preserve"> 1 Prestations principales</w:t>
      </w:r>
      <w:r w:rsidR="00F90DDB">
        <w:rPr>
          <w:b/>
          <w:bCs/>
          <w:color w:val="006600"/>
          <w:sz w:val="22"/>
          <w:szCs w:val="22"/>
        </w:rPr>
        <w:t> :</w:t>
      </w:r>
    </w:p>
    <w:p w14:paraId="4E16A6BF" w14:textId="77777777" w:rsidR="008F3949" w:rsidRPr="008F3949" w:rsidRDefault="008F3949" w:rsidP="008B1B38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10"/>
          <w:szCs w:val="22"/>
        </w:rPr>
      </w:pPr>
    </w:p>
    <w:p w14:paraId="6C6B859E" w14:textId="77777777" w:rsidR="008B1B38" w:rsidRPr="00EB373D" w:rsidRDefault="008B1B38" w:rsidP="008B1B3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EB373D">
        <w:rPr>
          <w:sz w:val="22"/>
          <w:szCs w:val="22"/>
        </w:rPr>
        <w:t xml:space="preserve">Les prestations objet du présent </w:t>
      </w:r>
      <w:r>
        <w:rPr>
          <w:sz w:val="22"/>
          <w:szCs w:val="22"/>
        </w:rPr>
        <w:t>marché</w:t>
      </w:r>
      <w:r w:rsidRPr="00EB373D">
        <w:rPr>
          <w:sz w:val="22"/>
          <w:szCs w:val="22"/>
        </w:rPr>
        <w:t xml:space="preserve"> sont détaillées ci-après </w:t>
      </w:r>
      <w:r>
        <w:rPr>
          <w:sz w:val="22"/>
          <w:szCs w:val="22"/>
        </w:rPr>
        <w:t>:</w:t>
      </w:r>
    </w:p>
    <w:tbl>
      <w:tblPr>
        <w:tblStyle w:val="Grilledutableau"/>
        <w:tblW w:w="0" w:type="auto"/>
        <w:tblInd w:w="0" w:type="dxa"/>
        <w:tblLook w:val="01E0" w:firstRow="1" w:lastRow="1" w:firstColumn="1" w:lastColumn="1" w:noHBand="0" w:noVBand="0"/>
      </w:tblPr>
      <w:tblGrid>
        <w:gridCol w:w="4606"/>
        <w:gridCol w:w="4606"/>
      </w:tblGrid>
      <w:tr w:rsidR="00B136D2" w:rsidRPr="00F2430E" w14:paraId="04CF314F" w14:textId="77777777" w:rsidTr="00530CA2">
        <w:trPr>
          <w:trHeight w:val="1087"/>
        </w:trPr>
        <w:tc>
          <w:tcPr>
            <w:tcW w:w="4606" w:type="dxa"/>
            <w:shd w:val="clear" w:color="auto" w:fill="auto"/>
          </w:tcPr>
          <w:p w14:paraId="410E3D84" w14:textId="77777777" w:rsidR="00B136D2" w:rsidRPr="00530CA2" w:rsidRDefault="00B136D2" w:rsidP="00B136D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A5AC46C" w14:textId="06093A7D" w:rsidR="00B136D2" w:rsidRPr="00530CA2" w:rsidRDefault="00B136D2" w:rsidP="00B136D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30CA2">
              <w:rPr>
                <w:sz w:val="22"/>
                <w:szCs w:val="22"/>
              </w:rPr>
              <w:fldChar w:fldCharType="begin"/>
            </w:r>
            <w:r w:rsidRPr="00530CA2">
              <w:rPr>
                <w:sz w:val="22"/>
                <w:szCs w:val="22"/>
              </w:rPr>
              <w:instrText xml:space="preserve"> FORMCHECKBOX _</w:instrText>
            </w:r>
            <w:r w:rsidRPr="00530CA2">
              <w:rPr>
                <w:sz w:val="22"/>
                <w:szCs w:val="22"/>
              </w:rPr>
              <w:fldChar w:fldCharType="separate"/>
            </w:r>
            <w:r w:rsidRPr="00530CA2">
              <w:rPr>
                <w:sz w:val="22"/>
                <w:szCs w:val="22"/>
              </w:rPr>
              <w:fldChar w:fldCharType="end"/>
            </w:r>
            <w:r w:rsidRPr="00530CA2">
              <w:rPr>
                <w:sz w:val="22"/>
                <w:szCs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aseACocher1"/>
            <w:r w:rsidRPr="00530CA2">
              <w:rPr>
                <w:sz w:val="22"/>
                <w:szCs w:val="22"/>
              </w:rPr>
              <w:instrText xml:space="preserve"> FORMCHECKBOX </w:instrText>
            </w:r>
            <w:r w:rsidRPr="00530CA2">
              <w:rPr>
                <w:sz w:val="22"/>
                <w:szCs w:val="22"/>
              </w:rPr>
            </w:r>
            <w:r w:rsidRPr="00530CA2">
              <w:rPr>
                <w:sz w:val="22"/>
                <w:szCs w:val="22"/>
              </w:rPr>
              <w:fldChar w:fldCharType="separate"/>
            </w:r>
            <w:r w:rsidRPr="00530CA2">
              <w:rPr>
                <w:sz w:val="22"/>
                <w:szCs w:val="22"/>
              </w:rPr>
              <w:fldChar w:fldCharType="end"/>
            </w:r>
            <w:bookmarkEnd w:id="0"/>
            <w:r w:rsidRPr="00530CA2">
              <w:rPr>
                <w:sz w:val="22"/>
                <w:szCs w:val="22"/>
              </w:rPr>
              <w:t xml:space="preserve"> Transport </w:t>
            </w:r>
          </w:p>
          <w:p w14:paraId="7024D86E" w14:textId="77777777" w:rsidR="00B136D2" w:rsidRPr="00530CA2" w:rsidRDefault="00B136D2" w:rsidP="00B136D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1783AF9" w14:textId="7FA311BE" w:rsidR="00B136D2" w:rsidRPr="00530CA2" w:rsidRDefault="00B136D2" w:rsidP="00B136D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30CA2">
              <w:rPr>
                <w:sz w:val="22"/>
                <w:szCs w:val="22"/>
              </w:rPr>
              <w:fldChar w:fldCharType="begin"/>
            </w:r>
            <w:r w:rsidRPr="00530CA2">
              <w:rPr>
                <w:sz w:val="22"/>
                <w:szCs w:val="22"/>
              </w:rPr>
              <w:instrText xml:space="preserve"> FORMCHECKBOX _</w:instrText>
            </w:r>
            <w:r w:rsidRPr="00530CA2">
              <w:rPr>
                <w:sz w:val="22"/>
                <w:szCs w:val="22"/>
              </w:rPr>
              <w:fldChar w:fldCharType="separate"/>
            </w:r>
            <w:r w:rsidRPr="00530CA2">
              <w:rPr>
                <w:sz w:val="22"/>
                <w:szCs w:val="22"/>
              </w:rPr>
              <w:fldChar w:fldCharType="end"/>
            </w:r>
            <w:r w:rsidR="00684438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84438">
              <w:rPr>
                <w:sz w:val="22"/>
                <w:szCs w:val="22"/>
              </w:rPr>
              <w:instrText xml:space="preserve"> FORMCHECKBOX </w:instrText>
            </w:r>
            <w:r w:rsidR="00684438">
              <w:rPr>
                <w:sz w:val="22"/>
                <w:szCs w:val="22"/>
              </w:rPr>
            </w:r>
            <w:r w:rsidR="00684438">
              <w:rPr>
                <w:sz w:val="22"/>
                <w:szCs w:val="22"/>
              </w:rPr>
              <w:fldChar w:fldCharType="separate"/>
            </w:r>
            <w:r w:rsidR="00684438">
              <w:rPr>
                <w:sz w:val="22"/>
                <w:szCs w:val="22"/>
              </w:rPr>
              <w:fldChar w:fldCharType="end"/>
            </w:r>
            <w:r w:rsidRPr="00530CA2">
              <w:rPr>
                <w:sz w:val="22"/>
                <w:szCs w:val="22"/>
              </w:rPr>
              <w:t xml:space="preserve"> Manutention </w:t>
            </w:r>
          </w:p>
          <w:p w14:paraId="7F0583A8" w14:textId="77777777" w:rsidR="00B136D2" w:rsidRPr="00530CA2" w:rsidRDefault="00B136D2" w:rsidP="00B136D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75E97C8D" w14:textId="77777777" w:rsidR="00B136D2" w:rsidRPr="00530CA2" w:rsidRDefault="00B136D2" w:rsidP="00B136D2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2"/>
                <w:szCs w:val="22"/>
              </w:rPr>
            </w:pPr>
            <w:r w:rsidRPr="00530CA2">
              <w:rPr>
                <w:i/>
                <w:iCs/>
                <w:sz w:val="22"/>
                <w:szCs w:val="22"/>
              </w:rPr>
              <w:t xml:space="preserve">                                            </w:t>
            </w:r>
          </w:p>
          <w:p w14:paraId="195C2855" w14:textId="77777777" w:rsidR="00B136D2" w:rsidRPr="00530CA2" w:rsidRDefault="00B136D2" w:rsidP="00B136D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30CA2">
              <w:rPr>
                <w:sz w:val="22"/>
                <w:szCs w:val="22"/>
              </w:rPr>
              <w:fldChar w:fldCharType="begin"/>
            </w:r>
            <w:r w:rsidRPr="00530CA2">
              <w:rPr>
                <w:sz w:val="22"/>
                <w:szCs w:val="22"/>
              </w:rPr>
              <w:instrText xml:space="preserve"> FORMCHECKBOX _</w:instrText>
            </w:r>
            <w:r w:rsidRPr="00530CA2">
              <w:rPr>
                <w:sz w:val="22"/>
                <w:szCs w:val="22"/>
              </w:rPr>
              <w:fldChar w:fldCharType="separate"/>
            </w:r>
            <w:r w:rsidRPr="00530CA2">
              <w:rPr>
                <w:sz w:val="22"/>
                <w:szCs w:val="22"/>
              </w:rPr>
              <w:fldChar w:fldCharType="end"/>
            </w:r>
            <w:r w:rsidRPr="00530CA2">
              <w:rPr>
                <w:sz w:val="22"/>
                <w:szCs w:val="22"/>
              </w:rPr>
              <w:t xml:space="preserve"> </w:t>
            </w:r>
            <w:r w:rsidRPr="00530CA2">
              <w:rPr>
                <w:sz w:val="22"/>
                <w:szCs w:val="22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eACocher5"/>
            <w:r w:rsidRPr="00530CA2">
              <w:rPr>
                <w:sz w:val="22"/>
                <w:szCs w:val="22"/>
              </w:rPr>
              <w:instrText xml:space="preserve"> FORMCHECKBOX </w:instrText>
            </w:r>
            <w:r w:rsidRPr="00530CA2">
              <w:rPr>
                <w:sz w:val="22"/>
                <w:szCs w:val="22"/>
              </w:rPr>
            </w:r>
            <w:r w:rsidRPr="00530CA2">
              <w:rPr>
                <w:sz w:val="22"/>
                <w:szCs w:val="22"/>
              </w:rPr>
              <w:fldChar w:fldCharType="separate"/>
            </w:r>
            <w:r w:rsidRPr="00530CA2">
              <w:rPr>
                <w:sz w:val="22"/>
                <w:szCs w:val="22"/>
              </w:rPr>
              <w:fldChar w:fldCharType="end"/>
            </w:r>
            <w:bookmarkEnd w:id="1"/>
            <w:r w:rsidRPr="00530CA2">
              <w:rPr>
                <w:sz w:val="22"/>
                <w:szCs w:val="22"/>
              </w:rPr>
              <w:t xml:space="preserve"> Billons résineux (&lt; 6m)</w:t>
            </w:r>
          </w:p>
          <w:p w14:paraId="7F840923" w14:textId="77777777" w:rsidR="00B136D2" w:rsidRPr="00530CA2" w:rsidRDefault="00B136D2" w:rsidP="00B136D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75F6FC4" w14:textId="77777777" w:rsidR="00B136D2" w:rsidRPr="00530CA2" w:rsidRDefault="00B136D2" w:rsidP="00B136D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30CA2">
              <w:rPr>
                <w:sz w:val="22"/>
                <w:szCs w:val="22"/>
              </w:rPr>
              <w:fldChar w:fldCharType="begin"/>
            </w:r>
            <w:r w:rsidRPr="00530CA2">
              <w:rPr>
                <w:sz w:val="22"/>
                <w:szCs w:val="22"/>
              </w:rPr>
              <w:instrText xml:space="preserve"> FORMCHECKBOX _</w:instrText>
            </w:r>
            <w:r w:rsidRPr="00530CA2">
              <w:rPr>
                <w:sz w:val="22"/>
                <w:szCs w:val="22"/>
              </w:rPr>
              <w:fldChar w:fldCharType="separate"/>
            </w:r>
            <w:r w:rsidRPr="00530CA2">
              <w:rPr>
                <w:sz w:val="22"/>
                <w:szCs w:val="22"/>
              </w:rPr>
              <w:fldChar w:fldCharType="end"/>
            </w:r>
            <w:r w:rsidRPr="00530CA2">
              <w:rPr>
                <w:sz w:val="22"/>
                <w:szCs w:val="22"/>
              </w:rPr>
              <w:t xml:space="preserve"> </w:t>
            </w:r>
            <w:r w:rsidRPr="00530CA2">
              <w:rPr>
                <w:sz w:val="22"/>
                <w:szCs w:val="22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aseACocher6"/>
            <w:r w:rsidRPr="00530CA2">
              <w:rPr>
                <w:sz w:val="22"/>
                <w:szCs w:val="22"/>
              </w:rPr>
              <w:instrText xml:space="preserve"> FORMCHECKBOX </w:instrText>
            </w:r>
            <w:r w:rsidRPr="00530CA2">
              <w:rPr>
                <w:sz w:val="22"/>
                <w:szCs w:val="22"/>
              </w:rPr>
            </w:r>
            <w:r w:rsidRPr="00530CA2">
              <w:rPr>
                <w:sz w:val="22"/>
                <w:szCs w:val="22"/>
              </w:rPr>
              <w:fldChar w:fldCharType="separate"/>
            </w:r>
            <w:r w:rsidRPr="00530CA2">
              <w:rPr>
                <w:sz w:val="22"/>
                <w:szCs w:val="22"/>
              </w:rPr>
              <w:fldChar w:fldCharType="end"/>
            </w:r>
            <w:bookmarkEnd w:id="2"/>
            <w:r w:rsidRPr="00530CA2">
              <w:rPr>
                <w:sz w:val="22"/>
                <w:szCs w:val="22"/>
              </w:rPr>
              <w:t xml:space="preserve"> Billons feuillus (&lt; 6m)</w:t>
            </w:r>
          </w:p>
          <w:p w14:paraId="31B8422B" w14:textId="77777777" w:rsidR="00B136D2" w:rsidRPr="00530CA2" w:rsidRDefault="00B136D2" w:rsidP="003646B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3646B1" w:rsidRPr="00F2430E" w14:paraId="127D6150" w14:textId="77777777" w:rsidTr="00530CA2">
        <w:trPr>
          <w:trHeight w:val="771"/>
        </w:trPr>
        <w:tc>
          <w:tcPr>
            <w:tcW w:w="4606" w:type="dxa"/>
            <w:shd w:val="clear" w:color="auto" w:fill="auto"/>
          </w:tcPr>
          <w:p w14:paraId="72AF0A10" w14:textId="77777777" w:rsidR="003646B1" w:rsidRPr="00530CA2" w:rsidRDefault="003646B1" w:rsidP="003646B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E3AAC33" w14:textId="77777777" w:rsidR="00684438" w:rsidRDefault="003646B1" w:rsidP="003646B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30CA2">
              <w:rPr>
                <w:sz w:val="22"/>
                <w:szCs w:val="22"/>
              </w:rPr>
              <w:fldChar w:fldCharType="begin"/>
            </w:r>
            <w:r w:rsidRPr="00530CA2">
              <w:rPr>
                <w:sz w:val="22"/>
                <w:szCs w:val="22"/>
              </w:rPr>
              <w:instrText xml:space="preserve"> FORMCHECKBOX _</w:instrText>
            </w:r>
            <w:r w:rsidRPr="00530CA2">
              <w:rPr>
                <w:sz w:val="22"/>
                <w:szCs w:val="22"/>
              </w:rPr>
              <w:fldChar w:fldCharType="separate"/>
            </w:r>
            <w:r w:rsidRPr="00530CA2">
              <w:rPr>
                <w:sz w:val="22"/>
                <w:szCs w:val="22"/>
              </w:rPr>
              <w:fldChar w:fldCharType="end"/>
            </w:r>
            <w:r w:rsidRPr="00530CA2">
              <w:rPr>
                <w:sz w:val="22"/>
                <w:szCs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530CA2">
              <w:rPr>
                <w:sz w:val="22"/>
                <w:szCs w:val="22"/>
              </w:rPr>
              <w:instrText xml:space="preserve"> FORMCHECKBOX </w:instrText>
            </w:r>
            <w:r w:rsidRPr="00530CA2">
              <w:rPr>
                <w:sz w:val="22"/>
                <w:szCs w:val="22"/>
              </w:rPr>
            </w:r>
            <w:r w:rsidRPr="00530CA2">
              <w:rPr>
                <w:sz w:val="22"/>
                <w:szCs w:val="22"/>
              </w:rPr>
              <w:fldChar w:fldCharType="separate"/>
            </w:r>
            <w:r w:rsidRPr="00530CA2">
              <w:rPr>
                <w:sz w:val="22"/>
                <w:szCs w:val="22"/>
              </w:rPr>
              <w:fldChar w:fldCharType="end"/>
            </w:r>
            <w:r w:rsidRPr="00530CA2">
              <w:rPr>
                <w:sz w:val="22"/>
                <w:szCs w:val="22"/>
              </w:rPr>
              <w:t xml:space="preserve"> Transport</w:t>
            </w:r>
          </w:p>
          <w:p w14:paraId="10CDF8B8" w14:textId="3EAEAD49" w:rsidR="003646B1" w:rsidRDefault="003646B1" w:rsidP="003646B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30CA2">
              <w:rPr>
                <w:sz w:val="22"/>
                <w:szCs w:val="22"/>
              </w:rPr>
              <w:t xml:space="preserve"> </w:t>
            </w:r>
          </w:p>
          <w:p w14:paraId="48CB6A02" w14:textId="77777777" w:rsidR="00684438" w:rsidRPr="00530CA2" w:rsidRDefault="00684438" w:rsidP="0068443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30CA2">
              <w:rPr>
                <w:sz w:val="22"/>
                <w:szCs w:val="22"/>
              </w:rPr>
              <w:fldChar w:fldCharType="begin"/>
            </w:r>
            <w:r w:rsidRPr="00530CA2">
              <w:rPr>
                <w:sz w:val="22"/>
                <w:szCs w:val="22"/>
              </w:rPr>
              <w:instrText xml:space="preserve"> FORMCHECKBOX _</w:instrText>
            </w:r>
            <w:r w:rsidRPr="00530CA2">
              <w:rPr>
                <w:sz w:val="22"/>
                <w:szCs w:val="22"/>
              </w:rPr>
              <w:fldChar w:fldCharType="separate"/>
            </w:r>
            <w:r w:rsidRPr="00530CA2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530CA2">
              <w:rPr>
                <w:sz w:val="22"/>
                <w:szCs w:val="22"/>
              </w:rPr>
              <w:t xml:space="preserve"> Manutention </w:t>
            </w:r>
          </w:p>
          <w:p w14:paraId="1B92AC16" w14:textId="4080A1A5" w:rsidR="00684438" w:rsidRPr="00530CA2" w:rsidRDefault="00684438" w:rsidP="003646B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0A54280C" w14:textId="77777777" w:rsidR="003646B1" w:rsidRPr="00530CA2" w:rsidRDefault="003646B1" w:rsidP="003646B1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2"/>
                <w:szCs w:val="22"/>
              </w:rPr>
            </w:pPr>
            <w:r w:rsidRPr="00530CA2">
              <w:rPr>
                <w:i/>
                <w:iCs/>
                <w:sz w:val="22"/>
                <w:szCs w:val="22"/>
              </w:rPr>
              <w:t xml:space="preserve">                                            </w:t>
            </w:r>
          </w:p>
          <w:p w14:paraId="64E0788B" w14:textId="5E2AB897" w:rsidR="003646B1" w:rsidRPr="00530CA2" w:rsidRDefault="003646B1" w:rsidP="003646B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30CA2">
              <w:rPr>
                <w:sz w:val="22"/>
                <w:szCs w:val="22"/>
              </w:rPr>
              <w:fldChar w:fldCharType="begin"/>
            </w:r>
            <w:r w:rsidRPr="00530CA2">
              <w:rPr>
                <w:sz w:val="22"/>
                <w:szCs w:val="22"/>
              </w:rPr>
              <w:instrText xml:space="preserve"> FORMCHECKBOX _</w:instrText>
            </w:r>
            <w:r w:rsidRPr="00530CA2">
              <w:rPr>
                <w:sz w:val="22"/>
                <w:szCs w:val="22"/>
              </w:rPr>
              <w:fldChar w:fldCharType="separate"/>
            </w:r>
            <w:r w:rsidRPr="00530CA2">
              <w:rPr>
                <w:sz w:val="22"/>
                <w:szCs w:val="22"/>
              </w:rPr>
              <w:fldChar w:fldCharType="end"/>
            </w:r>
            <w:r w:rsidRPr="00530CA2">
              <w:rPr>
                <w:sz w:val="22"/>
                <w:szCs w:val="22"/>
              </w:rPr>
              <w:t xml:space="preserve"> </w:t>
            </w:r>
            <w:r w:rsidRPr="00530CA2">
              <w:rPr>
                <w:sz w:val="22"/>
                <w:szCs w:val="22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aseACocher9"/>
            <w:r w:rsidRPr="00530CA2">
              <w:rPr>
                <w:sz w:val="22"/>
                <w:szCs w:val="22"/>
              </w:rPr>
              <w:instrText xml:space="preserve"> FORMCHECKBOX </w:instrText>
            </w:r>
            <w:r w:rsidRPr="00530CA2">
              <w:rPr>
                <w:sz w:val="22"/>
                <w:szCs w:val="22"/>
              </w:rPr>
            </w:r>
            <w:r w:rsidRPr="00530CA2">
              <w:rPr>
                <w:sz w:val="22"/>
                <w:szCs w:val="22"/>
              </w:rPr>
              <w:fldChar w:fldCharType="separate"/>
            </w:r>
            <w:r w:rsidRPr="00530CA2">
              <w:rPr>
                <w:sz w:val="22"/>
                <w:szCs w:val="22"/>
              </w:rPr>
              <w:fldChar w:fldCharType="end"/>
            </w:r>
            <w:bookmarkEnd w:id="3"/>
            <w:r w:rsidRPr="00530CA2">
              <w:rPr>
                <w:sz w:val="22"/>
                <w:szCs w:val="22"/>
              </w:rPr>
              <w:t xml:space="preserve"> Bois Énergie (houppier, taillis en vrac…)</w:t>
            </w:r>
          </w:p>
        </w:tc>
      </w:tr>
    </w:tbl>
    <w:p w14:paraId="6CA0E787" w14:textId="77777777" w:rsidR="008F3949" w:rsidRPr="00A05BC2" w:rsidRDefault="008B1B38" w:rsidP="008B1B38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3D1AD8">
        <w:rPr>
          <w:sz w:val="22"/>
          <w:szCs w:val="22"/>
        </w:rPr>
        <w:fldChar w:fldCharType="begin"/>
      </w:r>
      <w:r w:rsidRPr="003D1AD8">
        <w:rPr>
          <w:sz w:val="22"/>
          <w:szCs w:val="22"/>
        </w:rPr>
        <w:instrText xml:space="preserve"> FORMCHECKBOX </w:instrText>
      </w:r>
      <w:r w:rsidRPr="003D1AD8">
        <w:instrText>_</w:instrText>
      </w:r>
      <w:r w:rsidRPr="003D1AD8">
        <w:rPr>
          <w:sz w:val="22"/>
          <w:szCs w:val="22"/>
        </w:rPr>
        <w:fldChar w:fldCharType="separate"/>
      </w:r>
      <w:r w:rsidRPr="003D1AD8">
        <w:rPr>
          <w:sz w:val="22"/>
          <w:szCs w:val="22"/>
        </w:rPr>
        <w:fldChar w:fldCharType="end"/>
      </w:r>
    </w:p>
    <w:p w14:paraId="6A3A9D30" w14:textId="73DF51F1" w:rsidR="008B1B38" w:rsidRDefault="008B1B38" w:rsidP="008B1B3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D1AD8">
        <w:rPr>
          <w:sz w:val="22"/>
          <w:szCs w:val="22"/>
        </w:rPr>
        <w:t xml:space="preserve"> </w:t>
      </w:r>
      <w:r w:rsidR="003646B1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3646B1">
        <w:rPr>
          <w:sz w:val="22"/>
          <w:szCs w:val="22"/>
        </w:rPr>
        <w:instrText xml:space="preserve"> FORMCHECKBOX </w:instrText>
      </w:r>
      <w:r w:rsidR="003646B1">
        <w:rPr>
          <w:sz w:val="22"/>
          <w:szCs w:val="22"/>
        </w:rPr>
      </w:r>
      <w:r w:rsidR="003646B1">
        <w:rPr>
          <w:sz w:val="22"/>
          <w:szCs w:val="22"/>
        </w:rPr>
        <w:fldChar w:fldCharType="separate"/>
      </w:r>
      <w:r w:rsidR="003646B1">
        <w:rPr>
          <w:sz w:val="22"/>
          <w:szCs w:val="22"/>
        </w:rPr>
        <w:fldChar w:fldCharType="end"/>
      </w:r>
      <w:r w:rsidRPr="003D1AD8">
        <w:rPr>
          <w:sz w:val="22"/>
          <w:szCs w:val="22"/>
        </w:rPr>
        <w:t xml:space="preserve"> Autre description complémentaire des prestations principales </w:t>
      </w:r>
      <w:r w:rsidRPr="003D1AD8">
        <w:rPr>
          <w:i/>
          <w:sz w:val="22"/>
          <w:szCs w:val="22"/>
        </w:rPr>
        <w:t>(à préciser, le cas échéant)</w:t>
      </w:r>
      <w:r w:rsidRPr="003D1AD8">
        <w:rPr>
          <w:sz w:val="22"/>
          <w:szCs w:val="22"/>
        </w:rPr>
        <w:t xml:space="preserve"> :</w:t>
      </w:r>
      <w:r>
        <w:rPr>
          <w:sz w:val="22"/>
          <w:szCs w:val="22"/>
        </w:rPr>
        <w:t xml:space="preserve"> </w:t>
      </w:r>
    </w:p>
    <w:p w14:paraId="1BA35455" w14:textId="77777777" w:rsidR="00524763" w:rsidRPr="00A05BC2" w:rsidRDefault="00524763" w:rsidP="008B1B38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0"/>
      </w:tblGrid>
      <w:tr w:rsidR="00925211" w:rsidRPr="00D4232B" w14:paraId="112739DC" w14:textId="77777777" w:rsidTr="008D3521">
        <w:tc>
          <w:tcPr>
            <w:tcW w:w="4930" w:type="dxa"/>
            <w:shd w:val="clear" w:color="auto" w:fill="auto"/>
          </w:tcPr>
          <w:p w14:paraId="4879C3AF" w14:textId="6FBD178B" w:rsidR="00925211" w:rsidRPr="00D4232B" w:rsidRDefault="00925211" w:rsidP="008D352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D4232B">
              <w:rPr>
                <w:b/>
                <w:bCs/>
                <w:sz w:val="22"/>
                <w:szCs w:val="22"/>
              </w:rPr>
              <w:t>Prestations</w:t>
            </w:r>
          </w:p>
        </w:tc>
      </w:tr>
      <w:tr w:rsidR="00925211" w:rsidRPr="00D4232B" w14:paraId="53430B58" w14:textId="77777777" w:rsidTr="008D3521">
        <w:tc>
          <w:tcPr>
            <w:tcW w:w="4930" w:type="dxa"/>
            <w:shd w:val="clear" w:color="auto" w:fill="auto"/>
          </w:tcPr>
          <w:p w14:paraId="615727EE" w14:textId="77777777" w:rsidR="00B136D2" w:rsidRDefault="00B136D2" w:rsidP="008D352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BC338F5" w14:textId="6E330D89" w:rsidR="00B136D2" w:rsidRDefault="003646B1" w:rsidP="00B136D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B136D2" w:rsidRPr="00D4232B">
              <w:rPr>
                <w:sz w:val="22"/>
                <w:szCs w:val="22"/>
              </w:rPr>
              <w:t xml:space="preserve"> </w:t>
            </w:r>
            <w:r w:rsidR="00B136D2" w:rsidRPr="00DB140A">
              <w:rPr>
                <w:sz w:val="22"/>
                <w:szCs w:val="22"/>
              </w:rPr>
              <w:t>Chargements des produits sur plateaux</w:t>
            </w:r>
          </w:p>
          <w:p w14:paraId="28E37229" w14:textId="77777777" w:rsidR="00B136D2" w:rsidRPr="00D4232B" w:rsidRDefault="00B136D2" w:rsidP="008D352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14:paraId="63E6EFEF" w14:textId="77777777" w:rsidR="00524763" w:rsidRPr="009B7036" w:rsidRDefault="00524763" w:rsidP="008B1B38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BABB556" w14:textId="1789528C" w:rsidR="008B1B38" w:rsidRDefault="00555308" w:rsidP="008B1B38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22"/>
          <w:szCs w:val="22"/>
        </w:rPr>
      </w:pPr>
      <w:r>
        <w:rPr>
          <w:b/>
          <w:bCs/>
          <w:color w:val="006600"/>
          <w:sz w:val="22"/>
          <w:szCs w:val="22"/>
        </w:rPr>
        <w:t>D</w:t>
      </w:r>
      <w:r w:rsidR="00524763">
        <w:rPr>
          <w:b/>
          <w:bCs/>
          <w:color w:val="006600"/>
          <w:sz w:val="22"/>
          <w:szCs w:val="22"/>
        </w:rPr>
        <w:t xml:space="preserve"> 2</w:t>
      </w:r>
      <w:r w:rsidR="008B1B38" w:rsidRPr="00F90DDB">
        <w:rPr>
          <w:b/>
          <w:bCs/>
          <w:color w:val="006600"/>
          <w:sz w:val="22"/>
          <w:szCs w:val="22"/>
        </w:rPr>
        <w:t xml:space="preserve"> Lieux d'exécution du lot</w:t>
      </w:r>
      <w:r w:rsidR="00F90DDB">
        <w:rPr>
          <w:b/>
          <w:bCs/>
          <w:color w:val="006600"/>
          <w:sz w:val="22"/>
          <w:szCs w:val="22"/>
        </w:rPr>
        <w:t> :</w:t>
      </w:r>
    </w:p>
    <w:p w14:paraId="04C76FBD" w14:textId="77777777" w:rsidR="008F3949" w:rsidRPr="008F3949" w:rsidRDefault="008F3949" w:rsidP="008B1B38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10"/>
          <w:szCs w:val="22"/>
        </w:rPr>
      </w:pPr>
    </w:p>
    <w:p w14:paraId="45587829" w14:textId="77777777" w:rsidR="008B1B38" w:rsidRPr="00EB373D" w:rsidRDefault="008B1B38" w:rsidP="008B1B3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EB373D">
        <w:rPr>
          <w:sz w:val="22"/>
          <w:szCs w:val="22"/>
        </w:rPr>
        <w:t>Les prestations sont à exécuter sur les zones géographiques ci-après définies :</w:t>
      </w:r>
    </w:p>
    <w:p w14:paraId="6E06A784" w14:textId="087CDAFB" w:rsidR="008B1B38" w:rsidRPr="00A05BC2" w:rsidRDefault="008B1B38" w:rsidP="008B1B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/>
          <w:bCs/>
          <w:sz w:val="16"/>
          <w:szCs w:val="16"/>
        </w:rPr>
      </w:pPr>
    </w:p>
    <w:p w14:paraId="1C5C43F5" w14:textId="77777777" w:rsidR="00B136D2" w:rsidRPr="008F3949" w:rsidRDefault="008B1B38" w:rsidP="00B136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sz w:val="22"/>
          <w:szCs w:val="22"/>
        </w:rPr>
      </w:pPr>
      <w:r w:rsidRPr="00EB373D">
        <w:rPr>
          <w:sz w:val="22"/>
          <w:szCs w:val="22"/>
        </w:rPr>
        <w:fldChar w:fldCharType="begin"/>
      </w:r>
      <w:r w:rsidRPr="00EB373D">
        <w:rPr>
          <w:sz w:val="22"/>
          <w:szCs w:val="22"/>
        </w:rPr>
        <w:instrText xml:space="preserve"> FORMCHECKBOX </w:instrText>
      </w:r>
      <w:r>
        <w:instrText>_</w:instrText>
      </w:r>
      <w:r w:rsidRPr="00EB373D">
        <w:rPr>
          <w:sz w:val="22"/>
          <w:szCs w:val="22"/>
        </w:rPr>
        <w:fldChar w:fldCharType="separate"/>
      </w:r>
      <w:r w:rsidRPr="00EB373D">
        <w:rPr>
          <w:sz w:val="22"/>
          <w:szCs w:val="22"/>
        </w:rPr>
        <w:fldChar w:fldCharType="end"/>
      </w:r>
      <w:r w:rsidR="00B136D2" w:rsidRPr="008F3949">
        <w:rPr>
          <w:sz w:val="22"/>
          <w:szCs w:val="22"/>
        </w:rPr>
        <w:fldChar w:fldCharType="begin">
          <w:ffData>
            <w:name w:val="CaseACocher17"/>
            <w:enabled/>
            <w:calcOnExit w:val="0"/>
            <w:checkBox>
              <w:sizeAuto/>
              <w:default w:val="0"/>
            </w:checkBox>
          </w:ffData>
        </w:fldChar>
      </w:r>
      <w:r w:rsidR="00B136D2" w:rsidRPr="008F3949">
        <w:rPr>
          <w:sz w:val="22"/>
          <w:szCs w:val="22"/>
        </w:rPr>
        <w:instrText xml:space="preserve"> FORMCHECKBOX </w:instrText>
      </w:r>
      <w:r w:rsidR="00B136D2" w:rsidRPr="008F3949">
        <w:rPr>
          <w:sz w:val="22"/>
          <w:szCs w:val="22"/>
        </w:rPr>
      </w:r>
      <w:r w:rsidR="00B136D2" w:rsidRPr="008F3949">
        <w:rPr>
          <w:sz w:val="22"/>
          <w:szCs w:val="22"/>
        </w:rPr>
        <w:fldChar w:fldCharType="separate"/>
      </w:r>
      <w:r w:rsidR="00B136D2" w:rsidRPr="008F3949">
        <w:rPr>
          <w:sz w:val="22"/>
          <w:szCs w:val="22"/>
        </w:rPr>
        <w:fldChar w:fldCharType="end"/>
      </w:r>
      <w:r w:rsidR="00B136D2" w:rsidRPr="008F3949">
        <w:rPr>
          <w:sz w:val="22"/>
          <w:szCs w:val="22"/>
        </w:rPr>
        <w:t xml:space="preserve"> Massif(s) de :</w:t>
      </w:r>
      <w:r w:rsidR="00B136D2" w:rsidRPr="008F3949">
        <w:rPr>
          <w:sz w:val="22"/>
          <w:szCs w:val="22"/>
        </w:rPr>
        <w:tab/>
      </w:r>
      <w:r w:rsidR="00B136D2" w:rsidRPr="008F3949">
        <w:rPr>
          <w:sz w:val="22"/>
          <w:szCs w:val="22"/>
        </w:rPr>
        <w:tab/>
      </w:r>
      <w:r w:rsidR="00B136D2" w:rsidRPr="008F3949">
        <w:rPr>
          <w:sz w:val="22"/>
          <w:szCs w:val="22"/>
        </w:rPr>
        <w:tab/>
      </w:r>
      <w:r w:rsidR="00B136D2" w:rsidRPr="008F3949">
        <w:rPr>
          <w:sz w:val="22"/>
          <w:szCs w:val="22"/>
        </w:rPr>
        <w:tab/>
      </w:r>
      <w:r w:rsidR="00B136D2">
        <w:rPr>
          <w:sz w:val="22"/>
          <w:szCs w:val="22"/>
        </w:rPr>
        <w:fldChar w:fldCharType="begin">
          <w:ffData>
            <w:name w:val="CaseACocher19"/>
            <w:enabled/>
            <w:calcOnExit w:val="0"/>
            <w:checkBox>
              <w:sizeAuto/>
              <w:default w:val="1"/>
            </w:checkBox>
          </w:ffData>
        </w:fldChar>
      </w:r>
      <w:bookmarkStart w:id="4" w:name="CaseACocher19"/>
      <w:r w:rsidR="00B136D2">
        <w:rPr>
          <w:sz w:val="22"/>
          <w:szCs w:val="22"/>
        </w:rPr>
        <w:instrText xml:space="preserve"> FORMCHECKBOX </w:instrText>
      </w:r>
      <w:r w:rsidR="00B136D2">
        <w:rPr>
          <w:sz w:val="22"/>
          <w:szCs w:val="22"/>
        </w:rPr>
      </w:r>
      <w:r w:rsidR="00B136D2">
        <w:rPr>
          <w:sz w:val="22"/>
          <w:szCs w:val="22"/>
        </w:rPr>
        <w:fldChar w:fldCharType="separate"/>
      </w:r>
      <w:r w:rsidR="00B136D2">
        <w:rPr>
          <w:sz w:val="22"/>
          <w:szCs w:val="22"/>
        </w:rPr>
        <w:fldChar w:fldCharType="end"/>
      </w:r>
      <w:bookmarkEnd w:id="4"/>
      <w:r w:rsidR="00B136D2" w:rsidRPr="008F3949">
        <w:rPr>
          <w:sz w:val="22"/>
          <w:szCs w:val="22"/>
        </w:rPr>
        <w:fldChar w:fldCharType="begin"/>
      </w:r>
      <w:r w:rsidR="00B136D2" w:rsidRPr="008F3949">
        <w:rPr>
          <w:sz w:val="22"/>
          <w:szCs w:val="22"/>
        </w:rPr>
        <w:instrText xml:space="preserve"> FORMCHECKBOX </w:instrText>
      </w:r>
      <w:r w:rsidR="00B136D2" w:rsidRPr="008F3949">
        <w:instrText>_</w:instrText>
      </w:r>
      <w:r w:rsidR="00B136D2" w:rsidRPr="008F3949">
        <w:rPr>
          <w:sz w:val="22"/>
          <w:szCs w:val="22"/>
        </w:rPr>
        <w:fldChar w:fldCharType="separate"/>
      </w:r>
      <w:r w:rsidR="00B136D2" w:rsidRPr="008F3949">
        <w:rPr>
          <w:sz w:val="22"/>
          <w:szCs w:val="22"/>
        </w:rPr>
        <w:fldChar w:fldCharType="end"/>
      </w:r>
      <w:r w:rsidR="00B136D2" w:rsidRPr="008F3949">
        <w:rPr>
          <w:sz w:val="22"/>
          <w:szCs w:val="22"/>
        </w:rPr>
        <w:t xml:space="preserve"> Agence de </w:t>
      </w:r>
      <w:r w:rsidR="00B136D2">
        <w:rPr>
          <w:sz w:val="22"/>
          <w:szCs w:val="22"/>
        </w:rPr>
        <w:t>HAUTE-MARNE</w:t>
      </w:r>
    </w:p>
    <w:p w14:paraId="1AA7D1E4" w14:textId="77777777" w:rsidR="00B136D2" w:rsidRPr="008F3949" w:rsidRDefault="00B136D2" w:rsidP="00B136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32BE109" w14:textId="77777777" w:rsidR="00B136D2" w:rsidRPr="008F3949" w:rsidRDefault="00B136D2" w:rsidP="00B136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CaseACocher17"/>
            <w:enabled/>
            <w:calcOnExit w:val="0"/>
            <w:checkBox>
              <w:sizeAuto/>
              <w:default w:val="1"/>
            </w:checkBox>
          </w:ffData>
        </w:fldChar>
      </w:r>
      <w:bookmarkStart w:id="5" w:name="CaseACocher17"/>
      <w:r>
        <w:rPr>
          <w:sz w:val="22"/>
          <w:szCs w:val="22"/>
        </w:rPr>
        <w:instrText xml:space="preserve"> FORMCHECKBOX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bookmarkEnd w:id="5"/>
      <w:r w:rsidRPr="008F3949">
        <w:rPr>
          <w:sz w:val="22"/>
          <w:szCs w:val="22"/>
        </w:rPr>
        <w:t xml:space="preserve"> Forêt </w:t>
      </w:r>
      <w:r>
        <w:rPr>
          <w:sz w:val="22"/>
          <w:szCs w:val="22"/>
        </w:rPr>
        <w:t>Domaniales de l’Agence</w:t>
      </w:r>
      <w:r w:rsidRPr="008F3949">
        <w:rPr>
          <w:sz w:val="22"/>
          <w:szCs w:val="22"/>
        </w:rPr>
        <w:tab/>
      </w:r>
      <w:r w:rsidRPr="008F3949">
        <w:rPr>
          <w:sz w:val="22"/>
          <w:szCs w:val="22"/>
        </w:rPr>
        <w:tab/>
      </w:r>
      <w:r w:rsidRPr="008F3949">
        <w:rPr>
          <w:sz w:val="22"/>
          <w:szCs w:val="22"/>
        </w:rPr>
        <w:fldChar w:fldCharType="begin">
          <w:ffData>
            <w:name w:val="CaseACocher17"/>
            <w:enabled/>
            <w:calcOnExit w:val="0"/>
            <w:checkBox>
              <w:sizeAuto/>
              <w:default w:val="0"/>
            </w:checkBox>
          </w:ffData>
        </w:fldChar>
      </w:r>
      <w:r w:rsidRPr="008F3949">
        <w:rPr>
          <w:sz w:val="22"/>
          <w:szCs w:val="22"/>
        </w:rPr>
        <w:instrText xml:space="preserve"> FORMCHECKBOX </w:instrText>
      </w:r>
      <w:r w:rsidRPr="008F3949">
        <w:rPr>
          <w:sz w:val="22"/>
          <w:szCs w:val="22"/>
        </w:rPr>
      </w:r>
      <w:r w:rsidRPr="008F3949">
        <w:rPr>
          <w:sz w:val="22"/>
          <w:szCs w:val="22"/>
        </w:rPr>
        <w:fldChar w:fldCharType="separate"/>
      </w:r>
      <w:r w:rsidRPr="008F3949">
        <w:rPr>
          <w:sz w:val="22"/>
          <w:szCs w:val="22"/>
        </w:rPr>
        <w:fldChar w:fldCharType="end"/>
      </w:r>
      <w:r w:rsidRPr="008F3949">
        <w:rPr>
          <w:sz w:val="22"/>
          <w:szCs w:val="22"/>
        </w:rPr>
        <w:t xml:space="preserve"> Parcelle(s) n° :</w:t>
      </w:r>
    </w:p>
    <w:p w14:paraId="3564DB81" w14:textId="77777777" w:rsidR="00B136D2" w:rsidRPr="008F3949" w:rsidRDefault="00B136D2" w:rsidP="00B136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78DAE85D" w14:textId="45F28FF5" w:rsidR="00012AF9" w:rsidRPr="00530CA2" w:rsidRDefault="00B136D2" w:rsidP="00B136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sz w:val="22"/>
          <w:szCs w:val="22"/>
        </w:rPr>
      </w:pPr>
      <w:r w:rsidRPr="008F3949">
        <w:rPr>
          <w:sz w:val="22"/>
          <w:szCs w:val="22"/>
        </w:rPr>
        <w:fldChar w:fldCharType="begin"/>
      </w:r>
      <w:r w:rsidRPr="008F3949">
        <w:rPr>
          <w:sz w:val="22"/>
          <w:szCs w:val="22"/>
        </w:rPr>
        <w:instrText xml:space="preserve"> FORMCHECKBOX </w:instrText>
      </w:r>
      <w:r w:rsidRPr="008F3949">
        <w:instrText>_</w:instrText>
      </w:r>
      <w:r w:rsidRPr="008F3949">
        <w:rPr>
          <w:sz w:val="22"/>
          <w:szCs w:val="22"/>
        </w:rPr>
        <w:fldChar w:fldCharType="separate"/>
      </w:r>
      <w:r w:rsidRPr="008F3949">
        <w:rPr>
          <w:sz w:val="22"/>
          <w:szCs w:val="22"/>
        </w:rPr>
        <w:fldChar w:fldCharType="end"/>
      </w:r>
      <w:r w:rsidR="00012AF9">
        <w:rPr>
          <w:sz w:val="22"/>
          <w:szCs w:val="22"/>
        </w:rPr>
        <w:fldChar w:fldCharType="begin">
          <w:ffData>
            <w:name w:val="CaseACocher18"/>
            <w:enabled/>
            <w:calcOnExit w:val="0"/>
            <w:checkBox>
              <w:sizeAuto/>
              <w:default w:val="1"/>
            </w:checkBox>
          </w:ffData>
        </w:fldChar>
      </w:r>
      <w:bookmarkStart w:id="6" w:name="CaseACocher18"/>
      <w:r w:rsidR="00012AF9">
        <w:rPr>
          <w:sz w:val="22"/>
          <w:szCs w:val="22"/>
        </w:rPr>
        <w:instrText xml:space="preserve"> FORMCHECKBOX </w:instrText>
      </w:r>
      <w:r w:rsidR="00012AF9">
        <w:rPr>
          <w:sz w:val="22"/>
          <w:szCs w:val="22"/>
        </w:rPr>
      </w:r>
      <w:r w:rsidR="00012AF9">
        <w:rPr>
          <w:sz w:val="22"/>
          <w:szCs w:val="22"/>
        </w:rPr>
        <w:fldChar w:fldCharType="separate"/>
      </w:r>
      <w:r w:rsidR="00012AF9">
        <w:rPr>
          <w:sz w:val="22"/>
          <w:szCs w:val="22"/>
        </w:rPr>
        <w:fldChar w:fldCharType="end"/>
      </w:r>
      <w:bookmarkEnd w:id="6"/>
      <w:r w:rsidRPr="008F3949">
        <w:rPr>
          <w:sz w:val="22"/>
          <w:szCs w:val="22"/>
        </w:rPr>
        <w:t xml:space="preserve"> Département(s) :  </w:t>
      </w:r>
      <w:r w:rsidR="00012AF9" w:rsidRPr="00530CA2">
        <w:rPr>
          <w:sz w:val="22"/>
          <w:szCs w:val="22"/>
        </w:rPr>
        <w:t xml:space="preserve">Haute-Marne et </w:t>
      </w:r>
      <w:bookmarkStart w:id="7" w:name="CaseACocher20"/>
      <w:r w:rsidR="00012AF9" w:rsidRPr="00530CA2">
        <w:rPr>
          <w:sz w:val="22"/>
          <w:szCs w:val="22"/>
        </w:rPr>
        <w:tab/>
      </w:r>
      <w:r w:rsidR="00012AF9" w:rsidRPr="00530CA2">
        <w:rPr>
          <w:sz w:val="22"/>
          <w:szCs w:val="22"/>
        </w:rPr>
        <w:tab/>
      </w:r>
      <w:r w:rsidR="00012AF9" w:rsidRPr="00530CA2">
        <w:rPr>
          <w:sz w:val="22"/>
          <w:szCs w:val="22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="00012AF9" w:rsidRPr="00530CA2">
        <w:rPr>
          <w:sz w:val="22"/>
          <w:szCs w:val="22"/>
        </w:rPr>
        <w:instrText xml:space="preserve"> FORMCHECKBOX </w:instrText>
      </w:r>
      <w:r w:rsidR="00012AF9" w:rsidRPr="00530CA2">
        <w:rPr>
          <w:sz w:val="22"/>
          <w:szCs w:val="22"/>
        </w:rPr>
      </w:r>
      <w:r w:rsidR="00012AF9" w:rsidRPr="00530CA2">
        <w:rPr>
          <w:sz w:val="22"/>
          <w:szCs w:val="22"/>
        </w:rPr>
        <w:fldChar w:fldCharType="separate"/>
      </w:r>
      <w:r w:rsidR="00012AF9" w:rsidRPr="00530CA2">
        <w:rPr>
          <w:sz w:val="22"/>
          <w:szCs w:val="22"/>
        </w:rPr>
        <w:fldChar w:fldCharType="end"/>
      </w:r>
      <w:bookmarkEnd w:id="7"/>
      <w:r w:rsidR="00012AF9" w:rsidRPr="00530CA2">
        <w:rPr>
          <w:sz w:val="22"/>
          <w:szCs w:val="22"/>
        </w:rPr>
        <w:t xml:space="preserve"> Autres : vallée </w:t>
      </w:r>
      <w:proofErr w:type="gramStart"/>
      <w:r w:rsidR="00012AF9" w:rsidRPr="00530CA2">
        <w:rPr>
          <w:sz w:val="22"/>
          <w:szCs w:val="22"/>
        </w:rPr>
        <w:t>de  …</w:t>
      </w:r>
      <w:proofErr w:type="gramEnd"/>
      <w:r w:rsidR="00012AF9" w:rsidRPr="00530CA2">
        <w:rPr>
          <w:sz w:val="22"/>
          <w:szCs w:val="22"/>
        </w:rPr>
        <w:t>……..</w:t>
      </w:r>
    </w:p>
    <w:p w14:paraId="7945B768" w14:textId="63654D0C" w:rsidR="00B136D2" w:rsidRPr="00EB373D" w:rsidRDefault="00012AF9" w:rsidP="00012A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530CA2">
        <w:rPr>
          <w:sz w:val="22"/>
          <w:szCs w:val="22"/>
        </w:rPr>
        <w:t xml:space="preserve">                     </w:t>
      </w:r>
      <w:proofErr w:type="gramStart"/>
      <w:r w:rsidRPr="00530CA2">
        <w:rPr>
          <w:sz w:val="22"/>
          <w:szCs w:val="22"/>
        </w:rPr>
        <w:t>départements</w:t>
      </w:r>
      <w:proofErr w:type="gramEnd"/>
      <w:r w:rsidRPr="00530CA2">
        <w:rPr>
          <w:sz w:val="22"/>
          <w:szCs w:val="22"/>
        </w:rPr>
        <w:t xml:space="preserve"> limitrophes</w:t>
      </w:r>
      <w:r w:rsidR="00B136D2" w:rsidRPr="00530CA2">
        <w:rPr>
          <w:sz w:val="22"/>
          <w:szCs w:val="22"/>
        </w:rPr>
        <w:tab/>
      </w:r>
      <w:r w:rsidR="00B136D2" w:rsidRPr="00530CA2">
        <w:rPr>
          <w:sz w:val="22"/>
          <w:szCs w:val="22"/>
        </w:rPr>
        <w:tab/>
      </w:r>
      <w:r w:rsidR="00B136D2" w:rsidRPr="00530CA2">
        <w:rPr>
          <w:sz w:val="22"/>
          <w:szCs w:val="22"/>
        </w:rPr>
        <w:tab/>
      </w:r>
      <w:r w:rsidR="00B136D2" w:rsidRPr="00530CA2">
        <w:rPr>
          <w:sz w:val="22"/>
          <w:szCs w:val="22"/>
        </w:rPr>
        <w:tab/>
      </w:r>
      <w:r w:rsidR="00B136D2" w:rsidRPr="00530CA2">
        <w:rPr>
          <w:sz w:val="22"/>
          <w:szCs w:val="22"/>
        </w:rPr>
        <w:fldChar w:fldCharType="begin"/>
      </w:r>
      <w:r w:rsidR="00B136D2" w:rsidRPr="00530CA2">
        <w:rPr>
          <w:sz w:val="22"/>
          <w:szCs w:val="22"/>
        </w:rPr>
        <w:instrText xml:space="preserve"> FORMCHECKBOX </w:instrText>
      </w:r>
      <w:r w:rsidR="00B136D2" w:rsidRPr="00530CA2">
        <w:instrText>_</w:instrText>
      </w:r>
      <w:r w:rsidR="00B136D2" w:rsidRPr="00530CA2">
        <w:rPr>
          <w:sz w:val="22"/>
          <w:szCs w:val="22"/>
        </w:rPr>
        <w:fldChar w:fldCharType="separate"/>
      </w:r>
      <w:r w:rsidR="00B136D2" w:rsidRPr="00530CA2">
        <w:rPr>
          <w:sz w:val="22"/>
          <w:szCs w:val="22"/>
        </w:rPr>
        <w:fldChar w:fldCharType="end"/>
      </w:r>
    </w:p>
    <w:p w14:paraId="0299FEEE" w14:textId="77777777" w:rsidR="00B136D2" w:rsidRPr="00A05BC2" w:rsidRDefault="00B136D2" w:rsidP="00B136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sz w:val="16"/>
          <w:szCs w:val="16"/>
        </w:rPr>
      </w:pPr>
    </w:p>
    <w:p w14:paraId="2002BC81" w14:textId="77777777" w:rsidR="008B1B38" w:rsidRDefault="008B1B38" w:rsidP="008B1B38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7B065400" w14:textId="6DA3920C" w:rsidR="008B1B38" w:rsidRDefault="00555308" w:rsidP="008B1B38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22"/>
          <w:szCs w:val="22"/>
        </w:rPr>
      </w:pPr>
      <w:r>
        <w:rPr>
          <w:b/>
          <w:bCs/>
          <w:color w:val="006600"/>
          <w:sz w:val="22"/>
          <w:szCs w:val="22"/>
        </w:rPr>
        <w:t>D</w:t>
      </w:r>
      <w:r w:rsidR="00524763">
        <w:rPr>
          <w:b/>
          <w:bCs/>
          <w:color w:val="006600"/>
          <w:sz w:val="22"/>
          <w:szCs w:val="22"/>
        </w:rPr>
        <w:t xml:space="preserve"> 3</w:t>
      </w:r>
      <w:r w:rsidR="00F90DDB" w:rsidRPr="00F90DDB">
        <w:rPr>
          <w:b/>
          <w:bCs/>
          <w:color w:val="006600"/>
          <w:sz w:val="22"/>
          <w:szCs w:val="22"/>
        </w:rPr>
        <w:t xml:space="preserve"> </w:t>
      </w:r>
      <w:r w:rsidR="00F90DDB">
        <w:rPr>
          <w:b/>
          <w:bCs/>
          <w:color w:val="006600"/>
          <w:sz w:val="22"/>
          <w:szCs w:val="22"/>
        </w:rPr>
        <w:t xml:space="preserve">- </w:t>
      </w:r>
      <w:r w:rsidR="008B1B38" w:rsidRPr="00F90DDB">
        <w:rPr>
          <w:b/>
          <w:bCs/>
          <w:color w:val="006600"/>
          <w:sz w:val="22"/>
          <w:szCs w:val="22"/>
        </w:rPr>
        <w:t>Prescriptions spécifiques ou particulières relatives à l'exécution des prestations</w:t>
      </w:r>
    </w:p>
    <w:p w14:paraId="76CF4072" w14:textId="77777777" w:rsidR="00524763" w:rsidRDefault="00524763" w:rsidP="008B1B38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22"/>
          <w:szCs w:val="22"/>
        </w:rPr>
      </w:pPr>
    </w:p>
    <w:p w14:paraId="19B0756B" w14:textId="77777777" w:rsidR="00524763" w:rsidRDefault="00524763" w:rsidP="005247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color w:val="000000" w:themeColor="text1"/>
          <w:sz w:val="22"/>
          <w:szCs w:val="22"/>
        </w:rPr>
      </w:pPr>
      <w:r w:rsidRPr="00EF3DDF">
        <w:rPr>
          <w:b/>
          <w:bCs/>
          <w:color w:val="000000" w:themeColor="text1"/>
          <w:sz w:val="22"/>
          <w:szCs w:val="22"/>
        </w:rPr>
        <w:t>A compléter ici si une ou plusieurs prescriptions concernent ce lot</w:t>
      </w:r>
      <w:r>
        <w:rPr>
          <w:b/>
          <w:bCs/>
          <w:color w:val="000000" w:themeColor="text1"/>
          <w:sz w:val="22"/>
          <w:szCs w:val="22"/>
        </w:rPr>
        <w:t xml:space="preserve"> </w:t>
      </w:r>
    </w:p>
    <w:p w14:paraId="219546F1" w14:textId="4889AE07" w:rsidR="00524763" w:rsidRPr="00F2430E" w:rsidRDefault="00524763" w:rsidP="00524763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530CA2">
        <w:rPr>
          <w:b/>
          <w:bCs/>
          <w:color w:val="000000" w:themeColor="text1"/>
          <w:sz w:val="22"/>
          <w:szCs w:val="22"/>
        </w:rPr>
        <w:t xml:space="preserve">Exemple : </w:t>
      </w:r>
      <w:r w:rsidRPr="00530CA2">
        <w:rPr>
          <w:bCs/>
          <w:sz w:val="22"/>
          <w:szCs w:val="22"/>
          <w:u w:val="single"/>
        </w:rPr>
        <w:t>Pour le calcul du temps passé sur une journée</w:t>
      </w:r>
      <w:r w:rsidRPr="00530CA2">
        <w:rPr>
          <w:bCs/>
          <w:sz w:val="22"/>
          <w:szCs w:val="22"/>
        </w:rPr>
        <w:t>, la prestation est prise en compte comme étant démarrée à l’heure de chargement de la première grume, et est considérée comme achevée à l’heure de la mise en place de la dernière grume</w:t>
      </w:r>
      <w:r w:rsidR="00A05BC2">
        <w:rPr>
          <w:bCs/>
          <w:sz w:val="22"/>
          <w:szCs w:val="22"/>
        </w:rPr>
        <w:t>.</w:t>
      </w:r>
    </w:p>
    <w:p w14:paraId="78BD7E4B" w14:textId="77777777" w:rsidR="000F77F5" w:rsidRPr="00636F1F" w:rsidRDefault="000F77F5" w:rsidP="00D85EB1">
      <w:pPr>
        <w:rPr>
          <w:rFonts w:ascii="Arial" w:hAnsi="Arial" w:cs="Arial"/>
          <w:b/>
          <w:bCs/>
          <w:color w:val="000000" w:themeColor="text1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2B603F" w:rsidRPr="008F3949" w14:paraId="5E943474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1503F2B" w14:textId="1DE55AA5" w:rsidR="002B603F" w:rsidRPr="008F3949" w:rsidRDefault="002B603F" w:rsidP="00E60C89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555308" w:rsidRPr="008F3949">
              <w:rPr>
                <w:rFonts w:ascii="Arial" w:hAnsi="Arial" w:cs="Arial"/>
                <w:b/>
                <w:bCs/>
                <w:color w:val="000000" w:themeColor="text1"/>
              </w:rPr>
              <w:t>E</w:t>
            </w:r>
            <w:r w:rsidRPr="008F3949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 w:rsidR="00E60C89" w:rsidRPr="008F3949">
              <w:rPr>
                <w:rFonts w:ascii="Arial" w:hAnsi="Arial" w:cs="Arial"/>
                <w:b/>
                <w:bCs/>
                <w:color w:val="000000" w:themeColor="text1"/>
              </w:rPr>
              <w:t>Quantité</w:t>
            </w:r>
            <w:r w:rsidR="00F90DDB" w:rsidRPr="008F3949">
              <w:rPr>
                <w:rFonts w:ascii="Arial" w:hAnsi="Arial" w:cs="Arial"/>
                <w:b/>
                <w:bCs/>
                <w:color w:val="000000" w:themeColor="text1"/>
              </w:rPr>
              <w:t xml:space="preserve"> de commande</w:t>
            </w:r>
            <w:r w:rsidR="00FC5AE2" w:rsidRPr="008F3949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="00F452F1" w:rsidRPr="008F3949">
              <w:rPr>
                <w:rFonts w:ascii="Arial" w:hAnsi="Arial" w:cs="Arial"/>
                <w:b/>
                <w:bCs/>
                <w:color w:val="000000" w:themeColor="text1"/>
              </w:rPr>
              <w:t>–</w:t>
            </w:r>
            <w:r w:rsidRPr="008F3949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="00FC5AE2" w:rsidRPr="008F3949">
              <w:rPr>
                <w:rFonts w:ascii="Arial" w:hAnsi="Arial" w:cs="Arial"/>
                <w:b/>
                <w:bCs/>
                <w:color w:val="000000" w:themeColor="text1"/>
              </w:rPr>
              <w:t xml:space="preserve">Prix  </w:t>
            </w:r>
            <w:r w:rsidRPr="008F3949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76AD2C31" w14:textId="77777777" w:rsidR="002B603F" w:rsidRPr="00D85EB1" w:rsidRDefault="002B603F" w:rsidP="002B603F">
      <w:pPr>
        <w:rPr>
          <w:rFonts w:ascii="Arial" w:hAnsi="Arial" w:cs="Arial"/>
          <w:b/>
          <w:bCs/>
          <w:color w:val="000000" w:themeColor="text1"/>
          <w:sz w:val="8"/>
        </w:rPr>
      </w:pPr>
    </w:p>
    <w:p w14:paraId="6C853CC6" w14:textId="6CE5C7DD" w:rsidR="002B603F" w:rsidRPr="008F3949" w:rsidRDefault="00555308" w:rsidP="002B603F">
      <w:pPr>
        <w:spacing w:before="120" w:after="120"/>
        <w:rPr>
          <w:rFonts w:ascii="Arial" w:hAnsi="Arial" w:cs="Arial"/>
          <w:color w:val="006600"/>
        </w:rPr>
      </w:pPr>
      <w:r w:rsidRPr="008F3949">
        <w:rPr>
          <w:rFonts w:ascii="Arial" w:hAnsi="Arial" w:cs="Arial"/>
          <w:b/>
          <w:bCs/>
          <w:color w:val="006600"/>
        </w:rPr>
        <w:t>E</w:t>
      </w:r>
      <w:r w:rsidR="005F4F07">
        <w:rPr>
          <w:rFonts w:ascii="Arial" w:hAnsi="Arial" w:cs="Arial"/>
          <w:b/>
          <w:bCs/>
          <w:color w:val="006600"/>
        </w:rPr>
        <w:t xml:space="preserve"> </w:t>
      </w:r>
      <w:r w:rsidR="002B603F" w:rsidRPr="008F3949">
        <w:rPr>
          <w:rFonts w:ascii="Arial" w:hAnsi="Arial" w:cs="Arial"/>
          <w:b/>
          <w:bCs/>
          <w:color w:val="006600"/>
        </w:rPr>
        <w:t xml:space="preserve">1 – </w:t>
      </w:r>
      <w:r w:rsidR="00E60C89" w:rsidRPr="008F3949">
        <w:rPr>
          <w:rFonts w:ascii="Arial" w:hAnsi="Arial" w:cs="Arial"/>
          <w:b/>
          <w:bCs/>
          <w:color w:val="006600"/>
        </w:rPr>
        <w:t>Quantité</w:t>
      </w:r>
      <w:r w:rsidR="00F90DDB" w:rsidRPr="008F3949">
        <w:rPr>
          <w:rFonts w:ascii="Arial" w:hAnsi="Arial" w:cs="Arial"/>
          <w:b/>
          <w:bCs/>
          <w:color w:val="006600"/>
        </w:rPr>
        <w:t xml:space="preserve"> de commande prévue par </w:t>
      </w:r>
      <w:r w:rsidR="002F0306">
        <w:rPr>
          <w:rFonts w:ascii="Arial" w:hAnsi="Arial" w:cs="Arial"/>
          <w:b/>
          <w:bCs/>
          <w:color w:val="006600"/>
        </w:rPr>
        <w:t>l’accord-cadre</w:t>
      </w:r>
      <w:r w:rsidR="005F4F07">
        <w:rPr>
          <w:rFonts w:ascii="Arial" w:hAnsi="Arial" w:cs="Arial"/>
          <w:b/>
          <w:bCs/>
          <w:color w:val="006600"/>
        </w:rPr>
        <w:t> :</w:t>
      </w:r>
    </w:p>
    <w:p w14:paraId="5871BF87" w14:textId="44BDB875" w:rsidR="00F23A2A" w:rsidRPr="00480AAE" w:rsidRDefault="00530CA2" w:rsidP="00F23A2A">
      <w:pPr>
        <w:spacing w:before="120" w:after="120"/>
        <w:rPr>
          <w:rFonts w:ascii="Arial" w:hAnsi="Arial" w:cs="Arial"/>
          <w:color w:val="000000" w:themeColor="text1"/>
          <w:sz w:val="20"/>
        </w:rPr>
      </w:pPr>
      <w:r w:rsidRPr="006872F2">
        <w:rPr>
          <w:rFonts w:ascii="Arial" w:hAnsi="Arial" w:cs="Arial"/>
          <w:sz w:val="20"/>
          <w:szCs w:val="20"/>
        </w:rPr>
        <w:t>Le montant maximal annuel de commande</w:t>
      </w:r>
      <w:r w:rsidRPr="006872F2">
        <w:rPr>
          <w:rFonts w:ascii="Arial" w:hAnsi="Arial" w:cs="Arial"/>
          <w:sz w:val="20"/>
        </w:rPr>
        <w:t xml:space="preserve"> est </w:t>
      </w:r>
      <w:r w:rsidR="00F23A2A" w:rsidRPr="00F23A2A">
        <w:rPr>
          <w:rFonts w:ascii="Arial" w:hAnsi="Arial" w:cs="Arial"/>
          <w:sz w:val="20"/>
        </w:rPr>
        <w:t>:</w:t>
      </w:r>
      <w:r w:rsidR="00D85EB1">
        <w:rPr>
          <w:rFonts w:ascii="Arial" w:hAnsi="Arial" w:cs="Arial"/>
          <w:sz w:val="20"/>
        </w:rPr>
        <w:t xml:space="preserve">   </w:t>
      </w:r>
    </w:p>
    <w:p w14:paraId="41432907" w14:textId="77777777" w:rsidR="00F23A2A" w:rsidRPr="00A05BC2" w:rsidRDefault="00F23A2A" w:rsidP="00F23A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ascii="Arial" w:hAnsi="Arial" w:cs="Arial"/>
          <w:sz w:val="16"/>
          <w:szCs w:val="16"/>
        </w:rPr>
      </w:pPr>
    </w:p>
    <w:p w14:paraId="4889D13A" w14:textId="1B95ADE5" w:rsidR="00F23A2A" w:rsidRPr="008F3949" w:rsidRDefault="000F77F5" w:rsidP="004F10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Montant maximal </w:t>
      </w:r>
      <w:r w:rsidR="00530CA2">
        <w:rPr>
          <w:rFonts w:ascii="Arial" w:hAnsi="Arial" w:cs="Arial"/>
          <w:sz w:val="20"/>
        </w:rPr>
        <w:t xml:space="preserve">annuel </w:t>
      </w:r>
      <w:r>
        <w:rPr>
          <w:rFonts w:ascii="Arial" w:hAnsi="Arial" w:cs="Arial"/>
          <w:sz w:val="20"/>
        </w:rPr>
        <w:t>de 1</w:t>
      </w:r>
      <w:r w:rsidR="00A05BC2">
        <w:rPr>
          <w:rFonts w:ascii="Arial" w:hAnsi="Arial" w:cs="Arial"/>
          <w:sz w:val="20"/>
        </w:rPr>
        <w:t>7</w:t>
      </w:r>
      <w:r>
        <w:rPr>
          <w:rFonts w:ascii="Arial" w:hAnsi="Arial" w:cs="Arial"/>
          <w:sz w:val="20"/>
        </w:rPr>
        <w:t xml:space="preserve">0 000 €  </w:t>
      </w:r>
    </w:p>
    <w:p w14:paraId="46BEDA4A" w14:textId="77777777" w:rsidR="00F23A2A" w:rsidRPr="00A05BC2" w:rsidRDefault="00F23A2A" w:rsidP="00F23A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ascii="Arial" w:hAnsi="Arial" w:cs="Arial"/>
          <w:sz w:val="16"/>
          <w:szCs w:val="16"/>
        </w:rPr>
      </w:pPr>
    </w:p>
    <w:p w14:paraId="5B0F66FF" w14:textId="77777777" w:rsidR="00B136D2" w:rsidRPr="00530CA2" w:rsidRDefault="00B136D2" w:rsidP="00B136D2">
      <w:pPr>
        <w:pStyle w:val="texte1"/>
        <w:rPr>
          <w:rFonts w:ascii="Arial" w:hAnsi="Arial" w:cs="Arial"/>
          <w:sz w:val="20"/>
        </w:rPr>
      </w:pPr>
      <w:r w:rsidRPr="00530CA2">
        <w:rPr>
          <w:rFonts w:ascii="Arial" w:hAnsi="Arial" w:cs="Arial"/>
          <w:sz w:val="20"/>
        </w:rPr>
        <w:t>Par ailleurs je suis informé que les bons de commande seront attribués selon les modalités suivantes :</w:t>
      </w:r>
    </w:p>
    <w:p w14:paraId="78EF25F7" w14:textId="77777777" w:rsidR="00B136D2" w:rsidRPr="00530CA2" w:rsidRDefault="00B136D2" w:rsidP="00B136D2">
      <w:pPr>
        <w:pStyle w:val="texte1"/>
        <w:rPr>
          <w:rFonts w:ascii="Arial" w:hAnsi="Arial" w:cs="Arial"/>
          <w:sz w:val="20"/>
        </w:rPr>
      </w:pPr>
      <w:r w:rsidRPr="00530CA2">
        <w:rPr>
          <w:rFonts w:ascii="Arial" w:hAnsi="Arial" w:cs="Arial"/>
          <w:sz w:val="20"/>
        </w:rPr>
        <w:t>Les bons de commande seront adressés à chacun des titulaires selon la méthode dite « à tour de rôle ». Pour chaque commande le choix du titulaire sera effectué par roulement selon l’ordre de classement des offres. Si celui-ci n’a pas la capacité de réaliser la prestation, il en informera l’ONF et la commande sera alors adressée au suivant sur la liste.</w:t>
      </w:r>
    </w:p>
    <w:p w14:paraId="61683838" w14:textId="2558912B" w:rsidR="00073A9A" w:rsidRDefault="00555308" w:rsidP="002B603F">
      <w:pPr>
        <w:spacing w:before="120" w:after="120"/>
        <w:rPr>
          <w:rFonts w:ascii="Arial" w:hAnsi="Arial" w:cs="Arial"/>
          <w:b/>
          <w:bCs/>
          <w:color w:val="006600"/>
        </w:rPr>
      </w:pPr>
      <w:r>
        <w:rPr>
          <w:rFonts w:ascii="Arial" w:hAnsi="Arial" w:cs="Arial"/>
          <w:b/>
          <w:bCs/>
          <w:color w:val="006600"/>
        </w:rPr>
        <w:lastRenderedPageBreak/>
        <w:t>E</w:t>
      </w:r>
      <w:r w:rsidR="005F4F07">
        <w:rPr>
          <w:rFonts w:ascii="Arial" w:hAnsi="Arial" w:cs="Arial"/>
          <w:b/>
          <w:bCs/>
          <w:color w:val="006600"/>
        </w:rPr>
        <w:t xml:space="preserve"> </w:t>
      </w:r>
      <w:r w:rsidR="002B603F" w:rsidRPr="000162C6">
        <w:rPr>
          <w:rFonts w:ascii="Arial" w:hAnsi="Arial" w:cs="Arial"/>
          <w:b/>
          <w:bCs/>
          <w:color w:val="006600"/>
        </w:rPr>
        <w:t xml:space="preserve">2 – </w:t>
      </w:r>
      <w:r w:rsidR="00073A9A">
        <w:rPr>
          <w:rFonts w:ascii="Arial" w:hAnsi="Arial" w:cs="Arial"/>
          <w:b/>
          <w:bCs/>
          <w:color w:val="006600"/>
        </w:rPr>
        <w:t>Prix</w:t>
      </w:r>
      <w:r w:rsidR="005F4F07">
        <w:rPr>
          <w:rFonts w:ascii="Arial" w:hAnsi="Arial" w:cs="Arial"/>
          <w:b/>
          <w:bCs/>
          <w:color w:val="006600"/>
        </w:rPr>
        <w:t> :</w:t>
      </w:r>
    </w:p>
    <w:p w14:paraId="76419881" w14:textId="77777777" w:rsidR="00073A9A" w:rsidRPr="00073A9A" w:rsidRDefault="00073A9A" w:rsidP="002B603F">
      <w:pPr>
        <w:spacing w:before="120" w:after="120"/>
        <w:rPr>
          <w:rFonts w:ascii="Arial" w:hAnsi="Arial" w:cs="Arial"/>
          <w:b/>
          <w:bCs/>
          <w:color w:val="006600"/>
          <w:sz w:val="4"/>
        </w:rPr>
      </w:pPr>
    </w:p>
    <w:p w14:paraId="4D8476BD" w14:textId="359436BC" w:rsidR="002B603F" w:rsidRPr="00073A9A" w:rsidRDefault="00555308" w:rsidP="002B603F">
      <w:pPr>
        <w:spacing w:before="120" w:after="120"/>
        <w:rPr>
          <w:rFonts w:ascii="Arial" w:hAnsi="Arial" w:cs="Arial"/>
          <w:b/>
          <w:bCs/>
          <w:color w:val="006600"/>
          <w:sz w:val="22"/>
        </w:rPr>
      </w:pPr>
      <w:r>
        <w:rPr>
          <w:rFonts w:ascii="Arial" w:hAnsi="Arial" w:cs="Arial"/>
          <w:b/>
          <w:bCs/>
          <w:color w:val="006600"/>
          <w:sz w:val="22"/>
        </w:rPr>
        <w:t>E</w:t>
      </w:r>
      <w:r w:rsidR="00524763">
        <w:rPr>
          <w:rFonts w:ascii="Arial" w:hAnsi="Arial" w:cs="Arial"/>
          <w:b/>
          <w:bCs/>
          <w:color w:val="006600"/>
          <w:sz w:val="22"/>
        </w:rPr>
        <w:t xml:space="preserve"> </w:t>
      </w:r>
      <w:r w:rsidR="00073A9A" w:rsidRPr="00073A9A">
        <w:rPr>
          <w:rFonts w:ascii="Arial" w:hAnsi="Arial" w:cs="Arial"/>
          <w:b/>
          <w:bCs/>
          <w:color w:val="006600"/>
          <w:sz w:val="22"/>
        </w:rPr>
        <w:t xml:space="preserve">2.1 - </w:t>
      </w:r>
      <w:r w:rsidR="00F452F1" w:rsidRPr="00073A9A">
        <w:rPr>
          <w:rFonts w:ascii="Arial" w:hAnsi="Arial" w:cs="Arial"/>
          <w:b/>
          <w:bCs/>
          <w:color w:val="006600"/>
          <w:sz w:val="22"/>
        </w:rPr>
        <w:t>Bordereau des prix unitaires</w:t>
      </w:r>
      <w:r w:rsidR="005F4F07">
        <w:rPr>
          <w:rFonts w:ascii="Arial" w:hAnsi="Arial" w:cs="Arial"/>
          <w:b/>
          <w:bCs/>
          <w:color w:val="006600"/>
          <w:sz w:val="22"/>
        </w:rPr>
        <w:t> :</w:t>
      </w:r>
    </w:p>
    <w:p w14:paraId="20DFF470" w14:textId="259825AC" w:rsidR="00003A62" w:rsidRDefault="00003A62" w:rsidP="00003A62">
      <w:pPr>
        <w:autoSpaceDE w:val="0"/>
        <w:autoSpaceDN w:val="0"/>
        <w:adjustRightInd w:val="0"/>
        <w:rPr>
          <w:sz w:val="22"/>
          <w:szCs w:val="22"/>
        </w:rPr>
      </w:pPr>
      <w:r w:rsidRPr="00432F06">
        <w:rPr>
          <w:sz w:val="22"/>
          <w:szCs w:val="22"/>
        </w:rPr>
        <w:t xml:space="preserve">Les prix </w:t>
      </w:r>
      <w:r>
        <w:rPr>
          <w:sz w:val="22"/>
          <w:szCs w:val="22"/>
        </w:rPr>
        <w:t>applicables au présent marché</w:t>
      </w:r>
      <w:r w:rsidRPr="00432F06">
        <w:rPr>
          <w:sz w:val="22"/>
          <w:szCs w:val="22"/>
        </w:rPr>
        <w:t xml:space="preserve"> sont précisés </w:t>
      </w:r>
      <w:r>
        <w:rPr>
          <w:sz w:val="22"/>
          <w:szCs w:val="22"/>
        </w:rPr>
        <w:t>au bordereau de prix ci-dessous dûment complété et signé par le titulaire</w:t>
      </w:r>
      <w:r w:rsidR="00A05BC2">
        <w:rPr>
          <w:sz w:val="22"/>
          <w:szCs w:val="22"/>
        </w:rPr>
        <w:t>.</w:t>
      </w:r>
    </w:p>
    <w:p w14:paraId="4AB139DD" w14:textId="77777777" w:rsidR="00003A62" w:rsidRPr="00A05BC2" w:rsidRDefault="00003A62" w:rsidP="00003A62">
      <w:pPr>
        <w:autoSpaceDE w:val="0"/>
        <w:autoSpaceDN w:val="0"/>
        <w:adjustRightInd w:val="0"/>
        <w:jc w:val="both"/>
        <w:rPr>
          <w:b/>
          <w:sz w:val="16"/>
          <w:szCs w:val="16"/>
        </w:rPr>
      </w:pPr>
    </w:p>
    <w:p w14:paraId="0C05B093" w14:textId="77777777" w:rsidR="00003A62" w:rsidRPr="00264F80" w:rsidRDefault="00003A62" w:rsidP="00003A62">
      <w:pPr>
        <w:autoSpaceDE w:val="0"/>
        <w:autoSpaceDN w:val="0"/>
        <w:adjustRightInd w:val="0"/>
        <w:jc w:val="both"/>
        <w:rPr>
          <w:b/>
          <w:u w:val="single"/>
        </w:rPr>
      </w:pPr>
      <w:r w:rsidRPr="00264F80">
        <w:rPr>
          <w:b/>
          <w:u w:val="single"/>
        </w:rPr>
        <w:t>Transport de bois d’industrie</w:t>
      </w:r>
    </w:p>
    <w:p w14:paraId="5153B059" w14:textId="77777777" w:rsidR="00003A62" w:rsidRDefault="00003A62" w:rsidP="00003A62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tbl>
      <w:tblPr>
        <w:tblW w:w="6237" w:type="dxa"/>
        <w:tblInd w:w="1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87"/>
        <w:gridCol w:w="3950"/>
      </w:tblGrid>
      <w:tr w:rsidR="00003A62" w:rsidRPr="00F63796" w14:paraId="1E8538CD" w14:textId="77777777" w:rsidTr="00A05BC2">
        <w:tc>
          <w:tcPr>
            <w:tcW w:w="228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12A121F9" w14:textId="77777777" w:rsidR="00003A62" w:rsidRPr="00F63796" w:rsidRDefault="00003A62" w:rsidP="00C0292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Tranche kilométrique</w:t>
            </w:r>
          </w:p>
        </w:tc>
        <w:tc>
          <w:tcPr>
            <w:tcW w:w="395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AA1068D" w14:textId="77777777" w:rsidR="00003A62" w:rsidRPr="00F63796" w:rsidRDefault="00003A62" w:rsidP="00C0292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Prix de base en € HT</w:t>
            </w:r>
          </w:p>
        </w:tc>
      </w:tr>
      <w:tr w:rsidR="00003A62" w:rsidRPr="00F63796" w14:paraId="43A55392" w14:textId="77777777" w:rsidTr="00A05BC2">
        <w:trPr>
          <w:trHeight w:val="340"/>
        </w:trPr>
        <w:tc>
          <w:tcPr>
            <w:tcW w:w="228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0C153" w14:textId="77777777" w:rsidR="00003A62" w:rsidRPr="00651D70" w:rsidRDefault="00003A62" w:rsidP="00C02923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651D70">
              <w:rPr>
                <w:bCs/>
                <w:sz w:val="22"/>
                <w:szCs w:val="22"/>
              </w:rPr>
              <w:t>0-10 km</w:t>
            </w:r>
          </w:p>
        </w:tc>
        <w:tc>
          <w:tcPr>
            <w:tcW w:w="39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5777B" w14:textId="77777777" w:rsidR="00003A62" w:rsidRPr="00E63413" w:rsidRDefault="00003A62" w:rsidP="00C0292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    €/tonne</w:t>
            </w:r>
          </w:p>
        </w:tc>
      </w:tr>
      <w:tr w:rsidR="00003A62" w:rsidRPr="00A06CE8" w14:paraId="67D2FB72" w14:textId="77777777" w:rsidTr="00A05BC2">
        <w:trPr>
          <w:trHeight w:val="340"/>
        </w:trPr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3D01F" w14:textId="77777777" w:rsidR="00003A62" w:rsidRPr="00A06CE8" w:rsidRDefault="00003A62" w:rsidP="00C029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11-20 km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40510" w14:textId="77777777" w:rsidR="00003A62" w:rsidRPr="00E63413" w:rsidRDefault="00003A62" w:rsidP="00C0292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    €/tonne</w:t>
            </w:r>
          </w:p>
        </w:tc>
      </w:tr>
      <w:tr w:rsidR="00003A62" w:rsidRPr="00A06CE8" w14:paraId="2A975D7B" w14:textId="77777777" w:rsidTr="00A05BC2">
        <w:trPr>
          <w:trHeight w:val="340"/>
        </w:trPr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52CF1" w14:textId="77777777" w:rsidR="00003A62" w:rsidRPr="00A06CE8" w:rsidRDefault="00003A62" w:rsidP="00C029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21-30 km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DBEF" w14:textId="77777777" w:rsidR="00003A62" w:rsidRDefault="00003A62" w:rsidP="00C0292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    €/tonne</w:t>
            </w:r>
          </w:p>
        </w:tc>
      </w:tr>
      <w:tr w:rsidR="00003A62" w:rsidRPr="00A06CE8" w14:paraId="661056BB" w14:textId="77777777" w:rsidTr="00A05BC2">
        <w:trPr>
          <w:trHeight w:val="340"/>
        </w:trPr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A02B1" w14:textId="77777777" w:rsidR="00003A62" w:rsidRPr="00A06CE8" w:rsidRDefault="00003A62" w:rsidP="00C029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31-40 km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5ECF6" w14:textId="77777777" w:rsidR="00003A62" w:rsidRPr="00E63413" w:rsidRDefault="00003A62" w:rsidP="00C0292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A420F3">
              <w:rPr>
                <w:bCs/>
                <w:sz w:val="22"/>
                <w:szCs w:val="22"/>
              </w:rPr>
              <w:t xml:space="preserve">                   €/tonne</w:t>
            </w:r>
          </w:p>
        </w:tc>
      </w:tr>
      <w:tr w:rsidR="00003A62" w:rsidRPr="00A06CE8" w14:paraId="39E8D696" w14:textId="77777777" w:rsidTr="00A05BC2">
        <w:trPr>
          <w:trHeight w:val="340"/>
        </w:trPr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C3B12" w14:textId="77777777" w:rsidR="00003A62" w:rsidRDefault="00003A62" w:rsidP="00C029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41-50 km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2F408" w14:textId="77777777" w:rsidR="00003A62" w:rsidRDefault="00003A62" w:rsidP="00C0292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A420F3">
              <w:rPr>
                <w:bCs/>
                <w:sz w:val="22"/>
                <w:szCs w:val="22"/>
              </w:rPr>
              <w:t xml:space="preserve">                   €/tonne</w:t>
            </w:r>
          </w:p>
        </w:tc>
      </w:tr>
      <w:tr w:rsidR="00003A62" w:rsidRPr="00A06CE8" w14:paraId="64C51DBA" w14:textId="77777777" w:rsidTr="00A05BC2">
        <w:trPr>
          <w:trHeight w:val="340"/>
        </w:trPr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CFFC0" w14:textId="77777777" w:rsidR="00003A62" w:rsidRDefault="00003A62" w:rsidP="00C029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51-60 km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C38A0" w14:textId="77777777" w:rsidR="00003A62" w:rsidRDefault="00003A62" w:rsidP="00C0292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A420F3">
              <w:rPr>
                <w:bCs/>
                <w:sz w:val="22"/>
                <w:szCs w:val="22"/>
              </w:rPr>
              <w:t xml:space="preserve">                   €/tonne</w:t>
            </w:r>
          </w:p>
        </w:tc>
      </w:tr>
      <w:tr w:rsidR="00003A62" w:rsidRPr="00A06CE8" w14:paraId="365188F9" w14:textId="77777777" w:rsidTr="00A05BC2">
        <w:trPr>
          <w:trHeight w:val="340"/>
        </w:trPr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24CF9" w14:textId="77777777" w:rsidR="00003A62" w:rsidRDefault="00003A62" w:rsidP="00C029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61-70 km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FD595" w14:textId="77777777" w:rsidR="00003A62" w:rsidRDefault="00003A62" w:rsidP="00C0292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A420F3">
              <w:rPr>
                <w:bCs/>
                <w:sz w:val="22"/>
                <w:szCs w:val="22"/>
              </w:rPr>
              <w:t xml:space="preserve">                   €/tonne</w:t>
            </w:r>
          </w:p>
        </w:tc>
      </w:tr>
      <w:tr w:rsidR="00003A62" w:rsidRPr="00A06CE8" w14:paraId="0C05B64D" w14:textId="77777777" w:rsidTr="00A05BC2">
        <w:trPr>
          <w:trHeight w:val="340"/>
        </w:trPr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09C1C" w14:textId="77777777" w:rsidR="00003A62" w:rsidRDefault="00003A62" w:rsidP="00C029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71-80 km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1CE57" w14:textId="77777777" w:rsidR="00003A62" w:rsidRDefault="00003A62" w:rsidP="00C0292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A420F3">
              <w:rPr>
                <w:bCs/>
                <w:sz w:val="22"/>
                <w:szCs w:val="22"/>
              </w:rPr>
              <w:t xml:space="preserve">                   €/tonne</w:t>
            </w:r>
          </w:p>
        </w:tc>
      </w:tr>
      <w:tr w:rsidR="00003A62" w:rsidRPr="00A06CE8" w14:paraId="319BC250" w14:textId="77777777" w:rsidTr="00A05BC2">
        <w:trPr>
          <w:trHeight w:val="340"/>
        </w:trPr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F6184" w14:textId="77777777" w:rsidR="00003A62" w:rsidRDefault="00003A62" w:rsidP="00C029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81-90 km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CF1F8" w14:textId="77777777" w:rsidR="00003A62" w:rsidRDefault="00003A62" w:rsidP="00C0292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A420F3">
              <w:rPr>
                <w:bCs/>
                <w:sz w:val="22"/>
                <w:szCs w:val="22"/>
              </w:rPr>
              <w:t xml:space="preserve">                   €/tonne</w:t>
            </w:r>
          </w:p>
        </w:tc>
      </w:tr>
      <w:tr w:rsidR="00003A62" w:rsidRPr="00A06CE8" w14:paraId="5A6E11AC" w14:textId="77777777" w:rsidTr="00A05BC2">
        <w:trPr>
          <w:trHeight w:val="340"/>
        </w:trPr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A3D6C" w14:textId="77777777" w:rsidR="00003A62" w:rsidRDefault="00003A62" w:rsidP="00C029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91-100 km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32137" w14:textId="77777777" w:rsidR="00003A62" w:rsidRPr="00E63413" w:rsidRDefault="00003A62" w:rsidP="00C0292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A420F3">
              <w:rPr>
                <w:bCs/>
                <w:sz w:val="22"/>
                <w:szCs w:val="22"/>
              </w:rPr>
              <w:t xml:space="preserve">                   €/tonne</w:t>
            </w:r>
          </w:p>
        </w:tc>
      </w:tr>
      <w:tr w:rsidR="00003A62" w:rsidRPr="00A06CE8" w14:paraId="11288B30" w14:textId="77777777" w:rsidTr="00A05BC2">
        <w:trPr>
          <w:trHeight w:val="340"/>
        </w:trPr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8D364" w14:textId="77777777" w:rsidR="00003A62" w:rsidRDefault="00003A62" w:rsidP="00C029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101-110 km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2905A" w14:textId="77777777" w:rsidR="00003A62" w:rsidRPr="00E63413" w:rsidRDefault="00003A62" w:rsidP="00C0292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A420F3">
              <w:rPr>
                <w:bCs/>
                <w:sz w:val="22"/>
                <w:szCs w:val="22"/>
              </w:rPr>
              <w:t xml:space="preserve">                   €/tonne</w:t>
            </w:r>
          </w:p>
        </w:tc>
      </w:tr>
      <w:tr w:rsidR="00003A62" w:rsidRPr="00A06CE8" w14:paraId="69302A44" w14:textId="77777777" w:rsidTr="00A05BC2">
        <w:trPr>
          <w:trHeight w:val="340"/>
        </w:trPr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076A5" w14:textId="77777777" w:rsidR="00003A62" w:rsidRDefault="00003A62" w:rsidP="00C029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111-120 km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4795A" w14:textId="77777777" w:rsidR="00003A62" w:rsidRDefault="00003A62" w:rsidP="00C0292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A420F3">
              <w:rPr>
                <w:bCs/>
                <w:sz w:val="22"/>
                <w:szCs w:val="22"/>
              </w:rPr>
              <w:t xml:space="preserve">                   €/tonne</w:t>
            </w:r>
          </w:p>
        </w:tc>
      </w:tr>
      <w:tr w:rsidR="00003A62" w:rsidRPr="00A06CE8" w14:paraId="14B1A353" w14:textId="77777777" w:rsidTr="00A05BC2">
        <w:trPr>
          <w:trHeight w:val="340"/>
        </w:trPr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251DC" w14:textId="77777777" w:rsidR="00003A62" w:rsidRDefault="00003A62" w:rsidP="00C029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121-130 km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B58FC" w14:textId="77777777" w:rsidR="00003A62" w:rsidRPr="00E63413" w:rsidRDefault="00003A62" w:rsidP="00C0292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A420F3">
              <w:rPr>
                <w:bCs/>
                <w:sz w:val="22"/>
                <w:szCs w:val="22"/>
              </w:rPr>
              <w:t xml:space="preserve">                   €/tonne</w:t>
            </w:r>
          </w:p>
        </w:tc>
      </w:tr>
      <w:tr w:rsidR="00003A62" w:rsidRPr="00A06CE8" w14:paraId="2465C453" w14:textId="77777777" w:rsidTr="00A05BC2">
        <w:trPr>
          <w:trHeight w:val="340"/>
        </w:trPr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37094" w14:textId="77777777" w:rsidR="00003A62" w:rsidRDefault="00003A62" w:rsidP="00C029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131-140 km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2DE45" w14:textId="77777777" w:rsidR="00003A62" w:rsidRDefault="00003A62" w:rsidP="00C0292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A420F3">
              <w:rPr>
                <w:bCs/>
                <w:sz w:val="22"/>
                <w:szCs w:val="22"/>
              </w:rPr>
              <w:t xml:space="preserve">                   €/tonne</w:t>
            </w:r>
          </w:p>
        </w:tc>
      </w:tr>
      <w:tr w:rsidR="00003A62" w:rsidRPr="00A06CE8" w14:paraId="6B59FBEB" w14:textId="77777777" w:rsidTr="00A05BC2">
        <w:trPr>
          <w:trHeight w:val="340"/>
        </w:trPr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97406" w14:textId="77777777" w:rsidR="00003A62" w:rsidRDefault="00003A62" w:rsidP="00C029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141-150 km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4FC26" w14:textId="77777777" w:rsidR="00003A62" w:rsidRDefault="00003A62" w:rsidP="00C0292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A420F3">
              <w:rPr>
                <w:bCs/>
                <w:sz w:val="22"/>
                <w:szCs w:val="22"/>
              </w:rPr>
              <w:t xml:space="preserve">                   €/tonne</w:t>
            </w:r>
          </w:p>
        </w:tc>
      </w:tr>
      <w:tr w:rsidR="00003A62" w:rsidRPr="00A06CE8" w14:paraId="461BAEE0" w14:textId="77777777" w:rsidTr="00A05BC2">
        <w:trPr>
          <w:trHeight w:val="340"/>
        </w:trPr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25676" w14:textId="77777777" w:rsidR="00003A62" w:rsidRDefault="00003A62" w:rsidP="00C029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151-160 km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BE2E2" w14:textId="77777777" w:rsidR="00003A62" w:rsidRDefault="00003A62" w:rsidP="00C0292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A420F3">
              <w:rPr>
                <w:bCs/>
                <w:sz w:val="22"/>
                <w:szCs w:val="22"/>
              </w:rPr>
              <w:t xml:space="preserve">                   €/tonne</w:t>
            </w:r>
          </w:p>
        </w:tc>
      </w:tr>
      <w:tr w:rsidR="00003A62" w:rsidRPr="00A06CE8" w14:paraId="3EDCFE6A" w14:textId="77777777" w:rsidTr="00A05BC2">
        <w:trPr>
          <w:trHeight w:val="340"/>
        </w:trPr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098C0" w14:textId="77777777" w:rsidR="00003A62" w:rsidRDefault="00003A62" w:rsidP="00C029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161-170 km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0BB45" w14:textId="77777777" w:rsidR="00003A62" w:rsidRDefault="00003A62" w:rsidP="00C0292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A420F3">
              <w:rPr>
                <w:bCs/>
                <w:sz w:val="22"/>
                <w:szCs w:val="22"/>
              </w:rPr>
              <w:t xml:space="preserve">                   €/tonne</w:t>
            </w:r>
          </w:p>
        </w:tc>
      </w:tr>
      <w:tr w:rsidR="00003A62" w:rsidRPr="00A06CE8" w14:paraId="3B64107F" w14:textId="77777777" w:rsidTr="00A05BC2">
        <w:trPr>
          <w:trHeight w:val="340"/>
        </w:trPr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8F2C3" w14:textId="77777777" w:rsidR="00003A62" w:rsidRDefault="00003A62" w:rsidP="00C029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171-180 km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5FCE7" w14:textId="77777777" w:rsidR="00003A62" w:rsidRDefault="00003A62" w:rsidP="00C0292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A420F3">
              <w:rPr>
                <w:bCs/>
                <w:sz w:val="22"/>
                <w:szCs w:val="22"/>
              </w:rPr>
              <w:t xml:space="preserve">                   €/tonne</w:t>
            </w:r>
          </w:p>
        </w:tc>
      </w:tr>
      <w:tr w:rsidR="00003A62" w:rsidRPr="00A06CE8" w14:paraId="03A420DD" w14:textId="77777777" w:rsidTr="00A05BC2">
        <w:trPr>
          <w:trHeight w:val="340"/>
        </w:trPr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9A52B" w14:textId="77777777" w:rsidR="00003A62" w:rsidRDefault="00003A62" w:rsidP="00C029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181-190 km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20B9C" w14:textId="77777777" w:rsidR="00003A62" w:rsidRPr="00E63413" w:rsidRDefault="00003A62" w:rsidP="00C0292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A420F3">
              <w:rPr>
                <w:bCs/>
                <w:sz w:val="22"/>
                <w:szCs w:val="22"/>
              </w:rPr>
              <w:t xml:space="preserve">                   €/tonne</w:t>
            </w:r>
          </w:p>
        </w:tc>
      </w:tr>
      <w:tr w:rsidR="00003A62" w:rsidRPr="00A06CE8" w14:paraId="0336A074" w14:textId="77777777" w:rsidTr="00A05BC2">
        <w:trPr>
          <w:trHeight w:val="340"/>
        </w:trPr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D72CF" w14:textId="77777777" w:rsidR="00003A62" w:rsidRDefault="00003A62" w:rsidP="00C029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191-200 km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A55B4" w14:textId="77777777" w:rsidR="00003A62" w:rsidRPr="00E63413" w:rsidRDefault="00003A62" w:rsidP="00C0292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A420F3">
              <w:rPr>
                <w:bCs/>
                <w:sz w:val="22"/>
                <w:szCs w:val="22"/>
              </w:rPr>
              <w:t xml:space="preserve">                   €/tonne</w:t>
            </w:r>
          </w:p>
        </w:tc>
      </w:tr>
      <w:tr w:rsidR="00003A62" w:rsidRPr="00A06CE8" w14:paraId="0CFB3A3B" w14:textId="77777777" w:rsidTr="00A05BC2">
        <w:trPr>
          <w:trHeight w:val="340"/>
        </w:trPr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62F3F" w14:textId="77777777" w:rsidR="00003A62" w:rsidRDefault="00003A62" w:rsidP="00C029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201-210 km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F6B11" w14:textId="77777777" w:rsidR="00003A62" w:rsidRDefault="00003A62" w:rsidP="00C0292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A420F3">
              <w:rPr>
                <w:bCs/>
                <w:sz w:val="22"/>
                <w:szCs w:val="22"/>
              </w:rPr>
              <w:t xml:space="preserve">                   €/tonne</w:t>
            </w:r>
          </w:p>
        </w:tc>
      </w:tr>
      <w:tr w:rsidR="00003A62" w:rsidRPr="00A06CE8" w14:paraId="1C5F977B" w14:textId="77777777" w:rsidTr="00A05BC2">
        <w:trPr>
          <w:trHeight w:val="340"/>
        </w:trPr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58EC0" w14:textId="77777777" w:rsidR="00003A62" w:rsidRDefault="00003A62" w:rsidP="00C029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211-220 km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220C3" w14:textId="77777777" w:rsidR="00003A62" w:rsidRPr="00E63413" w:rsidRDefault="00003A62" w:rsidP="00C0292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A420F3">
              <w:rPr>
                <w:bCs/>
                <w:sz w:val="22"/>
                <w:szCs w:val="22"/>
              </w:rPr>
              <w:t xml:space="preserve">                   €/tonne</w:t>
            </w:r>
          </w:p>
        </w:tc>
      </w:tr>
      <w:tr w:rsidR="00003A62" w:rsidRPr="00A06CE8" w14:paraId="67D7EF64" w14:textId="77777777" w:rsidTr="00A05BC2">
        <w:trPr>
          <w:trHeight w:val="340"/>
        </w:trPr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31DD5" w14:textId="77777777" w:rsidR="00003A62" w:rsidRDefault="00003A62" w:rsidP="00C029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221-230 km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C272F" w14:textId="77777777" w:rsidR="00003A62" w:rsidRDefault="00003A62" w:rsidP="00C0292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A420F3">
              <w:rPr>
                <w:bCs/>
                <w:sz w:val="22"/>
                <w:szCs w:val="22"/>
              </w:rPr>
              <w:t xml:space="preserve">                   €/tonne</w:t>
            </w:r>
          </w:p>
        </w:tc>
      </w:tr>
      <w:tr w:rsidR="00003A62" w:rsidRPr="00A06CE8" w14:paraId="2852632C" w14:textId="77777777" w:rsidTr="00A05BC2">
        <w:trPr>
          <w:trHeight w:val="340"/>
        </w:trPr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7CDCE" w14:textId="77777777" w:rsidR="00003A62" w:rsidRDefault="00003A62" w:rsidP="00C029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231-240 km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F490D" w14:textId="77777777" w:rsidR="00003A62" w:rsidRDefault="00003A62" w:rsidP="00C0292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A420F3">
              <w:rPr>
                <w:bCs/>
                <w:sz w:val="22"/>
                <w:szCs w:val="22"/>
              </w:rPr>
              <w:t xml:space="preserve">                   €/tonne</w:t>
            </w:r>
          </w:p>
        </w:tc>
      </w:tr>
      <w:tr w:rsidR="00003A62" w:rsidRPr="00A06CE8" w14:paraId="703EF30F" w14:textId="77777777" w:rsidTr="00A05BC2">
        <w:trPr>
          <w:trHeight w:val="340"/>
        </w:trPr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35497" w14:textId="77777777" w:rsidR="00003A62" w:rsidRDefault="00003A62" w:rsidP="00C029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241-250 km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11B3E" w14:textId="77777777" w:rsidR="00003A62" w:rsidRDefault="00003A62" w:rsidP="00C0292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A420F3">
              <w:rPr>
                <w:bCs/>
                <w:sz w:val="22"/>
                <w:szCs w:val="22"/>
              </w:rPr>
              <w:t xml:space="preserve">                   €/tonne</w:t>
            </w:r>
          </w:p>
        </w:tc>
      </w:tr>
      <w:tr w:rsidR="00003A62" w:rsidRPr="00A06CE8" w14:paraId="1A042359" w14:textId="77777777" w:rsidTr="00A05BC2">
        <w:trPr>
          <w:trHeight w:val="340"/>
        </w:trPr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F88FA" w14:textId="77777777" w:rsidR="00003A62" w:rsidRDefault="00003A62" w:rsidP="00C029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251-260 km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A27C" w14:textId="77777777" w:rsidR="00003A62" w:rsidRDefault="00003A62" w:rsidP="00C0292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A420F3">
              <w:rPr>
                <w:bCs/>
                <w:sz w:val="22"/>
                <w:szCs w:val="22"/>
              </w:rPr>
              <w:t xml:space="preserve">                   €/tonne</w:t>
            </w:r>
          </w:p>
        </w:tc>
      </w:tr>
      <w:tr w:rsidR="00003A62" w:rsidRPr="00A06CE8" w14:paraId="73F40A72" w14:textId="77777777" w:rsidTr="00A05BC2">
        <w:trPr>
          <w:trHeight w:val="340"/>
        </w:trPr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CDEEE" w14:textId="77777777" w:rsidR="00003A62" w:rsidRDefault="00003A62" w:rsidP="00C029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261-270 km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122E1" w14:textId="77777777" w:rsidR="00003A62" w:rsidRDefault="00003A62" w:rsidP="00C0292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A420F3">
              <w:rPr>
                <w:bCs/>
                <w:sz w:val="22"/>
                <w:szCs w:val="22"/>
              </w:rPr>
              <w:t xml:space="preserve">                   €/tonne</w:t>
            </w:r>
          </w:p>
        </w:tc>
      </w:tr>
      <w:tr w:rsidR="00003A62" w:rsidRPr="00A06CE8" w14:paraId="0212D2DF" w14:textId="77777777" w:rsidTr="00A05BC2">
        <w:trPr>
          <w:trHeight w:val="340"/>
        </w:trPr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1A93A" w14:textId="77777777" w:rsidR="00003A62" w:rsidRDefault="00003A62" w:rsidP="00C029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271-280 km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612FB" w14:textId="77777777" w:rsidR="00003A62" w:rsidRPr="00E63413" w:rsidRDefault="00003A62" w:rsidP="00C0292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A420F3">
              <w:rPr>
                <w:bCs/>
                <w:sz w:val="22"/>
                <w:szCs w:val="22"/>
              </w:rPr>
              <w:t xml:space="preserve">                   €/tonne</w:t>
            </w:r>
          </w:p>
        </w:tc>
      </w:tr>
      <w:tr w:rsidR="00003A62" w:rsidRPr="00A06CE8" w14:paraId="69AA0AD0" w14:textId="77777777" w:rsidTr="00A05BC2">
        <w:trPr>
          <w:trHeight w:val="340"/>
        </w:trPr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06485" w14:textId="77777777" w:rsidR="00003A62" w:rsidRDefault="00003A62" w:rsidP="00C029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281-290 km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CFBF1" w14:textId="77777777" w:rsidR="00003A62" w:rsidRPr="00E63413" w:rsidRDefault="00003A62" w:rsidP="00C0292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A420F3">
              <w:rPr>
                <w:bCs/>
                <w:sz w:val="22"/>
                <w:szCs w:val="22"/>
              </w:rPr>
              <w:t xml:space="preserve">                   €/tonne</w:t>
            </w:r>
          </w:p>
        </w:tc>
      </w:tr>
      <w:tr w:rsidR="00003A62" w:rsidRPr="00A06CE8" w14:paraId="6B36D0EF" w14:textId="77777777" w:rsidTr="00A05BC2">
        <w:trPr>
          <w:trHeight w:val="340"/>
        </w:trPr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DCB98" w14:textId="77777777" w:rsidR="00003A62" w:rsidRDefault="00003A62" w:rsidP="00C029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291-300 km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84D9F" w14:textId="77777777" w:rsidR="00003A62" w:rsidRDefault="00003A62" w:rsidP="00C0292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A420F3">
              <w:rPr>
                <w:bCs/>
                <w:sz w:val="22"/>
                <w:szCs w:val="22"/>
              </w:rPr>
              <w:t xml:space="preserve">                   €/tonne</w:t>
            </w:r>
          </w:p>
        </w:tc>
      </w:tr>
      <w:tr w:rsidR="00003A62" w:rsidRPr="00A06CE8" w14:paraId="70C4AF0A" w14:textId="77777777" w:rsidTr="00A05BC2">
        <w:trPr>
          <w:trHeight w:val="340"/>
        </w:trPr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A4A8D" w14:textId="77777777" w:rsidR="00003A62" w:rsidRDefault="00003A62" w:rsidP="00C029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301-310 km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AC217" w14:textId="77777777" w:rsidR="00003A62" w:rsidRPr="00E63413" w:rsidRDefault="00003A62" w:rsidP="00C0292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A420F3">
              <w:rPr>
                <w:bCs/>
                <w:sz w:val="22"/>
                <w:szCs w:val="22"/>
              </w:rPr>
              <w:t xml:space="preserve">                   €/tonne</w:t>
            </w:r>
          </w:p>
        </w:tc>
      </w:tr>
      <w:tr w:rsidR="00003A62" w:rsidRPr="00A06CE8" w14:paraId="7CF83BCA" w14:textId="77777777" w:rsidTr="00C02923"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C05CC" w14:textId="77777777" w:rsidR="00003A62" w:rsidRDefault="00003A62" w:rsidP="00C029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Par tranche de 10 km supplémentaire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743FD" w14:textId="77777777" w:rsidR="00003A62" w:rsidRDefault="00003A62" w:rsidP="00C0292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A420F3">
              <w:rPr>
                <w:bCs/>
                <w:sz w:val="22"/>
                <w:szCs w:val="22"/>
              </w:rPr>
              <w:t xml:space="preserve">                   €/tonne</w:t>
            </w:r>
          </w:p>
        </w:tc>
      </w:tr>
    </w:tbl>
    <w:p w14:paraId="5A1AB063" w14:textId="77777777" w:rsidR="00003A62" w:rsidRPr="00370EDB" w:rsidRDefault="00003A62" w:rsidP="00003A62">
      <w:pPr>
        <w:autoSpaceDE w:val="0"/>
        <w:autoSpaceDN w:val="0"/>
        <w:adjustRightInd w:val="0"/>
        <w:jc w:val="both"/>
        <w:rPr>
          <w:i/>
          <w:color w:val="0000FF"/>
          <w:sz w:val="10"/>
          <w:szCs w:val="22"/>
        </w:rPr>
      </w:pPr>
    </w:p>
    <w:p w14:paraId="4CEDB77B" w14:textId="77777777" w:rsidR="00003A62" w:rsidRPr="00003A62" w:rsidRDefault="00003A62" w:rsidP="00003A62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003A62">
        <w:rPr>
          <w:b/>
          <w:bCs/>
          <w:sz w:val="22"/>
          <w:szCs w:val="22"/>
        </w:rPr>
        <w:t xml:space="preserve">L’unité est la tonne </w:t>
      </w:r>
      <w:proofErr w:type="spellStart"/>
      <w:r w:rsidRPr="00003A62">
        <w:rPr>
          <w:b/>
          <w:bCs/>
          <w:sz w:val="22"/>
          <w:szCs w:val="22"/>
        </w:rPr>
        <w:t>lutro</w:t>
      </w:r>
      <w:proofErr w:type="spellEnd"/>
    </w:p>
    <w:p w14:paraId="6FF631E1" w14:textId="77777777" w:rsidR="00003A62" w:rsidRDefault="00003A62" w:rsidP="00F452F1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8A84E4D" w14:textId="77777777" w:rsidR="00F452F1" w:rsidRDefault="00F452F1" w:rsidP="00F452F1">
      <w:pPr>
        <w:autoSpaceDE w:val="0"/>
        <w:autoSpaceDN w:val="0"/>
        <w:adjustRightInd w:val="0"/>
        <w:jc w:val="both"/>
        <w:outlineLvl w:val="0"/>
        <w:rPr>
          <w:sz w:val="22"/>
          <w:szCs w:val="22"/>
        </w:rPr>
      </w:pPr>
      <w:r w:rsidRPr="00A06CE8">
        <w:rPr>
          <w:sz w:val="22"/>
          <w:szCs w:val="22"/>
        </w:rPr>
        <w:t>Le volume pris en compte est le volume calculé par application de la norme NF B53-020 (déc</w:t>
      </w:r>
      <w:r>
        <w:rPr>
          <w:sz w:val="22"/>
          <w:szCs w:val="22"/>
        </w:rPr>
        <w:t>embre</w:t>
      </w:r>
      <w:r w:rsidRPr="00A06CE8">
        <w:rPr>
          <w:sz w:val="22"/>
          <w:szCs w:val="22"/>
        </w:rPr>
        <w:t xml:space="preserve"> 2010).</w:t>
      </w:r>
      <w:r w:rsidRPr="00432F06">
        <w:rPr>
          <w:sz w:val="22"/>
          <w:szCs w:val="22"/>
        </w:rPr>
        <w:t xml:space="preserve"> </w:t>
      </w:r>
    </w:p>
    <w:p w14:paraId="3FE72ED8" w14:textId="77777777" w:rsidR="00524763" w:rsidRDefault="00524763" w:rsidP="00F452F1">
      <w:pPr>
        <w:autoSpaceDE w:val="0"/>
        <w:autoSpaceDN w:val="0"/>
        <w:adjustRightInd w:val="0"/>
        <w:jc w:val="both"/>
        <w:outlineLvl w:val="0"/>
        <w:rPr>
          <w:sz w:val="22"/>
          <w:szCs w:val="22"/>
        </w:rPr>
      </w:pPr>
    </w:p>
    <w:p w14:paraId="6013F112" w14:textId="77777777" w:rsidR="00524763" w:rsidRPr="002F4467" w:rsidRDefault="00524763" w:rsidP="00524763">
      <w:pPr>
        <w:autoSpaceDE w:val="0"/>
        <w:autoSpaceDN w:val="0"/>
        <w:adjustRightInd w:val="0"/>
        <w:jc w:val="both"/>
        <w:outlineLvl w:val="0"/>
        <w:rPr>
          <w:sz w:val="22"/>
          <w:szCs w:val="22"/>
        </w:rPr>
      </w:pPr>
      <w:r w:rsidRPr="00733FE7">
        <w:rPr>
          <w:sz w:val="22"/>
          <w:szCs w:val="22"/>
        </w:rPr>
        <w:t>En cas de réception dans une unité différente de celle du prix de base</w:t>
      </w:r>
      <w:r>
        <w:rPr>
          <w:sz w:val="22"/>
          <w:szCs w:val="22"/>
        </w:rPr>
        <w:t xml:space="preserve">, </w:t>
      </w:r>
      <w:r w:rsidRPr="00E37F44">
        <w:rPr>
          <w:sz w:val="22"/>
          <w:szCs w:val="22"/>
        </w:rPr>
        <w:t>les coefficients de conversion suivants seront appliqués :</w:t>
      </w:r>
    </w:p>
    <w:p w14:paraId="7814322D" w14:textId="77777777" w:rsidR="00524763" w:rsidRPr="002066A0" w:rsidRDefault="00524763" w:rsidP="00524763">
      <w:pPr>
        <w:autoSpaceDE w:val="0"/>
        <w:autoSpaceDN w:val="0"/>
        <w:adjustRightInd w:val="0"/>
        <w:jc w:val="both"/>
        <w:outlineLvl w:val="0"/>
        <w:rPr>
          <w:sz w:val="22"/>
          <w:szCs w:val="22"/>
        </w:rPr>
      </w:pPr>
    </w:p>
    <w:p w14:paraId="39D5E51B" w14:textId="77777777" w:rsidR="00524763" w:rsidRPr="002066A0" w:rsidRDefault="00524763" w:rsidP="00524763">
      <w:pPr>
        <w:autoSpaceDE w:val="0"/>
        <w:autoSpaceDN w:val="0"/>
        <w:adjustRightInd w:val="0"/>
        <w:jc w:val="both"/>
        <w:outlineLvl w:val="0"/>
        <w:rPr>
          <w:sz w:val="22"/>
          <w:szCs w:val="22"/>
        </w:rPr>
      </w:pPr>
      <w:r w:rsidRPr="002066A0">
        <w:rPr>
          <w:sz w:val="22"/>
          <w:szCs w:val="22"/>
        </w:rPr>
        <w:t>Feuillus</w:t>
      </w:r>
      <w:r w:rsidRPr="00E37F44">
        <w:rPr>
          <w:sz w:val="22"/>
          <w:szCs w:val="22"/>
        </w:rPr>
        <w:tab/>
        <w:t>1 m3 d'encombrement (stère)</w:t>
      </w:r>
      <w:r w:rsidRPr="00E37F44">
        <w:rPr>
          <w:sz w:val="22"/>
          <w:szCs w:val="22"/>
        </w:rPr>
        <w:tab/>
        <w:t>=</w:t>
      </w:r>
      <w:r w:rsidRPr="00E37F44">
        <w:rPr>
          <w:sz w:val="22"/>
          <w:szCs w:val="22"/>
        </w:rPr>
        <w:tab/>
        <w:t>0,</w:t>
      </w:r>
      <w:r>
        <w:rPr>
          <w:sz w:val="22"/>
          <w:szCs w:val="22"/>
        </w:rPr>
        <w:t>65</w:t>
      </w:r>
      <w:r w:rsidRPr="00E37F44">
        <w:rPr>
          <w:sz w:val="22"/>
          <w:szCs w:val="22"/>
        </w:rPr>
        <w:t xml:space="preserve"> m</w:t>
      </w:r>
      <w:r w:rsidRPr="002066A0">
        <w:rPr>
          <w:sz w:val="22"/>
          <w:szCs w:val="22"/>
        </w:rPr>
        <w:t>3</w:t>
      </w:r>
    </w:p>
    <w:p w14:paraId="5DC300EB" w14:textId="77777777" w:rsidR="00524763" w:rsidRPr="002066A0" w:rsidRDefault="00524763" w:rsidP="00524763">
      <w:pPr>
        <w:autoSpaceDE w:val="0"/>
        <w:autoSpaceDN w:val="0"/>
        <w:adjustRightInd w:val="0"/>
        <w:jc w:val="both"/>
        <w:outlineLvl w:val="0"/>
        <w:rPr>
          <w:sz w:val="22"/>
          <w:szCs w:val="22"/>
        </w:rPr>
      </w:pPr>
      <w:proofErr w:type="gramStart"/>
      <w:r w:rsidRPr="002066A0">
        <w:rPr>
          <w:sz w:val="22"/>
          <w:szCs w:val="22"/>
        </w:rPr>
        <w:t>et</w:t>
      </w:r>
      <w:proofErr w:type="gramEnd"/>
      <w:r w:rsidRPr="002066A0">
        <w:rPr>
          <w:sz w:val="22"/>
          <w:szCs w:val="22"/>
        </w:rPr>
        <w:t xml:space="preserve"> pin</w:t>
      </w:r>
      <w:r w:rsidRPr="00E37F44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37F44">
        <w:rPr>
          <w:sz w:val="22"/>
          <w:szCs w:val="22"/>
        </w:rPr>
        <w:t xml:space="preserve">1 tonne </w:t>
      </w:r>
      <w:proofErr w:type="spellStart"/>
      <w:r w:rsidRPr="00E37F44">
        <w:rPr>
          <w:sz w:val="22"/>
          <w:szCs w:val="22"/>
        </w:rPr>
        <w:t>lutro</w:t>
      </w:r>
      <w:proofErr w:type="spellEnd"/>
      <w:r w:rsidRPr="00E37F44">
        <w:rPr>
          <w:sz w:val="22"/>
          <w:szCs w:val="22"/>
        </w:rPr>
        <w:tab/>
      </w:r>
      <w:r w:rsidRPr="00E37F44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37F44">
        <w:rPr>
          <w:sz w:val="22"/>
          <w:szCs w:val="22"/>
        </w:rPr>
        <w:t>=</w:t>
      </w:r>
      <w:r w:rsidRPr="00E37F44">
        <w:rPr>
          <w:sz w:val="22"/>
          <w:szCs w:val="22"/>
        </w:rPr>
        <w:tab/>
        <w:t>1,0 m</w:t>
      </w:r>
      <w:r w:rsidRPr="002066A0">
        <w:rPr>
          <w:sz w:val="22"/>
          <w:szCs w:val="22"/>
        </w:rPr>
        <w:t>3</w:t>
      </w:r>
    </w:p>
    <w:p w14:paraId="1D07157C" w14:textId="77777777" w:rsidR="00524763" w:rsidRPr="00CD10A3" w:rsidRDefault="00524763" w:rsidP="00524763">
      <w:pPr>
        <w:autoSpaceDE w:val="0"/>
        <w:autoSpaceDN w:val="0"/>
        <w:adjustRightInd w:val="0"/>
        <w:jc w:val="both"/>
        <w:outlineLvl w:val="0"/>
        <w:rPr>
          <w:sz w:val="22"/>
          <w:szCs w:val="22"/>
        </w:rPr>
      </w:pPr>
      <w:proofErr w:type="gramStart"/>
      <w:r w:rsidRPr="00CD10A3">
        <w:rPr>
          <w:sz w:val="22"/>
          <w:szCs w:val="22"/>
        </w:rPr>
        <w:t>sylvestre</w:t>
      </w:r>
      <w:proofErr w:type="gramEnd"/>
      <w:r w:rsidRPr="00CD10A3">
        <w:rPr>
          <w:sz w:val="22"/>
          <w:szCs w:val="22"/>
        </w:rPr>
        <w:tab/>
        <w:t xml:space="preserve">1 tonne </w:t>
      </w:r>
      <w:proofErr w:type="spellStart"/>
      <w:r w:rsidRPr="00CD10A3">
        <w:rPr>
          <w:sz w:val="22"/>
          <w:szCs w:val="22"/>
        </w:rPr>
        <w:t>atro</w:t>
      </w:r>
      <w:proofErr w:type="spellEnd"/>
      <w:r w:rsidRPr="00CD10A3">
        <w:rPr>
          <w:sz w:val="22"/>
          <w:szCs w:val="22"/>
        </w:rPr>
        <w:tab/>
      </w:r>
      <w:r w:rsidRPr="00CD10A3">
        <w:rPr>
          <w:sz w:val="22"/>
          <w:szCs w:val="22"/>
        </w:rPr>
        <w:tab/>
      </w:r>
      <w:r w:rsidRPr="00CD10A3">
        <w:rPr>
          <w:sz w:val="22"/>
          <w:szCs w:val="22"/>
        </w:rPr>
        <w:tab/>
        <w:t>=</w:t>
      </w:r>
      <w:r w:rsidRPr="00CD10A3">
        <w:rPr>
          <w:sz w:val="22"/>
          <w:szCs w:val="22"/>
        </w:rPr>
        <w:tab/>
        <w:t>1,6 m3</w:t>
      </w:r>
    </w:p>
    <w:p w14:paraId="33CFEEEB" w14:textId="77777777" w:rsidR="00524763" w:rsidRPr="00CD10A3" w:rsidRDefault="00524763" w:rsidP="00524763">
      <w:pPr>
        <w:autoSpaceDE w:val="0"/>
        <w:autoSpaceDN w:val="0"/>
        <w:adjustRightInd w:val="0"/>
        <w:jc w:val="both"/>
        <w:outlineLvl w:val="0"/>
        <w:rPr>
          <w:sz w:val="22"/>
          <w:szCs w:val="22"/>
        </w:rPr>
      </w:pPr>
    </w:p>
    <w:p w14:paraId="4B0D820A" w14:textId="77777777" w:rsidR="00524763" w:rsidRPr="00CD10A3" w:rsidRDefault="00524763" w:rsidP="00524763">
      <w:pPr>
        <w:autoSpaceDE w:val="0"/>
        <w:autoSpaceDN w:val="0"/>
        <w:adjustRightInd w:val="0"/>
        <w:jc w:val="both"/>
        <w:outlineLvl w:val="0"/>
        <w:rPr>
          <w:sz w:val="22"/>
          <w:szCs w:val="22"/>
        </w:rPr>
      </w:pPr>
      <w:r w:rsidRPr="00CD10A3">
        <w:rPr>
          <w:sz w:val="22"/>
          <w:szCs w:val="22"/>
        </w:rPr>
        <w:t>Autres</w:t>
      </w:r>
      <w:r w:rsidRPr="00CD10A3">
        <w:rPr>
          <w:sz w:val="22"/>
          <w:szCs w:val="22"/>
        </w:rPr>
        <w:tab/>
      </w:r>
      <w:r w:rsidRPr="00CD10A3">
        <w:rPr>
          <w:sz w:val="22"/>
          <w:szCs w:val="22"/>
        </w:rPr>
        <w:tab/>
        <w:t>1 m3 d'encombrement (stère)</w:t>
      </w:r>
      <w:r w:rsidRPr="00CD10A3">
        <w:rPr>
          <w:sz w:val="22"/>
          <w:szCs w:val="22"/>
        </w:rPr>
        <w:tab/>
        <w:t>=</w:t>
      </w:r>
      <w:r w:rsidRPr="00CD10A3">
        <w:rPr>
          <w:sz w:val="22"/>
          <w:szCs w:val="22"/>
        </w:rPr>
        <w:tab/>
        <w:t>0,6 m3</w:t>
      </w:r>
    </w:p>
    <w:p w14:paraId="60429D36" w14:textId="77777777" w:rsidR="00524763" w:rsidRPr="00CD10A3" w:rsidRDefault="00524763" w:rsidP="00524763">
      <w:pPr>
        <w:autoSpaceDE w:val="0"/>
        <w:autoSpaceDN w:val="0"/>
        <w:adjustRightInd w:val="0"/>
        <w:jc w:val="both"/>
        <w:outlineLvl w:val="0"/>
        <w:rPr>
          <w:sz w:val="22"/>
          <w:szCs w:val="22"/>
        </w:rPr>
      </w:pPr>
      <w:proofErr w:type="gramStart"/>
      <w:r w:rsidRPr="00CD10A3">
        <w:rPr>
          <w:sz w:val="22"/>
          <w:szCs w:val="22"/>
        </w:rPr>
        <w:t>résineux</w:t>
      </w:r>
      <w:proofErr w:type="gramEnd"/>
      <w:r w:rsidRPr="00CD10A3">
        <w:rPr>
          <w:sz w:val="22"/>
          <w:szCs w:val="22"/>
        </w:rPr>
        <w:tab/>
        <w:t xml:space="preserve">1 tonne </w:t>
      </w:r>
      <w:proofErr w:type="spellStart"/>
      <w:r w:rsidRPr="00CD10A3">
        <w:rPr>
          <w:sz w:val="22"/>
          <w:szCs w:val="22"/>
        </w:rPr>
        <w:t>lutro</w:t>
      </w:r>
      <w:proofErr w:type="spellEnd"/>
      <w:r w:rsidRPr="00CD10A3">
        <w:rPr>
          <w:sz w:val="22"/>
          <w:szCs w:val="22"/>
        </w:rPr>
        <w:tab/>
      </w:r>
      <w:r w:rsidRPr="00CD10A3">
        <w:rPr>
          <w:sz w:val="22"/>
          <w:szCs w:val="22"/>
        </w:rPr>
        <w:tab/>
      </w:r>
      <w:r w:rsidRPr="00CD10A3">
        <w:rPr>
          <w:sz w:val="22"/>
          <w:szCs w:val="22"/>
        </w:rPr>
        <w:tab/>
        <w:t>=</w:t>
      </w:r>
      <w:r w:rsidRPr="00CD10A3">
        <w:rPr>
          <w:sz w:val="22"/>
          <w:szCs w:val="22"/>
        </w:rPr>
        <w:tab/>
        <w:t>1,25m3</w:t>
      </w:r>
    </w:p>
    <w:p w14:paraId="4C5295CC" w14:textId="374B8293" w:rsidR="00F452F1" w:rsidRPr="00CD10A3" w:rsidRDefault="00524763" w:rsidP="00524763">
      <w:pPr>
        <w:autoSpaceDE w:val="0"/>
        <w:autoSpaceDN w:val="0"/>
        <w:adjustRightInd w:val="0"/>
        <w:jc w:val="both"/>
        <w:outlineLvl w:val="0"/>
        <w:rPr>
          <w:sz w:val="22"/>
          <w:szCs w:val="22"/>
        </w:rPr>
      </w:pPr>
      <w:r w:rsidRPr="00CD10A3">
        <w:rPr>
          <w:sz w:val="22"/>
          <w:szCs w:val="22"/>
        </w:rPr>
        <w:tab/>
      </w:r>
      <w:r w:rsidRPr="00CD10A3">
        <w:rPr>
          <w:sz w:val="22"/>
          <w:szCs w:val="22"/>
        </w:rPr>
        <w:tab/>
        <w:t xml:space="preserve">1 tonne </w:t>
      </w:r>
      <w:proofErr w:type="spellStart"/>
      <w:r w:rsidRPr="00CD10A3">
        <w:rPr>
          <w:sz w:val="22"/>
          <w:szCs w:val="22"/>
        </w:rPr>
        <w:t>atro</w:t>
      </w:r>
      <w:proofErr w:type="spellEnd"/>
      <w:r w:rsidRPr="00CD10A3">
        <w:rPr>
          <w:sz w:val="22"/>
          <w:szCs w:val="22"/>
        </w:rPr>
        <w:tab/>
      </w:r>
      <w:r w:rsidRPr="00CD10A3">
        <w:rPr>
          <w:sz w:val="22"/>
          <w:szCs w:val="22"/>
        </w:rPr>
        <w:tab/>
      </w:r>
      <w:r w:rsidRPr="00CD10A3">
        <w:rPr>
          <w:sz w:val="22"/>
          <w:szCs w:val="22"/>
        </w:rPr>
        <w:tab/>
        <w:t>=</w:t>
      </w:r>
      <w:r w:rsidRPr="00CD10A3">
        <w:rPr>
          <w:sz w:val="22"/>
          <w:szCs w:val="22"/>
        </w:rPr>
        <w:tab/>
        <w:t>2,15 m3</w:t>
      </w:r>
    </w:p>
    <w:p w14:paraId="46B15477" w14:textId="77777777" w:rsidR="00B136D2" w:rsidRPr="00CD10A3" w:rsidRDefault="00B136D2" w:rsidP="00B136D2">
      <w:pPr>
        <w:autoSpaceDE w:val="0"/>
        <w:autoSpaceDN w:val="0"/>
        <w:adjustRightInd w:val="0"/>
        <w:jc w:val="both"/>
        <w:rPr>
          <w:b/>
          <w:u w:val="single"/>
        </w:rPr>
      </w:pPr>
    </w:p>
    <w:p w14:paraId="25335FD4" w14:textId="14CCB078" w:rsidR="00012AF9" w:rsidRDefault="00012AF9" w:rsidP="00B136D2">
      <w:pPr>
        <w:autoSpaceDE w:val="0"/>
        <w:autoSpaceDN w:val="0"/>
        <w:adjustRightInd w:val="0"/>
        <w:jc w:val="both"/>
        <w:rPr>
          <w:b/>
          <w:u w:val="single"/>
        </w:rPr>
      </w:pPr>
      <w:r w:rsidRPr="00CD10A3">
        <w:rPr>
          <w:b/>
          <w:u w:val="single"/>
        </w:rPr>
        <w:t>Le volume minimal facturé par camion sera de 30 tonnes.</w:t>
      </w:r>
    </w:p>
    <w:p w14:paraId="753E64F8" w14:textId="77777777" w:rsidR="00012AF9" w:rsidRDefault="00012AF9" w:rsidP="00B136D2">
      <w:pPr>
        <w:autoSpaceDE w:val="0"/>
        <w:autoSpaceDN w:val="0"/>
        <w:adjustRightInd w:val="0"/>
        <w:jc w:val="both"/>
        <w:rPr>
          <w:b/>
          <w:u w:val="single"/>
        </w:rPr>
      </w:pPr>
    </w:p>
    <w:p w14:paraId="27B76DE8" w14:textId="77777777" w:rsidR="00B136D2" w:rsidRPr="005F413E" w:rsidRDefault="00B136D2" w:rsidP="00B136D2">
      <w:pPr>
        <w:autoSpaceDE w:val="0"/>
        <w:autoSpaceDN w:val="0"/>
        <w:adjustRightInd w:val="0"/>
        <w:rPr>
          <w:sz w:val="22"/>
          <w:szCs w:val="22"/>
        </w:rPr>
      </w:pPr>
    </w:p>
    <w:p w14:paraId="43002BBB" w14:textId="77777777" w:rsidR="00B136D2" w:rsidRDefault="00B136D2" w:rsidP="00B136D2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22"/>
          <w:szCs w:val="22"/>
        </w:rPr>
      </w:pPr>
      <w:r>
        <w:rPr>
          <w:b/>
          <w:color w:val="006600"/>
          <w:sz w:val="22"/>
          <w:szCs w:val="22"/>
        </w:rPr>
        <w:t>E2.2</w:t>
      </w:r>
      <w:r w:rsidRPr="00073A9A">
        <w:rPr>
          <w:b/>
          <w:color w:val="006600"/>
          <w:sz w:val="22"/>
          <w:szCs w:val="22"/>
        </w:rPr>
        <w:t xml:space="preserve"> </w:t>
      </w:r>
      <w:proofErr w:type="gramStart"/>
      <w:r w:rsidRPr="00073A9A">
        <w:rPr>
          <w:b/>
          <w:color w:val="006600"/>
          <w:sz w:val="22"/>
          <w:szCs w:val="22"/>
        </w:rPr>
        <w:t xml:space="preserve">-  </w:t>
      </w:r>
      <w:r w:rsidRPr="00073A9A">
        <w:rPr>
          <w:b/>
          <w:bCs/>
          <w:color w:val="006600"/>
          <w:sz w:val="22"/>
          <w:szCs w:val="22"/>
        </w:rPr>
        <w:t>Prix</w:t>
      </w:r>
      <w:proofErr w:type="gramEnd"/>
      <w:r w:rsidRPr="00073A9A">
        <w:rPr>
          <w:b/>
          <w:bCs/>
          <w:color w:val="006600"/>
          <w:sz w:val="22"/>
          <w:szCs w:val="22"/>
        </w:rPr>
        <w:t xml:space="preserve"> des prestations complémentaires</w:t>
      </w:r>
      <w:r>
        <w:rPr>
          <w:b/>
          <w:bCs/>
          <w:color w:val="006600"/>
          <w:sz w:val="22"/>
          <w:szCs w:val="22"/>
        </w:rPr>
        <w:t> :</w:t>
      </w:r>
    </w:p>
    <w:p w14:paraId="6E55F08F" w14:textId="77777777" w:rsidR="00003A62" w:rsidRDefault="00003A62" w:rsidP="00B136D2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22"/>
          <w:szCs w:val="22"/>
        </w:rPr>
      </w:pPr>
    </w:p>
    <w:p w14:paraId="0EA41810" w14:textId="53FC3B12" w:rsidR="00003A62" w:rsidRPr="00003A62" w:rsidRDefault="00003A62" w:rsidP="00B136D2">
      <w:pPr>
        <w:autoSpaceDE w:val="0"/>
        <w:autoSpaceDN w:val="0"/>
        <w:adjustRightInd w:val="0"/>
        <w:jc w:val="both"/>
        <w:outlineLvl w:val="0"/>
        <w:rPr>
          <w:sz w:val="22"/>
          <w:szCs w:val="22"/>
        </w:rPr>
      </w:pPr>
      <w:r w:rsidRPr="00003A62">
        <w:rPr>
          <w:sz w:val="22"/>
          <w:szCs w:val="22"/>
        </w:rPr>
        <w:t>Il s’agit d’un bonus dans le cadre de chargement du BI sur des plateaux</w:t>
      </w:r>
    </w:p>
    <w:p w14:paraId="789A8597" w14:textId="77777777" w:rsidR="00B136D2" w:rsidRPr="005F4F07" w:rsidRDefault="00B136D2" w:rsidP="00B136D2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10"/>
          <w:szCs w:val="22"/>
        </w:rPr>
      </w:pPr>
    </w:p>
    <w:tbl>
      <w:tblPr>
        <w:tblW w:w="9697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11"/>
        <w:gridCol w:w="1808"/>
        <w:gridCol w:w="1978"/>
      </w:tblGrid>
      <w:tr w:rsidR="00B136D2" w:rsidRPr="00D4232B" w14:paraId="54AA70D1" w14:textId="77777777" w:rsidTr="00012AF9">
        <w:trPr>
          <w:trHeight w:val="259"/>
        </w:trPr>
        <w:tc>
          <w:tcPr>
            <w:tcW w:w="5911" w:type="dxa"/>
            <w:shd w:val="clear" w:color="auto" w:fill="auto"/>
            <w:vAlign w:val="center"/>
          </w:tcPr>
          <w:p w14:paraId="5B03D7D5" w14:textId="77777777" w:rsidR="00B136D2" w:rsidRPr="00D4232B" w:rsidRDefault="00B136D2" w:rsidP="00C0292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D4232B">
              <w:rPr>
                <w:b/>
                <w:bCs/>
                <w:sz w:val="22"/>
                <w:szCs w:val="22"/>
              </w:rPr>
              <w:t>Prestations</w:t>
            </w:r>
          </w:p>
        </w:tc>
        <w:tc>
          <w:tcPr>
            <w:tcW w:w="1808" w:type="dxa"/>
            <w:shd w:val="clear" w:color="auto" w:fill="auto"/>
            <w:vAlign w:val="center"/>
          </w:tcPr>
          <w:p w14:paraId="3D7BE876" w14:textId="2EB497F6" w:rsidR="00B136D2" w:rsidRPr="00D4232B" w:rsidRDefault="00B136D2" w:rsidP="00C0292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D4232B">
              <w:rPr>
                <w:b/>
                <w:bCs/>
                <w:sz w:val="22"/>
                <w:szCs w:val="22"/>
              </w:rPr>
              <w:t>Prix  HT</w:t>
            </w:r>
            <w:proofErr w:type="gramEnd"/>
          </w:p>
        </w:tc>
        <w:tc>
          <w:tcPr>
            <w:tcW w:w="1978" w:type="dxa"/>
            <w:shd w:val="clear" w:color="auto" w:fill="auto"/>
            <w:vAlign w:val="center"/>
          </w:tcPr>
          <w:p w14:paraId="5591C7CA" w14:textId="77777777" w:rsidR="00B136D2" w:rsidRPr="00D4232B" w:rsidRDefault="00B136D2" w:rsidP="00C0292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D4232B">
              <w:rPr>
                <w:b/>
                <w:bCs/>
                <w:sz w:val="22"/>
                <w:szCs w:val="22"/>
              </w:rPr>
              <w:t>Unité</w:t>
            </w:r>
          </w:p>
        </w:tc>
      </w:tr>
      <w:tr w:rsidR="00B136D2" w:rsidRPr="00D4232B" w14:paraId="7407279D" w14:textId="77777777" w:rsidTr="00012AF9">
        <w:trPr>
          <w:trHeight w:val="504"/>
        </w:trPr>
        <w:tc>
          <w:tcPr>
            <w:tcW w:w="5911" w:type="dxa"/>
            <w:shd w:val="clear" w:color="auto" w:fill="auto"/>
            <w:vAlign w:val="center"/>
          </w:tcPr>
          <w:p w14:paraId="2B8CFD65" w14:textId="5D8C9386" w:rsidR="00003A62" w:rsidRDefault="00CD10A3" w:rsidP="00C0292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CaseACocher5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8" w:name="CaseACocher54"/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bookmarkEnd w:id="8"/>
            <w:r w:rsidR="00B136D2" w:rsidRPr="00D4232B">
              <w:rPr>
                <w:sz w:val="22"/>
                <w:szCs w:val="22"/>
              </w:rPr>
              <w:t xml:space="preserve"> </w:t>
            </w:r>
            <w:r w:rsidR="00003A62">
              <w:rPr>
                <w:sz w:val="22"/>
                <w:szCs w:val="22"/>
              </w:rPr>
              <w:t>Bonus de prix pour c</w:t>
            </w:r>
            <w:r w:rsidR="00B136D2">
              <w:rPr>
                <w:sz w:val="22"/>
                <w:szCs w:val="22"/>
              </w:rPr>
              <w:t>hargement</w:t>
            </w:r>
          </w:p>
          <w:p w14:paraId="29B6D300" w14:textId="50997E3E" w:rsidR="00B136D2" w:rsidRPr="00D4232B" w:rsidRDefault="00B136D2" w:rsidP="00C0292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D4232B">
              <w:rPr>
                <w:sz w:val="22"/>
                <w:szCs w:val="22"/>
              </w:rPr>
              <w:t>de</w:t>
            </w:r>
            <w:proofErr w:type="gramEnd"/>
            <w:r w:rsidRPr="00D4232B">
              <w:rPr>
                <w:sz w:val="22"/>
                <w:szCs w:val="22"/>
              </w:rPr>
              <w:t xml:space="preserve"> produits </w:t>
            </w:r>
            <w:r w:rsidR="00003A62">
              <w:rPr>
                <w:sz w:val="22"/>
                <w:szCs w:val="22"/>
              </w:rPr>
              <w:t>sur plateaux</w:t>
            </w:r>
          </w:p>
        </w:tc>
        <w:tc>
          <w:tcPr>
            <w:tcW w:w="1808" w:type="dxa"/>
            <w:shd w:val="clear" w:color="auto" w:fill="auto"/>
            <w:vAlign w:val="center"/>
          </w:tcPr>
          <w:p w14:paraId="65C96F01" w14:textId="77777777" w:rsidR="00B136D2" w:rsidRDefault="00B136D2" w:rsidP="00C0292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14:paraId="7BB4688E" w14:textId="77777777" w:rsidR="00B136D2" w:rsidRPr="00D4232B" w:rsidRDefault="00B136D2" w:rsidP="00C0292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531BFEB4" w14:textId="6762030A" w:rsidR="00B136D2" w:rsidRPr="00D4232B" w:rsidRDefault="00003A62" w:rsidP="00C0292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€ / Tonne</w:t>
            </w:r>
          </w:p>
        </w:tc>
      </w:tr>
    </w:tbl>
    <w:p w14:paraId="5187A546" w14:textId="77777777" w:rsidR="00B136D2" w:rsidRDefault="00B136D2" w:rsidP="00B136D2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14:paraId="5387516F" w14:textId="77777777" w:rsidR="002B603F" w:rsidRDefault="002B603F" w:rsidP="002B603F">
      <w:pPr>
        <w:rPr>
          <w:rFonts w:ascii="Arial" w:hAnsi="Arial" w:cs="Arial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41B550FD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94BF2FC" w14:textId="6B0AAE32" w:rsidR="00FC5AE2" w:rsidRPr="00636F1F" w:rsidRDefault="00FC5AE2" w:rsidP="004C3F75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bookmarkStart w:id="9" w:name="_Hlk112779203"/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555308">
              <w:rPr>
                <w:rFonts w:ascii="Arial" w:hAnsi="Arial" w:cs="Arial"/>
                <w:b/>
                <w:bCs/>
                <w:color w:val="000000" w:themeColor="text1"/>
              </w:rPr>
              <w:t>F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Avance</w:t>
            </w:r>
          </w:p>
        </w:tc>
      </w:tr>
    </w:tbl>
    <w:p w14:paraId="63F0D087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10DB03E1" w14:textId="77777777" w:rsidR="00CB2070" w:rsidRPr="00081651" w:rsidRDefault="00CB2070" w:rsidP="00CB2070">
      <w:pPr>
        <w:pStyle w:val="Corpsdetexte3"/>
        <w:jc w:val="both"/>
        <w:rPr>
          <w:rFonts w:ascii="Arial" w:hAnsi="Arial" w:cs="Arial"/>
          <w:sz w:val="20"/>
          <w:szCs w:val="20"/>
        </w:rPr>
      </w:pPr>
      <w:r w:rsidRPr="00081651">
        <w:rPr>
          <w:rFonts w:ascii="Arial" w:hAnsi="Arial" w:cs="Arial"/>
          <w:b/>
          <w:bCs/>
          <w:sz w:val="20"/>
          <w:szCs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81651">
        <w:rPr>
          <w:rFonts w:ascii="Arial" w:hAnsi="Arial" w:cs="Arial"/>
          <w:b/>
          <w:bCs/>
          <w:sz w:val="20"/>
          <w:szCs w:val="20"/>
          <w:highlight w:val="lightGray"/>
        </w:rPr>
        <w:instrText xml:space="preserve"> FORMCHECKBOX </w:instrText>
      </w:r>
      <w:r w:rsidRPr="00081651">
        <w:rPr>
          <w:rFonts w:ascii="Arial" w:hAnsi="Arial" w:cs="Arial"/>
          <w:b/>
          <w:bCs/>
          <w:sz w:val="20"/>
          <w:szCs w:val="20"/>
          <w:highlight w:val="lightGray"/>
        </w:rPr>
      </w:r>
      <w:r w:rsidRPr="00081651">
        <w:rPr>
          <w:rFonts w:ascii="Arial" w:hAnsi="Arial" w:cs="Arial"/>
          <w:b/>
          <w:bCs/>
          <w:sz w:val="20"/>
          <w:szCs w:val="20"/>
          <w:highlight w:val="lightGray"/>
        </w:rPr>
        <w:fldChar w:fldCharType="separate"/>
      </w:r>
      <w:r w:rsidRPr="00081651">
        <w:rPr>
          <w:rFonts w:ascii="Arial" w:hAnsi="Arial" w:cs="Arial"/>
          <w:b/>
          <w:bCs/>
          <w:sz w:val="20"/>
          <w:szCs w:val="20"/>
          <w:highlight w:val="lightGray"/>
        </w:rPr>
        <w:fldChar w:fldCharType="end"/>
      </w:r>
      <w:r w:rsidRPr="00081651">
        <w:rPr>
          <w:rFonts w:ascii="Arial" w:hAnsi="Arial" w:cs="Arial"/>
          <w:b/>
          <w:bCs/>
          <w:sz w:val="20"/>
          <w:szCs w:val="20"/>
        </w:rPr>
        <w:t xml:space="preserve">  </w:t>
      </w:r>
      <w:r w:rsidRPr="00081651">
        <w:rPr>
          <w:rFonts w:ascii="Arial" w:hAnsi="Arial" w:cs="Arial"/>
          <w:sz w:val="20"/>
          <w:szCs w:val="20"/>
        </w:rPr>
        <w:t>Je ne renonce pas au bénéfice de l’avance</w:t>
      </w:r>
      <w:r w:rsidRPr="00081651">
        <w:rPr>
          <w:rFonts w:ascii="Arial" w:hAnsi="Arial" w:cs="Arial"/>
          <w:sz w:val="20"/>
          <w:szCs w:val="20"/>
        </w:rPr>
        <w:tab/>
      </w:r>
      <w:r w:rsidRPr="00081651">
        <w:rPr>
          <w:rFonts w:ascii="Arial" w:hAnsi="Arial" w:cs="Arial"/>
          <w:sz w:val="20"/>
          <w:szCs w:val="20"/>
        </w:rPr>
        <w:tab/>
      </w:r>
      <w:r w:rsidRPr="00081651">
        <w:rPr>
          <w:rFonts w:ascii="Arial" w:hAnsi="Arial" w:cs="Arial"/>
          <w:sz w:val="20"/>
          <w:szCs w:val="20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081651">
        <w:rPr>
          <w:rFonts w:ascii="Arial" w:hAnsi="Arial" w:cs="Arial"/>
          <w:sz w:val="20"/>
          <w:szCs w:val="20"/>
        </w:rPr>
        <w:instrText xml:space="preserve"> FORMCHECKBOX </w:instrText>
      </w:r>
      <w:r w:rsidRPr="00081651">
        <w:rPr>
          <w:rFonts w:ascii="Arial" w:hAnsi="Arial" w:cs="Arial"/>
          <w:sz w:val="20"/>
          <w:szCs w:val="20"/>
        </w:rPr>
      </w:r>
      <w:r w:rsidRPr="00081651">
        <w:rPr>
          <w:rFonts w:ascii="Arial" w:hAnsi="Arial" w:cs="Arial"/>
          <w:sz w:val="20"/>
          <w:szCs w:val="20"/>
        </w:rPr>
        <w:fldChar w:fldCharType="separate"/>
      </w:r>
      <w:r w:rsidRPr="00081651">
        <w:rPr>
          <w:rFonts w:ascii="Arial" w:hAnsi="Arial" w:cs="Arial"/>
          <w:sz w:val="20"/>
          <w:szCs w:val="20"/>
        </w:rPr>
        <w:fldChar w:fldCharType="end"/>
      </w:r>
      <w:r w:rsidRPr="00081651">
        <w:rPr>
          <w:rFonts w:ascii="Arial" w:hAnsi="Arial" w:cs="Arial"/>
          <w:sz w:val="20"/>
          <w:szCs w:val="20"/>
        </w:rPr>
        <w:t xml:space="preserve">  Je renonce au bénéfice de l’avance</w:t>
      </w:r>
    </w:p>
    <w:p w14:paraId="50ABC553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bookmarkEnd w:id="9"/>
    <w:p w14:paraId="4D08762E" w14:textId="77777777" w:rsidR="006C3844" w:rsidRDefault="006C3844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581F4194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8BDE5A1" w14:textId="7F362078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555308">
              <w:rPr>
                <w:rFonts w:ascii="Arial" w:hAnsi="Arial" w:cs="Arial"/>
                <w:b/>
                <w:bCs/>
                <w:color w:val="000000" w:themeColor="text1"/>
              </w:rPr>
              <w:t>G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Durée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4223C0C7" w14:textId="77777777" w:rsidR="00FC5AE2" w:rsidRDefault="00FC5AE2" w:rsidP="00FC5AE2">
      <w:pPr>
        <w:rPr>
          <w:rFonts w:ascii="Arial" w:hAnsi="Arial" w:cs="Arial"/>
          <w:b/>
          <w:highlight w:val="cyan"/>
        </w:rPr>
      </w:pPr>
    </w:p>
    <w:p w14:paraId="2CCF5594" w14:textId="4CECDCAF" w:rsidR="00FC5AE2" w:rsidRPr="00CD10A3" w:rsidRDefault="00FC5AE2" w:rsidP="004C3F75">
      <w:pPr>
        <w:ind w:right="56"/>
        <w:jc w:val="both"/>
        <w:rPr>
          <w:rFonts w:ascii="Arial" w:hAnsi="Arial" w:cs="Arial"/>
          <w:sz w:val="20"/>
        </w:rPr>
      </w:pPr>
      <w:r w:rsidRPr="00CD10A3">
        <w:rPr>
          <w:rFonts w:ascii="Arial" w:hAnsi="Arial" w:cs="Arial"/>
          <w:sz w:val="20"/>
        </w:rPr>
        <w:t xml:space="preserve">La durée du présent marché est de douze (12) mois à compter de sa date de notification. </w:t>
      </w:r>
      <w:r w:rsidR="002F0306" w:rsidRPr="00CD10A3">
        <w:rPr>
          <w:rFonts w:ascii="Arial" w:hAnsi="Arial" w:cs="Arial"/>
          <w:sz w:val="20"/>
        </w:rPr>
        <w:t>L’accord-cadre</w:t>
      </w:r>
      <w:r w:rsidRPr="00CD10A3">
        <w:rPr>
          <w:rFonts w:ascii="Arial" w:hAnsi="Arial" w:cs="Arial"/>
          <w:sz w:val="20"/>
        </w:rPr>
        <w:t xml:space="preserve"> est reconductible dans les mêmes termes trois fois un (1) an par tacite reconduction sans que sa durée ne puisse excéder quatre (4) ans.</w:t>
      </w:r>
      <w:r w:rsidR="004C3F75" w:rsidRPr="00CD10A3">
        <w:rPr>
          <w:rFonts w:ascii="Arial" w:hAnsi="Arial" w:cs="Arial"/>
          <w:sz w:val="20"/>
        </w:rPr>
        <w:t xml:space="preserve"> </w:t>
      </w:r>
      <w:r w:rsidRPr="00CD10A3">
        <w:rPr>
          <w:rFonts w:ascii="Arial" w:hAnsi="Arial" w:cs="Arial"/>
          <w:sz w:val="20"/>
        </w:rPr>
        <w:t xml:space="preserve">En cas de </w:t>
      </w:r>
      <w:proofErr w:type="gramStart"/>
      <w:r w:rsidRPr="00CD10A3">
        <w:rPr>
          <w:rFonts w:ascii="Arial" w:hAnsi="Arial" w:cs="Arial"/>
          <w:sz w:val="20"/>
        </w:rPr>
        <w:t>non reconduction</w:t>
      </w:r>
      <w:proofErr w:type="gramEnd"/>
      <w:r w:rsidRPr="00CD10A3">
        <w:rPr>
          <w:rFonts w:ascii="Arial" w:hAnsi="Arial" w:cs="Arial"/>
          <w:sz w:val="20"/>
        </w:rPr>
        <w:t>, l'ONF notifiera sa décision au titulaire 2 mois au plus tard avant l'échéance en cours.</w:t>
      </w:r>
    </w:p>
    <w:p w14:paraId="2912D8CC" w14:textId="5140DD9E" w:rsidR="00FC5AE2" w:rsidRPr="0093171C" w:rsidRDefault="00FC5AE2" w:rsidP="00FC5AE2">
      <w:pPr>
        <w:spacing w:before="120" w:after="120"/>
        <w:rPr>
          <w:rFonts w:ascii="Arial" w:hAnsi="Arial"/>
          <w:sz w:val="20"/>
        </w:rPr>
      </w:pPr>
      <w:r w:rsidRPr="00CD10A3">
        <w:rPr>
          <w:rFonts w:ascii="Arial" w:hAnsi="Arial"/>
          <w:sz w:val="20"/>
        </w:rPr>
        <w:t xml:space="preserve">L’émission des bons de commande ne pourra intervenir que pendant la durée de validité </w:t>
      </w:r>
      <w:r w:rsidR="002F0306" w:rsidRPr="00CD10A3">
        <w:rPr>
          <w:rFonts w:ascii="Arial" w:hAnsi="Arial"/>
          <w:sz w:val="20"/>
        </w:rPr>
        <w:t>de l’accord-cadre</w:t>
      </w:r>
      <w:r w:rsidRPr="00CD10A3">
        <w:rPr>
          <w:rFonts w:ascii="Arial" w:hAnsi="Arial"/>
          <w:sz w:val="20"/>
        </w:rPr>
        <w:t xml:space="preserve">. Les bons de commande peuvent être émis jusqu’au dernier jour de validité </w:t>
      </w:r>
      <w:r w:rsidR="002F0306" w:rsidRPr="00CD10A3">
        <w:rPr>
          <w:rFonts w:ascii="Arial" w:hAnsi="Arial"/>
          <w:sz w:val="20"/>
        </w:rPr>
        <w:t>de l’accord-cadre</w:t>
      </w:r>
      <w:r w:rsidRPr="00CD10A3">
        <w:rPr>
          <w:rFonts w:ascii="Arial" w:hAnsi="Arial"/>
          <w:sz w:val="20"/>
        </w:rPr>
        <w:t>. Dans ce cas, leur durée d’exécution est fixée à deux mois maximum.</w:t>
      </w:r>
    </w:p>
    <w:p w14:paraId="5313CF44" w14:textId="77777777" w:rsidR="00FC5AE2" w:rsidRDefault="00FC5AE2" w:rsidP="00FC5AE2">
      <w:pPr>
        <w:spacing w:before="120" w:after="120"/>
        <w:rPr>
          <w:rFonts w:ascii="Arial" w:hAnsi="Arial"/>
          <w:sz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2D1FC3D8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3A0356A5" w14:textId="44A8800C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555308">
              <w:rPr>
                <w:rFonts w:ascii="Arial" w:hAnsi="Arial" w:cs="Arial"/>
                <w:b/>
                <w:bCs/>
                <w:color w:val="000000" w:themeColor="text1"/>
              </w:rPr>
              <w:t>H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Sous-traitance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36A90F62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0EBFFB3F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76164ECA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50D99058" w14:textId="791EDBED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 xml:space="preserve">La notification </w:t>
      </w:r>
      <w:r w:rsidR="002F0306">
        <w:rPr>
          <w:sz w:val="20"/>
        </w:rPr>
        <w:t>de l’accord-cadre</w:t>
      </w:r>
      <w:r w:rsidRPr="0093171C">
        <w:rPr>
          <w:sz w:val="20"/>
        </w:rPr>
        <w:t xml:space="preserve"> emporte acceptation du (des) sous-traitant(s) et agrément de ses (leurs) conditions de paiement. </w:t>
      </w:r>
    </w:p>
    <w:p w14:paraId="45836EA3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5E3847EB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Le montant total des prestations que le candidat envisage de sous-traiter est de :</w:t>
      </w:r>
    </w:p>
    <w:p w14:paraId="302BE102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1E63CD04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Montant en Euros HT :</w:t>
      </w:r>
    </w:p>
    <w:p w14:paraId="75BCCA46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………………………………………………………………………………………</w:t>
      </w:r>
    </w:p>
    <w:p w14:paraId="66A8C5A1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lastRenderedPageBreak/>
        <w:t>Montant en Euros TTC :</w:t>
      </w:r>
    </w:p>
    <w:p w14:paraId="73B2A866" w14:textId="77777777" w:rsidR="002B603F" w:rsidRDefault="002B603F" w:rsidP="002B603F">
      <w:pPr>
        <w:pStyle w:val="Corpsdetexte"/>
        <w:jc w:val="both"/>
        <w:rPr>
          <w:sz w:val="20"/>
        </w:rPr>
      </w:pPr>
      <w:r w:rsidRPr="0093171C">
        <w:rPr>
          <w:sz w:val="20"/>
        </w:rPr>
        <w:t>……………………………………………………………………………………...</w:t>
      </w:r>
    </w:p>
    <w:p w14:paraId="047BD9C3" w14:textId="77777777" w:rsidR="004C3F75" w:rsidRPr="00D85EB1" w:rsidRDefault="004C3F75" w:rsidP="002B603F">
      <w:pPr>
        <w:pStyle w:val="Corpsdetexte"/>
        <w:jc w:val="both"/>
        <w:rPr>
          <w:b/>
          <w:bCs/>
          <w:sz w:val="8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93171C" w:rsidRPr="00636F1F" w14:paraId="47FA193A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B6EE2A7" w14:textId="6ECB878E" w:rsidR="0093171C" w:rsidRPr="00636F1F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555308">
              <w:rPr>
                <w:rFonts w:ascii="Arial" w:hAnsi="Arial" w:cs="Arial"/>
                <w:b/>
                <w:bCs/>
                <w:color w:val="000000" w:themeColor="text1"/>
              </w:rPr>
              <w:t>I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Répartition des prestations (en cas de groupement conjoint)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60A6A9E0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74CFCE1D" w14:textId="77777777" w:rsidR="002B603F" w:rsidRPr="00F75A09" w:rsidRDefault="0093171C" w:rsidP="002B603F">
      <w:pPr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</w:t>
      </w:r>
      <w:r w:rsidR="002B603F" w:rsidRPr="00F75A09">
        <w:rPr>
          <w:rFonts w:ascii="Arial" w:hAnsi="Arial" w:cs="Arial"/>
          <w:sz w:val="20"/>
          <w:szCs w:val="20"/>
        </w:rPr>
        <w:t>(</w:t>
      </w:r>
      <w:proofErr w:type="gramStart"/>
      <w:r w:rsidR="002B603F" w:rsidRPr="00F75A09">
        <w:rPr>
          <w:rFonts w:ascii="Arial" w:hAnsi="Arial" w:cs="Arial"/>
          <w:sz w:val="20"/>
          <w:szCs w:val="20"/>
        </w:rPr>
        <w:t>les</w:t>
      </w:r>
      <w:proofErr w:type="gramEnd"/>
      <w:r w:rsidR="002B603F" w:rsidRPr="00F75A09">
        <w:rPr>
          <w:rFonts w:ascii="Arial" w:hAnsi="Arial" w:cs="Arial"/>
          <w:sz w:val="20"/>
          <w:szCs w:val="20"/>
        </w:rPr>
        <w:t xml:space="preserve"> membres du groupement conjoint indiquent dans le tableau ci-dessous la répartition des prestations que chacun d’entre eux s’engage à réaliser) </w:t>
      </w:r>
    </w:p>
    <w:p w14:paraId="63232346" w14:textId="77777777" w:rsidR="002B603F" w:rsidRPr="00D85EB1" w:rsidRDefault="002B603F" w:rsidP="002B603F">
      <w:pPr>
        <w:ind w:left="360"/>
        <w:jc w:val="both"/>
        <w:rPr>
          <w:rFonts w:ascii="Arial" w:hAnsi="Arial" w:cs="Arial"/>
          <w:sz w:val="14"/>
          <w:szCs w:val="20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F75A09" w14:paraId="04DAB809" w14:textId="77777777" w:rsidTr="00CC5D3C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560D0E45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4DE93EBD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0818B20E" w14:textId="77777777" w:rsidR="002B603F" w:rsidRPr="00F75A09" w:rsidRDefault="002B603F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75A09">
              <w:rPr>
                <w:rFonts w:ascii="Arial" w:hAnsi="Arial" w:cs="Arial"/>
                <w:sz w:val="20"/>
                <w:szCs w:val="20"/>
              </w:rPr>
              <w:t>Prestations exécutées par les membres</w:t>
            </w:r>
          </w:p>
          <w:p w14:paraId="36736AF3" w14:textId="77777777" w:rsidR="002B603F" w:rsidRPr="00F75A09" w:rsidRDefault="002B603F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sz w:val="20"/>
                <w:szCs w:val="20"/>
              </w:rPr>
              <w:t xml:space="preserve"> groupement conjoint</w:t>
            </w:r>
          </w:p>
        </w:tc>
      </w:tr>
      <w:tr w:rsidR="002B603F" w:rsidRPr="00F75A09" w14:paraId="20AE445F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55D2D6E2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148A7CFD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1FE9A411" w14:textId="51693F3B" w:rsidR="002B603F" w:rsidRPr="00F75A09" w:rsidRDefault="00D567AC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répartition</w:t>
            </w:r>
            <w:proofErr w:type="gramEnd"/>
          </w:p>
          <w:p w14:paraId="6147F5D1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de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la prestation</w:t>
            </w:r>
          </w:p>
        </w:tc>
      </w:tr>
      <w:tr w:rsidR="002B603F" w:rsidRPr="00F75A09" w14:paraId="64F2B7F2" w14:textId="77777777" w:rsidTr="00CC5D3C">
        <w:trPr>
          <w:trHeight w:val="1021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5881A423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0082B25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30FFEB4D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29325A14" w14:textId="77777777" w:rsidTr="00CC5D3C">
        <w:trPr>
          <w:trHeight w:val="1021"/>
        </w:trPr>
        <w:tc>
          <w:tcPr>
            <w:tcW w:w="3888" w:type="dxa"/>
            <w:tcBorders>
              <w:top w:val="nil"/>
              <w:bottom w:val="nil"/>
            </w:tcBorders>
          </w:tcPr>
          <w:p w14:paraId="4E87B57D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474A543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98E0A6B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5C393066" w14:textId="77777777" w:rsidTr="00964D5E">
        <w:trPr>
          <w:trHeight w:val="106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0BB67561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71C1C1FB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313BBFC8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902A39B" w14:textId="77777777" w:rsidR="002B603F" w:rsidRPr="00F75A09" w:rsidRDefault="002B603F" w:rsidP="002B603F">
      <w:pPr>
        <w:ind w:left="36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10C699D8" w14:textId="77777777" w:rsidR="006C3844" w:rsidRDefault="006C3844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007E314C" w14:textId="2ACC1495" w:rsidR="00964D5E" w:rsidRPr="00964D5E" w:rsidRDefault="00555308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/>
          <w:bCs/>
        </w:rPr>
        <w:t>J</w:t>
      </w:r>
      <w:r w:rsidR="00964D5E" w:rsidRPr="00066C1A">
        <w:rPr>
          <w:rFonts w:ascii="Arial" w:hAnsi="Arial" w:cs="Arial"/>
          <w:b/>
          <w:bCs/>
        </w:rPr>
        <w:t xml:space="preserve">. </w:t>
      </w:r>
      <w:r w:rsidR="00964D5E">
        <w:rPr>
          <w:rFonts w:ascii="Arial" w:hAnsi="Arial" w:cs="Arial"/>
          <w:b/>
          <w:bCs/>
        </w:rPr>
        <w:t>Compte(s) à créditer</w:t>
      </w:r>
    </w:p>
    <w:p w14:paraId="0435DF4B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1D6EED6A" w14:textId="77777777" w:rsidR="00793FB3" w:rsidRPr="00AD7CC4" w:rsidRDefault="00793FB3" w:rsidP="00793FB3">
      <w:pPr>
        <w:pStyle w:val="texte1"/>
        <w:rPr>
          <w:rFonts w:ascii="Arial" w:hAnsi="Arial" w:cs="Arial"/>
          <w:sz w:val="20"/>
        </w:rPr>
      </w:pPr>
      <w:r w:rsidRPr="00AD7CC4">
        <w:rPr>
          <w:rFonts w:ascii="Arial" w:hAnsi="Arial" w:cs="Arial"/>
          <w:sz w:val="20"/>
        </w:rPr>
        <w:t>Le pouvoir adjudicateur se libérera des sommes dues, au titre du présent marché, en faisant porter le montant au crédit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793FB3" w:rsidRPr="00AD7CC4" w14:paraId="0705E83F" w14:textId="77777777" w:rsidTr="0029323D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96B0B5" w14:textId="77777777" w:rsidR="00793FB3" w:rsidRPr="00AD7CC4" w:rsidRDefault="00793FB3" w:rsidP="001314F5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TITULAIRE ou MANDATAIRE COMMUN en cas de groupement d'entreprises</w:t>
            </w:r>
          </w:p>
        </w:tc>
      </w:tr>
      <w:tr w:rsidR="00793FB3" w:rsidRPr="00AD7CC4" w14:paraId="04B3E7EC" w14:textId="77777777" w:rsidTr="0029323D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AB8039" w14:textId="77777777" w:rsidR="00793FB3" w:rsidRPr="00AD7CC4" w:rsidRDefault="00793FB3" w:rsidP="001314F5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62BB30" w14:textId="77777777" w:rsidR="00793FB3" w:rsidRPr="00AD7CC4" w:rsidRDefault="00793FB3" w:rsidP="001314F5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93FB3" w:rsidRPr="00AD7CC4" w14:paraId="7DB4D54E" w14:textId="77777777" w:rsidTr="0029323D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D50727" w14:textId="77777777" w:rsidR="00793FB3" w:rsidRPr="00AD7CC4" w:rsidRDefault="00793FB3" w:rsidP="001314F5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à (établissement de crédit, agence ou centre, adresse</w:t>
            </w:r>
            <w:proofErr w:type="gramStart"/>
            <w:r w:rsidRPr="00AD7CC4">
              <w:rPr>
                <w:rFonts w:ascii="Arial" w:hAnsi="Arial" w:cs="Arial"/>
                <w:sz w:val="20"/>
              </w:rPr>
              <w:t>):</w:t>
            </w:r>
            <w:proofErr w:type="gramEnd"/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802267" w14:textId="77777777" w:rsidR="00793FB3" w:rsidRPr="00AD7CC4" w:rsidRDefault="00793FB3" w:rsidP="001314F5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93FB3" w:rsidRPr="00AD7CC4" w14:paraId="131B4E2F" w14:textId="77777777" w:rsidTr="0029323D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681656" w14:textId="77777777" w:rsidR="00793FB3" w:rsidRPr="00AD7CC4" w:rsidRDefault="00793FB3" w:rsidP="001314F5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2DA49A" w14:textId="77777777" w:rsidR="00793FB3" w:rsidRPr="00AD7CC4" w:rsidRDefault="00793FB3" w:rsidP="001314F5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108D1A" w14:textId="77777777" w:rsidR="00793FB3" w:rsidRPr="00AD7CC4" w:rsidRDefault="00793FB3" w:rsidP="001314F5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01DA29" w14:textId="77777777" w:rsidR="00793FB3" w:rsidRPr="00AD7CC4" w:rsidRDefault="00793FB3" w:rsidP="001314F5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clé RIB</w:t>
            </w:r>
          </w:p>
        </w:tc>
      </w:tr>
      <w:tr w:rsidR="00793FB3" w:rsidRPr="00AD7CC4" w14:paraId="0616D949" w14:textId="77777777" w:rsidTr="0029323D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931B25" w14:textId="77777777" w:rsidR="00793FB3" w:rsidRPr="00AD7CC4" w:rsidRDefault="00793FB3" w:rsidP="001314F5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852B84" w14:textId="77777777" w:rsidR="00793FB3" w:rsidRPr="00AD7CC4" w:rsidRDefault="00793FB3" w:rsidP="001314F5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E32EF5" w14:textId="77777777" w:rsidR="00793FB3" w:rsidRPr="00AD7CC4" w:rsidRDefault="00793FB3" w:rsidP="001314F5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8D5C32" w14:textId="77777777" w:rsidR="00793FB3" w:rsidRPr="00AD7CC4" w:rsidRDefault="00793FB3" w:rsidP="001314F5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</w:tr>
      <w:tr w:rsidR="00793FB3" w:rsidRPr="00AD7CC4" w14:paraId="0448877B" w14:textId="77777777" w:rsidTr="0029323D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A8762" w14:textId="77777777" w:rsidR="00793FB3" w:rsidRPr="00AD7CC4" w:rsidRDefault="00793FB3" w:rsidP="001314F5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 xml:space="preserve">IBAN : </w:t>
            </w:r>
          </w:p>
        </w:tc>
      </w:tr>
    </w:tbl>
    <w:p w14:paraId="6D823B18" w14:textId="77777777" w:rsidR="00793FB3" w:rsidRPr="00AD7CC4" w:rsidRDefault="00793FB3" w:rsidP="00793FB3">
      <w:pPr>
        <w:jc w:val="both"/>
        <w:rPr>
          <w:rFonts w:ascii="Arial" w:hAnsi="Arial" w:cs="Arial"/>
          <w:sz w:val="20"/>
        </w:rPr>
      </w:pPr>
      <w:r w:rsidRPr="00AD7CC4">
        <w:rPr>
          <w:rFonts w:ascii="Arial" w:hAnsi="Arial" w:cs="Arial"/>
          <w:sz w:val="20"/>
        </w:rPr>
        <w:t xml:space="preserve">Ce cadre doit </w:t>
      </w:r>
      <w:r w:rsidRPr="00AD7CC4">
        <w:rPr>
          <w:rFonts w:ascii="Arial" w:hAnsi="Arial" w:cs="Arial"/>
          <w:sz w:val="20"/>
          <w:u w:val="single"/>
        </w:rPr>
        <w:t>obligatoirement</w:t>
      </w:r>
      <w:r w:rsidRPr="00AD7CC4">
        <w:rPr>
          <w:rFonts w:ascii="Arial" w:hAnsi="Arial" w:cs="Arial"/>
          <w:sz w:val="20"/>
        </w:rPr>
        <w:t xml:space="preserve"> être complété.</w:t>
      </w:r>
    </w:p>
    <w:p w14:paraId="1785198E" w14:textId="77777777" w:rsidR="002B603F" w:rsidRPr="000E51B5" w:rsidRDefault="002B603F" w:rsidP="002B603F">
      <w:pPr>
        <w:pStyle w:val="Corpsdetexte"/>
        <w:jc w:val="both"/>
        <w:rPr>
          <w:b/>
          <w:bCs/>
          <w:sz w:val="2"/>
          <w:szCs w:val="2"/>
        </w:rPr>
      </w:pPr>
    </w:p>
    <w:p w14:paraId="68322018" w14:textId="77777777" w:rsidR="002B603F" w:rsidRDefault="002B603F" w:rsidP="002B603F">
      <w:pPr>
        <w:widowControl w:val="0"/>
        <w:jc w:val="both"/>
        <w:rPr>
          <w:rFonts w:ascii="Arial" w:hAnsi="Arial" w:cs="Arial"/>
        </w:rPr>
      </w:pPr>
    </w:p>
    <w:p w14:paraId="66062BCE" w14:textId="709B96EB" w:rsidR="002B603F" w:rsidRPr="00066C1A" w:rsidRDefault="00555308" w:rsidP="009D0DC3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12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</w:t>
      </w:r>
      <w:r w:rsidR="002B603F" w:rsidRPr="00066C1A">
        <w:rPr>
          <w:rFonts w:ascii="Arial" w:hAnsi="Arial" w:cs="Arial"/>
          <w:b/>
          <w:bCs/>
        </w:rPr>
        <w:t xml:space="preserve">. Signature de l'offre par le candidat </w:t>
      </w:r>
    </w:p>
    <w:p w14:paraId="15CB7E0B" w14:textId="77777777" w:rsidR="002B603F" w:rsidRPr="00066C1A" w:rsidRDefault="002B603F" w:rsidP="002B603F">
      <w:pPr>
        <w:rPr>
          <w:rFonts w:ascii="Arial" w:hAnsi="Arial" w:cs="Arial"/>
        </w:rPr>
      </w:pPr>
      <w:r w:rsidRPr="00066C1A">
        <w:rPr>
          <w:rFonts w:ascii="Arial" w:hAnsi="Arial" w:cs="Arial"/>
        </w:rPr>
        <w:t xml:space="preserve"> </w:t>
      </w:r>
    </w:p>
    <w:p w14:paraId="17DC81CC" w14:textId="6A16D7C5" w:rsidR="002B603F" w:rsidRPr="00F75A09" w:rsidRDefault="002B603F" w:rsidP="002B603F">
      <w:pPr>
        <w:pStyle w:val="Corpsdetexte"/>
        <w:jc w:val="both"/>
        <w:rPr>
          <w:b/>
          <w:bCs/>
          <w:sz w:val="20"/>
          <w:szCs w:val="20"/>
        </w:rPr>
      </w:pPr>
      <w:r w:rsidRPr="00F75A09">
        <w:rPr>
          <w:sz w:val="20"/>
          <w:szCs w:val="20"/>
        </w:rPr>
        <w:t xml:space="preserve">J’affirme/Nous affirmons, sous peine de résiliation </w:t>
      </w:r>
      <w:r w:rsidR="002F0306">
        <w:rPr>
          <w:sz w:val="20"/>
          <w:szCs w:val="20"/>
        </w:rPr>
        <w:t>de l’accord-cadre</w:t>
      </w:r>
      <w:r w:rsidRPr="00F75A09">
        <w:rPr>
          <w:sz w:val="20"/>
          <w:szCs w:val="20"/>
        </w:rPr>
        <w:t xml:space="preserve"> ou de mise en régie à mes/nos torts exclusifs, n’entrer dans aucun des cas mentionnés </w:t>
      </w:r>
      <w:r w:rsidR="0036312C">
        <w:rPr>
          <w:sz w:val="20"/>
          <w:szCs w:val="20"/>
        </w:rPr>
        <w:t xml:space="preserve">aux </w:t>
      </w:r>
      <w:r w:rsidRPr="00F75A09">
        <w:rPr>
          <w:sz w:val="20"/>
          <w:szCs w:val="20"/>
        </w:rPr>
        <w:t>article</w:t>
      </w:r>
      <w:r w:rsidR="0036312C">
        <w:rPr>
          <w:sz w:val="20"/>
          <w:szCs w:val="20"/>
        </w:rPr>
        <w:t>s L.2141-1 à L2141-14 du code de la commande publique</w:t>
      </w:r>
      <w:r w:rsidRPr="00F75A09">
        <w:rPr>
          <w:sz w:val="20"/>
          <w:szCs w:val="20"/>
        </w:rPr>
        <w:t>.</w:t>
      </w:r>
    </w:p>
    <w:p w14:paraId="016C3ADE" w14:textId="77777777" w:rsidR="002B603F" w:rsidRPr="00F75A09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97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3162"/>
      </w:tblGrid>
      <w:tr w:rsidR="002B603F" w:rsidRPr="00F75A09" w14:paraId="70774DC6" w14:textId="77777777" w:rsidTr="0029323D">
        <w:tc>
          <w:tcPr>
            <w:tcW w:w="4110" w:type="dxa"/>
            <w:vAlign w:val="center"/>
          </w:tcPr>
          <w:p w14:paraId="301AFC44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164C773A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0E86A5BB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3162" w:type="dxa"/>
            <w:vAlign w:val="center"/>
          </w:tcPr>
          <w:p w14:paraId="5E90B4DC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F75A09" w14:paraId="54E0218F" w14:textId="77777777" w:rsidTr="0029323D">
        <w:trPr>
          <w:trHeight w:val="1021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2BEF920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20C1DC01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162" w:type="dxa"/>
            <w:tcBorders>
              <w:bottom w:val="nil"/>
            </w:tcBorders>
            <w:shd w:val="solid" w:color="CCECFF" w:fill="auto"/>
          </w:tcPr>
          <w:p w14:paraId="4821D473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B603F" w:rsidRPr="00F75A09" w14:paraId="26F0F7CE" w14:textId="77777777" w:rsidTr="0029323D">
        <w:trPr>
          <w:trHeight w:val="1021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3574465D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48BC285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162" w:type="dxa"/>
            <w:tcBorders>
              <w:top w:val="nil"/>
              <w:bottom w:val="single" w:sz="4" w:space="0" w:color="auto"/>
            </w:tcBorders>
          </w:tcPr>
          <w:p w14:paraId="7564612D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055F6871" w14:textId="77777777" w:rsidR="002B603F" w:rsidRDefault="002B603F" w:rsidP="002B603F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383658EB" w14:textId="77777777" w:rsidR="002B603F" w:rsidRDefault="002B603F" w:rsidP="002B603F">
      <w:pPr>
        <w:jc w:val="both"/>
        <w:rPr>
          <w:rFonts w:ascii="Arial" w:hAnsi="Arial" w:cs="Arial"/>
          <w:sz w:val="18"/>
          <w:szCs w:val="18"/>
        </w:rPr>
      </w:pPr>
    </w:p>
    <w:p w14:paraId="0D38CCE0" w14:textId="77777777" w:rsidR="002B603F" w:rsidRDefault="002B603F" w:rsidP="002B603F">
      <w:pPr>
        <w:rPr>
          <w:rFonts w:ascii="Arial" w:hAnsi="Arial" w:cs="Arial"/>
        </w:rPr>
      </w:pPr>
    </w:p>
    <w:tbl>
      <w:tblPr>
        <w:tblW w:w="9693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93"/>
      </w:tblGrid>
      <w:tr w:rsidR="002B603F" w:rsidRPr="00066C1A" w14:paraId="5F11684E" w14:textId="77777777" w:rsidTr="009D0DC3">
        <w:tc>
          <w:tcPr>
            <w:tcW w:w="9693" w:type="dxa"/>
            <w:shd w:val="clear" w:color="FFFF00" w:fill="auto"/>
          </w:tcPr>
          <w:p w14:paraId="57186CC3" w14:textId="5222A354" w:rsidR="002B603F" w:rsidRPr="00066C1A" w:rsidRDefault="002B603F" w:rsidP="009D0DC3">
            <w:pPr>
              <w:tabs>
                <w:tab w:val="left" w:pos="-142"/>
                <w:tab w:val="left" w:pos="4111"/>
              </w:tabs>
              <w:ind w:right="797"/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="00555308">
              <w:rPr>
                <w:rFonts w:ascii="Arial" w:hAnsi="Arial" w:cs="Arial"/>
                <w:b/>
                <w:bCs/>
              </w:rPr>
              <w:t>L</w:t>
            </w:r>
            <w:r w:rsidRPr="00066C1A">
              <w:rPr>
                <w:rFonts w:ascii="Arial" w:hAnsi="Arial" w:cs="Arial"/>
                <w:b/>
                <w:bCs/>
              </w:rPr>
              <w:t xml:space="preserve">. Décision du pouvoir adjudicateur </w:t>
            </w:r>
          </w:p>
        </w:tc>
      </w:tr>
    </w:tbl>
    <w:p w14:paraId="39DB4EA7" w14:textId="77777777" w:rsidR="002B603F" w:rsidRDefault="002B603F" w:rsidP="002B603F">
      <w:pPr>
        <w:jc w:val="both"/>
        <w:rPr>
          <w:rFonts w:ascii="Arial" w:hAnsi="Arial" w:cs="Arial"/>
          <w:b/>
          <w:bCs/>
        </w:rPr>
      </w:pPr>
    </w:p>
    <w:p w14:paraId="5260256E" w14:textId="3F2259D3" w:rsidR="00AF2C73" w:rsidRDefault="00AF2C73" w:rsidP="00AF2C73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Pour valoir acte d’engagement, la présente offre est acceptée pour le lot n°2.</w:t>
      </w:r>
    </w:p>
    <w:p w14:paraId="4D88C108" w14:textId="77777777" w:rsidR="00AF2C73" w:rsidRDefault="00AF2C73" w:rsidP="00AF2C73">
      <w:pPr>
        <w:jc w:val="both"/>
        <w:rPr>
          <w:rFonts w:ascii="Arial" w:hAnsi="Arial" w:cs="Arial"/>
          <w:sz w:val="20"/>
        </w:rPr>
      </w:pPr>
    </w:p>
    <w:p w14:paraId="1262221B" w14:textId="668DE5EC" w:rsidR="00AF2C73" w:rsidRPr="00F75A09" w:rsidRDefault="00AF2C73" w:rsidP="00AF2C73">
      <w:pPr>
        <w:jc w:val="both"/>
        <w:rPr>
          <w:rFonts w:ascii="Arial" w:hAnsi="Arial" w:cs="Arial"/>
          <w:sz w:val="18"/>
          <w:szCs w:val="22"/>
        </w:rPr>
      </w:pPr>
      <w:r>
        <w:rPr>
          <w:rFonts w:ascii="Arial" w:hAnsi="Arial" w:cs="Arial"/>
          <w:sz w:val="20"/>
        </w:rPr>
        <w:t xml:space="preserve">Le candidat est classé </w:t>
      </w:r>
      <w:r w:rsidRPr="00BF0C10">
        <w:rPr>
          <w:rFonts w:ascii="Arial" w:hAnsi="Arial" w:cs="Arial"/>
          <w:sz w:val="20"/>
        </w:rPr>
        <w:t xml:space="preserve">en </w:t>
      </w:r>
      <w:proofErr w:type="gramStart"/>
      <w:r w:rsidRPr="00BF0C10">
        <w:rPr>
          <w:rFonts w:ascii="Arial" w:hAnsi="Arial" w:cs="Arial"/>
          <w:sz w:val="20"/>
        </w:rPr>
        <w:t>…….</w:t>
      </w:r>
      <w:proofErr w:type="spellStart"/>
      <w:proofErr w:type="gramEnd"/>
      <w:r w:rsidRPr="00BF0C10">
        <w:rPr>
          <w:rFonts w:ascii="Arial" w:hAnsi="Arial" w:cs="Arial"/>
          <w:sz w:val="20"/>
          <w:vertAlign w:val="superscript"/>
        </w:rPr>
        <w:t>ème</w:t>
      </w:r>
      <w:proofErr w:type="spellEnd"/>
      <w:r w:rsidRPr="004C22DD">
        <w:rPr>
          <w:rFonts w:ascii="Arial" w:hAnsi="Arial" w:cs="Arial"/>
          <w:sz w:val="20"/>
        </w:rPr>
        <w:t xml:space="preserve"> position</w:t>
      </w:r>
      <w:r w:rsidRPr="006841EC">
        <w:rPr>
          <w:rFonts w:ascii="Arial" w:hAnsi="Arial" w:cs="Arial"/>
          <w:sz w:val="20"/>
        </w:rPr>
        <w:t xml:space="preserve"> </w:t>
      </w:r>
      <w:r w:rsidRPr="00771690">
        <w:rPr>
          <w:rFonts w:ascii="Arial" w:hAnsi="Arial" w:cs="Arial"/>
          <w:sz w:val="20"/>
        </w:rPr>
        <w:t>pour le lot n</w:t>
      </w:r>
      <w:r>
        <w:rPr>
          <w:rFonts w:ascii="Arial" w:hAnsi="Arial" w:cs="Arial"/>
          <w:sz w:val="20"/>
        </w:rPr>
        <w:t>° 2.</w:t>
      </w:r>
    </w:p>
    <w:p w14:paraId="59C32340" w14:textId="77777777" w:rsidR="00AF2C73" w:rsidRDefault="00AF2C73" w:rsidP="00AF2C73">
      <w:pPr>
        <w:jc w:val="both"/>
        <w:rPr>
          <w:rFonts w:ascii="Arial" w:hAnsi="Arial" w:cs="Arial"/>
          <w:sz w:val="20"/>
        </w:rPr>
      </w:pPr>
    </w:p>
    <w:p w14:paraId="2058DA59" w14:textId="77777777" w:rsidR="002B603F" w:rsidRPr="00F75A09" w:rsidRDefault="002B603F" w:rsidP="002B603F">
      <w:pPr>
        <w:jc w:val="both"/>
        <w:rPr>
          <w:rFonts w:ascii="Arial" w:hAnsi="Arial" w:cs="Arial"/>
          <w:sz w:val="18"/>
          <w:szCs w:val="22"/>
        </w:rPr>
      </w:pPr>
    </w:p>
    <w:p w14:paraId="5F9E60D2" w14:textId="77777777" w:rsidR="0029323D" w:rsidRPr="00F75A09" w:rsidRDefault="002B603F" w:rsidP="0029323D">
      <w:pPr>
        <w:jc w:val="both"/>
        <w:rPr>
          <w:rFonts w:ascii="Arial" w:hAnsi="Arial" w:cs="Arial"/>
          <w:i/>
          <w:iCs/>
          <w:sz w:val="20"/>
        </w:rPr>
      </w:pPr>
      <w:r w:rsidRPr="00F75A09">
        <w:rPr>
          <w:rFonts w:ascii="Arial" w:hAnsi="Arial" w:cs="Arial"/>
          <w:sz w:val="20"/>
        </w:rPr>
        <w:t xml:space="preserve">Elle est complétée par les annexes suivantes : </w:t>
      </w:r>
      <w:r w:rsidR="0029323D" w:rsidRPr="00F75A09">
        <w:rPr>
          <w:rFonts w:ascii="Arial" w:hAnsi="Arial" w:cs="Arial"/>
          <w:i/>
          <w:iCs/>
          <w:sz w:val="20"/>
        </w:rPr>
        <w:t xml:space="preserve">(cocher la case correspondante) </w:t>
      </w:r>
    </w:p>
    <w:p w14:paraId="0BBD44F4" w14:textId="77777777" w:rsidR="002B603F" w:rsidRPr="00F75A09" w:rsidRDefault="002B603F" w:rsidP="002B603F">
      <w:pPr>
        <w:jc w:val="both"/>
        <w:rPr>
          <w:rFonts w:ascii="Arial" w:hAnsi="Arial" w:cs="Arial"/>
          <w:sz w:val="20"/>
        </w:rPr>
      </w:pPr>
    </w:p>
    <w:p w14:paraId="79945774" w14:textId="77777777" w:rsidR="002B603F" w:rsidRPr="00F75A09" w:rsidRDefault="002B603F" w:rsidP="002B603F">
      <w:pPr>
        <w:jc w:val="both"/>
        <w:rPr>
          <w:rFonts w:ascii="Arial" w:hAnsi="Arial" w:cs="Arial"/>
          <w:sz w:val="20"/>
        </w:rPr>
      </w:pPr>
      <w:r w:rsidRPr="00F75A09">
        <w:rPr>
          <w:rFonts w:ascii="Arial" w:hAnsi="Arial" w:cs="Arial"/>
          <w:b/>
          <w:bCs/>
          <w:sz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5A09">
        <w:rPr>
          <w:rFonts w:ascii="Arial" w:hAnsi="Arial" w:cs="Arial"/>
          <w:b/>
          <w:bCs/>
          <w:sz w:val="20"/>
          <w:highlight w:val="lightGray"/>
        </w:rPr>
        <w:instrText xml:space="preserve"> FORMCHECKBOX </w:instrText>
      </w:r>
      <w:r w:rsidRPr="00F75A09">
        <w:rPr>
          <w:rFonts w:ascii="Arial" w:hAnsi="Arial" w:cs="Arial"/>
          <w:b/>
          <w:bCs/>
          <w:sz w:val="20"/>
          <w:highlight w:val="lightGray"/>
        </w:rPr>
      </w:r>
      <w:r w:rsidRPr="00F75A09">
        <w:rPr>
          <w:rFonts w:ascii="Arial" w:hAnsi="Arial" w:cs="Arial"/>
          <w:b/>
          <w:bCs/>
          <w:sz w:val="20"/>
          <w:highlight w:val="lightGray"/>
        </w:rPr>
        <w:fldChar w:fldCharType="separate"/>
      </w:r>
      <w:r w:rsidRPr="00F75A09">
        <w:rPr>
          <w:rFonts w:ascii="Arial" w:hAnsi="Arial" w:cs="Arial"/>
          <w:b/>
          <w:bCs/>
          <w:sz w:val="20"/>
          <w:highlight w:val="lightGray"/>
        </w:rPr>
        <w:fldChar w:fldCharType="end"/>
      </w:r>
      <w:r w:rsidRPr="00F75A09">
        <w:rPr>
          <w:rFonts w:ascii="Arial" w:hAnsi="Arial" w:cs="Arial"/>
          <w:b/>
          <w:bCs/>
          <w:sz w:val="20"/>
        </w:rPr>
        <w:t xml:space="preserve">  </w:t>
      </w:r>
      <w:r w:rsidRPr="00F75A09">
        <w:rPr>
          <w:rFonts w:ascii="Arial" w:hAnsi="Arial" w:cs="Arial"/>
          <w:sz w:val="20"/>
        </w:rPr>
        <w:t xml:space="preserve">Annexe n° … relative à la présentation d’un sous-traitant (ou DC4) </w:t>
      </w:r>
    </w:p>
    <w:p w14:paraId="4AEBEEA8" w14:textId="77777777" w:rsidR="002B603F" w:rsidRPr="00F75A09" w:rsidRDefault="002B603F" w:rsidP="002B603F">
      <w:pPr>
        <w:jc w:val="both"/>
        <w:rPr>
          <w:rFonts w:ascii="Arial" w:hAnsi="Arial" w:cs="Arial"/>
          <w:sz w:val="20"/>
        </w:rPr>
      </w:pPr>
      <w:r w:rsidRPr="00F75A09">
        <w:rPr>
          <w:rFonts w:ascii="Arial" w:hAnsi="Arial" w:cs="Arial"/>
          <w:sz w:val="20"/>
        </w:rPr>
        <w:t xml:space="preserve"> </w:t>
      </w:r>
    </w:p>
    <w:p w14:paraId="7B3FFA32" w14:textId="16577EF5" w:rsidR="0029323D" w:rsidRPr="0029323D" w:rsidRDefault="002B603F" w:rsidP="0029323D">
      <w:pPr>
        <w:jc w:val="both"/>
        <w:rPr>
          <w:rFonts w:ascii="Arial" w:hAnsi="Arial" w:cs="Arial"/>
          <w:sz w:val="20"/>
        </w:rPr>
      </w:pPr>
      <w:r w:rsidRPr="00F75A09">
        <w:rPr>
          <w:rFonts w:ascii="Arial" w:hAnsi="Arial" w:cs="Arial"/>
          <w:b/>
          <w:bCs/>
          <w:sz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5A09">
        <w:rPr>
          <w:rFonts w:ascii="Arial" w:hAnsi="Arial" w:cs="Arial"/>
          <w:b/>
          <w:bCs/>
          <w:sz w:val="20"/>
          <w:highlight w:val="lightGray"/>
        </w:rPr>
        <w:instrText xml:space="preserve"> FORMCHECKBOX </w:instrText>
      </w:r>
      <w:r w:rsidRPr="00F75A09">
        <w:rPr>
          <w:rFonts w:ascii="Arial" w:hAnsi="Arial" w:cs="Arial"/>
          <w:b/>
          <w:bCs/>
          <w:sz w:val="20"/>
          <w:highlight w:val="lightGray"/>
        </w:rPr>
      </w:r>
      <w:r w:rsidRPr="00F75A09">
        <w:rPr>
          <w:rFonts w:ascii="Arial" w:hAnsi="Arial" w:cs="Arial"/>
          <w:b/>
          <w:bCs/>
          <w:sz w:val="20"/>
          <w:highlight w:val="lightGray"/>
        </w:rPr>
        <w:fldChar w:fldCharType="separate"/>
      </w:r>
      <w:r w:rsidRPr="00F75A09">
        <w:rPr>
          <w:rFonts w:ascii="Arial" w:hAnsi="Arial" w:cs="Arial"/>
          <w:b/>
          <w:bCs/>
          <w:sz w:val="20"/>
          <w:highlight w:val="lightGray"/>
        </w:rPr>
        <w:fldChar w:fldCharType="end"/>
      </w:r>
      <w:r w:rsidRPr="00F75A09">
        <w:rPr>
          <w:rFonts w:ascii="Arial" w:hAnsi="Arial" w:cs="Arial"/>
          <w:b/>
          <w:bCs/>
          <w:sz w:val="20"/>
        </w:rPr>
        <w:t xml:space="preserve">  </w:t>
      </w:r>
      <w:r w:rsidRPr="00F75A09">
        <w:rPr>
          <w:rFonts w:ascii="Arial" w:hAnsi="Arial" w:cs="Arial"/>
          <w:sz w:val="20"/>
        </w:rPr>
        <w:t xml:space="preserve">Annexe n°… relative à la mise au point </w:t>
      </w:r>
      <w:r w:rsidR="002F0306">
        <w:rPr>
          <w:rFonts w:ascii="Arial" w:hAnsi="Arial" w:cs="Arial"/>
          <w:sz w:val="20"/>
        </w:rPr>
        <w:t>de l’accord-cadre</w:t>
      </w:r>
      <w:r w:rsidRPr="00F75A09">
        <w:rPr>
          <w:rFonts w:ascii="Arial" w:hAnsi="Arial" w:cs="Arial"/>
          <w:sz w:val="20"/>
        </w:rPr>
        <w:t xml:space="preserve"> </w:t>
      </w:r>
    </w:p>
    <w:tbl>
      <w:tblPr>
        <w:tblpPr w:leftFromText="141" w:rightFromText="141" w:vertAnchor="text" w:horzAnchor="margin" w:tblpX="-147" w:tblpY="254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8"/>
      </w:tblGrid>
      <w:tr w:rsidR="00DB140A" w:rsidRPr="00F95EB8" w14:paraId="70FB6738" w14:textId="77777777" w:rsidTr="009D0DC3">
        <w:trPr>
          <w:trHeight w:val="1725"/>
        </w:trPr>
        <w:tc>
          <w:tcPr>
            <w:tcW w:w="4253" w:type="dxa"/>
            <w:vAlign w:val="center"/>
          </w:tcPr>
          <w:p w14:paraId="59C17E77" w14:textId="340B6D77" w:rsidR="00DB140A" w:rsidRPr="00281036" w:rsidRDefault="00A05BC2" w:rsidP="00DB140A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18"/>
                <w:szCs w:val="18"/>
              </w:rPr>
            </w:pPr>
            <w:r w:rsidRPr="00A05BC2">
              <w:rPr>
                <w:rFonts w:ascii="Arial" w:hAnsi="Arial" w:cs="Arial"/>
                <w:sz w:val="18"/>
                <w:szCs w:val="18"/>
              </w:rPr>
              <w:t>Fait à Chaumont, le …………………</w:t>
            </w:r>
            <w:proofErr w:type="gramStart"/>
            <w:r w:rsidRPr="00A05BC2">
              <w:rPr>
                <w:rFonts w:ascii="Arial" w:hAnsi="Arial" w:cs="Arial"/>
                <w:sz w:val="18"/>
                <w:szCs w:val="18"/>
              </w:rPr>
              <w:t>…….</w:t>
            </w:r>
            <w:proofErr w:type="gramEnd"/>
          </w:p>
        </w:tc>
        <w:tc>
          <w:tcPr>
            <w:tcW w:w="5528" w:type="dxa"/>
            <w:vAlign w:val="center"/>
          </w:tcPr>
          <w:p w14:paraId="13D15AF1" w14:textId="77777777" w:rsidR="00DB140A" w:rsidRDefault="00DB140A" w:rsidP="00DB140A">
            <w:pPr>
              <w:jc w:val="center"/>
            </w:pPr>
            <w:r>
              <w:t>   </w:t>
            </w:r>
          </w:p>
          <w:p w14:paraId="619A95C2" w14:textId="77777777" w:rsidR="00DB140A" w:rsidRDefault="00DB140A" w:rsidP="00DB140A">
            <w:pPr>
              <w:jc w:val="center"/>
              <w:rPr>
                <w:rFonts w:ascii="Arial" w:hAnsi="Arial" w:cs="Arial"/>
              </w:rPr>
            </w:pPr>
          </w:p>
          <w:p w14:paraId="027014E3" w14:textId="77777777" w:rsidR="00DB140A" w:rsidRDefault="00DB140A" w:rsidP="00DB140A">
            <w:pPr>
              <w:jc w:val="center"/>
              <w:rPr>
                <w:rFonts w:ascii="Arial" w:hAnsi="Arial" w:cs="Arial"/>
              </w:rPr>
            </w:pPr>
          </w:p>
          <w:p w14:paraId="20DE010A" w14:textId="77777777" w:rsidR="00DB140A" w:rsidRDefault="00DB140A" w:rsidP="00DB140A">
            <w:pPr>
              <w:jc w:val="center"/>
              <w:rPr>
                <w:rFonts w:ascii="Arial" w:hAnsi="Arial" w:cs="Arial"/>
              </w:rPr>
            </w:pPr>
          </w:p>
          <w:p w14:paraId="7FDA956D" w14:textId="77777777" w:rsidR="00DB140A" w:rsidRDefault="00DB140A" w:rsidP="00DB140A">
            <w:pPr>
              <w:jc w:val="center"/>
              <w:rPr>
                <w:rFonts w:ascii="Arial" w:hAnsi="Arial" w:cs="Arial"/>
              </w:rPr>
            </w:pPr>
          </w:p>
          <w:p w14:paraId="7FA381A9" w14:textId="77777777" w:rsidR="00DB140A" w:rsidRPr="00E600DA" w:rsidRDefault="00DB140A" w:rsidP="00DB140A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Jean-François THIVILLIER</w:t>
            </w:r>
          </w:p>
          <w:p w14:paraId="3EB23565" w14:textId="77777777" w:rsidR="00DB140A" w:rsidRDefault="00DB140A" w:rsidP="00DB140A">
            <w:pPr>
              <w:rPr>
                <w:rFonts w:ascii="Arial" w:hAnsi="Arial" w:cs="Arial"/>
                <w:sz w:val="20"/>
              </w:rPr>
            </w:pPr>
          </w:p>
          <w:p w14:paraId="55B7270D" w14:textId="77777777" w:rsidR="00DB140A" w:rsidRDefault="00DB140A" w:rsidP="00DB140A">
            <w:pPr>
              <w:jc w:val="center"/>
              <w:rPr>
                <w:rFonts w:ascii="Arial" w:hAnsi="Arial" w:cs="Arial"/>
                <w:sz w:val="20"/>
              </w:rPr>
            </w:pPr>
            <w:r w:rsidRPr="00E600DA">
              <w:rPr>
                <w:rFonts w:ascii="Arial" w:hAnsi="Arial" w:cs="Arial"/>
                <w:sz w:val="20"/>
              </w:rPr>
              <w:t>Directeur de l’agence de Haute-Marne</w:t>
            </w:r>
          </w:p>
          <w:p w14:paraId="098FE972" w14:textId="5B9BB0AD" w:rsidR="00DB140A" w:rsidRPr="005D6D89" w:rsidRDefault="00DB140A" w:rsidP="00DB140A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7B3C102" w14:textId="77777777" w:rsidR="0029323D" w:rsidRDefault="0029323D" w:rsidP="0029323D">
      <w:pPr>
        <w:jc w:val="both"/>
        <w:rPr>
          <w:b/>
        </w:rPr>
      </w:pPr>
    </w:p>
    <w:p w14:paraId="0935BE8A" w14:textId="77777777" w:rsidR="002B603F" w:rsidRPr="00F75A09" w:rsidRDefault="002B603F" w:rsidP="00F656CC">
      <w:pPr>
        <w:jc w:val="both"/>
        <w:rPr>
          <w:b/>
          <w:sz w:val="20"/>
        </w:rPr>
      </w:pPr>
    </w:p>
    <w:sectPr w:rsidR="002B603F" w:rsidRPr="00F75A09" w:rsidSect="009D0DC3">
      <w:footerReference w:type="default" r:id="rId10"/>
      <w:type w:val="continuous"/>
      <w:pgSz w:w="11906" w:h="16838"/>
      <w:pgMar w:top="1417" w:right="849" w:bottom="1135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182B80" w14:textId="77777777" w:rsidR="00CA03ED" w:rsidRDefault="00CA03ED">
      <w:r>
        <w:separator/>
      </w:r>
    </w:p>
  </w:endnote>
  <w:endnote w:type="continuationSeparator" w:id="0">
    <w:p w14:paraId="1A8B24EA" w14:textId="77777777" w:rsidR="00CA03ED" w:rsidRDefault="00CA0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A65E0F" w:rsidRPr="00F75A09" w14:paraId="072A71AE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38F8D905" w14:textId="77777777" w:rsidR="00A65E0F" w:rsidRPr="00F75A09" w:rsidRDefault="00A65E0F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DAA7374" w14:textId="5B4E3217" w:rsidR="00A65E0F" w:rsidRPr="00F75A09" w:rsidRDefault="00A65E0F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Marché n</w:t>
          </w:r>
          <w:r w:rsidRPr="00530CA2">
            <w:rPr>
              <w:rFonts w:ascii="Arial" w:hAnsi="Arial" w:cs="Arial"/>
              <w:b/>
              <w:bCs/>
              <w:sz w:val="20"/>
            </w:rPr>
            <w:t>°20</w:t>
          </w:r>
          <w:r w:rsidR="00530CA2">
            <w:rPr>
              <w:rFonts w:ascii="Arial" w:hAnsi="Arial" w:cs="Arial"/>
              <w:b/>
              <w:bCs/>
              <w:sz w:val="20"/>
            </w:rPr>
            <w:t>25-8683-001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F1BEC6D" w14:textId="77777777" w:rsidR="00A65E0F" w:rsidRPr="00F75A09" w:rsidRDefault="00A65E0F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7D49EFC7" w14:textId="77777777" w:rsidR="00A65E0F" w:rsidRPr="00F75A09" w:rsidRDefault="00A65E0F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Acte d'engagement - BPU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880B1DC" w14:textId="77777777" w:rsidR="00A65E0F" w:rsidRPr="00F75A09" w:rsidRDefault="00A65E0F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C341579" w14:textId="77777777" w:rsidR="00A65E0F" w:rsidRPr="00F75A09" w:rsidRDefault="00A65E0F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528808D" w14:textId="77777777" w:rsidR="00A65E0F" w:rsidRPr="00F75A09" w:rsidRDefault="00A65E0F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DD86089" w14:textId="77777777" w:rsidR="00A65E0F" w:rsidRPr="00F75A09" w:rsidRDefault="00A65E0F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09430D">
            <w:rPr>
              <w:rStyle w:val="Numrodepage"/>
              <w:noProof/>
              <w:sz w:val="20"/>
            </w:rPr>
            <w:t>3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FC5445" w14:textId="77777777" w:rsidR="00A65E0F" w:rsidRPr="00F75A09" w:rsidRDefault="00A65E0F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6B398F24" w14:textId="77777777" w:rsidR="00A65E0F" w:rsidRPr="00F75A09" w:rsidRDefault="00A65E0F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09430D">
            <w:rPr>
              <w:rStyle w:val="Numrodepage"/>
              <w:noProof/>
              <w:sz w:val="20"/>
            </w:rPr>
            <w:t>8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1A353B23" w14:textId="77777777" w:rsidR="00A65E0F" w:rsidRPr="00F75A09" w:rsidRDefault="00A65E0F" w:rsidP="00CC5D3C">
          <w:pPr>
            <w:rPr>
              <w:rFonts w:ascii="Arial" w:hAnsi="Arial" w:cs="Arial"/>
              <w:sz w:val="20"/>
            </w:rPr>
          </w:pPr>
        </w:p>
      </w:tc>
    </w:tr>
  </w:tbl>
  <w:p w14:paraId="0257CA06" w14:textId="77777777" w:rsidR="00A65E0F" w:rsidRPr="00CC5D3C" w:rsidRDefault="00A65E0F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B5C127" w14:textId="77777777" w:rsidR="00CA03ED" w:rsidRDefault="00CA03ED">
      <w:r>
        <w:separator/>
      </w:r>
    </w:p>
  </w:footnote>
  <w:footnote w:type="continuationSeparator" w:id="0">
    <w:p w14:paraId="7A7F32F9" w14:textId="77777777" w:rsidR="00CA03ED" w:rsidRDefault="00CA03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00DE7F13"/>
    <w:multiLevelType w:val="hybridMultilevel"/>
    <w:tmpl w:val="88A474FC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3573CC"/>
    <w:multiLevelType w:val="hybridMultilevel"/>
    <w:tmpl w:val="6E869E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2242AA"/>
    <w:multiLevelType w:val="hybridMultilevel"/>
    <w:tmpl w:val="6FD229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DD531A"/>
    <w:multiLevelType w:val="hybridMultilevel"/>
    <w:tmpl w:val="8354A54C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916DC7"/>
    <w:multiLevelType w:val="hybridMultilevel"/>
    <w:tmpl w:val="775A493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7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9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966AAA"/>
    <w:multiLevelType w:val="hybridMultilevel"/>
    <w:tmpl w:val="877414A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789661691">
    <w:abstractNumId w:val="15"/>
  </w:num>
  <w:num w:numId="2" w16cid:durableId="761873046">
    <w:abstractNumId w:val="5"/>
  </w:num>
  <w:num w:numId="3" w16cid:durableId="1774403029">
    <w:abstractNumId w:val="6"/>
  </w:num>
  <w:num w:numId="4" w16cid:durableId="442188468">
    <w:abstractNumId w:val="4"/>
  </w:num>
  <w:num w:numId="5" w16cid:durableId="1623489430">
    <w:abstractNumId w:val="13"/>
  </w:num>
  <w:num w:numId="6" w16cid:durableId="2047682437">
    <w:abstractNumId w:val="17"/>
  </w:num>
  <w:num w:numId="7" w16cid:durableId="1033766028">
    <w:abstractNumId w:val="9"/>
  </w:num>
  <w:num w:numId="8" w16cid:durableId="2137874131">
    <w:abstractNumId w:val="12"/>
  </w:num>
  <w:num w:numId="9" w16cid:durableId="1018657043">
    <w:abstractNumId w:val="18"/>
  </w:num>
  <w:num w:numId="10" w16cid:durableId="1958102417">
    <w:abstractNumId w:val="16"/>
  </w:num>
  <w:num w:numId="11" w16cid:durableId="1296912616">
    <w:abstractNumId w:val="3"/>
  </w:num>
  <w:num w:numId="12" w16cid:durableId="1635670549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977024886">
    <w:abstractNumId w:val="10"/>
  </w:num>
  <w:num w:numId="14" w16cid:durableId="786392955">
    <w:abstractNumId w:val="19"/>
  </w:num>
  <w:num w:numId="15" w16cid:durableId="326061015">
    <w:abstractNumId w:val="11"/>
  </w:num>
  <w:num w:numId="16" w16cid:durableId="1874536502">
    <w:abstractNumId w:val="8"/>
  </w:num>
  <w:num w:numId="17" w16cid:durableId="1830172718">
    <w:abstractNumId w:val="20"/>
  </w:num>
  <w:num w:numId="18" w16cid:durableId="608977889">
    <w:abstractNumId w:val="14"/>
  </w:num>
  <w:num w:numId="19" w16cid:durableId="158350714">
    <w:abstractNumId w:val="1"/>
  </w:num>
  <w:num w:numId="20" w16cid:durableId="1960910177">
    <w:abstractNumId w:val="7"/>
  </w:num>
  <w:num w:numId="21" w16cid:durableId="19170145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03A62"/>
    <w:rsid w:val="00011127"/>
    <w:rsid w:val="000119E3"/>
    <w:rsid w:val="00012AF9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604E8"/>
    <w:rsid w:val="0006232D"/>
    <w:rsid w:val="000625B0"/>
    <w:rsid w:val="00063799"/>
    <w:rsid w:val="000641C2"/>
    <w:rsid w:val="00070362"/>
    <w:rsid w:val="000705FD"/>
    <w:rsid w:val="00071348"/>
    <w:rsid w:val="00073A9A"/>
    <w:rsid w:val="00073F3E"/>
    <w:rsid w:val="00074E70"/>
    <w:rsid w:val="0007516B"/>
    <w:rsid w:val="00083173"/>
    <w:rsid w:val="00085617"/>
    <w:rsid w:val="00085AD3"/>
    <w:rsid w:val="00090AFC"/>
    <w:rsid w:val="0009273F"/>
    <w:rsid w:val="0009430D"/>
    <w:rsid w:val="0009547D"/>
    <w:rsid w:val="00097052"/>
    <w:rsid w:val="0009743B"/>
    <w:rsid w:val="000A2631"/>
    <w:rsid w:val="000B0CCD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4AD9"/>
    <w:rsid w:val="000D6EE3"/>
    <w:rsid w:val="000D7156"/>
    <w:rsid w:val="000E02EF"/>
    <w:rsid w:val="000E191B"/>
    <w:rsid w:val="000E1F5D"/>
    <w:rsid w:val="000E37B1"/>
    <w:rsid w:val="000E7EE0"/>
    <w:rsid w:val="000F1E37"/>
    <w:rsid w:val="000F4CBB"/>
    <w:rsid w:val="000F5938"/>
    <w:rsid w:val="000F735D"/>
    <w:rsid w:val="000F77F5"/>
    <w:rsid w:val="00100C90"/>
    <w:rsid w:val="00100E76"/>
    <w:rsid w:val="00101A76"/>
    <w:rsid w:val="00105330"/>
    <w:rsid w:val="001103F0"/>
    <w:rsid w:val="00114922"/>
    <w:rsid w:val="00117460"/>
    <w:rsid w:val="00117AFB"/>
    <w:rsid w:val="001232D4"/>
    <w:rsid w:val="00125F86"/>
    <w:rsid w:val="00130E8B"/>
    <w:rsid w:val="00134409"/>
    <w:rsid w:val="00134B63"/>
    <w:rsid w:val="00142250"/>
    <w:rsid w:val="001425D4"/>
    <w:rsid w:val="00142889"/>
    <w:rsid w:val="001445C6"/>
    <w:rsid w:val="00150380"/>
    <w:rsid w:val="00150AD2"/>
    <w:rsid w:val="001534CD"/>
    <w:rsid w:val="001579DE"/>
    <w:rsid w:val="00160AAF"/>
    <w:rsid w:val="00161198"/>
    <w:rsid w:val="0016162F"/>
    <w:rsid w:val="00163C9A"/>
    <w:rsid w:val="00165631"/>
    <w:rsid w:val="00165E8D"/>
    <w:rsid w:val="00166A63"/>
    <w:rsid w:val="00172BC9"/>
    <w:rsid w:val="00173197"/>
    <w:rsid w:val="0017321F"/>
    <w:rsid w:val="00174E14"/>
    <w:rsid w:val="00175FB2"/>
    <w:rsid w:val="00180651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0431"/>
    <w:rsid w:val="001A2A43"/>
    <w:rsid w:val="001A2EDE"/>
    <w:rsid w:val="001A6A05"/>
    <w:rsid w:val="001A70B2"/>
    <w:rsid w:val="001A7857"/>
    <w:rsid w:val="001A7E98"/>
    <w:rsid w:val="001B0BF9"/>
    <w:rsid w:val="001B554E"/>
    <w:rsid w:val="001C09EF"/>
    <w:rsid w:val="001C3D2D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765B"/>
    <w:rsid w:val="002076B9"/>
    <w:rsid w:val="00210175"/>
    <w:rsid w:val="00216C06"/>
    <w:rsid w:val="0022051F"/>
    <w:rsid w:val="00221191"/>
    <w:rsid w:val="00221F0B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323D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61D6"/>
    <w:rsid w:val="002C67F1"/>
    <w:rsid w:val="002D1275"/>
    <w:rsid w:val="002D3776"/>
    <w:rsid w:val="002D3807"/>
    <w:rsid w:val="002D4352"/>
    <w:rsid w:val="002D455E"/>
    <w:rsid w:val="002D6223"/>
    <w:rsid w:val="002D72D5"/>
    <w:rsid w:val="002D7CE7"/>
    <w:rsid w:val="002E0EED"/>
    <w:rsid w:val="002E2C43"/>
    <w:rsid w:val="002E32DA"/>
    <w:rsid w:val="002F0306"/>
    <w:rsid w:val="002F11E1"/>
    <w:rsid w:val="002F18BF"/>
    <w:rsid w:val="002F23F0"/>
    <w:rsid w:val="002F3DD5"/>
    <w:rsid w:val="002F41BF"/>
    <w:rsid w:val="002F4CDC"/>
    <w:rsid w:val="002F565E"/>
    <w:rsid w:val="002F6AEC"/>
    <w:rsid w:val="00302F09"/>
    <w:rsid w:val="003042C2"/>
    <w:rsid w:val="0030538C"/>
    <w:rsid w:val="0030668B"/>
    <w:rsid w:val="003101FE"/>
    <w:rsid w:val="00311438"/>
    <w:rsid w:val="003132D1"/>
    <w:rsid w:val="003149E1"/>
    <w:rsid w:val="00314B90"/>
    <w:rsid w:val="0031595C"/>
    <w:rsid w:val="00317454"/>
    <w:rsid w:val="003177D9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4441F"/>
    <w:rsid w:val="003448AC"/>
    <w:rsid w:val="00351186"/>
    <w:rsid w:val="00351D8A"/>
    <w:rsid w:val="00352B19"/>
    <w:rsid w:val="003558C4"/>
    <w:rsid w:val="00362DDB"/>
    <w:rsid w:val="0036312C"/>
    <w:rsid w:val="00363314"/>
    <w:rsid w:val="00363676"/>
    <w:rsid w:val="003641CC"/>
    <w:rsid w:val="003642C0"/>
    <w:rsid w:val="003646B1"/>
    <w:rsid w:val="003671A6"/>
    <w:rsid w:val="003677E3"/>
    <w:rsid w:val="0036793F"/>
    <w:rsid w:val="00370EDB"/>
    <w:rsid w:val="00371467"/>
    <w:rsid w:val="00371E08"/>
    <w:rsid w:val="003748CF"/>
    <w:rsid w:val="00374B52"/>
    <w:rsid w:val="00375319"/>
    <w:rsid w:val="003762A7"/>
    <w:rsid w:val="0037726D"/>
    <w:rsid w:val="00377B00"/>
    <w:rsid w:val="00380BA2"/>
    <w:rsid w:val="00380FD6"/>
    <w:rsid w:val="00380FEE"/>
    <w:rsid w:val="003837AC"/>
    <w:rsid w:val="00384572"/>
    <w:rsid w:val="00384704"/>
    <w:rsid w:val="00385131"/>
    <w:rsid w:val="00392643"/>
    <w:rsid w:val="0039413C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1AD8"/>
    <w:rsid w:val="003D1B41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3D07"/>
    <w:rsid w:val="00425EB2"/>
    <w:rsid w:val="00426675"/>
    <w:rsid w:val="00426E25"/>
    <w:rsid w:val="004271CB"/>
    <w:rsid w:val="004275FD"/>
    <w:rsid w:val="00427821"/>
    <w:rsid w:val="00431540"/>
    <w:rsid w:val="00431C26"/>
    <w:rsid w:val="00432F06"/>
    <w:rsid w:val="00437973"/>
    <w:rsid w:val="004404D7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C120C"/>
    <w:rsid w:val="004C2268"/>
    <w:rsid w:val="004C2C98"/>
    <w:rsid w:val="004C3CA9"/>
    <w:rsid w:val="004C3F75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05B"/>
    <w:rsid w:val="004F183E"/>
    <w:rsid w:val="004F1CD2"/>
    <w:rsid w:val="004F75AF"/>
    <w:rsid w:val="00501C58"/>
    <w:rsid w:val="00503006"/>
    <w:rsid w:val="005056D2"/>
    <w:rsid w:val="0051165D"/>
    <w:rsid w:val="00512203"/>
    <w:rsid w:val="00512BFD"/>
    <w:rsid w:val="00514038"/>
    <w:rsid w:val="00515EBC"/>
    <w:rsid w:val="0051614D"/>
    <w:rsid w:val="00516CD8"/>
    <w:rsid w:val="0051713B"/>
    <w:rsid w:val="005229C5"/>
    <w:rsid w:val="0052303F"/>
    <w:rsid w:val="005238D0"/>
    <w:rsid w:val="00523F66"/>
    <w:rsid w:val="00524244"/>
    <w:rsid w:val="00524482"/>
    <w:rsid w:val="00524763"/>
    <w:rsid w:val="0053066C"/>
    <w:rsid w:val="00530CA2"/>
    <w:rsid w:val="00531BB3"/>
    <w:rsid w:val="00531BC1"/>
    <w:rsid w:val="00533C05"/>
    <w:rsid w:val="00533E54"/>
    <w:rsid w:val="00533F45"/>
    <w:rsid w:val="00534C3D"/>
    <w:rsid w:val="00534E2E"/>
    <w:rsid w:val="00535343"/>
    <w:rsid w:val="00537303"/>
    <w:rsid w:val="0054396F"/>
    <w:rsid w:val="00551D5A"/>
    <w:rsid w:val="00555308"/>
    <w:rsid w:val="00561398"/>
    <w:rsid w:val="00562400"/>
    <w:rsid w:val="00562603"/>
    <w:rsid w:val="0056283C"/>
    <w:rsid w:val="00565C9C"/>
    <w:rsid w:val="00566644"/>
    <w:rsid w:val="00567A67"/>
    <w:rsid w:val="005700AE"/>
    <w:rsid w:val="00574134"/>
    <w:rsid w:val="0057478A"/>
    <w:rsid w:val="00577116"/>
    <w:rsid w:val="00577959"/>
    <w:rsid w:val="00577966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69EE"/>
    <w:rsid w:val="005A0154"/>
    <w:rsid w:val="005A0D69"/>
    <w:rsid w:val="005A28E5"/>
    <w:rsid w:val="005A4BF6"/>
    <w:rsid w:val="005A74E8"/>
    <w:rsid w:val="005A7A4B"/>
    <w:rsid w:val="005B064D"/>
    <w:rsid w:val="005B264B"/>
    <w:rsid w:val="005C1D39"/>
    <w:rsid w:val="005C236E"/>
    <w:rsid w:val="005C3851"/>
    <w:rsid w:val="005C437E"/>
    <w:rsid w:val="005C5BD2"/>
    <w:rsid w:val="005C6090"/>
    <w:rsid w:val="005C7E1E"/>
    <w:rsid w:val="005D2021"/>
    <w:rsid w:val="005E14FB"/>
    <w:rsid w:val="005E4684"/>
    <w:rsid w:val="005E4815"/>
    <w:rsid w:val="005E4933"/>
    <w:rsid w:val="005E4C5D"/>
    <w:rsid w:val="005E532E"/>
    <w:rsid w:val="005F0832"/>
    <w:rsid w:val="005F174F"/>
    <w:rsid w:val="005F1FAB"/>
    <w:rsid w:val="005F2460"/>
    <w:rsid w:val="005F413E"/>
    <w:rsid w:val="005F4D95"/>
    <w:rsid w:val="005F4F07"/>
    <w:rsid w:val="006002D7"/>
    <w:rsid w:val="006021D3"/>
    <w:rsid w:val="0060763A"/>
    <w:rsid w:val="0061240C"/>
    <w:rsid w:val="006129E1"/>
    <w:rsid w:val="006147BE"/>
    <w:rsid w:val="00616DF6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D09"/>
    <w:rsid w:val="00684438"/>
    <w:rsid w:val="00686035"/>
    <w:rsid w:val="00686175"/>
    <w:rsid w:val="00687C13"/>
    <w:rsid w:val="00687C7A"/>
    <w:rsid w:val="00691C50"/>
    <w:rsid w:val="00694F8B"/>
    <w:rsid w:val="00695BFF"/>
    <w:rsid w:val="006979C0"/>
    <w:rsid w:val="006A234A"/>
    <w:rsid w:val="006A7B44"/>
    <w:rsid w:val="006B05A9"/>
    <w:rsid w:val="006B1B4B"/>
    <w:rsid w:val="006B477D"/>
    <w:rsid w:val="006B72A1"/>
    <w:rsid w:val="006B7F34"/>
    <w:rsid w:val="006C33C7"/>
    <w:rsid w:val="006C3844"/>
    <w:rsid w:val="006C3A9E"/>
    <w:rsid w:val="006C447A"/>
    <w:rsid w:val="006C4CD4"/>
    <w:rsid w:val="006C56E1"/>
    <w:rsid w:val="006C7871"/>
    <w:rsid w:val="006D19BD"/>
    <w:rsid w:val="006D1FE0"/>
    <w:rsid w:val="006D4F57"/>
    <w:rsid w:val="006E0109"/>
    <w:rsid w:val="006E38A0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2873"/>
    <w:rsid w:val="00713583"/>
    <w:rsid w:val="00713C6D"/>
    <w:rsid w:val="00714327"/>
    <w:rsid w:val="0071445D"/>
    <w:rsid w:val="00716E61"/>
    <w:rsid w:val="007201B0"/>
    <w:rsid w:val="00721099"/>
    <w:rsid w:val="0072252F"/>
    <w:rsid w:val="00722FC4"/>
    <w:rsid w:val="00723399"/>
    <w:rsid w:val="00724625"/>
    <w:rsid w:val="007255A5"/>
    <w:rsid w:val="007263F1"/>
    <w:rsid w:val="00730A6E"/>
    <w:rsid w:val="00731B6D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52EB"/>
    <w:rsid w:val="0075740B"/>
    <w:rsid w:val="00760DFB"/>
    <w:rsid w:val="00761D81"/>
    <w:rsid w:val="00765C23"/>
    <w:rsid w:val="0076655C"/>
    <w:rsid w:val="00771A98"/>
    <w:rsid w:val="00773061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93FB3"/>
    <w:rsid w:val="007A197E"/>
    <w:rsid w:val="007A2649"/>
    <w:rsid w:val="007A3ED1"/>
    <w:rsid w:val="007A77D0"/>
    <w:rsid w:val="007B20ED"/>
    <w:rsid w:val="007B215F"/>
    <w:rsid w:val="007B2785"/>
    <w:rsid w:val="007B31CA"/>
    <w:rsid w:val="007B5D8D"/>
    <w:rsid w:val="007B7B99"/>
    <w:rsid w:val="007C2047"/>
    <w:rsid w:val="007C4204"/>
    <w:rsid w:val="007C4A1A"/>
    <w:rsid w:val="007C4CB9"/>
    <w:rsid w:val="007D0A44"/>
    <w:rsid w:val="007D2A91"/>
    <w:rsid w:val="007D3087"/>
    <w:rsid w:val="007D32AC"/>
    <w:rsid w:val="007D5344"/>
    <w:rsid w:val="007D7541"/>
    <w:rsid w:val="007E0CC0"/>
    <w:rsid w:val="007E16C1"/>
    <w:rsid w:val="007E3190"/>
    <w:rsid w:val="007E4ABD"/>
    <w:rsid w:val="007E6811"/>
    <w:rsid w:val="007F0086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52FC"/>
    <w:rsid w:val="008171A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3E70"/>
    <w:rsid w:val="0084433D"/>
    <w:rsid w:val="008447C5"/>
    <w:rsid w:val="00845140"/>
    <w:rsid w:val="00846096"/>
    <w:rsid w:val="00853C0A"/>
    <w:rsid w:val="00854FC6"/>
    <w:rsid w:val="008558A0"/>
    <w:rsid w:val="008610D4"/>
    <w:rsid w:val="0086125F"/>
    <w:rsid w:val="00861EC9"/>
    <w:rsid w:val="00864F82"/>
    <w:rsid w:val="0087075D"/>
    <w:rsid w:val="00871F55"/>
    <w:rsid w:val="00872A59"/>
    <w:rsid w:val="0087530D"/>
    <w:rsid w:val="00876BFD"/>
    <w:rsid w:val="008832B7"/>
    <w:rsid w:val="00883756"/>
    <w:rsid w:val="00884CC9"/>
    <w:rsid w:val="00884DDD"/>
    <w:rsid w:val="0088733D"/>
    <w:rsid w:val="0089038B"/>
    <w:rsid w:val="00892668"/>
    <w:rsid w:val="00892B5E"/>
    <w:rsid w:val="00892D9A"/>
    <w:rsid w:val="00893072"/>
    <w:rsid w:val="008943E8"/>
    <w:rsid w:val="00894D73"/>
    <w:rsid w:val="008A13A6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4E0A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52B"/>
    <w:rsid w:val="008F2111"/>
    <w:rsid w:val="008F31A8"/>
    <w:rsid w:val="008F3767"/>
    <w:rsid w:val="008F3949"/>
    <w:rsid w:val="008F3EB2"/>
    <w:rsid w:val="008F6103"/>
    <w:rsid w:val="008F624D"/>
    <w:rsid w:val="008F6E57"/>
    <w:rsid w:val="008F7D51"/>
    <w:rsid w:val="00902C33"/>
    <w:rsid w:val="009039D4"/>
    <w:rsid w:val="00904DD6"/>
    <w:rsid w:val="00912F77"/>
    <w:rsid w:val="00914636"/>
    <w:rsid w:val="00916417"/>
    <w:rsid w:val="00917796"/>
    <w:rsid w:val="009201DC"/>
    <w:rsid w:val="00922545"/>
    <w:rsid w:val="0092330A"/>
    <w:rsid w:val="0092495F"/>
    <w:rsid w:val="00925211"/>
    <w:rsid w:val="009303ED"/>
    <w:rsid w:val="00930A95"/>
    <w:rsid w:val="0093171C"/>
    <w:rsid w:val="0093217D"/>
    <w:rsid w:val="009322E1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1270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032F"/>
    <w:rsid w:val="00972B1B"/>
    <w:rsid w:val="00972BBB"/>
    <w:rsid w:val="00975790"/>
    <w:rsid w:val="0098063C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7AD2"/>
    <w:rsid w:val="009B2B92"/>
    <w:rsid w:val="009B67A1"/>
    <w:rsid w:val="009B7036"/>
    <w:rsid w:val="009C0832"/>
    <w:rsid w:val="009D0DC3"/>
    <w:rsid w:val="009D0FF0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49BC"/>
    <w:rsid w:val="009F7AAB"/>
    <w:rsid w:val="009F7C8D"/>
    <w:rsid w:val="00A0143D"/>
    <w:rsid w:val="00A015D6"/>
    <w:rsid w:val="00A01814"/>
    <w:rsid w:val="00A01DB5"/>
    <w:rsid w:val="00A0464A"/>
    <w:rsid w:val="00A05566"/>
    <w:rsid w:val="00A05BC2"/>
    <w:rsid w:val="00A06C44"/>
    <w:rsid w:val="00A06CE8"/>
    <w:rsid w:val="00A1164C"/>
    <w:rsid w:val="00A11C4F"/>
    <w:rsid w:val="00A141B2"/>
    <w:rsid w:val="00A14380"/>
    <w:rsid w:val="00A1506A"/>
    <w:rsid w:val="00A25B91"/>
    <w:rsid w:val="00A25CD3"/>
    <w:rsid w:val="00A266CD"/>
    <w:rsid w:val="00A267F2"/>
    <w:rsid w:val="00A338CC"/>
    <w:rsid w:val="00A34291"/>
    <w:rsid w:val="00A35133"/>
    <w:rsid w:val="00A3751D"/>
    <w:rsid w:val="00A402C2"/>
    <w:rsid w:val="00A417EE"/>
    <w:rsid w:val="00A42DD9"/>
    <w:rsid w:val="00A50AEA"/>
    <w:rsid w:val="00A54169"/>
    <w:rsid w:val="00A56ECF"/>
    <w:rsid w:val="00A61288"/>
    <w:rsid w:val="00A65D9C"/>
    <w:rsid w:val="00A65E0F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A0319"/>
    <w:rsid w:val="00AA1C49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644E"/>
    <w:rsid w:val="00AD662C"/>
    <w:rsid w:val="00AD67D3"/>
    <w:rsid w:val="00AD71A8"/>
    <w:rsid w:val="00AD78DB"/>
    <w:rsid w:val="00AF2C73"/>
    <w:rsid w:val="00AF40B4"/>
    <w:rsid w:val="00AF4225"/>
    <w:rsid w:val="00AF4E26"/>
    <w:rsid w:val="00AF7DF3"/>
    <w:rsid w:val="00B00762"/>
    <w:rsid w:val="00B03AC4"/>
    <w:rsid w:val="00B05DEE"/>
    <w:rsid w:val="00B133D6"/>
    <w:rsid w:val="00B136D2"/>
    <w:rsid w:val="00B1684F"/>
    <w:rsid w:val="00B20459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5518"/>
    <w:rsid w:val="00B56392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3DC5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2742"/>
    <w:rsid w:val="00B932E4"/>
    <w:rsid w:val="00B94406"/>
    <w:rsid w:val="00B94E1B"/>
    <w:rsid w:val="00B958C4"/>
    <w:rsid w:val="00B960E1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2D96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03A5"/>
    <w:rsid w:val="00BE44BC"/>
    <w:rsid w:val="00BE5BA6"/>
    <w:rsid w:val="00BE65A2"/>
    <w:rsid w:val="00BF11FD"/>
    <w:rsid w:val="00BF1561"/>
    <w:rsid w:val="00BF574C"/>
    <w:rsid w:val="00BF6F42"/>
    <w:rsid w:val="00BF7EA1"/>
    <w:rsid w:val="00C00F5A"/>
    <w:rsid w:val="00C02B73"/>
    <w:rsid w:val="00C036C1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50C96"/>
    <w:rsid w:val="00C5465A"/>
    <w:rsid w:val="00C55BDB"/>
    <w:rsid w:val="00C61550"/>
    <w:rsid w:val="00C62105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03ED"/>
    <w:rsid w:val="00CA2651"/>
    <w:rsid w:val="00CA36BD"/>
    <w:rsid w:val="00CA43A8"/>
    <w:rsid w:val="00CA74ED"/>
    <w:rsid w:val="00CB2070"/>
    <w:rsid w:val="00CB54A3"/>
    <w:rsid w:val="00CB73EE"/>
    <w:rsid w:val="00CB7FC9"/>
    <w:rsid w:val="00CC0B11"/>
    <w:rsid w:val="00CC29E3"/>
    <w:rsid w:val="00CC4B07"/>
    <w:rsid w:val="00CC5D3C"/>
    <w:rsid w:val="00CC5FF9"/>
    <w:rsid w:val="00CC6E71"/>
    <w:rsid w:val="00CC714C"/>
    <w:rsid w:val="00CC79FA"/>
    <w:rsid w:val="00CD10A3"/>
    <w:rsid w:val="00CD3423"/>
    <w:rsid w:val="00CE13CF"/>
    <w:rsid w:val="00CE1647"/>
    <w:rsid w:val="00CE19A5"/>
    <w:rsid w:val="00CE2112"/>
    <w:rsid w:val="00CE280B"/>
    <w:rsid w:val="00CE4DEC"/>
    <w:rsid w:val="00CE6F74"/>
    <w:rsid w:val="00CF036C"/>
    <w:rsid w:val="00CF08BA"/>
    <w:rsid w:val="00CF1677"/>
    <w:rsid w:val="00CF1723"/>
    <w:rsid w:val="00CF22C7"/>
    <w:rsid w:val="00CF2C8B"/>
    <w:rsid w:val="00CF2E24"/>
    <w:rsid w:val="00CF4346"/>
    <w:rsid w:val="00CF67BD"/>
    <w:rsid w:val="00D03FA2"/>
    <w:rsid w:val="00D06257"/>
    <w:rsid w:val="00D11B43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567AC"/>
    <w:rsid w:val="00D60710"/>
    <w:rsid w:val="00D64215"/>
    <w:rsid w:val="00D6584B"/>
    <w:rsid w:val="00D67DBC"/>
    <w:rsid w:val="00D75ADA"/>
    <w:rsid w:val="00D7632A"/>
    <w:rsid w:val="00D77E19"/>
    <w:rsid w:val="00D80867"/>
    <w:rsid w:val="00D80968"/>
    <w:rsid w:val="00D81964"/>
    <w:rsid w:val="00D82BCC"/>
    <w:rsid w:val="00D85272"/>
    <w:rsid w:val="00D85EB1"/>
    <w:rsid w:val="00D866A7"/>
    <w:rsid w:val="00D872FE"/>
    <w:rsid w:val="00D90CBD"/>
    <w:rsid w:val="00D941B0"/>
    <w:rsid w:val="00D94ABF"/>
    <w:rsid w:val="00D97276"/>
    <w:rsid w:val="00D976D8"/>
    <w:rsid w:val="00D978A4"/>
    <w:rsid w:val="00DA2EE4"/>
    <w:rsid w:val="00DA31B0"/>
    <w:rsid w:val="00DA3BF4"/>
    <w:rsid w:val="00DA4E4C"/>
    <w:rsid w:val="00DB07F2"/>
    <w:rsid w:val="00DB140A"/>
    <w:rsid w:val="00DB3473"/>
    <w:rsid w:val="00DB4B75"/>
    <w:rsid w:val="00DB62AB"/>
    <w:rsid w:val="00DB6FA0"/>
    <w:rsid w:val="00DC5CE9"/>
    <w:rsid w:val="00DD02A1"/>
    <w:rsid w:val="00DD041A"/>
    <w:rsid w:val="00DD2566"/>
    <w:rsid w:val="00DD5D07"/>
    <w:rsid w:val="00DE020C"/>
    <w:rsid w:val="00DF11CE"/>
    <w:rsid w:val="00DF3E9D"/>
    <w:rsid w:val="00DF458D"/>
    <w:rsid w:val="00DF50C8"/>
    <w:rsid w:val="00E02D36"/>
    <w:rsid w:val="00E0579B"/>
    <w:rsid w:val="00E1022B"/>
    <w:rsid w:val="00E11A7B"/>
    <w:rsid w:val="00E1220C"/>
    <w:rsid w:val="00E1407B"/>
    <w:rsid w:val="00E15BA0"/>
    <w:rsid w:val="00E17352"/>
    <w:rsid w:val="00E17864"/>
    <w:rsid w:val="00E24405"/>
    <w:rsid w:val="00E24A4E"/>
    <w:rsid w:val="00E32320"/>
    <w:rsid w:val="00E4310F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0C89"/>
    <w:rsid w:val="00E61D08"/>
    <w:rsid w:val="00E62BCA"/>
    <w:rsid w:val="00E63D21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26C1"/>
    <w:rsid w:val="00E935E5"/>
    <w:rsid w:val="00E958D4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4E48"/>
    <w:rsid w:val="00EE5557"/>
    <w:rsid w:val="00EE7951"/>
    <w:rsid w:val="00EF1109"/>
    <w:rsid w:val="00EF23AB"/>
    <w:rsid w:val="00EF266F"/>
    <w:rsid w:val="00EF30F8"/>
    <w:rsid w:val="00EF3B84"/>
    <w:rsid w:val="00EF45DC"/>
    <w:rsid w:val="00EF51E3"/>
    <w:rsid w:val="00F040B2"/>
    <w:rsid w:val="00F047CB"/>
    <w:rsid w:val="00F056F8"/>
    <w:rsid w:val="00F06BA2"/>
    <w:rsid w:val="00F10184"/>
    <w:rsid w:val="00F13A69"/>
    <w:rsid w:val="00F15250"/>
    <w:rsid w:val="00F15336"/>
    <w:rsid w:val="00F21796"/>
    <w:rsid w:val="00F230A2"/>
    <w:rsid w:val="00F23859"/>
    <w:rsid w:val="00F23A2A"/>
    <w:rsid w:val="00F256A2"/>
    <w:rsid w:val="00F26630"/>
    <w:rsid w:val="00F27365"/>
    <w:rsid w:val="00F27443"/>
    <w:rsid w:val="00F30269"/>
    <w:rsid w:val="00F32593"/>
    <w:rsid w:val="00F3353E"/>
    <w:rsid w:val="00F349D7"/>
    <w:rsid w:val="00F35591"/>
    <w:rsid w:val="00F36029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3D2E"/>
    <w:rsid w:val="00F65534"/>
    <w:rsid w:val="00F656CC"/>
    <w:rsid w:val="00F656E0"/>
    <w:rsid w:val="00F67213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5461"/>
    <w:rsid w:val="00FB664F"/>
    <w:rsid w:val="00FB6FA2"/>
    <w:rsid w:val="00FB7108"/>
    <w:rsid w:val="00FC1271"/>
    <w:rsid w:val="00FC29D5"/>
    <w:rsid w:val="00FC4773"/>
    <w:rsid w:val="00FC48D8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A9CC2F4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F23A2A"/>
    <w:rPr>
      <w:rFonts w:ascii="Times" w:hAnsi="Times"/>
      <w:sz w:val="24"/>
    </w:rPr>
  </w:style>
  <w:style w:type="paragraph" w:styleId="Paragraphedeliste">
    <w:name w:val="List Paragraph"/>
    <w:basedOn w:val="Normal"/>
    <w:uiPriority w:val="34"/>
    <w:qFormat/>
    <w:rsid w:val="00F23A2A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DB14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7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an-francois.thivillier@onf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christine.schmitt@onf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7</Pages>
  <Words>1551</Words>
  <Characters>10838</Characters>
  <Application>Microsoft Office Word</Application>
  <DocSecurity>0</DocSecurity>
  <Lines>90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12365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COLLET Pauline</cp:lastModifiedBy>
  <cp:revision>8</cp:revision>
  <cp:lastPrinted>2013-08-27T12:58:00Z</cp:lastPrinted>
  <dcterms:created xsi:type="dcterms:W3CDTF">2025-02-20T15:08:00Z</dcterms:created>
  <dcterms:modified xsi:type="dcterms:W3CDTF">2025-03-10T11:24:00Z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