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F41F5" w14:textId="77777777" w:rsidR="0079527A" w:rsidRPr="00555E80" w:rsidRDefault="0079527A" w:rsidP="0079527A">
      <w:pPr>
        <w:jc w:val="right"/>
        <w:rPr>
          <w:rFonts w:ascii="Arial" w:hAnsi="Arial" w:cs="Arial"/>
          <w:b/>
          <w:noProof/>
        </w:rPr>
      </w:pPr>
      <w:bookmarkStart w:id="0" w:name="_Toc523308303"/>
    </w:p>
    <w:p w14:paraId="1FE24107" w14:textId="77777777" w:rsidR="0079527A" w:rsidRPr="00555E80" w:rsidRDefault="00555E80" w:rsidP="0079527A">
      <w:pPr>
        <w:rPr>
          <w:rFonts w:ascii="Arial" w:hAnsi="Arial" w:cs="Arial"/>
          <w:bCs/>
          <w:i/>
          <w:iCs/>
          <w:smallCaps/>
          <w:szCs w:val="22"/>
        </w:rPr>
      </w:pPr>
      <w:r>
        <w:rPr>
          <w:rFonts w:ascii="Arial" w:hAnsi="Arial" w:cs="Arial"/>
          <w:bCs/>
          <w:i/>
          <w:iCs/>
          <w:smallCaps/>
          <w:noProof/>
          <w:szCs w:val="22"/>
        </w:rPr>
        <w:drawing>
          <wp:anchor distT="0" distB="0" distL="114300" distR="114300" simplePos="0" relativeHeight="251659264" behindDoc="0" locked="0" layoutInCell="1" allowOverlap="1" wp14:anchorId="03026DFE" wp14:editId="0F42508A">
            <wp:simplePos x="0" y="0"/>
            <wp:positionH relativeFrom="page">
              <wp:posOffset>381000</wp:posOffset>
            </wp:positionH>
            <wp:positionV relativeFrom="page">
              <wp:posOffset>476250</wp:posOffset>
            </wp:positionV>
            <wp:extent cx="1363980" cy="1137920"/>
            <wp:effectExtent l="0" t="0" r="7620"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5681C" w14:textId="77777777" w:rsidR="00555E80" w:rsidRDefault="00555E80" w:rsidP="00555E80">
      <w:pPr>
        <w:jc w:val="left"/>
        <w:rPr>
          <w:rFonts w:ascii="Arial" w:hAnsi="Arial" w:cs="Arial"/>
          <w:bCs/>
          <w:i/>
          <w:iCs/>
          <w:smallCaps/>
          <w:szCs w:val="22"/>
        </w:rPr>
      </w:pPr>
    </w:p>
    <w:p w14:paraId="0CD7C75A" w14:textId="77777777" w:rsidR="00555E80" w:rsidRPr="00262100" w:rsidRDefault="00555E80" w:rsidP="00555E80">
      <w:pPr>
        <w:pStyle w:val="ZEmetteur"/>
        <w:rPr>
          <w:rFonts w:ascii="Marianne Medium" w:hAnsi="Marianne Medium"/>
          <w:sz w:val="22"/>
          <w:szCs w:val="22"/>
        </w:rPr>
      </w:pPr>
      <w:r w:rsidRPr="00FC7BBE">
        <w:rPr>
          <w:rFonts w:ascii="Arial" w:hAnsi="Arial"/>
        </w:rPr>
        <w:drawing>
          <wp:anchor distT="0" distB="0" distL="114300" distR="114300" simplePos="0" relativeHeight="251661312" behindDoc="0" locked="0" layoutInCell="1" allowOverlap="1" wp14:anchorId="7E187880" wp14:editId="0BD3CA74">
            <wp:simplePos x="0" y="0"/>
            <wp:positionH relativeFrom="page">
              <wp:posOffset>381000</wp:posOffset>
            </wp:positionH>
            <wp:positionV relativeFrom="page">
              <wp:posOffset>476250</wp:posOffset>
            </wp:positionV>
            <wp:extent cx="1363980" cy="1137920"/>
            <wp:effectExtent l="0" t="0" r="762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7BBE">
        <w:rPr>
          <w:rFonts w:ascii="Arial" w:hAnsi="Arial"/>
          <w:sz w:val="22"/>
          <w:szCs w:val="22"/>
        </w:rPr>
        <w:t>Service de santé des armées</w:t>
      </w:r>
    </w:p>
    <w:p w14:paraId="4D077E9E" w14:textId="77777777" w:rsidR="00555E80" w:rsidRPr="00FC7BBE" w:rsidRDefault="00555E80" w:rsidP="00555E80">
      <w:pPr>
        <w:pStyle w:val="ZEmetteur"/>
        <w:rPr>
          <w:rFonts w:ascii="Arial" w:hAnsi="Arial"/>
          <w:sz w:val="22"/>
          <w:szCs w:val="22"/>
        </w:rPr>
      </w:pPr>
      <w:r w:rsidRPr="00262100">
        <w:rPr>
          <w:rFonts w:ascii="Marianne Medium" w:hAnsi="Marianne Medium"/>
          <w:sz w:val="22"/>
          <w:szCs w:val="22"/>
        </w:rPr>
        <w:t xml:space="preserve">                         </w:t>
      </w:r>
      <w:r>
        <w:rPr>
          <w:rFonts w:ascii="Marianne Medium" w:hAnsi="Marianne Medium"/>
          <w:sz w:val="22"/>
          <w:szCs w:val="22"/>
        </w:rPr>
        <w:t xml:space="preserve">           </w:t>
      </w:r>
      <w:r w:rsidRPr="00262100">
        <w:rPr>
          <w:rFonts w:ascii="Marianne Medium" w:hAnsi="Marianne Medium"/>
          <w:sz w:val="22"/>
          <w:szCs w:val="22"/>
        </w:rPr>
        <w:t xml:space="preserve"> </w:t>
      </w:r>
      <w:r w:rsidRPr="00FC7BBE">
        <w:rPr>
          <w:rFonts w:ascii="Arial" w:hAnsi="Arial"/>
          <w:sz w:val="22"/>
          <w:szCs w:val="22"/>
        </w:rPr>
        <w:t>Direction des approvisionnements en produits de santé des</w:t>
      </w:r>
      <w:r w:rsidRPr="00262100">
        <w:rPr>
          <w:rFonts w:ascii="Marianne Medium" w:hAnsi="Marianne Medium"/>
          <w:sz w:val="22"/>
          <w:szCs w:val="22"/>
        </w:rPr>
        <w:t xml:space="preserve"> </w:t>
      </w:r>
      <w:r w:rsidRPr="00FC7BBE">
        <w:rPr>
          <w:rFonts w:ascii="Arial" w:hAnsi="Arial"/>
          <w:sz w:val="22"/>
          <w:szCs w:val="22"/>
        </w:rPr>
        <w:t>armées</w:t>
      </w:r>
    </w:p>
    <w:p w14:paraId="339152B5" w14:textId="77777777" w:rsidR="00555E80" w:rsidRPr="00555E80" w:rsidRDefault="00555E80" w:rsidP="00555E80">
      <w:pPr>
        <w:jc w:val="right"/>
        <w:rPr>
          <w:rFonts w:ascii="Arial" w:eastAsiaTheme="minorHAnsi" w:hAnsi="Arial" w:cs="Arial"/>
          <w:b/>
          <w:noProof/>
          <w:szCs w:val="22"/>
        </w:rPr>
      </w:pPr>
      <w:r w:rsidRPr="00555E80">
        <w:rPr>
          <w:rFonts w:ascii="Arial" w:eastAsiaTheme="minorHAnsi" w:hAnsi="Arial" w:cs="Arial"/>
          <w:b/>
          <w:noProof/>
          <w:szCs w:val="22"/>
        </w:rPr>
        <w:t>Plateforme achats finances santé</w:t>
      </w:r>
    </w:p>
    <w:p w14:paraId="691EC564" w14:textId="77777777" w:rsidR="00555E80" w:rsidRDefault="00555E80" w:rsidP="00555E80">
      <w:pPr>
        <w:jc w:val="center"/>
        <w:rPr>
          <w:rFonts w:ascii="Arial" w:hAnsi="Arial" w:cs="Arial"/>
          <w:bCs/>
          <w:i/>
          <w:iCs/>
          <w:smallCaps/>
          <w:szCs w:val="22"/>
        </w:rPr>
      </w:pPr>
    </w:p>
    <w:p w14:paraId="5C876CC9" w14:textId="77777777" w:rsidR="00555E80" w:rsidRDefault="00555E80" w:rsidP="00555E80">
      <w:pPr>
        <w:jc w:val="left"/>
        <w:rPr>
          <w:rFonts w:ascii="Arial" w:hAnsi="Arial" w:cs="Arial"/>
          <w:bCs/>
          <w:i/>
          <w:iCs/>
          <w:smallCaps/>
          <w:szCs w:val="22"/>
        </w:rPr>
      </w:pPr>
    </w:p>
    <w:p w14:paraId="52654498" w14:textId="77777777" w:rsidR="00555E80" w:rsidRDefault="00555E80" w:rsidP="00555E80">
      <w:pPr>
        <w:jc w:val="left"/>
        <w:rPr>
          <w:rFonts w:ascii="Arial" w:hAnsi="Arial" w:cs="Arial"/>
          <w:bCs/>
          <w:i/>
          <w:iCs/>
          <w:smallCaps/>
          <w:szCs w:val="22"/>
        </w:rPr>
      </w:pPr>
    </w:p>
    <w:p w14:paraId="12055270" w14:textId="77777777" w:rsidR="00555E80" w:rsidRPr="00555E80" w:rsidRDefault="00555E80" w:rsidP="00555E80">
      <w:pPr>
        <w:jc w:val="left"/>
        <w:rPr>
          <w:rFonts w:ascii="Arial" w:hAnsi="Arial" w:cs="Arial"/>
          <w:bCs/>
          <w:i/>
          <w:iCs/>
          <w:smallCaps/>
          <w:szCs w:val="22"/>
        </w:rPr>
      </w:pPr>
      <w:r w:rsidRPr="00555E80">
        <w:rPr>
          <w:rFonts w:ascii="Arial" w:hAnsi="Arial" w:cs="Arial"/>
          <w:bCs/>
          <w:i/>
          <w:iCs/>
          <w:smallCaps/>
          <w:szCs w:val="22"/>
        </w:rPr>
        <w:t>Division Achats</w:t>
      </w:r>
    </w:p>
    <w:p w14:paraId="713856A5" w14:textId="77777777" w:rsidR="00A81E27" w:rsidRPr="00555E80" w:rsidRDefault="00555E80" w:rsidP="00555E80">
      <w:pPr>
        <w:jc w:val="left"/>
        <w:rPr>
          <w:rFonts w:ascii="Arial" w:hAnsi="Arial" w:cs="Arial"/>
        </w:rPr>
      </w:pPr>
      <w:r w:rsidRPr="00555E80">
        <w:rPr>
          <w:rFonts w:ascii="Arial" w:hAnsi="Arial" w:cs="Arial"/>
          <w:bCs/>
          <w:i/>
          <w:iCs/>
          <w:smallCaps/>
          <w:szCs w:val="22"/>
        </w:rPr>
        <w:t xml:space="preserve">Bureau </w:t>
      </w:r>
      <w:r w:rsidR="005713BF">
        <w:rPr>
          <w:rFonts w:ascii="Arial" w:hAnsi="Arial" w:cs="Arial"/>
          <w:bCs/>
          <w:i/>
          <w:iCs/>
          <w:smallCaps/>
          <w:szCs w:val="22"/>
        </w:rPr>
        <w:t>médicaments</w:t>
      </w:r>
      <w:r>
        <w:rPr>
          <w:rFonts w:ascii="Arial" w:hAnsi="Arial" w:cs="Arial"/>
          <w:bCs/>
          <w:i/>
          <w:iCs/>
          <w:smallCaps/>
          <w:szCs w:val="22"/>
        </w:rPr>
        <w:t xml:space="preserve">, dispositifs </w:t>
      </w:r>
      <w:r w:rsidR="005713BF">
        <w:rPr>
          <w:rFonts w:ascii="Arial" w:hAnsi="Arial" w:cs="Arial"/>
          <w:bCs/>
          <w:i/>
          <w:iCs/>
          <w:smallCaps/>
          <w:szCs w:val="22"/>
        </w:rPr>
        <w:t>médicaux</w:t>
      </w:r>
      <w:r>
        <w:rPr>
          <w:rFonts w:ascii="Arial" w:hAnsi="Arial" w:cs="Arial"/>
          <w:bCs/>
          <w:i/>
          <w:iCs/>
          <w:smallCaps/>
          <w:szCs w:val="22"/>
        </w:rPr>
        <w:t xml:space="preserve"> et assimiles</w:t>
      </w:r>
    </w:p>
    <w:p w14:paraId="1960EE7B" w14:textId="77777777" w:rsidR="0079527A" w:rsidRPr="00555E80" w:rsidRDefault="0079527A" w:rsidP="00A81E27">
      <w:pPr>
        <w:rPr>
          <w:rFonts w:ascii="Arial" w:hAnsi="Arial" w:cs="Arial"/>
        </w:rPr>
      </w:pPr>
    </w:p>
    <w:p w14:paraId="36A9A5F2" w14:textId="77777777" w:rsidR="0079527A" w:rsidRPr="00555E80" w:rsidRDefault="0079527A" w:rsidP="00A81E27">
      <w:pPr>
        <w:rPr>
          <w:rFonts w:ascii="Arial" w:hAnsi="Arial" w:cs="Arial"/>
        </w:rPr>
      </w:pPr>
    </w:p>
    <w:p w14:paraId="255016C6" w14:textId="77777777" w:rsidR="0079527A" w:rsidRPr="00555E80" w:rsidRDefault="0079527A" w:rsidP="00A81E27">
      <w:pPr>
        <w:rPr>
          <w:rFonts w:ascii="Arial" w:hAnsi="Arial" w:cs="Arial"/>
        </w:rPr>
      </w:pPr>
    </w:p>
    <w:p w14:paraId="0C8665F3" w14:textId="77777777" w:rsidR="0079527A" w:rsidRPr="00555E80" w:rsidRDefault="0079527A" w:rsidP="00A81E27">
      <w:pPr>
        <w:rPr>
          <w:rFonts w:ascii="Arial" w:hAnsi="Arial" w:cs="Arial"/>
        </w:rPr>
      </w:pPr>
    </w:p>
    <w:p w14:paraId="1B01E1B6" w14:textId="77777777" w:rsidR="0079527A" w:rsidRPr="00555E80" w:rsidRDefault="0079527A" w:rsidP="00A81E27">
      <w:pPr>
        <w:rPr>
          <w:rFonts w:ascii="Arial" w:hAnsi="Arial" w:cs="Arial"/>
        </w:rPr>
      </w:pPr>
    </w:p>
    <w:p w14:paraId="323CD311" w14:textId="77777777" w:rsidR="0079527A" w:rsidRPr="00555E80" w:rsidRDefault="0079527A" w:rsidP="00A81E27">
      <w:pPr>
        <w:rPr>
          <w:rFonts w:ascii="Arial" w:hAnsi="Arial" w:cs="Arial"/>
        </w:rPr>
      </w:pPr>
    </w:p>
    <w:p w14:paraId="627A05BF" w14:textId="77777777" w:rsidR="0079527A" w:rsidRPr="00555E80" w:rsidRDefault="0079527A" w:rsidP="00A81E27">
      <w:pPr>
        <w:rPr>
          <w:rFonts w:ascii="Arial" w:hAnsi="Arial" w:cs="Arial"/>
        </w:rPr>
      </w:pPr>
    </w:p>
    <w:p w14:paraId="7E3B50AB" w14:textId="77777777" w:rsidR="00A81E27" w:rsidRPr="00555E80" w:rsidRDefault="00A81E27" w:rsidP="00A81E27">
      <w:pPr>
        <w:rPr>
          <w:rFonts w:ascii="Arial" w:hAnsi="Arial" w:cs="Arial"/>
        </w:rPr>
      </w:pPr>
    </w:p>
    <w:p w14:paraId="4492999F" w14:textId="77777777" w:rsidR="00A81E27" w:rsidRPr="00555E80" w:rsidRDefault="00A81E27" w:rsidP="00A81E27">
      <w:pPr>
        <w:rPr>
          <w:rFonts w:ascii="Arial" w:hAnsi="Arial" w:cs="Arial"/>
        </w:rPr>
      </w:pPr>
    </w:p>
    <w:p w14:paraId="471C3903" w14:textId="77777777" w:rsidR="00A81E27" w:rsidRPr="00555E80" w:rsidRDefault="00A81E27" w:rsidP="00A81E27">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Arial" w:hAnsi="Arial" w:cs="Arial"/>
          <w:b/>
          <w:sz w:val="28"/>
          <w:szCs w:val="28"/>
        </w:rPr>
      </w:pPr>
      <w:r w:rsidRPr="00555E80">
        <w:rPr>
          <w:rFonts w:ascii="Arial" w:hAnsi="Arial" w:cs="Arial"/>
          <w:b/>
          <w:sz w:val="28"/>
          <w:szCs w:val="28"/>
        </w:rPr>
        <w:t>CAHIER DES CLAUSES PARTICULIERES</w:t>
      </w:r>
    </w:p>
    <w:p w14:paraId="20C3F02C" w14:textId="77777777" w:rsidR="00A81E27" w:rsidRPr="00555E80" w:rsidRDefault="00A81E27" w:rsidP="00A81E27">
      <w:pPr>
        <w:rPr>
          <w:rFonts w:ascii="Arial" w:hAnsi="Arial" w:cs="Arial"/>
        </w:rPr>
      </w:pPr>
    </w:p>
    <w:p w14:paraId="17E197C9" w14:textId="08045507" w:rsidR="00A81E27" w:rsidRPr="00555E80" w:rsidRDefault="00A81E27" w:rsidP="00A81E27">
      <w:pPr>
        <w:jc w:val="center"/>
        <w:rPr>
          <w:rFonts w:ascii="Arial" w:hAnsi="Arial" w:cs="Arial"/>
          <w:b/>
          <w:bCs/>
        </w:rPr>
      </w:pPr>
      <w:r w:rsidRPr="00555E80">
        <w:rPr>
          <w:rFonts w:ascii="Arial" w:hAnsi="Arial" w:cs="Arial"/>
          <w:b/>
          <w:bCs/>
        </w:rPr>
        <w:t xml:space="preserve">N° </w:t>
      </w:r>
      <w:r w:rsidR="0087653C" w:rsidRPr="0087653C">
        <w:rPr>
          <w:rFonts w:ascii="Arial" w:hAnsi="Arial" w:cs="Arial"/>
          <w:b/>
          <w:bCs/>
        </w:rPr>
        <w:t>DAF_2022_001074</w:t>
      </w:r>
      <w:r w:rsidRPr="00555E80">
        <w:rPr>
          <w:rFonts w:ascii="Arial" w:hAnsi="Arial" w:cs="Arial"/>
          <w:b/>
          <w:bCs/>
        </w:rPr>
        <w:t>/PFAF-S/ACHATS/</w:t>
      </w:r>
      <w:r w:rsidR="00555E80">
        <w:rPr>
          <w:rFonts w:ascii="Arial" w:hAnsi="Arial" w:cs="Arial"/>
          <w:b/>
          <w:bCs/>
        </w:rPr>
        <w:t>MDMA</w:t>
      </w:r>
    </w:p>
    <w:p w14:paraId="4488BEA7" w14:textId="77777777" w:rsidR="00A81E27" w:rsidRPr="00555E80" w:rsidRDefault="00A81E27" w:rsidP="00A81E27">
      <w:pPr>
        <w:rPr>
          <w:rFonts w:ascii="Arial" w:hAnsi="Arial" w:cs="Arial"/>
        </w:rPr>
      </w:pPr>
    </w:p>
    <w:p w14:paraId="4D06F531" w14:textId="77777777" w:rsidR="00A81E27" w:rsidRPr="00555E80" w:rsidRDefault="00A81E27" w:rsidP="00A81E27">
      <w:pPr>
        <w:rPr>
          <w:rFonts w:ascii="Arial" w:hAnsi="Arial" w:cs="Arial"/>
        </w:rPr>
      </w:pPr>
    </w:p>
    <w:p w14:paraId="1EF9418E" w14:textId="77777777" w:rsidR="001A14FB" w:rsidRPr="001A14FB" w:rsidRDefault="00A81E27" w:rsidP="001A14FB">
      <w:pPr>
        <w:jc w:val="center"/>
        <w:rPr>
          <w:rFonts w:ascii="Arial" w:hAnsi="Arial" w:cs="Arial"/>
          <w:bCs/>
        </w:rPr>
      </w:pPr>
      <w:r w:rsidRPr="00555E80">
        <w:rPr>
          <w:rFonts w:ascii="Arial" w:hAnsi="Arial" w:cs="Arial"/>
          <w:bCs/>
        </w:rPr>
        <w:t>Relatif à</w:t>
      </w:r>
      <w:r w:rsidR="001A14FB">
        <w:rPr>
          <w:rFonts w:ascii="Arial" w:hAnsi="Arial" w:cs="Arial"/>
          <w:bCs/>
        </w:rPr>
        <w:t xml:space="preserve"> la f</w:t>
      </w:r>
      <w:r w:rsidR="001A14FB" w:rsidRPr="001A14FB">
        <w:rPr>
          <w:rFonts w:ascii="Arial" w:hAnsi="Arial" w:cs="Arial"/>
          <w:bCs/>
        </w:rPr>
        <w:t>ourniture de complexes et films dans la cadre de production industrielle de médicaments.</w:t>
      </w:r>
    </w:p>
    <w:p w14:paraId="5B549583" w14:textId="77777777" w:rsidR="00A81E27" w:rsidRPr="00555E80" w:rsidRDefault="00A81E27" w:rsidP="00A81E27">
      <w:pPr>
        <w:jc w:val="center"/>
        <w:rPr>
          <w:rFonts w:ascii="Arial" w:hAnsi="Arial" w:cs="Arial"/>
          <w:bCs/>
        </w:rPr>
      </w:pPr>
    </w:p>
    <w:p w14:paraId="56F8B3E1" w14:textId="77777777" w:rsidR="00A81E27" w:rsidRPr="00555E80" w:rsidRDefault="00A81E27" w:rsidP="00A81E27">
      <w:pPr>
        <w:jc w:val="center"/>
        <w:rPr>
          <w:rFonts w:ascii="Arial" w:hAnsi="Arial" w:cs="Arial"/>
        </w:rPr>
      </w:pPr>
    </w:p>
    <w:p w14:paraId="1E19B128" w14:textId="77777777" w:rsidR="0037401E" w:rsidRPr="00555E80" w:rsidRDefault="0037401E" w:rsidP="00A81E27">
      <w:pPr>
        <w:jc w:val="center"/>
        <w:rPr>
          <w:rFonts w:ascii="Arial" w:hAnsi="Arial" w:cs="Arial"/>
        </w:rPr>
      </w:pPr>
    </w:p>
    <w:p w14:paraId="5AAE0D04" w14:textId="77777777" w:rsidR="00A81E27" w:rsidRPr="00555E80" w:rsidRDefault="00A81E27" w:rsidP="00A81E27">
      <w:pPr>
        <w:jc w:val="center"/>
        <w:rPr>
          <w:rFonts w:ascii="Arial" w:hAnsi="Arial" w:cs="Arial"/>
        </w:rPr>
      </w:pPr>
    </w:p>
    <w:p w14:paraId="62364936" w14:textId="77777777" w:rsidR="00C60E59" w:rsidRPr="00555E80" w:rsidRDefault="00C60E59">
      <w:pPr>
        <w:jc w:val="left"/>
        <w:rPr>
          <w:rFonts w:ascii="Arial" w:hAnsi="Arial" w:cs="Arial"/>
          <w:b/>
          <w:bCs/>
          <w:caps/>
          <w:sz w:val="24"/>
        </w:rPr>
      </w:pPr>
      <w:bookmarkStart w:id="1" w:name="_Toc523317342"/>
      <w:r w:rsidRPr="00555E80">
        <w:rPr>
          <w:rFonts w:ascii="Arial" w:hAnsi="Arial" w:cs="Arial"/>
          <w:sz w:val="24"/>
        </w:rPr>
        <w:br w:type="page"/>
      </w:r>
    </w:p>
    <w:p w14:paraId="57A398FF" w14:textId="77777777" w:rsidR="00262565" w:rsidRPr="00555E80" w:rsidRDefault="00262565" w:rsidP="001A14FB">
      <w:pPr>
        <w:pStyle w:val="TM1"/>
      </w:pPr>
      <w:r w:rsidRPr="00555E80">
        <w:lastRenderedPageBreak/>
        <w:t>SOMMAIRE</w:t>
      </w:r>
    </w:p>
    <w:permStart w:id="1988308076" w:edGrp="everyone"/>
    <w:p w14:paraId="3B9B6E84" w14:textId="773A5EB3" w:rsidR="00EC67AD" w:rsidRDefault="008563F4">
      <w:pPr>
        <w:pStyle w:val="TM1"/>
        <w:rPr>
          <w:rFonts w:asciiTheme="minorHAnsi" w:eastAsiaTheme="minorEastAsia" w:hAnsiTheme="minorHAnsi" w:cstheme="minorBidi"/>
          <w:b w:val="0"/>
          <w:bCs w:val="0"/>
          <w:caps w:val="0"/>
          <w:sz w:val="22"/>
          <w:szCs w:val="22"/>
        </w:rPr>
      </w:pPr>
      <w:r w:rsidRPr="00555E80">
        <w:rPr>
          <w:sz w:val="17"/>
          <w:szCs w:val="17"/>
        </w:rPr>
        <w:fldChar w:fldCharType="begin"/>
      </w:r>
      <w:r w:rsidRPr="00555E80">
        <w:rPr>
          <w:sz w:val="17"/>
          <w:szCs w:val="17"/>
        </w:rPr>
        <w:instrText xml:space="preserve"> TOC \o "1-4" \h \z \u </w:instrText>
      </w:r>
      <w:r w:rsidRPr="00555E80">
        <w:rPr>
          <w:sz w:val="17"/>
          <w:szCs w:val="17"/>
        </w:rPr>
        <w:fldChar w:fldCharType="separate"/>
      </w:r>
      <w:hyperlink w:anchor="_Toc190095254" w:history="1">
        <w:r w:rsidR="00EC67AD" w:rsidRPr="005F08BB">
          <w:rPr>
            <w:rStyle w:val="Lienhypertexte"/>
          </w:rPr>
          <w:t>Article 1 – GENERALITES</w:t>
        </w:r>
        <w:r w:rsidR="00EC67AD">
          <w:rPr>
            <w:webHidden/>
          </w:rPr>
          <w:tab/>
        </w:r>
        <w:r w:rsidR="00EC67AD">
          <w:rPr>
            <w:webHidden/>
          </w:rPr>
          <w:fldChar w:fldCharType="begin"/>
        </w:r>
        <w:r w:rsidR="00EC67AD">
          <w:rPr>
            <w:webHidden/>
          </w:rPr>
          <w:instrText xml:space="preserve"> PAGEREF _Toc190095254 \h </w:instrText>
        </w:r>
        <w:r w:rsidR="00EC67AD">
          <w:rPr>
            <w:webHidden/>
          </w:rPr>
        </w:r>
        <w:r w:rsidR="00EC67AD">
          <w:rPr>
            <w:webHidden/>
          </w:rPr>
          <w:fldChar w:fldCharType="separate"/>
        </w:r>
        <w:r w:rsidR="00EC67AD">
          <w:rPr>
            <w:webHidden/>
          </w:rPr>
          <w:t>3</w:t>
        </w:r>
        <w:r w:rsidR="00EC67AD">
          <w:rPr>
            <w:webHidden/>
          </w:rPr>
          <w:fldChar w:fldCharType="end"/>
        </w:r>
      </w:hyperlink>
    </w:p>
    <w:p w14:paraId="54EB96BE" w14:textId="30D88011" w:rsidR="00EC67AD" w:rsidRDefault="0017555E">
      <w:pPr>
        <w:pStyle w:val="TM2"/>
        <w:tabs>
          <w:tab w:val="left" w:pos="880"/>
          <w:tab w:val="right" w:leader="dot" w:pos="9969"/>
        </w:tabs>
        <w:rPr>
          <w:rFonts w:eastAsiaTheme="minorEastAsia" w:cstheme="minorBidi"/>
          <w:smallCaps w:val="0"/>
          <w:noProof/>
          <w:sz w:val="22"/>
          <w:szCs w:val="22"/>
        </w:rPr>
      </w:pPr>
      <w:hyperlink w:anchor="_Toc190095255" w:history="1">
        <w:r w:rsidR="00EC67AD" w:rsidRPr="005F08BB">
          <w:rPr>
            <w:rStyle w:val="Lienhypertexte"/>
            <w:rFonts w:ascii="Arial" w:hAnsi="Arial"/>
            <w:noProof/>
          </w:rPr>
          <w:t>1.1</w:t>
        </w:r>
        <w:r w:rsidR="00EC67AD">
          <w:rPr>
            <w:rFonts w:eastAsiaTheme="minorEastAsia" w:cstheme="minorBidi"/>
            <w:smallCaps w:val="0"/>
            <w:noProof/>
            <w:sz w:val="22"/>
            <w:szCs w:val="22"/>
          </w:rPr>
          <w:tab/>
        </w:r>
        <w:r w:rsidR="00EC67AD" w:rsidRPr="005F08BB">
          <w:rPr>
            <w:rStyle w:val="Lienhypertexte"/>
            <w:rFonts w:ascii="Arial" w:hAnsi="Arial"/>
            <w:noProof/>
          </w:rPr>
          <w:t>Dispositions générales</w:t>
        </w:r>
        <w:r w:rsidR="00EC67AD">
          <w:rPr>
            <w:noProof/>
            <w:webHidden/>
          </w:rPr>
          <w:tab/>
        </w:r>
        <w:r w:rsidR="00EC67AD">
          <w:rPr>
            <w:noProof/>
            <w:webHidden/>
          </w:rPr>
          <w:fldChar w:fldCharType="begin"/>
        </w:r>
        <w:r w:rsidR="00EC67AD">
          <w:rPr>
            <w:noProof/>
            <w:webHidden/>
          </w:rPr>
          <w:instrText xml:space="preserve"> PAGEREF _Toc190095255 \h </w:instrText>
        </w:r>
        <w:r w:rsidR="00EC67AD">
          <w:rPr>
            <w:noProof/>
            <w:webHidden/>
          </w:rPr>
        </w:r>
        <w:r w:rsidR="00EC67AD">
          <w:rPr>
            <w:noProof/>
            <w:webHidden/>
          </w:rPr>
          <w:fldChar w:fldCharType="separate"/>
        </w:r>
        <w:r w:rsidR="00EC67AD">
          <w:rPr>
            <w:noProof/>
            <w:webHidden/>
          </w:rPr>
          <w:t>3</w:t>
        </w:r>
        <w:r w:rsidR="00EC67AD">
          <w:rPr>
            <w:noProof/>
            <w:webHidden/>
          </w:rPr>
          <w:fldChar w:fldCharType="end"/>
        </w:r>
      </w:hyperlink>
    </w:p>
    <w:p w14:paraId="6D02DA3A" w14:textId="0FF7E027" w:rsidR="00EC67AD" w:rsidRDefault="0017555E">
      <w:pPr>
        <w:pStyle w:val="TM3"/>
        <w:rPr>
          <w:rFonts w:eastAsiaTheme="minorEastAsia" w:cstheme="minorBidi"/>
          <w:i w:val="0"/>
          <w:iCs w:val="0"/>
          <w:noProof/>
          <w:sz w:val="22"/>
          <w:szCs w:val="22"/>
        </w:rPr>
      </w:pPr>
      <w:hyperlink w:anchor="_Toc190095256" w:history="1">
        <w:r w:rsidR="00EC67AD" w:rsidRPr="005F08BB">
          <w:rPr>
            <w:rStyle w:val="Lienhypertexte"/>
            <w:rFonts w:ascii="Arial" w:hAnsi="Arial"/>
            <w:noProof/>
          </w:rPr>
          <w:t>1.1.1</w:t>
        </w:r>
        <w:r w:rsidR="00EC67AD">
          <w:rPr>
            <w:rFonts w:eastAsiaTheme="minorEastAsia" w:cstheme="minorBidi"/>
            <w:i w:val="0"/>
            <w:iCs w:val="0"/>
            <w:noProof/>
            <w:sz w:val="22"/>
            <w:szCs w:val="22"/>
          </w:rPr>
          <w:tab/>
        </w:r>
        <w:r w:rsidR="00EC67AD" w:rsidRPr="005F08BB">
          <w:rPr>
            <w:rStyle w:val="Lienhypertexte"/>
            <w:rFonts w:ascii="Arial" w:hAnsi="Arial"/>
            <w:noProof/>
          </w:rPr>
          <w:t>Objet du marché</w:t>
        </w:r>
        <w:r w:rsidR="00EC67AD">
          <w:rPr>
            <w:noProof/>
            <w:webHidden/>
          </w:rPr>
          <w:tab/>
        </w:r>
        <w:r w:rsidR="00EC67AD">
          <w:rPr>
            <w:noProof/>
            <w:webHidden/>
          </w:rPr>
          <w:fldChar w:fldCharType="begin"/>
        </w:r>
        <w:r w:rsidR="00EC67AD">
          <w:rPr>
            <w:noProof/>
            <w:webHidden/>
          </w:rPr>
          <w:instrText xml:space="preserve"> PAGEREF _Toc190095256 \h </w:instrText>
        </w:r>
        <w:r w:rsidR="00EC67AD">
          <w:rPr>
            <w:noProof/>
            <w:webHidden/>
          </w:rPr>
        </w:r>
        <w:r w:rsidR="00EC67AD">
          <w:rPr>
            <w:noProof/>
            <w:webHidden/>
          </w:rPr>
          <w:fldChar w:fldCharType="separate"/>
        </w:r>
        <w:r w:rsidR="00EC67AD">
          <w:rPr>
            <w:noProof/>
            <w:webHidden/>
          </w:rPr>
          <w:t>3</w:t>
        </w:r>
        <w:r w:rsidR="00EC67AD">
          <w:rPr>
            <w:noProof/>
            <w:webHidden/>
          </w:rPr>
          <w:fldChar w:fldCharType="end"/>
        </w:r>
      </w:hyperlink>
    </w:p>
    <w:p w14:paraId="217ACFCB" w14:textId="1CE4A978" w:rsidR="00EC67AD" w:rsidRDefault="0017555E">
      <w:pPr>
        <w:pStyle w:val="TM3"/>
        <w:rPr>
          <w:rFonts w:eastAsiaTheme="minorEastAsia" w:cstheme="minorBidi"/>
          <w:i w:val="0"/>
          <w:iCs w:val="0"/>
          <w:noProof/>
          <w:sz w:val="22"/>
          <w:szCs w:val="22"/>
        </w:rPr>
      </w:pPr>
      <w:hyperlink w:anchor="_Toc190095257" w:history="1">
        <w:r w:rsidR="00EC67AD" w:rsidRPr="005F08BB">
          <w:rPr>
            <w:rStyle w:val="Lienhypertexte"/>
            <w:rFonts w:ascii="Arial" w:hAnsi="Arial"/>
            <w:noProof/>
          </w:rPr>
          <w:t>1.1.2</w:t>
        </w:r>
        <w:r w:rsidR="00EC67AD">
          <w:rPr>
            <w:rFonts w:eastAsiaTheme="minorEastAsia" w:cstheme="minorBidi"/>
            <w:i w:val="0"/>
            <w:iCs w:val="0"/>
            <w:noProof/>
            <w:sz w:val="22"/>
            <w:szCs w:val="22"/>
          </w:rPr>
          <w:tab/>
        </w:r>
        <w:r w:rsidR="00EC67AD" w:rsidRPr="005F08BB">
          <w:rPr>
            <w:rStyle w:val="Lienhypertexte"/>
            <w:rFonts w:ascii="Arial" w:hAnsi="Arial"/>
            <w:noProof/>
          </w:rPr>
          <w:t>Durée de la validité du marché</w:t>
        </w:r>
        <w:r w:rsidR="00EC67AD">
          <w:rPr>
            <w:noProof/>
            <w:webHidden/>
          </w:rPr>
          <w:tab/>
        </w:r>
        <w:r w:rsidR="00EC67AD">
          <w:rPr>
            <w:noProof/>
            <w:webHidden/>
          </w:rPr>
          <w:fldChar w:fldCharType="begin"/>
        </w:r>
        <w:r w:rsidR="00EC67AD">
          <w:rPr>
            <w:noProof/>
            <w:webHidden/>
          </w:rPr>
          <w:instrText xml:space="preserve"> PAGEREF _Toc190095257 \h </w:instrText>
        </w:r>
        <w:r w:rsidR="00EC67AD">
          <w:rPr>
            <w:noProof/>
            <w:webHidden/>
          </w:rPr>
        </w:r>
        <w:r w:rsidR="00EC67AD">
          <w:rPr>
            <w:noProof/>
            <w:webHidden/>
          </w:rPr>
          <w:fldChar w:fldCharType="separate"/>
        </w:r>
        <w:r w:rsidR="00EC67AD">
          <w:rPr>
            <w:noProof/>
            <w:webHidden/>
          </w:rPr>
          <w:t>3</w:t>
        </w:r>
        <w:r w:rsidR="00EC67AD">
          <w:rPr>
            <w:noProof/>
            <w:webHidden/>
          </w:rPr>
          <w:fldChar w:fldCharType="end"/>
        </w:r>
      </w:hyperlink>
    </w:p>
    <w:p w14:paraId="7F8267CC" w14:textId="7E8B0D89" w:rsidR="00EC67AD" w:rsidRDefault="0017555E">
      <w:pPr>
        <w:pStyle w:val="TM3"/>
        <w:rPr>
          <w:rFonts w:eastAsiaTheme="minorEastAsia" w:cstheme="minorBidi"/>
          <w:i w:val="0"/>
          <w:iCs w:val="0"/>
          <w:noProof/>
          <w:sz w:val="22"/>
          <w:szCs w:val="22"/>
        </w:rPr>
      </w:pPr>
      <w:hyperlink w:anchor="_Toc190095258" w:history="1">
        <w:r w:rsidR="00EC67AD" w:rsidRPr="005F08BB">
          <w:rPr>
            <w:rStyle w:val="Lienhypertexte"/>
            <w:rFonts w:ascii="Arial" w:hAnsi="Arial"/>
            <w:noProof/>
          </w:rPr>
          <w:t>1.1.3</w:t>
        </w:r>
        <w:r w:rsidR="00EC67AD">
          <w:rPr>
            <w:rFonts w:eastAsiaTheme="minorEastAsia" w:cstheme="minorBidi"/>
            <w:i w:val="0"/>
            <w:iCs w:val="0"/>
            <w:noProof/>
            <w:sz w:val="22"/>
            <w:szCs w:val="22"/>
          </w:rPr>
          <w:tab/>
        </w:r>
        <w:r w:rsidR="00EC67AD" w:rsidRPr="005F08BB">
          <w:rPr>
            <w:rStyle w:val="Lienhypertexte"/>
            <w:rFonts w:ascii="Arial" w:hAnsi="Arial"/>
            <w:noProof/>
          </w:rPr>
          <w:t>Allotissement</w:t>
        </w:r>
        <w:r w:rsidR="00EC67AD">
          <w:rPr>
            <w:noProof/>
            <w:webHidden/>
          </w:rPr>
          <w:tab/>
        </w:r>
        <w:r w:rsidR="00EC67AD">
          <w:rPr>
            <w:noProof/>
            <w:webHidden/>
          </w:rPr>
          <w:fldChar w:fldCharType="begin"/>
        </w:r>
        <w:r w:rsidR="00EC67AD">
          <w:rPr>
            <w:noProof/>
            <w:webHidden/>
          </w:rPr>
          <w:instrText xml:space="preserve"> PAGEREF _Toc190095258 \h </w:instrText>
        </w:r>
        <w:r w:rsidR="00EC67AD">
          <w:rPr>
            <w:noProof/>
            <w:webHidden/>
          </w:rPr>
        </w:r>
        <w:r w:rsidR="00EC67AD">
          <w:rPr>
            <w:noProof/>
            <w:webHidden/>
          </w:rPr>
          <w:fldChar w:fldCharType="separate"/>
        </w:r>
        <w:r w:rsidR="00EC67AD">
          <w:rPr>
            <w:noProof/>
            <w:webHidden/>
          </w:rPr>
          <w:t>3</w:t>
        </w:r>
        <w:r w:rsidR="00EC67AD">
          <w:rPr>
            <w:noProof/>
            <w:webHidden/>
          </w:rPr>
          <w:fldChar w:fldCharType="end"/>
        </w:r>
      </w:hyperlink>
    </w:p>
    <w:p w14:paraId="48D50122" w14:textId="022777CC" w:rsidR="00EC67AD" w:rsidRDefault="0017555E">
      <w:pPr>
        <w:pStyle w:val="TM3"/>
        <w:rPr>
          <w:rFonts w:eastAsiaTheme="minorEastAsia" w:cstheme="minorBidi"/>
          <w:i w:val="0"/>
          <w:iCs w:val="0"/>
          <w:noProof/>
          <w:sz w:val="22"/>
          <w:szCs w:val="22"/>
        </w:rPr>
      </w:pPr>
      <w:hyperlink w:anchor="_Toc190095259" w:history="1">
        <w:r w:rsidR="00EC67AD" w:rsidRPr="005F08BB">
          <w:rPr>
            <w:rStyle w:val="Lienhypertexte"/>
            <w:rFonts w:ascii="Arial" w:hAnsi="Arial"/>
            <w:noProof/>
          </w:rPr>
          <w:t>1.1.4</w:t>
        </w:r>
        <w:r w:rsidR="00EC67AD">
          <w:rPr>
            <w:rFonts w:eastAsiaTheme="minorEastAsia" w:cstheme="minorBidi"/>
            <w:i w:val="0"/>
            <w:iCs w:val="0"/>
            <w:noProof/>
            <w:sz w:val="22"/>
            <w:szCs w:val="22"/>
          </w:rPr>
          <w:tab/>
        </w:r>
        <w:r w:rsidR="00EC67AD" w:rsidRPr="005F08BB">
          <w:rPr>
            <w:rStyle w:val="Lienhypertexte"/>
            <w:rFonts w:ascii="Arial" w:hAnsi="Arial"/>
            <w:noProof/>
          </w:rPr>
          <w:t>Définition du marché</w:t>
        </w:r>
        <w:r w:rsidR="00EC67AD">
          <w:rPr>
            <w:noProof/>
            <w:webHidden/>
          </w:rPr>
          <w:tab/>
        </w:r>
        <w:r w:rsidR="00EC67AD">
          <w:rPr>
            <w:noProof/>
            <w:webHidden/>
          </w:rPr>
          <w:fldChar w:fldCharType="begin"/>
        </w:r>
        <w:r w:rsidR="00EC67AD">
          <w:rPr>
            <w:noProof/>
            <w:webHidden/>
          </w:rPr>
          <w:instrText xml:space="preserve"> PAGEREF _Toc190095259 \h </w:instrText>
        </w:r>
        <w:r w:rsidR="00EC67AD">
          <w:rPr>
            <w:noProof/>
            <w:webHidden/>
          </w:rPr>
        </w:r>
        <w:r w:rsidR="00EC67AD">
          <w:rPr>
            <w:noProof/>
            <w:webHidden/>
          </w:rPr>
          <w:fldChar w:fldCharType="separate"/>
        </w:r>
        <w:r w:rsidR="00EC67AD">
          <w:rPr>
            <w:noProof/>
            <w:webHidden/>
          </w:rPr>
          <w:t>3</w:t>
        </w:r>
        <w:r w:rsidR="00EC67AD">
          <w:rPr>
            <w:noProof/>
            <w:webHidden/>
          </w:rPr>
          <w:fldChar w:fldCharType="end"/>
        </w:r>
      </w:hyperlink>
    </w:p>
    <w:p w14:paraId="2E99514A" w14:textId="7A491411" w:rsidR="00EC67AD" w:rsidRDefault="0017555E">
      <w:pPr>
        <w:pStyle w:val="TM2"/>
        <w:tabs>
          <w:tab w:val="left" w:pos="880"/>
          <w:tab w:val="right" w:leader="dot" w:pos="9969"/>
        </w:tabs>
        <w:rPr>
          <w:rFonts w:eastAsiaTheme="minorEastAsia" w:cstheme="minorBidi"/>
          <w:smallCaps w:val="0"/>
          <w:noProof/>
          <w:sz w:val="22"/>
          <w:szCs w:val="22"/>
        </w:rPr>
      </w:pPr>
      <w:hyperlink w:anchor="_Toc190095260" w:history="1">
        <w:r w:rsidR="00EC67AD" w:rsidRPr="005F08BB">
          <w:rPr>
            <w:rStyle w:val="Lienhypertexte"/>
            <w:rFonts w:ascii="Arial" w:hAnsi="Arial"/>
            <w:noProof/>
          </w:rPr>
          <w:t>1.2</w:t>
        </w:r>
        <w:r w:rsidR="00EC67AD">
          <w:rPr>
            <w:rFonts w:eastAsiaTheme="minorEastAsia" w:cstheme="minorBidi"/>
            <w:smallCaps w:val="0"/>
            <w:noProof/>
            <w:sz w:val="22"/>
            <w:szCs w:val="22"/>
          </w:rPr>
          <w:tab/>
        </w:r>
        <w:r w:rsidR="00EC67AD" w:rsidRPr="005F08BB">
          <w:rPr>
            <w:rStyle w:val="Lienhypertexte"/>
            <w:rFonts w:ascii="Arial" w:hAnsi="Arial"/>
            <w:noProof/>
          </w:rPr>
          <w:t>Pièces constitutives du marché</w:t>
        </w:r>
        <w:r w:rsidR="00EC67AD">
          <w:rPr>
            <w:noProof/>
            <w:webHidden/>
          </w:rPr>
          <w:tab/>
        </w:r>
        <w:r w:rsidR="00EC67AD">
          <w:rPr>
            <w:noProof/>
            <w:webHidden/>
          </w:rPr>
          <w:fldChar w:fldCharType="begin"/>
        </w:r>
        <w:r w:rsidR="00EC67AD">
          <w:rPr>
            <w:noProof/>
            <w:webHidden/>
          </w:rPr>
          <w:instrText xml:space="preserve"> PAGEREF _Toc190095260 \h </w:instrText>
        </w:r>
        <w:r w:rsidR="00EC67AD">
          <w:rPr>
            <w:noProof/>
            <w:webHidden/>
          </w:rPr>
        </w:r>
        <w:r w:rsidR="00EC67AD">
          <w:rPr>
            <w:noProof/>
            <w:webHidden/>
          </w:rPr>
          <w:fldChar w:fldCharType="separate"/>
        </w:r>
        <w:r w:rsidR="00EC67AD">
          <w:rPr>
            <w:noProof/>
            <w:webHidden/>
          </w:rPr>
          <w:t>3</w:t>
        </w:r>
        <w:r w:rsidR="00EC67AD">
          <w:rPr>
            <w:noProof/>
            <w:webHidden/>
          </w:rPr>
          <w:fldChar w:fldCharType="end"/>
        </w:r>
      </w:hyperlink>
    </w:p>
    <w:p w14:paraId="4AD058DA" w14:textId="1D84FB7E" w:rsidR="00EC67AD" w:rsidRDefault="0017555E">
      <w:pPr>
        <w:pStyle w:val="TM2"/>
        <w:tabs>
          <w:tab w:val="left" w:pos="880"/>
          <w:tab w:val="right" w:leader="dot" w:pos="9969"/>
        </w:tabs>
        <w:rPr>
          <w:rFonts w:eastAsiaTheme="minorEastAsia" w:cstheme="minorBidi"/>
          <w:smallCaps w:val="0"/>
          <w:noProof/>
          <w:sz w:val="22"/>
          <w:szCs w:val="22"/>
        </w:rPr>
      </w:pPr>
      <w:hyperlink w:anchor="_Toc190095261" w:history="1">
        <w:r w:rsidR="00EC67AD" w:rsidRPr="005F08BB">
          <w:rPr>
            <w:rStyle w:val="Lienhypertexte"/>
            <w:rFonts w:ascii="Arial" w:hAnsi="Arial"/>
            <w:noProof/>
          </w:rPr>
          <w:t>1.3</w:t>
        </w:r>
        <w:r w:rsidR="00EC67AD">
          <w:rPr>
            <w:rFonts w:eastAsiaTheme="minorEastAsia" w:cstheme="minorBidi"/>
            <w:smallCaps w:val="0"/>
            <w:noProof/>
            <w:sz w:val="22"/>
            <w:szCs w:val="22"/>
          </w:rPr>
          <w:tab/>
        </w:r>
        <w:r w:rsidR="00EC67AD" w:rsidRPr="005F08BB">
          <w:rPr>
            <w:rStyle w:val="Lienhypertexte"/>
            <w:rFonts w:ascii="Arial" w:hAnsi="Arial"/>
            <w:noProof/>
          </w:rPr>
          <w:t>Protection de la main-d’œuvre et conditions de travail</w:t>
        </w:r>
        <w:r w:rsidR="00EC67AD">
          <w:rPr>
            <w:noProof/>
            <w:webHidden/>
          </w:rPr>
          <w:tab/>
        </w:r>
        <w:r w:rsidR="00EC67AD">
          <w:rPr>
            <w:noProof/>
            <w:webHidden/>
          </w:rPr>
          <w:fldChar w:fldCharType="begin"/>
        </w:r>
        <w:r w:rsidR="00EC67AD">
          <w:rPr>
            <w:noProof/>
            <w:webHidden/>
          </w:rPr>
          <w:instrText xml:space="preserve"> PAGEREF _Toc190095261 \h </w:instrText>
        </w:r>
        <w:r w:rsidR="00EC67AD">
          <w:rPr>
            <w:noProof/>
            <w:webHidden/>
          </w:rPr>
        </w:r>
        <w:r w:rsidR="00EC67AD">
          <w:rPr>
            <w:noProof/>
            <w:webHidden/>
          </w:rPr>
          <w:fldChar w:fldCharType="separate"/>
        </w:r>
        <w:r w:rsidR="00EC67AD">
          <w:rPr>
            <w:noProof/>
            <w:webHidden/>
          </w:rPr>
          <w:t>3</w:t>
        </w:r>
        <w:r w:rsidR="00EC67AD">
          <w:rPr>
            <w:noProof/>
            <w:webHidden/>
          </w:rPr>
          <w:fldChar w:fldCharType="end"/>
        </w:r>
      </w:hyperlink>
    </w:p>
    <w:p w14:paraId="35ED7C49" w14:textId="01B1B55F" w:rsidR="00EC67AD" w:rsidRDefault="0017555E">
      <w:pPr>
        <w:pStyle w:val="TM2"/>
        <w:tabs>
          <w:tab w:val="left" w:pos="880"/>
          <w:tab w:val="right" w:leader="dot" w:pos="9969"/>
        </w:tabs>
        <w:rPr>
          <w:rFonts w:eastAsiaTheme="minorEastAsia" w:cstheme="minorBidi"/>
          <w:smallCaps w:val="0"/>
          <w:noProof/>
          <w:sz w:val="22"/>
          <w:szCs w:val="22"/>
        </w:rPr>
      </w:pPr>
      <w:hyperlink w:anchor="_Toc190095262" w:history="1">
        <w:r w:rsidR="00EC67AD" w:rsidRPr="005F08BB">
          <w:rPr>
            <w:rStyle w:val="Lienhypertexte"/>
            <w:rFonts w:ascii="Arial" w:hAnsi="Arial"/>
            <w:noProof/>
          </w:rPr>
          <w:t>1.4</w:t>
        </w:r>
        <w:r w:rsidR="00EC67AD">
          <w:rPr>
            <w:rFonts w:eastAsiaTheme="minorEastAsia" w:cstheme="minorBidi"/>
            <w:smallCaps w:val="0"/>
            <w:noProof/>
            <w:sz w:val="22"/>
            <w:szCs w:val="22"/>
          </w:rPr>
          <w:tab/>
        </w:r>
        <w:r w:rsidR="00EC67AD" w:rsidRPr="005F08BB">
          <w:rPr>
            <w:rStyle w:val="Lienhypertexte"/>
            <w:rFonts w:ascii="Arial" w:hAnsi="Arial"/>
            <w:noProof/>
          </w:rPr>
          <w:t>Obligation de discrétion – mesures de sécurité</w:t>
        </w:r>
        <w:r w:rsidR="00EC67AD">
          <w:rPr>
            <w:noProof/>
            <w:webHidden/>
          </w:rPr>
          <w:tab/>
        </w:r>
        <w:r w:rsidR="00EC67AD">
          <w:rPr>
            <w:noProof/>
            <w:webHidden/>
          </w:rPr>
          <w:fldChar w:fldCharType="begin"/>
        </w:r>
        <w:r w:rsidR="00EC67AD">
          <w:rPr>
            <w:noProof/>
            <w:webHidden/>
          </w:rPr>
          <w:instrText xml:space="preserve"> PAGEREF _Toc190095262 \h </w:instrText>
        </w:r>
        <w:r w:rsidR="00EC67AD">
          <w:rPr>
            <w:noProof/>
            <w:webHidden/>
          </w:rPr>
        </w:r>
        <w:r w:rsidR="00EC67AD">
          <w:rPr>
            <w:noProof/>
            <w:webHidden/>
          </w:rPr>
          <w:fldChar w:fldCharType="separate"/>
        </w:r>
        <w:r w:rsidR="00EC67AD">
          <w:rPr>
            <w:noProof/>
            <w:webHidden/>
          </w:rPr>
          <w:t>3</w:t>
        </w:r>
        <w:r w:rsidR="00EC67AD">
          <w:rPr>
            <w:noProof/>
            <w:webHidden/>
          </w:rPr>
          <w:fldChar w:fldCharType="end"/>
        </w:r>
      </w:hyperlink>
    </w:p>
    <w:p w14:paraId="72C5D53B" w14:textId="19B0E9F0" w:rsidR="00EC67AD" w:rsidRDefault="0017555E">
      <w:pPr>
        <w:pStyle w:val="TM2"/>
        <w:tabs>
          <w:tab w:val="left" w:pos="880"/>
          <w:tab w:val="right" w:leader="dot" w:pos="9969"/>
        </w:tabs>
        <w:rPr>
          <w:rFonts w:eastAsiaTheme="minorEastAsia" w:cstheme="minorBidi"/>
          <w:smallCaps w:val="0"/>
          <w:noProof/>
          <w:sz w:val="22"/>
          <w:szCs w:val="22"/>
        </w:rPr>
      </w:pPr>
      <w:hyperlink w:anchor="_Toc190095263" w:history="1">
        <w:r w:rsidR="00EC67AD" w:rsidRPr="005F08BB">
          <w:rPr>
            <w:rStyle w:val="Lienhypertexte"/>
            <w:rFonts w:ascii="Arial" w:hAnsi="Arial"/>
            <w:noProof/>
          </w:rPr>
          <w:t>1.5</w:t>
        </w:r>
        <w:r w:rsidR="00EC67AD">
          <w:rPr>
            <w:rFonts w:eastAsiaTheme="minorEastAsia" w:cstheme="minorBidi"/>
            <w:smallCaps w:val="0"/>
            <w:noProof/>
            <w:sz w:val="22"/>
            <w:szCs w:val="22"/>
          </w:rPr>
          <w:tab/>
        </w:r>
        <w:r w:rsidR="00EC67AD" w:rsidRPr="005F08BB">
          <w:rPr>
            <w:rStyle w:val="Lienhypertexte"/>
            <w:rFonts w:ascii="Arial" w:hAnsi="Arial"/>
            <w:noProof/>
          </w:rPr>
          <w:t>Obligation de discrétion – mesures de sécurité</w:t>
        </w:r>
        <w:r w:rsidR="00EC67AD">
          <w:rPr>
            <w:noProof/>
            <w:webHidden/>
          </w:rPr>
          <w:tab/>
        </w:r>
        <w:r w:rsidR="00EC67AD">
          <w:rPr>
            <w:noProof/>
            <w:webHidden/>
          </w:rPr>
          <w:fldChar w:fldCharType="begin"/>
        </w:r>
        <w:r w:rsidR="00EC67AD">
          <w:rPr>
            <w:noProof/>
            <w:webHidden/>
          </w:rPr>
          <w:instrText xml:space="preserve"> PAGEREF _Toc190095263 \h </w:instrText>
        </w:r>
        <w:r w:rsidR="00EC67AD">
          <w:rPr>
            <w:noProof/>
            <w:webHidden/>
          </w:rPr>
        </w:r>
        <w:r w:rsidR="00EC67AD">
          <w:rPr>
            <w:noProof/>
            <w:webHidden/>
          </w:rPr>
          <w:fldChar w:fldCharType="separate"/>
        </w:r>
        <w:r w:rsidR="00EC67AD">
          <w:rPr>
            <w:noProof/>
            <w:webHidden/>
          </w:rPr>
          <w:t>4</w:t>
        </w:r>
        <w:r w:rsidR="00EC67AD">
          <w:rPr>
            <w:noProof/>
            <w:webHidden/>
          </w:rPr>
          <w:fldChar w:fldCharType="end"/>
        </w:r>
      </w:hyperlink>
    </w:p>
    <w:p w14:paraId="2A923B09" w14:textId="6CFA4913" w:rsidR="00EC67AD" w:rsidRDefault="0017555E">
      <w:pPr>
        <w:pStyle w:val="TM2"/>
        <w:tabs>
          <w:tab w:val="left" w:pos="880"/>
          <w:tab w:val="right" w:leader="dot" w:pos="9969"/>
        </w:tabs>
        <w:rPr>
          <w:rFonts w:eastAsiaTheme="minorEastAsia" w:cstheme="minorBidi"/>
          <w:smallCaps w:val="0"/>
          <w:noProof/>
          <w:sz w:val="22"/>
          <w:szCs w:val="22"/>
        </w:rPr>
      </w:pPr>
      <w:hyperlink w:anchor="_Toc190095264" w:history="1">
        <w:r w:rsidR="00EC67AD" w:rsidRPr="005F08BB">
          <w:rPr>
            <w:rStyle w:val="Lienhypertexte"/>
            <w:rFonts w:ascii="Arial" w:hAnsi="Arial"/>
            <w:noProof/>
          </w:rPr>
          <w:t>1.6</w:t>
        </w:r>
        <w:r w:rsidR="00EC67AD">
          <w:rPr>
            <w:rFonts w:eastAsiaTheme="minorEastAsia" w:cstheme="minorBidi"/>
            <w:smallCaps w:val="0"/>
            <w:noProof/>
            <w:sz w:val="22"/>
            <w:szCs w:val="22"/>
          </w:rPr>
          <w:tab/>
        </w:r>
        <w:r w:rsidR="00EC67AD" w:rsidRPr="005F08BB">
          <w:rPr>
            <w:rStyle w:val="Lienhypertexte"/>
            <w:rFonts w:ascii="Arial" w:hAnsi="Arial"/>
            <w:noProof/>
          </w:rPr>
          <w:t>Achats responsables</w:t>
        </w:r>
        <w:r w:rsidR="00EC67AD">
          <w:rPr>
            <w:noProof/>
            <w:webHidden/>
          </w:rPr>
          <w:tab/>
        </w:r>
        <w:r w:rsidR="00EC67AD">
          <w:rPr>
            <w:noProof/>
            <w:webHidden/>
          </w:rPr>
          <w:fldChar w:fldCharType="begin"/>
        </w:r>
        <w:r w:rsidR="00EC67AD">
          <w:rPr>
            <w:noProof/>
            <w:webHidden/>
          </w:rPr>
          <w:instrText xml:space="preserve"> PAGEREF _Toc190095264 \h </w:instrText>
        </w:r>
        <w:r w:rsidR="00EC67AD">
          <w:rPr>
            <w:noProof/>
            <w:webHidden/>
          </w:rPr>
        </w:r>
        <w:r w:rsidR="00EC67AD">
          <w:rPr>
            <w:noProof/>
            <w:webHidden/>
          </w:rPr>
          <w:fldChar w:fldCharType="separate"/>
        </w:r>
        <w:r w:rsidR="00EC67AD">
          <w:rPr>
            <w:noProof/>
            <w:webHidden/>
          </w:rPr>
          <w:t>4</w:t>
        </w:r>
        <w:r w:rsidR="00EC67AD">
          <w:rPr>
            <w:noProof/>
            <w:webHidden/>
          </w:rPr>
          <w:fldChar w:fldCharType="end"/>
        </w:r>
      </w:hyperlink>
    </w:p>
    <w:p w14:paraId="46EF92D3" w14:textId="403106FB" w:rsidR="00EC67AD" w:rsidRDefault="0017555E">
      <w:pPr>
        <w:pStyle w:val="TM3"/>
        <w:rPr>
          <w:rFonts w:eastAsiaTheme="minorEastAsia" w:cstheme="minorBidi"/>
          <w:i w:val="0"/>
          <w:iCs w:val="0"/>
          <w:noProof/>
          <w:sz w:val="22"/>
          <w:szCs w:val="22"/>
        </w:rPr>
      </w:pPr>
      <w:hyperlink w:anchor="_Toc190095265" w:history="1">
        <w:r w:rsidR="00EC67AD" w:rsidRPr="005F08BB">
          <w:rPr>
            <w:rStyle w:val="Lienhypertexte"/>
            <w:rFonts w:ascii="Arial" w:hAnsi="Arial"/>
            <w:noProof/>
          </w:rPr>
          <w:t>1.6.1</w:t>
        </w:r>
        <w:r w:rsidR="00EC67AD">
          <w:rPr>
            <w:rFonts w:eastAsiaTheme="minorEastAsia" w:cstheme="minorBidi"/>
            <w:i w:val="0"/>
            <w:iCs w:val="0"/>
            <w:noProof/>
            <w:sz w:val="22"/>
            <w:szCs w:val="22"/>
          </w:rPr>
          <w:tab/>
        </w:r>
        <w:r w:rsidR="00EC67AD" w:rsidRPr="005F08BB">
          <w:rPr>
            <w:rStyle w:val="Lienhypertexte"/>
            <w:rFonts w:ascii="Arial" w:hAnsi="Arial"/>
            <w:noProof/>
          </w:rPr>
          <w:t>Démarche de certification « relations fournisseurs responsables (RFR) » et de labellisation « relations fournisseurs et achats responsables (RFAR)</w:t>
        </w:r>
        <w:r w:rsidR="00EC67AD">
          <w:rPr>
            <w:noProof/>
            <w:webHidden/>
          </w:rPr>
          <w:tab/>
        </w:r>
        <w:r w:rsidR="00EC67AD">
          <w:rPr>
            <w:noProof/>
            <w:webHidden/>
          </w:rPr>
          <w:fldChar w:fldCharType="begin"/>
        </w:r>
        <w:r w:rsidR="00EC67AD">
          <w:rPr>
            <w:noProof/>
            <w:webHidden/>
          </w:rPr>
          <w:instrText xml:space="preserve"> PAGEREF _Toc190095265 \h </w:instrText>
        </w:r>
        <w:r w:rsidR="00EC67AD">
          <w:rPr>
            <w:noProof/>
            <w:webHidden/>
          </w:rPr>
        </w:r>
        <w:r w:rsidR="00EC67AD">
          <w:rPr>
            <w:noProof/>
            <w:webHidden/>
          </w:rPr>
          <w:fldChar w:fldCharType="separate"/>
        </w:r>
        <w:r w:rsidR="00EC67AD">
          <w:rPr>
            <w:noProof/>
            <w:webHidden/>
          </w:rPr>
          <w:t>4</w:t>
        </w:r>
        <w:r w:rsidR="00EC67AD">
          <w:rPr>
            <w:noProof/>
            <w:webHidden/>
          </w:rPr>
          <w:fldChar w:fldCharType="end"/>
        </w:r>
      </w:hyperlink>
    </w:p>
    <w:p w14:paraId="6FE07839" w14:textId="4B38FFF1" w:rsidR="00EC67AD" w:rsidRDefault="0017555E">
      <w:pPr>
        <w:pStyle w:val="TM3"/>
        <w:rPr>
          <w:rFonts w:eastAsiaTheme="minorEastAsia" w:cstheme="minorBidi"/>
          <w:i w:val="0"/>
          <w:iCs w:val="0"/>
          <w:noProof/>
          <w:sz w:val="22"/>
          <w:szCs w:val="22"/>
        </w:rPr>
      </w:pPr>
      <w:hyperlink w:anchor="_Toc190095266" w:history="1">
        <w:r w:rsidR="00EC67AD" w:rsidRPr="005F08BB">
          <w:rPr>
            <w:rStyle w:val="Lienhypertexte"/>
            <w:rFonts w:ascii="Arial" w:hAnsi="Arial"/>
            <w:noProof/>
          </w:rPr>
          <w:t>1.6.2</w:t>
        </w:r>
        <w:r w:rsidR="00EC67AD">
          <w:rPr>
            <w:rFonts w:eastAsiaTheme="minorEastAsia" w:cstheme="minorBidi"/>
            <w:i w:val="0"/>
            <w:iCs w:val="0"/>
            <w:noProof/>
            <w:sz w:val="22"/>
            <w:szCs w:val="22"/>
          </w:rPr>
          <w:tab/>
        </w:r>
        <w:r w:rsidR="00EC67AD" w:rsidRPr="005F08BB">
          <w:rPr>
            <w:rStyle w:val="Lienhypertexte"/>
            <w:rFonts w:ascii="Arial" w:hAnsi="Arial"/>
            <w:noProof/>
          </w:rPr>
          <w:t>Soutien à l’activité réserve et à la garde nationale</w:t>
        </w:r>
        <w:r w:rsidR="00EC67AD">
          <w:rPr>
            <w:noProof/>
            <w:webHidden/>
          </w:rPr>
          <w:tab/>
        </w:r>
        <w:r w:rsidR="00EC67AD">
          <w:rPr>
            <w:noProof/>
            <w:webHidden/>
          </w:rPr>
          <w:fldChar w:fldCharType="begin"/>
        </w:r>
        <w:r w:rsidR="00EC67AD">
          <w:rPr>
            <w:noProof/>
            <w:webHidden/>
          </w:rPr>
          <w:instrText xml:space="preserve"> PAGEREF _Toc190095266 \h </w:instrText>
        </w:r>
        <w:r w:rsidR="00EC67AD">
          <w:rPr>
            <w:noProof/>
            <w:webHidden/>
          </w:rPr>
        </w:r>
        <w:r w:rsidR="00EC67AD">
          <w:rPr>
            <w:noProof/>
            <w:webHidden/>
          </w:rPr>
          <w:fldChar w:fldCharType="separate"/>
        </w:r>
        <w:r w:rsidR="00EC67AD">
          <w:rPr>
            <w:noProof/>
            <w:webHidden/>
          </w:rPr>
          <w:t>4</w:t>
        </w:r>
        <w:r w:rsidR="00EC67AD">
          <w:rPr>
            <w:noProof/>
            <w:webHidden/>
          </w:rPr>
          <w:fldChar w:fldCharType="end"/>
        </w:r>
      </w:hyperlink>
    </w:p>
    <w:p w14:paraId="11711F2B" w14:textId="30AA8E1D" w:rsidR="00EC67AD" w:rsidRDefault="0017555E">
      <w:pPr>
        <w:pStyle w:val="TM1"/>
        <w:rPr>
          <w:rFonts w:asciiTheme="minorHAnsi" w:eastAsiaTheme="minorEastAsia" w:hAnsiTheme="minorHAnsi" w:cstheme="minorBidi"/>
          <w:b w:val="0"/>
          <w:bCs w:val="0"/>
          <w:caps w:val="0"/>
          <w:sz w:val="22"/>
          <w:szCs w:val="22"/>
        </w:rPr>
      </w:pPr>
      <w:hyperlink w:anchor="_Toc190095267" w:history="1">
        <w:r w:rsidR="00EC67AD" w:rsidRPr="005F08BB">
          <w:rPr>
            <w:rStyle w:val="Lienhypertexte"/>
          </w:rPr>
          <w:t>Article 2 – EXÉCUTION DE LA PRESTATION</w:t>
        </w:r>
        <w:r w:rsidR="00EC67AD">
          <w:rPr>
            <w:webHidden/>
          </w:rPr>
          <w:tab/>
        </w:r>
        <w:r w:rsidR="00EC67AD">
          <w:rPr>
            <w:webHidden/>
          </w:rPr>
          <w:fldChar w:fldCharType="begin"/>
        </w:r>
        <w:r w:rsidR="00EC67AD">
          <w:rPr>
            <w:webHidden/>
          </w:rPr>
          <w:instrText xml:space="preserve"> PAGEREF _Toc190095267 \h </w:instrText>
        </w:r>
        <w:r w:rsidR="00EC67AD">
          <w:rPr>
            <w:webHidden/>
          </w:rPr>
        </w:r>
        <w:r w:rsidR="00EC67AD">
          <w:rPr>
            <w:webHidden/>
          </w:rPr>
          <w:fldChar w:fldCharType="separate"/>
        </w:r>
        <w:r w:rsidR="00EC67AD">
          <w:rPr>
            <w:webHidden/>
          </w:rPr>
          <w:t>5</w:t>
        </w:r>
        <w:r w:rsidR="00EC67AD">
          <w:rPr>
            <w:webHidden/>
          </w:rPr>
          <w:fldChar w:fldCharType="end"/>
        </w:r>
      </w:hyperlink>
    </w:p>
    <w:p w14:paraId="3BC55CDC" w14:textId="542D1F9E" w:rsidR="00EC67AD" w:rsidRDefault="0017555E">
      <w:pPr>
        <w:pStyle w:val="TM2"/>
        <w:tabs>
          <w:tab w:val="left" w:pos="880"/>
          <w:tab w:val="right" w:leader="dot" w:pos="9969"/>
        </w:tabs>
        <w:rPr>
          <w:rFonts w:eastAsiaTheme="minorEastAsia" w:cstheme="minorBidi"/>
          <w:smallCaps w:val="0"/>
          <w:noProof/>
          <w:sz w:val="22"/>
          <w:szCs w:val="22"/>
        </w:rPr>
      </w:pPr>
      <w:hyperlink w:anchor="_Toc190095268" w:history="1">
        <w:r w:rsidR="00EC67AD" w:rsidRPr="005F08BB">
          <w:rPr>
            <w:rStyle w:val="Lienhypertexte"/>
            <w:rFonts w:ascii="Arial" w:hAnsi="Arial"/>
            <w:noProof/>
          </w:rPr>
          <w:t>2.1</w:t>
        </w:r>
        <w:r w:rsidR="00EC67AD">
          <w:rPr>
            <w:rFonts w:eastAsiaTheme="minorEastAsia" w:cstheme="minorBidi"/>
            <w:smallCaps w:val="0"/>
            <w:noProof/>
            <w:sz w:val="22"/>
            <w:szCs w:val="22"/>
          </w:rPr>
          <w:tab/>
        </w:r>
        <w:r w:rsidR="00EC67AD" w:rsidRPr="005F08BB">
          <w:rPr>
            <w:rStyle w:val="Lienhypertexte"/>
            <w:rFonts w:ascii="Arial" w:hAnsi="Arial"/>
            <w:noProof/>
          </w:rPr>
          <w:t>Obligations du titulaire</w:t>
        </w:r>
        <w:r w:rsidR="00EC67AD">
          <w:rPr>
            <w:noProof/>
            <w:webHidden/>
          </w:rPr>
          <w:tab/>
        </w:r>
        <w:r w:rsidR="00EC67AD">
          <w:rPr>
            <w:noProof/>
            <w:webHidden/>
          </w:rPr>
          <w:fldChar w:fldCharType="begin"/>
        </w:r>
        <w:r w:rsidR="00EC67AD">
          <w:rPr>
            <w:noProof/>
            <w:webHidden/>
          </w:rPr>
          <w:instrText xml:space="preserve"> PAGEREF _Toc190095268 \h </w:instrText>
        </w:r>
        <w:r w:rsidR="00EC67AD">
          <w:rPr>
            <w:noProof/>
            <w:webHidden/>
          </w:rPr>
        </w:r>
        <w:r w:rsidR="00EC67AD">
          <w:rPr>
            <w:noProof/>
            <w:webHidden/>
          </w:rPr>
          <w:fldChar w:fldCharType="separate"/>
        </w:r>
        <w:r w:rsidR="00EC67AD">
          <w:rPr>
            <w:noProof/>
            <w:webHidden/>
          </w:rPr>
          <w:t>5</w:t>
        </w:r>
        <w:r w:rsidR="00EC67AD">
          <w:rPr>
            <w:noProof/>
            <w:webHidden/>
          </w:rPr>
          <w:fldChar w:fldCharType="end"/>
        </w:r>
      </w:hyperlink>
    </w:p>
    <w:p w14:paraId="1D882C28" w14:textId="5B821374" w:rsidR="00EC67AD" w:rsidRDefault="0017555E">
      <w:pPr>
        <w:pStyle w:val="TM2"/>
        <w:tabs>
          <w:tab w:val="left" w:pos="880"/>
          <w:tab w:val="right" w:leader="dot" w:pos="9969"/>
        </w:tabs>
        <w:rPr>
          <w:rFonts w:eastAsiaTheme="minorEastAsia" w:cstheme="minorBidi"/>
          <w:smallCaps w:val="0"/>
          <w:noProof/>
          <w:sz w:val="22"/>
          <w:szCs w:val="22"/>
        </w:rPr>
      </w:pPr>
      <w:hyperlink w:anchor="_Toc190095269" w:history="1">
        <w:r w:rsidR="00EC67AD" w:rsidRPr="005F08BB">
          <w:rPr>
            <w:rStyle w:val="Lienhypertexte"/>
            <w:rFonts w:ascii="Arial" w:hAnsi="Arial"/>
            <w:noProof/>
          </w:rPr>
          <w:t>2.2</w:t>
        </w:r>
        <w:r w:rsidR="00EC67AD">
          <w:rPr>
            <w:rFonts w:eastAsiaTheme="minorEastAsia" w:cstheme="minorBidi"/>
            <w:smallCaps w:val="0"/>
            <w:noProof/>
            <w:sz w:val="22"/>
            <w:szCs w:val="22"/>
          </w:rPr>
          <w:tab/>
        </w:r>
        <w:r w:rsidR="00EC67AD" w:rsidRPr="005F08BB">
          <w:rPr>
            <w:rStyle w:val="Lienhypertexte"/>
            <w:rFonts w:ascii="Arial" w:hAnsi="Arial"/>
            <w:noProof/>
          </w:rPr>
          <w:t>Conditions d’exécution de la prestation</w:t>
        </w:r>
        <w:r w:rsidR="00EC67AD">
          <w:rPr>
            <w:noProof/>
            <w:webHidden/>
          </w:rPr>
          <w:tab/>
        </w:r>
        <w:r w:rsidR="00EC67AD">
          <w:rPr>
            <w:noProof/>
            <w:webHidden/>
          </w:rPr>
          <w:fldChar w:fldCharType="begin"/>
        </w:r>
        <w:r w:rsidR="00EC67AD">
          <w:rPr>
            <w:noProof/>
            <w:webHidden/>
          </w:rPr>
          <w:instrText xml:space="preserve"> PAGEREF _Toc190095269 \h </w:instrText>
        </w:r>
        <w:r w:rsidR="00EC67AD">
          <w:rPr>
            <w:noProof/>
            <w:webHidden/>
          </w:rPr>
        </w:r>
        <w:r w:rsidR="00EC67AD">
          <w:rPr>
            <w:noProof/>
            <w:webHidden/>
          </w:rPr>
          <w:fldChar w:fldCharType="separate"/>
        </w:r>
        <w:r w:rsidR="00EC67AD">
          <w:rPr>
            <w:noProof/>
            <w:webHidden/>
          </w:rPr>
          <w:t>5</w:t>
        </w:r>
        <w:r w:rsidR="00EC67AD">
          <w:rPr>
            <w:noProof/>
            <w:webHidden/>
          </w:rPr>
          <w:fldChar w:fldCharType="end"/>
        </w:r>
      </w:hyperlink>
    </w:p>
    <w:p w14:paraId="0C12B1E8" w14:textId="40AEA343" w:rsidR="00EC67AD" w:rsidRDefault="0017555E">
      <w:pPr>
        <w:pStyle w:val="TM2"/>
        <w:tabs>
          <w:tab w:val="left" w:pos="880"/>
          <w:tab w:val="right" w:leader="dot" w:pos="9969"/>
        </w:tabs>
        <w:rPr>
          <w:rFonts w:eastAsiaTheme="minorEastAsia" w:cstheme="minorBidi"/>
          <w:smallCaps w:val="0"/>
          <w:noProof/>
          <w:sz w:val="22"/>
          <w:szCs w:val="22"/>
        </w:rPr>
      </w:pPr>
      <w:hyperlink w:anchor="_Toc190095270" w:history="1">
        <w:r w:rsidR="00EC67AD" w:rsidRPr="005F08BB">
          <w:rPr>
            <w:rStyle w:val="Lienhypertexte"/>
            <w:rFonts w:ascii="Arial" w:hAnsi="Arial"/>
            <w:noProof/>
          </w:rPr>
          <w:t>2.3</w:t>
        </w:r>
        <w:r w:rsidR="00EC67AD">
          <w:rPr>
            <w:rFonts w:eastAsiaTheme="minorEastAsia" w:cstheme="minorBidi"/>
            <w:smallCaps w:val="0"/>
            <w:noProof/>
            <w:sz w:val="22"/>
            <w:szCs w:val="22"/>
          </w:rPr>
          <w:tab/>
        </w:r>
        <w:r w:rsidR="00EC67AD" w:rsidRPr="005F08BB">
          <w:rPr>
            <w:rStyle w:val="Lienhypertexte"/>
            <w:rFonts w:ascii="Arial" w:hAnsi="Arial"/>
            <w:noProof/>
          </w:rPr>
          <w:t>Clause de codification</w:t>
        </w:r>
        <w:r w:rsidR="00EC67AD">
          <w:rPr>
            <w:noProof/>
            <w:webHidden/>
          </w:rPr>
          <w:tab/>
        </w:r>
        <w:r w:rsidR="00EC67AD">
          <w:rPr>
            <w:noProof/>
            <w:webHidden/>
          </w:rPr>
          <w:fldChar w:fldCharType="begin"/>
        </w:r>
        <w:r w:rsidR="00EC67AD">
          <w:rPr>
            <w:noProof/>
            <w:webHidden/>
          </w:rPr>
          <w:instrText xml:space="preserve"> PAGEREF _Toc190095270 \h </w:instrText>
        </w:r>
        <w:r w:rsidR="00EC67AD">
          <w:rPr>
            <w:noProof/>
            <w:webHidden/>
          </w:rPr>
        </w:r>
        <w:r w:rsidR="00EC67AD">
          <w:rPr>
            <w:noProof/>
            <w:webHidden/>
          </w:rPr>
          <w:fldChar w:fldCharType="separate"/>
        </w:r>
        <w:r w:rsidR="00EC67AD">
          <w:rPr>
            <w:noProof/>
            <w:webHidden/>
          </w:rPr>
          <w:t>5</w:t>
        </w:r>
        <w:r w:rsidR="00EC67AD">
          <w:rPr>
            <w:noProof/>
            <w:webHidden/>
          </w:rPr>
          <w:fldChar w:fldCharType="end"/>
        </w:r>
      </w:hyperlink>
    </w:p>
    <w:p w14:paraId="443FCDAC" w14:textId="037B8BAD" w:rsidR="00EC67AD" w:rsidRDefault="0017555E">
      <w:pPr>
        <w:pStyle w:val="TM2"/>
        <w:tabs>
          <w:tab w:val="left" w:pos="880"/>
          <w:tab w:val="right" w:leader="dot" w:pos="9969"/>
        </w:tabs>
        <w:rPr>
          <w:rFonts w:eastAsiaTheme="minorEastAsia" w:cstheme="minorBidi"/>
          <w:smallCaps w:val="0"/>
          <w:noProof/>
          <w:sz w:val="22"/>
          <w:szCs w:val="22"/>
        </w:rPr>
      </w:pPr>
      <w:hyperlink w:anchor="_Toc190095271" w:history="1">
        <w:r w:rsidR="00EC67AD" w:rsidRPr="005F08BB">
          <w:rPr>
            <w:rStyle w:val="Lienhypertexte"/>
            <w:rFonts w:ascii="Arial" w:hAnsi="Arial"/>
            <w:noProof/>
          </w:rPr>
          <w:t>2.4</w:t>
        </w:r>
        <w:r w:rsidR="00EC67AD">
          <w:rPr>
            <w:rFonts w:eastAsiaTheme="minorEastAsia" w:cstheme="minorBidi"/>
            <w:smallCaps w:val="0"/>
            <w:noProof/>
            <w:sz w:val="22"/>
            <w:szCs w:val="22"/>
          </w:rPr>
          <w:tab/>
        </w:r>
        <w:r w:rsidR="00EC67AD" w:rsidRPr="005F08BB">
          <w:rPr>
            <w:rStyle w:val="Lienhypertexte"/>
            <w:rFonts w:ascii="Arial" w:hAnsi="Arial"/>
            <w:noProof/>
          </w:rPr>
          <w:t>Début d’exécution des prestations</w:t>
        </w:r>
        <w:r w:rsidR="00EC67AD">
          <w:rPr>
            <w:noProof/>
            <w:webHidden/>
          </w:rPr>
          <w:tab/>
        </w:r>
        <w:r w:rsidR="00EC67AD">
          <w:rPr>
            <w:noProof/>
            <w:webHidden/>
          </w:rPr>
          <w:fldChar w:fldCharType="begin"/>
        </w:r>
        <w:r w:rsidR="00EC67AD">
          <w:rPr>
            <w:noProof/>
            <w:webHidden/>
          </w:rPr>
          <w:instrText xml:space="preserve"> PAGEREF _Toc190095271 \h </w:instrText>
        </w:r>
        <w:r w:rsidR="00EC67AD">
          <w:rPr>
            <w:noProof/>
            <w:webHidden/>
          </w:rPr>
        </w:r>
        <w:r w:rsidR="00EC67AD">
          <w:rPr>
            <w:noProof/>
            <w:webHidden/>
          </w:rPr>
          <w:fldChar w:fldCharType="separate"/>
        </w:r>
        <w:r w:rsidR="00EC67AD">
          <w:rPr>
            <w:noProof/>
            <w:webHidden/>
          </w:rPr>
          <w:t>6</w:t>
        </w:r>
        <w:r w:rsidR="00EC67AD">
          <w:rPr>
            <w:noProof/>
            <w:webHidden/>
          </w:rPr>
          <w:fldChar w:fldCharType="end"/>
        </w:r>
      </w:hyperlink>
    </w:p>
    <w:p w14:paraId="5EC228C2" w14:textId="205BB764" w:rsidR="00EC67AD" w:rsidRDefault="0017555E">
      <w:pPr>
        <w:pStyle w:val="TM2"/>
        <w:tabs>
          <w:tab w:val="left" w:pos="880"/>
          <w:tab w:val="right" w:leader="dot" w:pos="9969"/>
        </w:tabs>
        <w:rPr>
          <w:rFonts w:eastAsiaTheme="minorEastAsia" w:cstheme="minorBidi"/>
          <w:smallCaps w:val="0"/>
          <w:noProof/>
          <w:sz w:val="22"/>
          <w:szCs w:val="22"/>
        </w:rPr>
      </w:pPr>
      <w:hyperlink w:anchor="_Toc190095272" w:history="1">
        <w:r w:rsidR="00EC67AD" w:rsidRPr="005F08BB">
          <w:rPr>
            <w:rStyle w:val="Lienhypertexte"/>
            <w:rFonts w:ascii="Arial" w:hAnsi="Arial"/>
            <w:noProof/>
          </w:rPr>
          <w:t>2.5</w:t>
        </w:r>
        <w:r w:rsidR="00EC67AD">
          <w:rPr>
            <w:rFonts w:eastAsiaTheme="minorEastAsia" w:cstheme="minorBidi"/>
            <w:smallCaps w:val="0"/>
            <w:noProof/>
            <w:sz w:val="22"/>
            <w:szCs w:val="22"/>
          </w:rPr>
          <w:tab/>
        </w:r>
        <w:r w:rsidR="00EC67AD" w:rsidRPr="005F08BB">
          <w:rPr>
            <w:rStyle w:val="Lienhypertexte"/>
            <w:rFonts w:ascii="Arial" w:hAnsi="Arial"/>
            <w:noProof/>
          </w:rPr>
          <w:t>Livraison</w:t>
        </w:r>
        <w:r w:rsidR="00EC67AD">
          <w:rPr>
            <w:noProof/>
            <w:webHidden/>
          </w:rPr>
          <w:tab/>
        </w:r>
        <w:r w:rsidR="00EC67AD">
          <w:rPr>
            <w:noProof/>
            <w:webHidden/>
          </w:rPr>
          <w:fldChar w:fldCharType="begin"/>
        </w:r>
        <w:r w:rsidR="00EC67AD">
          <w:rPr>
            <w:noProof/>
            <w:webHidden/>
          </w:rPr>
          <w:instrText xml:space="preserve"> PAGEREF _Toc190095272 \h </w:instrText>
        </w:r>
        <w:r w:rsidR="00EC67AD">
          <w:rPr>
            <w:noProof/>
            <w:webHidden/>
          </w:rPr>
        </w:r>
        <w:r w:rsidR="00EC67AD">
          <w:rPr>
            <w:noProof/>
            <w:webHidden/>
          </w:rPr>
          <w:fldChar w:fldCharType="separate"/>
        </w:r>
        <w:r w:rsidR="00EC67AD">
          <w:rPr>
            <w:noProof/>
            <w:webHidden/>
          </w:rPr>
          <w:t>6</w:t>
        </w:r>
        <w:r w:rsidR="00EC67AD">
          <w:rPr>
            <w:noProof/>
            <w:webHidden/>
          </w:rPr>
          <w:fldChar w:fldCharType="end"/>
        </w:r>
      </w:hyperlink>
    </w:p>
    <w:p w14:paraId="59A27C2F" w14:textId="5149950A" w:rsidR="00EC67AD" w:rsidRDefault="0017555E">
      <w:pPr>
        <w:pStyle w:val="TM2"/>
        <w:tabs>
          <w:tab w:val="left" w:pos="880"/>
          <w:tab w:val="right" w:leader="dot" w:pos="9969"/>
        </w:tabs>
        <w:rPr>
          <w:rFonts w:eastAsiaTheme="minorEastAsia" w:cstheme="minorBidi"/>
          <w:smallCaps w:val="0"/>
          <w:noProof/>
          <w:sz w:val="22"/>
          <w:szCs w:val="22"/>
        </w:rPr>
      </w:pPr>
      <w:hyperlink w:anchor="_Toc190095273" w:history="1">
        <w:r w:rsidR="00EC67AD" w:rsidRPr="005F08BB">
          <w:rPr>
            <w:rStyle w:val="Lienhypertexte"/>
            <w:rFonts w:ascii="Arial" w:hAnsi="Arial"/>
            <w:noProof/>
          </w:rPr>
          <w:t>2.6</w:t>
        </w:r>
        <w:r w:rsidR="00EC67AD">
          <w:rPr>
            <w:rFonts w:eastAsiaTheme="minorEastAsia" w:cstheme="minorBidi"/>
            <w:smallCaps w:val="0"/>
            <w:noProof/>
            <w:sz w:val="22"/>
            <w:szCs w:val="22"/>
          </w:rPr>
          <w:tab/>
        </w:r>
        <w:r w:rsidR="00EC67AD" w:rsidRPr="005F08BB">
          <w:rPr>
            <w:rStyle w:val="Lienhypertexte"/>
            <w:rFonts w:ascii="Arial" w:hAnsi="Arial"/>
            <w:noProof/>
          </w:rPr>
          <w:t>Constatation de l’exécution des prestations</w:t>
        </w:r>
        <w:r w:rsidR="00EC67AD">
          <w:rPr>
            <w:noProof/>
            <w:webHidden/>
          </w:rPr>
          <w:tab/>
        </w:r>
        <w:r w:rsidR="00EC67AD">
          <w:rPr>
            <w:noProof/>
            <w:webHidden/>
          </w:rPr>
          <w:fldChar w:fldCharType="begin"/>
        </w:r>
        <w:r w:rsidR="00EC67AD">
          <w:rPr>
            <w:noProof/>
            <w:webHidden/>
          </w:rPr>
          <w:instrText xml:space="preserve"> PAGEREF _Toc190095273 \h </w:instrText>
        </w:r>
        <w:r w:rsidR="00EC67AD">
          <w:rPr>
            <w:noProof/>
            <w:webHidden/>
          </w:rPr>
        </w:r>
        <w:r w:rsidR="00EC67AD">
          <w:rPr>
            <w:noProof/>
            <w:webHidden/>
          </w:rPr>
          <w:fldChar w:fldCharType="separate"/>
        </w:r>
        <w:r w:rsidR="00EC67AD">
          <w:rPr>
            <w:noProof/>
            <w:webHidden/>
          </w:rPr>
          <w:t>7</w:t>
        </w:r>
        <w:r w:rsidR="00EC67AD">
          <w:rPr>
            <w:noProof/>
            <w:webHidden/>
          </w:rPr>
          <w:fldChar w:fldCharType="end"/>
        </w:r>
      </w:hyperlink>
    </w:p>
    <w:p w14:paraId="4982EB85" w14:textId="4C5B001A" w:rsidR="00EC67AD" w:rsidRDefault="0017555E">
      <w:pPr>
        <w:pStyle w:val="TM3"/>
        <w:rPr>
          <w:rFonts w:eastAsiaTheme="minorEastAsia" w:cstheme="minorBidi"/>
          <w:i w:val="0"/>
          <w:iCs w:val="0"/>
          <w:noProof/>
          <w:sz w:val="22"/>
          <w:szCs w:val="22"/>
        </w:rPr>
      </w:pPr>
      <w:hyperlink w:anchor="_Toc190095274" w:history="1">
        <w:r w:rsidR="00EC67AD" w:rsidRPr="005F08BB">
          <w:rPr>
            <w:rStyle w:val="Lienhypertexte"/>
            <w:rFonts w:ascii="Arial" w:hAnsi="Arial"/>
            <w:noProof/>
          </w:rPr>
          <w:t>2.6.1</w:t>
        </w:r>
        <w:r w:rsidR="00EC67AD">
          <w:rPr>
            <w:rFonts w:eastAsiaTheme="minorEastAsia" w:cstheme="minorBidi"/>
            <w:i w:val="0"/>
            <w:iCs w:val="0"/>
            <w:noProof/>
            <w:sz w:val="22"/>
            <w:szCs w:val="22"/>
          </w:rPr>
          <w:tab/>
        </w:r>
        <w:r w:rsidR="00EC67AD" w:rsidRPr="005F08BB">
          <w:rPr>
            <w:rStyle w:val="Lienhypertexte"/>
            <w:rFonts w:ascii="Arial" w:hAnsi="Arial"/>
            <w:noProof/>
          </w:rPr>
          <w:t>Pouvoirs de l’administration</w:t>
        </w:r>
        <w:r w:rsidR="00EC67AD">
          <w:rPr>
            <w:noProof/>
            <w:webHidden/>
          </w:rPr>
          <w:tab/>
        </w:r>
        <w:r w:rsidR="00EC67AD">
          <w:rPr>
            <w:noProof/>
            <w:webHidden/>
          </w:rPr>
          <w:fldChar w:fldCharType="begin"/>
        </w:r>
        <w:r w:rsidR="00EC67AD">
          <w:rPr>
            <w:noProof/>
            <w:webHidden/>
          </w:rPr>
          <w:instrText xml:space="preserve"> PAGEREF _Toc190095274 \h </w:instrText>
        </w:r>
        <w:r w:rsidR="00EC67AD">
          <w:rPr>
            <w:noProof/>
            <w:webHidden/>
          </w:rPr>
        </w:r>
        <w:r w:rsidR="00EC67AD">
          <w:rPr>
            <w:noProof/>
            <w:webHidden/>
          </w:rPr>
          <w:fldChar w:fldCharType="separate"/>
        </w:r>
        <w:r w:rsidR="00EC67AD">
          <w:rPr>
            <w:noProof/>
            <w:webHidden/>
          </w:rPr>
          <w:t>7</w:t>
        </w:r>
        <w:r w:rsidR="00EC67AD">
          <w:rPr>
            <w:noProof/>
            <w:webHidden/>
          </w:rPr>
          <w:fldChar w:fldCharType="end"/>
        </w:r>
      </w:hyperlink>
    </w:p>
    <w:p w14:paraId="3E921BFE" w14:textId="50135A2A" w:rsidR="00EC67AD" w:rsidRDefault="0017555E">
      <w:pPr>
        <w:pStyle w:val="TM3"/>
        <w:rPr>
          <w:rFonts w:eastAsiaTheme="minorEastAsia" w:cstheme="minorBidi"/>
          <w:i w:val="0"/>
          <w:iCs w:val="0"/>
          <w:noProof/>
          <w:sz w:val="22"/>
          <w:szCs w:val="22"/>
        </w:rPr>
      </w:pPr>
      <w:hyperlink w:anchor="_Toc190095275" w:history="1">
        <w:r w:rsidR="00EC67AD" w:rsidRPr="005F08BB">
          <w:rPr>
            <w:rStyle w:val="Lienhypertexte"/>
            <w:rFonts w:ascii="Arial" w:hAnsi="Arial"/>
            <w:noProof/>
          </w:rPr>
          <w:t>2.6.2</w:t>
        </w:r>
        <w:r w:rsidR="00EC67AD">
          <w:rPr>
            <w:rFonts w:eastAsiaTheme="minorEastAsia" w:cstheme="minorBidi"/>
            <w:i w:val="0"/>
            <w:iCs w:val="0"/>
            <w:noProof/>
            <w:sz w:val="22"/>
            <w:szCs w:val="22"/>
          </w:rPr>
          <w:tab/>
        </w:r>
        <w:r w:rsidR="00EC67AD" w:rsidRPr="005F08BB">
          <w:rPr>
            <w:rStyle w:val="Lienhypertexte"/>
            <w:rFonts w:ascii="Arial" w:hAnsi="Arial"/>
            <w:noProof/>
          </w:rPr>
          <w:t>Vérification et admission des prestations</w:t>
        </w:r>
        <w:r w:rsidR="00EC67AD">
          <w:rPr>
            <w:noProof/>
            <w:webHidden/>
          </w:rPr>
          <w:tab/>
        </w:r>
        <w:r w:rsidR="00EC67AD">
          <w:rPr>
            <w:noProof/>
            <w:webHidden/>
          </w:rPr>
          <w:fldChar w:fldCharType="begin"/>
        </w:r>
        <w:r w:rsidR="00EC67AD">
          <w:rPr>
            <w:noProof/>
            <w:webHidden/>
          </w:rPr>
          <w:instrText xml:space="preserve"> PAGEREF _Toc190095275 \h </w:instrText>
        </w:r>
        <w:r w:rsidR="00EC67AD">
          <w:rPr>
            <w:noProof/>
            <w:webHidden/>
          </w:rPr>
        </w:r>
        <w:r w:rsidR="00EC67AD">
          <w:rPr>
            <w:noProof/>
            <w:webHidden/>
          </w:rPr>
          <w:fldChar w:fldCharType="separate"/>
        </w:r>
        <w:r w:rsidR="00EC67AD">
          <w:rPr>
            <w:noProof/>
            <w:webHidden/>
          </w:rPr>
          <w:t>7</w:t>
        </w:r>
        <w:r w:rsidR="00EC67AD">
          <w:rPr>
            <w:noProof/>
            <w:webHidden/>
          </w:rPr>
          <w:fldChar w:fldCharType="end"/>
        </w:r>
      </w:hyperlink>
    </w:p>
    <w:p w14:paraId="0648AE7A" w14:textId="48230291" w:rsidR="00EC67AD" w:rsidRDefault="0017555E">
      <w:pPr>
        <w:pStyle w:val="TM3"/>
        <w:rPr>
          <w:rFonts w:eastAsiaTheme="minorEastAsia" w:cstheme="minorBidi"/>
          <w:i w:val="0"/>
          <w:iCs w:val="0"/>
          <w:noProof/>
          <w:sz w:val="22"/>
          <w:szCs w:val="22"/>
        </w:rPr>
      </w:pPr>
      <w:hyperlink w:anchor="_Toc190095276" w:history="1">
        <w:r w:rsidR="00EC67AD" w:rsidRPr="005F08BB">
          <w:rPr>
            <w:rStyle w:val="Lienhypertexte"/>
            <w:rFonts w:ascii="Arial" w:hAnsi="Arial"/>
            <w:noProof/>
          </w:rPr>
          <w:t>2.6.3</w:t>
        </w:r>
        <w:r w:rsidR="00EC67AD">
          <w:rPr>
            <w:rFonts w:eastAsiaTheme="minorEastAsia" w:cstheme="minorBidi"/>
            <w:i w:val="0"/>
            <w:iCs w:val="0"/>
            <w:noProof/>
            <w:sz w:val="22"/>
            <w:szCs w:val="22"/>
          </w:rPr>
          <w:tab/>
        </w:r>
        <w:r w:rsidR="00EC67AD" w:rsidRPr="005F08BB">
          <w:rPr>
            <w:rStyle w:val="Lienhypertexte"/>
            <w:rFonts w:ascii="Arial" w:hAnsi="Arial"/>
            <w:noProof/>
          </w:rPr>
          <w:t>Exécution aux frais et risques du titulaire</w:t>
        </w:r>
        <w:r w:rsidR="00EC67AD">
          <w:rPr>
            <w:noProof/>
            <w:webHidden/>
          </w:rPr>
          <w:tab/>
        </w:r>
        <w:r w:rsidR="00EC67AD">
          <w:rPr>
            <w:noProof/>
            <w:webHidden/>
          </w:rPr>
          <w:fldChar w:fldCharType="begin"/>
        </w:r>
        <w:r w:rsidR="00EC67AD">
          <w:rPr>
            <w:noProof/>
            <w:webHidden/>
          </w:rPr>
          <w:instrText xml:space="preserve"> PAGEREF _Toc190095276 \h </w:instrText>
        </w:r>
        <w:r w:rsidR="00EC67AD">
          <w:rPr>
            <w:noProof/>
            <w:webHidden/>
          </w:rPr>
        </w:r>
        <w:r w:rsidR="00EC67AD">
          <w:rPr>
            <w:noProof/>
            <w:webHidden/>
          </w:rPr>
          <w:fldChar w:fldCharType="separate"/>
        </w:r>
        <w:r w:rsidR="00EC67AD">
          <w:rPr>
            <w:noProof/>
            <w:webHidden/>
          </w:rPr>
          <w:t>7</w:t>
        </w:r>
        <w:r w:rsidR="00EC67AD">
          <w:rPr>
            <w:noProof/>
            <w:webHidden/>
          </w:rPr>
          <w:fldChar w:fldCharType="end"/>
        </w:r>
      </w:hyperlink>
    </w:p>
    <w:p w14:paraId="2D5A3193" w14:textId="0A0D3DD3" w:rsidR="00EC67AD" w:rsidRDefault="0017555E">
      <w:pPr>
        <w:pStyle w:val="TM3"/>
        <w:rPr>
          <w:rFonts w:eastAsiaTheme="minorEastAsia" w:cstheme="minorBidi"/>
          <w:i w:val="0"/>
          <w:iCs w:val="0"/>
          <w:noProof/>
          <w:sz w:val="22"/>
          <w:szCs w:val="22"/>
        </w:rPr>
      </w:pPr>
      <w:hyperlink w:anchor="_Toc190095277" w:history="1">
        <w:r w:rsidR="00EC67AD" w:rsidRPr="005F08BB">
          <w:rPr>
            <w:rStyle w:val="Lienhypertexte"/>
            <w:rFonts w:ascii="Arial" w:hAnsi="Arial"/>
            <w:noProof/>
          </w:rPr>
          <w:t>2.6.4</w:t>
        </w:r>
        <w:r w:rsidR="00EC67AD">
          <w:rPr>
            <w:rFonts w:eastAsiaTheme="minorEastAsia" w:cstheme="minorBidi"/>
            <w:i w:val="0"/>
            <w:iCs w:val="0"/>
            <w:noProof/>
            <w:sz w:val="22"/>
            <w:szCs w:val="22"/>
          </w:rPr>
          <w:tab/>
        </w:r>
        <w:r w:rsidR="00EC67AD" w:rsidRPr="005F08BB">
          <w:rPr>
            <w:rStyle w:val="Lienhypertexte"/>
            <w:rFonts w:ascii="Arial" w:hAnsi="Arial"/>
            <w:noProof/>
          </w:rPr>
          <w:t>Service minimum</w:t>
        </w:r>
        <w:r w:rsidR="00EC67AD">
          <w:rPr>
            <w:noProof/>
            <w:webHidden/>
          </w:rPr>
          <w:tab/>
        </w:r>
        <w:r w:rsidR="00EC67AD">
          <w:rPr>
            <w:noProof/>
            <w:webHidden/>
          </w:rPr>
          <w:fldChar w:fldCharType="begin"/>
        </w:r>
        <w:r w:rsidR="00EC67AD">
          <w:rPr>
            <w:noProof/>
            <w:webHidden/>
          </w:rPr>
          <w:instrText xml:space="preserve"> PAGEREF _Toc190095277 \h </w:instrText>
        </w:r>
        <w:r w:rsidR="00EC67AD">
          <w:rPr>
            <w:noProof/>
            <w:webHidden/>
          </w:rPr>
        </w:r>
        <w:r w:rsidR="00EC67AD">
          <w:rPr>
            <w:noProof/>
            <w:webHidden/>
          </w:rPr>
          <w:fldChar w:fldCharType="separate"/>
        </w:r>
        <w:r w:rsidR="00EC67AD">
          <w:rPr>
            <w:noProof/>
            <w:webHidden/>
          </w:rPr>
          <w:t>7</w:t>
        </w:r>
        <w:r w:rsidR="00EC67AD">
          <w:rPr>
            <w:noProof/>
            <w:webHidden/>
          </w:rPr>
          <w:fldChar w:fldCharType="end"/>
        </w:r>
      </w:hyperlink>
    </w:p>
    <w:p w14:paraId="782C912B" w14:textId="447143DA" w:rsidR="00EC67AD" w:rsidRDefault="0017555E">
      <w:pPr>
        <w:pStyle w:val="TM3"/>
        <w:rPr>
          <w:rFonts w:eastAsiaTheme="minorEastAsia" w:cstheme="minorBidi"/>
          <w:i w:val="0"/>
          <w:iCs w:val="0"/>
          <w:noProof/>
          <w:sz w:val="22"/>
          <w:szCs w:val="22"/>
        </w:rPr>
      </w:pPr>
      <w:hyperlink w:anchor="_Toc190095278" w:history="1">
        <w:r w:rsidR="00EC67AD" w:rsidRPr="005F08BB">
          <w:rPr>
            <w:rStyle w:val="Lienhypertexte"/>
            <w:rFonts w:ascii="Arial" w:hAnsi="Arial"/>
            <w:noProof/>
          </w:rPr>
          <w:t>2.6.5</w:t>
        </w:r>
        <w:r w:rsidR="00EC67AD">
          <w:rPr>
            <w:rFonts w:eastAsiaTheme="minorEastAsia" w:cstheme="minorBidi"/>
            <w:i w:val="0"/>
            <w:iCs w:val="0"/>
            <w:noProof/>
            <w:sz w:val="22"/>
            <w:szCs w:val="22"/>
          </w:rPr>
          <w:tab/>
        </w:r>
        <w:r w:rsidR="00EC67AD" w:rsidRPr="005F08BB">
          <w:rPr>
            <w:rStyle w:val="Lienhypertexte"/>
            <w:rFonts w:ascii="Arial" w:hAnsi="Arial"/>
            <w:noProof/>
          </w:rPr>
          <w:t>Modifications du marché public</w:t>
        </w:r>
        <w:r w:rsidR="00EC67AD">
          <w:rPr>
            <w:noProof/>
            <w:webHidden/>
          </w:rPr>
          <w:tab/>
        </w:r>
        <w:r w:rsidR="00EC67AD">
          <w:rPr>
            <w:noProof/>
            <w:webHidden/>
          </w:rPr>
          <w:fldChar w:fldCharType="begin"/>
        </w:r>
        <w:r w:rsidR="00EC67AD">
          <w:rPr>
            <w:noProof/>
            <w:webHidden/>
          </w:rPr>
          <w:instrText xml:space="preserve"> PAGEREF _Toc190095278 \h </w:instrText>
        </w:r>
        <w:r w:rsidR="00EC67AD">
          <w:rPr>
            <w:noProof/>
            <w:webHidden/>
          </w:rPr>
        </w:r>
        <w:r w:rsidR="00EC67AD">
          <w:rPr>
            <w:noProof/>
            <w:webHidden/>
          </w:rPr>
          <w:fldChar w:fldCharType="separate"/>
        </w:r>
        <w:r w:rsidR="00EC67AD">
          <w:rPr>
            <w:noProof/>
            <w:webHidden/>
          </w:rPr>
          <w:t>7</w:t>
        </w:r>
        <w:r w:rsidR="00EC67AD">
          <w:rPr>
            <w:noProof/>
            <w:webHidden/>
          </w:rPr>
          <w:fldChar w:fldCharType="end"/>
        </w:r>
      </w:hyperlink>
    </w:p>
    <w:p w14:paraId="60CA045F" w14:textId="2361DE52" w:rsidR="00EC67AD" w:rsidRDefault="0017555E">
      <w:pPr>
        <w:pStyle w:val="TM3"/>
        <w:rPr>
          <w:rFonts w:eastAsiaTheme="minorEastAsia" w:cstheme="minorBidi"/>
          <w:i w:val="0"/>
          <w:iCs w:val="0"/>
          <w:noProof/>
          <w:sz w:val="22"/>
          <w:szCs w:val="22"/>
        </w:rPr>
      </w:pPr>
      <w:hyperlink w:anchor="_Toc190095279" w:history="1">
        <w:r w:rsidR="00EC67AD" w:rsidRPr="005F08BB">
          <w:rPr>
            <w:rStyle w:val="Lienhypertexte"/>
            <w:rFonts w:ascii="Arial" w:hAnsi="Arial"/>
            <w:noProof/>
          </w:rPr>
          <w:t>2.6.6</w:t>
        </w:r>
        <w:r w:rsidR="00EC67AD">
          <w:rPr>
            <w:rFonts w:eastAsiaTheme="minorEastAsia" w:cstheme="minorBidi"/>
            <w:i w:val="0"/>
            <w:iCs w:val="0"/>
            <w:noProof/>
            <w:sz w:val="22"/>
            <w:szCs w:val="22"/>
          </w:rPr>
          <w:tab/>
        </w:r>
        <w:r w:rsidR="00EC67AD" w:rsidRPr="005F08BB">
          <w:rPr>
            <w:rStyle w:val="Lienhypertexte"/>
            <w:rFonts w:ascii="Arial" w:hAnsi="Arial"/>
            <w:noProof/>
          </w:rPr>
          <w:t>Prestations sur devis</w:t>
        </w:r>
        <w:r w:rsidR="00EC67AD">
          <w:rPr>
            <w:noProof/>
            <w:webHidden/>
          </w:rPr>
          <w:tab/>
        </w:r>
        <w:r w:rsidR="00EC67AD">
          <w:rPr>
            <w:noProof/>
            <w:webHidden/>
          </w:rPr>
          <w:fldChar w:fldCharType="begin"/>
        </w:r>
        <w:r w:rsidR="00EC67AD">
          <w:rPr>
            <w:noProof/>
            <w:webHidden/>
          </w:rPr>
          <w:instrText xml:space="preserve"> PAGEREF _Toc190095279 \h </w:instrText>
        </w:r>
        <w:r w:rsidR="00EC67AD">
          <w:rPr>
            <w:noProof/>
            <w:webHidden/>
          </w:rPr>
        </w:r>
        <w:r w:rsidR="00EC67AD">
          <w:rPr>
            <w:noProof/>
            <w:webHidden/>
          </w:rPr>
          <w:fldChar w:fldCharType="separate"/>
        </w:r>
        <w:r w:rsidR="00EC67AD">
          <w:rPr>
            <w:noProof/>
            <w:webHidden/>
          </w:rPr>
          <w:t>8</w:t>
        </w:r>
        <w:r w:rsidR="00EC67AD">
          <w:rPr>
            <w:noProof/>
            <w:webHidden/>
          </w:rPr>
          <w:fldChar w:fldCharType="end"/>
        </w:r>
      </w:hyperlink>
    </w:p>
    <w:p w14:paraId="4116A420" w14:textId="14AB8516" w:rsidR="00EC67AD" w:rsidRDefault="0017555E">
      <w:pPr>
        <w:pStyle w:val="TM3"/>
        <w:rPr>
          <w:rFonts w:eastAsiaTheme="minorEastAsia" w:cstheme="minorBidi"/>
          <w:i w:val="0"/>
          <w:iCs w:val="0"/>
          <w:noProof/>
          <w:sz w:val="22"/>
          <w:szCs w:val="22"/>
        </w:rPr>
      </w:pPr>
      <w:hyperlink w:anchor="_Toc190095280" w:history="1">
        <w:r w:rsidR="00EC67AD" w:rsidRPr="005F08BB">
          <w:rPr>
            <w:rStyle w:val="Lienhypertexte"/>
            <w:rFonts w:ascii="Arial" w:hAnsi="Arial"/>
            <w:noProof/>
          </w:rPr>
          <w:t>2.6.7</w:t>
        </w:r>
        <w:r w:rsidR="00EC67AD">
          <w:rPr>
            <w:rFonts w:eastAsiaTheme="minorEastAsia" w:cstheme="minorBidi"/>
            <w:i w:val="0"/>
            <w:iCs w:val="0"/>
            <w:noProof/>
            <w:sz w:val="22"/>
            <w:szCs w:val="22"/>
          </w:rPr>
          <w:tab/>
        </w:r>
        <w:r w:rsidR="00EC67AD" w:rsidRPr="005F08BB">
          <w:rPr>
            <w:rStyle w:val="Lienhypertexte"/>
            <w:rFonts w:ascii="Arial" w:hAnsi="Arial"/>
            <w:noProof/>
          </w:rPr>
          <w:t>Continuité des conditions d’exécution</w:t>
        </w:r>
        <w:r w:rsidR="00EC67AD">
          <w:rPr>
            <w:noProof/>
            <w:webHidden/>
          </w:rPr>
          <w:tab/>
        </w:r>
        <w:r w:rsidR="00EC67AD">
          <w:rPr>
            <w:noProof/>
            <w:webHidden/>
          </w:rPr>
          <w:fldChar w:fldCharType="begin"/>
        </w:r>
        <w:r w:rsidR="00EC67AD">
          <w:rPr>
            <w:noProof/>
            <w:webHidden/>
          </w:rPr>
          <w:instrText xml:space="preserve"> PAGEREF _Toc190095280 \h </w:instrText>
        </w:r>
        <w:r w:rsidR="00EC67AD">
          <w:rPr>
            <w:noProof/>
            <w:webHidden/>
          </w:rPr>
        </w:r>
        <w:r w:rsidR="00EC67AD">
          <w:rPr>
            <w:noProof/>
            <w:webHidden/>
          </w:rPr>
          <w:fldChar w:fldCharType="separate"/>
        </w:r>
        <w:r w:rsidR="00EC67AD">
          <w:rPr>
            <w:noProof/>
            <w:webHidden/>
          </w:rPr>
          <w:t>8</w:t>
        </w:r>
        <w:r w:rsidR="00EC67AD">
          <w:rPr>
            <w:noProof/>
            <w:webHidden/>
          </w:rPr>
          <w:fldChar w:fldCharType="end"/>
        </w:r>
      </w:hyperlink>
    </w:p>
    <w:p w14:paraId="1CA343E2" w14:textId="03A3F826" w:rsidR="00EC67AD" w:rsidRDefault="0017555E">
      <w:pPr>
        <w:pStyle w:val="TM3"/>
        <w:rPr>
          <w:rFonts w:eastAsiaTheme="minorEastAsia" w:cstheme="minorBidi"/>
          <w:i w:val="0"/>
          <w:iCs w:val="0"/>
          <w:noProof/>
          <w:sz w:val="22"/>
          <w:szCs w:val="22"/>
        </w:rPr>
      </w:pPr>
      <w:hyperlink w:anchor="_Toc190095281" w:history="1">
        <w:r w:rsidR="00EC67AD" w:rsidRPr="005F08BB">
          <w:rPr>
            <w:rStyle w:val="Lienhypertexte"/>
            <w:rFonts w:ascii="Arial" w:hAnsi="Arial"/>
            <w:noProof/>
          </w:rPr>
          <w:t>2.6.8</w:t>
        </w:r>
        <w:r w:rsidR="00EC67AD">
          <w:rPr>
            <w:rFonts w:eastAsiaTheme="minorEastAsia" w:cstheme="minorBidi"/>
            <w:i w:val="0"/>
            <w:iCs w:val="0"/>
            <w:noProof/>
            <w:sz w:val="22"/>
            <w:szCs w:val="22"/>
          </w:rPr>
          <w:tab/>
        </w:r>
        <w:r w:rsidR="00EC67AD" w:rsidRPr="005F08BB">
          <w:rPr>
            <w:rStyle w:val="Lienhypertexte"/>
            <w:rFonts w:ascii="Arial" w:hAnsi="Arial"/>
            <w:noProof/>
          </w:rPr>
          <w:t>Délais d’exécution</w:t>
        </w:r>
        <w:r w:rsidR="00EC67AD">
          <w:rPr>
            <w:noProof/>
            <w:webHidden/>
          </w:rPr>
          <w:tab/>
        </w:r>
        <w:r w:rsidR="00EC67AD">
          <w:rPr>
            <w:noProof/>
            <w:webHidden/>
          </w:rPr>
          <w:fldChar w:fldCharType="begin"/>
        </w:r>
        <w:r w:rsidR="00EC67AD">
          <w:rPr>
            <w:noProof/>
            <w:webHidden/>
          </w:rPr>
          <w:instrText xml:space="preserve"> PAGEREF _Toc190095281 \h </w:instrText>
        </w:r>
        <w:r w:rsidR="00EC67AD">
          <w:rPr>
            <w:noProof/>
            <w:webHidden/>
          </w:rPr>
        </w:r>
        <w:r w:rsidR="00EC67AD">
          <w:rPr>
            <w:noProof/>
            <w:webHidden/>
          </w:rPr>
          <w:fldChar w:fldCharType="separate"/>
        </w:r>
        <w:r w:rsidR="00EC67AD">
          <w:rPr>
            <w:noProof/>
            <w:webHidden/>
          </w:rPr>
          <w:t>8</w:t>
        </w:r>
        <w:r w:rsidR="00EC67AD">
          <w:rPr>
            <w:noProof/>
            <w:webHidden/>
          </w:rPr>
          <w:fldChar w:fldCharType="end"/>
        </w:r>
      </w:hyperlink>
    </w:p>
    <w:p w14:paraId="3E6FE9ED" w14:textId="335B6E39" w:rsidR="00EC67AD" w:rsidRDefault="0017555E">
      <w:pPr>
        <w:pStyle w:val="TM3"/>
        <w:rPr>
          <w:rFonts w:eastAsiaTheme="minorEastAsia" w:cstheme="minorBidi"/>
          <w:i w:val="0"/>
          <w:iCs w:val="0"/>
          <w:noProof/>
          <w:sz w:val="22"/>
          <w:szCs w:val="22"/>
        </w:rPr>
      </w:pPr>
      <w:hyperlink w:anchor="_Toc190095282" w:history="1">
        <w:r w:rsidR="00EC67AD" w:rsidRPr="005F08BB">
          <w:rPr>
            <w:rStyle w:val="Lienhypertexte"/>
            <w:rFonts w:ascii="Arial" w:hAnsi="Arial"/>
            <w:noProof/>
          </w:rPr>
          <w:t>2.6.9</w:t>
        </w:r>
        <w:r w:rsidR="00EC67AD">
          <w:rPr>
            <w:rFonts w:eastAsiaTheme="minorEastAsia" w:cstheme="minorBidi"/>
            <w:i w:val="0"/>
            <w:iCs w:val="0"/>
            <w:noProof/>
            <w:sz w:val="22"/>
            <w:szCs w:val="22"/>
          </w:rPr>
          <w:tab/>
        </w:r>
        <w:r w:rsidR="00EC67AD" w:rsidRPr="005F08BB">
          <w:rPr>
            <w:rStyle w:val="Lienhypertexte"/>
            <w:rFonts w:ascii="Arial" w:hAnsi="Arial"/>
            <w:noProof/>
          </w:rPr>
          <w:t>Décision après exécution de la prestation – Certificat de bonne exécution</w:t>
        </w:r>
        <w:r w:rsidR="00EC67AD">
          <w:rPr>
            <w:noProof/>
            <w:webHidden/>
          </w:rPr>
          <w:tab/>
        </w:r>
        <w:r w:rsidR="00EC67AD">
          <w:rPr>
            <w:noProof/>
            <w:webHidden/>
          </w:rPr>
          <w:fldChar w:fldCharType="begin"/>
        </w:r>
        <w:r w:rsidR="00EC67AD">
          <w:rPr>
            <w:noProof/>
            <w:webHidden/>
          </w:rPr>
          <w:instrText xml:space="preserve"> PAGEREF _Toc190095282 \h </w:instrText>
        </w:r>
        <w:r w:rsidR="00EC67AD">
          <w:rPr>
            <w:noProof/>
            <w:webHidden/>
          </w:rPr>
        </w:r>
        <w:r w:rsidR="00EC67AD">
          <w:rPr>
            <w:noProof/>
            <w:webHidden/>
          </w:rPr>
          <w:fldChar w:fldCharType="separate"/>
        </w:r>
        <w:r w:rsidR="00EC67AD">
          <w:rPr>
            <w:noProof/>
            <w:webHidden/>
          </w:rPr>
          <w:t>9</w:t>
        </w:r>
        <w:r w:rsidR="00EC67AD">
          <w:rPr>
            <w:noProof/>
            <w:webHidden/>
          </w:rPr>
          <w:fldChar w:fldCharType="end"/>
        </w:r>
      </w:hyperlink>
    </w:p>
    <w:p w14:paraId="666E051C" w14:textId="421C8B15" w:rsidR="00EC67AD" w:rsidRDefault="0017555E">
      <w:pPr>
        <w:pStyle w:val="TM1"/>
        <w:rPr>
          <w:rFonts w:asciiTheme="minorHAnsi" w:eastAsiaTheme="minorEastAsia" w:hAnsiTheme="minorHAnsi" w:cstheme="minorBidi"/>
          <w:b w:val="0"/>
          <w:bCs w:val="0"/>
          <w:caps w:val="0"/>
          <w:sz w:val="22"/>
          <w:szCs w:val="22"/>
        </w:rPr>
      </w:pPr>
      <w:hyperlink w:anchor="_Toc190095283" w:history="1">
        <w:r w:rsidR="00EC67AD" w:rsidRPr="005F08BB">
          <w:rPr>
            <w:rStyle w:val="Lienhypertexte"/>
          </w:rPr>
          <w:t>Article 3 – PRIX, MODALITES DE FACTURATION, VALORISATION</w:t>
        </w:r>
        <w:r w:rsidR="00EC67AD">
          <w:rPr>
            <w:webHidden/>
          </w:rPr>
          <w:tab/>
        </w:r>
        <w:r w:rsidR="00EC67AD">
          <w:rPr>
            <w:webHidden/>
          </w:rPr>
          <w:fldChar w:fldCharType="begin"/>
        </w:r>
        <w:r w:rsidR="00EC67AD">
          <w:rPr>
            <w:webHidden/>
          </w:rPr>
          <w:instrText xml:space="preserve"> PAGEREF _Toc190095283 \h </w:instrText>
        </w:r>
        <w:r w:rsidR="00EC67AD">
          <w:rPr>
            <w:webHidden/>
          </w:rPr>
        </w:r>
        <w:r w:rsidR="00EC67AD">
          <w:rPr>
            <w:webHidden/>
          </w:rPr>
          <w:fldChar w:fldCharType="separate"/>
        </w:r>
        <w:r w:rsidR="00EC67AD">
          <w:rPr>
            <w:webHidden/>
          </w:rPr>
          <w:t>9</w:t>
        </w:r>
        <w:r w:rsidR="00EC67AD">
          <w:rPr>
            <w:webHidden/>
          </w:rPr>
          <w:fldChar w:fldCharType="end"/>
        </w:r>
      </w:hyperlink>
    </w:p>
    <w:p w14:paraId="25C6DF1C" w14:textId="1DE81AFA" w:rsidR="00EC67AD" w:rsidRDefault="0017555E">
      <w:pPr>
        <w:pStyle w:val="TM2"/>
        <w:tabs>
          <w:tab w:val="left" w:pos="880"/>
          <w:tab w:val="right" w:leader="dot" w:pos="9969"/>
        </w:tabs>
        <w:rPr>
          <w:rFonts w:eastAsiaTheme="minorEastAsia" w:cstheme="minorBidi"/>
          <w:smallCaps w:val="0"/>
          <w:noProof/>
          <w:sz w:val="22"/>
          <w:szCs w:val="22"/>
        </w:rPr>
      </w:pPr>
      <w:hyperlink w:anchor="_Toc190095284" w:history="1">
        <w:r w:rsidR="00EC67AD" w:rsidRPr="005F08BB">
          <w:rPr>
            <w:rStyle w:val="Lienhypertexte"/>
            <w:rFonts w:ascii="Arial" w:hAnsi="Arial"/>
            <w:noProof/>
          </w:rPr>
          <w:t>3.1</w:t>
        </w:r>
        <w:r w:rsidR="00EC67AD">
          <w:rPr>
            <w:rFonts w:eastAsiaTheme="minorEastAsia" w:cstheme="minorBidi"/>
            <w:smallCaps w:val="0"/>
            <w:noProof/>
            <w:sz w:val="22"/>
            <w:szCs w:val="22"/>
          </w:rPr>
          <w:tab/>
        </w:r>
        <w:r w:rsidR="00EC67AD" w:rsidRPr="005F08BB">
          <w:rPr>
            <w:rStyle w:val="Lienhypertexte"/>
            <w:rFonts w:ascii="Arial" w:hAnsi="Arial"/>
            <w:noProof/>
          </w:rPr>
          <w:t>Détermination des prix</w:t>
        </w:r>
        <w:r w:rsidR="00EC67AD">
          <w:rPr>
            <w:noProof/>
            <w:webHidden/>
          </w:rPr>
          <w:tab/>
        </w:r>
        <w:r w:rsidR="00EC67AD">
          <w:rPr>
            <w:noProof/>
            <w:webHidden/>
          </w:rPr>
          <w:fldChar w:fldCharType="begin"/>
        </w:r>
        <w:r w:rsidR="00EC67AD">
          <w:rPr>
            <w:noProof/>
            <w:webHidden/>
          </w:rPr>
          <w:instrText xml:space="preserve"> PAGEREF _Toc190095284 \h </w:instrText>
        </w:r>
        <w:r w:rsidR="00EC67AD">
          <w:rPr>
            <w:noProof/>
            <w:webHidden/>
          </w:rPr>
        </w:r>
        <w:r w:rsidR="00EC67AD">
          <w:rPr>
            <w:noProof/>
            <w:webHidden/>
          </w:rPr>
          <w:fldChar w:fldCharType="separate"/>
        </w:r>
        <w:r w:rsidR="00EC67AD">
          <w:rPr>
            <w:noProof/>
            <w:webHidden/>
          </w:rPr>
          <w:t>9</w:t>
        </w:r>
        <w:r w:rsidR="00EC67AD">
          <w:rPr>
            <w:noProof/>
            <w:webHidden/>
          </w:rPr>
          <w:fldChar w:fldCharType="end"/>
        </w:r>
      </w:hyperlink>
    </w:p>
    <w:p w14:paraId="596A0A24" w14:textId="5646FB9D" w:rsidR="00EC67AD" w:rsidRDefault="0017555E">
      <w:pPr>
        <w:pStyle w:val="TM3"/>
        <w:rPr>
          <w:rFonts w:eastAsiaTheme="minorEastAsia" w:cstheme="minorBidi"/>
          <w:i w:val="0"/>
          <w:iCs w:val="0"/>
          <w:noProof/>
          <w:sz w:val="22"/>
          <w:szCs w:val="22"/>
        </w:rPr>
      </w:pPr>
      <w:hyperlink w:anchor="_Toc190095285" w:history="1">
        <w:r w:rsidR="00EC67AD" w:rsidRPr="005F08BB">
          <w:rPr>
            <w:rStyle w:val="Lienhypertexte"/>
            <w:rFonts w:ascii="Arial" w:hAnsi="Arial"/>
            <w:noProof/>
          </w:rPr>
          <w:t>3.1.1</w:t>
        </w:r>
        <w:r w:rsidR="00EC67AD">
          <w:rPr>
            <w:rFonts w:eastAsiaTheme="minorEastAsia" w:cstheme="minorBidi"/>
            <w:i w:val="0"/>
            <w:iCs w:val="0"/>
            <w:noProof/>
            <w:sz w:val="22"/>
            <w:szCs w:val="22"/>
          </w:rPr>
          <w:tab/>
        </w:r>
        <w:r w:rsidR="00EC67AD" w:rsidRPr="005F08BB">
          <w:rPr>
            <w:rStyle w:val="Lienhypertexte"/>
            <w:rFonts w:ascii="Arial" w:hAnsi="Arial"/>
            <w:noProof/>
          </w:rPr>
          <w:t>Type et forme des prix</w:t>
        </w:r>
        <w:r w:rsidR="00EC67AD">
          <w:rPr>
            <w:noProof/>
            <w:webHidden/>
          </w:rPr>
          <w:tab/>
        </w:r>
        <w:r w:rsidR="00EC67AD">
          <w:rPr>
            <w:noProof/>
            <w:webHidden/>
          </w:rPr>
          <w:fldChar w:fldCharType="begin"/>
        </w:r>
        <w:r w:rsidR="00EC67AD">
          <w:rPr>
            <w:noProof/>
            <w:webHidden/>
          </w:rPr>
          <w:instrText xml:space="preserve"> PAGEREF _Toc190095285 \h </w:instrText>
        </w:r>
        <w:r w:rsidR="00EC67AD">
          <w:rPr>
            <w:noProof/>
            <w:webHidden/>
          </w:rPr>
        </w:r>
        <w:r w:rsidR="00EC67AD">
          <w:rPr>
            <w:noProof/>
            <w:webHidden/>
          </w:rPr>
          <w:fldChar w:fldCharType="separate"/>
        </w:r>
        <w:r w:rsidR="00EC67AD">
          <w:rPr>
            <w:noProof/>
            <w:webHidden/>
          </w:rPr>
          <w:t>9</w:t>
        </w:r>
        <w:r w:rsidR="00EC67AD">
          <w:rPr>
            <w:noProof/>
            <w:webHidden/>
          </w:rPr>
          <w:fldChar w:fldCharType="end"/>
        </w:r>
      </w:hyperlink>
    </w:p>
    <w:p w14:paraId="5413E02B" w14:textId="77F952A5" w:rsidR="00EC67AD" w:rsidRDefault="0017555E">
      <w:pPr>
        <w:pStyle w:val="TM3"/>
        <w:rPr>
          <w:rFonts w:eastAsiaTheme="minorEastAsia" w:cstheme="minorBidi"/>
          <w:i w:val="0"/>
          <w:iCs w:val="0"/>
          <w:noProof/>
          <w:sz w:val="22"/>
          <w:szCs w:val="22"/>
        </w:rPr>
      </w:pPr>
      <w:hyperlink w:anchor="_Toc190095286" w:history="1">
        <w:r w:rsidR="00EC67AD" w:rsidRPr="005F08BB">
          <w:rPr>
            <w:rStyle w:val="Lienhypertexte"/>
            <w:rFonts w:ascii="Arial" w:hAnsi="Arial"/>
            <w:noProof/>
          </w:rPr>
          <w:t>3.1.2</w:t>
        </w:r>
        <w:r w:rsidR="00EC67AD">
          <w:rPr>
            <w:rFonts w:eastAsiaTheme="minorEastAsia" w:cstheme="minorBidi"/>
            <w:i w:val="0"/>
            <w:iCs w:val="0"/>
            <w:noProof/>
            <w:sz w:val="22"/>
            <w:szCs w:val="22"/>
          </w:rPr>
          <w:tab/>
        </w:r>
        <w:r w:rsidR="00EC67AD" w:rsidRPr="005F08BB">
          <w:rPr>
            <w:rStyle w:val="Lienhypertexte"/>
            <w:rFonts w:ascii="Arial" w:hAnsi="Arial"/>
            <w:noProof/>
          </w:rPr>
          <w:t>Révision des prix</w:t>
        </w:r>
        <w:r w:rsidR="00EC67AD">
          <w:rPr>
            <w:noProof/>
            <w:webHidden/>
          </w:rPr>
          <w:tab/>
        </w:r>
        <w:r w:rsidR="00EC67AD">
          <w:rPr>
            <w:noProof/>
            <w:webHidden/>
          </w:rPr>
          <w:fldChar w:fldCharType="begin"/>
        </w:r>
        <w:r w:rsidR="00EC67AD">
          <w:rPr>
            <w:noProof/>
            <w:webHidden/>
          </w:rPr>
          <w:instrText xml:space="preserve"> PAGEREF _Toc190095286 \h </w:instrText>
        </w:r>
        <w:r w:rsidR="00EC67AD">
          <w:rPr>
            <w:noProof/>
            <w:webHidden/>
          </w:rPr>
        </w:r>
        <w:r w:rsidR="00EC67AD">
          <w:rPr>
            <w:noProof/>
            <w:webHidden/>
          </w:rPr>
          <w:fldChar w:fldCharType="separate"/>
        </w:r>
        <w:r w:rsidR="00EC67AD">
          <w:rPr>
            <w:noProof/>
            <w:webHidden/>
          </w:rPr>
          <w:t>9</w:t>
        </w:r>
        <w:r w:rsidR="00EC67AD">
          <w:rPr>
            <w:noProof/>
            <w:webHidden/>
          </w:rPr>
          <w:fldChar w:fldCharType="end"/>
        </w:r>
      </w:hyperlink>
    </w:p>
    <w:p w14:paraId="198BAA57" w14:textId="2D26DCF1" w:rsidR="00EC67AD" w:rsidRDefault="0017555E">
      <w:pPr>
        <w:pStyle w:val="TM3"/>
        <w:rPr>
          <w:rFonts w:eastAsiaTheme="minorEastAsia" w:cstheme="minorBidi"/>
          <w:i w:val="0"/>
          <w:iCs w:val="0"/>
          <w:noProof/>
          <w:sz w:val="22"/>
          <w:szCs w:val="22"/>
        </w:rPr>
      </w:pPr>
      <w:hyperlink w:anchor="_Toc190095287" w:history="1">
        <w:r w:rsidR="00EC67AD" w:rsidRPr="005F08BB">
          <w:rPr>
            <w:rStyle w:val="Lienhypertexte"/>
            <w:rFonts w:ascii="Arial" w:hAnsi="Arial"/>
            <w:noProof/>
          </w:rPr>
          <w:t>3.1.3</w:t>
        </w:r>
        <w:r w:rsidR="00EC67AD">
          <w:rPr>
            <w:rFonts w:eastAsiaTheme="minorEastAsia" w:cstheme="minorBidi"/>
            <w:i w:val="0"/>
            <w:iCs w:val="0"/>
            <w:noProof/>
            <w:sz w:val="22"/>
            <w:szCs w:val="22"/>
          </w:rPr>
          <w:tab/>
        </w:r>
        <w:r w:rsidR="00EC67AD" w:rsidRPr="005F08BB">
          <w:rPr>
            <w:rStyle w:val="Lienhypertexte"/>
            <w:rFonts w:ascii="Arial" w:hAnsi="Arial"/>
            <w:noProof/>
          </w:rPr>
          <w:t>Clause de sauvegarde</w:t>
        </w:r>
        <w:r w:rsidR="00EC67AD">
          <w:rPr>
            <w:noProof/>
            <w:webHidden/>
          </w:rPr>
          <w:tab/>
        </w:r>
        <w:r w:rsidR="00EC67AD">
          <w:rPr>
            <w:noProof/>
            <w:webHidden/>
          </w:rPr>
          <w:fldChar w:fldCharType="begin"/>
        </w:r>
        <w:r w:rsidR="00EC67AD">
          <w:rPr>
            <w:noProof/>
            <w:webHidden/>
          </w:rPr>
          <w:instrText xml:space="preserve"> PAGEREF _Toc190095287 \h </w:instrText>
        </w:r>
        <w:r w:rsidR="00EC67AD">
          <w:rPr>
            <w:noProof/>
            <w:webHidden/>
          </w:rPr>
        </w:r>
        <w:r w:rsidR="00EC67AD">
          <w:rPr>
            <w:noProof/>
            <w:webHidden/>
          </w:rPr>
          <w:fldChar w:fldCharType="separate"/>
        </w:r>
        <w:r w:rsidR="00EC67AD">
          <w:rPr>
            <w:noProof/>
            <w:webHidden/>
          </w:rPr>
          <w:t>10</w:t>
        </w:r>
        <w:r w:rsidR="00EC67AD">
          <w:rPr>
            <w:noProof/>
            <w:webHidden/>
          </w:rPr>
          <w:fldChar w:fldCharType="end"/>
        </w:r>
      </w:hyperlink>
    </w:p>
    <w:p w14:paraId="1E12817B" w14:textId="495DD1DD" w:rsidR="00EC67AD" w:rsidRDefault="0017555E">
      <w:pPr>
        <w:pStyle w:val="TM2"/>
        <w:tabs>
          <w:tab w:val="left" w:pos="880"/>
          <w:tab w:val="right" w:leader="dot" w:pos="9969"/>
        </w:tabs>
        <w:rPr>
          <w:rFonts w:eastAsiaTheme="minorEastAsia" w:cstheme="minorBidi"/>
          <w:smallCaps w:val="0"/>
          <w:noProof/>
          <w:sz w:val="22"/>
          <w:szCs w:val="22"/>
        </w:rPr>
      </w:pPr>
      <w:hyperlink w:anchor="_Toc190095288" w:history="1">
        <w:r w:rsidR="00EC67AD" w:rsidRPr="005F08BB">
          <w:rPr>
            <w:rStyle w:val="Lienhypertexte"/>
            <w:rFonts w:ascii="Arial" w:hAnsi="Arial"/>
            <w:noProof/>
          </w:rPr>
          <w:t>3.2</w:t>
        </w:r>
        <w:r w:rsidR="00EC67AD">
          <w:rPr>
            <w:rFonts w:eastAsiaTheme="minorEastAsia" w:cstheme="minorBidi"/>
            <w:smallCaps w:val="0"/>
            <w:noProof/>
            <w:sz w:val="22"/>
            <w:szCs w:val="22"/>
          </w:rPr>
          <w:tab/>
        </w:r>
        <w:r w:rsidR="00EC67AD" w:rsidRPr="005F08BB">
          <w:rPr>
            <w:rStyle w:val="Lienhypertexte"/>
            <w:rFonts w:ascii="Arial" w:hAnsi="Arial"/>
            <w:noProof/>
          </w:rPr>
          <w:t>Modalités de règlement du marché</w:t>
        </w:r>
        <w:r w:rsidR="00EC67AD">
          <w:rPr>
            <w:noProof/>
            <w:webHidden/>
          </w:rPr>
          <w:tab/>
        </w:r>
        <w:r w:rsidR="00EC67AD">
          <w:rPr>
            <w:noProof/>
            <w:webHidden/>
          </w:rPr>
          <w:fldChar w:fldCharType="begin"/>
        </w:r>
        <w:r w:rsidR="00EC67AD">
          <w:rPr>
            <w:noProof/>
            <w:webHidden/>
          </w:rPr>
          <w:instrText xml:space="preserve"> PAGEREF _Toc190095288 \h </w:instrText>
        </w:r>
        <w:r w:rsidR="00EC67AD">
          <w:rPr>
            <w:noProof/>
            <w:webHidden/>
          </w:rPr>
        </w:r>
        <w:r w:rsidR="00EC67AD">
          <w:rPr>
            <w:noProof/>
            <w:webHidden/>
          </w:rPr>
          <w:fldChar w:fldCharType="separate"/>
        </w:r>
        <w:r w:rsidR="00EC67AD">
          <w:rPr>
            <w:noProof/>
            <w:webHidden/>
          </w:rPr>
          <w:t>10</w:t>
        </w:r>
        <w:r w:rsidR="00EC67AD">
          <w:rPr>
            <w:noProof/>
            <w:webHidden/>
          </w:rPr>
          <w:fldChar w:fldCharType="end"/>
        </w:r>
      </w:hyperlink>
    </w:p>
    <w:p w14:paraId="46FE162A" w14:textId="708B8A9A" w:rsidR="00EC67AD" w:rsidRDefault="0017555E">
      <w:pPr>
        <w:pStyle w:val="TM3"/>
        <w:rPr>
          <w:rFonts w:eastAsiaTheme="minorEastAsia" w:cstheme="minorBidi"/>
          <w:i w:val="0"/>
          <w:iCs w:val="0"/>
          <w:noProof/>
          <w:sz w:val="22"/>
          <w:szCs w:val="22"/>
        </w:rPr>
      </w:pPr>
      <w:hyperlink w:anchor="_Toc190095289" w:history="1">
        <w:r w:rsidR="00EC67AD" w:rsidRPr="005F08BB">
          <w:rPr>
            <w:rStyle w:val="Lienhypertexte"/>
            <w:rFonts w:ascii="Arial" w:hAnsi="Arial"/>
            <w:noProof/>
          </w:rPr>
          <w:t>3.2.1</w:t>
        </w:r>
        <w:r w:rsidR="00EC67AD">
          <w:rPr>
            <w:rFonts w:eastAsiaTheme="minorEastAsia" w:cstheme="minorBidi"/>
            <w:i w:val="0"/>
            <w:iCs w:val="0"/>
            <w:noProof/>
            <w:sz w:val="22"/>
            <w:szCs w:val="22"/>
          </w:rPr>
          <w:tab/>
        </w:r>
        <w:r w:rsidR="00EC67AD" w:rsidRPr="005F08BB">
          <w:rPr>
            <w:rStyle w:val="Lienhypertexte"/>
            <w:rFonts w:ascii="Arial" w:hAnsi="Arial"/>
            <w:noProof/>
          </w:rPr>
          <w:t>Remise des décomptes, factures, ou mémoires</w:t>
        </w:r>
        <w:r w:rsidR="00EC67AD">
          <w:rPr>
            <w:noProof/>
            <w:webHidden/>
          </w:rPr>
          <w:tab/>
        </w:r>
        <w:r w:rsidR="00EC67AD">
          <w:rPr>
            <w:noProof/>
            <w:webHidden/>
          </w:rPr>
          <w:fldChar w:fldCharType="begin"/>
        </w:r>
        <w:r w:rsidR="00EC67AD">
          <w:rPr>
            <w:noProof/>
            <w:webHidden/>
          </w:rPr>
          <w:instrText xml:space="preserve"> PAGEREF _Toc190095289 \h </w:instrText>
        </w:r>
        <w:r w:rsidR="00EC67AD">
          <w:rPr>
            <w:noProof/>
            <w:webHidden/>
          </w:rPr>
        </w:r>
        <w:r w:rsidR="00EC67AD">
          <w:rPr>
            <w:noProof/>
            <w:webHidden/>
          </w:rPr>
          <w:fldChar w:fldCharType="separate"/>
        </w:r>
        <w:r w:rsidR="00EC67AD">
          <w:rPr>
            <w:noProof/>
            <w:webHidden/>
          </w:rPr>
          <w:t>10</w:t>
        </w:r>
        <w:r w:rsidR="00EC67AD">
          <w:rPr>
            <w:noProof/>
            <w:webHidden/>
          </w:rPr>
          <w:fldChar w:fldCharType="end"/>
        </w:r>
      </w:hyperlink>
    </w:p>
    <w:p w14:paraId="1CA511DE" w14:textId="1BD775C3" w:rsidR="00EC67AD" w:rsidRDefault="0017555E">
      <w:pPr>
        <w:pStyle w:val="TM3"/>
        <w:rPr>
          <w:rFonts w:eastAsiaTheme="minorEastAsia" w:cstheme="minorBidi"/>
          <w:i w:val="0"/>
          <w:iCs w:val="0"/>
          <w:noProof/>
          <w:sz w:val="22"/>
          <w:szCs w:val="22"/>
        </w:rPr>
      </w:pPr>
      <w:hyperlink w:anchor="_Toc190095290" w:history="1">
        <w:r w:rsidR="00EC67AD" w:rsidRPr="005F08BB">
          <w:rPr>
            <w:rStyle w:val="Lienhypertexte"/>
            <w:rFonts w:ascii="Arial" w:hAnsi="Arial"/>
            <w:noProof/>
          </w:rPr>
          <w:t>3.2.2</w:t>
        </w:r>
        <w:r w:rsidR="00EC67AD">
          <w:rPr>
            <w:rFonts w:eastAsiaTheme="minorEastAsia" w:cstheme="minorBidi"/>
            <w:i w:val="0"/>
            <w:iCs w:val="0"/>
            <w:noProof/>
            <w:sz w:val="22"/>
            <w:szCs w:val="22"/>
          </w:rPr>
          <w:tab/>
        </w:r>
        <w:r w:rsidR="00EC67AD" w:rsidRPr="005F08BB">
          <w:rPr>
            <w:rStyle w:val="Lienhypertexte"/>
            <w:rFonts w:ascii="Arial" w:hAnsi="Arial"/>
            <w:noProof/>
          </w:rPr>
          <w:t>Délai global de paiement</w:t>
        </w:r>
        <w:r w:rsidR="00EC67AD">
          <w:rPr>
            <w:noProof/>
            <w:webHidden/>
          </w:rPr>
          <w:tab/>
        </w:r>
        <w:r w:rsidR="00EC67AD">
          <w:rPr>
            <w:noProof/>
            <w:webHidden/>
          </w:rPr>
          <w:fldChar w:fldCharType="begin"/>
        </w:r>
        <w:r w:rsidR="00EC67AD">
          <w:rPr>
            <w:noProof/>
            <w:webHidden/>
          </w:rPr>
          <w:instrText xml:space="preserve"> PAGEREF _Toc190095290 \h </w:instrText>
        </w:r>
        <w:r w:rsidR="00EC67AD">
          <w:rPr>
            <w:noProof/>
            <w:webHidden/>
          </w:rPr>
        </w:r>
        <w:r w:rsidR="00EC67AD">
          <w:rPr>
            <w:noProof/>
            <w:webHidden/>
          </w:rPr>
          <w:fldChar w:fldCharType="separate"/>
        </w:r>
        <w:r w:rsidR="00EC67AD">
          <w:rPr>
            <w:noProof/>
            <w:webHidden/>
          </w:rPr>
          <w:t>11</w:t>
        </w:r>
        <w:r w:rsidR="00EC67AD">
          <w:rPr>
            <w:noProof/>
            <w:webHidden/>
          </w:rPr>
          <w:fldChar w:fldCharType="end"/>
        </w:r>
      </w:hyperlink>
    </w:p>
    <w:p w14:paraId="03AB2581" w14:textId="2BED9F37" w:rsidR="00EC67AD" w:rsidRDefault="0017555E">
      <w:pPr>
        <w:pStyle w:val="TM2"/>
        <w:tabs>
          <w:tab w:val="left" w:pos="880"/>
          <w:tab w:val="right" w:leader="dot" w:pos="9969"/>
        </w:tabs>
        <w:rPr>
          <w:rFonts w:eastAsiaTheme="minorEastAsia" w:cstheme="minorBidi"/>
          <w:smallCaps w:val="0"/>
          <w:noProof/>
          <w:sz w:val="22"/>
          <w:szCs w:val="22"/>
        </w:rPr>
      </w:pPr>
      <w:hyperlink w:anchor="_Toc190095291" w:history="1">
        <w:r w:rsidR="00EC67AD" w:rsidRPr="005F08BB">
          <w:rPr>
            <w:rStyle w:val="Lienhypertexte"/>
            <w:rFonts w:ascii="Arial" w:hAnsi="Arial"/>
            <w:noProof/>
          </w:rPr>
          <w:t>3.3</w:t>
        </w:r>
        <w:r w:rsidR="00EC67AD">
          <w:rPr>
            <w:rFonts w:eastAsiaTheme="minorEastAsia" w:cstheme="minorBidi"/>
            <w:smallCaps w:val="0"/>
            <w:noProof/>
            <w:sz w:val="22"/>
            <w:szCs w:val="22"/>
          </w:rPr>
          <w:tab/>
        </w:r>
        <w:r w:rsidR="00EC67AD" w:rsidRPr="005F08BB">
          <w:rPr>
            <w:rStyle w:val="Lienhypertexte"/>
            <w:rFonts w:ascii="Arial" w:hAnsi="Arial"/>
            <w:noProof/>
          </w:rPr>
          <w:t>Avance</w:t>
        </w:r>
        <w:r w:rsidR="00EC67AD">
          <w:rPr>
            <w:noProof/>
            <w:webHidden/>
          </w:rPr>
          <w:tab/>
        </w:r>
        <w:r w:rsidR="00EC67AD">
          <w:rPr>
            <w:noProof/>
            <w:webHidden/>
          </w:rPr>
          <w:fldChar w:fldCharType="begin"/>
        </w:r>
        <w:r w:rsidR="00EC67AD">
          <w:rPr>
            <w:noProof/>
            <w:webHidden/>
          </w:rPr>
          <w:instrText xml:space="preserve"> PAGEREF _Toc190095291 \h </w:instrText>
        </w:r>
        <w:r w:rsidR="00EC67AD">
          <w:rPr>
            <w:noProof/>
            <w:webHidden/>
          </w:rPr>
        </w:r>
        <w:r w:rsidR="00EC67AD">
          <w:rPr>
            <w:noProof/>
            <w:webHidden/>
          </w:rPr>
          <w:fldChar w:fldCharType="separate"/>
        </w:r>
        <w:r w:rsidR="00EC67AD">
          <w:rPr>
            <w:noProof/>
            <w:webHidden/>
          </w:rPr>
          <w:t>11</w:t>
        </w:r>
        <w:r w:rsidR="00EC67AD">
          <w:rPr>
            <w:noProof/>
            <w:webHidden/>
          </w:rPr>
          <w:fldChar w:fldCharType="end"/>
        </w:r>
      </w:hyperlink>
    </w:p>
    <w:p w14:paraId="57CA6DA6" w14:textId="652B0BB3" w:rsidR="00EC67AD" w:rsidRDefault="0017555E">
      <w:pPr>
        <w:pStyle w:val="TM2"/>
        <w:tabs>
          <w:tab w:val="left" w:pos="880"/>
          <w:tab w:val="right" w:leader="dot" w:pos="9969"/>
        </w:tabs>
        <w:rPr>
          <w:rFonts w:eastAsiaTheme="minorEastAsia" w:cstheme="minorBidi"/>
          <w:smallCaps w:val="0"/>
          <w:noProof/>
          <w:sz w:val="22"/>
          <w:szCs w:val="22"/>
        </w:rPr>
      </w:pPr>
      <w:hyperlink w:anchor="_Toc190095292" w:history="1">
        <w:r w:rsidR="00EC67AD" w:rsidRPr="005F08BB">
          <w:rPr>
            <w:rStyle w:val="Lienhypertexte"/>
            <w:rFonts w:ascii="Arial" w:hAnsi="Arial"/>
            <w:noProof/>
          </w:rPr>
          <w:t>3.4</w:t>
        </w:r>
        <w:r w:rsidR="00EC67AD">
          <w:rPr>
            <w:rFonts w:eastAsiaTheme="minorEastAsia" w:cstheme="minorBidi"/>
            <w:smallCaps w:val="0"/>
            <w:noProof/>
            <w:sz w:val="22"/>
            <w:szCs w:val="22"/>
          </w:rPr>
          <w:tab/>
        </w:r>
        <w:r w:rsidR="00EC67AD" w:rsidRPr="005F08BB">
          <w:rPr>
            <w:rStyle w:val="Lienhypertexte"/>
            <w:rFonts w:ascii="Arial" w:hAnsi="Arial"/>
            <w:noProof/>
          </w:rPr>
          <w:t>Valorisation</w:t>
        </w:r>
        <w:r w:rsidR="00EC67AD">
          <w:rPr>
            <w:noProof/>
            <w:webHidden/>
          </w:rPr>
          <w:tab/>
        </w:r>
        <w:r w:rsidR="00EC67AD">
          <w:rPr>
            <w:noProof/>
            <w:webHidden/>
          </w:rPr>
          <w:fldChar w:fldCharType="begin"/>
        </w:r>
        <w:r w:rsidR="00EC67AD">
          <w:rPr>
            <w:noProof/>
            <w:webHidden/>
          </w:rPr>
          <w:instrText xml:space="preserve"> PAGEREF _Toc190095292 \h </w:instrText>
        </w:r>
        <w:r w:rsidR="00EC67AD">
          <w:rPr>
            <w:noProof/>
            <w:webHidden/>
          </w:rPr>
        </w:r>
        <w:r w:rsidR="00EC67AD">
          <w:rPr>
            <w:noProof/>
            <w:webHidden/>
          </w:rPr>
          <w:fldChar w:fldCharType="separate"/>
        </w:r>
        <w:r w:rsidR="00EC67AD">
          <w:rPr>
            <w:noProof/>
            <w:webHidden/>
          </w:rPr>
          <w:t>11</w:t>
        </w:r>
        <w:r w:rsidR="00EC67AD">
          <w:rPr>
            <w:noProof/>
            <w:webHidden/>
          </w:rPr>
          <w:fldChar w:fldCharType="end"/>
        </w:r>
      </w:hyperlink>
    </w:p>
    <w:p w14:paraId="0BDD6475" w14:textId="044CBD94" w:rsidR="00EC67AD" w:rsidRDefault="0017555E">
      <w:pPr>
        <w:pStyle w:val="TM1"/>
        <w:rPr>
          <w:rFonts w:asciiTheme="minorHAnsi" w:eastAsiaTheme="minorEastAsia" w:hAnsiTheme="minorHAnsi" w:cstheme="minorBidi"/>
          <w:b w:val="0"/>
          <w:bCs w:val="0"/>
          <w:caps w:val="0"/>
          <w:sz w:val="22"/>
          <w:szCs w:val="22"/>
        </w:rPr>
      </w:pPr>
      <w:hyperlink w:anchor="_Toc190095293" w:history="1">
        <w:r w:rsidR="00EC67AD" w:rsidRPr="005F08BB">
          <w:rPr>
            <w:rStyle w:val="Lienhypertexte"/>
          </w:rPr>
          <w:t>Article 4 – PÉNALITÉS</w:t>
        </w:r>
        <w:r w:rsidR="00EC67AD">
          <w:rPr>
            <w:webHidden/>
          </w:rPr>
          <w:tab/>
        </w:r>
        <w:r w:rsidR="00EC67AD">
          <w:rPr>
            <w:webHidden/>
          </w:rPr>
          <w:fldChar w:fldCharType="begin"/>
        </w:r>
        <w:r w:rsidR="00EC67AD">
          <w:rPr>
            <w:webHidden/>
          </w:rPr>
          <w:instrText xml:space="preserve"> PAGEREF _Toc190095293 \h </w:instrText>
        </w:r>
        <w:r w:rsidR="00EC67AD">
          <w:rPr>
            <w:webHidden/>
          </w:rPr>
        </w:r>
        <w:r w:rsidR="00EC67AD">
          <w:rPr>
            <w:webHidden/>
          </w:rPr>
          <w:fldChar w:fldCharType="separate"/>
        </w:r>
        <w:r w:rsidR="00EC67AD">
          <w:rPr>
            <w:webHidden/>
          </w:rPr>
          <w:t>11</w:t>
        </w:r>
        <w:r w:rsidR="00EC67AD">
          <w:rPr>
            <w:webHidden/>
          </w:rPr>
          <w:fldChar w:fldCharType="end"/>
        </w:r>
      </w:hyperlink>
    </w:p>
    <w:p w14:paraId="4763863D" w14:textId="2284FD68" w:rsidR="00EC67AD" w:rsidRDefault="0017555E">
      <w:pPr>
        <w:pStyle w:val="TM2"/>
        <w:tabs>
          <w:tab w:val="left" w:pos="880"/>
          <w:tab w:val="right" w:leader="dot" w:pos="9969"/>
        </w:tabs>
        <w:rPr>
          <w:rFonts w:eastAsiaTheme="minorEastAsia" w:cstheme="minorBidi"/>
          <w:smallCaps w:val="0"/>
          <w:noProof/>
          <w:sz w:val="22"/>
          <w:szCs w:val="22"/>
        </w:rPr>
      </w:pPr>
      <w:hyperlink w:anchor="_Toc190095294" w:history="1">
        <w:r w:rsidR="00EC67AD" w:rsidRPr="005F08BB">
          <w:rPr>
            <w:rStyle w:val="Lienhypertexte"/>
            <w:rFonts w:ascii="Arial" w:hAnsi="Arial"/>
            <w:noProof/>
          </w:rPr>
          <w:t>4.1</w:t>
        </w:r>
        <w:r w:rsidR="00EC67AD">
          <w:rPr>
            <w:rFonts w:eastAsiaTheme="minorEastAsia" w:cstheme="minorBidi"/>
            <w:smallCaps w:val="0"/>
            <w:noProof/>
            <w:sz w:val="22"/>
            <w:szCs w:val="22"/>
          </w:rPr>
          <w:tab/>
        </w:r>
        <w:r w:rsidR="00EC67AD" w:rsidRPr="005F08BB">
          <w:rPr>
            <w:rStyle w:val="Lienhypertexte"/>
            <w:rFonts w:ascii="Arial" w:hAnsi="Arial"/>
            <w:noProof/>
          </w:rPr>
          <w:t>Réfactions de prix</w:t>
        </w:r>
        <w:r w:rsidR="00EC67AD">
          <w:rPr>
            <w:noProof/>
            <w:webHidden/>
          </w:rPr>
          <w:tab/>
        </w:r>
        <w:r w:rsidR="00EC67AD">
          <w:rPr>
            <w:noProof/>
            <w:webHidden/>
          </w:rPr>
          <w:fldChar w:fldCharType="begin"/>
        </w:r>
        <w:r w:rsidR="00EC67AD">
          <w:rPr>
            <w:noProof/>
            <w:webHidden/>
          </w:rPr>
          <w:instrText xml:space="preserve"> PAGEREF _Toc190095294 \h </w:instrText>
        </w:r>
        <w:r w:rsidR="00EC67AD">
          <w:rPr>
            <w:noProof/>
            <w:webHidden/>
          </w:rPr>
        </w:r>
        <w:r w:rsidR="00EC67AD">
          <w:rPr>
            <w:noProof/>
            <w:webHidden/>
          </w:rPr>
          <w:fldChar w:fldCharType="separate"/>
        </w:r>
        <w:r w:rsidR="00EC67AD">
          <w:rPr>
            <w:noProof/>
            <w:webHidden/>
          </w:rPr>
          <w:t>11</w:t>
        </w:r>
        <w:r w:rsidR="00EC67AD">
          <w:rPr>
            <w:noProof/>
            <w:webHidden/>
          </w:rPr>
          <w:fldChar w:fldCharType="end"/>
        </w:r>
      </w:hyperlink>
    </w:p>
    <w:p w14:paraId="5021B2AB" w14:textId="2B6F0D37" w:rsidR="00EC67AD" w:rsidRDefault="0017555E">
      <w:pPr>
        <w:pStyle w:val="TM2"/>
        <w:tabs>
          <w:tab w:val="left" w:pos="880"/>
          <w:tab w:val="right" w:leader="dot" w:pos="9969"/>
        </w:tabs>
        <w:rPr>
          <w:rFonts w:eastAsiaTheme="minorEastAsia" w:cstheme="minorBidi"/>
          <w:smallCaps w:val="0"/>
          <w:noProof/>
          <w:sz w:val="22"/>
          <w:szCs w:val="22"/>
        </w:rPr>
      </w:pPr>
      <w:hyperlink w:anchor="_Toc190095295" w:history="1">
        <w:r w:rsidR="00EC67AD" w:rsidRPr="005F08BB">
          <w:rPr>
            <w:rStyle w:val="Lienhypertexte"/>
            <w:rFonts w:ascii="Arial" w:hAnsi="Arial"/>
            <w:noProof/>
          </w:rPr>
          <w:t>4.2</w:t>
        </w:r>
        <w:r w:rsidR="00EC67AD">
          <w:rPr>
            <w:rFonts w:eastAsiaTheme="minorEastAsia" w:cstheme="minorBidi"/>
            <w:smallCaps w:val="0"/>
            <w:noProof/>
            <w:sz w:val="22"/>
            <w:szCs w:val="22"/>
          </w:rPr>
          <w:tab/>
        </w:r>
        <w:r w:rsidR="00EC67AD" w:rsidRPr="005F08BB">
          <w:rPr>
            <w:rStyle w:val="Lienhypertexte"/>
            <w:rFonts w:ascii="Arial" w:hAnsi="Arial"/>
            <w:noProof/>
          </w:rPr>
          <w:t>Pénalités pour retard d’exécution</w:t>
        </w:r>
        <w:r w:rsidR="00EC67AD">
          <w:rPr>
            <w:noProof/>
            <w:webHidden/>
          </w:rPr>
          <w:tab/>
        </w:r>
        <w:r w:rsidR="00EC67AD">
          <w:rPr>
            <w:noProof/>
            <w:webHidden/>
          </w:rPr>
          <w:fldChar w:fldCharType="begin"/>
        </w:r>
        <w:r w:rsidR="00EC67AD">
          <w:rPr>
            <w:noProof/>
            <w:webHidden/>
          </w:rPr>
          <w:instrText xml:space="preserve"> PAGEREF _Toc190095295 \h </w:instrText>
        </w:r>
        <w:r w:rsidR="00EC67AD">
          <w:rPr>
            <w:noProof/>
            <w:webHidden/>
          </w:rPr>
        </w:r>
        <w:r w:rsidR="00EC67AD">
          <w:rPr>
            <w:noProof/>
            <w:webHidden/>
          </w:rPr>
          <w:fldChar w:fldCharType="separate"/>
        </w:r>
        <w:r w:rsidR="00EC67AD">
          <w:rPr>
            <w:noProof/>
            <w:webHidden/>
          </w:rPr>
          <w:t>11</w:t>
        </w:r>
        <w:r w:rsidR="00EC67AD">
          <w:rPr>
            <w:noProof/>
            <w:webHidden/>
          </w:rPr>
          <w:fldChar w:fldCharType="end"/>
        </w:r>
      </w:hyperlink>
    </w:p>
    <w:p w14:paraId="37D0222A" w14:textId="789A426D" w:rsidR="00EC67AD" w:rsidRDefault="0017555E">
      <w:pPr>
        <w:pStyle w:val="TM2"/>
        <w:tabs>
          <w:tab w:val="left" w:pos="880"/>
          <w:tab w:val="right" w:leader="dot" w:pos="9969"/>
        </w:tabs>
        <w:rPr>
          <w:rFonts w:eastAsiaTheme="minorEastAsia" w:cstheme="minorBidi"/>
          <w:smallCaps w:val="0"/>
          <w:noProof/>
          <w:sz w:val="22"/>
          <w:szCs w:val="22"/>
        </w:rPr>
      </w:pPr>
      <w:hyperlink w:anchor="_Toc190095296" w:history="1">
        <w:r w:rsidR="00EC67AD" w:rsidRPr="005F08BB">
          <w:rPr>
            <w:rStyle w:val="Lienhypertexte"/>
            <w:rFonts w:ascii="Arial" w:hAnsi="Arial"/>
            <w:noProof/>
          </w:rPr>
          <w:t>4.3</w:t>
        </w:r>
        <w:r w:rsidR="00EC67AD">
          <w:rPr>
            <w:rFonts w:eastAsiaTheme="minorEastAsia" w:cstheme="minorBidi"/>
            <w:smallCaps w:val="0"/>
            <w:noProof/>
            <w:sz w:val="22"/>
            <w:szCs w:val="22"/>
          </w:rPr>
          <w:tab/>
        </w:r>
        <w:r w:rsidR="00EC67AD" w:rsidRPr="005F08BB">
          <w:rPr>
            <w:rStyle w:val="Lienhypertexte"/>
            <w:rFonts w:ascii="Arial" w:hAnsi="Arial"/>
            <w:noProof/>
          </w:rPr>
          <w:t>Pénalités pour mauvaises exécution des clauses de l’accord-cadre</w:t>
        </w:r>
        <w:r w:rsidR="00EC67AD">
          <w:rPr>
            <w:noProof/>
            <w:webHidden/>
          </w:rPr>
          <w:tab/>
        </w:r>
        <w:r w:rsidR="00EC67AD">
          <w:rPr>
            <w:noProof/>
            <w:webHidden/>
          </w:rPr>
          <w:fldChar w:fldCharType="begin"/>
        </w:r>
        <w:r w:rsidR="00EC67AD">
          <w:rPr>
            <w:noProof/>
            <w:webHidden/>
          </w:rPr>
          <w:instrText xml:space="preserve"> PAGEREF _Toc190095296 \h </w:instrText>
        </w:r>
        <w:r w:rsidR="00EC67AD">
          <w:rPr>
            <w:noProof/>
            <w:webHidden/>
          </w:rPr>
        </w:r>
        <w:r w:rsidR="00EC67AD">
          <w:rPr>
            <w:noProof/>
            <w:webHidden/>
          </w:rPr>
          <w:fldChar w:fldCharType="separate"/>
        </w:r>
        <w:r w:rsidR="00EC67AD">
          <w:rPr>
            <w:noProof/>
            <w:webHidden/>
          </w:rPr>
          <w:t>12</w:t>
        </w:r>
        <w:r w:rsidR="00EC67AD">
          <w:rPr>
            <w:noProof/>
            <w:webHidden/>
          </w:rPr>
          <w:fldChar w:fldCharType="end"/>
        </w:r>
      </w:hyperlink>
    </w:p>
    <w:p w14:paraId="46BB6925" w14:textId="68A5EAAA" w:rsidR="00EC67AD" w:rsidRDefault="0017555E">
      <w:pPr>
        <w:pStyle w:val="TM2"/>
        <w:tabs>
          <w:tab w:val="left" w:pos="880"/>
          <w:tab w:val="right" w:leader="dot" w:pos="9969"/>
        </w:tabs>
        <w:rPr>
          <w:rFonts w:eastAsiaTheme="minorEastAsia" w:cstheme="minorBidi"/>
          <w:smallCaps w:val="0"/>
          <w:noProof/>
          <w:sz w:val="22"/>
          <w:szCs w:val="22"/>
        </w:rPr>
      </w:pPr>
      <w:hyperlink w:anchor="_Toc190095297" w:history="1">
        <w:r w:rsidR="00EC67AD" w:rsidRPr="005F08BB">
          <w:rPr>
            <w:rStyle w:val="Lienhypertexte"/>
            <w:rFonts w:ascii="Arial" w:hAnsi="Arial"/>
            <w:noProof/>
          </w:rPr>
          <w:t>4.4</w:t>
        </w:r>
        <w:r w:rsidR="00EC67AD">
          <w:rPr>
            <w:rFonts w:eastAsiaTheme="minorEastAsia" w:cstheme="minorBidi"/>
            <w:smallCaps w:val="0"/>
            <w:noProof/>
            <w:sz w:val="22"/>
            <w:szCs w:val="22"/>
          </w:rPr>
          <w:tab/>
        </w:r>
        <w:r w:rsidR="00EC67AD" w:rsidRPr="005F08BB">
          <w:rPr>
            <w:rStyle w:val="Lienhypertexte"/>
            <w:rFonts w:ascii="Arial" w:hAnsi="Arial"/>
            <w:noProof/>
          </w:rPr>
          <w:t>Règlement des réfactions et pénalités</w:t>
        </w:r>
        <w:r w:rsidR="00EC67AD">
          <w:rPr>
            <w:noProof/>
            <w:webHidden/>
          </w:rPr>
          <w:tab/>
        </w:r>
        <w:r w:rsidR="00EC67AD">
          <w:rPr>
            <w:noProof/>
            <w:webHidden/>
          </w:rPr>
          <w:fldChar w:fldCharType="begin"/>
        </w:r>
        <w:r w:rsidR="00EC67AD">
          <w:rPr>
            <w:noProof/>
            <w:webHidden/>
          </w:rPr>
          <w:instrText xml:space="preserve"> PAGEREF _Toc190095297 \h </w:instrText>
        </w:r>
        <w:r w:rsidR="00EC67AD">
          <w:rPr>
            <w:noProof/>
            <w:webHidden/>
          </w:rPr>
        </w:r>
        <w:r w:rsidR="00EC67AD">
          <w:rPr>
            <w:noProof/>
            <w:webHidden/>
          </w:rPr>
          <w:fldChar w:fldCharType="separate"/>
        </w:r>
        <w:r w:rsidR="00EC67AD">
          <w:rPr>
            <w:noProof/>
            <w:webHidden/>
          </w:rPr>
          <w:t>12</w:t>
        </w:r>
        <w:r w:rsidR="00EC67AD">
          <w:rPr>
            <w:noProof/>
            <w:webHidden/>
          </w:rPr>
          <w:fldChar w:fldCharType="end"/>
        </w:r>
      </w:hyperlink>
    </w:p>
    <w:p w14:paraId="1EBD79A6" w14:textId="18078803" w:rsidR="00EC67AD" w:rsidRDefault="0017555E">
      <w:pPr>
        <w:pStyle w:val="TM3"/>
        <w:rPr>
          <w:rFonts w:eastAsiaTheme="minorEastAsia" w:cstheme="minorBidi"/>
          <w:i w:val="0"/>
          <w:iCs w:val="0"/>
          <w:noProof/>
          <w:sz w:val="22"/>
          <w:szCs w:val="22"/>
        </w:rPr>
      </w:pPr>
      <w:hyperlink w:anchor="_Toc190095298" w:history="1">
        <w:r w:rsidR="00EC67AD" w:rsidRPr="005F08BB">
          <w:rPr>
            <w:rStyle w:val="Lienhypertexte"/>
            <w:rFonts w:ascii="Arial" w:hAnsi="Arial"/>
            <w:noProof/>
          </w:rPr>
          <w:t>4.4.1</w:t>
        </w:r>
        <w:r w:rsidR="00EC67AD">
          <w:rPr>
            <w:rFonts w:eastAsiaTheme="minorEastAsia" w:cstheme="minorBidi"/>
            <w:i w:val="0"/>
            <w:iCs w:val="0"/>
            <w:noProof/>
            <w:sz w:val="22"/>
            <w:szCs w:val="22"/>
          </w:rPr>
          <w:tab/>
        </w:r>
        <w:r w:rsidR="00EC67AD" w:rsidRPr="005F08BB">
          <w:rPr>
            <w:rStyle w:val="Lienhypertexte"/>
            <w:rFonts w:ascii="Arial" w:hAnsi="Arial"/>
            <w:noProof/>
          </w:rPr>
          <w:t>Exonération de pénalités</w:t>
        </w:r>
        <w:r w:rsidR="00EC67AD">
          <w:rPr>
            <w:noProof/>
            <w:webHidden/>
          </w:rPr>
          <w:tab/>
        </w:r>
        <w:r w:rsidR="00EC67AD">
          <w:rPr>
            <w:noProof/>
            <w:webHidden/>
          </w:rPr>
          <w:fldChar w:fldCharType="begin"/>
        </w:r>
        <w:r w:rsidR="00EC67AD">
          <w:rPr>
            <w:noProof/>
            <w:webHidden/>
          </w:rPr>
          <w:instrText xml:space="preserve"> PAGEREF _Toc190095298 \h </w:instrText>
        </w:r>
        <w:r w:rsidR="00EC67AD">
          <w:rPr>
            <w:noProof/>
            <w:webHidden/>
          </w:rPr>
        </w:r>
        <w:r w:rsidR="00EC67AD">
          <w:rPr>
            <w:noProof/>
            <w:webHidden/>
          </w:rPr>
          <w:fldChar w:fldCharType="separate"/>
        </w:r>
        <w:r w:rsidR="00EC67AD">
          <w:rPr>
            <w:noProof/>
            <w:webHidden/>
          </w:rPr>
          <w:t>12</w:t>
        </w:r>
        <w:r w:rsidR="00EC67AD">
          <w:rPr>
            <w:noProof/>
            <w:webHidden/>
          </w:rPr>
          <w:fldChar w:fldCharType="end"/>
        </w:r>
      </w:hyperlink>
    </w:p>
    <w:p w14:paraId="65F09A89" w14:textId="57FC9493" w:rsidR="00EC67AD" w:rsidRDefault="0017555E">
      <w:pPr>
        <w:pStyle w:val="TM3"/>
        <w:rPr>
          <w:rFonts w:eastAsiaTheme="minorEastAsia" w:cstheme="minorBidi"/>
          <w:i w:val="0"/>
          <w:iCs w:val="0"/>
          <w:noProof/>
          <w:sz w:val="22"/>
          <w:szCs w:val="22"/>
        </w:rPr>
      </w:pPr>
      <w:hyperlink w:anchor="_Toc190095299" w:history="1">
        <w:r w:rsidR="00EC67AD" w:rsidRPr="005F08BB">
          <w:rPr>
            <w:rStyle w:val="Lienhypertexte"/>
            <w:rFonts w:ascii="Arial" w:hAnsi="Arial"/>
            <w:noProof/>
          </w:rPr>
          <w:t>4.4.2</w:t>
        </w:r>
        <w:r w:rsidR="00EC67AD">
          <w:rPr>
            <w:rFonts w:eastAsiaTheme="minorEastAsia" w:cstheme="minorBidi"/>
            <w:i w:val="0"/>
            <w:iCs w:val="0"/>
            <w:noProof/>
            <w:sz w:val="22"/>
            <w:szCs w:val="22"/>
          </w:rPr>
          <w:tab/>
        </w:r>
        <w:r w:rsidR="00EC67AD" w:rsidRPr="005F08BB">
          <w:rPr>
            <w:rStyle w:val="Lienhypertexte"/>
            <w:rFonts w:ascii="Arial" w:hAnsi="Arial"/>
            <w:noProof/>
          </w:rPr>
          <w:t>Plafonnement des pénalités</w:t>
        </w:r>
        <w:r w:rsidR="00EC67AD">
          <w:rPr>
            <w:noProof/>
            <w:webHidden/>
          </w:rPr>
          <w:tab/>
        </w:r>
        <w:r w:rsidR="00EC67AD">
          <w:rPr>
            <w:noProof/>
            <w:webHidden/>
          </w:rPr>
          <w:fldChar w:fldCharType="begin"/>
        </w:r>
        <w:r w:rsidR="00EC67AD">
          <w:rPr>
            <w:noProof/>
            <w:webHidden/>
          </w:rPr>
          <w:instrText xml:space="preserve"> PAGEREF _Toc190095299 \h </w:instrText>
        </w:r>
        <w:r w:rsidR="00EC67AD">
          <w:rPr>
            <w:noProof/>
            <w:webHidden/>
          </w:rPr>
        </w:r>
        <w:r w:rsidR="00EC67AD">
          <w:rPr>
            <w:noProof/>
            <w:webHidden/>
          </w:rPr>
          <w:fldChar w:fldCharType="separate"/>
        </w:r>
        <w:r w:rsidR="00EC67AD">
          <w:rPr>
            <w:noProof/>
            <w:webHidden/>
          </w:rPr>
          <w:t>12</w:t>
        </w:r>
        <w:r w:rsidR="00EC67AD">
          <w:rPr>
            <w:noProof/>
            <w:webHidden/>
          </w:rPr>
          <w:fldChar w:fldCharType="end"/>
        </w:r>
      </w:hyperlink>
    </w:p>
    <w:p w14:paraId="5A6573AD" w14:textId="5CD0A235" w:rsidR="00EC67AD" w:rsidRDefault="0017555E">
      <w:pPr>
        <w:pStyle w:val="TM1"/>
        <w:rPr>
          <w:rFonts w:asciiTheme="minorHAnsi" w:eastAsiaTheme="minorEastAsia" w:hAnsiTheme="minorHAnsi" w:cstheme="minorBidi"/>
          <w:b w:val="0"/>
          <w:bCs w:val="0"/>
          <w:caps w:val="0"/>
          <w:sz w:val="22"/>
          <w:szCs w:val="22"/>
        </w:rPr>
      </w:pPr>
      <w:hyperlink w:anchor="_Toc190095300" w:history="1">
        <w:r w:rsidR="00EC67AD" w:rsidRPr="005F08BB">
          <w:rPr>
            <w:rStyle w:val="Lienhypertexte"/>
          </w:rPr>
          <w:t>Article 5 – RÉSILIATION DU MARCHÉ</w:t>
        </w:r>
        <w:r w:rsidR="00EC67AD">
          <w:rPr>
            <w:webHidden/>
          </w:rPr>
          <w:tab/>
        </w:r>
        <w:r w:rsidR="00EC67AD">
          <w:rPr>
            <w:webHidden/>
          </w:rPr>
          <w:fldChar w:fldCharType="begin"/>
        </w:r>
        <w:r w:rsidR="00EC67AD">
          <w:rPr>
            <w:webHidden/>
          </w:rPr>
          <w:instrText xml:space="preserve"> PAGEREF _Toc190095300 \h </w:instrText>
        </w:r>
        <w:r w:rsidR="00EC67AD">
          <w:rPr>
            <w:webHidden/>
          </w:rPr>
        </w:r>
        <w:r w:rsidR="00EC67AD">
          <w:rPr>
            <w:webHidden/>
          </w:rPr>
          <w:fldChar w:fldCharType="separate"/>
        </w:r>
        <w:r w:rsidR="00EC67AD">
          <w:rPr>
            <w:webHidden/>
          </w:rPr>
          <w:t>12</w:t>
        </w:r>
        <w:r w:rsidR="00EC67AD">
          <w:rPr>
            <w:webHidden/>
          </w:rPr>
          <w:fldChar w:fldCharType="end"/>
        </w:r>
      </w:hyperlink>
    </w:p>
    <w:p w14:paraId="0113A1FF" w14:textId="598E6E86" w:rsidR="00EC67AD" w:rsidRDefault="0017555E">
      <w:pPr>
        <w:pStyle w:val="TM2"/>
        <w:tabs>
          <w:tab w:val="left" w:pos="880"/>
          <w:tab w:val="right" w:leader="dot" w:pos="9969"/>
        </w:tabs>
        <w:rPr>
          <w:rFonts w:eastAsiaTheme="minorEastAsia" w:cstheme="minorBidi"/>
          <w:smallCaps w:val="0"/>
          <w:noProof/>
          <w:sz w:val="22"/>
          <w:szCs w:val="22"/>
        </w:rPr>
      </w:pPr>
      <w:hyperlink w:anchor="_Toc190095301" w:history="1">
        <w:r w:rsidR="00EC67AD" w:rsidRPr="005F08BB">
          <w:rPr>
            <w:rStyle w:val="Lienhypertexte"/>
            <w:rFonts w:ascii="Arial" w:hAnsi="Arial"/>
            <w:noProof/>
          </w:rPr>
          <w:t>5.1</w:t>
        </w:r>
        <w:r w:rsidR="00EC67AD">
          <w:rPr>
            <w:rFonts w:eastAsiaTheme="minorEastAsia" w:cstheme="minorBidi"/>
            <w:smallCaps w:val="0"/>
            <w:noProof/>
            <w:sz w:val="22"/>
            <w:szCs w:val="22"/>
          </w:rPr>
          <w:tab/>
        </w:r>
        <w:r w:rsidR="00EC67AD" w:rsidRPr="005F08BB">
          <w:rPr>
            <w:rStyle w:val="Lienhypertexte"/>
            <w:rFonts w:ascii="Arial" w:hAnsi="Arial"/>
            <w:noProof/>
          </w:rPr>
          <w:t>Résiliation pour faute</w:t>
        </w:r>
        <w:r w:rsidR="00EC67AD">
          <w:rPr>
            <w:noProof/>
            <w:webHidden/>
          </w:rPr>
          <w:tab/>
        </w:r>
        <w:r w:rsidR="00EC67AD">
          <w:rPr>
            <w:noProof/>
            <w:webHidden/>
          </w:rPr>
          <w:fldChar w:fldCharType="begin"/>
        </w:r>
        <w:r w:rsidR="00EC67AD">
          <w:rPr>
            <w:noProof/>
            <w:webHidden/>
          </w:rPr>
          <w:instrText xml:space="preserve"> PAGEREF _Toc190095301 \h </w:instrText>
        </w:r>
        <w:r w:rsidR="00EC67AD">
          <w:rPr>
            <w:noProof/>
            <w:webHidden/>
          </w:rPr>
        </w:r>
        <w:r w:rsidR="00EC67AD">
          <w:rPr>
            <w:noProof/>
            <w:webHidden/>
          </w:rPr>
          <w:fldChar w:fldCharType="separate"/>
        </w:r>
        <w:r w:rsidR="00EC67AD">
          <w:rPr>
            <w:noProof/>
            <w:webHidden/>
          </w:rPr>
          <w:t>12</w:t>
        </w:r>
        <w:r w:rsidR="00EC67AD">
          <w:rPr>
            <w:noProof/>
            <w:webHidden/>
          </w:rPr>
          <w:fldChar w:fldCharType="end"/>
        </w:r>
      </w:hyperlink>
    </w:p>
    <w:p w14:paraId="693A678F" w14:textId="5D226E3F" w:rsidR="00EC67AD" w:rsidRDefault="0017555E">
      <w:pPr>
        <w:pStyle w:val="TM2"/>
        <w:tabs>
          <w:tab w:val="left" w:pos="880"/>
          <w:tab w:val="right" w:leader="dot" w:pos="9969"/>
        </w:tabs>
        <w:rPr>
          <w:rFonts w:eastAsiaTheme="minorEastAsia" w:cstheme="minorBidi"/>
          <w:smallCaps w:val="0"/>
          <w:noProof/>
          <w:sz w:val="22"/>
          <w:szCs w:val="22"/>
        </w:rPr>
      </w:pPr>
      <w:hyperlink w:anchor="_Toc190095302" w:history="1">
        <w:r w:rsidR="00EC67AD" w:rsidRPr="005F08BB">
          <w:rPr>
            <w:rStyle w:val="Lienhypertexte"/>
            <w:rFonts w:ascii="Arial" w:hAnsi="Arial"/>
            <w:noProof/>
          </w:rPr>
          <w:t>5.2</w:t>
        </w:r>
        <w:r w:rsidR="00EC67AD">
          <w:rPr>
            <w:rFonts w:eastAsiaTheme="minorEastAsia" w:cstheme="minorBidi"/>
            <w:smallCaps w:val="0"/>
            <w:noProof/>
            <w:sz w:val="22"/>
            <w:szCs w:val="22"/>
          </w:rPr>
          <w:tab/>
        </w:r>
        <w:r w:rsidR="00EC67AD" w:rsidRPr="005F08BB">
          <w:rPr>
            <w:rStyle w:val="Lienhypertexte"/>
            <w:rFonts w:ascii="Arial" w:hAnsi="Arial"/>
            <w:noProof/>
          </w:rPr>
          <w:t>Résiliation pour motif d’intérêt général</w:t>
        </w:r>
        <w:r w:rsidR="00EC67AD">
          <w:rPr>
            <w:noProof/>
            <w:webHidden/>
          </w:rPr>
          <w:tab/>
        </w:r>
        <w:r w:rsidR="00EC67AD">
          <w:rPr>
            <w:noProof/>
            <w:webHidden/>
          </w:rPr>
          <w:fldChar w:fldCharType="begin"/>
        </w:r>
        <w:r w:rsidR="00EC67AD">
          <w:rPr>
            <w:noProof/>
            <w:webHidden/>
          </w:rPr>
          <w:instrText xml:space="preserve"> PAGEREF _Toc190095302 \h </w:instrText>
        </w:r>
        <w:r w:rsidR="00EC67AD">
          <w:rPr>
            <w:noProof/>
            <w:webHidden/>
          </w:rPr>
        </w:r>
        <w:r w:rsidR="00EC67AD">
          <w:rPr>
            <w:noProof/>
            <w:webHidden/>
          </w:rPr>
          <w:fldChar w:fldCharType="separate"/>
        </w:r>
        <w:r w:rsidR="00EC67AD">
          <w:rPr>
            <w:noProof/>
            <w:webHidden/>
          </w:rPr>
          <w:t>12</w:t>
        </w:r>
        <w:r w:rsidR="00EC67AD">
          <w:rPr>
            <w:noProof/>
            <w:webHidden/>
          </w:rPr>
          <w:fldChar w:fldCharType="end"/>
        </w:r>
      </w:hyperlink>
    </w:p>
    <w:p w14:paraId="00A3D470" w14:textId="7D2D5A84" w:rsidR="00EC67AD" w:rsidRDefault="0017555E">
      <w:pPr>
        <w:pStyle w:val="TM1"/>
        <w:rPr>
          <w:rFonts w:asciiTheme="minorHAnsi" w:eastAsiaTheme="minorEastAsia" w:hAnsiTheme="minorHAnsi" w:cstheme="minorBidi"/>
          <w:b w:val="0"/>
          <w:bCs w:val="0"/>
          <w:caps w:val="0"/>
          <w:sz w:val="22"/>
          <w:szCs w:val="22"/>
        </w:rPr>
      </w:pPr>
      <w:hyperlink w:anchor="_Toc190095303" w:history="1">
        <w:r w:rsidR="00EC67AD" w:rsidRPr="005F08BB">
          <w:rPr>
            <w:rStyle w:val="Lienhypertexte"/>
          </w:rPr>
          <w:t>Article 6 – RÈGLEMENT DES LITIGES</w:t>
        </w:r>
        <w:r w:rsidR="00EC67AD">
          <w:rPr>
            <w:webHidden/>
          </w:rPr>
          <w:tab/>
        </w:r>
        <w:r w:rsidR="00EC67AD">
          <w:rPr>
            <w:webHidden/>
          </w:rPr>
          <w:fldChar w:fldCharType="begin"/>
        </w:r>
        <w:r w:rsidR="00EC67AD">
          <w:rPr>
            <w:webHidden/>
          </w:rPr>
          <w:instrText xml:space="preserve"> PAGEREF _Toc190095303 \h </w:instrText>
        </w:r>
        <w:r w:rsidR="00EC67AD">
          <w:rPr>
            <w:webHidden/>
          </w:rPr>
        </w:r>
        <w:r w:rsidR="00EC67AD">
          <w:rPr>
            <w:webHidden/>
          </w:rPr>
          <w:fldChar w:fldCharType="separate"/>
        </w:r>
        <w:r w:rsidR="00EC67AD">
          <w:rPr>
            <w:webHidden/>
          </w:rPr>
          <w:t>12</w:t>
        </w:r>
        <w:r w:rsidR="00EC67AD">
          <w:rPr>
            <w:webHidden/>
          </w:rPr>
          <w:fldChar w:fldCharType="end"/>
        </w:r>
      </w:hyperlink>
    </w:p>
    <w:p w14:paraId="28197274" w14:textId="3704354D" w:rsidR="00EC67AD" w:rsidRDefault="0017555E">
      <w:pPr>
        <w:pStyle w:val="TM2"/>
        <w:tabs>
          <w:tab w:val="left" w:pos="880"/>
          <w:tab w:val="right" w:leader="dot" w:pos="9969"/>
        </w:tabs>
        <w:rPr>
          <w:rFonts w:eastAsiaTheme="minorEastAsia" w:cstheme="minorBidi"/>
          <w:smallCaps w:val="0"/>
          <w:noProof/>
          <w:sz w:val="22"/>
          <w:szCs w:val="22"/>
        </w:rPr>
      </w:pPr>
      <w:hyperlink w:anchor="_Toc190095304" w:history="1">
        <w:r w:rsidR="00EC67AD" w:rsidRPr="005F08BB">
          <w:rPr>
            <w:rStyle w:val="Lienhypertexte"/>
            <w:rFonts w:ascii="Arial" w:hAnsi="Arial"/>
            <w:noProof/>
          </w:rPr>
          <w:t>6.1</w:t>
        </w:r>
        <w:r w:rsidR="00EC67AD">
          <w:rPr>
            <w:rFonts w:eastAsiaTheme="minorEastAsia" w:cstheme="minorBidi"/>
            <w:smallCaps w:val="0"/>
            <w:noProof/>
            <w:sz w:val="22"/>
            <w:szCs w:val="22"/>
          </w:rPr>
          <w:tab/>
        </w:r>
        <w:r w:rsidR="00EC67AD" w:rsidRPr="005F08BB">
          <w:rPr>
            <w:rStyle w:val="Lienhypertexte"/>
            <w:rFonts w:ascii="Arial" w:hAnsi="Arial"/>
            <w:noProof/>
          </w:rPr>
          <w:t>Règlement amiable des litiges et différends</w:t>
        </w:r>
        <w:r w:rsidR="00EC67AD">
          <w:rPr>
            <w:noProof/>
            <w:webHidden/>
          </w:rPr>
          <w:tab/>
        </w:r>
        <w:r w:rsidR="00EC67AD">
          <w:rPr>
            <w:noProof/>
            <w:webHidden/>
          </w:rPr>
          <w:fldChar w:fldCharType="begin"/>
        </w:r>
        <w:r w:rsidR="00EC67AD">
          <w:rPr>
            <w:noProof/>
            <w:webHidden/>
          </w:rPr>
          <w:instrText xml:space="preserve"> PAGEREF _Toc190095304 \h </w:instrText>
        </w:r>
        <w:r w:rsidR="00EC67AD">
          <w:rPr>
            <w:noProof/>
            <w:webHidden/>
          </w:rPr>
        </w:r>
        <w:r w:rsidR="00EC67AD">
          <w:rPr>
            <w:noProof/>
            <w:webHidden/>
          </w:rPr>
          <w:fldChar w:fldCharType="separate"/>
        </w:r>
        <w:r w:rsidR="00EC67AD">
          <w:rPr>
            <w:noProof/>
            <w:webHidden/>
          </w:rPr>
          <w:t>12</w:t>
        </w:r>
        <w:r w:rsidR="00EC67AD">
          <w:rPr>
            <w:noProof/>
            <w:webHidden/>
          </w:rPr>
          <w:fldChar w:fldCharType="end"/>
        </w:r>
      </w:hyperlink>
    </w:p>
    <w:p w14:paraId="73489498" w14:textId="0926D90C" w:rsidR="00EC67AD" w:rsidRDefault="0017555E">
      <w:pPr>
        <w:pStyle w:val="TM2"/>
        <w:tabs>
          <w:tab w:val="left" w:pos="880"/>
          <w:tab w:val="right" w:leader="dot" w:pos="9969"/>
        </w:tabs>
        <w:rPr>
          <w:rFonts w:eastAsiaTheme="minorEastAsia" w:cstheme="minorBidi"/>
          <w:smallCaps w:val="0"/>
          <w:noProof/>
          <w:sz w:val="22"/>
          <w:szCs w:val="22"/>
        </w:rPr>
      </w:pPr>
      <w:hyperlink w:anchor="_Toc190095305" w:history="1">
        <w:r w:rsidR="00EC67AD" w:rsidRPr="005F08BB">
          <w:rPr>
            <w:rStyle w:val="Lienhypertexte"/>
            <w:rFonts w:ascii="Arial" w:hAnsi="Arial"/>
            <w:noProof/>
          </w:rPr>
          <w:t>6.2</w:t>
        </w:r>
        <w:r w:rsidR="00EC67AD">
          <w:rPr>
            <w:rFonts w:eastAsiaTheme="minorEastAsia" w:cstheme="minorBidi"/>
            <w:smallCaps w:val="0"/>
            <w:noProof/>
            <w:sz w:val="22"/>
            <w:szCs w:val="22"/>
          </w:rPr>
          <w:tab/>
        </w:r>
        <w:r w:rsidR="00EC67AD" w:rsidRPr="005F08BB">
          <w:rPr>
            <w:rStyle w:val="Lienhypertexte"/>
            <w:rFonts w:ascii="Arial" w:hAnsi="Arial"/>
            <w:noProof/>
          </w:rPr>
          <w:t>Recours contentieux</w:t>
        </w:r>
        <w:r w:rsidR="00EC67AD">
          <w:rPr>
            <w:noProof/>
            <w:webHidden/>
          </w:rPr>
          <w:tab/>
        </w:r>
        <w:r w:rsidR="00EC67AD">
          <w:rPr>
            <w:noProof/>
            <w:webHidden/>
          </w:rPr>
          <w:fldChar w:fldCharType="begin"/>
        </w:r>
        <w:r w:rsidR="00EC67AD">
          <w:rPr>
            <w:noProof/>
            <w:webHidden/>
          </w:rPr>
          <w:instrText xml:space="preserve"> PAGEREF _Toc190095305 \h </w:instrText>
        </w:r>
        <w:r w:rsidR="00EC67AD">
          <w:rPr>
            <w:noProof/>
            <w:webHidden/>
          </w:rPr>
        </w:r>
        <w:r w:rsidR="00EC67AD">
          <w:rPr>
            <w:noProof/>
            <w:webHidden/>
          </w:rPr>
          <w:fldChar w:fldCharType="separate"/>
        </w:r>
        <w:r w:rsidR="00EC67AD">
          <w:rPr>
            <w:noProof/>
            <w:webHidden/>
          </w:rPr>
          <w:t>13</w:t>
        </w:r>
        <w:r w:rsidR="00EC67AD">
          <w:rPr>
            <w:noProof/>
            <w:webHidden/>
          </w:rPr>
          <w:fldChar w:fldCharType="end"/>
        </w:r>
      </w:hyperlink>
    </w:p>
    <w:p w14:paraId="4279895C" w14:textId="5036C3D6" w:rsidR="00EC67AD" w:rsidRDefault="0017555E">
      <w:pPr>
        <w:pStyle w:val="TM1"/>
        <w:rPr>
          <w:rFonts w:asciiTheme="minorHAnsi" w:eastAsiaTheme="minorEastAsia" w:hAnsiTheme="minorHAnsi" w:cstheme="minorBidi"/>
          <w:b w:val="0"/>
          <w:bCs w:val="0"/>
          <w:caps w:val="0"/>
          <w:sz w:val="22"/>
          <w:szCs w:val="22"/>
        </w:rPr>
      </w:pPr>
      <w:hyperlink w:anchor="_Toc190095306" w:history="1">
        <w:r w:rsidR="00EC67AD" w:rsidRPr="005F08BB">
          <w:rPr>
            <w:rStyle w:val="Lienhypertexte"/>
          </w:rPr>
          <w:t>Article 7 – DÉROGATION AUX DOCUMENTS GÉNÉRAUX</w:t>
        </w:r>
        <w:r w:rsidR="00EC67AD">
          <w:rPr>
            <w:webHidden/>
          </w:rPr>
          <w:tab/>
        </w:r>
        <w:r w:rsidR="00EC67AD">
          <w:rPr>
            <w:webHidden/>
          </w:rPr>
          <w:fldChar w:fldCharType="begin"/>
        </w:r>
        <w:r w:rsidR="00EC67AD">
          <w:rPr>
            <w:webHidden/>
          </w:rPr>
          <w:instrText xml:space="preserve"> PAGEREF _Toc190095306 \h </w:instrText>
        </w:r>
        <w:r w:rsidR="00EC67AD">
          <w:rPr>
            <w:webHidden/>
          </w:rPr>
        </w:r>
        <w:r w:rsidR="00EC67AD">
          <w:rPr>
            <w:webHidden/>
          </w:rPr>
          <w:fldChar w:fldCharType="separate"/>
        </w:r>
        <w:r w:rsidR="00EC67AD">
          <w:rPr>
            <w:webHidden/>
          </w:rPr>
          <w:t>13</w:t>
        </w:r>
        <w:r w:rsidR="00EC67AD">
          <w:rPr>
            <w:webHidden/>
          </w:rPr>
          <w:fldChar w:fldCharType="end"/>
        </w:r>
      </w:hyperlink>
    </w:p>
    <w:p w14:paraId="04566A65" w14:textId="0E6B0B41" w:rsidR="00C60E59" w:rsidRPr="00086661" w:rsidRDefault="008563F4" w:rsidP="001A14FB">
      <w:pPr>
        <w:pStyle w:val="TM1"/>
        <w:rPr>
          <w:szCs w:val="22"/>
        </w:rPr>
      </w:pPr>
      <w:r w:rsidRPr="00555E80">
        <w:rPr>
          <w:sz w:val="17"/>
          <w:szCs w:val="17"/>
        </w:rPr>
        <w:fldChar w:fldCharType="end"/>
      </w:r>
      <w:r w:rsidR="001A14FB" w:rsidRPr="001A14FB">
        <w:rPr>
          <w:rStyle w:val="Lienhypertexte"/>
          <w:color w:val="auto"/>
          <w:u w:val="none"/>
        </w:rPr>
        <w:t>Annexes </w:t>
      </w:r>
      <w:r w:rsidR="001A14FB" w:rsidRPr="00086661">
        <w:rPr>
          <w:rStyle w:val="Lienhypertexte"/>
          <w:color w:val="auto"/>
          <w:u w:val="none"/>
        </w:rPr>
        <w:t>: fiches techniques x 17</w:t>
      </w:r>
      <w:permEnd w:id="1988308076"/>
      <w:r w:rsidR="00C60E59" w:rsidRPr="00086661">
        <w:rPr>
          <w:szCs w:val="22"/>
        </w:rPr>
        <w:br w:type="page"/>
      </w:r>
    </w:p>
    <w:p w14:paraId="023C6489" w14:textId="77777777" w:rsidR="00A81E27" w:rsidRPr="00086661" w:rsidRDefault="00A81E27" w:rsidP="00B45CA8">
      <w:pPr>
        <w:pStyle w:val="Titre1"/>
        <w:spacing w:after="240"/>
        <w:ind w:hanging="4962"/>
        <w:rPr>
          <w:rFonts w:ascii="Arial" w:hAnsi="Arial"/>
          <w:sz w:val="20"/>
          <w:szCs w:val="20"/>
        </w:rPr>
      </w:pPr>
      <w:bookmarkStart w:id="2" w:name="_Toc190095254"/>
      <w:r w:rsidRPr="00086661">
        <w:rPr>
          <w:rFonts w:ascii="Arial" w:hAnsi="Arial"/>
          <w:sz w:val="20"/>
          <w:szCs w:val="20"/>
        </w:rPr>
        <w:lastRenderedPageBreak/>
        <w:t>GENERALITES</w:t>
      </w:r>
      <w:bookmarkEnd w:id="0"/>
      <w:bookmarkEnd w:id="1"/>
      <w:bookmarkEnd w:id="2"/>
    </w:p>
    <w:p w14:paraId="61E985F4" w14:textId="77777777" w:rsidR="00A81E27" w:rsidRPr="00086661" w:rsidRDefault="00A81E27" w:rsidP="00DD4EF4">
      <w:pPr>
        <w:pStyle w:val="Titre2"/>
        <w:tabs>
          <w:tab w:val="clear" w:pos="2978"/>
          <w:tab w:val="num" w:pos="284"/>
        </w:tabs>
        <w:ind w:left="709"/>
        <w:rPr>
          <w:rFonts w:ascii="Arial" w:hAnsi="Arial"/>
          <w:sz w:val="20"/>
          <w:szCs w:val="20"/>
        </w:rPr>
      </w:pPr>
      <w:bookmarkStart w:id="3" w:name="_Toc523308304"/>
      <w:bookmarkStart w:id="4" w:name="_Toc523317343"/>
      <w:bookmarkStart w:id="5" w:name="_Toc190095255"/>
      <w:r w:rsidRPr="00086661">
        <w:rPr>
          <w:rFonts w:ascii="Arial" w:hAnsi="Arial"/>
          <w:sz w:val="20"/>
          <w:szCs w:val="20"/>
        </w:rPr>
        <w:t>Dispositions générales</w:t>
      </w:r>
      <w:bookmarkEnd w:id="3"/>
      <w:bookmarkEnd w:id="4"/>
      <w:bookmarkEnd w:id="5"/>
    </w:p>
    <w:p w14:paraId="56C4C599" w14:textId="77777777" w:rsidR="00A81E27" w:rsidRPr="00086661" w:rsidRDefault="00A81E27" w:rsidP="00DD4EF4">
      <w:pPr>
        <w:pStyle w:val="Titre3"/>
        <w:tabs>
          <w:tab w:val="clear" w:pos="567"/>
        </w:tabs>
        <w:ind w:left="1134" w:hanging="567"/>
        <w:rPr>
          <w:rFonts w:ascii="Arial" w:hAnsi="Arial"/>
          <w:sz w:val="20"/>
          <w:szCs w:val="20"/>
        </w:rPr>
      </w:pPr>
      <w:bookmarkStart w:id="6" w:name="_Toc523308305"/>
      <w:bookmarkStart w:id="7" w:name="_Toc523317344"/>
      <w:bookmarkStart w:id="8" w:name="_Toc190095256"/>
      <w:r w:rsidRPr="00086661">
        <w:rPr>
          <w:rFonts w:ascii="Arial" w:hAnsi="Arial"/>
          <w:sz w:val="20"/>
          <w:szCs w:val="20"/>
        </w:rPr>
        <w:t>Objet du marché</w:t>
      </w:r>
      <w:bookmarkEnd w:id="6"/>
      <w:bookmarkEnd w:id="7"/>
      <w:bookmarkEnd w:id="8"/>
    </w:p>
    <w:p w14:paraId="55DD54E6" w14:textId="77777777" w:rsidR="00A81E27" w:rsidRPr="00086661" w:rsidRDefault="00A81E27" w:rsidP="00A81E27">
      <w:pPr>
        <w:rPr>
          <w:rFonts w:ascii="Arial" w:hAnsi="Arial" w:cs="Arial"/>
          <w:sz w:val="20"/>
          <w:szCs w:val="20"/>
        </w:rPr>
      </w:pPr>
      <w:r w:rsidRPr="00086661">
        <w:rPr>
          <w:rFonts w:ascii="Arial" w:hAnsi="Arial" w:cs="Arial"/>
          <w:sz w:val="20"/>
          <w:szCs w:val="20"/>
        </w:rPr>
        <w:t>Le présent marché a pour objet </w:t>
      </w:r>
      <w:r w:rsidR="001A14FB" w:rsidRPr="00086661">
        <w:rPr>
          <w:rFonts w:ascii="Arial" w:hAnsi="Arial" w:cs="Arial"/>
          <w:sz w:val="20"/>
          <w:szCs w:val="20"/>
        </w:rPr>
        <w:t>la fourniture de complexes et de films dans la cadre de production industrielle de médicaments.</w:t>
      </w:r>
    </w:p>
    <w:p w14:paraId="270EDEFD" w14:textId="0A9BE283" w:rsidR="00262565" w:rsidRDefault="00262565" w:rsidP="002E1FF5">
      <w:pPr>
        <w:rPr>
          <w:rFonts w:ascii="Arial" w:hAnsi="Arial" w:cs="Arial"/>
          <w:sz w:val="20"/>
          <w:szCs w:val="20"/>
        </w:rPr>
      </w:pPr>
      <w:bookmarkStart w:id="9" w:name="_Toc298147858"/>
    </w:p>
    <w:p w14:paraId="194D8061" w14:textId="656CC178" w:rsidR="002C35AE" w:rsidRDefault="002C35AE" w:rsidP="002E1FF5">
      <w:pPr>
        <w:rPr>
          <w:rFonts w:ascii="Arial" w:hAnsi="Arial" w:cs="Arial"/>
          <w:sz w:val="20"/>
          <w:szCs w:val="20"/>
        </w:rPr>
      </w:pPr>
      <w:r>
        <w:rPr>
          <w:rFonts w:ascii="Arial" w:hAnsi="Arial" w:cs="Arial"/>
          <w:sz w:val="20"/>
          <w:szCs w:val="20"/>
        </w:rPr>
        <w:t>Les caractéristiques techniques des produits sont définies dans les 17 annexes (1 par produit) au présent document (fiches de spécifications des articles de conditionnement).</w:t>
      </w:r>
    </w:p>
    <w:p w14:paraId="184710C8" w14:textId="1D264C16" w:rsidR="002C35AE" w:rsidRDefault="002C35AE" w:rsidP="002E1FF5">
      <w:pPr>
        <w:rPr>
          <w:rFonts w:ascii="Arial" w:hAnsi="Arial" w:cs="Arial"/>
          <w:sz w:val="20"/>
          <w:szCs w:val="20"/>
        </w:rPr>
      </w:pPr>
      <w:r>
        <w:rPr>
          <w:rFonts w:ascii="Arial" w:hAnsi="Arial" w:cs="Arial"/>
          <w:sz w:val="20"/>
          <w:szCs w:val="20"/>
        </w:rPr>
        <w:t>Les fournitures livrées devront respecter scrupuleusement ces spécifications y compris le fournisseur d’aluminium pour les « complexes aluminium ».</w:t>
      </w:r>
    </w:p>
    <w:p w14:paraId="06EE384A" w14:textId="6A7D2BE0" w:rsidR="002C35AE" w:rsidRPr="00086661" w:rsidRDefault="002C35AE" w:rsidP="002E1FF5">
      <w:pPr>
        <w:rPr>
          <w:rFonts w:ascii="Arial" w:hAnsi="Arial" w:cs="Arial"/>
          <w:sz w:val="20"/>
          <w:szCs w:val="20"/>
        </w:rPr>
      </w:pPr>
    </w:p>
    <w:p w14:paraId="008D44D0" w14:textId="77777777" w:rsidR="001A14FB" w:rsidRPr="00086661" w:rsidRDefault="00A81E27" w:rsidP="001A14FB">
      <w:pPr>
        <w:pStyle w:val="Titre3"/>
        <w:tabs>
          <w:tab w:val="clear" w:pos="567"/>
        </w:tabs>
        <w:ind w:left="1134" w:hanging="567"/>
        <w:rPr>
          <w:rFonts w:ascii="Arial" w:hAnsi="Arial"/>
          <w:sz w:val="20"/>
          <w:szCs w:val="20"/>
        </w:rPr>
      </w:pPr>
      <w:bookmarkStart w:id="10" w:name="_Toc523308306"/>
      <w:bookmarkStart w:id="11" w:name="_Toc523317345"/>
      <w:bookmarkStart w:id="12" w:name="_Toc190095257"/>
      <w:r w:rsidRPr="00086661">
        <w:rPr>
          <w:rFonts w:ascii="Arial" w:hAnsi="Arial"/>
          <w:sz w:val="20"/>
          <w:szCs w:val="20"/>
        </w:rPr>
        <w:t>Durée de la validité du marché</w:t>
      </w:r>
      <w:bookmarkEnd w:id="9"/>
      <w:bookmarkEnd w:id="10"/>
      <w:bookmarkEnd w:id="11"/>
      <w:bookmarkEnd w:id="12"/>
    </w:p>
    <w:p w14:paraId="46959C2E" w14:textId="77777777" w:rsidR="001A14FB" w:rsidRPr="00086661" w:rsidRDefault="001A14FB" w:rsidP="001A14FB">
      <w:pPr>
        <w:rPr>
          <w:rFonts w:ascii="Arial" w:hAnsi="Arial" w:cs="Arial"/>
        </w:rPr>
      </w:pPr>
    </w:p>
    <w:p w14:paraId="74956886" w14:textId="77777777" w:rsidR="001A14FB" w:rsidRPr="00086661" w:rsidRDefault="001A14FB" w:rsidP="001A14FB">
      <w:pPr>
        <w:rPr>
          <w:rFonts w:ascii="Arial" w:hAnsi="Arial" w:cs="Arial"/>
          <w:sz w:val="20"/>
          <w:szCs w:val="20"/>
        </w:rPr>
      </w:pPr>
      <w:r w:rsidRPr="00086661">
        <w:rPr>
          <w:rFonts w:ascii="Arial" w:hAnsi="Arial" w:cs="Arial"/>
          <w:sz w:val="20"/>
          <w:szCs w:val="20"/>
        </w:rPr>
        <w:t>Le marché est conclu pour une période initiale de douze (12) mois. Il débute à sa date de notification (année N) et s’achève à la veille de sa date anniversaire (année N+1).</w:t>
      </w:r>
    </w:p>
    <w:p w14:paraId="22D7E3DA" w14:textId="77777777" w:rsidR="001A14FB" w:rsidRPr="00086661" w:rsidRDefault="001A14FB" w:rsidP="001A14FB">
      <w:pPr>
        <w:rPr>
          <w:rFonts w:ascii="Arial" w:hAnsi="Arial" w:cs="Arial"/>
          <w:sz w:val="20"/>
          <w:szCs w:val="20"/>
        </w:rPr>
      </w:pPr>
    </w:p>
    <w:p w14:paraId="4F4CEFBF" w14:textId="77777777" w:rsidR="001A14FB" w:rsidRPr="00086661" w:rsidRDefault="001A14FB" w:rsidP="001A14FB">
      <w:pPr>
        <w:rPr>
          <w:rFonts w:ascii="Arial" w:hAnsi="Arial" w:cs="Arial"/>
          <w:sz w:val="20"/>
          <w:szCs w:val="20"/>
        </w:rPr>
      </w:pPr>
      <w:r w:rsidRPr="00086661">
        <w:rPr>
          <w:rFonts w:ascii="Arial" w:hAnsi="Arial" w:cs="Arial"/>
          <w:sz w:val="20"/>
          <w:szCs w:val="20"/>
        </w:rPr>
        <w:t>Il sera reconduit tacitement à sa date anniversaire et prendra fin au plus tard à l’issue du quarante huitième (48ème) mois d’exécution.</w:t>
      </w:r>
    </w:p>
    <w:p w14:paraId="55964C26" w14:textId="77777777" w:rsidR="001A14FB" w:rsidRPr="00086661" w:rsidRDefault="001A14FB" w:rsidP="001A14FB">
      <w:pPr>
        <w:rPr>
          <w:rFonts w:ascii="Arial" w:hAnsi="Arial" w:cs="Arial"/>
          <w:sz w:val="20"/>
          <w:szCs w:val="20"/>
        </w:rPr>
      </w:pPr>
    </w:p>
    <w:p w14:paraId="01F43EE0" w14:textId="77777777" w:rsidR="001A14FB" w:rsidRPr="00086661" w:rsidRDefault="001A14FB" w:rsidP="001A14FB">
      <w:pPr>
        <w:rPr>
          <w:rFonts w:ascii="Arial" w:hAnsi="Arial" w:cs="Arial"/>
          <w:sz w:val="20"/>
          <w:szCs w:val="20"/>
        </w:rPr>
      </w:pPr>
      <w:r w:rsidRPr="00086661">
        <w:rPr>
          <w:rFonts w:ascii="Arial" w:hAnsi="Arial" w:cs="Arial"/>
          <w:sz w:val="20"/>
          <w:szCs w:val="20"/>
        </w:rPr>
        <w:t>La non-reconduction du marché fait l'objet d'une décision expresse du Représentant du Pouvoir Adjudicateur notifiée au titulaire avant la date anniversaire du marché.</w:t>
      </w:r>
    </w:p>
    <w:p w14:paraId="121CCE86" w14:textId="77777777" w:rsidR="00387897" w:rsidRPr="00086661" w:rsidRDefault="00387897" w:rsidP="00A81E27">
      <w:pPr>
        <w:rPr>
          <w:rFonts w:ascii="Arial" w:hAnsi="Arial" w:cs="Arial"/>
          <w:sz w:val="20"/>
          <w:szCs w:val="20"/>
        </w:rPr>
      </w:pPr>
    </w:p>
    <w:p w14:paraId="50B313E1" w14:textId="3C77CE19" w:rsidR="003E0FD9" w:rsidRPr="003E0FD9" w:rsidRDefault="00A81E27" w:rsidP="003E0FD9">
      <w:pPr>
        <w:pStyle w:val="Titre3"/>
        <w:tabs>
          <w:tab w:val="clear" w:pos="567"/>
        </w:tabs>
        <w:ind w:left="1134" w:hanging="567"/>
        <w:rPr>
          <w:rFonts w:ascii="Arial" w:hAnsi="Arial"/>
          <w:sz w:val="20"/>
          <w:szCs w:val="20"/>
        </w:rPr>
      </w:pPr>
      <w:bookmarkStart w:id="13" w:name="_Toc523308307"/>
      <w:bookmarkStart w:id="14" w:name="_Toc523317346"/>
      <w:bookmarkStart w:id="15" w:name="_Toc190095258"/>
      <w:r w:rsidRPr="003E0FD9">
        <w:rPr>
          <w:rFonts w:ascii="Arial" w:hAnsi="Arial"/>
          <w:sz w:val="20"/>
          <w:szCs w:val="20"/>
        </w:rPr>
        <w:t>Allotissement</w:t>
      </w:r>
      <w:bookmarkEnd w:id="13"/>
      <w:bookmarkEnd w:id="14"/>
      <w:bookmarkEnd w:id="15"/>
    </w:p>
    <w:p w14:paraId="70D00415" w14:textId="77777777" w:rsidR="003E0FD9" w:rsidRPr="003E0FD9" w:rsidRDefault="003E0FD9" w:rsidP="003E0FD9">
      <w:pPr>
        <w:rPr>
          <w:rFonts w:ascii="Arial" w:hAnsi="Arial" w:cs="Arial"/>
          <w:sz w:val="20"/>
          <w:szCs w:val="20"/>
        </w:rPr>
      </w:pPr>
      <w:r w:rsidRPr="003E0FD9">
        <w:rPr>
          <w:rFonts w:ascii="Arial" w:hAnsi="Arial" w:cs="Arial"/>
          <w:sz w:val="20"/>
          <w:szCs w:val="20"/>
        </w:rPr>
        <w:t>Le marché ne fait pas l’objet d’un allotissement.</w:t>
      </w:r>
    </w:p>
    <w:p w14:paraId="215A7954" w14:textId="70DFB069" w:rsidR="003E0FD9" w:rsidRPr="003E0FD9" w:rsidRDefault="003E0FD9" w:rsidP="003E0FD9"/>
    <w:p w14:paraId="6DA464AA" w14:textId="444294BE" w:rsidR="003E0FD9" w:rsidRPr="003E0FD9" w:rsidRDefault="00A81E27" w:rsidP="003E0FD9">
      <w:pPr>
        <w:pStyle w:val="Titre3"/>
        <w:tabs>
          <w:tab w:val="clear" w:pos="567"/>
        </w:tabs>
        <w:ind w:left="1134" w:hanging="567"/>
        <w:rPr>
          <w:rFonts w:ascii="Arial" w:hAnsi="Arial"/>
          <w:bCs w:val="0"/>
          <w:sz w:val="20"/>
          <w:szCs w:val="20"/>
          <w:u w:val="none"/>
        </w:rPr>
      </w:pPr>
      <w:bookmarkStart w:id="16" w:name="_Toc244919899"/>
      <w:bookmarkStart w:id="17" w:name="_Toc251673673"/>
      <w:bookmarkStart w:id="18" w:name="_Toc289784666"/>
      <w:bookmarkStart w:id="19" w:name="_Toc523308308"/>
      <w:bookmarkStart w:id="20" w:name="_Toc523317347"/>
      <w:bookmarkStart w:id="21" w:name="_Toc190095259"/>
      <w:r w:rsidRPr="00086661">
        <w:rPr>
          <w:rFonts w:ascii="Arial" w:hAnsi="Arial"/>
          <w:sz w:val="20"/>
          <w:szCs w:val="20"/>
        </w:rPr>
        <w:t>Définition du marché</w:t>
      </w:r>
      <w:bookmarkEnd w:id="16"/>
      <w:bookmarkEnd w:id="17"/>
      <w:bookmarkEnd w:id="18"/>
      <w:bookmarkEnd w:id="19"/>
      <w:bookmarkEnd w:id="20"/>
      <w:bookmarkEnd w:id="21"/>
    </w:p>
    <w:p w14:paraId="0507299A" w14:textId="4C8545F5" w:rsidR="003E0FD9" w:rsidRPr="003E0FD9" w:rsidRDefault="003E0FD9" w:rsidP="003E0FD9">
      <w:pPr>
        <w:rPr>
          <w:rFonts w:ascii="Arial" w:hAnsi="Arial" w:cs="Arial"/>
          <w:sz w:val="20"/>
          <w:szCs w:val="20"/>
        </w:rPr>
      </w:pPr>
      <w:r w:rsidRPr="003E0FD9">
        <w:rPr>
          <w:rFonts w:ascii="Arial" w:hAnsi="Arial" w:cs="Arial"/>
          <w:sz w:val="20"/>
          <w:szCs w:val="20"/>
        </w:rPr>
        <w:t xml:space="preserve">Cet accord-cadre est à bons de commande sans minimum et avec un maximum de </w:t>
      </w:r>
      <w:r w:rsidR="00366828">
        <w:rPr>
          <w:rFonts w:ascii="Arial" w:hAnsi="Arial" w:cs="Arial"/>
          <w:sz w:val="20"/>
          <w:szCs w:val="20"/>
        </w:rPr>
        <w:t>3 000</w:t>
      </w:r>
      <w:r w:rsidRPr="003E0FD9">
        <w:rPr>
          <w:rFonts w:ascii="Arial" w:hAnsi="Arial" w:cs="Arial"/>
          <w:sz w:val="20"/>
          <w:szCs w:val="20"/>
        </w:rPr>
        <w:t xml:space="preserve"> 000 euros hors taxe, conformément aux articles R.2162-2, R. 2162-13 et R. 2162-14 du code de la commande publique</w:t>
      </w:r>
    </w:p>
    <w:p w14:paraId="403853A1" w14:textId="40019BD9" w:rsidR="003E0FD9" w:rsidRDefault="003E0FD9" w:rsidP="003E0FD9"/>
    <w:p w14:paraId="3DAD7730" w14:textId="2D3EAD1E" w:rsidR="00F42B1F" w:rsidRPr="00F42B1F" w:rsidRDefault="00F42B1F" w:rsidP="00F42B1F">
      <w:pPr>
        <w:pStyle w:val="Titre3"/>
        <w:tabs>
          <w:tab w:val="clear" w:pos="567"/>
        </w:tabs>
        <w:ind w:left="1134" w:hanging="567"/>
        <w:rPr>
          <w:rFonts w:ascii="Arial" w:hAnsi="Arial"/>
          <w:sz w:val="20"/>
          <w:szCs w:val="20"/>
        </w:rPr>
      </w:pPr>
      <w:r>
        <w:rPr>
          <w:rFonts w:ascii="Arial" w:hAnsi="Arial"/>
          <w:sz w:val="20"/>
          <w:szCs w:val="20"/>
        </w:rPr>
        <w:t>Définition techniques des fournitures</w:t>
      </w:r>
    </w:p>
    <w:p w14:paraId="23CB2636" w14:textId="2B3DBBDB" w:rsidR="00F42B1F" w:rsidRDefault="00F42B1F" w:rsidP="00F42B1F">
      <w:pPr>
        <w:rPr>
          <w:rFonts w:ascii="Arial" w:hAnsi="Arial" w:cs="Arial"/>
          <w:sz w:val="20"/>
          <w:szCs w:val="20"/>
        </w:rPr>
      </w:pPr>
      <w:r>
        <w:rPr>
          <w:rFonts w:ascii="Arial" w:hAnsi="Arial" w:cs="Arial"/>
          <w:sz w:val="20"/>
          <w:szCs w:val="20"/>
        </w:rPr>
        <w:t>Les caractéristiques techniques des produits sont définies dans les 17 annexes (1 par produit) au présent document (fiches de spécifications des articles de conditionnement).</w:t>
      </w:r>
    </w:p>
    <w:p w14:paraId="4385BCFC" w14:textId="1F065D20" w:rsidR="00F42B1F" w:rsidRDefault="00F42B1F" w:rsidP="00F42B1F">
      <w:pPr>
        <w:rPr>
          <w:rFonts w:ascii="Arial" w:hAnsi="Arial" w:cs="Arial"/>
          <w:sz w:val="20"/>
          <w:szCs w:val="20"/>
        </w:rPr>
      </w:pPr>
      <w:r>
        <w:rPr>
          <w:rFonts w:ascii="Arial" w:hAnsi="Arial" w:cs="Arial"/>
          <w:sz w:val="20"/>
          <w:szCs w:val="20"/>
        </w:rPr>
        <w:t>Les fournitures livrées devront respecter scrupuleusement les spécifications des fiches en vigueur lors de la notification des bons de commande y compris le fournisseur d’aluminium pour les « complexes aluminium ».</w:t>
      </w:r>
    </w:p>
    <w:p w14:paraId="4160AB09" w14:textId="41C94E3E" w:rsidR="00F42B1F" w:rsidRDefault="00F42B1F" w:rsidP="00F42B1F">
      <w:pPr>
        <w:rPr>
          <w:rFonts w:ascii="Arial" w:hAnsi="Arial" w:cs="Arial"/>
          <w:sz w:val="20"/>
          <w:szCs w:val="20"/>
        </w:rPr>
      </w:pPr>
    </w:p>
    <w:p w14:paraId="2DBB6760" w14:textId="37D1D26D" w:rsidR="00F42B1F" w:rsidRPr="00F42B1F" w:rsidRDefault="00F42B1F" w:rsidP="00F42B1F">
      <w:pPr>
        <w:pStyle w:val="Titre3"/>
        <w:rPr>
          <w:rFonts w:ascii="Arial" w:hAnsi="Arial"/>
          <w:sz w:val="20"/>
          <w:szCs w:val="20"/>
        </w:rPr>
      </w:pPr>
      <w:r w:rsidRPr="00F42B1F">
        <w:rPr>
          <w:rFonts w:ascii="Arial" w:hAnsi="Arial"/>
          <w:sz w:val="20"/>
          <w:szCs w:val="20"/>
        </w:rPr>
        <w:t>Obligations réglementaires</w:t>
      </w:r>
    </w:p>
    <w:p w14:paraId="62CB7797" w14:textId="0390631F" w:rsidR="00F42B1F" w:rsidRDefault="001E2D2E" w:rsidP="00F42B1F">
      <w:pPr>
        <w:rPr>
          <w:rFonts w:ascii="Arial" w:hAnsi="Arial" w:cs="Arial"/>
          <w:sz w:val="20"/>
          <w:szCs w:val="20"/>
        </w:rPr>
      </w:pPr>
      <w:r>
        <w:rPr>
          <w:rFonts w:ascii="Arial" w:hAnsi="Arial" w:cs="Arial"/>
          <w:sz w:val="20"/>
          <w:szCs w:val="20"/>
        </w:rPr>
        <w:t>Le titulaire a l’obligation de respecter toutes les réglementations et normes en vigueur ou à venir dans le cadre de son secteur d’activité ainsi que de la production de produit à vocation pharmaceutique.</w:t>
      </w:r>
    </w:p>
    <w:p w14:paraId="55374A44" w14:textId="0363836A" w:rsidR="001E2D2E" w:rsidRDefault="001E2D2E" w:rsidP="00F42B1F">
      <w:pPr>
        <w:rPr>
          <w:rFonts w:ascii="Arial" w:hAnsi="Arial" w:cs="Arial"/>
          <w:sz w:val="20"/>
          <w:szCs w:val="20"/>
        </w:rPr>
      </w:pPr>
      <w:r>
        <w:rPr>
          <w:rFonts w:ascii="Arial" w:hAnsi="Arial" w:cs="Arial"/>
          <w:sz w:val="20"/>
          <w:szCs w:val="20"/>
        </w:rPr>
        <w:t xml:space="preserve">En outre, il doit </w:t>
      </w:r>
      <w:r w:rsidR="00CD01A4">
        <w:rPr>
          <w:rFonts w:ascii="Arial" w:hAnsi="Arial" w:cs="Arial"/>
          <w:sz w:val="20"/>
          <w:szCs w:val="20"/>
        </w:rPr>
        <w:t>également respecter toutes les règles de l’art dans le cadre de l’exécution des prestations.</w:t>
      </w:r>
    </w:p>
    <w:p w14:paraId="616750BD" w14:textId="5A982C82" w:rsidR="00F42B1F" w:rsidRPr="003E0FD9" w:rsidRDefault="00F42B1F" w:rsidP="003E0FD9"/>
    <w:p w14:paraId="4729442B" w14:textId="77777777" w:rsidR="00A81E27" w:rsidRPr="00086661" w:rsidRDefault="00A81E27" w:rsidP="00DD4EF4">
      <w:pPr>
        <w:pStyle w:val="Titre2"/>
        <w:tabs>
          <w:tab w:val="clear" w:pos="2978"/>
          <w:tab w:val="num" w:pos="284"/>
        </w:tabs>
        <w:ind w:left="709"/>
        <w:rPr>
          <w:rFonts w:ascii="Arial" w:hAnsi="Arial"/>
          <w:sz w:val="20"/>
          <w:szCs w:val="20"/>
        </w:rPr>
      </w:pPr>
      <w:bookmarkStart w:id="22" w:name="_Toc264977810"/>
      <w:bookmarkStart w:id="23" w:name="_Toc278205282"/>
      <w:bookmarkStart w:id="24" w:name="_Toc523308311"/>
      <w:bookmarkStart w:id="25" w:name="_Toc523317350"/>
      <w:bookmarkStart w:id="26" w:name="_Toc190095260"/>
      <w:r w:rsidRPr="00086661">
        <w:rPr>
          <w:rFonts w:ascii="Arial" w:hAnsi="Arial"/>
          <w:sz w:val="20"/>
          <w:szCs w:val="20"/>
        </w:rPr>
        <w:t>Pièces constitutives du marché</w:t>
      </w:r>
      <w:bookmarkEnd w:id="22"/>
      <w:bookmarkEnd w:id="23"/>
      <w:bookmarkEnd w:id="24"/>
      <w:bookmarkEnd w:id="25"/>
      <w:bookmarkEnd w:id="26"/>
    </w:p>
    <w:p w14:paraId="1528F606" w14:textId="77777777" w:rsidR="00E61AD6" w:rsidRPr="00086661" w:rsidRDefault="00E61AD6" w:rsidP="00E61AD6">
      <w:pPr>
        <w:rPr>
          <w:rFonts w:ascii="Arial" w:hAnsi="Arial" w:cs="Arial"/>
          <w:sz w:val="20"/>
          <w:szCs w:val="20"/>
        </w:rPr>
      </w:pPr>
      <w:r w:rsidRPr="00086661">
        <w:rPr>
          <w:rFonts w:ascii="Arial" w:hAnsi="Arial" w:cs="Arial"/>
          <w:sz w:val="20"/>
          <w:szCs w:val="20"/>
        </w:rPr>
        <w:t xml:space="preserve">Par dérogation à l’article 4.1 du Cahier des Clauses Administratives Générales des marchés publics relatif aux fournitures courantes et services (CCAG-FCS), le marché est constitué par les documents contractuels énumérés ci-dessous, par ordre de priorité décroissante : </w:t>
      </w:r>
    </w:p>
    <w:p w14:paraId="5F72F3D5" w14:textId="77777777" w:rsidR="00E61AD6" w:rsidRPr="00086661" w:rsidRDefault="00E61AD6" w:rsidP="00E61AD6">
      <w:pPr>
        <w:rPr>
          <w:rFonts w:ascii="Arial" w:hAnsi="Arial" w:cs="Arial"/>
          <w:sz w:val="20"/>
          <w:szCs w:val="20"/>
        </w:rPr>
      </w:pPr>
    </w:p>
    <w:p w14:paraId="5801204C" w14:textId="21B868DE" w:rsidR="00E61AD6" w:rsidRPr="00086661" w:rsidRDefault="00E61AD6" w:rsidP="00E61AD6">
      <w:pPr>
        <w:rPr>
          <w:rFonts w:ascii="Arial" w:hAnsi="Arial" w:cs="Arial"/>
          <w:sz w:val="20"/>
          <w:szCs w:val="20"/>
        </w:rPr>
      </w:pPr>
      <w:r w:rsidRPr="00086661">
        <w:rPr>
          <w:rFonts w:ascii="Arial" w:hAnsi="Arial" w:cs="Arial"/>
          <w:sz w:val="20"/>
          <w:szCs w:val="20"/>
        </w:rPr>
        <w:t>-</w:t>
      </w:r>
      <w:r w:rsidRPr="00086661">
        <w:rPr>
          <w:rFonts w:ascii="Arial" w:hAnsi="Arial" w:cs="Arial"/>
          <w:sz w:val="20"/>
          <w:szCs w:val="20"/>
        </w:rPr>
        <w:tab/>
        <w:t>l’acte d’engagement et son</w:t>
      </w:r>
      <w:r w:rsidR="00774FD1">
        <w:rPr>
          <w:rFonts w:ascii="Arial" w:hAnsi="Arial" w:cs="Arial"/>
          <w:sz w:val="20"/>
          <w:szCs w:val="20"/>
        </w:rPr>
        <w:t xml:space="preserve"> annexe </w:t>
      </w:r>
      <w:r w:rsidR="007E465F">
        <w:rPr>
          <w:rFonts w:ascii="Arial" w:hAnsi="Arial" w:cs="Arial"/>
          <w:sz w:val="20"/>
          <w:szCs w:val="20"/>
        </w:rPr>
        <w:t xml:space="preserve">(bordereau de prix unitaires) </w:t>
      </w:r>
      <w:r w:rsidR="00774FD1">
        <w:rPr>
          <w:rFonts w:ascii="Arial" w:hAnsi="Arial" w:cs="Arial"/>
          <w:sz w:val="20"/>
          <w:szCs w:val="20"/>
        </w:rPr>
        <w:t>;</w:t>
      </w:r>
    </w:p>
    <w:p w14:paraId="3E40EF5B" w14:textId="640BB241" w:rsidR="00E61AD6" w:rsidRPr="00086661" w:rsidRDefault="00E61AD6" w:rsidP="00774FD1">
      <w:pPr>
        <w:ind w:left="709" w:hanging="709"/>
        <w:rPr>
          <w:rFonts w:ascii="Arial" w:hAnsi="Arial" w:cs="Arial"/>
          <w:sz w:val="20"/>
          <w:szCs w:val="20"/>
        </w:rPr>
      </w:pPr>
      <w:r w:rsidRPr="00086661">
        <w:rPr>
          <w:rFonts w:ascii="Arial" w:hAnsi="Arial" w:cs="Arial"/>
          <w:sz w:val="20"/>
          <w:szCs w:val="20"/>
        </w:rPr>
        <w:t>-</w:t>
      </w:r>
      <w:r w:rsidRPr="00086661">
        <w:rPr>
          <w:rFonts w:ascii="Arial" w:hAnsi="Arial" w:cs="Arial"/>
          <w:sz w:val="20"/>
          <w:szCs w:val="20"/>
        </w:rPr>
        <w:tab/>
        <w:t xml:space="preserve">le cahier des clauses particulières et </w:t>
      </w:r>
      <w:r w:rsidR="00774FD1">
        <w:rPr>
          <w:rFonts w:ascii="Arial" w:hAnsi="Arial" w:cs="Arial"/>
          <w:sz w:val="20"/>
          <w:szCs w:val="20"/>
        </w:rPr>
        <w:t>ses 17 annexes (fiches de spécifications des articles de conditionnement) ;</w:t>
      </w:r>
    </w:p>
    <w:p w14:paraId="5C2B578A" w14:textId="1AD120A4" w:rsidR="00E61AD6" w:rsidRPr="00086661" w:rsidRDefault="00E61AD6" w:rsidP="00E61AD6">
      <w:pPr>
        <w:rPr>
          <w:rFonts w:ascii="Arial" w:hAnsi="Arial" w:cs="Arial"/>
          <w:sz w:val="20"/>
          <w:szCs w:val="20"/>
        </w:rPr>
      </w:pPr>
      <w:r w:rsidRPr="00086661">
        <w:rPr>
          <w:rFonts w:ascii="Arial" w:hAnsi="Arial" w:cs="Arial"/>
          <w:sz w:val="20"/>
          <w:szCs w:val="20"/>
        </w:rPr>
        <w:t>-</w:t>
      </w:r>
      <w:r w:rsidRPr="00086661">
        <w:rPr>
          <w:rFonts w:ascii="Arial" w:hAnsi="Arial" w:cs="Arial"/>
          <w:sz w:val="20"/>
          <w:szCs w:val="20"/>
        </w:rPr>
        <w:tab/>
        <w:t>les éventuels actes modificatifs</w:t>
      </w:r>
      <w:r w:rsidR="007E465F">
        <w:rPr>
          <w:rFonts w:ascii="Arial" w:hAnsi="Arial" w:cs="Arial"/>
          <w:sz w:val="20"/>
          <w:szCs w:val="20"/>
        </w:rPr>
        <w:t xml:space="preserve"> </w:t>
      </w:r>
      <w:r w:rsidRPr="00086661">
        <w:rPr>
          <w:rFonts w:ascii="Arial" w:hAnsi="Arial" w:cs="Arial"/>
          <w:sz w:val="20"/>
          <w:szCs w:val="20"/>
        </w:rPr>
        <w:t>;</w:t>
      </w:r>
    </w:p>
    <w:p w14:paraId="05CA2F0A" w14:textId="77777777" w:rsidR="00E61AD6" w:rsidRPr="00086661" w:rsidRDefault="00E61AD6" w:rsidP="00E61AD6">
      <w:pPr>
        <w:rPr>
          <w:rFonts w:ascii="Arial" w:hAnsi="Arial" w:cs="Arial"/>
          <w:sz w:val="20"/>
          <w:szCs w:val="20"/>
        </w:rPr>
      </w:pPr>
      <w:r w:rsidRPr="00086661">
        <w:rPr>
          <w:rFonts w:ascii="Arial" w:hAnsi="Arial" w:cs="Arial"/>
          <w:sz w:val="20"/>
          <w:szCs w:val="20"/>
        </w:rPr>
        <w:t>-           le CCAG-FCS de référence dont le titulaire déclare avoir pleine et entière connaissance ;</w:t>
      </w:r>
    </w:p>
    <w:p w14:paraId="387B474F" w14:textId="77777777" w:rsidR="000703ED" w:rsidRPr="00086661" w:rsidRDefault="00E61AD6" w:rsidP="0012515C">
      <w:pPr>
        <w:ind w:left="709" w:hanging="709"/>
        <w:rPr>
          <w:rFonts w:ascii="Arial" w:hAnsi="Arial" w:cs="Arial"/>
          <w:sz w:val="20"/>
          <w:szCs w:val="20"/>
        </w:rPr>
      </w:pPr>
      <w:r w:rsidRPr="00086661">
        <w:rPr>
          <w:rFonts w:ascii="Arial" w:hAnsi="Arial" w:cs="Arial"/>
          <w:sz w:val="20"/>
          <w:szCs w:val="20"/>
        </w:rPr>
        <w:t>-</w:t>
      </w:r>
      <w:r w:rsidRPr="00086661">
        <w:rPr>
          <w:rFonts w:ascii="Arial" w:hAnsi="Arial" w:cs="Arial"/>
          <w:sz w:val="20"/>
          <w:szCs w:val="20"/>
        </w:rPr>
        <w:tab/>
        <w:t>tout document issu de l’offre du titulaire que le représentant du pouvoir adjudicateur choisit de contractualiser.</w:t>
      </w:r>
    </w:p>
    <w:p w14:paraId="6C6B6FC6" w14:textId="77777777" w:rsidR="00E61AD6" w:rsidRPr="00086661" w:rsidRDefault="00E61AD6" w:rsidP="00E61AD6">
      <w:pPr>
        <w:rPr>
          <w:rFonts w:ascii="Arial" w:hAnsi="Arial" w:cs="Arial"/>
          <w:sz w:val="20"/>
          <w:szCs w:val="20"/>
        </w:rPr>
      </w:pPr>
    </w:p>
    <w:p w14:paraId="70ABE31B" w14:textId="77777777" w:rsidR="00A81E27" w:rsidRPr="00086661" w:rsidRDefault="00A81E27" w:rsidP="00DD4EF4">
      <w:pPr>
        <w:pStyle w:val="Titre2"/>
        <w:tabs>
          <w:tab w:val="clear" w:pos="2978"/>
          <w:tab w:val="num" w:pos="284"/>
        </w:tabs>
        <w:ind w:left="709"/>
        <w:rPr>
          <w:rFonts w:ascii="Arial" w:hAnsi="Arial"/>
          <w:sz w:val="20"/>
          <w:szCs w:val="20"/>
        </w:rPr>
      </w:pPr>
      <w:bookmarkStart w:id="27" w:name="_Toc244919902"/>
      <w:bookmarkStart w:id="28" w:name="_Toc251673675"/>
      <w:bookmarkStart w:id="29" w:name="_Toc289784668"/>
      <w:bookmarkStart w:id="30" w:name="_Toc523308312"/>
      <w:bookmarkStart w:id="31" w:name="_Toc523317351"/>
      <w:bookmarkStart w:id="32" w:name="_Toc190095261"/>
      <w:r w:rsidRPr="00086661">
        <w:rPr>
          <w:rFonts w:ascii="Arial" w:hAnsi="Arial"/>
          <w:sz w:val="20"/>
          <w:szCs w:val="20"/>
        </w:rPr>
        <w:t>Protection de la main-d’œuvre et conditions de travail</w:t>
      </w:r>
      <w:bookmarkEnd w:id="27"/>
      <w:bookmarkEnd w:id="28"/>
      <w:bookmarkEnd w:id="29"/>
      <w:bookmarkEnd w:id="30"/>
      <w:bookmarkEnd w:id="31"/>
      <w:bookmarkEnd w:id="32"/>
    </w:p>
    <w:p w14:paraId="0D347D78" w14:textId="77777777" w:rsidR="00A81E27" w:rsidRPr="00086661" w:rsidRDefault="00A81E27" w:rsidP="00A81E27">
      <w:pPr>
        <w:rPr>
          <w:rFonts w:ascii="Arial" w:hAnsi="Arial" w:cs="Arial"/>
          <w:sz w:val="20"/>
          <w:szCs w:val="20"/>
        </w:rPr>
      </w:pPr>
      <w:r w:rsidRPr="00086661">
        <w:rPr>
          <w:rFonts w:ascii="Arial" w:hAnsi="Arial" w:cs="Arial"/>
          <w:sz w:val="20"/>
          <w:szCs w:val="20"/>
        </w:rPr>
        <w:t>Le titulaire est soumis aux obligations résultant des lois et règlements relatifs à la protection de la main-d'œuvre et aux conditions de travail.</w:t>
      </w:r>
    </w:p>
    <w:p w14:paraId="31BE2568" w14:textId="77777777" w:rsidR="00A81E27" w:rsidRPr="00086661" w:rsidRDefault="00A81E27" w:rsidP="00A81E27">
      <w:pPr>
        <w:rPr>
          <w:rFonts w:ascii="Arial" w:hAnsi="Arial" w:cs="Arial"/>
          <w:sz w:val="20"/>
          <w:szCs w:val="20"/>
        </w:rPr>
      </w:pPr>
      <w:r w:rsidRPr="00086661">
        <w:rPr>
          <w:rFonts w:ascii="Arial" w:hAnsi="Arial" w:cs="Arial"/>
          <w:sz w:val="20"/>
          <w:szCs w:val="20"/>
        </w:rPr>
        <w:t>Le titulaire peut demander au pouvoir adjudicateur de transmettre avec son avis les demandes de dérogations prévues par les lois et règlements, qu'il formule du fait des conditions particulières du marché.</w:t>
      </w:r>
    </w:p>
    <w:p w14:paraId="66ADE530" w14:textId="77777777" w:rsidR="00A81E27" w:rsidRPr="00086661" w:rsidRDefault="00A81E27" w:rsidP="00A81E27">
      <w:pPr>
        <w:rPr>
          <w:rFonts w:ascii="Arial" w:hAnsi="Arial" w:cs="Arial"/>
          <w:sz w:val="20"/>
          <w:szCs w:val="20"/>
        </w:rPr>
      </w:pPr>
      <w:r w:rsidRPr="00086661">
        <w:rPr>
          <w:rFonts w:ascii="Arial" w:hAnsi="Arial" w:cs="Arial"/>
          <w:sz w:val="20"/>
          <w:szCs w:val="20"/>
        </w:rPr>
        <w:t>Le titulaire doit aviser ses sous-traitants de ce que les obligations énoncées au présent article leur sont applicables ; il reste responsable du respect de celles-ci.</w:t>
      </w:r>
    </w:p>
    <w:p w14:paraId="383E5D8C" w14:textId="77777777" w:rsidR="000703ED" w:rsidRPr="00086661" w:rsidRDefault="000703ED" w:rsidP="00A81E27">
      <w:pPr>
        <w:rPr>
          <w:rFonts w:ascii="Arial" w:hAnsi="Arial" w:cs="Arial"/>
          <w:sz w:val="20"/>
          <w:szCs w:val="20"/>
        </w:rPr>
      </w:pPr>
    </w:p>
    <w:p w14:paraId="4B97880B" w14:textId="77777777" w:rsidR="00A81E27" w:rsidRPr="00086661" w:rsidRDefault="00A81E27" w:rsidP="00DD4EF4">
      <w:pPr>
        <w:pStyle w:val="Titre2"/>
        <w:tabs>
          <w:tab w:val="clear" w:pos="2978"/>
          <w:tab w:val="num" w:pos="284"/>
        </w:tabs>
        <w:ind w:left="709"/>
        <w:rPr>
          <w:rFonts w:ascii="Arial" w:hAnsi="Arial"/>
          <w:sz w:val="20"/>
          <w:szCs w:val="20"/>
        </w:rPr>
      </w:pPr>
      <w:bookmarkStart w:id="33" w:name="_Toc243986691"/>
      <w:bookmarkStart w:id="34" w:name="_Toc499042000"/>
      <w:bookmarkStart w:id="35" w:name="_Toc510533854"/>
      <w:bookmarkStart w:id="36" w:name="_Toc523308313"/>
      <w:bookmarkStart w:id="37" w:name="_Toc523317352"/>
      <w:bookmarkStart w:id="38" w:name="_Toc190095262"/>
      <w:r w:rsidRPr="00086661">
        <w:rPr>
          <w:rFonts w:ascii="Arial" w:hAnsi="Arial"/>
          <w:sz w:val="20"/>
          <w:szCs w:val="20"/>
        </w:rPr>
        <w:lastRenderedPageBreak/>
        <w:t>Obligation de discrétion – mesures de sécurit</w:t>
      </w:r>
      <w:bookmarkEnd w:id="33"/>
      <w:r w:rsidRPr="00086661">
        <w:rPr>
          <w:rFonts w:ascii="Arial" w:hAnsi="Arial"/>
          <w:sz w:val="20"/>
          <w:szCs w:val="20"/>
        </w:rPr>
        <w:t>é</w:t>
      </w:r>
      <w:bookmarkEnd w:id="34"/>
      <w:bookmarkEnd w:id="35"/>
      <w:bookmarkEnd w:id="36"/>
      <w:bookmarkEnd w:id="37"/>
      <w:bookmarkEnd w:id="38"/>
    </w:p>
    <w:p w14:paraId="0F4AF314" w14:textId="77777777" w:rsidR="00A81E27" w:rsidRPr="00086661" w:rsidRDefault="00A81E27" w:rsidP="00A81E27">
      <w:pPr>
        <w:rPr>
          <w:rFonts w:ascii="Arial" w:hAnsi="Arial" w:cs="Arial"/>
          <w:sz w:val="20"/>
          <w:szCs w:val="20"/>
        </w:rPr>
      </w:pPr>
      <w:r w:rsidRPr="00086661">
        <w:rPr>
          <w:rFonts w:ascii="Arial" w:hAnsi="Arial" w:cs="Arial"/>
          <w:sz w:val="20"/>
          <w:szCs w:val="20"/>
        </w:rPr>
        <w:t xml:space="preserve">Les dispositions </w:t>
      </w:r>
      <w:r w:rsidR="006D4B07" w:rsidRPr="00086661">
        <w:rPr>
          <w:rFonts w:ascii="Arial" w:hAnsi="Arial" w:cs="Arial"/>
          <w:sz w:val="20"/>
          <w:szCs w:val="20"/>
        </w:rPr>
        <w:t xml:space="preserve">des articles 5.1 et 5.3 du CCAG </w:t>
      </w:r>
      <w:r w:rsidRPr="00086661">
        <w:rPr>
          <w:rFonts w:ascii="Arial" w:hAnsi="Arial" w:cs="Arial"/>
          <w:sz w:val="20"/>
          <w:szCs w:val="20"/>
        </w:rPr>
        <w:t>FCS relatives aux obligations de discrétion et aux mesures de sécurité sont applicables au présent marché.</w:t>
      </w:r>
    </w:p>
    <w:p w14:paraId="495BFB04" w14:textId="77777777" w:rsidR="00A81E27" w:rsidRPr="00086661" w:rsidRDefault="00A81E27" w:rsidP="00A81E27">
      <w:pPr>
        <w:rPr>
          <w:rFonts w:ascii="Arial" w:hAnsi="Arial" w:cs="Arial"/>
          <w:sz w:val="20"/>
          <w:szCs w:val="20"/>
        </w:rPr>
      </w:pPr>
    </w:p>
    <w:p w14:paraId="68B99D7F" w14:textId="77777777" w:rsidR="00A81E27" w:rsidRPr="00086661" w:rsidRDefault="00A81E27" w:rsidP="00A81E27">
      <w:pPr>
        <w:rPr>
          <w:rFonts w:ascii="Arial" w:hAnsi="Arial" w:cs="Arial"/>
          <w:sz w:val="20"/>
          <w:szCs w:val="20"/>
        </w:rPr>
      </w:pPr>
      <w:r w:rsidRPr="00086661">
        <w:rPr>
          <w:rFonts w:ascii="Arial" w:hAnsi="Arial" w:cs="Arial"/>
          <w:sz w:val="20"/>
          <w:szCs w:val="20"/>
        </w:rPr>
        <w:t>Le titulaire qui, à l'occasion de l'exécution du marché, a reçu communication à titre secret ou confidentiel de renseignements, documents ou objets quelconques, est tenu de maintenir secrète ou confidentielle cette communication.</w:t>
      </w:r>
    </w:p>
    <w:p w14:paraId="33DBF132" w14:textId="77777777" w:rsidR="00B8046D" w:rsidRPr="00086661" w:rsidRDefault="00B8046D" w:rsidP="00A81E27">
      <w:pPr>
        <w:rPr>
          <w:rFonts w:ascii="Arial" w:hAnsi="Arial" w:cs="Arial"/>
          <w:sz w:val="20"/>
          <w:szCs w:val="20"/>
        </w:rPr>
      </w:pPr>
    </w:p>
    <w:p w14:paraId="0E225168" w14:textId="40383FD9" w:rsidR="00616F10" w:rsidRDefault="00A81E27" w:rsidP="00A81E27">
      <w:pPr>
        <w:rPr>
          <w:rFonts w:ascii="Arial" w:hAnsi="Arial" w:cs="Arial"/>
          <w:sz w:val="20"/>
          <w:szCs w:val="20"/>
        </w:rPr>
      </w:pPr>
      <w:r w:rsidRPr="00086661">
        <w:rPr>
          <w:rFonts w:ascii="Arial" w:hAnsi="Arial" w:cs="Arial"/>
          <w:sz w:val="20"/>
          <w:szCs w:val="20"/>
        </w:rPr>
        <w:t xml:space="preserve">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fourniture ou de l'exécution du service. </w:t>
      </w:r>
      <w:bookmarkStart w:id="39" w:name="_Toc516739971"/>
      <w:bookmarkStart w:id="40" w:name="_Toc516739973"/>
      <w:bookmarkEnd w:id="39"/>
      <w:bookmarkEnd w:id="40"/>
    </w:p>
    <w:p w14:paraId="361B5440" w14:textId="413BE708" w:rsidR="00616F10" w:rsidRDefault="00616F10" w:rsidP="00A81E27">
      <w:pPr>
        <w:rPr>
          <w:rFonts w:ascii="Arial" w:hAnsi="Arial" w:cs="Arial"/>
          <w:sz w:val="20"/>
          <w:szCs w:val="20"/>
        </w:rPr>
      </w:pPr>
    </w:p>
    <w:p w14:paraId="321B0010" w14:textId="0DE75C27" w:rsidR="00616F10" w:rsidRPr="00616F10" w:rsidRDefault="00616F10" w:rsidP="00A81E27">
      <w:pPr>
        <w:pStyle w:val="Titre2"/>
        <w:tabs>
          <w:tab w:val="clear" w:pos="2978"/>
          <w:tab w:val="num" w:pos="284"/>
        </w:tabs>
        <w:ind w:left="709"/>
        <w:rPr>
          <w:rFonts w:ascii="Arial" w:hAnsi="Arial"/>
          <w:sz w:val="20"/>
          <w:szCs w:val="20"/>
        </w:rPr>
      </w:pPr>
      <w:bookmarkStart w:id="41" w:name="_Toc190095263"/>
      <w:r w:rsidRPr="00616F10">
        <w:rPr>
          <w:rFonts w:ascii="Arial" w:hAnsi="Arial"/>
          <w:sz w:val="20"/>
          <w:szCs w:val="20"/>
        </w:rPr>
        <w:t>Obligation de discrétion – mesures de sécurité</w:t>
      </w:r>
      <w:bookmarkEnd w:id="41"/>
    </w:p>
    <w:p w14:paraId="69258AD1" w14:textId="77777777" w:rsidR="00616F10" w:rsidRPr="00616F10" w:rsidRDefault="00616F10" w:rsidP="00616F10">
      <w:pPr>
        <w:rPr>
          <w:rFonts w:ascii="Arial" w:hAnsi="Arial" w:cs="Arial"/>
          <w:sz w:val="20"/>
          <w:szCs w:val="20"/>
        </w:rPr>
      </w:pPr>
      <w:r w:rsidRPr="00616F10">
        <w:rPr>
          <w:rFonts w:ascii="Arial" w:hAnsi="Arial" w:cs="Arial"/>
          <w:sz w:val="20"/>
          <w:szCs w:val="20"/>
        </w:rPr>
        <w:t>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w:t>
      </w:r>
    </w:p>
    <w:p w14:paraId="604B65E4" w14:textId="77777777" w:rsidR="00616F10" w:rsidRPr="00616F10" w:rsidRDefault="00616F10" w:rsidP="00616F10">
      <w:pPr>
        <w:rPr>
          <w:rFonts w:ascii="Arial" w:hAnsi="Arial" w:cs="Arial"/>
          <w:sz w:val="20"/>
          <w:szCs w:val="20"/>
        </w:rPr>
      </w:pPr>
    </w:p>
    <w:p w14:paraId="4790C03B" w14:textId="77777777" w:rsidR="00616F10" w:rsidRPr="00616F10" w:rsidRDefault="00616F10" w:rsidP="00616F10">
      <w:pPr>
        <w:rPr>
          <w:rFonts w:ascii="Arial" w:hAnsi="Arial" w:cs="Arial"/>
          <w:sz w:val="20"/>
          <w:szCs w:val="20"/>
        </w:rPr>
      </w:pPr>
      <w:r w:rsidRPr="00616F10">
        <w:rPr>
          <w:rFonts w:ascii="Arial" w:hAnsi="Arial" w:cs="Arial"/>
          <w:sz w:val="20"/>
          <w:szCs w:val="20"/>
        </w:rPr>
        <w:t>Le titulaire s’engage à fournir les numéros d’espèce tarifaire de ses produits (le code douanier conforme au code de nomenclature douanière appelé système harmonisé (code SH), composé de 12 caractères numériques et d’une clé alphabétique).</w:t>
      </w:r>
    </w:p>
    <w:p w14:paraId="172B8090" w14:textId="77777777" w:rsidR="00616F10" w:rsidRPr="00616F10" w:rsidRDefault="00616F10" w:rsidP="00616F10">
      <w:pPr>
        <w:rPr>
          <w:rFonts w:ascii="Arial" w:hAnsi="Arial" w:cs="Arial"/>
          <w:sz w:val="20"/>
          <w:szCs w:val="20"/>
        </w:rPr>
      </w:pPr>
    </w:p>
    <w:p w14:paraId="7AEFC1B7" w14:textId="77777777" w:rsidR="00616F10" w:rsidRPr="00616F10" w:rsidRDefault="00616F10" w:rsidP="00616F10">
      <w:pPr>
        <w:rPr>
          <w:rFonts w:ascii="Arial" w:hAnsi="Arial" w:cs="Arial"/>
          <w:sz w:val="20"/>
          <w:szCs w:val="20"/>
        </w:rPr>
      </w:pPr>
      <w:r w:rsidRPr="00616F10">
        <w:rPr>
          <w:rFonts w:ascii="Arial" w:hAnsi="Arial" w:cs="Arial"/>
          <w:sz w:val="20"/>
          <w:szCs w:val="20"/>
        </w:rPr>
        <w:t>Lorsque les produits relèvent du règlement européen n°1907 « REACH » du 18 décembre 2006, le titulaire s’engage également à fournir les fiches de données de sécurité des produits du marché ; il les met à jour en cours d’exécution du marché.</w:t>
      </w:r>
    </w:p>
    <w:p w14:paraId="5AE78C87" w14:textId="77777777" w:rsidR="00616F10" w:rsidRPr="00616F10" w:rsidRDefault="00616F10" w:rsidP="00616F10">
      <w:pPr>
        <w:rPr>
          <w:rFonts w:ascii="Arial" w:hAnsi="Arial" w:cs="Arial"/>
          <w:sz w:val="20"/>
          <w:szCs w:val="20"/>
        </w:rPr>
      </w:pPr>
    </w:p>
    <w:p w14:paraId="159E5641" w14:textId="00070B69" w:rsidR="00616F10" w:rsidRDefault="00616F10" w:rsidP="00616F10">
      <w:pPr>
        <w:rPr>
          <w:rFonts w:ascii="Arial" w:hAnsi="Arial" w:cs="Arial"/>
          <w:sz w:val="20"/>
          <w:szCs w:val="20"/>
        </w:rPr>
      </w:pPr>
      <w:r w:rsidRPr="00616F10">
        <w:rPr>
          <w:rFonts w:ascii="Arial" w:hAnsi="Arial" w:cs="Arial"/>
          <w:sz w:val="20"/>
          <w:szCs w:val="20"/>
        </w:rPr>
        <w:t>Dans le cas où le titulaire viendrait à cesser son activité, la personne publique se fera remettre tous les documents.</w:t>
      </w:r>
    </w:p>
    <w:p w14:paraId="40F69CF5" w14:textId="62112182" w:rsidR="00616F10" w:rsidRPr="00086661" w:rsidRDefault="00616F10" w:rsidP="00A81E27">
      <w:pPr>
        <w:rPr>
          <w:rFonts w:ascii="Arial" w:hAnsi="Arial" w:cs="Arial"/>
          <w:sz w:val="20"/>
          <w:szCs w:val="20"/>
        </w:rPr>
      </w:pPr>
    </w:p>
    <w:p w14:paraId="2BB1B4B0" w14:textId="77777777" w:rsidR="00BB0F45" w:rsidRPr="00086661" w:rsidRDefault="00BB0F45" w:rsidP="00DD4EF4">
      <w:pPr>
        <w:pStyle w:val="Titre2"/>
        <w:tabs>
          <w:tab w:val="clear" w:pos="2978"/>
          <w:tab w:val="num" w:pos="284"/>
        </w:tabs>
        <w:ind w:left="709"/>
        <w:rPr>
          <w:rFonts w:ascii="Arial" w:hAnsi="Arial"/>
          <w:sz w:val="20"/>
          <w:szCs w:val="20"/>
        </w:rPr>
      </w:pPr>
      <w:bookmarkStart w:id="42" w:name="_Toc190095264"/>
      <w:r w:rsidRPr="00086661">
        <w:rPr>
          <w:rFonts w:ascii="Arial" w:hAnsi="Arial"/>
          <w:sz w:val="20"/>
          <w:szCs w:val="20"/>
        </w:rPr>
        <w:t>Achats responsables</w:t>
      </w:r>
      <w:bookmarkEnd w:id="42"/>
    </w:p>
    <w:p w14:paraId="5B6D9D2D" w14:textId="77777777" w:rsidR="00BB0F45" w:rsidRPr="00086661" w:rsidRDefault="00BB0F45" w:rsidP="00DD4EF4">
      <w:pPr>
        <w:pStyle w:val="Titre3"/>
        <w:tabs>
          <w:tab w:val="clear" w:pos="567"/>
        </w:tabs>
        <w:ind w:left="1134" w:hanging="567"/>
        <w:rPr>
          <w:rFonts w:ascii="Arial" w:hAnsi="Arial"/>
          <w:sz w:val="20"/>
          <w:szCs w:val="20"/>
        </w:rPr>
      </w:pPr>
      <w:bookmarkStart w:id="43" w:name="_Toc190095265"/>
      <w:r w:rsidRPr="00086661">
        <w:rPr>
          <w:rFonts w:ascii="Arial" w:hAnsi="Arial"/>
          <w:sz w:val="20"/>
          <w:szCs w:val="20"/>
        </w:rPr>
        <w:t>Démarche de certification « relations fournisseurs responsables (RFR) » et de labellisation « relations fournisseurs et achats responsables (RFAR)</w:t>
      </w:r>
      <w:bookmarkEnd w:id="43"/>
    </w:p>
    <w:p w14:paraId="1733AE01" w14:textId="77777777" w:rsidR="00BB0F45" w:rsidRPr="00086661" w:rsidRDefault="00BB0F45" w:rsidP="00BB0F45">
      <w:pPr>
        <w:rPr>
          <w:rFonts w:ascii="Arial" w:hAnsi="Arial" w:cs="Arial"/>
          <w:sz w:val="20"/>
          <w:szCs w:val="20"/>
        </w:rPr>
      </w:pPr>
      <w:r w:rsidRPr="00086661">
        <w:rPr>
          <w:rFonts w:ascii="Arial" w:hAnsi="Arial" w:cs="Arial"/>
          <w:sz w:val="20"/>
          <w:szCs w:val="20"/>
        </w:rPr>
        <w:t>Le ministère des armées a obtenu le label « relations fournisseurs et achats responsables », (RFAR) 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 relations fournisseurs responsables » (RFR) et label « relations fournisseurs et achats responsables » (RFAR), et/ou toute norme ou tout label équivalent.</w:t>
      </w:r>
    </w:p>
    <w:p w14:paraId="34A709FF" w14:textId="77777777" w:rsidR="00BB0F45" w:rsidRPr="00086661" w:rsidRDefault="00BB0F45" w:rsidP="00BB0F45">
      <w:pPr>
        <w:rPr>
          <w:rFonts w:ascii="Arial" w:hAnsi="Arial" w:cs="Arial"/>
          <w:sz w:val="20"/>
          <w:szCs w:val="20"/>
        </w:rPr>
      </w:pPr>
    </w:p>
    <w:p w14:paraId="073746DE" w14:textId="77777777" w:rsidR="00BB0F45" w:rsidRPr="00086661" w:rsidRDefault="00BB0F45" w:rsidP="00BB0F45">
      <w:pPr>
        <w:rPr>
          <w:rFonts w:ascii="Arial" w:hAnsi="Arial" w:cs="Arial"/>
          <w:sz w:val="20"/>
          <w:szCs w:val="20"/>
        </w:rPr>
      </w:pPr>
      <w:r w:rsidRPr="00086661">
        <w:rPr>
          <w:rFonts w:ascii="Arial" w:hAnsi="Arial" w:cs="Arial"/>
          <w:sz w:val="20"/>
          <w:szCs w:val="20"/>
        </w:rPr>
        <w:t xml:space="preserve">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20400:2017 dans ses processus internes.  </w:t>
      </w:r>
    </w:p>
    <w:p w14:paraId="6EA67435" w14:textId="77777777" w:rsidR="00BB0F45" w:rsidRPr="00086661" w:rsidRDefault="00BB0F45" w:rsidP="00BB0F45">
      <w:pPr>
        <w:rPr>
          <w:rFonts w:ascii="Arial" w:hAnsi="Arial" w:cs="Arial"/>
          <w:sz w:val="20"/>
          <w:szCs w:val="20"/>
        </w:rPr>
      </w:pPr>
    </w:p>
    <w:p w14:paraId="02C512FD" w14:textId="77777777" w:rsidR="00BB0F45" w:rsidRPr="00086661" w:rsidRDefault="00BB0F45" w:rsidP="00BB0F45">
      <w:pPr>
        <w:rPr>
          <w:rFonts w:ascii="Arial" w:hAnsi="Arial" w:cs="Arial"/>
          <w:sz w:val="20"/>
          <w:szCs w:val="20"/>
        </w:rPr>
      </w:pPr>
      <w:r w:rsidRPr="00086661">
        <w:rPr>
          <w:rFonts w:ascii="Arial" w:hAnsi="Arial" w:cs="Arial"/>
          <w:sz w:val="20"/>
          <w:szCs w:val="20"/>
        </w:rPr>
        <w:t xml:space="preserve">La médiation des entreprises (en association avec le conseil national des achats (CNA)) vous accompagne dans cette démarche – pour toute information : Site internet : </w:t>
      </w:r>
      <w:hyperlink r:id="rId9" w:history="1">
        <w:r w:rsidRPr="00086661">
          <w:rPr>
            <w:rStyle w:val="Lienhypertexte"/>
            <w:rFonts w:ascii="Arial" w:hAnsi="Arial" w:cs="Arial"/>
            <w:sz w:val="20"/>
            <w:szCs w:val="20"/>
          </w:rPr>
          <w:t>https://www.economie.gouv.fr/mediateur-des-entreprises</w:t>
        </w:r>
      </w:hyperlink>
      <w:r w:rsidRPr="00086661">
        <w:rPr>
          <w:rFonts w:ascii="Arial" w:hAnsi="Arial" w:cs="Arial"/>
          <w:sz w:val="20"/>
          <w:szCs w:val="20"/>
        </w:rPr>
        <w:t xml:space="preserve"> </w:t>
      </w:r>
    </w:p>
    <w:p w14:paraId="5D761F98" w14:textId="77777777" w:rsidR="00BB0F45" w:rsidRPr="00086661" w:rsidRDefault="00BB0F45" w:rsidP="00BB0F45">
      <w:pPr>
        <w:rPr>
          <w:rFonts w:ascii="Arial" w:hAnsi="Arial" w:cs="Arial"/>
          <w:sz w:val="20"/>
          <w:szCs w:val="20"/>
        </w:rPr>
      </w:pPr>
    </w:p>
    <w:p w14:paraId="17A6E017" w14:textId="77777777" w:rsidR="00BB0F45" w:rsidRPr="00086661" w:rsidRDefault="00BB0F45" w:rsidP="00DD4EF4">
      <w:pPr>
        <w:pStyle w:val="Titre3"/>
        <w:tabs>
          <w:tab w:val="clear" w:pos="567"/>
        </w:tabs>
        <w:ind w:left="1134" w:hanging="567"/>
        <w:rPr>
          <w:rFonts w:ascii="Arial" w:hAnsi="Arial"/>
          <w:sz w:val="20"/>
          <w:szCs w:val="20"/>
        </w:rPr>
      </w:pPr>
      <w:bookmarkStart w:id="44" w:name="_Toc190095266"/>
      <w:r w:rsidRPr="00086661">
        <w:rPr>
          <w:rFonts w:ascii="Arial" w:hAnsi="Arial"/>
          <w:sz w:val="20"/>
          <w:szCs w:val="20"/>
        </w:rPr>
        <w:t>Soutien à l’activité réserve et à la garde nationale</w:t>
      </w:r>
      <w:bookmarkEnd w:id="44"/>
    </w:p>
    <w:p w14:paraId="77EFA2FA" w14:textId="77777777" w:rsidR="00BB0F45" w:rsidRPr="00086661" w:rsidRDefault="00BB0F45" w:rsidP="00BB0F45">
      <w:pPr>
        <w:rPr>
          <w:rFonts w:ascii="Arial" w:hAnsi="Arial" w:cs="Arial"/>
          <w:sz w:val="20"/>
          <w:szCs w:val="20"/>
        </w:rPr>
      </w:pPr>
      <w:r w:rsidRPr="00086661">
        <w:rPr>
          <w:rFonts w:ascii="Arial" w:hAnsi="Arial" w:cs="Arial"/>
          <w:sz w:val="20"/>
          <w:szCs w:val="20"/>
        </w:rPr>
        <w:t>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3F4C3BBE" w14:textId="77777777" w:rsidR="00BB0F45" w:rsidRPr="00086661" w:rsidRDefault="00BB0F45" w:rsidP="00BB0F45">
      <w:pPr>
        <w:rPr>
          <w:rFonts w:ascii="Arial" w:hAnsi="Arial" w:cs="Arial"/>
          <w:sz w:val="20"/>
          <w:szCs w:val="20"/>
        </w:rPr>
      </w:pPr>
    </w:p>
    <w:p w14:paraId="6A9CC9A7" w14:textId="77777777" w:rsidR="00BB0F45" w:rsidRPr="00086661" w:rsidRDefault="00BB0F45" w:rsidP="00BB0F45">
      <w:pPr>
        <w:rPr>
          <w:rFonts w:ascii="Arial" w:hAnsi="Arial" w:cs="Arial"/>
          <w:sz w:val="20"/>
          <w:szCs w:val="20"/>
        </w:rPr>
      </w:pPr>
      <w:r w:rsidRPr="00086661">
        <w:rPr>
          <w:rFonts w:ascii="Arial" w:hAnsi="Arial" w:cs="Arial"/>
          <w:sz w:val="20"/>
          <w:szCs w:val="20"/>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1BF0FF82" w14:textId="77777777" w:rsidR="00BB0F45" w:rsidRPr="00086661" w:rsidRDefault="00BB0F45" w:rsidP="00BB0F45">
      <w:pPr>
        <w:rPr>
          <w:rFonts w:ascii="Arial" w:hAnsi="Arial" w:cs="Arial"/>
          <w:sz w:val="20"/>
          <w:szCs w:val="20"/>
        </w:rPr>
      </w:pPr>
    </w:p>
    <w:p w14:paraId="0786F107" w14:textId="77777777" w:rsidR="00BB0F45" w:rsidRPr="00086661" w:rsidRDefault="00BB0F45" w:rsidP="00BB0F45">
      <w:pPr>
        <w:rPr>
          <w:rFonts w:ascii="Arial" w:hAnsi="Arial" w:cs="Arial"/>
          <w:sz w:val="20"/>
          <w:szCs w:val="20"/>
        </w:rPr>
      </w:pPr>
      <w:r w:rsidRPr="00086661">
        <w:rPr>
          <w:rFonts w:ascii="Arial" w:hAnsi="Arial" w:cs="Arial"/>
          <w:sz w:val="20"/>
          <w:szCs w:val="20"/>
        </w:rPr>
        <w:t xml:space="preserve">Ces conventions ont comme objectifs de faciliter la disponibilité et la réactivité des salariés de l’entreprise titulaire d’un engagement à servir dans la réserve (ESR), maintenir, tout ou en partie, les conditions de rémunération des salariés-réservistes pendant leurs activités militaires, resserrer les liens entre l’entreprise et les forces armées par l’intermédiaire de ces réservistes et du référent-défense désigné dans l’entreprise, l’interlocuteur direct du </w:t>
      </w:r>
      <w:r w:rsidRPr="00086661">
        <w:rPr>
          <w:rFonts w:ascii="Arial" w:hAnsi="Arial" w:cs="Arial"/>
          <w:sz w:val="20"/>
          <w:szCs w:val="20"/>
        </w:rPr>
        <w:lastRenderedPageBreak/>
        <w:t>secrétariat général de la garde nationale et  mettre en place le socle d’un partenariat durable entre la Défense et l’entreprise permettant le développement de diverses formes de coopération.</w:t>
      </w:r>
    </w:p>
    <w:p w14:paraId="5ED94201" w14:textId="77777777" w:rsidR="00BB0F45" w:rsidRPr="00086661" w:rsidRDefault="00BB0F45" w:rsidP="00BB0F45">
      <w:pPr>
        <w:spacing w:after="60" w:line="240" w:lineRule="exact"/>
        <w:rPr>
          <w:rFonts w:ascii="Arial" w:hAnsi="Arial" w:cs="Arial"/>
          <w:sz w:val="20"/>
          <w:szCs w:val="20"/>
        </w:rPr>
      </w:pPr>
      <w:r w:rsidRPr="00086661">
        <w:rPr>
          <w:rFonts w:ascii="Arial" w:hAnsi="Arial" w:cs="Arial"/>
          <w:sz w:val="20"/>
          <w:szCs w:val="20"/>
        </w:rPr>
        <w:t>L’entreprise signataire d’une convention peut en contrepartie bénéficier de certains avantages : (</w:t>
      </w:r>
      <w:r w:rsidRPr="00086661">
        <w:rPr>
          <w:rFonts w:ascii="Arial" w:hAnsi="Arial" w:cs="Arial"/>
          <w:i/>
          <w:sz w:val="20"/>
          <w:szCs w:val="20"/>
        </w:rPr>
        <w:t>liste non exhaustive</w:t>
      </w:r>
      <w:r w:rsidRPr="00086661">
        <w:rPr>
          <w:rFonts w:ascii="Arial" w:hAnsi="Arial" w:cs="Arial"/>
          <w:sz w:val="20"/>
          <w:szCs w:val="20"/>
        </w:rPr>
        <w:t>) :</w:t>
      </w:r>
    </w:p>
    <w:p w14:paraId="4FC5FD80" w14:textId="77777777" w:rsidR="00BB0F45" w:rsidRPr="00086661" w:rsidRDefault="00BB0F45" w:rsidP="002670A6">
      <w:pPr>
        <w:pStyle w:val="Paragraphedeliste"/>
        <w:numPr>
          <w:ilvl w:val="0"/>
          <w:numId w:val="15"/>
        </w:numPr>
        <w:spacing w:line="312" w:lineRule="auto"/>
        <w:ind w:left="357" w:hanging="357"/>
        <w:rPr>
          <w:rFonts w:ascii="Arial" w:hAnsi="Arial" w:cs="Arial"/>
          <w:sz w:val="20"/>
          <w:szCs w:val="20"/>
        </w:rPr>
      </w:pPr>
      <w:r w:rsidRPr="00086661">
        <w:rPr>
          <w:rFonts w:ascii="Arial" w:hAnsi="Arial" w:cs="Arial"/>
          <w:sz w:val="20"/>
          <w:szCs w:val="20"/>
        </w:rPr>
        <w:t>Assimilation de certaines périodes de réserve à la formation professionnelle continue et la récupération des coûts salariaux correspondants,</w:t>
      </w:r>
    </w:p>
    <w:p w14:paraId="799AE8DE" w14:textId="77777777" w:rsidR="00BB0F45" w:rsidRPr="00086661" w:rsidRDefault="00BB0F45" w:rsidP="002670A6">
      <w:pPr>
        <w:pStyle w:val="Paragraphedeliste"/>
        <w:numPr>
          <w:ilvl w:val="0"/>
          <w:numId w:val="15"/>
        </w:numPr>
        <w:spacing w:line="312" w:lineRule="auto"/>
        <w:ind w:left="357" w:hanging="357"/>
        <w:rPr>
          <w:rFonts w:ascii="Arial" w:hAnsi="Arial" w:cs="Arial"/>
          <w:sz w:val="20"/>
          <w:szCs w:val="20"/>
        </w:rPr>
      </w:pPr>
      <w:r w:rsidRPr="00086661">
        <w:rPr>
          <w:rFonts w:ascii="Arial" w:hAnsi="Arial" w:cs="Arial"/>
          <w:sz w:val="20"/>
          <w:szCs w:val="20"/>
        </w:rPr>
        <w:t>Inscription à des formations et des stages proposés par le ministère des armées,</w:t>
      </w:r>
    </w:p>
    <w:p w14:paraId="46E496E4" w14:textId="77777777" w:rsidR="00BB0F45" w:rsidRPr="00086661" w:rsidRDefault="00BB0F45" w:rsidP="002670A6">
      <w:pPr>
        <w:pStyle w:val="Paragraphedeliste"/>
        <w:numPr>
          <w:ilvl w:val="0"/>
          <w:numId w:val="15"/>
        </w:numPr>
        <w:spacing w:line="312" w:lineRule="auto"/>
        <w:ind w:left="357" w:hanging="357"/>
        <w:rPr>
          <w:rFonts w:ascii="Arial" w:hAnsi="Arial" w:cs="Arial"/>
          <w:sz w:val="20"/>
          <w:szCs w:val="20"/>
        </w:rPr>
      </w:pPr>
      <w:r w:rsidRPr="00086661">
        <w:rPr>
          <w:rFonts w:ascii="Arial" w:hAnsi="Arial" w:cs="Arial"/>
          <w:sz w:val="20"/>
          <w:szCs w:val="20"/>
        </w:rPr>
        <w:t>Intégration des valeurs portées par la réserve au sein de la responsabilité sociétale (RSE),</w:t>
      </w:r>
    </w:p>
    <w:p w14:paraId="4A7D879D" w14:textId="77777777" w:rsidR="00BB0F45" w:rsidRPr="00086661" w:rsidRDefault="00BB0F45" w:rsidP="002670A6">
      <w:pPr>
        <w:pStyle w:val="Paragraphedeliste"/>
        <w:numPr>
          <w:ilvl w:val="0"/>
          <w:numId w:val="15"/>
        </w:numPr>
        <w:spacing w:line="312" w:lineRule="auto"/>
        <w:ind w:left="357" w:hanging="357"/>
        <w:rPr>
          <w:rFonts w:ascii="Arial" w:hAnsi="Arial" w:cs="Arial"/>
          <w:sz w:val="20"/>
          <w:szCs w:val="20"/>
        </w:rPr>
      </w:pPr>
      <w:r w:rsidRPr="00086661">
        <w:rPr>
          <w:rFonts w:ascii="Arial" w:hAnsi="Arial" w:cs="Arial"/>
          <w:sz w:val="20"/>
          <w:szCs w:val="20"/>
        </w:rPr>
        <w:t>Attribution de la qualité « de partenaire de la Défense nationale »,</w:t>
      </w:r>
    </w:p>
    <w:p w14:paraId="4CC86342" w14:textId="77777777" w:rsidR="00BB0F45" w:rsidRPr="00086661" w:rsidRDefault="00BB0F45" w:rsidP="002670A6">
      <w:pPr>
        <w:pStyle w:val="Paragraphedeliste"/>
        <w:numPr>
          <w:ilvl w:val="0"/>
          <w:numId w:val="15"/>
        </w:numPr>
        <w:spacing w:line="312" w:lineRule="auto"/>
        <w:ind w:left="357" w:hanging="357"/>
        <w:rPr>
          <w:rFonts w:ascii="Arial" w:hAnsi="Arial" w:cs="Arial"/>
          <w:sz w:val="20"/>
          <w:szCs w:val="20"/>
        </w:rPr>
      </w:pPr>
      <w:r w:rsidRPr="00086661">
        <w:rPr>
          <w:rFonts w:ascii="Arial" w:hAnsi="Arial" w:cs="Arial"/>
          <w:sz w:val="20"/>
          <w:szCs w:val="20"/>
        </w:rPr>
        <w:t>Accès à l’information relative à la Défense et à la sécurité nationales,</w:t>
      </w:r>
    </w:p>
    <w:p w14:paraId="3E94B0EB" w14:textId="77777777" w:rsidR="00BB0F45" w:rsidRPr="00086661" w:rsidRDefault="00BB0F45" w:rsidP="002670A6">
      <w:pPr>
        <w:pStyle w:val="Paragraphedeliste"/>
        <w:numPr>
          <w:ilvl w:val="0"/>
          <w:numId w:val="15"/>
        </w:numPr>
        <w:spacing w:after="120" w:line="312" w:lineRule="auto"/>
        <w:rPr>
          <w:rFonts w:ascii="Arial" w:eastAsia="MS Mincho" w:hAnsi="Arial" w:cs="Arial"/>
          <w:sz w:val="20"/>
          <w:szCs w:val="20"/>
          <w:lang w:eastAsia="ja-JP"/>
        </w:rPr>
      </w:pPr>
      <w:r w:rsidRPr="00086661">
        <w:rPr>
          <w:rFonts w:ascii="Arial" w:eastAsia="MS Mincho" w:hAnsi="Arial" w:cs="Arial"/>
          <w:sz w:val="20"/>
          <w:szCs w:val="20"/>
          <w:lang w:eastAsia="ja-JP"/>
        </w:rPr>
        <w:t>Connexion au réseau des entreprises partenaires de la Défense,</w:t>
      </w:r>
    </w:p>
    <w:p w14:paraId="69540E52" w14:textId="77777777" w:rsidR="00BB0F45" w:rsidRPr="00086661" w:rsidRDefault="00BB0F45" w:rsidP="002670A6">
      <w:pPr>
        <w:pStyle w:val="Paragraphedeliste"/>
        <w:numPr>
          <w:ilvl w:val="0"/>
          <w:numId w:val="15"/>
        </w:numPr>
        <w:spacing w:after="120" w:line="312" w:lineRule="auto"/>
        <w:rPr>
          <w:rFonts w:ascii="Arial" w:eastAsia="MS Mincho" w:hAnsi="Arial" w:cs="Arial"/>
          <w:sz w:val="20"/>
          <w:szCs w:val="20"/>
          <w:lang w:eastAsia="ja-JP"/>
        </w:rPr>
      </w:pPr>
      <w:r w:rsidRPr="00086661">
        <w:rPr>
          <w:rFonts w:ascii="Arial" w:eastAsia="MS Mincho" w:hAnsi="Arial" w:cs="Arial"/>
          <w:sz w:val="20"/>
          <w:szCs w:val="20"/>
          <w:lang w:eastAsia="ja-JP"/>
        </w:rPr>
        <w:t>  Accès au prix de la réserve militaire, prix remis chaque année par le ministère des armées ou son représentant afin de récompenser une entreprise qui a particulièrement œuvré pour la réserve militaire durant l’année écoulée,</w:t>
      </w:r>
    </w:p>
    <w:p w14:paraId="58B64FA8" w14:textId="77777777" w:rsidR="00BB0F45" w:rsidRPr="00086661" w:rsidRDefault="00BB0F45" w:rsidP="002670A6">
      <w:pPr>
        <w:pStyle w:val="Paragraphedeliste"/>
        <w:numPr>
          <w:ilvl w:val="0"/>
          <w:numId w:val="15"/>
        </w:numPr>
        <w:spacing w:after="120" w:line="312" w:lineRule="auto"/>
        <w:rPr>
          <w:rFonts w:ascii="Arial" w:eastAsia="MS Mincho" w:hAnsi="Arial" w:cs="Arial"/>
          <w:sz w:val="20"/>
          <w:szCs w:val="20"/>
          <w:lang w:eastAsia="ja-JP"/>
        </w:rPr>
      </w:pPr>
      <w:r w:rsidRPr="00086661">
        <w:rPr>
          <w:rFonts w:ascii="Arial" w:eastAsia="MS Mincho" w:hAnsi="Arial" w:cs="Arial"/>
          <w:sz w:val="20"/>
          <w:szCs w:val="20"/>
          <w:lang w:eastAsia="ja-JP"/>
        </w:rPr>
        <w:t>Bénéfice du savoir-faire et du savoir-être que les collaborateurs-réservistes développent : gestion du stress, dépassement de soi, engagement, adaptabilité, disponibilité, loyauté, management, esprit d’équipe, souci du reporting, éthique et compliance, expertises techniques...,</w:t>
      </w:r>
    </w:p>
    <w:p w14:paraId="651AC123" w14:textId="77777777" w:rsidR="00BB0F45" w:rsidRPr="00086661" w:rsidRDefault="00BB0F45" w:rsidP="002670A6">
      <w:pPr>
        <w:pStyle w:val="Paragraphedeliste"/>
        <w:numPr>
          <w:ilvl w:val="0"/>
          <w:numId w:val="15"/>
        </w:numPr>
        <w:spacing w:after="120" w:line="312" w:lineRule="auto"/>
        <w:rPr>
          <w:rFonts w:ascii="Arial" w:eastAsia="MS Mincho" w:hAnsi="Arial" w:cs="Arial"/>
          <w:sz w:val="20"/>
          <w:szCs w:val="20"/>
          <w:lang w:eastAsia="ja-JP"/>
        </w:rPr>
      </w:pPr>
      <w:r w:rsidRPr="00086661">
        <w:rPr>
          <w:rFonts w:ascii="Arial" w:eastAsia="MS Mincho" w:hAnsi="Arial" w:cs="Arial"/>
          <w:sz w:val="20"/>
          <w:szCs w:val="20"/>
          <w:lang w:eastAsia="ja-JP"/>
        </w:rPr>
        <w:t>Epanouissement et équilibre des collaborateurs-réservistes par la reconnaissance de leur engagement civique.</w:t>
      </w:r>
    </w:p>
    <w:p w14:paraId="4E704523" w14:textId="77777777" w:rsidR="00BB0F45" w:rsidRPr="00086661" w:rsidRDefault="00BB0F45" w:rsidP="00BB0F45">
      <w:pPr>
        <w:rPr>
          <w:rFonts w:ascii="Arial" w:hAnsi="Arial" w:cs="Arial"/>
          <w:sz w:val="20"/>
          <w:szCs w:val="20"/>
        </w:rPr>
      </w:pPr>
      <w:r w:rsidRPr="00086661">
        <w:rPr>
          <w:rFonts w:ascii="Arial" w:eastAsia="MS Mincho" w:hAnsi="Arial" w:cs="Arial"/>
          <w:sz w:val="20"/>
          <w:szCs w:val="20"/>
          <w:lang w:eastAsia="ja-JP"/>
        </w:rPr>
        <w:t xml:space="preserve">Le secrétariat général de la garde nationale vous accompagne dans cette démarche – pour toute information : </w:t>
      </w:r>
      <w:hyperlink r:id="rId10" w:history="1">
        <w:r w:rsidRPr="00086661">
          <w:rPr>
            <w:rStyle w:val="Lienhypertexte"/>
            <w:rFonts w:ascii="Arial" w:eastAsia="MS Mincho" w:hAnsi="Arial" w:cs="Arial"/>
            <w:sz w:val="20"/>
            <w:szCs w:val="20"/>
            <w:lang w:eastAsia="ja-JP"/>
          </w:rPr>
          <w:t>contact@garde-nationale.gouv.fr</w:t>
        </w:r>
      </w:hyperlink>
      <w:r w:rsidRPr="00086661">
        <w:rPr>
          <w:rFonts w:ascii="Arial" w:eastAsia="MS Mincho" w:hAnsi="Arial" w:cs="Arial"/>
          <w:sz w:val="20"/>
          <w:szCs w:val="20"/>
          <w:lang w:eastAsia="ja-JP"/>
        </w:rPr>
        <w:t xml:space="preserve"> , et les sites internet : </w:t>
      </w:r>
      <w:hyperlink r:id="rId11" w:history="1">
        <w:r w:rsidRPr="00086661">
          <w:rPr>
            <w:rStyle w:val="Lienhypertexte"/>
            <w:rFonts w:ascii="Arial" w:eastAsia="MS Mincho" w:hAnsi="Arial" w:cs="Arial"/>
            <w:sz w:val="20"/>
            <w:szCs w:val="20"/>
            <w:lang w:eastAsia="ja-JP"/>
          </w:rPr>
          <w:t>https://www.reservistes.defense.gouv.fr</w:t>
        </w:r>
      </w:hyperlink>
      <w:r w:rsidRPr="00086661">
        <w:rPr>
          <w:rFonts w:ascii="Arial" w:eastAsia="MS Mincho" w:hAnsi="Arial" w:cs="Arial"/>
          <w:sz w:val="20"/>
          <w:szCs w:val="20"/>
          <w:lang w:eastAsia="ja-JP"/>
        </w:rPr>
        <w:t xml:space="preserve"> et </w:t>
      </w:r>
      <w:hyperlink r:id="rId12" w:history="1">
        <w:r w:rsidRPr="00086661">
          <w:rPr>
            <w:rStyle w:val="Lienhypertexte"/>
            <w:rFonts w:ascii="Arial" w:eastAsia="MS Mincho" w:hAnsi="Arial" w:cs="Arial"/>
            <w:sz w:val="20"/>
            <w:szCs w:val="20"/>
            <w:lang w:eastAsia="ja-JP"/>
          </w:rPr>
          <w:t>https://www.defense.gouv.fr/reserve</w:t>
        </w:r>
      </w:hyperlink>
      <w:r w:rsidRPr="00086661">
        <w:rPr>
          <w:rFonts w:ascii="Arial" w:eastAsia="MS Mincho" w:hAnsi="Arial" w:cs="Arial"/>
          <w:sz w:val="20"/>
          <w:szCs w:val="20"/>
          <w:lang w:eastAsia="ja-JP"/>
        </w:rPr>
        <w:t xml:space="preserve"> </w:t>
      </w:r>
    </w:p>
    <w:p w14:paraId="44193F5C" w14:textId="77777777" w:rsidR="00BB0F45" w:rsidRPr="00086661" w:rsidRDefault="00BB0F45" w:rsidP="00BB0F45">
      <w:pPr>
        <w:rPr>
          <w:rFonts w:ascii="Arial" w:hAnsi="Arial" w:cs="Arial"/>
          <w:sz w:val="20"/>
          <w:szCs w:val="20"/>
        </w:rPr>
      </w:pPr>
    </w:p>
    <w:p w14:paraId="17A078A0" w14:textId="77777777" w:rsidR="00BB0F45" w:rsidRPr="00086661" w:rsidRDefault="00BB0F45" w:rsidP="00BB0F45">
      <w:pPr>
        <w:rPr>
          <w:rFonts w:ascii="Arial" w:hAnsi="Arial" w:cs="Arial"/>
          <w:sz w:val="20"/>
          <w:szCs w:val="20"/>
        </w:rPr>
      </w:pPr>
    </w:p>
    <w:p w14:paraId="0240618E" w14:textId="77777777" w:rsidR="00A81E27" w:rsidRPr="00086661" w:rsidRDefault="00A81E27" w:rsidP="00B45CA8">
      <w:pPr>
        <w:pStyle w:val="Titre1"/>
        <w:spacing w:after="240"/>
        <w:ind w:hanging="4962"/>
        <w:rPr>
          <w:rFonts w:ascii="Arial" w:hAnsi="Arial"/>
          <w:sz w:val="20"/>
          <w:szCs w:val="20"/>
        </w:rPr>
      </w:pPr>
      <w:bookmarkStart w:id="45" w:name="_Toc244919917"/>
      <w:bookmarkStart w:id="46" w:name="_Toc251673698"/>
      <w:bookmarkStart w:id="47" w:name="_Toc289784684"/>
      <w:bookmarkStart w:id="48" w:name="_Toc523308322"/>
      <w:bookmarkStart w:id="49" w:name="_Toc523317359"/>
      <w:bookmarkStart w:id="50" w:name="_Toc190095267"/>
      <w:r w:rsidRPr="00086661">
        <w:rPr>
          <w:rFonts w:ascii="Arial" w:hAnsi="Arial"/>
          <w:sz w:val="20"/>
          <w:szCs w:val="20"/>
        </w:rPr>
        <w:t>EXÉCUTION DE LA PRESTATION</w:t>
      </w:r>
      <w:bookmarkEnd w:id="45"/>
      <w:bookmarkEnd w:id="46"/>
      <w:bookmarkEnd w:id="47"/>
      <w:bookmarkEnd w:id="48"/>
      <w:bookmarkEnd w:id="49"/>
      <w:bookmarkEnd w:id="50"/>
    </w:p>
    <w:p w14:paraId="7AEB2660" w14:textId="77777777" w:rsidR="00A81E27" w:rsidRPr="00086661" w:rsidRDefault="00A81E27" w:rsidP="00DD4EF4">
      <w:pPr>
        <w:pStyle w:val="Titre2"/>
        <w:tabs>
          <w:tab w:val="clear" w:pos="2978"/>
          <w:tab w:val="num" w:pos="284"/>
        </w:tabs>
        <w:ind w:left="709"/>
        <w:rPr>
          <w:rFonts w:ascii="Arial" w:hAnsi="Arial"/>
          <w:sz w:val="20"/>
          <w:szCs w:val="20"/>
        </w:rPr>
      </w:pPr>
      <w:bookmarkStart w:id="51" w:name="_Toc523308323"/>
      <w:bookmarkStart w:id="52" w:name="_Toc523317360"/>
      <w:bookmarkStart w:id="53" w:name="_Toc190095268"/>
      <w:bookmarkStart w:id="54" w:name="_Toc41444878"/>
      <w:bookmarkStart w:id="55" w:name="_Toc65661584"/>
      <w:bookmarkStart w:id="56" w:name="_Toc280708160"/>
      <w:bookmarkStart w:id="57" w:name="_Toc289784687"/>
      <w:bookmarkStart w:id="58" w:name="_Toc298147889"/>
      <w:r w:rsidRPr="00086661">
        <w:rPr>
          <w:rFonts w:ascii="Arial" w:hAnsi="Arial"/>
          <w:sz w:val="20"/>
          <w:szCs w:val="20"/>
        </w:rPr>
        <w:t>Obligations du titulaire</w:t>
      </w:r>
      <w:bookmarkEnd w:id="51"/>
      <w:bookmarkEnd w:id="52"/>
      <w:bookmarkEnd w:id="53"/>
    </w:p>
    <w:p w14:paraId="3D62E796" w14:textId="77777777" w:rsidR="00064A9F" w:rsidRPr="00064A9F" w:rsidRDefault="00064A9F" w:rsidP="00064A9F">
      <w:pPr>
        <w:rPr>
          <w:rFonts w:ascii="Arial" w:hAnsi="Arial" w:cs="Arial"/>
          <w:sz w:val="20"/>
          <w:szCs w:val="20"/>
        </w:rPr>
      </w:pPr>
      <w:r w:rsidRPr="00064A9F">
        <w:rPr>
          <w:rFonts w:ascii="Arial" w:hAnsi="Arial" w:cs="Arial"/>
          <w:sz w:val="20"/>
          <w:szCs w:val="2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w:t>
      </w:r>
    </w:p>
    <w:p w14:paraId="165B446E" w14:textId="77777777" w:rsidR="00064A9F" w:rsidRPr="00064A9F" w:rsidRDefault="00064A9F" w:rsidP="00064A9F">
      <w:pPr>
        <w:rPr>
          <w:rFonts w:ascii="Arial" w:hAnsi="Arial" w:cs="Arial"/>
          <w:sz w:val="20"/>
          <w:szCs w:val="20"/>
        </w:rPr>
      </w:pPr>
    </w:p>
    <w:p w14:paraId="385C5F01" w14:textId="722C5C60" w:rsidR="000703ED" w:rsidRDefault="00064A9F" w:rsidP="00064A9F">
      <w:pPr>
        <w:rPr>
          <w:rFonts w:ascii="Arial" w:hAnsi="Arial" w:cs="Arial"/>
          <w:sz w:val="20"/>
          <w:szCs w:val="20"/>
        </w:rPr>
      </w:pPr>
      <w:r w:rsidRPr="00064A9F">
        <w:rPr>
          <w:rFonts w:ascii="Arial" w:hAnsi="Arial" w:cs="Arial"/>
          <w:sz w:val="20"/>
          <w:szCs w:val="20"/>
        </w:rPr>
        <w:t>Cette disposition vaut non seulement pour les normes en vigueur au jour de la passation du marché mais également pour toutes les nouvelles normes qui deviendraient effectives en cours d'exécution du marché</w:t>
      </w:r>
      <w:r>
        <w:rPr>
          <w:rFonts w:ascii="Arial" w:hAnsi="Arial" w:cs="Arial"/>
          <w:sz w:val="20"/>
          <w:szCs w:val="20"/>
        </w:rPr>
        <w:t>.</w:t>
      </w:r>
    </w:p>
    <w:p w14:paraId="2AE0B0A8" w14:textId="77777777" w:rsidR="00064A9F" w:rsidRPr="00086661" w:rsidRDefault="00064A9F" w:rsidP="00064A9F">
      <w:pPr>
        <w:rPr>
          <w:rFonts w:ascii="Arial" w:hAnsi="Arial" w:cs="Arial"/>
          <w:sz w:val="20"/>
          <w:szCs w:val="20"/>
        </w:rPr>
      </w:pPr>
    </w:p>
    <w:p w14:paraId="4AB56C6C" w14:textId="77777777" w:rsidR="00B45CA8" w:rsidRPr="00086661" w:rsidRDefault="00B45CA8" w:rsidP="00DD4EF4">
      <w:pPr>
        <w:pStyle w:val="Titre2"/>
        <w:tabs>
          <w:tab w:val="clear" w:pos="2978"/>
          <w:tab w:val="num" w:pos="284"/>
        </w:tabs>
        <w:ind w:left="709"/>
        <w:rPr>
          <w:rFonts w:ascii="Arial" w:hAnsi="Arial"/>
          <w:sz w:val="20"/>
          <w:szCs w:val="20"/>
        </w:rPr>
      </w:pPr>
      <w:bookmarkStart w:id="59" w:name="_Toc190095269"/>
      <w:r w:rsidRPr="00086661">
        <w:rPr>
          <w:rFonts w:ascii="Arial" w:hAnsi="Arial"/>
          <w:sz w:val="20"/>
          <w:szCs w:val="20"/>
        </w:rPr>
        <w:t>Conditions d’exécution de la prestation</w:t>
      </w:r>
      <w:bookmarkEnd w:id="59"/>
    </w:p>
    <w:p w14:paraId="310ECC32" w14:textId="77777777" w:rsidR="00064A9F" w:rsidRPr="00064A9F" w:rsidRDefault="00064A9F" w:rsidP="00064A9F">
      <w:pPr>
        <w:spacing w:before="120" w:after="60"/>
        <w:rPr>
          <w:rFonts w:ascii="Arial" w:hAnsi="Arial" w:cs="Arial"/>
          <w:sz w:val="20"/>
          <w:szCs w:val="20"/>
        </w:rPr>
      </w:pPr>
      <w:r w:rsidRPr="00064A9F">
        <w:rPr>
          <w:rFonts w:ascii="Arial" w:hAnsi="Arial" w:cs="Arial"/>
          <w:sz w:val="20"/>
          <w:szCs w:val="20"/>
        </w:rPr>
        <w:t>La personne habilitée à établir les bons de commande est le représentant du pouvoir adjudicateur ou son représentant dûment habilité.</w:t>
      </w:r>
    </w:p>
    <w:p w14:paraId="7FA0FA97" w14:textId="124C1CD5" w:rsidR="00064A9F" w:rsidRDefault="00064A9F" w:rsidP="00F9335F">
      <w:pPr>
        <w:spacing w:before="120" w:after="60"/>
        <w:rPr>
          <w:rFonts w:ascii="Arial" w:hAnsi="Arial" w:cs="Arial"/>
          <w:sz w:val="20"/>
          <w:szCs w:val="20"/>
        </w:rPr>
      </w:pPr>
      <w:r w:rsidRPr="00064A9F">
        <w:rPr>
          <w:rFonts w:ascii="Arial" w:hAnsi="Arial" w:cs="Arial"/>
          <w:sz w:val="20"/>
          <w:szCs w:val="20"/>
        </w:rPr>
        <w:t>Les bons de commande sont émis au fur et à mesure des besoins de la personne publique, et transmis au titulaire par courriel ou télécopie. Toute signature des bons de commande, qu’elle soit électronique ou non, n’est pas requise.</w:t>
      </w:r>
    </w:p>
    <w:p w14:paraId="43762DFA" w14:textId="31E02966" w:rsidR="00F9335F" w:rsidRPr="00086661" w:rsidRDefault="00F95B0B" w:rsidP="00F9335F">
      <w:pPr>
        <w:spacing w:before="120" w:after="60"/>
        <w:rPr>
          <w:rFonts w:ascii="Arial" w:hAnsi="Arial" w:cs="Arial"/>
          <w:sz w:val="20"/>
          <w:szCs w:val="20"/>
        </w:rPr>
      </w:pPr>
      <w:r w:rsidRPr="00086661">
        <w:rPr>
          <w:rFonts w:ascii="Arial" w:hAnsi="Arial" w:cs="Arial"/>
          <w:sz w:val="20"/>
          <w:szCs w:val="20"/>
        </w:rPr>
        <w:t>Pour le traitement de toutes demandes ou difficultés concernant l’exécution de ce marché, le titulaire doit contacter le bureau Gestion Re</w:t>
      </w:r>
      <w:r w:rsidR="00157D73" w:rsidRPr="00086661">
        <w:rPr>
          <w:rFonts w:ascii="Arial" w:hAnsi="Arial" w:cs="Arial"/>
          <w:sz w:val="20"/>
          <w:szCs w:val="20"/>
        </w:rPr>
        <w:t>lation Clients Fournisseurs (GR</w:t>
      </w:r>
      <w:r w:rsidRPr="00086661">
        <w:rPr>
          <w:rFonts w:ascii="Arial" w:hAnsi="Arial" w:cs="Arial"/>
          <w:sz w:val="20"/>
          <w:szCs w:val="20"/>
        </w:rPr>
        <w:t xml:space="preserve">F) </w:t>
      </w:r>
      <w:r w:rsidR="00F9335F" w:rsidRPr="00086661">
        <w:rPr>
          <w:rFonts w:ascii="Arial" w:hAnsi="Arial" w:cs="Arial"/>
          <w:sz w:val="20"/>
          <w:szCs w:val="20"/>
        </w:rPr>
        <w:t>aux coordonnées suivantes :</w:t>
      </w:r>
    </w:p>
    <w:p w14:paraId="27CE97FA" w14:textId="77777777" w:rsidR="00F9335F" w:rsidRPr="00086661" w:rsidRDefault="0017555E" w:rsidP="002670A6">
      <w:pPr>
        <w:pStyle w:val="Paragraphedeliste"/>
        <w:numPr>
          <w:ilvl w:val="0"/>
          <w:numId w:val="17"/>
        </w:numPr>
        <w:jc w:val="center"/>
        <w:rPr>
          <w:rFonts w:ascii="Arial" w:hAnsi="Arial" w:cs="Arial"/>
          <w:sz w:val="20"/>
          <w:szCs w:val="20"/>
        </w:rPr>
      </w:pPr>
      <w:hyperlink r:id="rId13" w:history="1">
        <w:r w:rsidR="00BF4511" w:rsidRPr="00086661">
          <w:rPr>
            <w:rStyle w:val="Lienhypertexte"/>
            <w:rFonts w:ascii="Arial" w:hAnsi="Arial" w:cs="Arial"/>
            <w:sz w:val="20"/>
            <w:szCs w:val="20"/>
          </w:rPr>
          <w:t>dapsa</w:t>
        </w:r>
      </w:hyperlink>
      <w:r w:rsidR="00BF4511" w:rsidRPr="00086661">
        <w:rPr>
          <w:rStyle w:val="Lienhypertexte"/>
          <w:rFonts w:ascii="Arial" w:hAnsi="Arial" w:cs="Arial"/>
          <w:sz w:val="20"/>
          <w:szCs w:val="20"/>
        </w:rPr>
        <w:t>-dafs-grcf.chef-bureau.fct@intradef.gouv.fr</w:t>
      </w:r>
      <w:r w:rsidR="00BF4511" w:rsidRPr="00086661">
        <w:rPr>
          <w:rFonts w:ascii="Arial" w:hAnsi="Arial" w:cs="Arial"/>
          <w:sz w:val="20"/>
          <w:szCs w:val="20"/>
        </w:rPr>
        <w:t xml:space="preserve"> </w:t>
      </w:r>
      <w:r w:rsidR="00F9335F" w:rsidRPr="00086661">
        <w:rPr>
          <w:rFonts w:ascii="Arial" w:hAnsi="Arial" w:cs="Arial"/>
          <w:sz w:val="20"/>
          <w:szCs w:val="20"/>
        </w:rPr>
        <w:t xml:space="preserve"> </w:t>
      </w:r>
    </w:p>
    <w:p w14:paraId="3BA92896" w14:textId="77777777" w:rsidR="00F9335F" w:rsidRPr="00086661" w:rsidRDefault="00F9335F" w:rsidP="002670A6">
      <w:pPr>
        <w:pStyle w:val="Paragraphedeliste"/>
        <w:numPr>
          <w:ilvl w:val="0"/>
          <w:numId w:val="18"/>
        </w:numPr>
        <w:spacing w:before="60"/>
        <w:ind w:left="714" w:hanging="357"/>
        <w:jc w:val="center"/>
        <w:rPr>
          <w:rStyle w:val="Lienhypertexte"/>
          <w:rFonts w:ascii="Arial" w:hAnsi="Arial" w:cs="Arial"/>
          <w:sz w:val="20"/>
          <w:szCs w:val="20"/>
        </w:rPr>
      </w:pPr>
      <w:r w:rsidRPr="00086661">
        <w:rPr>
          <w:rFonts w:ascii="Arial" w:hAnsi="Arial" w:cs="Arial"/>
          <w:sz w:val="20"/>
          <w:szCs w:val="20"/>
        </w:rPr>
        <w:t>02 38 60 72 54</w:t>
      </w:r>
    </w:p>
    <w:p w14:paraId="6386E95E" w14:textId="77777777" w:rsidR="00B45CA8" w:rsidRPr="00086661" w:rsidRDefault="00B45CA8" w:rsidP="007B1375">
      <w:pPr>
        <w:pStyle w:val="Titre2"/>
        <w:numPr>
          <w:ilvl w:val="0"/>
          <w:numId w:val="0"/>
        </w:numPr>
        <w:spacing w:after="0"/>
        <w:contextualSpacing/>
        <w:rPr>
          <w:rFonts w:ascii="Arial" w:hAnsi="Arial"/>
          <w:sz w:val="20"/>
          <w:szCs w:val="20"/>
        </w:rPr>
      </w:pPr>
    </w:p>
    <w:p w14:paraId="750FEEE7" w14:textId="58053168" w:rsidR="004F1AF4" w:rsidRPr="004F1AF4" w:rsidRDefault="00B8046D" w:rsidP="004F1AF4">
      <w:pPr>
        <w:pStyle w:val="Titre2"/>
        <w:tabs>
          <w:tab w:val="clear" w:pos="2978"/>
          <w:tab w:val="num" w:pos="284"/>
        </w:tabs>
        <w:ind w:left="709"/>
        <w:rPr>
          <w:rFonts w:ascii="Arial" w:hAnsi="Arial"/>
          <w:sz w:val="20"/>
          <w:szCs w:val="20"/>
        </w:rPr>
      </w:pPr>
      <w:bookmarkStart w:id="60" w:name="_Toc190095270"/>
      <w:r w:rsidRPr="00086661">
        <w:rPr>
          <w:rFonts w:ascii="Arial" w:hAnsi="Arial"/>
          <w:sz w:val="20"/>
          <w:szCs w:val="20"/>
        </w:rPr>
        <w:t>Clause de codification</w:t>
      </w:r>
      <w:bookmarkStart w:id="61" w:name="_Toc523308324"/>
      <w:bookmarkStart w:id="62" w:name="_Toc523317361"/>
      <w:bookmarkEnd w:id="60"/>
    </w:p>
    <w:p w14:paraId="1BE4858F" w14:textId="77777777" w:rsidR="004F1AF4" w:rsidRPr="006658C1" w:rsidRDefault="004F1AF4" w:rsidP="004F1AF4">
      <w:pPr>
        <w:rPr>
          <w:rFonts w:ascii="Arial" w:hAnsi="Arial" w:cs="Arial"/>
          <w:sz w:val="20"/>
          <w:szCs w:val="20"/>
        </w:rPr>
      </w:pPr>
      <w:r w:rsidRPr="006658C1">
        <w:rPr>
          <w:rFonts w:ascii="Arial" w:hAnsi="Arial" w:cs="Arial"/>
          <w:sz w:val="20"/>
          <w:szCs w:val="20"/>
        </w:rPr>
        <w:t>Il est nécessaire pour le service de santé des armées de disposer des données techniques permettant d’effectuer la codification en vue de l’identification et de la gestion des matériels conformément aux exigences du système de nomenclature OTAN et du système d’information logistique SInAPS.</w:t>
      </w:r>
    </w:p>
    <w:p w14:paraId="28E49040" w14:textId="77777777" w:rsidR="004F1AF4" w:rsidRPr="006658C1" w:rsidRDefault="004F1AF4" w:rsidP="004F1AF4">
      <w:pPr>
        <w:rPr>
          <w:rFonts w:ascii="Arial" w:hAnsi="Arial" w:cs="Arial"/>
          <w:sz w:val="20"/>
          <w:szCs w:val="20"/>
        </w:rPr>
      </w:pPr>
    </w:p>
    <w:p w14:paraId="637E9DCC" w14:textId="23ACB416" w:rsidR="004F1AF4" w:rsidRPr="006658C1" w:rsidRDefault="004F1AF4" w:rsidP="004F1AF4">
      <w:pPr>
        <w:rPr>
          <w:rFonts w:ascii="Arial" w:hAnsi="Arial" w:cs="Arial"/>
          <w:sz w:val="20"/>
          <w:szCs w:val="20"/>
        </w:rPr>
      </w:pPr>
      <w:r w:rsidRPr="006658C1">
        <w:rPr>
          <w:rFonts w:ascii="Arial" w:hAnsi="Arial" w:cs="Arial"/>
          <w:sz w:val="20"/>
          <w:szCs w:val="20"/>
        </w:rPr>
        <w:t xml:space="preserve">Le titulaire peut contacter l’autorité en charge de la codification au sein du SSA, le conseiller coordinateur en identification (COCOID) </w:t>
      </w:r>
      <w:r w:rsidR="0070086A" w:rsidRPr="0070086A">
        <w:rPr>
          <w:rFonts w:ascii="Arial" w:hAnsi="Arial" w:cs="Arial"/>
          <w:sz w:val="20"/>
          <w:szCs w:val="20"/>
        </w:rPr>
        <w:t>à l’adresse dapsa-dam-bar-otan.cds.fct@intradef.gouv.fr</w:t>
      </w:r>
      <w:r w:rsidRPr="006658C1">
        <w:rPr>
          <w:rFonts w:ascii="Arial" w:hAnsi="Arial" w:cs="Arial"/>
          <w:sz w:val="20"/>
          <w:szCs w:val="20"/>
        </w:rPr>
        <w:t>, pour tout complément d’information.</w:t>
      </w:r>
    </w:p>
    <w:p w14:paraId="0B787DF1" w14:textId="77777777" w:rsidR="004F1AF4" w:rsidRPr="006658C1" w:rsidRDefault="004F1AF4" w:rsidP="004F1AF4">
      <w:pPr>
        <w:rPr>
          <w:rFonts w:ascii="Arial" w:hAnsi="Arial" w:cs="Arial"/>
          <w:sz w:val="20"/>
          <w:szCs w:val="20"/>
        </w:rPr>
      </w:pPr>
    </w:p>
    <w:p w14:paraId="2884506F" w14:textId="77777777" w:rsidR="004F1AF4" w:rsidRPr="006658C1" w:rsidRDefault="004F1AF4" w:rsidP="004F1AF4">
      <w:pPr>
        <w:rPr>
          <w:rFonts w:ascii="Arial" w:hAnsi="Arial" w:cs="Arial"/>
          <w:sz w:val="20"/>
          <w:szCs w:val="20"/>
        </w:rPr>
      </w:pPr>
      <w:r w:rsidRPr="006658C1">
        <w:rPr>
          <w:rFonts w:ascii="Arial" w:hAnsi="Arial" w:cs="Arial"/>
          <w:sz w:val="20"/>
          <w:szCs w:val="20"/>
        </w:rPr>
        <w:t xml:space="preserve"> Il est donc demandé au titulaire de respecter les exigences suivantes : </w:t>
      </w:r>
    </w:p>
    <w:p w14:paraId="770E698B" w14:textId="77777777" w:rsidR="004F1AF4" w:rsidRPr="006658C1" w:rsidRDefault="004F1AF4" w:rsidP="004F1AF4">
      <w:pPr>
        <w:rPr>
          <w:rFonts w:ascii="Arial" w:hAnsi="Arial" w:cs="Arial"/>
          <w:sz w:val="20"/>
          <w:szCs w:val="20"/>
        </w:rPr>
      </w:pPr>
    </w:p>
    <w:p w14:paraId="7EF3F4AD" w14:textId="140BCBF8" w:rsidR="004F1AF4" w:rsidRPr="006658C1" w:rsidRDefault="004F1AF4" w:rsidP="004F1AF4">
      <w:pPr>
        <w:pStyle w:val="Paragraphedeliste"/>
        <w:numPr>
          <w:ilvl w:val="0"/>
          <w:numId w:val="28"/>
        </w:numPr>
        <w:rPr>
          <w:rFonts w:ascii="Arial" w:hAnsi="Arial" w:cs="Arial"/>
          <w:sz w:val="20"/>
          <w:szCs w:val="20"/>
        </w:rPr>
      </w:pPr>
      <w:r w:rsidRPr="006658C1">
        <w:rPr>
          <w:rFonts w:ascii="Arial" w:hAnsi="Arial" w:cs="Arial"/>
          <w:sz w:val="20"/>
          <w:szCs w:val="20"/>
        </w:rPr>
        <w:lastRenderedPageBreak/>
        <w:t>Le contractant doit mettre à la disposition de l’autorité chargée de la codification, dans le délai prévu, les données techniques nécessaires pour tous les articles fournis au titre du présent marché. Ces informations peuvent être fournies soit sous forme de documents imprimés (dessins, spécifications etc.), soit en donnant à l’autorité chargée de la codification un accès à des données électroniques détenues à une adresse spécifique de site internet, lorsque cette solution est appropriée et disponible.</w:t>
      </w:r>
    </w:p>
    <w:p w14:paraId="6FFE825D" w14:textId="77777777" w:rsidR="004F1AF4" w:rsidRPr="006658C1" w:rsidRDefault="004F1AF4" w:rsidP="004F1AF4">
      <w:pPr>
        <w:rPr>
          <w:rFonts w:ascii="Arial" w:hAnsi="Arial" w:cs="Arial"/>
          <w:sz w:val="20"/>
          <w:szCs w:val="20"/>
        </w:rPr>
      </w:pPr>
    </w:p>
    <w:p w14:paraId="11DC0AD2" w14:textId="6399F447" w:rsidR="004F1AF4" w:rsidRPr="006658C1" w:rsidRDefault="004F1AF4" w:rsidP="004F1AF4">
      <w:pPr>
        <w:pStyle w:val="Paragraphedeliste"/>
        <w:numPr>
          <w:ilvl w:val="0"/>
          <w:numId w:val="28"/>
        </w:numPr>
        <w:rPr>
          <w:rFonts w:ascii="Arial" w:hAnsi="Arial" w:cs="Arial"/>
          <w:sz w:val="20"/>
          <w:szCs w:val="20"/>
        </w:rPr>
      </w:pPr>
      <w:r w:rsidRPr="006658C1">
        <w:rPr>
          <w:rFonts w:ascii="Arial" w:hAnsi="Arial" w:cs="Arial"/>
          <w:sz w:val="20"/>
          <w:szCs w:val="20"/>
        </w:rPr>
        <w:t>Le contractant doit envoyer les données ou permettre l’accès aux données par Internet, s’agissant des données provenant des sous-traitants ou fournisseurs, à la demande de l’autorité chargée de la codification, dans le délai prévu contractuellement.</w:t>
      </w:r>
    </w:p>
    <w:p w14:paraId="4197D675" w14:textId="77777777" w:rsidR="004F1AF4" w:rsidRPr="006658C1" w:rsidRDefault="004F1AF4" w:rsidP="004F1AF4">
      <w:pPr>
        <w:rPr>
          <w:rFonts w:ascii="Arial" w:hAnsi="Arial" w:cs="Arial"/>
          <w:sz w:val="20"/>
          <w:szCs w:val="20"/>
        </w:rPr>
      </w:pPr>
    </w:p>
    <w:p w14:paraId="790B1ADF" w14:textId="4B66AF32" w:rsidR="004F1AF4" w:rsidRPr="006658C1" w:rsidRDefault="004F1AF4" w:rsidP="004F1AF4">
      <w:pPr>
        <w:pStyle w:val="Paragraphedeliste"/>
        <w:numPr>
          <w:ilvl w:val="0"/>
          <w:numId w:val="28"/>
        </w:numPr>
        <w:rPr>
          <w:rFonts w:ascii="Arial" w:hAnsi="Arial" w:cs="Arial"/>
          <w:sz w:val="20"/>
          <w:szCs w:val="20"/>
        </w:rPr>
      </w:pPr>
      <w:r w:rsidRPr="006658C1">
        <w:rPr>
          <w:rFonts w:ascii="Arial" w:hAnsi="Arial" w:cs="Arial"/>
          <w:sz w:val="20"/>
          <w:szCs w:val="20"/>
        </w:rPr>
        <w:t>Outre la fourniture initiale de données techniques, le contractant doit également fournir toute information actualisée, concernant tous les articles spécifiés dans le contrat d’acquisition, résultant de l’application de modifications, de changements de conception ou de dessins qui ont été convenus à mesure que ces changements sont apportés au cours de la durée de validité du contrat.</w:t>
      </w:r>
    </w:p>
    <w:p w14:paraId="3A12CB15" w14:textId="77777777" w:rsidR="004F1AF4" w:rsidRPr="006658C1" w:rsidRDefault="004F1AF4" w:rsidP="004F1AF4">
      <w:pPr>
        <w:rPr>
          <w:rFonts w:ascii="Arial" w:hAnsi="Arial" w:cs="Arial"/>
          <w:sz w:val="20"/>
          <w:szCs w:val="20"/>
        </w:rPr>
      </w:pPr>
    </w:p>
    <w:p w14:paraId="7E05B805" w14:textId="1F672CFF" w:rsidR="004F1AF4" w:rsidRPr="006658C1" w:rsidRDefault="004F1AF4" w:rsidP="004F1AF4">
      <w:pPr>
        <w:pStyle w:val="Paragraphedeliste"/>
        <w:numPr>
          <w:ilvl w:val="0"/>
          <w:numId w:val="28"/>
        </w:numPr>
        <w:rPr>
          <w:rFonts w:ascii="Arial" w:hAnsi="Arial" w:cs="Arial"/>
          <w:sz w:val="20"/>
          <w:szCs w:val="20"/>
        </w:rPr>
      </w:pPr>
      <w:r w:rsidRPr="006658C1">
        <w:rPr>
          <w:rFonts w:ascii="Arial" w:hAnsi="Arial" w:cs="Arial"/>
          <w:sz w:val="20"/>
          <w:szCs w:val="20"/>
        </w:rPr>
        <w:t>Le contractant doit inclure les termes de la présente clause ou un instrument contractuel équivalent dans tous les contrats de sous-traitance pour garantir la disponibilité des données techniques pour l’autorité chargée de la codification. Si le sous-traitant ou le fournisseur se charge d’envoyer des données, le contractant doit préciser le numéro des contrats de sous-traitance ou fournir des détails de même ordre, pour permettre à l’autorité chargée de la codification d’avoir un contact direct avec le sous-traitant ou le fournisseur à propos des données.</w:t>
      </w:r>
    </w:p>
    <w:p w14:paraId="3C719E63" w14:textId="77777777" w:rsidR="004F1AF4" w:rsidRPr="006658C1" w:rsidRDefault="004F1AF4" w:rsidP="004F1AF4">
      <w:pPr>
        <w:rPr>
          <w:rFonts w:ascii="Arial" w:hAnsi="Arial" w:cs="Arial"/>
          <w:sz w:val="20"/>
          <w:szCs w:val="20"/>
        </w:rPr>
      </w:pPr>
    </w:p>
    <w:p w14:paraId="6DD61E7E" w14:textId="11F5B4A9" w:rsidR="004F1AF4" w:rsidRPr="006658C1" w:rsidRDefault="004F1AF4" w:rsidP="004F1AF4">
      <w:pPr>
        <w:pStyle w:val="Paragraphedeliste"/>
        <w:numPr>
          <w:ilvl w:val="0"/>
          <w:numId w:val="28"/>
        </w:numPr>
        <w:rPr>
          <w:rFonts w:ascii="Arial" w:hAnsi="Arial" w:cs="Arial"/>
          <w:sz w:val="20"/>
          <w:szCs w:val="20"/>
        </w:rPr>
      </w:pPr>
      <w:r w:rsidRPr="006658C1">
        <w:rPr>
          <w:rFonts w:ascii="Arial" w:hAnsi="Arial" w:cs="Arial"/>
          <w:sz w:val="20"/>
          <w:szCs w:val="20"/>
        </w:rPr>
        <w:t>Dans l’éventualité où une commande en sous-traitance serait confiée à un fabricant d’un pays non membre de l’OTAN, il incombe au contractant d’obtenir les données techniques nécessaires auprès du sous-traitant ou des fournisseurs, et de les transmettre à l’autorité contractante.</w:t>
      </w:r>
    </w:p>
    <w:p w14:paraId="4A5CC281" w14:textId="77777777" w:rsidR="004F1AF4" w:rsidRPr="006658C1" w:rsidRDefault="004F1AF4" w:rsidP="004F1AF4">
      <w:pPr>
        <w:rPr>
          <w:rFonts w:ascii="Arial" w:hAnsi="Arial" w:cs="Arial"/>
          <w:sz w:val="20"/>
          <w:szCs w:val="20"/>
        </w:rPr>
      </w:pPr>
    </w:p>
    <w:p w14:paraId="639EBD15" w14:textId="0927DA93" w:rsidR="004F1AF4" w:rsidRPr="006658C1" w:rsidRDefault="004F1AF4" w:rsidP="004F1AF4">
      <w:pPr>
        <w:pStyle w:val="Paragraphedeliste"/>
        <w:numPr>
          <w:ilvl w:val="0"/>
          <w:numId w:val="28"/>
        </w:numPr>
        <w:rPr>
          <w:rFonts w:ascii="Arial" w:hAnsi="Arial" w:cs="Arial"/>
          <w:sz w:val="20"/>
          <w:szCs w:val="20"/>
        </w:rPr>
      </w:pPr>
      <w:r w:rsidRPr="006658C1">
        <w:rPr>
          <w:rFonts w:ascii="Arial" w:hAnsi="Arial" w:cs="Arial"/>
          <w:sz w:val="20"/>
          <w:szCs w:val="20"/>
        </w:rPr>
        <w:t>Les données techniques nécessaires à la codification doivent également comprendre le nom et l’adresse du détenteur légal du modèle, le numéro de détenteur légal du modèle pour le dessin ou la pièce, le ou les numéros de référence des normes et spécifications et la ou les dénominations pour autant que ces éléments n’aient pas encore été fournis dans la liste de composition de matériel fournie dans la phase d’approvisionnement initiale, afin d’éviter des erreurs au niveau des contractants.</w:t>
      </w:r>
    </w:p>
    <w:p w14:paraId="5BC8AFE2" w14:textId="77777777" w:rsidR="004F1AF4" w:rsidRPr="006658C1" w:rsidRDefault="004F1AF4" w:rsidP="004F1AF4">
      <w:pPr>
        <w:rPr>
          <w:rFonts w:ascii="Arial" w:hAnsi="Arial" w:cs="Arial"/>
          <w:sz w:val="20"/>
          <w:szCs w:val="20"/>
        </w:rPr>
      </w:pPr>
    </w:p>
    <w:p w14:paraId="3D106876" w14:textId="69816898" w:rsidR="004F1AF4" w:rsidRPr="006658C1" w:rsidRDefault="004F1AF4" w:rsidP="004F1AF4">
      <w:pPr>
        <w:pStyle w:val="Paragraphedeliste"/>
        <w:numPr>
          <w:ilvl w:val="0"/>
          <w:numId w:val="28"/>
        </w:numPr>
        <w:rPr>
          <w:rFonts w:ascii="Arial" w:hAnsi="Arial" w:cs="Arial"/>
          <w:sz w:val="20"/>
          <w:szCs w:val="20"/>
        </w:rPr>
      </w:pPr>
      <w:r w:rsidRPr="006658C1">
        <w:rPr>
          <w:rFonts w:ascii="Arial" w:hAnsi="Arial" w:cs="Arial"/>
          <w:sz w:val="20"/>
          <w:szCs w:val="20"/>
        </w:rPr>
        <w:t>Si le contractant/sous-traitant ou le fournisseur a précédemment fourni les données techniques à des fins de codification, il doit en faire état et indiquer à quel BNN ou organisme de codification il les a fournies. Dans des conditions normales, on n’exigera pas qu’il fournisse à nouveau les données déjà livrées.</w:t>
      </w:r>
    </w:p>
    <w:p w14:paraId="39845E45" w14:textId="77777777" w:rsidR="004F1AF4" w:rsidRPr="006658C1" w:rsidRDefault="004F1AF4" w:rsidP="004F1AF4">
      <w:pPr>
        <w:rPr>
          <w:rFonts w:ascii="Arial" w:hAnsi="Arial" w:cs="Arial"/>
          <w:sz w:val="20"/>
          <w:szCs w:val="20"/>
        </w:rPr>
      </w:pPr>
    </w:p>
    <w:p w14:paraId="008240CC" w14:textId="381B39FF" w:rsidR="004F1AF4" w:rsidRPr="006658C1" w:rsidRDefault="004F1AF4" w:rsidP="004F1AF4">
      <w:pPr>
        <w:pStyle w:val="Paragraphedeliste"/>
        <w:numPr>
          <w:ilvl w:val="0"/>
          <w:numId w:val="28"/>
        </w:numPr>
        <w:rPr>
          <w:rFonts w:ascii="Arial" w:hAnsi="Arial" w:cs="Arial"/>
          <w:sz w:val="20"/>
          <w:szCs w:val="20"/>
        </w:rPr>
      </w:pPr>
      <w:r w:rsidRPr="006658C1">
        <w:rPr>
          <w:rFonts w:ascii="Arial" w:hAnsi="Arial" w:cs="Arial"/>
          <w:sz w:val="20"/>
          <w:szCs w:val="20"/>
        </w:rPr>
        <w:t>Le contractant, sous-traitant ou fournisseur doit prendre contact avec l’autorité chargée de la codification dans son pays pour toute information concernant le système de nomenclature OTAN.</w:t>
      </w:r>
    </w:p>
    <w:p w14:paraId="08DD44E9" w14:textId="26B8C48F" w:rsidR="004F1AF4" w:rsidRPr="004F1AF4" w:rsidRDefault="004F1AF4" w:rsidP="004F1AF4"/>
    <w:p w14:paraId="1DBD6226" w14:textId="77777777" w:rsidR="00A81E27" w:rsidRPr="00086661" w:rsidRDefault="00A81E27" w:rsidP="00DD4EF4">
      <w:pPr>
        <w:pStyle w:val="Titre2"/>
        <w:tabs>
          <w:tab w:val="clear" w:pos="2978"/>
          <w:tab w:val="num" w:pos="284"/>
        </w:tabs>
        <w:ind w:left="709"/>
        <w:rPr>
          <w:rFonts w:ascii="Arial" w:hAnsi="Arial"/>
          <w:sz w:val="20"/>
          <w:szCs w:val="20"/>
        </w:rPr>
      </w:pPr>
      <w:bookmarkStart w:id="63" w:name="_Toc190095271"/>
      <w:r w:rsidRPr="00086661">
        <w:rPr>
          <w:rFonts w:ascii="Arial" w:hAnsi="Arial"/>
          <w:sz w:val="20"/>
          <w:szCs w:val="20"/>
        </w:rPr>
        <w:t>Début d’exécution</w:t>
      </w:r>
      <w:bookmarkEnd w:id="54"/>
      <w:bookmarkEnd w:id="55"/>
      <w:bookmarkEnd w:id="56"/>
      <w:bookmarkEnd w:id="57"/>
      <w:bookmarkEnd w:id="58"/>
      <w:bookmarkEnd w:id="61"/>
      <w:bookmarkEnd w:id="62"/>
      <w:r w:rsidR="00793920" w:rsidRPr="00086661">
        <w:rPr>
          <w:rFonts w:ascii="Arial" w:hAnsi="Arial"/>
          <w:sz w:val="20"/>
          <w:szCs w:val="20"/>
        </w:rPr>
        <w:t xml:space="preserve"> des prestations</w:t>
      </w:r>
      <w:bookmarkEnd w:id="63"/>
    </w:p>
    <w:p w14:paraId="2746158F" w14:textId="76A00F36" w:rsidR="000703ED" w:rsidRDefault="000703ED" w:rsidP="00A81E27">
      <w:pPr>
        <w:tabs>
          <w:tab w:val="left" w:pos="7107"/>
        </w:tabs>
        <w:rPr>
          <w:rFonts w:ascii="Arial" w:hAnsi="Arial" w:cs="Arial"/>
          <w:bCs/>
          <w:iCs/>
          <w:sz w:val="20"/>
          <w:szCs w:val="20"/>
        </w:rPr>
      </w:pPr>
    </w:p>
    <w:p w14:paraId="6C358860" w14:textId="77777777" w:rsidR="00675F78" w:rsidRPr="00675F78" w:rsidRDefault="00675F78" w:rsidP="00675F78">
      <w:pPr>
        <w:tabs>
          <w:tab w:val="left" w:pos="7107"/>
        </w:tabs>
        <w:rPr>
          <w:rFonts w:ascii="Arial" w:hAnsi="Arial" w:cs="Arial"/>
          <w:bCs/>
          <w:iCs/>
          <w:sz w:val="20"/>
          <w:szCs w:val="20"/>
        </w:rPr>
      </w:pPr>
      <w:r w:rsidRPr="00675F78">
        <w:rPr>
          <w:rFonts w:ascii="Arial" w:hAnsi="Arial" w:cs="Arial"/>
          <w:bCs/>
          <w:iCs/>
          <w:sz w:val="20"/>
          <w:szCs w:val="20"/>
        </w:rPr>
        <w:t>La date de début d’exécution sera mentionnée sur le bon de commande. A défaut, la date de notification du bon de commande vaudra date de début d'exécution des prestations.</w:t>
      </w:r>
    </w:p>
    <w:p w14:paraId="5CBDB63F" w14:textId="77777777" w:rsidR="00675F78" w:rsidRPr="00675F78" w:rsidRDefault="00675F78" w:rsidP="00675F78">
      <w:pPr>
        <w:tabs>
          <w:tab w:val="left" w:pos="7107"/>
        </w:tabs>
        <w:rPr>
          <w:rFonts w:ascii="Arial" w:hAnsi="Arial" w:cs="Arial"/>
          <w:bCs/>
          <w:iCs/>
          <w:sz w:val="20"/>
          <w:szCs w:val="20"/>
        </w:rPr>
      </w:pPr>
    </w:p>
    <w:p w14:paraId="750573F6" w14:textId="77777777" w:rsidR="00675F78" w:rsidRPr="00675F78" w:rsidRDefault="00675F78" w:rsidP="00675F78">
      <w:pPr>
        <w:tabs>
          <w:tab w:val="left" w:pos="7107"/>
        </w:tabs>
        <w:rPr>
          <w:rFonts w:ascii="Arial" w:hAnsi="Arial" w:cs="Arial"/>
          <w:bCs/>
          <w:iCs/>
          <w:sz w:val="20"/>
          <w:szCs w:val="20"/>
        </w:rPr>
      </w:pPr>
      <w:r w:rsidRPr="00675F78">
        <w:rPr>
          <w:rFonts w:ascii="Arial" w:hAnsi="Arial" w:cs="Arial"/>
          <w:bCs/>
          <w:iCs/>
          <w:sz w:val="20"/>
          <w:szCs w:val="20"/>
        </w:rPr>
        <w:t>Lorsque le marché est à bons de commande, le premier bon de commande ne pourra être émis avant que le Titulaire n’ait accompli les formalités du CCP relatives aux données logistiques.</w:t>
      </w:r>
    </w:p>
    <w:p w14:paraId="6D3EA5D7" w14:textId="77777777" w:rsidR="00675F78" w:rsidRPr="00675F78" w:rsidRDefault="00675F78" w:rsidP="00675F78">
      <w:pPr>
        <w:tabs>
          <w:tab w:val="left" w:pos="7107"/>
        </w:tabs>
        <w:rPr>
          <w:rFonts w:ascii="Arial" w:hAnsi="Arial" w:cs="Arial"/>
          <w:bCs/>
          <w:iCs/>
          <w:sz w:val="20"/>
          <w:szCs w:val="20"/>
        </w:rPr>
      </w:pPr>
    </w:p>
    <w:p w14:paraId="75747024" w14:textId="176D2484" w:rsidR="00675F78" w:rsidRDefault="00675F78" w:rsidP="00675F78">
      <w:pPr>
        <w:tabs>
          <w:tab w:val="left" w:pos="7107"/>
        </w:tabs>
        <w:rPr>
          <w:rFonts w:ascii="Arial" w:hAnsi="Arial" w:cs="Arial"/>
          <w:bCs/>
          <w:iCs/>
          <w:sz w:val="20"/>
          <w:szCs w:val="20"/>
        </w:rPr>
      </w:pPr>
      <w:r w:rsidRPr="00675F78">
        <w:rPr>
          <w:rFonts w:ascii="Arial" w:hAnsi="Arial" w:cs="Arial"/>
          <w:bCs/>
          <w:iCs/>
          <w:sz w:val="20"/>
          <w:szCs w:val="20"/>
        </w:rPr>
        <w:t>Si les données logistiques viennent à évoluer, le fournisseur a l’obligation de mettre à jour ces données en employant les documents dématérialisés fournis par l’Administration. A défaut, le fournisseur s’expose à la pénalité stipulée à l’article 4.1 du présent CCP.</w:t>
      </w:r>
    </w:p>
    <w:p w14:paraId="67C3CFE0" w14:textId="6C65EB81" w:rsidR="00675F78" w:rsidRPr="00086661" w:rsidRDefault="00675F78" w:rsidP="00A81E27">
      <w:pPr>
        <w:tabs>
          <w:tab w:val="left" w:pos="7107"/>
        </w:tabs>
        <w:rPr>
          <w:rFonts w:ascii="Arial" w:hAnsi="Arial" w:cs="Arial"/>
          <w:bCs/>
          <w:iCs/>
          <w:sz w:val="20"/>
          <w:szCs w:val="20"/>
        </w:rPr>
      </w:pPr>
    </w:p>
    <w:p w14:paraId="46B5E15F" w14:textId="77777777" w:rsidR="00974D11" w:rsidRPr="00086661" w:rsidRDefault="00974D11" w:rsidP="00DD4EF4">
      <w:pPr>
        <w:pStyle w:val="Titre2"/>
        <w:tabs>
          <w:tab w:val="clear" w:pos="2978"/>
          <w:tab w:val="num" w:pos="284"/>
        </w:tabs>
        <w:ind w:left="709"/>
        <w:rPr>
          <w:rFonts w:ascii="Arial" w:hAnsi="Arial"/>
          <w:sz w:val="20"/>
          <w:szCs w:val="20"/>
        </w:rPr>
      </w:pPr>
      <w:bookmarkStart w:id="64" w:name="_Toc190095272"/>
      <w:bookmarkStart w:id="65" w:name="_Toc244919927"/>
      <w:bookmarkStart w:id="66" w:name="_Toc251673718"/>
      <w:bookmarkStart w:id="67" w:name="_Toc289784689"/>
      <w:bookmarkStart w:id="68" w:name="_Toc523308325"/>
      <w:bookmarkStart w:id="69" w:name="_Toc523317362"/>
      <w:r w:rsidRPr="00086661">
        <w:rPr>
          <w:rFonts w:ascii="Arial" w:hAnsi="Arial"/>
          <w:sz w:val="20"/>
          <w:szCs w:val="20"/>
        </w:rPr>
        <w:t>Livraison</w:t>
      </w:r>
      <w:bookmarkEnd w:id="64"/>
    </w:p>
    <w:p w14:paraId="736793B7" w14:textId="77777777" w:rsidR="00675F78" w:rsidRPr="00675F78" w:rsidRDefault="00675F78" w:rsidP="00675F78">
      <w:pPr>
        <w:rPr>
          <w:rFonts w:ascii="Arial" w:hAnsi="Arial" w:cs="Arial"/>
          <w:sz w:val="20"/>
          <w:szCs w:val="20"/>
        </w:rPr>
      </w:pPr>
      <w:r w:rsidRPr="00675F78">
        <w:rPr>
          <w:rFonts w:ascii="Arial" w:hAnsi="Arial" w:cs="Arial"/>
          <w:sz w:val="20"/>
          <w:szCs w:val="20"/>
        </w:rPr>
        <w:t>Les fournitures livrées par le titulaire du marché seront obligatoirement accompagnées d’un bon de livraison comportant les données suivantes :</w:t>
      </w:r>
    </w:p>
    <w:p w14:paraId="679ABD6D" w14:textId="548C37F1" w:rsidR="00675F78" w:rsidRPr="006658C1" w:rsidRDefault="006658C1" w:rsidP="006658C1">
      <w:pPr>
        <w:pStyle w:val="Paragraphedeliste"/>
        <w:numPr>
          <w:ilvl w:val="0"/>
          <w:numId w:val="37"/>
        </w:numPr>
        <w:rPr>
          <w:rFonts w:ascii="Arial" w:hAnsi="Arial" w:cs="Arial"/>
          <w:sz w:val="20"/>
          <w:szCs w:val="20"/>
        </w:rPr>
      </w:pPr>
      <w:r w:rsidRPr="006658C1">
        <w:rPr>
          <w:rFonts w:ascii="Arial" w:hAnsi="Arial" w:cs="Arial"/>
          <w:sz w:val="20"/>
          <w:szCs w:val="20"/>
        </w:rPr>
        <w:t>l</w:t>
      </w:r>
      <w:r w:rsidR="00675F78" w:rsidRPr="006658C1">
        <w:rPr>
          <w:rFonts w:ascii="Arial" w:hAnsi="Arial" w:cs="Arial"/>
          <w:sz w:val="20"/>
          <w:szCs w:val="20"/>
        </w:rPr>
        <w:t>a date d’expédition ;</w:t>
      </w:r>
    </w:p>
    <w:p w14:paraId="3661F8CE" w14:textId="10B27FE1" w:rsidR="00675F78" w:rsidRPr="006658C1" w:rsidRDefault="00675F78" w:rsidP="006658C1">
      <w:pPr>
        <w:pStyle w:val="Paragraphedeliste"/>
        <w:numPr>
          <w:ilvl w:val="0"/>
          <w:numId w:val="37"/>
        </w:numPr>
        <w:rPr>
          <w:rFonts w:ascii="Arial" w:hAnsi="Arial" w:cs="Arial"/>
          <w:sz w:val="20"/>
          <w:szCs w:val="20"/>
        </w:rPr>
      </w:pPr>
      <w:r w:rsidRPr="006658C1">
        <w:rPr>
          <w:rFonts w:ascii="Arial" w:hAnsi="Arial" w:cs="Arial"/>
          <w:sz w:val="20"/>
          <w:szCs w:val="20"/>
        </w:rPr>
        <w:t>la référence à la commande au marché ;</w:t>
      </w:r>
    </w:p>
    <w:p w14:paraId="017E8D6F" w14:textId="24E469D3" w:rsidR="006658C1" w:rsidRDefault="006658C1" w:rsidP="006658C1">
      <w:pPr>
        <w:pStyle w:val="Paragraphedeliste"/>
        <w:numPr>
          <w:ilvl w:val="0"/>
          <w:numId w:val="37"/>
        </w:numPr>
      </w:pPr>
      <w:r w:rsidRPr="006658C1">
        <w:rPr>
          <w:rFonts w:ascii="Arial" w:hAnsi="Arial" w:cs="Arial"/>
          <w:sz w:val="20"/>
          <w:szCs w:val="20"/>
        </w:rPr>
        <w:t>l’identification du titulaire ;</w:t>
      </w:r>
      <w:r w:rsidRPr="006658C1">
        <w:t xml:space="preserve"> </w:t>
      </w:r>
    </w:p>
    <w:p w14:paraId="69BC7E9E" w14:textId="5B1955A3" w:rsidR="006658C1" w:rsidRPr="006658C1" w:rsidRDefault="006658C1" w:rsidP="006658C1">
      <w:pPr>
        <w:pStyle w:val="Paragraphedeliste"/>
        <w:numPr>
          <w:ilvl w:val="0"/>
          <w:numId w:val="37"/>
        </w:numPr>
      </w:pPr>
      <w:r>
        <w:t>les quantités livrées ;</w:t>
      </w:r>
    </w:p>
    <w:p w14:paraId="07C984FF" w14:textId="45619B5F" w:rsidR="006658C1" w:rsidRPr="006658C1" w:rsidRDefault="00675F78" w:rsidP="006658C1">
      <w:pPr>
        <w:pStyle w:val="Paragraphedeliste"/>
        <w:numPr>
          <w:ilvl w:val="0"/>
          <w:numId w:val="36"/>
        </w:numPr>
        <w:rPr>
          <w:rFonts w:ascii="Arial" w:hAnsi="Arial" w:cs="Arial"/>
          <w:sz w:val="20"/>
          <w:szCs w:val="20"/>
        </w:rPr>
      </w:pPr>
      <w:r w:rsidRPr="006658C1">
        <w:rPr>
          <w:rFonts w:ascii="Arial" w:hAnsi="Arial" w:cs="Arial"/>
          <w:sz w:val="20"/>
          <w:szCs w:val="20"/>
        </w:rPr>
        <w:t>l’identif</w:t>
      </w:r>
      <w:r w:rsidR="006658C1" w:rsidRPr="006658C1">
        <w:rPr>
          <w:rFonts w:ascii="Arial" w:hAnsi="Arial" w:cs="Arial"/>
          <w:sz w:val="20"/>
          <w:szCs w:val="20"/>
        </w:rPr>
        <w:t>ication des fournitures livrées.</w:t>
      </w:r>
    </w:p>
    <w:p w14:paraId="2051160C" w14:textId="77777777" w:rsidR="006658C1" w:rsidRPr="00675F78" w:rsidRDefault="006658C1" w:rsidP="00675F78">
      <w:pPr>
        <w:ind w:left="284"/>
        <w:rPr>
          <w:rFonts w:ascii="Arial" w:hAnsi="Arial" w:cs="Arial"/>
          <w:sz w:val="20"/>
          <w:szCs w:val="20"/>
        </w:rPr>
      </w:pPr>
    </w:p>
    <w:p w14:paraId="0C454D63" w14:textId="77777777" w:rsidR="00675F78" w:rsidRPr="00675F78" w:rsidRDefault="00675F78" w:rsidP="00675F78">
      <w:pPr>
        <w:rPr>
          <w:rFonts w:ascii="Arial" w:hAnsi="Arial" w:cs="Arial"/>
          <w:sz w:val="20"/>
          <w:szCs w:val="20"/>
        </w:rPr>
      </w:pPr>
    </w:p>
    <w:p w14:paraId="5B2F7D38" w14:textId="6271FB03" w:rsidR="000703ED" w:rsidRDefault="00675F78" w:rsidP="00675F78">
      <w:pPr>
        <w:rPr>
          <w:rFonts w:ascii="Arial" w:hAnsi="Arial" w:cs="Arial"/>
          <w:sz w:val="20"/>
          <w:szCs w:val="20"/>
        </w:rPr>
      </w:pPr>
      <w:r w:rsidRPr="00675F78">
        <w:rPr>
          <w:rFonts w:ascii="Arial" w:hAnsi="Arial" w:cs="Arial"/>
          <w:sz w:val="20"/>
          <w:szCs w:val="20"/>
        </w:rPr>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p w14:paraId="49B7922F" w14:textId="303927D3" w:rsidR="00FF2CB7" w:rsidRDefault="00FF2CB7" w:rsidP="00675F78">
      <w:pPr>
        <w:rPr>
          <w:rFonts w:ascii="Arial" w:hAnsi="Arial" w:cs="Arial"/>
          <w:sz w:val="20"/>
          <w:szCs w:val="20"/>
        </w:rPr>
      </w:pPr>
    </w:p>
    <w:p w14:paraId="1BB9A165" w14:textId="2B5E9A94" w:rsidR="00FF2CB7" w:rsidRDefault="00FF2CB7" w:rsidP="00675F78">
      <w:pPr>
        <w:rPr>
          <w:rFonts w:ascii="Arial" w:hAnsi="Arial" w:cs="Arial"/>
          <w:sz w:val="20"/>
          <w:szCs w:val="20"/>
        </w:rPr>
      </w:pPr>
      <w:r>
        <w:rPr>
          <w:rFonts w:ascii="Arial" w:hAnsi="Arial" w:cs="Arial"/>
          <w:sz w:val="20"/>
          <w:szCs w:val="20"/>
        </w:rPr>
        <w:lastRenderedPageBreak/>
        <w:t>Les fournitures objet de l’accord-cadre seront livrées à l’adresse suivante :</w:t>
      </w:r>
    </w:p>
    <w:p w14:paraId="675CF46F" w14:textId="1519FFEF" w:rsidR="00FF2CB7" w:rsidRDefault="00FF2CB7" w:rsidP="00675F78">
      <w:pPr>
        <w:rPr>
          <w:rFonts w:ascii="Arial" w:hAnsi="Arial" w:cs="Arial"/>
          <w:sz w:val="20"/>
          <w:szCs w:val="20"/>
        </w:rPr>
      </w:pPr>
    </w:p>
    <w:p w14:paraId="16422079" w14:textId="77777777" w:rsidR="00FF2CB7" w:rsidRDefault="00FF2CB7" w:rsidP="00FF2CB7">
      <w:pPr>
        <w:pBdr>
          <w:top w:val="single" w:sz="4" w:space="1" w:color="auto"/>
          <w:left w:val="single" w:sz="4" w:space="4" w:color="auto"/>
          <w:bottom w:val="single" w:sz="4" w:space="1" w:color="auto"/>
          <w:right w:val="single" w:sz="4" w:space="4" w:color="auto"/>
        </w:pBdr>
        <w:shd w:val="clear" w:color="auto" w:fill="D6E3BC" w:themeFill="accent3" w:themeFillTint="66"/>
        <w:jc w:val="center"/>
        <w:rPr>
          <w:rFonts w:ascii="Arial" w:hAnsi="Arial" w:cs="Arial"/>
          <w:b/>
          <w:sz w:val="20"/>
          <w:szCs w:val="20"/>
        </w:rPr>
      </w:pPr>
    </w:p>
    <w:p w14:paraId="217C347D" w14:textId="556B73B1" w:rsidR="00FF2CB7" w:rsidRPr="00FF2CB7" w:rsidRDefault="00FF2CB7" w:rsidP="00FF2CB7">
      <w:pPr>
        <w:pBdr>
          <w:top w:val="single" w:sz="4" w:space="1" w:color="auto"/>
          <w:left w:val="single" w:sz="4" w:space="4" w:color="auto"/>
          <w:bottom w:val="single" w:sz="4" w:space="1" w:color="auto"/>
          <w:right w:val="single" w:sz="4" w:space="4" w:color="auto"/>
        </w:pBdr>
        <w:shd w:val="clear" w:color="auto" w:fill="D6E3BC" w:themeFill="accent3" w:themeFillTint="66"/>
        <w:jc w:val="center"/>
        <w:rPr>
          <w:rFonts w:ascii="Arial" w:hAnsi="Arial" w:cs="Arial"/>
          <w:b/>
          <w:sz w:val="20"/>
          <w:szCs w:val="20"/>
        </w:rPr>
      </w:pPr>
      <w:r w:rsidRPr="00FF2CB7">
        <w:rPr>
          <w:rFonts w:ascii="Arial" w:hAnsi="Arial" w:cs="Arial"/>
          <w:b/>
          <w:sz w:val="20"/>
          <w:szCs w:val="20"/>
        </w:rPr>
        <w:t>Pharmacie Centrale des Armées (PCA)</w:t>
      </w:r>
    </w:p>
    <w:p w14:paraId="50367BE5" w14:textId="30594CC9" w:rsidR="00FF2CB7" w:rsidRPr="00FF2CB7" w:rsidRDefault="00FF2CB7" w:rsidP="00FF2CB7">
      <w:pPr>
        <w:pBdr>
          <w:top w:val="single" w:sz="4" w:space="1" w:color="auto"/>
          <w:left w:val="single" w:sz="4" w:space="4" w:color="auto"/>
          <w:bottom w:val="single" w:sz="4" w:space="1" w:color="auto"/>
          <w:right w:val="single" w:sz="4" w:space="4" w:color="auto"/>
        </w:pBdr>
        <w:shd w:val="clear" w:color="auto" w:fill="D6E3BC" w:themeFill="accent3" w:themeFillTint="66"/>
        <w:jc w:val="center"/>
        <w:rPr>
          <w:rFonts w:ascii="Arial" w:hAnsi="Arial" w:cs="Arial"/>
          <w:sz w:val="20"/>
          <w:szCs w:val="20"/>
        </w:rPr>
      </w:pPr>
      <w:r>
        <w:rPr>
          <w:rFonts w:ascii="Arial" w:hAnsi="Arial" w:cs="Arial"/>
          <w:sz w:val="20"/>
          <w:szCs w:val="20"/>
        </w:rPr>
        <w:t>C</w:t>
      </w:r>
      <w:r w:rsidRPr="00FF2CB7">
        <w:rPr>
          <w:rFonts w:ascii="Arial" w:hAnsi="Arial" w:cs="Arial"/>
          <w:sz w:val="20"/>
          <w:szCs w:val="20"/>
        </w:rPr>
        <w:t>amp militaire de Chanteau</w:t>
      </w:r>
    </w:p>
    <w:p w14:paraId="11F098F2" w14:textId="42762846" w:rsidR="00FF2CB7" w:rsidRDefault="00FF2CB7" w:rsidP="00FF2CB7">
      <w:pPr>
        <w:pBdr>
          <w:top w:val="single" w:sz="4" w:space="1" w:color="auto"/>
          <w:left w:val="single" w:sz="4" w:space="4" w:color="auto"/>
          <w:bottom w:val="single" w:sz="4" w:space="1" w:color="auto"/>
          <w:right w:val="single" w:sz="4" w:space="4" w:color="auto"/>
        </w:pBdr>
        <w:shd w:val="clear" w:color="auto" w:fill="D6E3BC" w:themeFill="accent3" w:themeFillTint="66"/>
        <w:jc w:val="center"/>
        <w:rPr>
          <w:rFonts w:ascii="Arial" w:hAnsi="Arial" w:cs="Arial"/>
          <w:sz w:val="20"/>
          <w:szCs w:val="20"/>
        </w:rPr>
      </w:pPr>
      <w:r>
        <w:rPr>
          <w:rFonts w:ascii="Arial" w:hAnsi="Arial" w:cs="Arial"/>
          <w:sz w:val="20"/>
          <w:szCs w:val="20"/>
        </w:rPr>
        <w:t xml:space="preserve">Route de la fontaine à Mignan - </w:t>
      </w:r>
      <w:r w:rsidRPr="00FF2CB7">
        <w:rPr>
          <w:rFonts w:ascii="Arial" w:hAnsi="Arial" w:cs="Arial"/>
          <w:sz w:val="20"/>
          <w:szCs w:val="20"/>
        </w:rPr>
        <w:t>45400 Fleury-Les-Aubrais</w:t>
      </w:r>
    </w:p>
    <w:p w14:paraId="49F3CB7D" w14:textId="77777777" w:rsidR="00FF2CB7" w:rsidRDefault="00FF2CB7" w:rsidP="00FF2CB7">
      <w:pPr>
        <w:pBdr>
          <w:top w:val="single" w:sz="4" w:space="1" w:color="auto"/>
          <w:left w:val="single" w:sz="4" w:space="4" w:color="auto"/>
          <w:bottom w:val="single" w:sz="4" w:space="1" w:color="auto"/>
          <w:right w:val="single" w:sz="4" w:space="4" w:color="auto"/>
        </w:pBdr>
        <w:shd w:val="clear" w:color="auto" w:fill="D6E3BC" w:themeFill="accent3" w:themeFillTint="66"/>
        <w:jc w:val="center"/>
        <w:rPr>
          <w:rFonts w:ascii="Arial" w:hAnsi="Arial" w:cs="Arial"/>
          <w:sz w:val="20"/>
          <w:szCs w:val="20"/>
        </w:rPr>
      </w:pPr>
    </w:p>
    <w:p w14:paraId="5202F45F" w14:textId="72E77D05" w:rsidR="00675F78" w:rsidRDefault="00675F78" w:rsidP="00681125">
      <w:pPr>
        <w:rPr>
          <w:rFonts w:ascii="Arial" w:hAnsi="Arial" w:cs="Arial"/>
          <w:sz w:val="20"/>
          <w:szCs w:val="20"/>
        </w:rPr>
      </w:pPr>
    </w:p>
    <w:p w14:paraId="35B4128B" w14:textId="25745666" w:rsidR="00FF2CB7" w:rsidRDefault="00FF2CB7" w:rsidP="00681125">
      <w:pPr>
        <w:rPr>
          <w:rFonts w:ascii="Arial" w:hAnsi="Arial" w:cs="Arial"/>
          <w:sz w:val="20"/>
          <w:szCs w:val="20"/>
        </w:rPr>
      </w:pPr>
      <w:r>
        <w:rPr>
          <w:rFonts w:ascii="Arial" w:hAnsi="Arial" w:cs="Arial"/>
          <w:sz w:val="20"/>
          <w:szCs w:val="20"/>
        </w:rPr>
        <w:t>Il pourra être demandé au titulaire de livrer sur d’autre sites en France métropolitaine voir en Europe continentale.</w:t>
      </w:r>
    </w:p>
    <w:p w14:paraId="7B235BB8" w14:textId="6C219660" w:rsidR="00FF2CB7" w:rsidRDefault="00FF2CB7" w:rsidP="00681125">
      <w:pPr>
        <w:rPr>
          <w:rFonts w:ascii="Arial" w:hAnsi="Arial" w:cs="Arial"/>
          <w:sz w:val="20"/>
          <w:szCs w:val="20"/>
        </w:rPr>
      </w:pPr>
      <w:r>
        <w:rPr>
          <w:rFonts w:ascii="Arial" w:hAnsi="Arial" w:cs="Arial"/>
          <w:sz w:val="20"/>
          <w:szCs w:val="20"/>
        </w:rPr>
        <w:t xml:space="preserve">Ces prestations feront l’objet de devis en vertu de </w:t>
      </w:r>
      <w:r w:rsidRPr="003454DD">
        <w:rPr>
          <w:rFonts w:ascii="Arial" w:hAnsi="Arial" w:cs="Arial"/>
          <w:sz w:val="20"/>
          <w:szCs w:val="20"/>
        </w:rPr>
        <w:t>l’article n°</w:t>
      </w:r>
      <w:r w:rsidR="003454DD" w:rsidRPr="003454DD">
        <w:rPr>
          <w:rFonts w:ascii="Arial" w:hAnsi="Arial" w:cs="Arial"/>
          <w:sz w:val="20"/>
          <w:szCs w:val="20"/>
        </w:rPr>
        <w:t>2.6.6</w:t>
      </w:r>
      <w:r w:rsidRPr="003454DD">
        <w:rPr>
          <w:rFonts w:ascii="Arial" w:hAnsi="Arial" w:cs="Arial"/>
          <w:sz w:val="20"/>
          <w:szCs w:val="20"/>
        </w:rPr>
        <w:t xml:space="preserve"> du présent CCP.</w:t>
      </w:r>
    </w:p>
    <w:p w14:paraId="0714AAF0" w14:textId="77777777" w:rsidR="00FF2CB7" w:rsidRPr="00086661" w:rsidRDefault="00FF2CB7" w:rsidP="00681125">
      <w:pPr>
        <w:rPr>
          <w:rFonts w:ascii="Arial" w:hAnsi="Arial" w:cs="Arial"/>
          <w:sz w:val="20"/>
          <w:szCs w:val="20"/>
        </w:rPr>
      </w:pPr>
    </w:p>
    <w:p w14:paraId="47E3B006" w14:textId="77777777" w:rsidR="00A81E27" w:rsidRPr="00086661" w:rsidRDefault="00A81E27" w:rsidP="00DD4EF4">
      <w:pPr>
        <w:pStyle w:val="Titre2"/>
        <w:tabs>
          <w:tab w:val="clear" w:pos="2978"/>
          <w:tab w:val="num" w:pos="284"/>
        </w:tabs>
        <w:ind w:left="709"/>
        <w:rPr>
          <w:rFonts w:ascii="Arial" w:hAnsi="Arial"/>
          <w:sz w:val="20"/>
          <w:szCs w:val="20"/>
        </w:rPr>
      </w:pPr>
      <w:bookmarkStart w:id="70" w:name="_Toc190095273"/>
      <w:r w:rsidRPr="00086661">
        <w:rPr>
          <w:rFonts w:ascii="Arial" w:hAnsi="Arial"/>
          <w:sz w:val="20"/>
          <w:szCs w:val="20"/>
        </w:rPr>
        <w:t>Constatation de l’exécution des prestations</w:t>
      </w:r>
      <w:bookmarkEnd w:id="65"/>
      <w:bookmarkEnd w:id="66"/>
      <w:bookmarkEnd w:id="67"/>
      <w:bookmarkEnd w:id="68"/>
      <w:bookmarkEnd w:id="69"/>
      <w:bookmarkEnd w:id="70"/>
    </w:p>
    <w:p w14:paraId="12122340" w14:textId="074EA496" w:rsidR="001C22D2" w:rsidRDefault="001C22D2" w:rsidP="00681125">
      <w:pPr>
        <w:rPr>
          <w:rFonts w:ascii="Arial" w:hAnsi="Arial" w:cs="Arial"/>
          <w:sz w:val="20"/>
          <w:szCs w:val="20"/>
        </w:rPr>
      </w:pPr>
    </w:p>
    <w:p w14:paraId="6F0CCCD4" w14:textId="2BE8EC7E" w:rsidR="001C22D2" w:rsidRDefault="001C22D2" w:rsidP="00681125">
      <w:pPr>
        <w:rPr>
          <w:rFonts w:ascii="Arial" w:hAnsi="Arial" w:cs="Arial"/>
          <w:sz w:val="20"/>
          <w:szCs w:val="20"/>
        </w:rPr>
      </w:pPr>
      <w:r w:rsidRPr="001C22D2">
        <w:rPr>
          <w:rFonts w:ascii="Arial" w:hAnsi="Arial" w:cs="Arial"/>
          <w:sz w:val="20"/>
          <w:szCs w:val="20"/>
        </w:rPr>
        <w:t>Le représentant du pouvoir adjudicateur désigne les personnes suivantes chargées du contrôle et du suivi d’exécution des prestations sur site du présent marché</w:t>
      </w:r>
      <w:r>
        <w:rPr>
          <w:rFonts w:ascii="Arial" w:hAnsi="Arial" w:cs="Arial"/>
          <w:sz w:val="20"/>
          <w:szCs w:val="20"/>
        </w:rPr>
        <w:t>.</w:t>
      </w:r>
    </w:p>
    <w:p w14:paraId="5E21C589" w14:textId="466813E5" w:rsidR="001C22D2" w:rsidRDefault="001C22D2" w:rsidP="00681125">
      <w:pPr>
        <w:rPr>
          <w:rFonts w:ascii="Arial" w:hAnsi="Arial" w:cs="Arial"/>
          <w:sz w:val="20"/>
          <w:szCs w:val="20"/>
        </w:rPr>
      </w:pPr>
    </w:p>
    <w:tbl>
      <w:tblPr>
        <w:tblStyle w:val="Grilledutableau"/>
        <w:tblW w:w="0" w:type="auto"/>
        <w:tblLook w:val="04A0" w:firstRow="1" w:lastRow="0" w:firstColumn="1" w:lastColumn="0" w:noHBand="0" w:noVBand="1"/>
      </w:tblPr>
      <w:tblGrid>
        <w:gridCol w:w="4984"/>
        <w:gridCol w:w="4985"/>
      </w:tblGrid>
      <w:tr w:rsidR="001C22D2" w14:paraId="0002C2FA" w14:textId="77777777" w:rsidTr="001C22D2">
        <w:tc>
          <w:tcPr>
            <w:tcW w:w="4984" w:type="dxa"/>
            <w:shd w:val="clear" w:color="auto" w:fill="92D050"/>
          </w:tcPr>
          <w:p w14:paraId="3F6BA602" w14:textId="5E583996" w:rsidR="001C22D2" w:rsidRDefault="001C22D2" w:rsidP="001C22D2">
            <w:pPr>
              <w:jc w:val="center"/>
              <w:rPr>
                <w:rFonts w:ascii="Arial" w:hAnsi="Arial" w:cs="Arial"/>
                <w:sz w:val="20"/>
                <w:szCs w:val="20"/>
              </w:rPr>
            </w:pPr>
            <w:r w:rsidRPr="001C22D2">
              <w:rPr>
                <w:rFonts w:ascii="Arial" w:hAnsi="Arial" w:cs="Arial"/>
                <w:sz w:val="20"/>
                <w:szCs w:val="20"/>
              </w:rPr>
              <w:t>FONCTION</w:t>
            </w:r>
          </w:p>
        </w:tc>
        <w:tc>
          <w:tcPr>
            <w:tcW w:w="4985" w:type="dxa"/>
            <w:shd w:val="clear" w:color="auto" w:fill="92D050"/>
          </w:tcPr>
          <w:p w14:paraId="1FCC69C7" w14:textId="682C4848" w:rsidR="001C22D2" w:rsidRDefault="001C22D2" w:rsidP="001C22D2">
            <w:pPr>
              <w:jc w:val="center"/>
              <w:rPr>
                <w:rFonts w:ascii="Arial" w:hAnsi="Arial" w:cs="Arial"/>
                <w:sz w:val="20"/>
                <w:szCs w:val="20"/>
              </w:rPr>
            </w:pPr>
            <w:r w:rsidRPr="001C22D2">
              <w:rPr>
                <w:rFonts w:ascii="Arial" w:hAnsi="Arial" w:cs="Arial"/>
                <w:sz w:val="20"/>
                <w:szCs w:val="20"/>
              </w:rPr>
              <w:t>COORDONNEES</w:t>
            </w:r>
          </w:p>
        </w:tc>
      </w:tr>
      <w:tr w:rsidR="001C22D2" w14:paraId="114CB8C7" w14:textId="77777777" w:rsidTr="001C22D2">
        <w:tc>
          <w:tcPr>
            <w:tcW w:w="4984" w:type="dxa"/>
          </w:tcPr>
          <w:p w14:paraId="04FE8F78" w14:textId="24B39826" w:rsidR="001C22D2" w:rsidRDefault="001C22D2" w:rsidP="001C22D2">
            <w:pPr>
              <w:jc w:val="center"/>
              <w:rPr>
                <w:rFonts w:ascii="Arial" w:hAnsi="Arial" w:cs="Arial"/>
                <w:sz w:val="20"/>
                <w:szCs w:val="20"/>
              </w:rPr>
            </w:pPr>
            <w:r w:rsidRPr="001C22D2">
              <w:rPr>
                <w:rFonts w:ascii="Arial" w:hAnsi="Arial" w:cs="Arial"/>
                <w:sz w:val="20"/>
                <w:szCs w:val="20"/>
              </w:rPr>
              <w:t>Chef du département production</w:t>
            </w:r>
          </w:p>
        </w:tc>
        <w:tc>
          <w:tcPr>
            <w:tcW w:w="4985" w:type="dxa"/>
          </w:tcPr>
          <w:p w14:paraId="34D2AD3C" w14:textId="54E3DB7E" w:rsidR="001C22D2" w:rsidRDefault="001C22D2" w:rsidP="001C22D2">
            <w:pPr>
              <w:jc w:val="center"/>
              <w:rPr>
                <w:rFonts w:ascii="Arial" w:hAnsi="Arial" w:cs="Arial"/>
                <w:sz w:val="20"/>
                <w:szCs w:val="20"/>
              </w:rPr>
            </w:pPr>
            <w:r w:rsidRPr="001C22D2">
              <w:rPr>
                <w:rFonts w:ascii="Arial" w:hAnsi="Arial" w:cs="Arial"/>
                <w:sz w:val="20"/>
                <w:szCs w:val="20"/>
              </w:rPr>
              <w:t>03.38.60.73.05</w:t>
            </w:r>
          </w:p>
        </w:tc>
      </w:tr>
    </w:tbl>
    <w:p w14:paraId="75732B08" w14:textId="48326FDA" w:rsidR="001C22D2" w:rsidRPr="00086661" w:rsidRDefault="001C22D2" w:rsidP="00681125">
      <w:pPr>
        <w:rPr>
          <w:rFonts w:ascii="Arial" w:hAnsi="Arial" w:cs="Arial"/>
          <w:sz w:val="20"/>
          <w:szCs w:val="20"/>
        </w:rPr>
      </w:pPr>
    </w:p>
    <w:p w14:paraId="15B37E21" w14:textId="77777777" w:rsidR="00A81E27" w:rsidRPr="00086661" w:rsidRDefault="00A81E27" w:rsidP="00DD4EF4">
      <w:pPr>
        <w:pStyle w:val="Titre3"/>
        <w:tabs>
          <w:tab w:val="clear" w:pos="567"/>
        </w:tabs>
        <w:ind w:left="1134" w:hanging="567"/>
        <w:rPr>
          <w:rFonts w:ascii="Arial" w:hAnsi="Arial"/>
          <w:sz w:val="20"/>
          <w:szCs w:val="20"/>
        </w:rPr>
      </w:pPr>
      <w:bookmarkStart w:id="71" w:name="_Toc523308326"/>
      <w:bookmarkStart w:id="72" w:name="_Toc523317363"/>
      <w:bookmarkStart w:id="73" w:name="_Toc190095274"/>
      <w:bookmarkStart w:id="74" w:name="_Toc244919929"/>
      <w:bookmarkStart w:id="75" w:name="_Toc251673720"/>
      <w:bookmarkStart w:id="76" w:name="_Toc289784691"/>
      <w:r w:rsidRPr="00086661">
        <w:rPr>
          <w:rFonts w:ascii="Arial" w:hAnsi="Arial"/>
          <w:sz w:val="20"/>
          <w:szCs w:val="20"/>
        </w:rPr>
        <w:t>Pouvoirs de l’administration</w:t>
      </w:r>
      <w:bookmarkEnd w:id="71"/>
      <w:bookmarkEnd w:id="72"/>
      <w:bookmarkEnd w:id="73"/>
    </w:p>
    <w:p w14:paraId="21FA6792" w14:textId="77777777" w:rsidR="00A81E27" w:rsidRPr="00086661" w:rsidRDefault="00A81E27" w:rsidP="00A81E27">
      <w:pPr>
        <w:rPr>
          <w:rFonts w:ascii="Arial" w:hAnsi="Arial" w:cs="Arial"/>
          <w:sz w:val="20"/>
          <w:szCs w:val="20"/>
        </w:rPr>
      </w:pPr>
      <w:r w:rsidRPr="00086661">
        <w:rPr>
          <w:rFonts w:ascii="Arial" w:hAnsi="Arial" w:cs="Arial"/>
          <w:sz w:val="20"/>
          <w:szCs w:val="20"/>
        </w:rPr>
        <w:t>Conformément à son pouvoir de direction, l’Administration pourra procéder à tout contrôle qu’elle jugera utile.</w:t>
      </w:r>
    </w:p>
    <w:p w14:paraId="1E640CA1" w14:textId="77777777" w:rsidR="00387897" w:rsidRPr="00086661" w:rsidRDefault="00387897" w:rsidP="00A81E27">
      <w:pPr>
        <w:rPr>
          <w:rFonts w:ascii="Arial" w:hAnsi="Arial" w:cs="Arial"/>
          <w:sz w:val="20"/>
          <w:szCs w:val="20"/>
        </w:rPr>
      </w:pPr>
    </w:p>
    <w:p w14:paraId="7F4545FD" w14:textId="77777777" w:rsidR="00A81E27" w:rsidRPr="00086661" w:rsidRDefault="00A81E27" w:rsidP="00DD4EF4">
      <w:pPr>
        <w:pStyle w:val="Titre3"/>
        <w:tabs>
          <w:tab w:val="clear" w:pos="567"/>
        </w:tabs>
        <w:ind w:left="1134" w:hanging="567"/>
        <w:rPr>
          <w:rFonts w:ascii="Arial" w:hAnsi="Arial"/>
          <w:sz w:val="20"/>
          <w:szCs w:val="20"/>
        </w:rPr>
      </w:pPr>
      <w:bookmarkStart w:id="77" w:name="_Toc369616436"/>
      <w:bookmarkStart w:id="78" w:name="_Toc369616523"/>
      <w:bookmarkStart w:id="79" w:name="_Toc369616437"/>
      <w:bookmarkStart w:id="80" w:name="_Toc369616524"/>
      <w:bookmarkStart w:id="81" w:name="_Toc369616439"/>
      <w:bookmarkStart w:id="82" w:name="_Toc369616526"/>
      <w:bookmarkStart w:id="83" w:name="_Toc369616440"/>
      <w:bookmarkStart w:id="84" w:name="_Toc369616527"/>
      <w:bookmarkStart w:id="85" w:name="_Toc523308327"/>
      <w:bookmarkStart w:id="86" w:name="_Toc523317364"/>
      <w:bookmarkStart w:id="87" w:name="_Toc190095275"/>
      <w:bookmarkEnd w:id="74"/>
      <w:bookmarkEnd w:id="75"/>
      <w:bookmarkEnd w:id="76"/>
      <w:bookmarkEnd w:id="77"/>
      <w:bookmarkEnd w:id="78"/>
      <w:bookmarkEnd w:id="79"/>
      <w:bookmarkEnd w:id="80"/>
      <w:bookmarkEnd w:id="81"/>
      <w:bookmarkEnd w:id="82"/>
      <w:bookmarkEnd w:id="83"/>
      <w:bookmarkEnd w:id="84"/>
      <w:r w:rsidRPr="00086661">
        <w:rPr>
          <w:rFonts w:ascii="Arial" w:hAnsi="Arial"/>
          <w:sz w:val="20"/>
          <w:szCs w:val="20"/>
        </w:rPr>
        <w:t>Vérification et admission des prestations</w:t>
      </w:r>
      <w:bookmarkEnd w:id="85"/>
      <w:bookmarkEnd w:id="86"/>
      <w:bookmarkEnd w:id="87"/>
    </w:p>
    <w:p w14:paraId="1F9B0262" w14:textId="038ADD9D" w:rsidR="00A81E27" w:rsidRPr="00086661" w:rsidRDefault="00971CE3" w:rsidP="00A81E27">
      <w:pPr>
        <w:rPr>
          <w:rFonts w:ascii="Arial" w:hAnsi="Arial" w:cs="Arial"/>
          <w:sz w:val="20"/>
          <w:szCs w:val="20"/>
        </w:rPr>
      </w:pPr>
      <w:r>
        <w:rPr>
          <w:rFonts w:ascii="Arial" w:hAnsi="Arial" w:cs="Arial"/>
          <w:sz w:val="20"/>
          <w:szCs w:val="20"/>
        </w:rPr>
        <w:t>Le représentant</w:t>
      </w:r>
      <w:r w:rsidR="00443591" w:rsidRPr="00086661">
        <w:rPr>
          <w:rFonts w:ascii="Arial" w:hAnsi="Arial" w:cs="Arial"/>
          <w:sz w:val="20"/>
          <w:szCs w:val="20"/>
        </w:rPr>
        <w:t xml:space="preserve"> </w:t>
      </w:r>
      <w:r>
        <w:rPr>
          <w:rFonts w:ascii="Arial" w:hAnsi="Arial" w:cs="Arial"/>
          <w:sz w:val="20"/>
          <w:szCs w:val="20"/>
        </w:rPr>
        <w:t>du pouvoir adjudicateurs</w:t>
      </w:r>
      <w:r w:rsidR="00A81E27" w:rsidRPr="00086661">
        <w:rPr>
          <w:rFonts w:ascii="Arial" w:hAnsi="Arial" w:cs="Arial"/>
          <w:sz w:val="20"/>
          <w:szCs w:val="20"/>
        </w:rPr>
        <w:t xml:space="preserve"> dispose d’un délai</w:t>
      </w:r>
      <w:r w:rsidR="00FC0853" w:rsidRPr="00086661">
        <w:rPr>
          <w:rFonts w:ascii="Arial" w:hAnsi="Arial" w:cs="Arial"/>
          <w:sz w:val="20"/>
          <w:szCs w:val="20"/>
        </w:rPr>
        <w:t xml:space="preserve"> maximum</w:t>
      </w:r>
      <w:r w:rsidR="00A81E27" w:rsidRPr="00086661">
        <w:rPr>
          <w:rFonts w:ascii="Arial" w:hAnsi="Arial" w:cs="Arial"/>
          <w:sz w:val="20"/>
          <w:szCs w:val="20"/>
        </w:rPr>
        <w:t xml:space="preserve"> de </w:t>
      </w:r>
      <w:r w:rsidR="00C514F1" w:rsidRPr="00086661">
        <w:rPr>
          <w:rFonts w:ascii="Arial" w:hAnsi="Arial" w:cs="Arial"/>
          <w:sz w:val="20"/>
          <w:szCs w:val="20"/>
        </w:rPr>
        <w:t>trente (30)</w:t>
      </w:r>
      <w:r w:rsidR="00A81E27" w:rsidRPr="00086661">
        <w:rPr>
          <w:rFonts w:ascii="Arial" w:hAnsi="Arial" w:cs="Arial"/>
          <w:sz w:val="20"/>
          <w:szCs w:val="20"/>
        </w:rPr>
        <w:t xml:space="preserve"> jours à compter de </w:t>
      </w:r>
      <w:sdt>
        <w:sdtPr>
          <w:rPr>
            <w:rFonts w:ascii="Arial" w:hAnsi="Arial" w:cs="Arial"/>
            <w:sz w:val="20"/>
            <w:szCs w:val="20"/>
          </w:rPr>
          <w:id w:val="1550569858"/>
          <w:placeholder>
            <w:docPart w:val="53B2D96D7F89410FB4812E711069ACD0"/>
          </w:placeholder>
          <w:comboBox>
            <w:listItem w:value="Choisissez un élément."/>
            <w:listItem w:displayText="la date de fin contractuelle d’exécution des prestations" w:value="la date de fin contractuelle d’exécution des prestations"/>
            <w:listItem w:displayText="la date de livraison des fournitures" w:value="la date de livraison des fournitures"/>
          </w:comboBox>
        </w:sdtPr>
        <w:sdtEndPr/>
        <w:sdtContent>
          <w:r w:rsidR="00443591" w:rsidRPr="00086661">
            <w:rPr>
              <w:rFonts w:ascii="Arial" w:hAnsi="Arial" w:cs="Arial"/>
              <w:sz w:val="20"/>
              <w:szCs w:val="20"/>
            </w:rPr>
            <w:t>la date de livraison des fournitures</w:t>
          </w:r>
        </w:sdtContent>
      </w:sdt>
      <w:r w:rsidR="00D240F3" w:rsidRPr="00086661">
        <w:rPr>
          <w:rFonts w:ascii="Arial" w:hAnsi="Arial" w:cs="Arial"/>
          <w:sz w:val="20"/>
          <w:szCs w:val="20"/>
        </w:rPr>
        <w:t xml:space="preserve"> </w:t>
      </w:r>
      <w:r w:rsidR="00A81E27" w:rsidRPr="00086661">
        <w:rPr>
          <w:rFonts w:ascii="Arial" w:hAnsi="Arial" w:cs="Arial"/>
          <w:sz w:val="20"/>
          <w:szCs w:val="20"/>
        </w:rPr>
        <w:t>pour procéder aux opérations de vérification et notifier sa décision au titulaire.</w:t>
      </w:r>
    </w:p>
    <w:p w14:paraId="18B72CAA" w14:textId="0E28A3BE" w:rsidR="00A81E27" w:rsidRDefault="00A81E27" w:rsidP="00A81E27">
      <w:pPr>
        <w:spacing w:before="120"/>
        <w:rPr>
          <w:rFonts w:ascii="Arial" w:hAnsi="Arial" w:cs="Arial"/>
          <w:sz w:val="20"/>
          <w:szCs w:val="20"/>
        </w:rPr>
      </w:pPr>
      <w:r w:rsidRPr="00086661">
        <w:rPr>
          <w:rFonts w:ascii="Arial" w:hAnsi="Arial" w:cs="Arial"/>
          <w:sz w:val="20"/>
          <w:szCs w:val="20"/>
        </w:rPr>
        <w:t xml:space="preserve">Conformément à l’article </w:t>
      </w:r>
      <w:r w:rsidR="00872E9A" w:rsidRPr="00086661">
        <w:rPr>
          <w:rFonts w:ascii="Arial" w:hAnsi="Arial" w:cs="Arial"/>
          <w:sz w:val="20"/>
          <w:szCs w:val="20"/>
        </w:rPr>
        <w:t>30</w:t>
      </w:r>
      <w:r w:rsidRPr="00086661">
        <w:rPr>
          <w:rFonts w:ascii="Arial" w:hAnsi="Arial" w:cs="Arial"/>
          <w:sz w:val="20"/>
          <w:szCs w:val="20"/>
        </w:rPr>
        <w:t xml:space="preserve"> </w:t>
      </w:r>
      <w:r w:rsidR="00872E9A" w:rsidRPr="00086661">
        <w:rPr>
          <w:rFonts w:ascii="Arial" w:hAnsi="Arial" w:cs="Arial"/>
          <w:sz w:val="20"/>
          <w:szCs w:val="20"/>
        </w:rPr>
        <w:t xml:space="preserve">du CCAG </w:t>
      </w:r>
      <w:r w:rsidRPr="00086661">
        <w:rPr>
          <w:rFonts w:ascii="Arial" w:hAnsi="Arial" w:cs="Arial"/>
          <w:sz w:val="20"/>
          <w:szCs w:val="20"/>
        </w:rPr>
        <w:t>FCS, la décision prend la forme d’une admission, d’un ajournement, d’une réfaction ou d’un rejet.</w:t>
      </w:r>
    </w:p>
    <w:p w14:paraId="2E1B3932" w14:textId="551EAC0D" w:rsidR="00A52E03" w:rsidRDefault="00581967" w:rsidP="00A81E27">
      <w:pPr>
        <w:spacing w:before="120"/>
        <w:rPr>
          <w:rFonts w:ascii="Arial" w:hAnsi="Arial" w:cs="Arial"/>
          <w:sz w:val="20"/>
          <w:szCs w:val="20"/>
        </w:rPr>
      </w:pPr>
      <w:r>
        <w:rPr>
          <w:rFonts w:ascii="Arial" w:hAnsi="Arial" w:cs="Arial"/>
          <w:sz w:val="20"/>
          <w:szCs w:val="20"/>
        </w:rPr>
        <w:t>Le titulaire a l’obligation de respecter les quantités de commande indiquées dans le bon de commande.</w:t>
      </w:r>
    </w:p>
    <w:p w14:paraId="3A813466" w14:textId="77DB2B5B" w:rsidR="00201730" w:rsidRDefault="00581967" w:rsidP="00A81E27">
      <w:pPr>
        <w:spacing w:before="120"/>
        <w:rPr>
          <w:rFonts w:ascii="Arial" w:hAnsi="Arial" w:cs="Arial"/>
          <w:sz w:val="20"/>
          <w:szCs w:val="20"/>
        </w:rPr>
      </w:pPr>
      <w:r>
        <w:rPr>
          <w:rFonts w:ascii="Arial" w:hAnsi="Arial" w:cs="Arial"/>
          <w:sz w:val="20"/>
          <w:szCs w:val="20"/>
        </w:rPr>
        <w:t xml:space="preserve">La livraison d’une quantité supérieure à celle du bon de commande ne pourra donner lieu à un paiement </w:t>
      </w:r>
      <w:r w:rsidR="00647DE5">
        <w:rPr>
          <w:rFonts w:ascii="Arial" w:hAnsi="Arial" w:cs="Arial"/>
          <w:sz w:val="20"/>
          <w:szCs w:val="20"/>
        </w:rPr>
        <w:t>supplémentaire</w:t>
      </w:r>
      <w:r w:rsidR="00747ACC">
        <w:rPr>
          <w:rFonts w:ascii="Arial" w:hAnsi="Arial" w:cs="Arial"/>
          <w:sz w:val="20"/>
          <w:szCs w:val="20"/>
        </w:rPr>
        <w:t xml:space="preserve"> sauf accord express du représentant du pouvoir </w:t>
      </w:r>
      <w:r w:rsidR="00A52E03">
        <w:rPr>
          <w:rFonts w:ascii="Arial" w:hAnsi="Arial" w:cs="Arial"/>
          <w:sz w:val="20"/>
          <w:szCs w:val="20"/>
        </w:rPr>
        <w:t>adjudicateur notifié avant la livraison effective.</w:t>
      </w:r>
    </w:p>
    <w:p w14:paraId="3C90EAF6" w14:textId="38A3BC20" w:rsidR="00A52E03" w:rsidRDefault="00A52E03" w:rsidP="00A81E27">
      <w:pPr>
        <w:spacing w:before="120"/>
        <w:rPr>
          <w:rFonts w:ascii="Arial" w:hAnsi="Arial" w:cs="Arial"/>
          <w:sz w:val="20"/>
          <w:szCs w:val="20"/>
        </w:rPr>
      </w:pPr>
      <w:r>
        <w:rPr>
          <w:rFonts w:ascii="Arial" w:hAnsi="Arial" w:cs="Arial"/>
          <w:sz w:val="20"/>
          <w:szCs w:val="20"/>
        </w:rPr>
        <w:t>En cas d’accord express du représentant du pouvoir adjudicateur, la quantité en sus fera l’objet d’un bon de commande complémentaire.</w:t>
      </w:r>
    </w:p>
    <w:p w14:paraId="63CE4A73" w14:textId="304755E6" w:rsidR="00747ACC" w:rsidRDefault="00747ACC" w:rsidP="00A81E27">
      <w:pPr>
        <w:spacing w:before="120"/>
        <w:rPr>
          <w:rFonts w:ascii="Arial" w:hAnsi="Arial" w:cs="Arial"/>
          <w:sz w:val="20"/>
          <w:szCs w:val="20"/>
        </w:rPr>
      </w:pPr>
      <w:r>
        <w:rPr>
          <w:rFonts w:ascii="Arial" w:hAnsi="Arial" w:cs="Arial"/>
          <w:sz w:val="20"/>
          <w:szCs w:val="20"/>
        </w:rPr>
        <w:t xml:space="preserve">En cas d’absence d’accord </w:t>
      </w:r>
      <w:r w:rsidR="00A52E03">
        <w:rPr>
          <w:rFonts w:ascii="Arial" w:hAnsi="Arial" w:cs="Arial"/>
          <w:sz w:val="20"/>
          <w:szCs w:val="20"/>
        </w:rPr>
        <w:t xml:space="preserve">préalable à la livraison </w:t>
      </w:r>
      <w:r>
        <w:rPr>
          <w:rFonts w:ascii="Arial" w:hAnsi="Arial" w:cs="Arial"/>
          <w:sz w:val="20"/>
          <w:szCs w:val="20"/>
        </w:rPr>
        <w:t>ou de refus du représentant du pouvoir adjudicateur :</w:t>
      </w:r>
    </w:p>
    <w:p w14:paraId="0C5A2B20" w14:textId="3E0C98A8" w:rsidR="00747ACC" w:rsidRDefault="00747ACC" w:rsidP="00A81E27">
      <w:pPr>
        <w:spacing w:before="120"/>
        <w:rPr>
          <w:rFonts w:ascii="Arial" w:hAnsi="Arial" w:cs="Arial"/>
          <w:sz w:val="20"/>
          <w:szCs w:val="20"/>
        </w:rPr>
      </w:pPr>
      <w:r>
        <w:rPr>
          <w:rFonts w:ascii="Arial" w:hAnsi="Arial" w:cs="Arial"/>
          <w:sz w:val="20"/>
          <w:szCs w:val="20"/>
        </w:rPr>
        <w:t>- avant livraison, le fournisseur a l’obligation de livrer strictement la quantité commandée ;</w:t>
      </w:r>
    </w:p>
    <w:p w14:paraId="04493549" w14:textId="1443AEFB" w:rsidR="00747ACC" w:rsidRDefault="00747ACC" w:rsidP="00A81E27">
      <w:pPr>
        <w:spacing w:before="120"/>
        <w:rPr>
          <w:rFonts w:ascii="Arial" w:hAnsi="Arial" w:cs="Arial"/>
          <w:sz w:val="20"/>
          <w:szCs w:val="20"/>
        </w:rPr>
      </w:pPr>
      <w:r>
        <w:rPr>
          <w:rFonts w:ascii="Arial" w:hAnsi="Arial" w:cs="Arial"/>
          <w:sz w:val="20"/>
          <w:szCs w:val="20"/>
        </w:rPr>
        <w:t>- après livraison, le titulaire pourra récupérer la quantité en sus à ses frais ou la PCA la conservera à titre gracieux</w:t>
      </w:r>
      <w:r w:rsidR="00A52E03">
        <w:rPr>
          <w:rFonts w:ascii="Arial" w:hAnsi="Arial" w:cs="Arial"/>
          <w:sz w:val="20"/>
          <w:szCs w:val="20"/>
        </w:rPr>
        <w:t xml:space="preserve"> (au choix du titulaire notifié aux représentants de l’administration).</w:t>
      </w:r>
    </w:p>
    <w:p w14:paraId="46393F0A" w14:textId="55D651C7" w:rsidR="00387897" w:rsidRPr="00086661" w:rsidRDefault="00387897" w:rsidP="00A81E27">
      <w:pPr>
        <w:rPr>
          <w:rFonts w:ascii="Arial" w:hAnsi="Arial" w:cs="Arial"/>
          <w:sz w:val="20"/>
          <w:szCs w:val="20"/>
        </w:rPr>
      </w:pPr>
    </w:p>
    <w:p w14:paraId="1D342ED6" w14:textId="77777777" w:rsidR="00A81E27" w:rsidRPr="00086661" w:rsidRDefault="00A81E27" w:rsidP="00DD4EF4">
      <w:pPr>
        <w:pStyle w:val="Titre3"/>
        <w:tabs>
          <w:tab w:val="clear" w:pos="567"/>
        </w:tabs>
        <w:ind w:left="1134" w:hanging="567"/>
        <w:rPr>
          <w:rFonts w:ascii="Arial" w:hAnsi="Arial"/>
          <w:sz w:val="20"/>
          <w:szCs w:val="20"/>
        </w:rPr>
      </w:pPr>
      <w:bookmarkStart w:id="88" w:name="_Toc523308328"/>
      <w:bookmarkStart w:id="89" w:name="_Toc523317365"/>
      <w:bookmarkStart w:id="90" w:name="_Toc190095276"/>
      <w:bookmarkStart w:id="91" w:name="_Toc271809248"/>
      <w:r w:rsidRPr="00086661">
        <w:rPr>
          <w:rFonts w:ascii="Arial" w:hAnsi="Arial"/>
          <w:sz w:val="20"/>
          <w:szCs w:val="20"/>
        </w:rPr>
        <w:t>Exécution aux frais et risques du titulaire</w:t>
      </w:r>
      <w:bookmarkEnd w:id="88"/>
      <w:bookmarkEnd w:id="89"/>
      <w:bookmarkEnd w:id="90"/>
    </w:p>
    <w:p w14:paraId="75F5972A" w14:textId="77777777" w:rsidR="003323D2" w:rsidRPr="00086661" w:rsidRDefault="00A81E27" w:rsidP="00A81E27">
      <w:pPr>
        <w:spacing w:after="120"/>
        <w:rPr>
          <w:rFonts w:ascii="Arial" w:hAnsi="Arial" w:cs="Arial"/>
          <w:sz w:val="20"/>
          <w:szCs w:val="20"/>
        </w:rPr>
      </w:pPr>
      <w:r w:rsidRPr="00086661">
        <w:rPr>
          <w:rFonts w:ascii="Arial" w:hAnsi="Arial" w:cs="Arial"/>
          <w:sz w:val="20"/>
          <w:szCs w:val="20"/>
        </w:rPr>
        <w:t xml:space="preserve">L'attention du titulaire est attirée sur le fait que l'Administration peut faire exécuter les prestations prévues au marché aux frais et risques du titulaire </w:t>
      </w:r>
      <w:r w:rsidR="008A0022" w:rsidRPr="00086661">
        <w:rPr>
          <w:rFonts w:ascii="Arial" w:hAnsi="Arial" w:cs="Arial"/>
          <w:sz w:val="20"/>
          <w:szCs w:val="20"/>
        </w:rPr>
        <w:t xml:space="preserve">dans les conditions de l’articles 45 du CCAG FCS </w:t>
      </w:r>
      <w:r w:rsidRPr="00086661">
        <w:rPr>
          <w:rFonts w:ascii="Arial" w:hAnsi="Arial" w:cs="Arial"/>
          <w:sz w:val="20"/>
          <w:szCs w:val="20"/>
        </w:rPr>
        <w:t>en cas</w:t>
      </w:r>
      <w:r w:rsidR="004666B4" w:rsidRPr="00086661">
        <w:rPr>
          <w:rFonts w:ascii="Arial" w:hAnsi="Arial" w:cs="Arial"/>
          <w:sz w:val="20"/>
          <w:szCs w:val="20"/>
        </w:rPr>
        <w:t> :</w:t>
      </w:r>
    </w:p>
    <w:p w14:paraId="69B514C6" w14:textId="77777777" w:rsidR="003323D2" w:rsidRPr="00086661" w:rsidRDefault="00A81E27" w:rsidP="002670A6">
      <w:pPr>
        <w:pStyle w:val="Paragraphedeliste"/>
        <w:numPr>
          <w:ilvl w:val="0"/>
          <w:numId w:val="19"/>
        </w:numPr>
        <w:spacing w:after="120"/>
        <w:rPr>
          <w:rFonts w:ascii="Arial" w:hAnsi="Arial" w:cs="Arial"/>
          <w:sz w:val="20"/>
          <w:szCs w:val="20"/>
        </w:rPr>
      </w:pPr>
      <w:r w:rsidRPr="00086661">
        <w:rPr>
          <w:rFonts w:ascii="Arial" w:hAnsi="Arial" w:cs="Arial"/>
          <w:sz w:val="20"/>
          <w:szCs w:val="20"/>
        </w:rPr>
        <w:t xml:space="preserve">de résiliation prononcée </w:t>
      </w:r>
      <w:r w:rsidR="003323D2" w:rsidRPr="00086661">
        <w:rPr>
          <w:rFonts w:ascii="Arial" w:hAnsi="Arial" w:cs="Arial"/>
          <w:sz w:val="20"/>
          <w:szCs w:val="20"/>
        </w:rPr>
        <w:t>à ses torts</w:t>
      </w:r>
      <w:r w:rsidRPr="00086661">
        <w:rPr>
          <w:rFonts w:ascii="Arial" w:hAnsi="Arial" w:cs="Arial"/>
          <w:sz w:val="20"/>
          <w:szCs w:val="20"/>
        </w:rPr>
        <w:t xml:space="preserve"> </w:t>
      </w:r>
    </w:p>
    <w:p w14:paraId="62EAED22" w14:textId="77777777" w:rsidR="00A81E27" w:rsidRPr="00086661" w:rsidRDefault="00A81E27" w:rsidP="002670A6">
      <w:pPr>
        <w:pStyle w:val="Paragraphedeliste"/>
        <w:numPr>
          <w:ilvl w:val="0"/>
          <w:numId w:val="19"/>
        </w:numPr>
        <w:spacing w:after="120"/>
        <w:rPr>
          <w:rFonts w:ascii="Arial" w:hAnsi="Arial" w:cs="Arial"/>
          <w:sz w:val="20"/>
          <w:szCs w:val="20"/>
        </w:rPr>
      </w:pPr>
      <w:r w:rsidRPr="00086661">
        <w:rPr>
          <w:rFonts w:ascii="Arial" w:hAnsi="Arial" w:cs="Arial"/>
          <w:sz w:val="20"/>
          <w:szCs w:val="20"/>
        </w:rPr>
        <w:t>d'inexécution d'une prestation qui, par nature, ne peut souffrir d'aucun retard</w:t>
      </w:r>
      <w:r w:rsidR="003323D2" w:rsidRPr="00086661">
        <w:rPr>
          <w:rFonts w:ascii="Arial" w:hAnsi="Arial" w:cs="Arial"/>
          <w:sz w:val="20"/>
          <w:szCs w:val="20"/>
        </w:rPr>
        <w:t xml:space="preserve"> ou lorsque le titulaire n’a pas déféré à une mise en demeure</w:t>
      </w:r>
      <w:r w:rsidR="00443591" w:rsidRPr="00086661">
        <w:rPr>
          <w:rFonts w:ascii="Arial" w:hAnsi="Arial" w:cs="Arial"/>
          <w:sz w:val="20"/>
          <w:szCs w:val="20"/>
        </w:rPr>
        <w:t xml:space="preserve"> </w:t>
      </w:r>
      <w:r w:rsidR="003323D2" w:rsidRPr="00086661">
        <w:rPr>
          <w:rFonts w:ascii="Arial" w:hAnsi="Arial" w:cs="Arial"/>
          <w:sz w:val="20"/>
          <w:szCs w:val="20"/>
        </w:rPr>
        <w:t xml:space="preserve">de se conformer aux stipulations du marché </w:t>
      </w:r>
      <w:r w:rsidR="004666B4" w:rsidRPr="00086661">
        <w:rPr>
          <w:rFonts w:ascii="Arial" w:hAnsi="Arial" w:cs="Arial"/>
          <w:sz w:val="20"/>
          <w:szCs w:val="20"/>
        </w:rPr>
        <w:t xml:space="preserve">ou aux ordres de service. </w:t>
      </w:r>
    </w:p>
    <w:p w14:paraId="69981F32" w14:textId="77777777" w:rsidR="00A81E27" w:rsidRPr="00086661" w:rsidRDefault="00A81E27" w:rsidP="00A81E27">
      <w:pPr>
        <w:spacing w:after="120"/>
        <w:rPr>
          <w:rFonts w:ascii="Arial" w:hAnsi="Arial" w:cs="Arial"/>
          <w:sz w:val="20"/>
          <w:szCs w:val="20"/>
        </w:rPr>
      </w:pPr>
      <w:r w:rsidRPr="00086661">
        <w:rPr>
          <w:rFonts w:ascii="Arial" w:hAnsi="Arial" w:cs="Arial"/>
          <w:sz w:val="20"/>
          <w:szCs w:val="20"/>
        </w:rPr>
        <w:t>S'il n'est pas possible à l'Administration de se procurer, dans des conditions qui lui conviennent, des prestations exactement conformes à celles dont l'exécution est prévue au marché, elle peut y substituer des prestations équivalentes.</w:t>
      </w:r>
    </w:p>
    <w:p w14:paraId="0BF1A5F2" w14:textId="77777777" w:rsidR="00A81E27" w:rsidRPr="00086661" w:rsidRDefault="00A81E27" w:rsidP="00A81E27">
      <w:pPr>
        <w:spacing w:after="120"/>
        <w:rPr>
          <w:rFonts w:ascii="Arial" w:hAnsi="Arial" w:cs="Arial"/>
          <w:sz w:val="20"/>
          <w:szCs w:val="20"/>
        </w:rPr>
      </w:pPr>
      <w:r w:rsidRPr="00086661">
        <w:rPr>
          <w:rFonts w:ascii="Arial" w:hAnsi="Arial" w:cs="Arial"/>
          <w:sz w:val="20"/>
          <w:szCs w:val="20"/>
        </w:rPr>
        <w:t>Le titulaire du marché n'est pas admis à prendre part, ni directement ni indirectement, à l'exécution des prestations réalisées à ses frais et risques.</w:t>
      </w:r>
    </w:p>
    <w:p w14:paraId="5077F427" w14:textId="77777777" w:rsidR="00A81E27" w:rsidRPr="00086661" w:rsidRDefault="00A81E27" w:rsidP="00A81E27">
      <w:pPr>
        <w:rPr>
          <w:rFonts w:ascii="Arial" w:hAnsi="Arial" w:cs="Arial"/>
          <w:sz w:val="20"/>
          <w:szCs w:val="20"/>
        </w:rPr>
      </w:pPr>
      <w:r w:rsidRPr="00086661">
        <w:rPr>
          <w:rFonts w:ascii="Arial" w:hAnsi="Arial" w:cs="Arial"/>
          <w:sz w:val="20"/>
          <w:szCs w:val="20"/>
        </w:rPr>
        <w:t>L'augmentation des dépenses par rapport aux prix du marché, résultant de l'exécution des prestations réalisées à ses frais et risques, est à sa charge. La diminution des dépenses ne lui profite pas.</w:t>
      </w:r>
    </w:p>
    <w:p w14:paraId="24DE61B3" w14:textId="77777777" w:rsidR="00387897" w:rsidRPr="00086661" w:rsidRDefault="00387897" w:rsidP="00A81E27">
      <w:pPr>
        <w:rPr>
          <w:rFonts w:ascii="Arial" w:hAnsi="Arial" w:cs="Arial"/>
          <w:i/>
          <w:sz w:val="20"/>
          <w:szCs w:val="20"/>
        </w:rPr>
      </w:pPr>
    </w:p>
    <w:p w14:paraId="0256C83A" w14:textId="77777777" w:rsidR="00A81E27" w:rsidRPr="00086661" w:rsidRDefault="00A81E27" w:rsidP="00DD4EF4">
      <w:pPr>
        <w:pStyle w:val="Titre3"/>
        <w:tabs>
          <w:tab w:val="clear" w:pos="567"/>
        </w:tabs>
        <w:ind w:left="1134" w:hanging="567"/>
        <w:rPr>
          <w:rFonts w:ascii="Arial" w:hAnsi="Arial"/>
          <w:sz w:val="20"/>
          <w:szCs w:val="20"/>
        </w:rPr>
      </w:pPr>
      <w:bookmarkStart w:id="92" w:name="_Toc523308329"/>
      <w:bookmarkStart w:id="93" w:name="_Toc523317366"/>
      <w:bookmarkStart w:id="94" w:name="_Toc190095277"/>
      <w:r w:rsidRPr="00086661">
        <w:rPr>
          <w:rFonts w:ascii="Arial" w:hAnsi="Arial"/>
          <w:sz w:val="20"/>
          <w:szCs w:val="20"/>
        </w:rPr>
        <w:t>Service minimum</w:t>
      </w:r>
      <w:bookmarkEnd w:id="91"/>
      <w:bookmarkEnd w:id="92"/>
      <w:bookmarkEnd w:id="93"/>
      <w:bookmarkEnd w:id="94"/>
    </w:p>
    <w:p w14:paraId="564C1563" w14:textId="77777777" w:rsidR="00A81E27" w:rsidRPr="00086661" w:rsidRDefault="00A81E27" w:rsidP="00A81E27">
      <w:pPr>
        <w:rPr>
          <w:rFonts w:ascii="Arial" w:hAnsi="Arial" w:cs="Arial"/>
          <w:sz w:val="20"/>
          <w:szCs w:val="20"/>
        </w:rPr>
      </w:pPr>
      <w:r w:rsidRPr="00086661">
        <w:rPr>
          <w:rFonts w:ascii="Arial" w:hAnsi="Arial" w:cs="Arial"/>
          <w:sz w:val="20"/>
          <w:szCs w:val="20"/>
        </w:rPr>
        <w:t>En cas d’annonce de grève, le prestataire doit informer l’établissement aussi rapidement que possible, et avant le début de la grève, sur les mesures prises par lui à ses frais et risques pour assurer le respect de ses obligations contractuelles.</w:t>
      </w:r>
    </w:p>
    <w:p w14:paraId="3FDD5946" w14:textId="77777777" w:rsidR="00A81E27" w:rsidRPr="00086661" w:rsidRDefault="00A81E27" w:rsidP="00A81E27">
      <w:pPr>
        <w:rPr>
          <w:rFonts w:ascii="Arial" w:hAnsi="Arial" w:cs="Arial"/>
          <w:sz w:val="20"/>
          <w:szCs w:val="20"/>
        </w:rPr>
      </w:pPr>
    </w:p>
    <w:p w14:paraId="29B6A8E6" w14:textId="77777777" w:rsidR="00A81E27" w:rsidRPr="00086661" w:rsidRDefault="00A81E27" w:rsidP="00A81E27">
      <w:pPr>
        <w:rPr>
          <w:rFonts w:ascii="Arial" w:hAnsi="Arial" w:cs="Arial"/>
          <w:sz w:val="20"/>
          <w:szCs w:val="20"/>
        </w:rPr>
      </w:pPr>
      <w:r w:rsidRPr="00086661">
        <w:rPr>
          <w:rFonts w:ascii="Arial" w:hAnsi="Arial" w:cs="Arial"/>
          <w:sz w:val="20"/>
          <w:szCs w:val="20"/>
        </w:rPr>
        <w:lastRenderedPageBreak/>
        <w:t>La grève n’exonère pas le titulaire de ses obligations contractuelles, il lui appartient de trouver des solutions palliatives pour se conformer à la bonne exécution du marché. Tout manquement fera l’objet d’une mise en demeure et pourra constituer un cas de résiliation du marché aux torts du titulaire.</w:t>
      </w:r>
    </w:p>
    <w:p w14:paraId="5F7A4A8E" w14:textId="77777777" w:rsidR="00387897" w:rsidRPr="00086661" w:rsidRDefault="00387897" w:rsidP="00A81E27">
      <w:pPr>
        <w:rPr>
          <w:rFonts w:ascii="Arial" w:hAnsi="Arial" w:cs="Arial"/>
          <w:sz w:val="20"/>
          <w:szCs w:val="20"/>
        </w:rPr>
      </w:pPr>
    </w:p>
    <w:p w14:paraId="718B22F8" w14:textId="77777777" w:rsidR="00A81E27" w:rsidRPr="00086661" w:rsidRDefault="00A81E27" w:rsidP="00DD4EF4">
      <w:pPr>
        <w:pStyle w:val="Titre3"/>
        <w:tabs>
          <w:tab w:val="clear" w:pos="567"/>
        </w:tabs>
        <w:ind w:left="1134" w:hanging="567"/>
        <w:rPr>
          <w:rFonts w:ascii="Arial" w:hAnsi="Arial"/>
          <w:sz w:val="20"/>
          <w:szCs w:val="20"/>
        </w:rPr>
      </w:pPr>
      <w:bookmarkStart w:id="95" w:name="_Toc489365170"/>
      <w:bookmarkStart w:id="96" w:name="_Toc523308330"/>
      <w:bookmarkStart w:id="97" w:name="_Toc523317367"/>
      <w:bookmarkStart w:id="98" w:name="_Toc190095278"/>
      <w:r w:rsidRPr="00086661">
        <w:rPr>
          <w:rFonts w:ascii="Arial" w:hAnsi="Arial"/>
          <w:sz w:val="20"/>
          <w:szCs w:val="20"/>
        </w:rPr>
        <w:t xml:space="preserve">Modifications du </w:t>
      </w:r>
      <w:bookmarkEnd w:id="95"/>
      <w:bookmarkEnd w:id="96"/>
      <w:bookmarkEnd w:id="97"/>
      <w:r w:rsidR="0045564E" w:rsidRPr="00086661">
        <w:rPr>
          <w:rFonts w:ascii="Arial" w:hAnsi="Arial"/>
          <w:sz w:val="20"/>
          <w:szCs w:val="20"/>
        </w:rPr>
        <w:t>marché public</w:t>
      </w:r>
      <w:bookmarkEnd w:id="98"/>
    </w:p>
    <w:p w14:paraId="01C967D4" w14:textId="77777777" w:rsidR="0045564E" w:rsidRPr="00086661" w:rsidRDefault="002B7E17" w:rsidP="0045564E">
      <w:pPr>
        <w:rPr>
          <w:rFonts w:ascii="Arial" w:hAnsi="Arial" w:cs="Arial"/>
          <w:sz w:val="20"/>
          <w:szCs w:val="20"/>
        </w:rPr>
      </w:pPr>
      <w:r w:rsidRPr="00086661">
        <w:rPr>
          <w:rFonts w:ascii="Arial" w:hAnsi="Arial" w:cs="Arial"/>
          <w:sz w:val="20"/>
          <w:szCs w:val="20"/>
        </w:rPr>
        <w:t>Toute modification</w:t>
      </w:r>
      <w:r w:rsidR="00DA0B3F" w:rsidRPr="00086661">
        <w:rPr>
          <w:rFonts w:ascii="Arial" w:hAnsi="Arial" w:cs="Arial"/>
          <w:sz w:val="20"/>
          <w:szCs w:val="20"/>
        </w:rPr>
        <w:t xml:space="preserve"> du marché public </w:t>
      </w:r>
      <w:r w:rsidR="00B4621D">
        <w:rPr>
          <w:rFonts w:ascii="Arial" w:hAnsi="Arial" w:cs="Arial"/>
          <w:sz w:val="20"/>
          <w:szCs w:val="20"/>
        </w:rPr>
        <w:t xml:space="preserve">(hors prestation sur devis cf article 2.6.6) </w:t>
      </w:r>
      <w:r w:rsidR="00DA0B3F" w:rsidRPr="00086661">
        <w:rPr>
          <w:rFonts w:ascii="Arial" w:hAnsi="Arial" w:cs="Arial"/>
          <w:sz w:val="20"/>
          <w:szCs w:val="20"/>
        </w:rPr>
        <w:t>fera l’objet d’un</w:t>
      </w:r>
      <w:r w:rsidR="0045564E" w:rsidRPr="00086661">
        <w:rPr>
          <w:rFonts w:ascii="Arial" w:hAnsi="Arial" w:cs="Arial"/>
          <w:sz w:val="20"/>
          <w:szCs w:val="20"/>
        </w:rPr>
        <w:t xml:space="preserve"> avenant signé </w:t>
      </w:r>
      <w:r w:rsidR="005B1B61" w:rsidRPr="00086661">
        <w:rPr>
          <w:rFonts w:ascii="Arial" w:hAnsi="Arial" w:cs="Arial"/>
          <w:sz w:val="20"/>
          <w:szCs w:val="20"/>
        </w:rPr>
        <w:t>entre les</w:t>
      </w:r>
      <w:r w:rsidR="0045564E" w:rsidRPr="00086661">
        <w:rPr>
          <w:rFonts w:ascii="Arial" w:hAnsi="Arial" w:cs="Arial"/>
          <w:sz w:val="20"/>
          <w:szCs w:val="20"/>
        </w:rPr>
        <w:t xml:space="preserve"> parties dans l’hypothèse</w:t>
      </w:r>
      <w:r w:rsidR="00374DAF" w:rsidRPr="00086661">
        <w:rPr>
          <w:rFonts w:ascii="Arial" w:hAnsi="Arial" w:cs="Arial"/>
          <w:sz w:val="20"/>
          <w:szCs w:val="20"/>
        </w:rPr>
        <w:t>,</w:t>
      </w:r>
      <w:r w:rsidR="0045564E" w:rsidRPr="00086661">
        <w:rPr>
          <w:rFonts w:ascii="Arial" w:hAnsi="Arial" w:cs="Arial"/>
          <w:sz w:val="20"/>
          <w:szCs w:val="20"/>
        </w:rPr>
        <w:t xml:space="preserve"> notamment</w:t>
      </w:r>
      <w:r w:rsidR="00374DAF" w:rsidRPr="00086661">
        <w:rPr>
          <w:rFonts w:ascii="Arial" w:hAnsi="Arial" w:cs="Arial"/>
          <w:sz w:val="20"/>
          <w:szCs w:val="20"/>
        </w:rPr>
        <w:t>,</w:t>
      </w:r>
      <w:r w:rsidR="0045564E" w:rsidRPr="00086661">
        <w:rPr>
          <w:rFonts w:ascii="Arial" w:hAnsi="Arial" w:cs="Arial"/>
          <w:sz w:val="20"/>
          <w:szCs w:val="20"/>
        </w:rPr>
        <w:t xml:space="preserve"> d’une modification du marché rendue nécessaire par l’évolution des conditi</w:t>
      </w:r>
      <w:r w:rsidR="004A3BFA" w:rsidRPr="00086661">
        <w:rPr>
          <w:rFonts w:ascii="Arial" w:hAnsi="Arial" w:cs="Arial"/>
          <w:sz w:val="20"/>
          <w:szCs w:val="20"/>
        </w:rPr>
        <w:t>ons d’exécution des prestations, en application des dispositions des articles R.2194-1 à R.2194-9 du code de la commande publique.</w:t>
      </w:r>
    </w:p>
    <w:p w14:paraId="26A0DA80" w14:textId="77777777" w:rsidR="001949B9" w:rsidRPr="00086661" w:rsidRDefault="001949B9" w:rsidP="0045564E">
      <w:pPr>
        <w:rPr>
          <w:rFonts w:ascii="Arial" w:hAnsi="Arial" w:cs="Arial"/>
          <w:sz w:val="20"/>
          <w:szCs w:val="20"/>
        </w:rPr>
      </w:pPr>
    </w:p>
    <w:p w14:paraId="03EB39F9" w14:textId="77777777" w:rsidR="00CF1A42" w:rsidRPr="00086661" w:rsidRDefault="00CF1A42" w:rsidP="00CF1A42">
      <w:pPr>
        <w:rPr>
          <w:rFonts w:ascii="Arial" w:hAnsi="Arial" w:cs="Arial"/>
          <w:sz w:val="20"/>
          <w:szCs w:val="20"/>
        </w:rPr>
      </w:pPr>
      <w:r w:rsidRPr="00086661">
        <w:rPr>
          <w:rFonts w:ascii="Arial" w:hAnsi="Arial" w:cs="Arial"/>
          <w:sz w:val="20"/>
          <w:szCs w:val="20"/>
        </w:rPr>
        <w:t xml:space="preserve">Toutefois, dans l’hypothèse de la suppression ou de l’indisponibilité temporaire d’une fourniture objet du marché, et si de nouvelles fournitures venaient à se substituer, un certificat administratif sera rédigé. </w:t>
      </w:r>
    </w:p>
    <w:p w14:paraId="721BA4ED" w14:textId="77777777" w:rsidR="00CF1A42" w:rsidRPr="00086661" w:rsidRDefault="00CF1A42" w:rsidP="00CF1A42">
      <w:pPr>
        <w:rPr>
          <w:rFonts w:ascii="Arial" w:hAnsi="Arial" w:cs="Arial"/>
          <w:sz w:val="20"/>
          <w:szCs w:val="20"/>
        </w:rPr>
      </w:pPr>
      <w:r w:rsidRPr="00086661">
        <w:rPr>
          <w:rFonts w:ascii="Arial" w:hAnsi="Arial" w:cs="Arial"/>
          <w:sz w:val="20"/>
          <w:szCs w:val="20"/>
        </w:rPr>
        <w:t xml:space="preserve">En cas de substitution d’un produit par un autre, ce dernier bénéficie du même prix que le produit initial et son prix net remisé ne peut dépasser celui du produit remplacé. </w:t>
      </w:r>
    </w:p>
    <w:p w14:paraId="2992FD07" w14:textId="77777777" w:rsidR="00CF1A42" w:rsidRPr="00086661" w:rsidRDefault="00CF1A42" w:rsidP="00CF1A42">
      <w:pPr>
        <w:rPr>
          <w:rFonts w:ascii="Arial" w:hAnsi="Arial" w:cs="Arial"/>
          <w:sz w:val="20"/>
          <w:szCs w:val="20"/>
        </w:rPr>
      </w:pPr>
    </w:p>
    <w:p w14:paraId="0701C2CC" w14:textId="77777777" w:rsidR="00CF1A42" w:rsidRPr="00086661" w:rsidRDefault="00CF1A42" w:rsidP="00CF1A42">
      <w:pPr>
        <w:rPr>
          <w:rFonts w:ascii="Arial" w:hAnsi="Arial" w:cs="Arial"/>
          <w:sz w:val="20"/>
          <w:szCs w:val="20"/>
        </w:rPr>
      </w:pPr>
      <w:r w:rsidRPr="00086661">
        <w:rPr>
          <w:rFonts w:ascii="Arial" w:hAnsi="Arial" w:cs="Arial"/>
          <w:sz w:val="20"/>
          <w:szCs w:val="20"/>
        </w:rPr>
        <w:t>La documentation technique afférente est toujours adressée au représentant du pouvoir adjudicateur. Le titulaire s’engage à assurer une parfaite compatibilité entre les nouveaux articles remplacés et ceux qui figurent dans le bordereau de prix du titulaire.</w:t>
      </w:r>
    </w:p>
    <w:p w14:paraId="699AC9FF" w14:textId="77777777" w:rsidR="00CF1A42" w:rsidRPr="00086661" w:rsidRDefault="00CF1A42" w:rsidP="0045564E">
      <w:pPr>
        <w:rPr>
          <w:rFonts w:ascii="Arial" w:hAnsi="Arial" w:cs="Arial"/>
          <w:color w:val="00B050"/>
          <w:sz w:val="20"/>
          <w:szCs w:val="20"/>
        </w:rPr>
      </w:pPr>
    </w:p>
    <w:p w14:paraId="6BE45ED4" w14:textId="1BF44596" w:rsidR="00E74FDF" w:rsidRDefault="001949B9" w:rsidP="00251A70">
      <w:pPr>
        <w:rPr>
          <w:rFonts w:ascii="Arial" w:hAnsi="Arial" w:cs="Arial"/>
          <w:sz w:val="20"/>
          <w:szCs w:val="20"/>
        </w:rPr>
      </w:pPr>
      <w:r w:rsidRPr="00086661">
        <w:rPr>
          <w:rFonts w:ascii="Arial" w:hAnsi="Arial" w:cs="Arial"/>
          <w:sz w:val="20"/>
          <w:szCs w:val="20"/>
        </w:rPr>
        <w:t xml:space="preserve">En outre, le titulaire du marché s’engage à informer dans les meilleurs délais </w:t>
      </w:r>
      <w:r w:rsidR="0037674D" w:rsidRPr="00086661">
        <w:rPr>
          <w:rFonts w:ascii="Arial" w:hAnsi="Arial" w:cs="Arial"/>
          <w:b/>
          <w:sz w:val="20"/>
          <w:szCs w:val="20"/>
        </w:rPr>
        <w:t>le bureau</w:t>
      </w:r>
      <w:r w:rsidRPr="00086661">
        <w:rPr>
          <w:rFonts w:ascii="Arial" w:hAnsi="Arial" w:cs="Arial"/>
          <w:b/>
          <w:sz w:val="20"/>
          <w:szCs w:val="20"/>
        </w:rPr>
        <w:t xml:space="preserve"> suivi administratif des marchés (SAM) de la </w:t>
      </w:r>
      <w:r w:rsidR="006658C1" w:rsidRPr="006658C1">
        <w:rPr>
          <w:rFonts w:ascii="Arial" w:hAnsi="Arial" w:cs="Arial"/>
          <w:b/>
          <w:sz w:val="20"/>
          <w:szCs w:val="20"/>
        </w:rPr>
        <w:t xml:space="preserve">PFAF-S </w:t>
      </w:r>
      <w:r w:rsidRPr="00086661">
        <w:rPr>
          <w:rFonts w:ascii="Arial" w:hAnsi="Arial" w:cs="Arial"/>
          <w:sz w:val="20"/>
          <w:szCs w:val="20"/>
        </w:rPr>
        <w:t>de toute modification le concernant (</w:t>
      </w:r>
      <w:r w:rsidRPr="00086661">
        <w:rPr>
          <w:rFonts w:ascii="Arial" w:hAnsi="Arial" w:cs="Arial"/>
          <w:i/>
          <w:sz w:val="20"/>
          <w:szCs w:val="20"/>
        </w:rPr>
        <w:t>fusion-absorption, changements de raison sociale, d’adresse, de numéros SIREN, SIRET, de RIB</w:t>
      </w:r>
      <w:r w:rsidRPr="00086661">
        <w:rPr>
          <w:rFonts w:ascii="Arial" w:hAnsi="Arial" w:cs="Arial"/>
          <w:sz w:val="20"/>
          <w:szCs w:val="20"/>
        </w:rPr>
        <w:t xml:space="preserve">) ou concernant les prestations inscrites au marché. La section SAM peut être jointe à l’adresse-mail suivante : </w:t>
      </w:r>
      <w:r w:rsidR="00E74FDF">
        <w:rPr>
          <w:rFonts w:ascii="Arial" w:hAnsi="Arial" w:cs="Arial"/>
          <w:sz w:val="20"/>
          <w:szCs w:val="20"/>
        </w:rPr>
        <w:t>pafs-achat-mdma-sam.contact.fct@</w:t>
      </w:r>
      <w:r w:rsidR="00E74FDF" w:rsidRPr="00E74FDF">
        <w:rPr>
          <w:rFonts w:ascii="Arial" w:hAnsi="Arial" w:cs="Arial"/>
          <w:sz w:val="20"/>
          <w:szCs w:val="20"/>
        </w:rPr>
        <w:t>intradef.gouv.fr</w:t>
      </w:r>
    </w:p>
    <w:p w14:paraId="72A3101A" w14:textId="77777777" w:rsidR="00E74FDF" w:rsidRDefault="00E74FDF" w:rsidP="00251A70">
      <w:pPr>
        <w:rPr>
          <w:rFonts w:ascii="Arial" w:hAnsi="Arial" w:cs="Arial"/>
          <w:sz w:val="20"/>
          <w:szCs w:val="20"/>
        </w:rPr>
      </w:pPr>
    </w:p>
    <w:p w14:paraId="3EEC3673" w14:textId="5F244A59" w:rsidR="001949B9" w:rsidRPr="00086661" w:rsidRDefault="001949B9" w:rsidP="001949B9">
      <w:pPr>
        <w:rPr>
          <w:rFonts w:ascii="Arial" w:hAnsi="Arial" w:cs="Arial"/>
          <w:sz w:val="20"/>
          <w:szCs w:val="20"/>
        </w:rPr>
      </w:pPr>
      <w:r w:rsidRPr="00086661">
        <w:rPr>
          <w:rFonts w:ascii="Arial" w:hAnsi="Arial" w:cs="Arial"/>
          <w:sz w:val="20"/>
          <w:szCs w:val="20"/>
        </w:rPr>
        <w:t>A cet effet, il fournit tous les documents administratifs nécessaires à la prise en compte des modifications.</w:t>
      </w:r>
    </w:p>
    <w:p w14:paraId="06F1B5B8" w14:textId="77777777" w:rsidR="001949B9" w:rsidRPr="00086661" w:rsidRDefault="001949B9" w:rsidP="001949B9">
      <w:pPr>
        <w:rPr>
          <w:rFonts w:ascii="Arial" w:hAnsi="Arial" w:cs="Arial"/>
          <w:sz w:val="20"/>
          <w:szCs w:val="20"/>
        </w:rPr>
      </w:pPr>
    </w:p>
    <w:p w14:paraId="01D50274" w14:textId="77777777" w:rsidR="001949B9" w:rsidRPr="00086661" w:rsidRDefault="001949B9" w:rsidP="001949B9">
      <w:pPr>
        <w:rPr>
          <w:rFonts w:ascii="Arial" w:hAnsi="Arial" w:cs="Arial"/>
          <w:sz w:val="20"/>
          <w:szCs w:val="20"/>
        </w:rPr>
      </w:pPr>
      <w:r w:rsidRPr="00086661">
        <w:rPr>
          <w:rFonts w:ascii="Arial" w:hAnsi="Arial" w:cs="Arial"/>
          <w:bCs/>
          <w:sz w:val="20"/>
          <w:szCs w:val="20"/>
        </w:rPr>
        <w:t>En cas de non production de ces documents, les factures établies ne seront pas présentées au paiement.</w:t>
      </w:r>
    </w:p>
    <w:p w14:paraId="63CBCEDD" w14:textId="77777777" w:rsidR="00387897" w:rsidRPr="00086661" w:rsidRDefault="00387897" w:rsidP="00A81E27">
      <w:pPr>
        <w:rPr>
          <w:rFonts w:ascii="Arial" w:hAnsi="Arial" w:cs="Arial"/>
          <w:sz w:val="20"/>
          <w:szCs w:val="20"/>
        </w:rPr>
      </w:pPr>
    </w:p>
    <w:p w14:paraId="1CCBF35E" w14:textId="77777777" w:rsidR="00423382" w:rsidRPr="00086661" w:rsidRDefault="00423382" w:rsidP="00DD4EF4">
      <w:pPr>
        <w:pStyle w:val="Titre3"/>
        <w:tabs>
          <w:tab w:val="clear" w:pos="567"/>
        </w:tabs>
        <w:ind w:left="1134" w:hanging="567"/>
        <w:rPr>
          <w:rFonts w:ascii="Arial" w:hAnsi="Arial"/>
          <w:sz w:val="20"/>
          <w:szCs w:val="20"/>
        </w:rPr>
      </w:pPr>
      <w:bookmarkStart w:id="99" w:name="_Toc190095279"/>
      <w:bookmarkStart w:id="100" w:name="_Toc523308331"/>
      <w:bookmarkStart w:id="101" w:name="_Toc523317368"/>
      <w:r w:rsidRPr="00086661">
        <w:rPr>
          <w:rFonts w:ascii="Arial" w:hAnsi="Arial"/>
          <w:sz w:val="20"/>
          <w:szCs w:val="20"/>
        </w:rPr>
        <w:t>Prestations sur devis</w:t>
      </w:r>
      <w:bookmarkEnd w:id="99"/>
    </w:p>
    <w:p w14:paraId="57442A06" w14:textId="77777777" w:rsidR="00423382" w:rsidRPr="00086661" w:rsidRDefault="00423382" w:rsidP="00423382">
      <w:pPr>
        <w:rPr>
          <w:rFonts w:ascii="Arial" w:hAnsi="Arial" w:cs="Arial"/>
          <w:sz w:val="20"/>
          <w:szCs w:val="20"/>
        </w:rPr>
      </w:pPr>
      <w:r w:rsidRPr="00086661">
        <w:rPr>
          <w:rFonts w:ascii="Arial" w:hAnsi="Arial" w:cs="Arial"/>
          <w:sz w:val="20"/>
          <w:szCs w:val="20"/>
        </w:rPr>
        <w:t>Des prestations sur devis pourront être commandées au titre du marché pour des prestations complémentaires ou supplémentaires au bordereau de prix (BPU).</w:t>
      </w:r>
    </w:p>
    <w:p w14:paraId="6D0D0FF4" w14:textId="0BC76B69" w:rsidR="00423382" w:rsidRDefault="00423382" w:rsidP="00423382">
      <w:pPr>
        <w:rPr>
          <w:rFonts w:ascii="Arial" w:hAnsi="Arial" w:cs="Arial"/>
          <w:sz w:val="20"/>
          <w:szCs w:val="20"/>
        </w:rPr>
      </w:pPr>
      <w:r w:rsidRPr="00086661">
        <w:rPr>
          <w:rFonts w:ascii="Arial" w:hAnsi="Arial" w:cs="Arial"/>
          <w:sz w:val="20"/>
          <w:szCs w:val="20"/>
        </w:rPr>
        <w:t>Des prestations offrant des conditions différentes de celles indiquée au BPU pour les mêmes articles pourront être exceptionnellement passées sur devis</w:t>
      </w:r>
      <w:r w:rsidR="0079349B" w:rsidRPr="00086661">
        <w:rPr>
          <w:rFonts w:ascii="Arial" w:hAnsi="Arial" w:cs="Arial"/>
          <w:sz w:val="20"/>
          <w:szCs w:val="20"/>
        </w:rPr>
        <w:t xml:space="preserve"> (</w:t>
      </w:r>
      <w:r w:rsidR="00E447A8" w:rsidRPr="00086661">
        <w:rPr>
          <w:rFonts w:ascii="Arial" w:hAnsi="Arial" w:cs="Arial"/>
          <w:sz w:val="20"/>
          <w:szCs w:val="20"/>
        </w:rPr>
        <w:t xml:space="preserve">prix, délais </w:t>
      </w:r>
      <w:r w:rsidR="00812F16">
        <w:rPr>
          <w:rFonts w:ascii="Arial" w:hAnsi="Arial" w:cs="Arial"/>
          <w:sz w:val="20"/>
          <w:szCs w:val="20"/>
        </w:rPr>
        <w:t xml:space="preserve">et/ou lieu de </w:t>
      </w:r>
      <w:r w:rsidR="00E447A8" w:rsidRPr="00086661">
        <w:rPr>
          <w:rFonts w:ascii="Arial" w:hAnsi="Arial" w:cs="Arial"/>
          <w:sz w:val="20"/>
          <w:szCs w:val="20"/>
        </w:rPr>
        <w:t>de livraison…).</w:t>
      </w:r>
    </w:p>
    <w:p w14:paraId="142A0969" w14:textId="341774DF" w:rsidR="008F12B2" w:rsidRPr="00086661" w:rsidRDefault="008F12B2" w:rsidP="00423382">
      <w:pPr>
        <w:rPr>
          <w:rFonts w:ascii="Arial" w:hAnsi="Arial" w:cs="Arial"/>
          <w:sz w:val="20"/>
          <w:szCs w:val="20"/>
        </w:rPr>
      </w:pPr>
      <w:r>
        <w:rPr>
          <w:rFonts w:ascii="Arial" w:hAnsi="Arial" w:cs="Arial"/>
          <w:sz w:val="20"/>
          <w:szCs w:val="20"/>
        </w:rPr>
        <w:t xml:space="preserve">De même, tout frais supplémentaire </w:t>
      </w:r>
      <w:r w:rsidRPr="006B02E0">
        <w:rPr>
          <w:rFonts w:ascii="Arial" w:hAnsi="Arial" w:cs="Arial"/>
          <w:sz w:val="20"/>
          <w:szCs w:val="20"/>
        </w:rPr>
        <w:t xml:space="preserve">dépassant le seuil de 5% (article 3.1.1) </w:t>
      </w:r>
      <w:r>
        <w:rPr>
          <w:rFonts w:ascii="Arial" w:hAnsi="Arial" w:cs="Arial"/>
          <w:sz w:val="20"/>
          <w:szCs w:val="20"/>
        </w:rPr>
        <w:t xml:space="preserve">sera passé via une prestation sur devis </w:t>
      </w:r>
      <w:r w:rsidRPr="008F12B2">
        <w:rPr>
          <w:rFonts w:ascii="Arial" w:hAnsi="Arial" w:cs="Arial"/>
          <w:sz w:val="20"/>
          <w:szCs w:val="20"/>
        </w:rPr>
        <w:t>et fer</w:t>
      </w:r>
      <w:r>
        <w:rPr>
          <w:rFonts w:ascii="Arial" w:hAnsi="Arial" w:cs="Arial"/>
          <w:sz w:val="20"/>
          <w:szCs w:val="20"/>
        </w:rPr>
        <w:t>a</w:t>
      </w:r>
      <w:r w:rsidRPr="008F12B2">
        <w:rPr>
          <w:rFonts w:ascii="Arial" w:hAnsi="Arial" w:cs="Arial"/>
          <w:sz w:val="20"/>
          <w:szCs w:val="20"/>
        </w:rPr>
        <w:t xml:space="preserve"> l’objet </w:t>
      </w:r>
      <w:r>
        <w:rPr>
          <w:rFonts w:ascii="Arial" w:hAnsi="Arial" w:cs="Arial"/>
          <w:sz w:val="20"/>
          <w:szCs w:val="20"/>
        </w:rPr>
        <w:t xml:space="preserve">d’une commande </w:t>
      </w:r>
      <w:r w:rsidRPr="008F12B2">
        <w:rPr>
          <w:rFonts w:ascii="Arial" w:hAnsi="Arial" w:cs="Arial"/>
          <w:sz w:val="20"/>
          <w:szCs w:val="20"/>
        </w:rPr>
        <w:t>rattaché</w:t>
      </w:r>
      <w:r>
        <w:rPr>
          <w:rFonts w:ascii="Arial" w:hAnsi="Arial" w:cs="Arial"/>
          <w:sz w:val="20"/>
          <w:szCs w:val="20"/>
        </w:rPr>
        <w:t>e</w:t>
      </w:r>
      <w:r w:rsidRPr="008F12B2">
        <w:rPr>
          <w:rFonts w:ascii="Arial" w:hAnsi="Arial" w:cs="Arial"/>
          <w:sz w:val="20"/>
          <w:szCs w:val="20"/>
        </w:rPr>
        <w:t xml:space="preserve"> au marché</w:t>
      </w:r>
      <w:r>
        <w:rPr>
          <w:rFonts w:ascii="Arial" w:hAnsi="Arial" w:cs="Arial"/>
          <w:sz w:val="20"/>
          <w:szCs w:val="20"/>
        </w:rPr>
        <w:t>.</w:t>
      </w:r>
    </w:p>
    <w:p w14:paraId="2929F36F" w14:textId="77777777" w:rsidR="00423382" w:rsidRPr="00086661" w:rsidRDefault="00423382" w:rsidP="00423382">
      <w:pPr>
        <w:rPr>
          <w:rFonts w:ascii="Arial" w:hAnsi="Arial" w:cs="Arial"/>
          <w:sz w:val="20"/>
          <w:szCs w:val="20"/>
        </w:rPr>
      </w:pPr>
    </w:p>
    <w:p w14:paraId="496CC376" w14:textId="77777777" w:rsidR="00423382" w:rsidRPr="00086661" w:rsidRDefault="00423382" w:rsidP="00423382">
      <w:pPr>
        <w:rPr>
          <w:rFonts w:ascii="Arial" w:hAnsi="Arial" w:cs="Arial"/>
          <w:sz w:val="20"/>
          <w:szCs w:val="20"/>
        </w:rPr>
      </w:pPr>
      <w:r w:rsidRPr="00086661">
        <w:rPr>
          <w:rFonts w:ascii="Arial" w:hAnsi="Arial" w:cs="Arial"/>
          <w:sz w:val="20"/>
          <w:szCs w:val="20"/>
        </w:rPr>
        <w:t>Les bons de commandes sont émis sur la base des devis transmis par le titulaire et validés par le représentant du pouvoir adjudicateur ou la personne désignées par celui-ci.</w:t>
      </w:r>
    </w:p>
    <w:p w14:paraId="6C937369" w14:textId="77777777" w:rsidR="00423382" w:rsidRPr="00086661" w:rsidRDefault="00423382" w:rsidP="00423382">
      <w:pPr>
        <w:rPr>
          <w:rFonts w:ascii="Arial" w:hAnsi="Arial" w:cs="Arial"/>
          <w:sz w:val="20"/>
          <w:szCs w:val="20"/>
        </w:rPr>
      </w:pPr>
    </w:p>
    <w:p w14:paraId="6FBF7269" w14:textId="77777777" w:rsidR="00423382" w:rsidRPr="00086661" w:rsidRDefault="00423382" w:rsidP="00423382">
      <w:pPr>
        <w:rPr>
          <w:rFonts w:ascii="Arial" w:hAnsi="Arial" w:cs="Arial"/>
          <w:sz w:val="20"/>
          <w:szCs w:val="20"/>
        </w:rPr>
      </w:pPr>
      <w:r w:rsidRPr="00086661">
        <w:rPr>
          <w:rFonts w:ascii="Arial" w:hAnsi="Arial" w:cs="Arial"/>
          <w:sz w:val="20"/>
          <w:szCs w:val="20"/>
        </w:rPr>
        <w:t>Phase 1 : le titulaire adresse un devis aux représentants de l’administration</w:t>
      </w:r>
    </w:p>
    <w:p w14:paraId="1E951C4F" w14:textId="77777777" w:rsidR="00423382" w:rsidRPr="00086661" w:rsidRDefault="00423382" w:rsidP="00423382">
      <w:pPr>
        <w:rPr>
          <w:rFonts w:ascii="Arial" w:hAnsi="Arial" w:cs="Arial"/>
          <w:sz w:val="20"/>
          <w:szCs w:val="20"/>
        </w:rPr>
      </w:pPr>
      <w:r w:rsidRPr="00086661">
        <w:rPr>
          <w:rFonts w:ascii="Arial" w:hAnsi="Arial" w:cs="Arial"/>
          <w:sz w:val="20"/>
          <w:szCs w:val="20"/>
        </w:rPr>
        <w:t>Le titulaire fournira également la ou les fiches techniques du/des produit(s) (ou tout document comportant les éléments techniques).</w:t>
      </w:r>
    </w:p>
    <w:p w14:paraId="596BC768" w14:textId="77777777" w:rsidR="00423382" w:rsidRPr="00086661" w:rsidRDefault="00423382" w:rsidP="00423382">
      <w:pPr>
        <w:rPr>
          <w:rFonts w:ascii="Arial" w:hAnsi="Arial" w:cs="Arial"/>
          <w:sz w:val="20"/>
          <w:szCs w:val="20"/>
        </w:rPr>
      </w:pPr>
    </w:p>
    <w:p w14:paraId="16CDD047" w14:textId="77777777" w:rsidR="00423382" w:rsidRPr="00086661" w:rsidRDefault="00423382" w:rsidP="00423382">
      <w:pPr>
        <w:rPr>
          <w:rFonts w:ascii="Arial" w:hAnsi="Arial" w:cs="Arial"/>
          <w:sz w:val="20"/>
          <w:szCs w:val="20"/>
        </w:rPr>
      </w:pPr>
      <w:r w:rsidRPr="00086661">
        <w:rPr>
          <w:rFonts w:ascii="Arial" w:hAnsi="Arial" w:cs="Arial"/>
          <w:sz w:val="20"/>
          <w:szCs w:val="20"/>
        </w:rPr>
        <w:t>Le devis devra obligatoirement mentionner à minima :</w:t>
      </w:r>
    </w:p>
    <w:p w14:paraId="70BBF20E" w14:textId="77777777" w:rsidR="00423382" w:rsidRPr="00086661" w:rsidRDefault="00423382" w:rsidP="00423382">
      <w:pPr>
        <w:pStyle w:val="Paragraphedeliste"/>
        <w:numPr>
          <w:ilvl w:val="0"/>
          <w:numId w:val="22"/>
        </w:numPr>
        <w:rPr>
          <w:rFonts w:ascii="Arial" w:hAnsi="Arial" w:cs="Arial"/>
          <w:sz w:val="20"/>
          <w:szCs w:val="20"/>
        </w:rPr>
      </w:pPr>
      <w:r w:rsidRPr="00086661">
        <w:rPr>
          <w:rFonts w:ascii="Arial" w:hAnsi="Arial" w:cs="Arial"/>
          <w:sz w:val="20"/>
          <w:szCs w:val="20"/>
        </w:rPr>
        <w:t>un descriptif technique des prestations qui seront exécutées,</w:t>
      </w:r>
    </w:p>
    <w:p w14:paraId="7542011D" w14:textId="77777777" w:rsidR="00423382" w:rsidRPr="00086661" w:rsidRDefault="00423382" w:rsidP="00423382">
      <w:pPr>
        <w:pStyle w:val="Paragraphedeliste"/>
        <w:numPr>
          <w:ilvl w:val="0"/>
          <w:numId w:val="22"/>
        </w:numPr>
        <w:rPr>
          <w:rFonts w:ascii="Arial" w:hAnsi="Arial" w:cs="Arial"/>
          <w:sz w:val="20"/>
          <w:szCs w:val="20"/>
        </w:rPr>
      </w:pPr>
      <w:r w:rsidRPr="00086661">
        <w:rPr>
          <w:rFonts w:ascii="Arial" w:hAnsi="Arial" w:cs="Arial"/>
          <w:sz w:val="20"/>
          <w:szCs w:val="20"/>
        </w:rPr>
        <w:t>la liste des prestations et leur(s) livrable(s),</w:t>
      </w:r>
    </w:p>
    <w:p w14:paraId="0031A376" w14:textId="77777777" w:rsidR="00423382" w:rsidRPr="00086661" w:rsidRDefault="00423382" w:rsidP="00423382">
      <w:pPr>
        <w:pStyle w:val="Paragraphedeliste"/>
        <w:numPr>
          <w:ilvl w:val="0"/>
          <w:numId w:val="22"/>
        </w:numPr>
        <w:rPr>
          <w:rFonts w:ascii="Arial" w:hAnsi="Arial" w:cs="Arial"/>
          <w:sz w:val="20"/>
          <w:szCs w:val="20"/>
        </w:rPr>
      </w:pPr>
      <w:r w:rsidRPr="00086661">
        <w:rPr>
          <w:rFonts w:ascii="Arial" w:hAnsi="Arial" w:cs="Arial"/>
          <w:sz w:val="20"/>
          <w:szCs w:val="20"/>
        </w:rPr>
        <w:t>un délai de livraison pour chaque livrable,</w:t>
      </w:r>
    </w:p>
    <w:p w14:paraId="0B5884F7" w14:textId="77777777" w:rsidR="00423382" w:rsidRPr="00086661" w:rsidRDefault="00423382" w:rsidP="00423382">
      <w:pPr>
        <w:pStyle w:val="Paragraphedeliste"/>
        <w:numPr>
          <w:ilvl w:val="0"/>
          <w:numId w:val="22"/>
        </w:numPr>
        <w:rPr>
          <w:rFonts w:ascii="Arial" w:hAnsi="Arial" w:cs="Arial"/>
          <w:sz w:val="20"/>
          <w:szCs w:val="20"/>
        </w:rPr>
      </w:pPr>
      <w:r w:rsidRPr="00086661">
        <w:rPr>
          <w:rFonts w:ascii="Arial" w:hAnsi="Arial" w:cs="Arial"/>
          <w:sz w:val="20"/>
          <w:szCs w:val="20"/>
        </w:rPr>
        <w:t>les prix hors taxe et toutes taxes comprises de chaque livrable.</w:t>
      </w:r>
    </w:p>
    <w:p w14:paraId="5DF1B9D1" w14:textId="77777777" w:rsidR="00423382" w:rsidRPr="00086661" w:rsidRDefault="00423382" w:rsidP="00423382">
      <w:pPr>
        <w:rPr>
          <w:rFonts w:ascii="Arial" w:hAnsi="Arial" w:cs="Arial"/>
          <w:sz w:val="20"/>
          <w:szCs w:val="20"/>
        </w:rPr>
      </w:pPr>
    </w:p>
    <w:p w14:paraId="1D727716" w14:textId="77777777" w:rsidR="00423382" w:rsidRPr="00086661" w:rsidRDefault="00423382" w:rsidP="00423382">
      <w:pPr>
        <w:rPr>
          <w:rFonts w:ascii="Arial" w:hAnsi="Arial" w:cs="Arial"/>
          <w:sz w:val="20"/>
          <w:szCs w:val="20"/>
        </w:rPr>
      </w:pPr>
      <w:r w:rsidRPr="00086661">
        <w:rPr>
          <w:rFonts w:ascii="Arial" w:hAnsi="Arial" w:cs="Arial"/>
          <w:sz w:val="20"/>
          <w:szCs w:val="20"/>
        </w:rPr>
        <w:t>Le devis devra être transmis obligatoirement au point de contact du service achats.</w:t>
      </w:r>
    </w:p>
    <w:p w14:paraId="4B4F4E53" w14:textId="77777777" w:rsidR="00423382" w:rsidRPr="00086661" w:rsidRDefault="00423382" w:rsidP="00423382">
      <w:pPr>
        <w:rPr>
          <w:rFonts w:ascii="Arial" w:hAnsi="Arial" w:cs="Arial"/>
          <w:sz w:val="20"/>
          <w:szCs w:val="20"/>
        </w:rPr>
      </w:pPr>
    </w:p>
    <w:p w14:paraId="3C7C9CFF" w14:textId="77777777" w:rsidR="00423382" w:rsidRPr="00086661" w:rsidRDefault="00423382" w:rsidP="00423382">
      <w:pPr>
        <w:rPr>
          <w:rFonts w:ascii="Arial" w:hAnsi="Arial" w:cs="Arial"/>
          <w:sz w:val="20"/>
          <w:szCs w:val="20"/>
        </w:rPr>
      </w:pPr>
      <w:r w:rsidRPr="00086661">
        <w:rPr>
          <w:rFonts w:ascii="Arial" w:hAnsi="Arial" w:cs="Arial"/>
          <w:sz w:val="20"/>
          <w:szCs w:val="20"/>
        </w:rPr>
        <w:t xml:space="preserve">Phase 2 : un bon de commande accompagné du devis et ses annexes (ou le cas échéant d’un bordereau de prix reprenant les mentions utiles du devis) sont transmis par courriel au titulaire. </w:t>
      </w:r>
    </w:p>
    <w:p w14:paraId="139FAA1F" w14:textId="77777777" w:rsidR="00423382" w:rsidRPr="00086661" w:rsidRDefault="00423382" w:rsidP="00423382">
      <w:pPr>
        <w:rPr>
          <w:rFonts w:ascii="Arial" w:hAnsi="Arial" w:cs="Arial"/>
          <w:sz w:val="20"/>
          <w:szCs w:val="20"/>
        </w:rPr>
      </w:pPr>
    </w:p>
    <w:p w14:paraId="6F4E25AD" w14:textId="77777777" w:rsidR="00423382" w:rsidRPr="00086661" w:rsidRDefault="00423382" w:rsidP="00423382">
      <w:pPr>
        <w:rPr>
          <w:rFonts w:ascii="Arial" w:hAnsi="Arial" w:cs="Arial"/>
          <w:sz w:val="20"/>
          <w:szCs w:val="20"/>
        </w:rPr>
      </w:pPr>
      <w:r w:rsidRPr="00086661">
        <w:rPr>
          <w:rFonts w:ascii="Arial" w:hAnsi="Arial" w:cs="Arial"/>
          <w:sz w:val="20"/>
          <w:szCs w:val="20"/>
        </w:rPr>
        <w:t>Toute signature des bons de commande, qu’elle soit électronique ou non, n’est pas requise.</w:t>
      </w:r>
    </w:p>
    <w:p w14:paraId="24084374" w14:textId="77777777" w:rsidR="00423382" w:rsidRPr="00086661" w:rsidRDefault="00423382" w:rsidP="00423382">
      <w:pPr>
        <w:rPr>
          <w:rFonts w:ascii="Arial" w:hAnsi="Arial" w:cs="Arial"/>
          <w:sz w:val="20"/>
          <w:szCs w:val="20"/>
        </w:rPr>
      </w:pPr>
    </w:p>
    <w:p w14:paraId="6C10784E" w14:textId="1EDE764D" w:rsidR="00423382" w:rsidRDefault="00423382" w:rsidP="00423382">
      <w:pPr>
        <w:rPr>
          <w:rFonts w:ascii="Arial" w:hAnsi="Arial" w:cs="Arial"/>
          <w:sz w:val="20"/>
          <w:szCs w:val="20"/>
        </w:rPr>
      </w:pPr>
      <w:r w:rsidRPr="00086661">
        <w:rPr>
          <w:rFonts w:ascii="Arial" w:hAnsi="Arial" w:cs="Arial"/>
          <w:sz w:val="20"/>
          <w:szCs w:val="20"/>
        </w:rPr>
        <w:t xml:space="preserve">Les prestations sur devis respectent les mêmes conditions contractuelles que celles édictées </w:t>
      </w:r>
      <w:r w:rsidR="00E447A8" w:rsidRPr="00086661">
        <w:rPr>
          <w:rFonts w:ascii="Arial" w:hAnsi="Arial" w:cs="Arial"/>
          <w:sz w:val="20"/>
          <w:szCs w:val="20"/>
        </w:rPr>
        <w:t>dans le marché</w:t>
      </w:r>
      <w:r w:rsidRPr="00086661">
        <w:rPr>
          <w:rFonts w:ascii="Arial" w:hAnsi="Arial" w:cs="Arial"/>
          <w:sz w:val="20"/>
          <w:szCs w:val="20"/>
        </w:rPr>
        <w:t>.</w:t>
      </w:r>
    </w:p>
    <w:p w14:paraId="576D35E6" w14:textId="21706BC1" w:rsidR="00F64F61" w:rsidRPr="00086661" w:rsidRDefault="00F64F61" w:rsidP="00423382">
      <w:pPr>
        <w:rPr>
          <w:rFonts w:ascii="Arial" w:hAnsi="Arial" w:cs="Arial"/>
          <w:sz w:val="20"/>
          <w:szCs w:val="20"/>
        </w:rPr>
      </w:pPr>
      <w:r>
        <w:rPr>
          <w:rFonts w:ascii="Arial" w:hAnsi="Arial" w:cs="Arial"/>
          <w:sz w:val="20"/>
          <w:szCs w:val="20"/>
        </w:rPr>
        <w:t>Attention, les conditions générales de vente</w:t>
      </w:r>
      <w:r w:rsidR="00321940">
        <w:rPr>
          <w:rFonts w:ascii="Arial" w:hAnsi="Arial" w:cs="Arial"/>
          <w:sz w:val="20"/>
          <w:szCs w:val="20"/>
        </w:rPr>
        <w:t xml:space="preserve"> du titulaire ne s’appliquent pas à l’administration.</w:t>
      </w:r>
    </w:p>
    <w:p w14:paraId="4EE426E5" w14:textId="77777777" w:rsidR="00423382" w:rsidRPr="00086661" w:rsidRDefault="00423382" w:rsidP="00423382">
      <w:pPr>
        <w:rPr>
          <w:rFonts w:ascii="Arial" w:hAnsi="Arial" w:cs="Arial"/>
        </w:rPr>
      </w:pPr>
    </w:p>
    <w:p w14:paraId="21B50206" w14:textId="77777777" w:rsidR="00A81E27" w:rsidRPr="00086661" w:rsidRDefault="00A81E27" w:rsidP="00DD4EF4">
      <w:pPr>
        <w:pStyle w:val="Titre3"/>
        <w:tabs>
          <w:tab w:val="clear" w:pos="567"/>
        </w:tabs>
        <w:ind w:left="1134" w:hanging="567"/>
        <w:rPr>
          <w:rFonts w:ascii="Arial" w:hAnsi="Arial"/>
          <w:sz w:val="20"/>
          <w:szCs w:val="20"/>
        </w:rPr>
      </w:pPr>
      <w:bookmarkStart w:id="102" w:name="_Toc190095280"/>
      <w:r w:rsidRPr="00086661">
        <w:rPr>
          <w:rFonts w:ascii="Arial" w:hAnsi="Arial"/>
          <w:sz w:val="20"/>
          <w:szCs w:val="20"/>
        </w:rPr>
        <w:t>Continuité des conditions d’exécution</w:t>
      </w:r>
      <w:bookmarkEnd w:id="100"/>
      <w:bookmarkEnd w:id="101"/>
      <w:bookmarkEnd w:id="102"/>
    </w:p>
    <w:p w14:paraId="381B6A0F" w14:textId="77777777" w:rsidR="00A81E27" w:rsidRPr="00086661" w:rsidRDefault="000569C9" w:rsidP="00A81E27">
      <w:pPr>
        <w:rPr>
          <w:rFonts w:ascii="Arial" w:hAnsi="Arial" w:cs="Arial"/>
          <w:sz w:val="20"/>
          <w:szCs w:val="20"/>
        </w:rPr>
      </w:pPr>
      <w:r w:rsidRPr="00086661">
        <w:rPr>
          <w:rFonts w:ascii="Arial" w:hAnsi="Arial" w:cs="Arial"/>
          <w:sz w:val="20"/>
          <w:szCs w:val="20"/>
        </w:rPr>
        <w:t>L</w:t>
      </w:r>
      <w:r w:rsidR="00A81E27" w:rsidRPr="00086661">
        <w:rPr>
          <w:rFonts w:ascii="Arial" w:hAnsi="Arial" w:cs="Arial"/>
          <w:sz w:val="20"/>
          <w:szCs w:val="20"/>
        </w:rPr>
        <w:t xml:space="preserve">e titulaire s’engage à garantir la continuité </w:t>
      </w:r>
      <w:r w:rsidRPr="00086661">
        <w:rPr>
          <w:rFonts w:ascii="Arial" w:hAnsi="Arial" w:cs="Arial"/>
          <w:sz w:val="20"/>
          <w:szCs w:val="20"/>
        </w:rPr>
        <w:t xml:space="preserve">de ses obligations contractuelles. </w:t>
      </w:r>
    </w:p>
    <w:p w14:paraId="0EC09F0A" w14:textId="77777777" w:rsidR="000569C9" w:rsidRPr="00086661" w:rsidRDefault="000569C9" w:rsidP="000569C9">
      <w:pPr>
        <w:rPr>
          <w:rFonts w:ascii="Arial" w:hAnsi="Arial" w:cs="Arial"/>
          <w:sz w:val="20"/>
          <w:szCs w:val="20"/>
        </w:rPr>
      </w:pPr>
    </w:p>
    <w:p w14:paraId="0EA1F117" w14:textId="77777777" w:rsidR="000569C9" w:rsidRPr="00086661" w:rsidRDefault="000569C9" w:rsidP="000569C9">
      <w:pPr>
        <w:rPr>
          <w:rFonts w:ascii="Arial" w:hAnsi="Arial" w:cs="Arial"/>
          <w:sz w:val="20"/>
          <w:szCs w:val="20"/>
        </w:rPr>
      </w:pPr>
      <w:r w:rsidRPr="00086661">
        <w:rPr>
          <w:rFonts w:ascii="Arial" w:hAnsi="Arial" w:cs="Arial"/>
          <w:sz w:val="20"/>
          <w:szCs w:val="20"/>
        </w:rPr>
        <w:t xml:space="preserve">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w:t>
      </w:r>
      <w:r w:rsidRPr="00086661">
        <w:rPr>
          <w:rFonts w:ascii="Arial" w:hAnsi="Arial" w:cs="Arial"/>
          <w:sz w:val="20"/>
          <w:szCs w:val="20"/>
        </w:rPr>
        <w:lastRenderedPageBreak/>
        <w:t>certaines activités en raison d’une telle circonstance, la suspension de tout ou partie des prestati</w:t>
      </w:r>
      <w:r w:rsidR="00A14C33" w:rsidRPr="00086661">
        <w:rPr>
          <w:rFonts w:ascii="Arial" w:hAnsi="Arial" w:cs="Arial"/>
          <w:sz w:val="20"/>
          <w:szCs w:val="20"/>
        </w:rPr>
        <w:t>ons est prononcée par le pouvoir adjudicateur par le biais d’un ordre de service</w:t>
      </w:r>
      <w:r w:rsidRPr="00086661">
        <w:rPr>
          <w:rFonts w:ascii="Arial" w:hAnsi="Arial" w:cs="Arial"/>
          <w:sz w:val="20"/>
          <w:szCs w:val="20"/>
        </w:rPr>
        <w:t xml:space="preserve">. Lorsque la suspension est demandée par le titulaire, l’acheteur se prononce sur le bien-fondé de cette demande dans les meilleurs délais. </w:t>
      </w:r>
    </w:p>
    <w:p w14:paraId="75AACA81" w14:textId="77777777" w:rsidR="00CF1A42" w:rsidRPr="00086661" w:rsidRDefault="00CF1A42" w:rsidP="000569C9">
      <w:pPr>
        <w:rPr>
          <w:rFonts w:ascii="Arial" w:hAnsi="Arial" w:cs="Arial"/>
          <w:sz w:val="20"/>
          <w:szCs w:val="20"/>
        </w:rPr>
      </w:pPr>
    </w:p>
    <w:p w14:paraId="3427BE2F" w14:textId="77777777" w:rsidR="000569C9" w:rsidRPr="00086661" w:rsidRDefault="000569C9" w:rsidP="000569C9">
      <w:pPr>
        <w:rPr>
          <w:rFonts w:ascii="Arial" w:hAnsi="Arial" w:cs="Arial"/>
          <w:sz w:val="20"/>
          <w:szCs w:val="20"/>
        </w:rPr>
      </w:pPr>
      <w:r w:rsidRPr="00086661">
        <w:rPr>
          <w:rFonts w:ascii="Arial" w:hAnsi="Arial" w:cs="Arial"/>
          <w:sz w:val="20"/>
          <w:szCs w:val="20"/>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w:t>
      </w:r>
      <w:r w:rsidR="00D8748A" w:rsidRPr="00086661">
        <w:rPr>
          <w:rFonts w:ascii="Arial" w:hAnsi="Arial" w:cs="Arial"/>
          <w:sz w:val="20"/>
          <w:szCs w:val="20"/>
        </w:rPr>
        <w:t xml:space="preserve">par ordre de service </w:t>
      </w:r>
      <w:r w:rsidRPr="00086661">
        <w:rPr>
          <w:rFonts w:ascii="Arial" w:hAnsi="Arial" w:cs="Arial"/>
          <w:sz w:val="20"/>
          <w:szCs w:val="20"/>
        </w:rPr>
        <w:t>et, le cas échéant, des modifications à apporter au marché et des modalités de répartition des surcoûts directement induits par ces événements</w:t>
      </w:r>
      <w:r w:rsidR="00D8748A" w:rsidRPr="00086661">
        <w:rPr>
          <w:rFonts w:ascii="Arial" w:hAnsi="Arial" w:cs="Arial"/>
          <w:sz w:val="20"/>
          <w:szCs w:val="20"/>
        </w:rPr>
        <w:t xml:space="preserve"> par voie d’avenant</w:t>
      </w:r>
      <w:r w:rsidRPr="00086661">
        <w:rPr>
          <w:rFonts w:ascii="Arial" w:hAnsi="Arial" w:cs="Arial"/>
          <w:sz w:val="20"/>
          <w:szCs w:val="20"/>
        </w:rPr>
        <w:t xml:space="preserve">. </w:t>
      </w:r>
    </w:p>
    <w:p w14:paraId="73B7ECB5" w14:textId="77777777" w:rsidR="002B7E17" w:rsidRPr="00086661" w:rsidRDefault="002B7E17" w:rsidP="000569C9">
      <w:pPr>
        <w:rPr>
          <w:rFonts w:ascii="Arial" w:hAnsi="Arial" w:cs="Arial"/>
          <w:sz w:val="20"/>
          <w:szCs w:val="20"/>
        </w:rPr>
      </w:pPr>
    </w:p>
    <w:p w14:paraId="7200E193" w14:textId="77777777" w:rsidR="00B45CA8" w:rsidRPr="00086661" w:rsidRDefault="000569C9" w:rsidP="000569C9">
      <w:pPr>
        <w:rPr>
          <w:rFonts w:ascii="Arial" w:hAnsi="Arial" w:cs="Arial"/>
          <w:sz w:val="20"/>
          <w:szCs w:val="20"/>
        </w:rPr>
      </w:pPr>
      <w:r w:rsidRPr="00086661">
        <w:rPr>
          <w:rFonts w:ascii="Arial" w:hAnsi="Arial" w:cs="Arial"/>
          <w:sz w:val="20"/>
          <w:szCs w:val="20"/>
        </w:rPr>
        <w:t>A défaut d’accord entre les parties, le titulaire est tenu, à l’issue de la suspension, de reprendre l’exécution des prestations dans les conditions prévues par le marché et le désaccord est réglé dans les conditions mentionnées à l’article 46</w:t>
      </w:r>
      <w:r w:rsidR="00CF1A42" w:rsidRPr="00086661">
        <w:rPr>
          <w:rFonts w:ascii="Arial" w:hAnsi="Arial" w:cs="Arial"/>
          <w:sz w:val="20"/>
          <w:szCs w:val="20"/>
        </w:rPr>
        <w:t xml:space="preserve"> du CCAG FCS</w:t>
      </w:r>
      <w:r w:rsidRPr="00086661">
        <w:rPr>
          <w:rFonts w:ascii="Arial" w:hAnsi="Arial" w:cs="Arial"/>
          <w:sz w:val="20"/>
          <w:szCs w:val="20"/>
        </w:rPr>
        <w:t>.</w:t>
      </w:r>
    </w:p>
    <w:p w14:paraId="26DAAE21" w14:textId="77777777" w:rsidR="00387897" w:rsidRPr="00086661" w:rsidRDefault="00387897" w:rsidP="00A81E27">
      <w:pPr>
        <w:rPr>
          <w:rFonts w:ascii="Arial" w:hAnsi="Arial" w:cs="Arial"/>
          <w:sz w:val="20"/>
          <w:szCs w:val="20"/>
        </w:rPr>
      </w:pPr>
    </w:p>
    <w:p w14:paraId="2E56E6DB" w14:textId="77777777" w:rsidR="00A81E27" w:rsidRPr="00086661" w:rsidRDefault="00A81E27" w:rsidP="00DD4EF4">
      <w:pPr>
        <w:pStyle w:val="Titre3"/>
        <w:tabs>
          <w:tab w:val="clear" w:pos="567"/>
        </w:tabs>
        <w:ind w:left="1134" w:hanging="567"/>
        <w:rPr>
          <w:rFonts w:ascii="Arial" w:hAnsi="Arial"/>
          <w:sz w:val="20"/>
          <w:szCs w:val="20"/>
        </w:rPr>
      </w:pPr>
      <w:bookmarkStart w:id="103" w:name="_Toc523308332"/>
      <w:bookmarkStart w:id="104" w:name="_Toc523317369"/>
      <w:bookmarkStart w:id="105" w:name="_Toc190095281"/>
      <w:r w:rsidRPr="00086661">
        <w:rPr>
          <w:rFonts w:ascii="Arial" w:hAnsi="Arial"/>
          <w:sz w:val="20"/>
          <w:szCs w:val="20"/>
        </w:rPr>
        <w:t>Délais d’exécution</w:t>
      </w:r>
      <w:bookmarkEnd w:id="103"/>
      <w:bookmarkEnd w:id="104"/>
      <w:bookmarkEnd w:id="105"/>
    </w:p>
    <w:p w14:paraId="56E3223E" w14:textId="77777777" w:rsidR="00A81E27" w:rsidRPr="00086661" w:rsidRDefault="00A81E27" w:rsidP="00A81E27">
      <w:pPr>
        <w:rPr>
          <w:rFonts w:ascii="Arial" w:hAnsi="Arial" w:cs="Arial"/>
          <w:sz w:val="20"/>
          <w:szCs w:val="20"/>
        </w:rPr>
      </w:pPr>
      <w:r w:rsidRPr="00086661">
        <w:rPr>
          <w:rFonts w:ascii="Arial" w:hAnsi="Arial" w:cs="Arial"/>
          <w:sz w:val="20"/>
          <w:szCs w:val="20"/>
        </w:rPr>
        <w:t>Le titulaire s’engage à respecter les délais contractuels</w:t>
      </w:r>
      <w:r w:rsidR="007F389F" w:rsidRPr="00086661">
        <w:rPr>
          <w:rFonts w:ascii="Arial" w:hAnsi="Arial" w:cs="Arial"/>
          <w:sz w:val="20"/>
          <w:szCs w:val="20"/>
        </w:rPr>
        <w:t>.</w:t>
      </w:r>
      <w:r w:rsidRPr="00086661">
        <w:rPr>
          <w:rFonts w:ascii="Arial" w:hAnsi="Arial" w:cs="Arial"/>
          <w:sz w:val="20"/>
          <w:szCs w:val="20"/>
        </w:rPr>
        <w:t xml:space="preserve"> </w:t>
      </w:r>
    </w:p>
    <w:p w14:paraId="62A597B0" w14:textId="77777777" w:rsidR="00A81E27" w:rsidRPr="00086661" w:rsidRDefault="00A81E27" w:rsidP="00A81E27">
      <w:pPr>
        <w:rPr>
          <w:rFonts w:ascii="Arial" w:hAnsi="Arial" w:cs="Arial"/>
          <w:sz w:val="20"/>
          <w:szCs w:val="20"/>
        </w:rPr>
      </w:pPr>
    </w:p>
    <w:p w14:paraId="05B91BC0" w14:textId="77777777" w:rsidR="00A81E27" w:rsidRPr="00086661" w:rsidRDefault="00A81E27" w:rsidP="00A81E27">
      <w:pPr>
        <w:rPr>
          <w:rFonts w:ascii="Arial" w:hAnsi="Arial" w:cs="Arial"/>
          <w:sz w:val="20"/>
          <w:szCs w:val="20"/>
        </w:rPr>
      </w:pPr>
      <w:r w:rsidRPr="00086661">
        <w:rPr>
          <w:rFonts w:ascii="Arial" w:hAnsi="Arial" w:cs="Arial"/>
          <w:sz w:val="20"/>
          <w:szCs w:val="20"/>
        </w:rPr>
        <w:t>Lorsque le délai est exprimé en jours ou par période(s) de 24h, ceux-là doivent toujours s’entendre en jours ouvrés.</w:t>
      </w:r>
    </w:p>
    <w:p w14:paraId="296A3BF0" w14:textId="77777777" w:rsidR="00A81E27" w:rsidRPr="00086661" w:rsidRDefault="00A81E27" w:rsidP="00A81E27">
      <w:pPr>
        <w:rPr>
          <w:rFonts w:ascii="Arial" w:hAnsi="Arial" w:cs="Arial"/>
          <w:sz w:val="20"/>
          <w:szCs w:val="20"/>
        </w:rPr>
      </w:pPr>
    </w:p>
    <w:p w14:paraId="6B8A3FF3" w14:textId="77777777" w:rsidR="00F2507D" w:rsidRPr="00086661" w:rsidRDefault="00F2507D" w:rsidP="00A81E27">
      <w:pPr>
        <w:rPr>
          <w:rFonts w:ascii="Arial" w:hAnsi="Arial" w:cs="Arial"/>
          <w:sz w:val="20"/>
          <w:szCs w:val="20"/>
        </w:rPr>
      </w:pPr>
      <w:r w:rsidRPr="00086661">
        <w:rPr>
          <w:rFonts w:ascii="Arial" w:hAnsi="Arial" w:cs="Arial"/>
          <w:sz w:val="20"/>
          <w:szCs w:val="20"/>
        </w:rPr>
        <w:t xml:space="preserve">Un sursis de livraison pourra être accordé au titulaire dans les conditions de l’article 21.5 du CCAG FCS. </w:t>
      </w:r>
    </w:p>
    <w:p w14:paraId="31C43E58" w14:textId="77777777" w:rsidR="00A81E27" w:rsidRPr="00086661" w:rsidRDefault="00A81E27" w:rsidP="00A81E27">
      <w:pPr>
        <w:rPr>
          <w:rFonts w:ascii="Arial" w:hAnsi="Arial" w:cs="Arial"/>
          <w:sz w:val="20"/>
          <w:szCs w:val="20"/>
        </w:rPr>
      </w:pPr>
      <w:r w:rsidRPr="00086661">
        <w:rPr>
          <w:rFonts w:ascii="Arial" w:hAnsi="Arial" w:cs="Arial"/>
          <w:sz w:val="20"/>
          <w:szCs w:val="20"/>
        </w:rPr>
        <w:t>Le titulaire ne pourra notamment jamais invoquer comme fait justificatif du retard pris dans l’exécution de son obligation contractuelle l’état de ses stocks ou les dates de fermeture de son établissement.</w:t>
      </w:r>
    </w:p>
    <w:p w14:paraId="5098938E" w14:textId="77777777" w:rsidR="00223949" w:rsidRPr="00086661" w:rsidRDefault="00223949" w:rsidP="00A81E27">
      <w:pPr>
        <w:rPr>
          <w:rFonts w:ascii="Arial" w:hAnsi="Arial" w:cs="Arial"/>
          <w:sz w:val="20"/>
          <w:szCs w:val="20"/>
        </w:rPr>
      </w:pPr>
    </w:p>
    <w:p w14:paraId="08618369" w14:textId="77777777" w:rsidR="00A81E27" w:rsidRPr="00086661" w:rsidRDefault="001825AF" w:rsidP="00A81E27">
      <w:pPr>
        <w:rPr>
          <w:rFonts w:ascii="Arial" w:hAnsi="Arial" w:cs="Arial"/>
          <w:sz w:val="20"/>
          <w:szCs w:val="20"/>
        </w:rPr>
      </w:pPr>
      <w:r w:rsidRPr="00086661">
        <w:rPr>
          <w:rFonts w:ascii="Arial" w:hAnsi="Arial" w:cs="Arial"/>
          <w:sz w:val="20"/>
          <w:szCs w:val="20"/>
        </w:rPr>
        <w:t>Par ailleurs, l</w:t>
      </w:r>
      <w:r w:rsidR="00A81E27" w:rsidRPr="00086661">
        <w:rPr>
          <w:rFonts w:ascii="Arial" w:hAnsi="Arial" w:cs="Arial"/>
          <w:sz w:val="20"/>
          <w:szCs w:val="20"/>
        </w:rPr>
        <w:t>e titulaire reconnaît expressément qu’aucun délai dérogatoire ne peut lui être accordé sans l’accord exprès du représentant du pouvoir adjudicateur exprimé par ordre de service</w:t>
      </w:r>
      <w:r w:rsidR="00302D0D" w:rsidRPr="00086661">
        <w:rPr>
          <w:rFonts w:ascii="Arial" w:hAnsi="Arial" w:cs="Arial"/>
          <w:sz w:val="20"/>
          <w:szCs w:val="20"/>
        </w:rPr>
        <w:t xml:space="preserve"> dans les conditions de l’article 13.3 du CCAG FCS</w:t>
      </w:r>
      <w:r w:rsidR="00A81E27" w:rsidRPr="00086661">
        <w:rPr>
          <w:rFonts w:ascii="Arial" w:hAnsi="Arial" w:cs="Arial"/>
          <w:sz w:val="20"/>
          <w:szCs w:val="20"/>
        </w:rPr>
        <w:t>.</w:t>
      </w:r>
    </w:p>
    <w:p w14:paraId="1FFAF7F0" w14:textId="77777777" w:rsidR="00A81E27" w:rsidRPr="00086661" w:rsidRDefault="00A81E27" w:rsidP="00A81E27">
      <w:pPr>
        <w:rPr>
          <w:rFonts w:ascii="Arial" w:hAnsi="Arial" w:cs="Arial"/>
          <w:sz w:val="20"/>
          <w:szCs w:val="20"/>
        </w:rPr>
      </w:pPr>
    </w:p>
    <w:p w14:paraId="7A066CC7" w14:textId="77777777" w:rsidR="00A81E27" w:rsidRPr="00086661" w:rsidRDefault="00A81E27" w:rsidP="00A81E27">
      <w:pPr>
        <w:rPr>
          <w:rFonts w:ascii="Arial" w:hAnsi="Arial" w:cs="Arial"/>
          <w:sz w:val="20"/>
          <w:szCs w:val="20"/>
        </w:rPr>
      </w:pPr>
      <w:r w:rsidRPr="00086661">
        <w:rPr>
          <w:rFonts w:ascii="Arial" w:hAnsi="Arial" w:cs="Arial"/>
          <w:sz w:val="20"/>
          <w:szCs w:val="20"/>
        </w:rPr>
        <w:t>Le titulaire s’informe des horaires d’ouverture des établissements bénéficiaires.</w:t>
      </w:r>
    </w:p>
    <w:p w14:paraId="63881024" w14:textId="77777777" w:rsidR="00387897" w:rsidRPr="00086661" w:rsidRDefault="00387897" w:rsidP="00A81E27">
      <w:pPr>
        <w:rPr>
          <w:rFonts w:ascii="Arial" w:hAnsi="Arial" w:cs="Arial"/>
          <w:sz w:val="20"/>
          <w:szCs w:val="20"/>
        </w:rPr>
      </w:pPr>
    </w:p>
    <w:p w14:paraId="75E02D09" w14:textId="77777777" w:rsidR="00A81E27" w:rsidRPr="00086661" w:rsidRDefault="00A81E27" w:rsidP="00DD4EF4">
      <w:pPr>
        <w:pStyle w:val="Titre3"/>
        <w:tabs>
          <w:tab w:val="clear" w:pos="567"/>
        </w:tabs>
        <w:ind w:left="1134" w:hanging="567"/>
        <w:rPr>
          <w:rFonts w:ascii="Arial" w:hAnsi="Arial"/>
          <w:sz w:val="20"/>
          <w:szCs w:val="20"/>
        </w:rPr>
      </w:pPr>
      <w:bookmarkStart w:id="106" w:name="_Toc523308334"/>
      <w:bookmarkStart w:id="107" w:name="_Toc523317371"/>
      <w:bookmarkStart w:id="108" w:name="_Toc190095282"/>
      <w:r w:rsidRPr="00086661">
        <w:rPr>
          <w:rFonts w:ascii="Arial" w:hAnsi="Arial"/>
          <w:sz w:val="20"/>
          <w:szCs w:val="20"/>
        </w:rPr>
        <w:t>Décision après exécution de la prestation – Certificat de bonne exécution</w:t>
      </w:r>
      <w:bookmarkEnd w:id="106"/>
      <w:bookmarkEnd w:id="107"/>
      <w:bookmarkEnd w:id="108"/>
    </w:p>
    <w:p w14:paraId="342CAB0E" w14:textId="77777777" w:rsidR="00A81E27" w:rsidRPr="00086661" w:rsidRDefault="00A81E27" w:rsidP="00A81E27">
      <w:pPr>
        <w:rPr>
          <w:rFonts w:ascii="Arial" w:hAnsi="Arial" w:cs="Arial"/>
          <w:sz w:val="20"/>
          <w:szCs w:val="20"/>
        </w:rPr>
      </w:pPr>
      <w:r w:rsidRPr="00086661">
        <w:rPr>
          <w:rFonts w:ascii="Arial" w:hAnsi="Arial" w:cs="Arial"/>
          <w:sz w:val="20"/>
          <w:szCs w:val="20"/>
        </w:rPr>
        <w:t>Le ministère des armées peut délivrer au titulaire du présent contrat ayant donné toute satisfaction dans l'exécution de ses obligations, un certificat de bonne exécution de marché, sur demande du titulaire ou de sa propre autorité. La décision de délivrer ce certificat est soumise à la libre appréciation du ministère des armées qui dispose à cet égard d'un pouvoir discrétionnaire.</w:t>
      </w:r>
    </w:p>
    <w:p w14:paraId="30AB0A6F" w14:textId="77777777" w:rsidR="00A81E27" w:rsidRPr="00086661" w:rsidRDefault="00A81E27" w:rsidP="00A81E27">
      <w:pPr>
        <w:rPr>
          <w:rFonts w:ascii="Arial" w:hAnsi="Arial" w:cs="Arial"/>
          <w:sz w:val="20"/>
          <w:szCs w:val="20"/>
        </w:rPr>
      </w:pPr>
    </w:p>
    <w:p w14:paraId="2CBC0FB4" w14:textId="77777777" w:rsidR="00A81E27" w:rsidRPr="00086661" w:rsidRDefault="00A81E27" w:rsidP="00F95B0B">
      <w:pPr>
        <w:spacing w:after="60"/>
        <w:rPr>
          <w:rFonts w:ascii="Arial" w:hAnsi="Arial" w:cs="Arial"/>
          <w:i/>
          <w:sz w:val="20"/>
          <w:szCs w:val="20"/>
        </w:rPr>
      </w:pPr>
      <w:r w:rsidRPr="00086661">
        <w:rPr>
          <w:rFonts w:ascii="Arial" w:hAnsi="Arial" w:cs="Arial"/>
          <w:sz w:val="20"/>
          <w:szCs w:val="20"/>
        </w:rPr>
        <w:t>La délivrance d'un tel certificat pourra notamment être refusée si (</w:t>
      </w:r>
      <w:r w:rsidRPr="00086661">
        <w:rPr>
          <w:rFonts w:ascii="Arial" w:hAnsi="Arial" w:cs="Arial"/>
          <w:i/>
          <w:sz w:val="20"/>
          <w:szCs w:val="20"/>
        </w:rPr>
        <w:t>liste non exhaustive</w:t>
      </w:r>
      <w:r w:rsidR="006376E0" w:rsidRPr="00086661">
        <w:rPr>
          <w:rFonts w:ascii="Arial" w:hAnsi="Arial" w:cs="Arial"/>
          <w:sz w:val="20"/>
          <w:szCs w:val="20"/>
        </w:rPr>
        <w:t>) :</w:t>
      </w:r>
    </w:p>
    <w:p w14:paraId="45B33BE4" w14:textId="77777777" w:rsidR="00A81E27" w:rsidRPr="00086661" w:rsidRDefault="00A81E27" w:rsidP="002670A6">
      <w:pPr>
        <w:pStyle w:val="Paragraphedeliste"/>
        <w:numPr>
          <w:ilvl w:val="0"/>
          <w:numId w:val="10"/>
        </w:numPr>
        <w:rPr>
          <w:rFonts w:ascii="Arial" w:hAnsi="Arial" w:cs="Arial"/>
          <w:sz w:val="20"/>
          <w:szCs w:val="20"/>
        </w:rPr>
      </w:pPr>
      <w:r w:rsidRPr="00086661">
        <w:rPr>
          <w:rFonts w:ascii="Arial" w:hAnsi="Arial" w:cs="Arial"/>
          <w:sz w:val="20"/>
          <w:szCs w:val="20"/>
        </w:rPr>
        <w:t>la qualité ou la garantie des livrables ou prestations attendu(e)s n'est pas conforme aux stipulations contractuelles ;</w:t>
      </w:r>
    </w:p>
    <w:p w14:paraId="080D68F5" w14:textId="77777777" w:rsidR="00A81E27" w:rsidRPr="00086661" w:rsidRDefault="00A81E27" w:rsidP="002670A6">
      <w:pPr>
        <w:pStyle w:val="Paragraphedeliste"/>
        <w:numPr>
          <w:ilvl w:val="0"/>
          <w:numId w:val="10"/>
        </w:numPr>
        <w:rPr>
          <w:rFonts w:ascii="Arial" w:hAnsi="Arial" w:cs="Arial"/>
          <w:sz w:val="20"/>
          <w:szCs w:val="20"/>
        </w:rPr>
      </w:pPr>
      <w:r w:rsidRPr="00086661">
        <w:rPr>
          <w:rFonts w:ascii="Arial" w:hAnsi="Arial" w:cs="Arial"/>
          <w:sz w:val="20"/>
          <w:szCs w:val="20"/>
        </w:rPr>
        <w:t>la relation commerciale s'est révélée difficile ;</w:t>
      </w:r>
    </w:p>
    <w:p w14:paraId="05802B4A" w14:textId="77777777" w:rsidR="00A81E27" w:rsidRPr="00086661" w:rsidRDefault="00A81E27" w:rsidP="002670A6">
      <w:pPr>
        <w:pStyle w:val="Paragraphedeliste"/>
        <w:numPr>
          <w:ilvl w:val="0"/>
          <w:numId w:val="10"/>
        </w:numPr>
        <w:rPr>
          <w:rFonts w:ascii="Arial" w:hAnsi="Arial" w:cs="Arial"/>
          <w:sz w:val="20"/>
          <w:szCs w:val="20"/>
        </w:rPr>
      </w:pPr>
      <w:r w:rsidRPr="00086661">
        <w:rPr>
          <w:rFonts w:ascii="Arial" w:hAnsi="Arial" w:cs="Arial"/>
          <w:sz w:val="20"/>
          <w:szCs w:val="20"/>
        </w:rPr>
        <w:t>le titulaire se voit appliquer des pénalités de retard ;</w:t>
      </w:r>
    </w:p>
    <w:p w14:paraId="210976C6" w14:textId="77777777" w:rsidR="00A81E27" w:rsidRPr="00086661" w:rsidRDefault="00A81E27" w:rsidP="002670A6">
      <w:pPr>
        <w:pStyle w:val="Paragraphedeliste"/>
        <w:numPr>
          <w:ilvl w:val="0"/>
          <w:numId w:val="10"/>
        </w:numPr>
        <w:rPr>
          <w:rFonts w:ascii="Arial" w:hAnsi="Arial" w:cs="Arial"/>
          <w:sz w:val="20"/>
          <w:szCs w:val="20"/>
        </w:rPr>
      </w:pPr>
      <w:r w:rsidRPr="00086661">
        <w:rPr>
          <w:rFonts w:ascii="Arial" w:hAnsi="Arial" w:cs="Arial"/>
          <w:sz w:val="20"/>
          <w:szCs w:val="20"/>
        </w:rPr>
        <w:t xml:space="preserve">le contrat est </w:t>
      </w:r>
      <w:r w:rsidR="000202FE" w:rsidRPr="00086661">
        <w:rPr>
          <w:rFonts w:ascii="Arial" w:hAnsi="Arial" w:cs="Arial"/>
          <w:sz w:val="20"/>
          <w:szCs w:val="20"/>
        </w:rPr>
        <w:t>résilié aux torts du titulaire.</w:t>
      </w:r>
    </w:p>
    <w:p w14:paraId="031E48F3" w14:textId="77777777" w:rsidR="00A81E27" w:rsidRPr="00086661" w:rsidRDefault="00A81E27" w:rsidP="00A81E27">
      <w:pPr>
        <w:rPr>
          <w:rFonts w:ascii="Arial" w:hAnsi="Arial" w:cs="Arial"/>
          <w:sz w:val="20"/>
          <w:szCs w:val="20"/>
        </w:rPr>
      </w:pPr>
    </w:p>
    <w:p w14:paraId="3BE13C8A" w14:textId="77777777" w:rsidR="00A81E27" w:rsidRPr="00086661" w:rsidRDefault="00A81E27" w:rsidP="00F31BC6">
      <w:pPr>
        <w:pStyle w:val="Titre1"/>
        <w:spacing w:after="240"/>
        <w:ind w:hanging="4962"/>
        <w:rPr>
          <w:rFonts w:ascii="Arial" w:hAnsi="Arial"/>
          <w:sz w:val="20"/>
          <w:szCs w:val="20"/>
        </w:rPr>
      </w:pPr>
      <w:bookmarkStart w:id="109" w:name="_Toc244919907"/>
      <w:bookmarkStart w:id="110" w:name="_Toc251673680"/>
      <w:bookmarkStart w:id="111" w:name="_Toc289784674"/>
      <w:bookmarkStart w:id="112" w:name="_Toc523308335"/>
      <w:bookmarkStart w:id="113" w:name="_Toc523317372"/>
      <w:bookmarkStart w:id="114" w:name="_Toc190095283"/>
      <w:r w:rsidRPr="00086661">
        <w:rPr>
          <w:rFonts w:ascii="Arial" w:hAnsi="Arial"/>
          <w:sz w:val="20"/>
          <w:szCs w:val="20"/>
        </w:rPr>
        <w:t>PRIX</w:t>
      </w:r>
      <w:bookmarkEnd w:id="109"/>
      <w:bookmarkEnd w:id="110"/>
      <w:bookmarkEnd w:id="111"/>
      <w:r w:rsidRPr="00086661">
        <w:rPr>
          <w:rFonts w:ascii="Arial" w:hAnsi="Arial"/>
          <w:sz w:val="20"/>
          <w:szCs w:val="20"/>
        </w:rPr>
        <w:t>, MODALITES DE FACTURATION, VALORISATION</w:t>
      </w:r>
      <w:bookmarkEnd w:id="112"/>
      <w:bookmarkEnd w:id="113"/>
      <w:bookmarkEnd w:id="114"/>
    </w:p>
    <w:p w14:paraId="4ADC3EB2" w14:textId="77777777" w:rsidR="00A81E27" w:rsidRPr="00086661" w:rsidRDefault="00A81E27" w:rsidP="00DD4EF4">
      <w:pPr>
        <w:pStyle w:val="Titre2"/>
        <w:tabs>
          <w:tab w:val="clear" w:pos="2978"/>
          <w:tab w:val="num" w:pos="284"/>
        </w:tabs>
        <w:ind w:left="709"/>
        <w:rPr>
          <w:rFonts w:ascii="Arial" w:hAnsi="Arial"/>
          <w:sz w:val="20"/>
          <w:szCs w:val="20"/>
        </w:rPr>
      </w:pPr>
      <w:bookmarkStart w:id="115" w:name="_Toc244919908"/>
      <w:bookmarkStart w:id="116" w:name="_Toc251673681"/>
      <w:bookmarkStart w:id="117" w:name="_Toc289784675"/>
      <w:bookmarkStart w:id="118" w:name="_Toc523308336"/>
      <w:bookmarkStart w:id="119" w:name="_Toc523317373"/>
      <w:bookmarkStart w:id="120" w:name="_Toc190095284"/>
      <w:r w:rsidRPr="00086661">
        <w:rPr>
          <w:rFonts w:ascii="Arial" w:hAnsi="Arial"/>
          <w:sz w:val="20"/>
          <w:szCs w:val="20"/>
        </w:rPr>
        <w:t>Détermination des prix</w:t>
      </w:r>
      <w:bookmarkEnd w:id="115"/>
      <w:bookmarkEnd w:id="116"/>
      <w:bookmarkEnd w:id="117"/>
      <w:bookmarkEnd w:id="118"/>
      <w:bookmarkEnd w:id="119"/>
      <w:bookmarkEnd w:id="120"/>
    </w:p>
    <w:p w14:paraId="7E5E04DB" w14:textId="77777777" w:rsidR="00A81E27" w:rsidRPr="00086661" w:rsidRDefault="00A81E27" w:rsidP="00A81E27">
      <w:pPr>
        <w:pStyle w:val="Titre3"/>
        <w:tabs>
          <w:tab w:val="clear" w:pos="567"/>
        </w:tabs>
        <w:ind w:left="1134" w:hanging="567"/>
        <w:rPr>
          <w:rFonts w:ascii="Arial" w:hAnsi="Arial"/>
          <w:sz w:val="20"/>
          <w:szCs w:val="20"/>
        </w:rPr>
      </w:pPr>
      <w:bookmarkStart w:id="121" w:name="_Toc369614083"/>
      <w:bookmarkStart w:id="122" w:name="_Toc369614164"/>
      <w:bookmarkStart w:id="123" w:name="_Toc369615040"/>
      <w:bookmarkStart w:id="124" w:name="_Toc369615120"/>
      <w:bookmarkStart w:id="125" w:name="_Toc369616418"/>
      <w:bookmarkStart w:id="126" w:name="_Toc369616505"/>
      <w:bookmarkStart w:id="127" w:name="_Toc369686041"/>
      <w:bookmarkStart w:id="128" w:name="_Toc369686124"/>
      <w:bookmarkStart w:id="129" w:name="_Toc369614085"/>
      <w:bookmarkStart w:id="130" w:name="_Toc369614166"/>
      <w:bookmarkStart w:id="131" w:name="_Toc369615042"/>
      <w:bookmarkStart w:id="132" w:name="_Toc369615122"/>
      <w:bookmarkStart w:id="133" w:name="_Toc369616420"/>
      <w:bookmarkStart w:id="134" w:name="_Toc369616507"/>
      <w:bookmarkStart w:id="135" w:name="_Toc369686043"/>
      <w:bookmarkStart w:id="136" w:name="_Toc369686126"/>
      <w:bookmarkStart w:id="137" w:name="_Toc298147878"/>
      <w:bookmarkStart w:id="138" w:name="_Toc523308337"/>
      <w:bookmarkStart w:id="139" w:name="_Toc523317374"/>
      <w:bookmarkStart w:id="140" w:name="_Toc190095285"/>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086661">
        <w:rPr>
          <w:rFonts w:ascii="Arial" w:hAnsi="Arial"/>
          <w:sz w:val="20"/>
          <w:szCs w:val="20"/>
        </w:rPr>
        <w:t>Type et forme des prix</w:t>
      </w:r>
      <w:bookmarkStart w:id="141" w:name="_Toc251673683"/>
      <w:bookmarkEnd w:id="137"/>
      <w:bookmarkEnd w:id="138"/>
      <w:bookmarkEnd w:id="139"/>
      <w:bookmarkEnd w:id="140"/>
    </w:p>
    <w:bookmarkEnd w:id="141"/>
    <w:p w14:paraId="77ED4FB9" w14:textId="7B127EC6" w:rsidR="00E447A8" w:rsidRPr="00086661" w:rsidRDefault="00E447A8" w:rsidP="00E447A8">
      <w:pPr>
        <w:rPr>
          <w:rFonts w:ascii="Arial" w:hAnsi="Arial" w:cs="Arial"/>
          <w:sz w:val="20"/>
          <w:szCs w:val="20"/>
        </w:rPr>
      </w:pPr>
      <w:r w:rsidRPr="00086661">
        <w:rPr>
          <w:rFonts w:ascii="Arial" w:hAnsi="Arial" w:cs="Arial"/>
          <w:sz w:val="20"/>
          <w:szCs w:val="20"/>
        </w:rPr>
        <w:t xml:space="preserve">Les prix proposés dans le marché sont unitaires, définitifs, </w:t>
      </w:r>
      <w:r w:rsidR="007B6DC0">
        <w:rPr>
          <w:rFonts w:ascii="Arial" w:hAnsi="Arial" w:cs="Arial"/>
          <w:sz w:val="20"/>
          <w:szCs w:val="20"/>
        </w:rPr>
        <w:t>non actualisables et révisables par ajustement.</w:t>
      </w:r>
    </w:p>
    <w:p w14:paraId="66186A4F" w14:textId="77777777" w:rsidR="00E447A8" w:rsidRPr="00086661" w:rsidRDefault="00E447A8" w:rsidP="00E447A8">
      <w:pPr>
        <w:rPr>
          <w:rFonts w:ascii="Arial" w:hAnsi="Arial" w:cs="Arial"/>
          <w:sz w:val="20"/>
          <w:szCs w:val="20"/>
        </w:rPr>
      </w:pPr>
    </w:p>
    <w:p w14:paraId="51B34D83" w14:textId="77777777" w:rsidR="00E447A8" w:rsidRPr="00086661" w:rsidRDefault="00E447A8" w:rsidP="00E447A8">
      <w:pPr>
        <w:rPr>
          <w:rFonts w:ascii="Arial" w:hAnsi="Arial" w:cs="Arial"/>
          <w:sz w:val="20"/>
          <w:szCs w:val="20"/>
        </w:rPr>
      </w:pPr>
      <w:r w:rsidRPr="00086661">
        <w:rPr>
          <w:rFonts w:ascii="Arial" w:hAnsi="Arial" w:cs="Arial"/>
          <w:sz w:val="20"/>
          <w:szCs w:val="20"/>
        </w:rPr>
        <w:t>Ils sont définis dans le(s) bordereau(x) de prix unitaire annexé(s) (BPU) à l’acte d’engagement et réputés comprendre tous les frais afférents à l’exécution de la prestation notamment :</w:t>
      </w:r>
    </w:p>
    <w:p w14:paraId="66B17B3F" w14:textId="77777777" w:rsidR="00E447A8" w:rsidRPr="00086661" w:rsidRDefault="00E447A8" w:rsidP="00E447A8">
      <w:pPr>
        <w:rPr>
          <w:rFonts w:ascii="Arial" w:hAnsi="Arial" w:cs="Arial"/>
          <w:sz w:val="20"/>
          <w:szCs w:val="20"/>
        </w:rPr>
      </w:pPr>
    </w:p>
    <w:p w14:paraId="41D205DD" w14:textId="77777777" w:rsidR="00E447A8" w:rsidRPr="00086661" w:rsidRDefault="00E447A8" w:rsidP="00E447A8">
      <w:pPr>
        <w:pStyle w:val="Paragraphedeliste"/>
        <w:numPr>
          <w:ilvl w:val="0"/>
          <w:numId w:val="23"/>
        </w:numPr>
        <w:rPr>
          <w:rFonts w:ascii="Arial" w:hAnsi="Arial" w:cs="Arial"/>
          <w:sz w:val="20"/>
          <w:szCs w:val="20"/>
        </w:rPr>
      </w:pPr>
      <w:r w:rsidRPr="00086661">
        <w:rPr>
          <w:rFonts w:ascii="Arial" w:hAnsi="Arial" w:cs="Arial"/>
          <w:sz w:val="20"/>
          <w:szCs w:val="20"/>
        </w:rPr>
        <w:t>tous les frais annexes, les produits, les consommables et les matériels nécessaires à l'exécution des prestations ;</w:t>
      </w:r>
    </w:p>
    <w:p w14:paraId="3137D14B" w14:textId="77777777" w:rsidR="00E447A8" w:rsidRPr="00086661" w:rsidRDefault="00E447A8" w:rsidP="00E447A8">
      <w:pPr>
        <w:pStyle w:val="Paragraphedeliste"/>
        <w:numPr>
          <w:ilvl w:val="0"/>
          <w:numId w:val="23"/>
        </w:numPr>
        <w:rPr>
          <w:rFonts w:ascii="Arial" w:hAnsi="Arial" w:cs="Arial"/>
          <w:sz w:val="20"/>
          <w:szCs w:val="20"/>
        </w:rPr>
      </w:pPr>
      <w:r w:rsidRPr="00086661">
        <w:rPr>
          <w:rFonts w:ascii="Arial" w:hAnsi="Arial" w:cs="Arial"/>
          <w:sz w:val="20"/>
          <w:szCs w:val="20"/>
        </w:rPr>
        <w:t>toutes les charges fiscales, parafiscales ou autres applicables aux prestations; et être établis aux conditions économiques du mois de la date limite de remise des offres ;</w:t>
      </w:r>
    </w:p>
    <w:p w14:paraId="4564F433" w14:textId="77777777" w:rsidR="00E447A8" w:rsidRPr="00086661" w:rsidRDefault="00E447A8" w:rsidP="00E447A8">
      <w:pPr>
        <w:pStyle w:val="Paragraphedeliste"/>
        <w:numPr>
          <w:ilvl w:val="0"/>
          <w:numId w:val="23"/>
        </w:numPr>
        <w:rPr>
          <w:rFonts w:ascii="Arial" w:hAnsi="Arial" w:cs="Arial"/>
          <w:sz w:val="20"/>
          <w:szCs w:val="20"/>
        </w:rPr>
      </w:pPr>
      <w:r w:rsidRPr="00086661">
        <w:rPr>
          <w:rFonts w:ascii="Arial" w:hAnsi="Arial" w:cs="Arial"/>
          <w:sz w:val="20"/>
          <w:szCs w:val="20"/>
        </w:rPr>
        <w:t>les coûts de livraison.</w:t>
      </w:r>
    </w:p>
    <w:p w14:paraId="4CF92D15" w14:textId="77777777" w:rsidR="00E447A8" w:rsidRPr="00086661" w:rsidRDefault="00E447A8" w:rsidP="00E447A8">
      <w:pPr>
        <w:rPr>
          <w:rFonts w:ascii="Arial" w:hAnsi="Arial" w:cs="Arial"/>
          <w:sz w:val="20"/>
          <w:szCs w:val="20"/>
        </w:rPr>
      </w:pPr>
    </w:p>
    <w:p w14:paraId="237F835E" w14:textId="6978DE4A" w:rsidR="00354861" w:rsidRPr="00086661" w:rsidRDefault="00E447A8" w:rsidP="00E447A8">
      <w:pPr>
        <w:rPr>
          <w:rFonts w:ascii="Arial" w:hAnsi="Arial" w:cs="Arial"/>
          <w:sz w:val="20"/>
          <w:szCs w:val="20"/>
        </w:rPr>
      </w:pPr>
      <w:r w:rsidRPr="00086661">
        <w:rPr>
          <w:rFonts w:ascii="Arial" w:hAnsi="Arial" w:cs="Arial"/>
          <w:sz w:val="20"/>
          <w:szCs w:val="20"/>
        </w:rPr>
        <w:t>Cependant, le représentant du pouvoir adjudicateur pourra prendre en compte des frais supplémentaires lié</w:t>
      </w:r>
      <w:r w:rsidR="00354861">
        <w:rPr>
          <w:rFonts w:ascii="Arial" w:hAnsi="Arial" w:cs="Arial"/>
          <w:sz w:val="20"/>
          <w:szCs w:val="20"/>
        </w:rPr>
        <w:t>s à l’exécution des prestations. Ces frais ne pourront dépasser 5% du bon de commande.</w:t>
      </w:r>
    </w:p>
    <w:p w14:paraId="4747150B" w14:textId="77777777" w:rsidR="00E447A8" w:rsidRPr="00086661" w:rsidRDefault="00E447A8" w:rsidP="00E447A8">
      <w:pPr>
        <w:rPr>
          <w:rFonts w:ascii="Arial" w:hAnsi="Arial" w:cs="Arial"/>
          <w:sz w:val="20"/>
          <w:szCs w:val="20"/>
        </w:rPr>
      </w:pPr>
      <w:r w:rsidRPr="00086661">
        <w:rPr>
          <w:rFonts w:ascii="Arial" w:hAnsi="Arial" w:cs="Arial"/>
          <w:sz w:val="20"/>
          <w:szCs w:val="20"/>
        </w:rPr>
        <w:t>En cas d’acceptation, la mention de ces frais devra être portée sur les bons de commande séparément des prestations indiquées au BPU.</w:t>
      </w:r>
    </w:p>
    <w:p w14:paraId="0CFF246F" w14:textId="77777777" w:rsidR="00E447A8" w:rsidRPr="00086661" w:rsidRDefault="00E447A8" w:rsidP="00E447A8">
      <w:pPr>
        <w:rPr>
          <w:rFonts w:ascii="Arial" w:hAnsi="Arial" w:cs="Arial"/>
          <w:sz w:val="20"/>
          <w:szCs w:val="20"/>
        </w:rPr>
      </w:pPr>
    </w:p>
    <w:p w14:paraId="33257D35" w14:textId="77777777" w:rsidR="00E447A8" w:rsidRPr="00086661" w:rsidRDefault="00E447A8" w:rsidP="00E447A8">
      <w:pPr>
        <w:rPr>
          <w:rFonts w:ascii="Arial" w:hAnsi="Arial" w:cs="Arial"/>
          <w:sz w:val="20"/>
          <w:szCs w:val="20"/>
        </w:rPr>
      </w:pPr>
      <w:r w:rsidRPr="00086661">
        <w:rPr>
          <w:rFonts w:ascii="Arial" w:hAnsi="Arial" w:cs="Arial"/>
          <w:sz w:val="20"/>
          <w:szCs w:val="20"/>
        </w:rPr>
        <w:lastRenderedPageBreak/>
        <w:t>Les prix sont établis sur la base des conditions économiques en vigueur au mois M0 correspondant au mois de la date de remise de l’offre ou du devis.</w:t>
      </w:r>
    </w:p>
    <w:p w14:paraId="40412DA6" w14:textId="77777777" w:rsidR="00E447A8" w:rsidRPr="00086661" w:rsidRDefault="00E447A8" w:rsidP="00E447A8">
      <w:pPr>
        <w:rPr>
          <w:rFonts w:ascii="Arial" w:hAnsi="Arial" w:cs="Arial"/>
          <w:sz w:val="20"/>
          <w:szCs w:val="20"/>
        </w:rPr>
      </w:pPr>
      <w:r w:rsidRPr="00086661">
        <w:rPr>
          <w:rFonts w:ascii="Arial" w:hAnsi="Arial" w:cs="Arial"/>
          <w:sz w:val="20"/>
          <w:szCs w:val="20"/>
        </w:rPr>
        <w:t>Les prix sont révisables à la hausse comme à la baisse.</w:t>
      </w:r>
    </w:p>
    <w:p w14:paraId="1F811984" w14:textId="77777777" w:rsidR="00387897" w:rsidRPr="00086661" w:rsidRDefault="00387897" w:rsidP="00A81E27">
      <w:pPr>
        <w:rPr>
          <w:rFonts w:ascii="Arial" w:hAnsi="Arial" w:cs="Arial"/>
          <w:sz w:val="20"/>
          <w:szCs w:val="20"/>
        </w:rPr>
      </w:pPr>
    </w:p>
    <w:p w14:paraId="36BC991F" w14:textId="77777777" w:rsidR="00A81E27" w:rsidRPr="00086661" w:rsidRDefault="00AA11D8" w:rsidP="00DD4EF4">
      <w:pPr>
        <w:pStyle w:val="Titre3"/>
        <w:tabs>
          <w:tab w:val="clear" w:pos="567"/>
        </w:tabs>
        <w:ind w:left="1134" w:hanging="567"/>
        <w:rPr>
          <w:rFonts w:ascii="Arial" w:hAnsi="Arial"/>
          <w:sz w:val="20"/>
          <w:szCs w:val="20"/>
        </w:rPr>
      </w:pPr>
      <w:bookmarkStart w:id="142" w:name="_Toc251673685"/>
      <w:bookmarkStart w:id="143" w:name="_Toc289784677"/>
      <w:bookmarkStart w:id="144" w:name="_Toc523308338"/>
      <w:bookmarkStart w:id="145" w:name="_Toc523317375"/>
      <w:bookmarkStart w:id="146" w:name="_Toc190095286"/>
      <w:r w:rsidRPr="00086661">
        <w:rPr>
          <w:rFonts w:ascii="Arial" w:hAnsi="Arial"/>
          <w:sz w:val="20"/>
          <w:szCs w:val="20"/>
        </w:rPr>
        <w:t>Révision</w:t>
      </w:r>
      <w:r w:rsidR="00A81E27" w:rsidRPr="00086661">
        <w:rPr>
          <w:rFonts w:ascii="Arial" w:hAnsi="Arial"/>
          <w:sz w:val="20"/>
          <w:szCs w:val="20"/>
        </w:rPr>
        <w:t xml:space="preserve"> des prix</w:t>
      </w:r>
      <w:bookmarkEnd w:id="142"/>
      <w:bookmarkEnd w:id="143"/>
      <w:bookmarkEnd w:id="144"/>
      <w:bookmarkEnd w:id="145"/>
      <w:bookmarkEnd w:id="146"/>
    </w:p>
    <w:p w14:paraId="7C4B0EA1" w14:textId="77777777" w:rsidR="0045564E" w:rsidRPr="00086661" w:rsidRDefault="0045564E" w:rsidP="0045564E">
      <w:pPr>
        <w:spacing w:after="120"/>
        <w:rPr>
          <w:rFonts w:ascii="Arial" w:hAnsi="Arial" w:cs="Arial"/>
          <w:sz w:val="20"/>
          <w:szCs w:val="20"/>
        </w:rPr>
      </w:pPr>
      <w:r w:rsidRPr="00086661">
        <w:rPr>
          <w:rFonts w:ascii="Arial" w:hAnsi="Arial" w:cs="Arial"/>
          <w:sz w:val="20"/>
          <w:szCs w:val="20"/>
        </w:rPr>
        <w:t>Les prix sont établis sur la base des conditions économiques en vigueur au mois M0 correspondant au mois de la date limite de remise des offres</w:t>
      </w:r>
      <w:r w:rsidR="004A14DC" w:rsidRPr="00086661">
        <w:rPr>
          <w:rFonts w:ascii="Arial" w:hAnsi="Arial" w:cs="Arial"/>
          <w:sz w:val="20"/>
          <w:szCs w:val="20"/>
        </w:rPr>
        <w:t xml:space="preserve"> ou du devis et sont révisables à la hausse comme à la baisse.</w:t>
      </w:r>
    </w:p>
    <w:p w14:paraId="667D248E" w14:textId="77777777" w:rsidR="00A81E27" w:rsidRPr="00086661" w:rsidRDefault="00A81E27" w:rsidP="00A81E27">
      <w:pPr>
        <w:rPr>
          <w:rFonts w:ascii="Arial" w:hAnsi="Arial" w:cs="Arial"/>
          <w:sz w:val="20"/>
          <w:szCs w:val="20"/>
        </w:rPr>
      </w:pPr>
      <w:r w:rsidRPr="00086661">
        <w:rPr>
          <w:rFonts w:ascii="Arial" w:hAnsi="Arial" w:cs="Arial"/>
          <w:sz w:val="20"/>
          <w:szCs w:val="20"/>
        </w:rPr>
        <w:t>Le titulaire ne peut procéder à aucune augmentation</w:t>
      </w:r>
      <w:r w:rsidR="00AA11D8" w:rsidRPr="00086661">
        <w:rPr>
          <w:rFonts w:ascii="Arial" w:hAnsi="Arial" w:cs="Arial"/>
          <w:sz w:val="20"/>
          <w:szCs w:val="20"/>
        </w:rPr>
        <w:t xml:space="preserve"> unilatérale</w:t>
      </w:r>
      <w:r w:rsidRPr="00086661">
        <w:rPr>
          <w:rFonts w:ascii="Arial" w:hAnsi="Arial" w:cs="Arial"/>
          <w:sz w:val="20"/>
          <w:szCs w:val="20"/>
        </w:rPr>
        <w:t xml:space="preserve"> de ses prix.</w:t>
      </w:r>
    </w:p>
    <w:p w14:paraId="69F05558" w14:textId="77777777" w:rsidR="00A81E27" w:rsidRPr="00086661" w:rsidRDefault="00A81E27" w:rsidP="00A81E27">
      <w:pPr>
        <w:rPr>
          <w:rFonts w:ascii="Arial" w:hAnsi="Arial" w:cs="Arial"/>
          <w:sz w:val="20"/>
          <w:szCs w:val="20"/>
        </w:rPr>
      </w:pPr>
    </w:p>
    <w:p w14:paraId="4406F12D" w14:textId="77777777" w:rsidR="00A81E27" w:rsidRPr="00086661" w:rsidRDefault="00A81E27" w:rsidP="00A81E27">
      <w:pPr>
        <w:rPr>
          <w:rFonts w:ascii="Arial" w:hAnsi="Arial" w:cs="Arial"/>
          <w:sz w:val="20"/>
          <w:szCs w:val="20"/>
        </w:rPr>
      </w:pPr>
      <w:r w:rsidRPr="00086661">
        <w:rPr>
          <w:rFonts w:ascii="Arial" w:hAnsi="Arial" w:cs="Arial"/>
          <w:sz w:val="20"/>
          <w:szCs w:val="20"/>
        </w:rPr>
        <w:t>Lorsque le titulaire fera bénéficier à tout ou partie de sa clientèle de promotions durant la période d’exécution du marché, ces promotions seront appliquées aux prix des prestations facturées dans le cadre du contrat.</w:t>
      </w:r>
    </w:p>
    <w:p w14:paraId="595F2DE1" w14:textId="668CD99A" w:rsidR="00A81E27" w:rsidRDefault="00A81E27" w:rsidP="00A81E27">
      <w:pPr>
        <w:rPr>
          <w:rFonts w:ascii="Arial" w:hAnsi="Arial" w:cs="Arial"/>
          <w:sz w:val="20"/>
          <w:szCs w:val="20"/>
        </w:rPr>
      </w:pPr>
    </w:p>
    <w:p w14:paraId="1788D330" w14:textId="77777777" w:rsidR="00697AE5" w:rsidRPr="00697AE5" w:rsidRDefault="00697AE5" w:rsidP="00697AE5">
      <w:pPr>
        <w:rPr>
          <w:rFonts w:ascii="Arial" w:hAnsi="Arial" w:cs="Arial"/>
          <w:sz w:val="20"/>
          <w:szCs w:val="20"/>
        </w:rPr>
      </w:pPr>
      <w:r w:rsidRPr="00697AE5">
        <w:rPr>
          <w:rFonts w:ascii="Arial" w:hAnsi="Arial" w:cs="Arial"/>
          <w:sz w:val="20"/>
          <w:szCs w:val="20"/>
        </w:rPr>
        <w:t xml:space="preserve">S’agissant des augmentations de prix, le représentant du pouvoir adjudicateur admet une augmentation maximale de 12% sur la durée totale du marché </w:t>
      </w:r>
      <w:bookmarkStart w:id="147" w:name="_GoBack"/>
      <w:bookmarkEnd w:id="147"/>
      <w:r w:rsidRPr="00697AE5">
        <w:rPr>
          <w:rFonts w:ascii="Arial" w:hAnsi="Arial" w:cs="Arial"/>
          <w:sz w:val="20"/>
          <w:szCs w:val="20"/>
        </w:rPr>
        <w:t>par rapport aux prix contractualisés lors de la notification du marché.</w:t>
      </w:r>
    </w:p>
    <w:p w14:paraId="771A9487" w14:textId="77777777" w:rsidR="00697AE5" w:rsidRPr="00697AE5" w:rsidRDefault="00697AE5" w:rsidP="00697AE5">
      <w:pPr>
        <w:rPr>
          <w:rFonts w:ascii="Arial" w:hAnsi="Arial" w:cs="Arial"/>
          <w:sz w:val="20"/>
          <w:szCs w:val="20"/>
        </w:rPr>
      </w:pPr>
      <w:r w:rsidRPr="00697AE5">
        <w:rPr>
          <w:rFonts w:ascii="Arial" w:hAnsi="Arial" w:cs="Arial"/>
          <w:sz w:val="20"/>
          <w:szCs w:val="20"/>
        </w:rPr>
        <w:t>Si les nouveaux prix proposés viennent à dépasser ce maximum, le représentant du pouvoir adjudicateur pourra décider de faire application de cette clause butoir pour déterminer les nouveaux prix du marché.</w:t>
      </w:r>
    </w:p>
    <w:p w14:paraId="51C0F2CE" w14:textId="77777777" w:rsidR="00697AE5" w:rsidRPr="00697AE5" w:rsidRDefault="00697AE5" w:rsidP="00697AE5">
      <w:pPr>
        <w:rPr>
          <w:rFonts w:ascii="Arial" w:hAnsi="Arial" w:cs="Arial"/>
          <w:sz w:val="20"/>
          <w:szCs w:val="20"/>
        </w:rPr>
      </w:pPr>
      <w:r w:rsidRPr="00697AE5">
        <w:rPr>
          <w:rFonts w:ascii="Arial" w:hAnsi="Arial" w:cs="Arial"/>
          <w:sz w:val="20"/>
          <w:szCs w:val="20"/>
        </w:rPr>
        <w:t>Toute proposition de modification de prix à l’initiative du titulaire doit être adressée au moins deux (2) mois avant la date d’application demandée.</w:t>
      </w:r>
    </w:p>
    <w:p w14:paraId="722FBB19" w14:textId="77777777" w:rsidR="00697AE5" w:rsidRPr="00697AE5" w:rsidRDefault="00697AE5" w:rsidP="00697AE5">
      <w:pPr>
        <w:rPr>
          <w:rFonts w:ascii="Arial" w:hAnsi="Arial" w:cs="Arial"/>
          <w:sz w:val="20"/>
          <w:szCs w:val="20"/>
        </w:rPr>
      </w:pPr>
    </w:p>
    <w:p w14:paraId="4484D584" w14:textId="2C29AE5C" w:rsidR="00697AE5" w:rsidRDefault="00697AE5" w:rsidP="00697AE5">
      <w:pPr>
        <w:rPr>
          <w:rFonts w:ascii="Arial" w:hAnsi="Arial" w:cs="Arial"/>
          <w:sz w:val="20"/>
          <w:szCs w:val="20"/>
        </w:rPr>
      </w:pPr>
      <w:r w:rsidRPr="00697AE5">
        <w:rPr>
          <w:rFonts w:ascii="Arial" w:hAnsi="Arial" w:cs="Arial"/>
          <w:sz w:val="20"/>
          <w:szCs w:val="20"/>
        </w:rPr>
        <w:t>A défaut de respecter ce délai, toutes les factures pourront être refusées.</w:t>
      </w:r>
    </w:p>
    <w:p w14:paraId="67E728E2" w14:textId="16B103B0" w:rsidR="00697AE5" w:rsidRDefault="00697AE5" w:rsidP="00A81E27">
      <w:pPr>
        <w:rPr>
          <w:rFonts w:ascii="Arial" w:hAnsi="Arial" w:cs="Arial"/>
          <w:sz w:val="20"/>
          <w:szCs w:val="20"/>
        </w:rPr>
      </w:pPr>
    </w:p>
    <w:p w14:paraId="4BB4A56E" w14:textId="61620050" w:rsidR="00697AE5" w:rsidRDefault="00697AE5" w:rsidP="00A81E27">
      <w:pPr>
        <w:rPr>
          <w:rFonts w:ascii="Arial" w:hAnsi="Arial" w:cs="Arial"/>
          <w:sz w:val="20"/>
          <w:szCs w:val="20"/>
        </w:rPr>
      </w:pPr>
      <w:r>
        <w:rPr>
          <w:rFonts w:ascii="Arial" w:hAnsi="Arial" w:cs="Arial"/>
          <w:sz w:val="20"/>
          <w:szCs w:val="20"/>
        </w:rPr>
        <w:t>Les demandes d’augmentation des prix doivent être transmises aux deux adresses suivantes :</w:t>
      </w:r>
    </w:p>
    <w:p w14:paraId="521592D6" w14:textId="587A7799" w:rsidR="00697AE5" w:rsidRDefault="00697AE5" w:rsidP="00A81E27">
      <w:pPr>
        <w:rPr>
          <w:rFonts w:ascii="Arial" w:hAnsi="Arial" w:cs="Arial"/>
          <w:sz w:val="20"/>
          <w:szCs w:val="20"/>
        </w:rPr>
      </w:pPr>
    </w:p>
    <w:p w14:paraId="0B0ADAD2" w14:textId="77777777" w:rsidR="00CF3C16" w:rsidRDefault="00CF3C16" w:rsidP="00697AE5">
      <w:pPr>
        <w:pBdr>
          <w:top w:val="single" w:sz="4" w:space="1" w:color="auto"/>
          <w:left w:val="single" w:sz="4" w:space="4" w:color="auto"/>
          <w:bottom w:val="single" w:sz="4" w:space="1" w:color="auto"/>
          <w:right w:val="single" w:sz="4" w:space="4" w:color="auto"/>
        </w:pBdr>
        <w:shd w:val="clear" w:color="auto" w:fill="92D050"/>
        <w:jc w:val="center"/>
        <w:rPr>
          <w:rFonts w:ascii="Arial" w:hAnsi="Arial" w:cs="Arial"/>
          <w:sz w:val="20"/>
          <w:szCs w:val="20"/>
        </w:rPr>
      </w:pPr>
    </w:p>
    <w:p w14:paraId="71F9B19D" w14:textId="115F2B3F" w:rsidR="00697AE5" w:rsidRPr="00697AE5" w:rsidRDefault="00697AE5" w:rsidP="00697AE5">
      <w:pPr>
        <w:pBdr>
          <w:top w:val="single" w:sz="4" w:space="1" w:color="auto"/>
          <w:left w:val="single" w:sz="4" w:space="4" w:color="auto"/>
          <w:bottom w:val="single" w:sz="4" w:space="1" w:color="auto"/>
          <w:right w:val="single" w:sz="4" w:space="4" w:color="auto"/>
        </w:pBdr>
        <w:shd w:val="clear" w:color="auto" w:fill="92D050"/>
        <w:jc w:val="center"/>
        <w:rPr>
          <w:rFonts w:ascii="Arial" w:hAnsi="Arial" w:cs="Arial"/>
          <w:sz w:val="20"/>
          <w:szCs w:val="20"/>
        </w:rPr>
      </w:pPr>
      <w:r w:rsidRPr="00697AE5">
        <w:rPr>
          <w:rFonts w:ascii="Arial" w:hAnsi="Arial" w:cs="Arial"/>
          <w:sz w:val="20"/>
          <w:szCs w:val="20"/>
        </w:rPr>
        <w:t>Bureau suivi administratif des marchés (SAM)</w:t>
      </w:r>
    </w:p>
    <w:p w14:paraId="0C5261CB" w14:textId="2F10E922" w:rsidR="00CF3C16" w:rsidRDefault="00CF3C16" w:rsidP="00697AE5">
      <w:pPr>
        <w:pBdr>
          <w:top w:val="single" w:sz="4" w:space="1" w:color="auto"/>
          <w:left w:val="single" w:sz="4" w:space="4" w:color="auto"/>
          <w:bottom w:val="single" w:sz="4" w:space="1" w:color="auto"/>
          <w:right w:val="single" w:sz="4" w:space="4" w:color="auto"/>
        </w:pBdr>
        <w:shd w:val="clear" w:color="auto" w:fill="92D050"/>
        <w:jc w:val="center"/>
      </w:pPr>
      <w:r w:rsidRPr="00CF3C16">
        <w:t>pafs-achat-mdma-sam.contact.fct@intradef.gouv.fr</w:t>
      </w:r>
    </w:p>
    <w:p w14:paraId="36CC9937" w14:textId="77777777" w:rsidR="00CF3C16" w:rsidRDefault="00CF3C16" w:rsidP="00697AE5">
      <w:pPr>
        <w:pBdr>
          <w:top w:val="single" w:sz="4" w:space="1" w:color="auto"/>
          <w:left w:val="single" w:sz="4" w:space="4" w:color="auto"/>
          <w:bottom w:val="single" w:sz="4" w:space="1" w:color="auto"/>
          <w:right w:val="single" w:sz="4" w:space="4" w:color="auto"/>
        </w:pBdr>
        <w:shd w:val="clear" w:color="auto" w:fill="92D050"/>
        <w:jc w:val="center"/>
      </w:pPr>
    </w:p>
    <w:p w14:paraId="58E0619B" w14:textId="77777777" w:rsidR="00CF3C16" w:rsidRDefault="00CF3C16" w:rsidP="00697AE5">
      <w:pPr>
        <w:rPr>
          <w:rFonts w:ascii="Arial" w:hAnsi="Arial" w:cs="Arial"/>
          <w:sz w:val="20"/>
          <w:szCs w:val="20"/>
        </w:rPr>
      </w:pPr>
    </w:p>
    <w:p w14:paraId="630AB7AB" w14:textId="56D2324C" w:rsidR="00697AE5" w:rsidRPr="00697AE5" w:rsidRDefault="00697AE5" w:rsidP="00697AE5">
      <w:pPr>
        <w:rPr>
          <w:rFonts w:ascii="Arial" w:hAnsi="Arial" w:cs="Arial"/>
          <w:sz w:val="20"/>
          <w:szCs w:val="20"/>
        </w:rPr>
      </w:pPr>
      <w:r w:rsidRPr="00697AE5">
        <w:rPr>
          <w:rFonts w:ascii="Arial" w:hAnsi="Arial" w:cs="Arial"/>
          <w:sz w:val="20"/>
          <w:szCs w:val="20"/>
        </w:rPr>
        <w:t>Pour être effective la proposition doit être expressément acceptée par le représentant du pouvoir adjudicateur et faire l’objet d’une décision d’ajustement des prix.</w:t>
      </w:r>
    </w:p>
    <w:p w14:paraId="2D350DFD" w14:textId="77777777" w:rsidR="00697AE5" w:rsidRPr="00697AE5" w:rsidRDefault="00697AE5" w:rsidP="00697AE5">
      <w:pPr>
        <w:rPr>
          <w:rFonts w:ascii="Arial" w:hAnsi="Arial" w:cs="Arial"/>
          <w:sz w:val="20"/>
          <w:szCs w:val="20"/>
        </w:rPr>
      </w:pPr>
    </w:p>
    <w:p w14:paraId="676667D8" w14:textId="77777777" w:rsidR="00697AE5" w:rsidRPr="00697AE5" w:rsidRDefault="00697AE5" w:rsidP="00697AE5">
      <w:pPr>
        <w:rPr>
          <w:rFonts w:ascii="Arial" w:hAnsi="Arial" w:cs="Arial"/>
          <w:sz w:val="20"/>
          <w:szCs w:val="20"/>
        </w:rPr>
      </w:pPr>
      <w:r w:rsidRPr="00697AE5">
        <w:rPr>
          <w:rFonts w:ascii="Arial" w:hAnsi="Arial" w:cs="Arial"/>
          <w:sz w:val="20"/>
          <w:szCs w:val="20"/>
        </w:rPr>
        <w:t>Le titulaire transmet par voie dématérialisée et sous format Excel, le bordereau de prix unitaire (ou le devis notifié faute de BPU pour les prestations sur devis) modifié.</w:t>
      </w:r>
    </w:p>
    <w:p w14:paraId="5EAAA781" w14:textId="77777777" w:rsidR="00697AE5" w:rsidRPr="00697AE5" w:rsidRDefault="00697AE5" w:rsidP="00697AE5">
      <w:pPr>
        <w:rPr>
          <w:rFonts w:ascii="Arial" w:hAnsi="Arial" w:cs="Arial"/>
          <w:sz w:val="20"/>
          <w:szCs w:val="20"/>
        </w:rPr>
      </w:pPr>
      <w:r w:rsidRPr="00697AE5">
        <w:rPr>
          <w:rFonts w:ascii="Arial" w:hAnsi="Arial" w:cs="Arial"/>
          <w:sz w:val="20"/>
          <w:szCs w:val="20"/>
        </w:rPr>
        <w:t>Pour cela, il utilisera le modèle de BPU initialement transmis dans le dossier de consultation.</w:t>
      </w:r>
    </w:p>
    <w:p w14:paraId="53E8D821" w14:textId="77777777" w:rsidR="00697AE5" w:rsidRPr="00697AE5" w:rsidRDefault="00697AE5" w:rsidP="00697AE5">
      <w:pPr>
        <w:rPr>
          <w:rFonts w:ascii="Arial" w:hAnsi="Arial" w:cs="Arial"/>
          <w:sz w:val="20"/>
          <w:szCs w:val="20"/>
        </w:rPr>
      </w:pPr>
      <w:r w:rsidRPr="00697AE5">
        <w:rPr>
          <w:rFonts w:ascii="Arial" w:hAnsi="Arial" w:cs="Arial"/>
          <w:sz w:val="20"/>
          <w:szCs w:val="20"/>
        </w:rPr>
        <w:t>Le titulaire joint à la demande de modification tout élément, notamment de comptabilité, justifiant l’augmentation envisagée.</w:t>
      </w:r>
    </w:p>
    <w:p w14:paraId="5ECD152C" w14:textId="005E1EF3" w:rsidR="00697AE5" w:rsidRPr="00086661" w:rsidRDefault="00697AE5" w:rsidP="00A81E27">
      <w:pPr>
        <w:rPr>
          <w:rFonts w:ascii="Arial" w:hAnsi="Arial" w:cs="Arial"/>
          <w:color w:val="FF0000"/>
          <w:sz w:val="20"/>
          <w:szCs w:val="20"/>
        </w:rPr>
      </w:pPr>
    </w:p>
    <w:p w14:paraId="783E02EE" w14:textId="77777777" w:rsidR="00A81E27" w:rsidRPr="00086661" w:rsidRDefault="00A81E27" w:rsidP="00DD4EF4">
      <w:pPr>
        <w:pStyle w:val="Titre3"/>
        <w:tabs>
          <w:tab w:val="clear" w:pos="567"/>
        </w:tabs>
        <w:ind w:left="1134" w:hanging="567"/>
        <w:rPr>
          <w:rFonts w:ascii="Arial" w:hAnsi="Arial"/>
          <w:sz w:val="20"/>
          <w:szCs w:val="20"/>
        </w:rPr>
      </w:pPr>
      <w:bookmarkStart w:id="148" w:name="_Toc369686047"/>
      <w:bookmarkStart w:id="149" w:name="_Toc369686130"/>
      <w:bookmarkStart w:id="150" w:name="_Toc369686048"/>
      <w:bookmarkStart w:id="151" w:name="_Toc369686131"/>
      <w:bookmarkStart w:id="152" w:name="_Toc369686049"/>
      <w:bookmarkStart w:id="153" w:name="_Toc369686132"/>
      <w:bookmarkStart w:id="154" w:name="_Toc251673692"/>
      <w:bookmarkStart w:id="155" w:name="_Toc289784678"/>
      <w:bookmarkStart w:id="156" w:name="_Toc523308339"/>
      <w:bookmarkStart w:id="157" w:name="_Toc523317376"/>
      <w:bookmarkStart w:id="158" w:name="_Toc190095287"/>
      <w:bookmarkEnd w:id="148"/>
      <w:bookmarkEnd w:id="149"/>
      <w:bookmarkEnd w:id="150"/>
      <w:bookmarkEnd w:id="151"/>
      <w:bookmarkEnd w:id="152"/>
      <w:bookmarkEnd w:id="153"/>
      <w:r w:rsidRPr="00086661">
        <w:rPr>
          <w:rFonts w:ascii="Arial" w:hAnsi="Arial"/>
          <w:sz w:val="20"/>
          <w:szCs w:val="20"/>
        </w:rPr>
        <w:t>Clause de sauvegarde</w:t>
      </w:r>
      <w:bookmarkEnd w:id="154"/>
      <w:bookmarkEnd w:id="155"/>
      <w:bookmarkEnd w:id="156"/>
      <w:bookmarkEnd w:id="157"/>
      <w:bookmarkEnd w:id="158"/>
    </w:p>
    <w:p w14:paraId="7E03687B" w14:textId="77777777" w:rsidR="00A81E27" w:rsidRPr="00086661" w:rsidRDefault="00A81E27" w:rsidP="00A81E27">
      <w:pPr>
        <w:rPr>
          <w:rFonts w:ascii="Arial" w:hAnsi="Arial" w:cs="Arial"/>
          <w:sz w:val="20"/>
          <w:szCs w:val="20"/>
        </w:rPr>
      </w:pPr>
      <w:bookmarkStart w:id="159" w:name="_Toc251673693"/>
      <w:r w:rsidRPr="00086661">
        <w:rPr>
          <w:rFonts w:ascii="Arial" w:hAnsi="Arial" w:cs="Arial"/>
          <w:sz w:val="20"/>
          <w:szCs w:val="20"/>
        </w:rPr>
        <w:t>Le titulaire ne peut prétendre à une augmentation de ses tarifs pour des motifs tirés de sa politique commerciale.</w:t>
      </w:r>
    </w:p>
    <w:p w14:paraId="63CC445F" w14:textId="77777777" w:rsidR="00A81E27" w:rsidRPr="00086661" w:rsidRDefault="00A81E27" w:rsidP="00A81E27">
      <w:pPr>
        <w:rPr>
          <w:rFonts w:ascii="Arial" w:hAnsi="Arial" w:cs="Arial"/>
          <w:sz w:val="20"/>
          <w:szCs w:val="20"/>
        </w:rPr>
      </w:pPr>
    </w:p>
    <w:p w14:paraId="2E67DCEF" w14:textId="77777777" w:rsidR="00A81E27" w:rsidRPr="00086661" w:rsidRDefault="00A81E27" w:rsidP="00A81E27">
      <w:pPr>
        <w:rPr>
          <w:rFonts w:ascii="Arial" w:hAnsi="Arial" w:cs="Arial"/>
          <w:sz w:val="20"/>
          <w:szCs w:val="20"/>
        </w:rPr>
      </w:pPr>
      <w:r w:rsidRPr="00086661">
        <w:rPr>
          <w:rFonts w:ascii="Arial" w:hAnsi="Arial" w:cs="Arial"/>
          <w:sz w:val="20"/>
          <w:szCs w:val="20"/>
        </w:rPr>
        <w:t>L’Administration se réserve la faculté de résilier le marché sans indemnité</w:t>
      </w:r>
      <w:r w:rsidR="003051CD" w:rsidRPr="00086661">
        <w:rPr>
          <w:rFonts w:ascii="Arial" w:hAnsi="Arial" w:cs="Arial"/>
          <w:sz w:val="20"/>
          <w:szCs w:val="20"/>
        </w:rPr>
        <w:t>, avec un préavis de trois (3) mois, la partie non exécutée du marché lorsque le changement tarifaire conduit à une augmentation de plus de</w:t>
      </w:r>
      <w:r w:rsidRPr="00086661">
        <w:rPr>
          <w:rFonts w:ascii="Arial" w:hAnsi="Arial" w:cs="Arial"/>
          <w:sz w:val="20"/>
          <w:szCs w:val="20"/>
        </w:rPr>
        <w:t xml:space="preserve"> </w:t>
      </w:r>
      <w:bookmarkEnd w:id="159"/>
      <w:r w:rsidR="00AE3C08" w:rsidRPr="00086661">
        <w:rPr>
          <w:rFonts w:ascii="Arial" w:hAnsi="Arial" w:cs="Arial"/>
          <w:sz w:val="20"/>
          <w:szCs w:val="20"/>
        </w:rPr>
        <w:t>12%</w:t>
      </w:r>
      <w:r w:rsidR="00AE3C08" w:rsidRPr="00086661">
        <w:rPr>
          <w:rFonts w:ascii="Arial" w:hAnsi="Arial" w:cs="Arial"/>
        </w:rPr>
        <w:t xml:space="preserve"> </w:t>
      </w:r>
      <w:r w:rsidR="00AE3C08" w:rsidRPr="00086661">
        <w:rPr>
          <w:rFonts w:ascii="Arial" w:hAnsi="Arial" w:cs="Arial"/>
          <w:sz w:val="20"/>
          <w:szCs w:val="20"/>
        </w:rPr>
        <w:t xml:space="preserve">sur la durée totale du marché par rapport aux prix contractualisés lors de la notification du marché. </w:t>
      </w:r>
    </w:p>
    <w:p w14:paraId="6193904B" w14:textId="77777777" w:rsidR="000703ED" w:rsidRPr="00086661" w:rsidRDefault="000703ED" w:rsidP="00A81E27">
      <w:pPr>
        <w:rPr>
          <w:rFonts w:ascii="Arial" w:hAnsi="Arial" w:cs="Arial"/>
          <w:sz w:val="20"/>
          <w:szCs w:val="20"/>
        </w:rPr>
      </w:pPr>
    </w:p>
    <w:p w14:paraId="7513746B" w14:textId="77777777" w:rsidR="00A81E27" w:rsidRPr="00086661" w:rsidRDefault="00A81E27" w:rsidP="00DD4EF4">
      <w:pPr>
        <w:pStyle w:val="Titre2"/>
        <w:tabs>
          <w:tab w:val="clear" w:pos="2978"/>
          <w:tab w:val="num" w:pos="284"/>
        </w:tabs>
        <w:ind w:left="709"/>
        <w:rPr>
          <w:rFonts w:ascii="Arial" w:hAnsi="Arial"/>
          <w:sz w:val="20"/>
          <w:szCs w:val="20"/>
        </w:rPr>
      </w:pPr>
      <w:bookmarkStart w:id="160" w:name="_Toc244919913"/>
      <w:bookmarkStart w:id="161" w:name="_Toc251673694"/>
      <w:bookmarkStart w:id="162" w:name="_Toc289784679"/>
      <w:bookmarkStart w:id="163" w:name="_Toc523308340"/>
      <w:bookmarkStart w:id="164" w:name="_Toc523317377"/>
      <w:bookmarkStart w:id="165" w:name="_Toc190095288"/>
      <w:r w:rsidRPr="00086661">
        <w:rPr>
          <w:rFonts w:ascii="Arial" w:hAnsi="Arial"/>
          <w:sz w:val="20"/>
          <w:szCs w:val="20"/>
        </w:rPr>
        <w:t>Modalités de règlement du marché</w:t>
      </w:r>
      <w:bookmarkEnd w:id="160"/>
      <w:bookmarkEnd w:id="161"/>
      <w:bookmarkEnd w:id="162"/>
      <w:bookmarkEnd w:id="163"/>
      <w:bookmarkEnd w:id="164"/>
      <w:bookmarkEnd w:id="165"/>
    </w:p>
    <w:p w14:paraId="066631A6" w14:textId="77777777" w:rsidR="00A81E27" w:rsidRPr="00086661" w:rsidRDefault="00A81E27" w:rsidP="00DD4EF4">
      <w:pPr>
        <w:pStyle w:val="Titre3"/>
        <w:tabs>
          <w:tab w:val="clear" w:pos="567"/>
        </w:tabs>
        <w:ind w:left="1134" w:hanging="567"/>
        <w:rPr>
          <w:rFonts w:ascii="Arial" w:hAnsi="Arial"/>
          <w:sz w:val="20"/>
          <w:szCs w:val="20"/>
        </w:rPr>
      </w:pPr>
      <w:bookmarkStart w:id="166" w:name="_Toc244919914"/>
      <w:bookmarkStart w:id="167" w:name="_Toc251673695"/>
      <w:bookmarkStart w:id="168" w:name="_Toc289784680"/>
      <w:bookmarkStart w:id="169" w:name="_Toc523308341"/>
      <w:bookmarkStart w:id="170" w:name="_Toc523317378"/>
      <w:bookmarkStart w:id="171" w:name="_Toc190095289"/>
      <w:r w:rsidRPr="00086661">
        <w:rPr>
          <w:rFonts w:ascii="Arial" w:hAnsi="Arial"/>
          <w:sz w:val="20"/>
          <w:szCs w:val="20"/>
        </w:rPr>
        <w:t>Remise des décomptes, factures, ou mémoires</w:t>
      </w:r>
      <w:bookmarkEnd w:id="166"/>
      <w:bookmarkEnd w:id="167"/>
      <w:bookmarkEnd w:id="168"/>
      <w:bookmarkEnd w:id="169"/>
      <w:bookmarkEnd w:id="170"/>
      <w:bookmarkEnd w:id="171"/>
    </w:p>
    <w:p w14:paraId="198B5BB0" w14:textId="77777777" w:rsidR="00A81E27" w:rsidRPr="00086661" w:rsidRDefault="00A81E27" w:rsidP="00A81E27">
      <w:pPr>
        <w:rPr>
          <w:rFonts w:ascii="Arial" w:eastAsia="Calibri" w:hAnsi="Arial" w:cs="Arial"/>
          <w:sz w:val="20"/>
          <w:szCs w:val="20"/>
          <w:lang w:eastAsia="en-US"/>
        </w:rPr>
      </w:pPr>
      <w:r w:rsidRPr="00086661">
        <w:rPr>
          <w:rFonts w:ascii="Arial" w:hAnsi="Arial" w:cs="Arial"/>
          <w:sz w:val="20"/>
          <w:szCs w:val="20"/>
        </w:rPr>
        <w:t xml:space="preserve">Le titulaire adressera ses factures </w:t>
      </w:r>
      <w:r w:rsidRPr="00086661">
        <w:rPr>
          <w:rFonts w:ascii="Arial" w:hAnsi="Arial" w:cs="Arial"/>
          <w:i/>
          <w:sz w:val="20"/>
          <w:szCs w:val="20"/>
        </w:rPr>
        <w:t xml:space="preserve">via </w:t>
      </w:r>
      <w:r w:rsidRPr="00086661">
        <w:rPr>
          <w:rFonts w:ascii="Arial" w:hAnsi="Arial" w:cs="Arial"/>
          <w:sz w:val="20"/>
          <w:szCs w:val="20"/>
        </w:rPr>
        <w:t>le</w:t>
      </w:r>
      <w:r w:rsidRPr="00086661">
        <w:rPr>
          <w:rFonts w:ascii="Arial" w:hAnsi="Arial" w:cs="Arial"/>
          <w:i/>
          <w:sz w:val="20"/>
          <w:szCs w:val="20"/>
        </w:rPr>
        <w:t xml:space="preserve"> </w:t>
      </w:r>
      <w:r w:rsidRPr="00086661">
        <w:rPr>
          <w:rFonts w:ascii="Arial" w:hAnsi="Arial" w:cs="Arial"/>
          <w:sz w:val="20"/>
          <w:szCs w:val="20"/>
        </w:rPr>
        <w:t xml:space="preserve">portail Internet « Chorus pro » : </w:t>
      </w:r>
      <w:hyperlink r:id="rId14" w:history="1">
        <w:r w:rsidRPr="00086661">
          <w:rPr>
            <w:rFonts w:ascii="Arial" w:eastAsia="Calibri" w:hAnsi="Arial" w:cs="Arial"/>
            <w:sz w:val="20"/>
            <w:szCs w:val="20"/>
            <w:u w:val="single"/>
            <w:lang w:eastAsia="en-US"/>
          </w:rPr>
          <w:t>https://chorus-pro.gouv.fr</w:t>
        </w:r>
      </w:hyperlink>
      <w:r w:rsidRPr="00086661">
        <w:rPr>
          <w:rFonts w:ascii="Arial" w:eastAsia="Calibri" w:hAnsi="Arial" w:cs="Arial"/>
          <w:sz w:val="20"/>
          <w:szCs w:val="20"/>
          <w:lang w:eastAsia="en-US"/>
        </w:rPr>
        <w:t xml:space="preserve"> </w:t>
      </w:r>
    </w:p>
    <w:p w14:paraId="12493320" w14:textId="77777777" w:rsidR="00A81E27" w:rsidRPr="00086661" w:rsidRDefault="00A81E27" w:rsidP="00A81E27">
      <w:pPr>
        <w:rPr>
          <w:rFonts w:ascii="Arial" w:eastAsia="Calibri" w:hAnsi="Arial" w:cs="Arial"/>
          <w:sz w:val="20"/>
          <w:szCs w:val="20"/>
          <w:lang w:eastAsia="en-US"/>
        </w:rPr>
      </w:pPr>
    </w:p>
    <w:p w14:paraId="1D3B1158" w14:textId="77777777" w:rsidR="00A81E27" w:rsidRPr="00086661" w:rsidRDefault="00A81E27" w:rsidP="00A81E27">
      <w:pPr>
        <w:rPr>
          <w:rFonts w:ascii="Arial" w:eastAsia="Calibri" w:hAnsi="Arial" w:cs="Arial"/>
          <w:sz w:val="20"/>
          <w:szCs w:val="20"/>
          <w:lang w:eastAsia="en-US"/>
        </w:rPr>
      </w:pPr>
      <w:r w:rsidRPr="00086661">
        <w:rPr>
          <w:rFonts w:ascii="Arial" w:eastAsia="Calibri" w:hAnsi="Arial" w:cs="Arial"/>
          <w:sz w:val="20"/>
          <w:szCs w:val="20"/>
          <w:lang w:eastAsia="en-US"/>
        </w:rPr>
        <w:t>Dans le cadre de la dépose/saisie d’une facture dans Chorus Pro le titulaire doit obligatoirement renseigner les éléments suivants :</w:t>
      </w:r>
    </w:p>
    <w:p w14:paraId="7E1511B7" w14:textId="77777777" w:rsidR="00A81E27" w:rsidRPr="00086661" w:rsidRDefault="00A81E27" w:rsidP="002670A6">
      <w:pPr>
        <w:numPr>
          <w:ilvl w:val="0"/>
          <w:numId w:val="3"/>
        </w:numPr>
        <w:rPr>
          <w:rFonts w:ascii="Arial" w:eastAsia="Calibri" w:hAnsi="Arial" w:cs="Arial"/>
          <w:sz w:val="20"/>
          <w:szCs w:val="20"/>
          <w:lang w:eastAsia="en-US"/>
        </w:rPr>
      </w:pPr>
      <w:r w:rsidRPr="00086661">
        <w:rPr>
          <w:rFonts w:ascii="Arial" w:eastAsia="Calibri" w:hAnsi="Arial" w:cs="Arial"/>
          <w:sz w:val="20"/>
          <w:szCs w:val="20"/>
          <w:lang w:eastAsia="en-US"/>
        </w:rPr>
        <w:t>Code SE : D1585EG045</w:t>
      </w:r>
    </w:p>
    <w:p w14:paraId="095594E4" w14:textId="77777777" w:rsidR="00A81E27" w:rsidRPr="00086661" w:rsidRDefault="00A81E27" w:rsidP="002670A6">
      <w:pPr>
        <w:numPr>
          <w:ilvl w:val="0"/>
          <w:numId w:val="3"/>
        </w:numPr>
        <w:rPr>
          <w:rFonts w:ascii="Arial" w:eastAsia="Calibri" w:hAnsi="Arial" w:cs="Arial"/>
          <w:sz w:val="20"/>
          <w:szCs w:val="20"/>
          <w:lang w:eastAsia="en-US"/>
        </w:rPr>
      </w:pPr>
      <w:r w:rsidRPr="00086661">
        <w:rPr>
          <w:rFonts w:ascii="Arial" w:eastAsia="Calibri" w:hAnsi="Arial" w:cs="Arial"/>
          <w:sz w:val="20"/>
          <w:szCs w:val="20"/>
          <w:lang w:eastAsia="en-US"/>
        </w:rPr>
        <w:t>SIRET à utiliser : 11000201100044</w:t>
      </w:r>
    </w:p>
    <w:p w14:paraId="333DA899" w14:textId="77777777" w:rsidR="00A81E27" w:rsidRPr="00086661" w:rsidRDefault="00A81E27" w:rsidP="002670A6">
      <w:pPr>
        <w:numPr>
          <w:ilvl w:val="0"/>
          <w:numId w:val="3"/>
        </w:numPr>
        <w:rPr>
          <w:rFonts w:ascii="Arial" w:eastAsia="Calibri" w:hAnsi="Arial" w:cs="Arial"/>
          <w:sz w:val="20"/>
          <w:szCs w:val="20"/>
          <w:lang w:eastAsia="en-US"/>
        </w:rPr>
      </w:pPr>
      <w:r w:rsidRPr="00086661">
        <w:rPr>
          <w:rFonts w:ascii="Arial" w:eastAsia="Calibri" w:hAnsi="Arial" w:cs="Arial"/>
          <w:sz w:val="20"/>
          <w:szCs w:val="20"/>
          <w:lang w:eastAsia="en-US"/>
        </w:rPr>
        <w:t>N° TVA intracommunautaire : FR901 510 00023</w:t>
      </w:r>
    </w:p>
    <w:p w14:paraId="5F79D125" w14:textId="7046FD48" w:rsidR="00A81E27" w:rsidRPr="00086661" w:rsidRDefault="00A81E27" w:rsidP="002670A6">
      <w:pPr>
        <w:numPr>
          <w:ilvl w:val="0"/>
          <w:numId w:val="3"/>
        </w:numPr>
        <w:rPr>
          <w:rFonts w:ascii="Arial" w:eastAsia="Calibri" w:hAnsi="Arial" w:cs="Arial"/>
          <w:sz w:val="20"/>
          <w:szCs w:val="20"/>
          <w:lang w:eastAsia="en-US"/>
        </w:rPr>
      </w:pPr>
      <w:r w:rsidRPr="00086661">
        <w:rPr>
          <w:rFonts w:ascii="Arial" w:eastAsia="Calibri" w:hAnsi="Arial" w:cs="Arial"/>
          <w:sz w:val="20"/>
          <w:szCs w:val="20"/>
          <w:lang w:eastAsia="en-US"/>
        </w:rPr>
        <w:t>N° EJ : Pour pouvoir dématérialiser votre facture, vous devez impérativement disposer d’un numéro d’engagement juridique CHORUS à 10 chiffres, indiqué sur le bon de commande CHORUS ou numéro court du marché pour la partie forfaitaire. Ce numéro est fonction du type d’acte contractuel qui lie votre société à notre entité.</w:t>
      </w:r>
    </w:p>
    <w:p w14:paraId="5F5950EE" w14:textId="77777777" w:rsidR="00A81E27" w:rsidRPr="00086661" w:rsidRDefault="00A81E27" w:rsidP="00A81E27">
      <w:pPr>
        <w:rPr>
          <w:rFonts w:ascii="Arial" w:hAnsi="Arial" w:cs="Arial"/>
          <w:sz w:val="20"/>
          <w:szCs w:val="20"/>
        </w:rPr>
      </w:pPr>
    </w:p>
    <w:p w14:paraId="0082A829" w14:textId="7423933A" w:rsidR="00A81E27" w:rsidRDefault="00A81E27" w:rsidP="000703ED">
      <w:pPr>
        <w:spacing w:after="240"/>
        <w:rPr>
          <w:rFonts w:ascii="Arial" w:hAnsi="Arial" w:cs="Arial"/>
          <w:sz w:val="20"/>
          <w:szCs w:val="20"/>
        </w:rPr>
      </w:pPr>
      <w:r w:rsidRPr="00086661">
        <w:rPr>
          <w:rFonts w:ascii="Arial" w:hAnsi="Arial" w:cs="Arial"/>
          <w:sz w:val="20"/>
          <w:szCs w:val="20"/>
        </w:rPr>
        <w:t xml:space="preserve">En cas d’inaccessibilité du portail « Chorus Pro », le titulaire adressera ses factures selon les modalités suivantes : </w:t>
      </w:r>
      <w:permStart w:id="1396660675" w:edGrp="everyone"/>
    </w:p>
    <w:p w14:paraId="13D400C0" w14:textId="31B4CDF7" w:rsidR="00CF3C16" w:rsidRDefault="00CF3C16" w:rsidP="000703ED">
      <w:pPr>
        <w:spacing w:after="240"/>
        <w:rPr>
          <w:rFonts w:ascii="Arial" w:hAnsi="Arial" w:cs="Arial"/>
          <w:sz w:val="20"/>
          <w:szCs w:val="20"/>
        </w:rPr>
      </w:pPr>
    </w:p>
    <w:permEnd w:id="1396660675"/>
    <w:p w14:paraId="03300B26" w14:textId="7B36D892" w:rsidR="00CF3C16" w:rsidRDefault="00CF3C16" w:rsidP="000703ED">
      <w:pPr>
        <w:spacing w:after="240"/>
        <w:rPr>
          <w:rFonts w:ascii="Arial" w:hAnsi="Arial" w:cs="Arial"/>
          <w:sz w:val="20"/>
          <w:szCs w:val="20"/>
        </w:rPr>
      </w:pPr>
    </w:p>
    <w:p w14:paraId="021F4816" w14:textId="77777777" w:rsidR="00CF3C16" w:rsidRPr="00086661" w:rsidRDefault="00CF3C16" w:rsidP="000703ED">
      <w:pPr>
        <w:spacing w:after="240"/>
        <w:rPr>
          <w:rFonts w:ascii="Arial" w:hAnsi="Arial" w:cs="Arial"/>
          <w:sz w:val="20"/>
          <w:szCs w:val="20"/>
        </w:rPr>
      </w:pPr>
    </w:p>
    <w:p w14:paraId="2F79DD60" w14:textId="77777777" w:rsidR="003551EF" w:rsidRPr="00086661" w:rsidRDefault="003551EF"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86661">
        <w:rPr>
          <w:rFonts w:ascii="Arial" w:hAnsi="Arial" w:cs="Arial"/>
          <w:sz w:val="20"/>
          <w:szCs w:val="20"/>
        </w:rPr>
        <w:t>Direction des approvisionnements en produits de santé des armées</w:t>
      </w:r>
    </w:p>
    <w:p w14:paraId="712E735B" w14:textId="77777777" w:rsidR="00A81E27" w:rsidRPr="00086661" w:rsidRDefault="00700044"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86661">
        <w:rPr>
          <w:rFonts w:ascii="Arial" w:hAnsi="Arial" w:cs="Arial"/>
          <w:sz w:val="20"/>
          <w:szCs w:val="20"/>
        </w:rPr>
        <w:t xml:space="preserve">Plateforme Achats Finances </w:t>
      </w:r>
      <w:r w:rsidR="003900DD" w:rsidRPr="00086661">
        <w:rPr>
          <w:rFonts w:ascii="Arial" w:hAnsi="Arial" w:cs="Arial"/>
          <w:sz w:val="20"/>
          <w:szCs w:val="20"/>
        </w:rPr>
        <w:t>Santé</w:t>
      </w:r>
    </w:p>
    <w:p w14:paraId="1E0C5A57" w14:textId="77777777" w:rsidR="007C325A" w:rsidRPr="00086661" w:rsidRDefault="00613FEE"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86661">
        <w:rPr>
          <w:rFonts w:ascii="Arial" w:hAnsi="Arial" w:cs="Arial"/>
          <w:sz w:val="20"/>
          <w:szCs w:val="20"/>
        </w:rPr>
        <w:t>Division</w:t>
      </w:r>
      <w:r w:rsidR="007C325A" w:rsidRPr="00086661">
        <w:rPr>
          <w:rFonts w:ascii="Arial" w:hAnsi="Arial" w:cs="Arial"/>
          <w:sz w:val="20"/>
          <w:szCs w:val="20"/>
        </w:rPr>
        <w:t xml:space="preserve"> Finances-</w:t>
      </w:r>
      <w:r w:rsidR="00A74308" w:rsidRPr="00086661">
        <w:rPr>
          <w:rFonts w:ascii="Arial" w:hAnsi="Arial" w:cs="Arial"/>
          <w:sz w:val="20"/>
          <w:szCs w:val="20"/>
        </w:rPr>
        <w:t>Dépenses</w:t>
      </w:r>
    </w:p>
    <w:p w14:paraId="5AF2899B" w14:textId="77777777" w:rsidR="00A81E27" w:rsidRPr="00086661" w:rsidRDefault="00A81E27"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86661">
        <w:rPr>
          <w:rFonts w:ascii="Arial" w:hAnsi="Arial" w:cs="Arial"/>
          <w:sz w:val="20"/>
          <w:szCs w:val="20"/>
        </w:rPr>
        <w:t>Section régulation</w:t>
      </w:r>
    </w:p>
    <w:p w14:paraId="2595DC85" w14:textId="77777777" w:rsidR="00A81E27" w:rsidRPr="00086661" w:rsidRDefault="00A81E27"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86661">
        <w:rPr>
          <w:rFonts w:ascii="Arial" w:hAnsi="Arial" w:cs="Arial"/>
          <w:sz w:val="20"/>
          <w:szCs w:val="20"/>
        </w:rPr>
        <w:t>TSA 20003</w:t>
      </w:r>
    </w:p>
    <w:p w14:paraId="0139B2A9" w14:textId="77777777" w:rsidR="00A81E27" w:rsidRPr="00086661" w:rsidRDefault="00A81E27" w:rsidP="00A81E27">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086661">
        <w:rPr>
          <w:rFonts w:ascii="Arial" w:hAnsi="Arial" w:cs="Arial"/>
          <w:sz w:val="20"/>
          <w:szCs w:val="20"/>
        </w:rPr>
        <w:t>45404 Fleury-les-Aubrais Cedex</w:t>
      </w:r>
    </w:p>
    <w:p w14:paraId="1D87B6CB" w14:textId="77777777" w:rsidR="00A81E27" w:rsidRPr="00086661" w:rsidRDefault="00A81E27" w:rsidP="00A81E27">
      <w:pPr>
        <w:rPr>
          <w:rFonts w:ascii="Arial" w:hAnsi="Arial" w:cs="Arial"/>
          <w:sz w:val="20"/>
          <w:szCs w:val="20"/>
        </w:rPr>
      </w:pPr>
    </w:p>
    <w:p w14:paraId="7A7C4277" w14:textId="77777777" w:rsidR="00A81E27" w:rsidRPr="00086661" w:rsidRDefault="00A81E27" w:rsidP="00527E33">
      <w:pPr>
        <w:spacing w:after="120"/>
        <w:rPr>
          <w:rFonts w:ascii="Arial" w:hAnsi="Arial" w:cs="Arial"/>
          <w:sz w:val="20"/>
          <w:szCs w:val="20"/>
        </w:rPr>
      </w:pPr>
      <w:r w:rsidRPr="00086661">
        <w:rPr>
          <w:rFonts w:ascii="Arial" w:hAnsi="Arial" w:cs="Arial"/>
          <w:sz w:val="20"/>
          <w:szCs w:val="20"/>
        </w:rPr>
        <w:t>Outre les mentions légales, les factures porteront les indications suivantes :</w:t>
      </w:r>
    </w:p>
    <w:p w14:paraId="0C0EC7D5"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le numéro Chorus du marché, du lot éventuel, des avenants éventuels, leurs dates ;</w:t>
      </w:r>
    </w:p>
    <w:p w14:paraId="2E14E429"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les nom et raison sociale du créancier, son adresse ;</w:t>
      </w:r>
    </w:p>
    <w:p w14:paraId="7281D20E"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le numéro Chorus du bon de commande, sa date, et le devis le cas échéant ;</w:t>
      </w:r>
    </w:p>
    <w:p w14:paraId="79646921"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la référence de l'inscription au Registre du Commerce et des Sociétés (R.C.S.) ou du Répertoire des Métiers (R.M.) ;</w:t>
      </w:r>
    </w:p>
    <w:p w14:paraId="1C22158B"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la périodicité de la facturation ;</w:t>
      </w:r>
    </w:p>
    <w:p w14:paraId="62A14764"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le numéro Siren ou Siret, si le titulaire est établi en France ;</w:t>
      </w:r>
    </w:p>
    <w:p w14:paraId="603CB59F"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le décompte des sommes dues avec le détail et la nature de chaque prestation telle qu’elle est définie à l’acte d’engagement ;</w:t>
      </w:r>
    </w:p>
    <w:p w14:paraId="14107CFD"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la date et le numéro de la facture ;</w:t>
      </w:r>
    </w:p>
    <w:p w14:paraId="5797C2C9"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les montants hors taxes ;</w:t>
      </w:r>
    </w:p>
    <w:p w14:paraId="741880CB"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le taux et le montant de la T.V.A, sauf si le fournisseur est un auto-entrepreneur, auquel cas elle comporte la mention suivante : « TVA non applicable, art.293 B du Code Général des Impôts »).</w:t>
      </w:r>
    </w:p>
    <w:p w14:paraId="6B11DB89"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le montant total T.T.C. (arrêté en chiffres et en lettres) ;</w:t>
      </w:r>
    </w:p>
    <w:p w14:paraId="27201746" w14:textId="77777777" w:rsidR="00A81E27" w:rsidRPr="00086661" w:rsidRDefault="00A81E27" w:rsidP="002670A6">
      <w:pPr>
        <w:numPr>
          <w:ilvl w:val="0"/>
          <w:numId w:val="4"/>
        </w:numPr>
        <w:rPr>
          <w:rFonts w:ascii="Arial" w:eastAsia="Calibri" w:hAnsi="Arial" w:cs="Arial"/>
          <w:sz w:val="20"/>
          <w:szCs w:val="20"/>
          <w:lang w:eastAsia="en-US"/>
        </w:rPr>
      </w:pPr>
      <w:r w:rsidRPr="00086661">
        <w:rPr>
          <w:rFonts w:ascii="Arial" w:eastAsia="Calibri" w:hAnsi="Arial" w:cs="Arial"/>
          <w:sz w:val="20"/>
          <w:szCs w:val="20"/>
          <w:lang w:eastAsia="en-US"/>
        </w:rPr>
        <w:t>le numéro de compte bancaire ou postal complet (code établissement, code guichet, numéro de compte, clé RIB ou RIP).</w:t>
      </w:r>
    </w:p>
    <w:p w14:paraId="732126BC" w14:textId="77777777" w:rsidR="0000622E" w:rsidRDefault="0000622E" w:rsidP="0000622E">
      <w:pPr>
        <w:rPr>
          <w:rFonts w:ascii="Arial" w:hAnsi="Arial" w:cs="Arial"/>
          <w:sz w:val="20"/>
          <w:szCs w:val="20"/>
        </w:rPr>
      </w:pPr>
    </w:p>
    <w:p w14:paraId="505E1B49" w14:textId="0AF4F9D5" w:rsidR="0000622E" w:rsidRPr="00086661" w:rsidRDefault="0000622E" w:rsidP="0000622E">
      <w:pPr>
        <w:rPr>
          <w:rFonts w:ascii="Arial" w:hAnsi="Arial" w:cs="Arial"/>
          <w:sz w:val="20"/>
          <w:szCs w:val="20"/>
        </w:rPr>
      </w:pPr>
      <w:r w:rsidRPr="00086661">
        <w:rPr>
          <w:rFonts w:ascii="Arial" w:hAnsi="Arial" w:cs="Arial"/>
          <w:sz w:val="20"/>
          <w:szCs w:val="20"/>
        </w:rPr>
        <w:t>Toute facture est établie par bon de commande, le fournisseur adressera une facture unique correspondant à la totalité du bon de commande.</w:t>
      </w:r>
    </w:p>
    <w:p w14:paraId="3F530538" w14:textId="77777777" w:rsidR="0000622E" w:rsidRDefault="0000622E" w:rsidP="00A81E27">
      <w:pPr>
        <w:rPr>
          <w:rFonts w:ascii="Arial" w:hAnsi="Arial" w:cs="Arial"/>
          <w:sz w:val="20"/>
          <w:szCs w:val="20"/>
        </w:rPr>
      </w:pPr>
    </w:p>
    <w:p w14:paraId="4272E12A" w14:textId="1643BA69" w:rsidR="00A81E27" w:rsidRPr="00086661" w:rsidRDefault="00A81E27" w:rsidP="00A81E27">
      <w:pPr>
        <w:rPr>
          <w:rFonts w:ascii="Arial" w:hAnsi="Arial" w:cs="Arial"/>
          <w:sz w:val="20"/>
          <w:szCs w:val="20"/>
        </w:rPr>
      </w:pPr>
      <w:r w:rsidRPr="00086661">
        <w:rPr>
          <w:rFonts w:ascii="Arial" w:hAnsi="Arial" w:cs="Arial"/>
          <w:sz w:val="20"/>
          <w:szCs w:val="20"/>
        </w:rPr>
        <w:t>Chaque facture devra faire apparaître les mêmes adresses, numéro de SIRET, mode de paiement et désignation de la prestation que ceux inscrits dans l’offre initiale.</w:t>
      </w:r>
    </w:p>
    <w:p w14:paraId="4C34ECBC" w14:textId="77777777" w:rsidR="00A81E27" w:rsidRPr="00086661" w:rsidRDefault="00A81E27" w:rsidP="00A81E27">
      <w:pPr>
        <w:rPr>
          <w:rFonts w:ascii="Arial" w:hAnsi="Arial" w:cs="Arial"/>
          <w:sz w:val="20"/>
          <w:szCs w:val="20"/>
        </w:rPr>
      </w:pPr>
      <w:r w:rsidRPr="00086661">
        <w:rPr>
          <w:rFonts w:ascii="Arial" w:hAnsi="Arial" w:cs="Arial"/>
          <w:sz w:val="20"/>
          <w:szCs w:val="20"/>
        </w:rPr>
        <w:t>Si l’une des mentions ci-dessus n’est pas renseignée dans la facture, cette dernière sera rejetée.</w:t>
      </w:r>
    </w:p>
    <w:p w14:paraId="256AD864" w14:textId="77777777" w:rsidR="00AE3C08" w:rsidRPr="00086661" w:rsidRDefault="00AE3C08" w:rsidP="00A81E27">
      <w:pPr>
        <w:rPr>
          <w:rFonts w:ascii="Arial" w:hAnsi="Arial" w:cs="Arial"/>
          <w:sz w:val="20"/>
          <w:szCs w:val="20"/>
        </w:rPr>
      </w:pPr>
    </w:p>
    <w:p w14:paraId="7EC8AAE1" w14:textId="77777777" w:rsidR="00AE3C08" w:rsidRPr="00086661" w:rsidRDefault="00AE3C08" w:rsidP="00AE3C08">
      <w:pPr>
        <w:rPr>
          <w:rFonts w:ascii="Arial" w:hAnsi="Arial" w:cs="Arial"/>
          <w:sz w:val="20"/>
          <w:szCs w:val="20"/>
        </w:rPr>
      </w:pPr>
      <w:r w:rsidRPr="00086661">
        <w:rPr>
          <w:rFonts w:ascii="Arial" w:hAnsi="Arial" w:cs="Arial"/>
          <w:sz w:val="20"/>
          <w:szCs w:val="20"/>
        </w:rPr>
        <w:t>La facturation unique est à privilégier. Si le fournisseur réalise plusieurs livraisons partielles, le titulaire du marché adressera préférentiellement une facture correspondant à la totalité des livraisons effectuées. Toutefois, les factures partielles sont autorisées.</w:t>
      </w:r>
    </w:p>
    <w:p w14:paraId="73506A81" w14:textId="77777777" w:rsidR="00A81E27" w:rsidRPr="00086661" w:rsidRDefault="00A81E27" w:rsidP="00A81E27">
      <w:pPr>
        <w:rPr>
          <w:rFonts w:ascii="Arial" w:hAnsi="Arial" w:cs="Arial"/>
          <w:color w:val="FF0000"/>
          <w:sz w:val="20"/>
          <w:szCs w:val="20"/>
        </w:rPr>
      </w:pPr>
    </w:p>
    <w:p w14:paraId="6F12BEF0" w14:textId="77777777" w:rsidR="00A81E27" w:rsidRPr="00086661" w:rsidRDefault="00A81E27" w:rsidP="00DD4EF4">
      <w:pPr>
        <w:pStyle w:val="Titre3"/>
        <w:tabs>
          <w:tab w:val="clear" w:pos="567"/>
        </w:tabs>
        <w:ind w:left="1134" w:hanging="567"/>
        <w:rPr>
          <w:rFonts w:ascii="Arial" w:hAnsi="Arial"/>
          <w:sz w:val="20"/>
          <w:szCs w:val="20"/>
        </w:rPr>
      </w:pPr>
      <w:bookmarkStart w:id="172" w:name="_Toc244919915"/>
      <w:bookmarkStart w:id="173" w:name="_Toc251673696"/>
      <w:bookmarkStart w:id="174" w:name="_Toc289784681"/>
      <w:bookmarkStart w:id="175" w:name="_Toc523308342"/>
      <w:bookmarkStart w:id="176" w:name="_Toc523317379"/>
      <w:bookmarkStart w:id="177" w:name="_Toc190095290"/>
      <w:r w:rsidRPr="00086661">
        <w:rPr>
          <w:rFonts w:ascii="Arial" w:hAnsi="Arial"/>
          <w:sz w:val="20"/>
          <w:szCs w:val="20"/>
        </w:rPr>
        <w:t>Délai global de paiement</w:t>
      </w:r>
      <w:bookmarkEnd w:id="172"/>
      <w:bookmarkEnd w:id="173"/>
      <w:bookmarkEnd w:id="174"/>
      <w:bookmarkEnd w:id="175"/>
      <w:bookmarkEnd w:id="176"/>
      <w:bookmarkEnd w:id="177"/>
    </w:p>
    <w:p w14:paraId="3D33E291" w14:textId="77777777" w:rsidR="00A81E27" w:rsidRPr="00086661" w:rsidRDefault="00A81E27" w:rsidP="00A81E27">
      <w:pPr>
        <w:spacing w:after="120"/>
        <w:rPr>
          <w:rFonts w:ascii="Arial" w:hAnsi="Arial" w:cs="Arial"/>
          <w:sz w:val="20"/>
          <w:szCs w:val="20"/>
        </w:rPr>
      </w:pPr>
      <w:r w:rsidRPr="00086661">
        <w:rPr>
          <w:rFonts w:ascii="Arial" w:hAnsi="Arial" w:cs="Arial"/>
          <w:sz w:val="20"/>
          <w:szCs w:val="20"/>
        </w:rPr>
        <w:t>Les sommes dues sont payées conformément aux dispositions d</w:t>
      </w:r>
      <w:r w:rsidR="00E90405" w:rsidRPr="00086661">
        <w:rPr>
          <w:rFonts w:ascii="Arial" w:hAnsi="Arial" w:cs="Arial"/>
          <w:sz w:val="20"/>
          <w:szCs w:val="20"/>
        </w:rPr>
        <w:t>es articles L.2192-10 et R.</w:t>
      </w:r>
      <w:r w:rsidR="00D252DF" w:rsidRPr="00086661">
        <w:rPr>
          <w:rFonts w:ascii="Arial" w:hAnsi="Arial" w:cs="Arial"/>
          <w:sz w:val="20"/>
          <w:szCs w:val="20"/>
        </w:rPr>
        <w:t>2192-11</w:t>
      </w:r>
      <w:r w:rsidR="009540A0" w:rsidRPr="00086661">
        <w:rPr>
          <w:rFonts w:ascii="Arial" w:hAnsi="Arial" w:cs="Arial"/>
          <w:sz w:val="20"/>
          <w:szCs w:val="20"/>
        </w:rPr>
        <w:t xml:space="preserve"> </w:t>
      </w:r>
      <w:r w:rsidR="00055020" w:rsidRPr="00086661">
        <w:rPr>
          <w:rFonts w:ascii="Arial" w:hAnsi="Arial" w:cs="Arial"/>
          <w:sz w:val="20"/>
          <w:szCs w:val="20"/>
        </w:rPr>
        <w:t>du code de la commande publique</w:t>
      </w:r>
      <w:r w:rsidR="009540A0" w:rsidRPr="00086661">
        <w:rPr>
          <w:rFonts w:ascii="Arial" w:hAnsi="Arial" w:cs="Arial"/>
          <w:sz w:val="20"/>
          <w:szCs w:val="20"/>
        </w:rPr>
        <w:t xml:space="preserve">. </w:t>
      </w:r>
      <w:r w:rsidRPr="00086661">
        <w:rPr>
          <w:rFonts w:ascii="Arial" w:hAnsi="Arial" w:cs="Arial"/>
          <w:sz w:val="20"/>
          <w:szCs w:val="20"/>
        </w:rPr>
        <w:t>Le délai de paiem</w:t>
      </w:r>
      <w:r w:rsidR="00B45CA8" w:rsidRPr="00086661">
        <w:rPr>
          <w:rFonts w:ascii="Arial" w:hAnsi="Arial" w:cs="Arial"/>
          <w:sz w:val="20"/>
          <w:szCs w:val="20"/>
        </w:rPr>
        <w:t>ent est fixé à 50 jours maximum à compter de la date de réception de la facture ou de l’admission des prestations concernées lorsque celle-ci a été réalisée après la date de réception de la facture.</w:t>
      </w:r>
    </w:p>
    <w:p w14:paraId="0A87A561" w14:textId="77777777" w:rsidR="00A81E27" w:rsidRPr="00086661" w:rsidRDefault="00A81E27" w:rsidP="008563F4">
      <w:pPr>
        <w:rPr>
          <w:rFonts w:ascii="Arial" w:hAnsi="Arial" w:cs="Arial"/>
          <w:sz w:val="20"/>
          <w:szCs w:val="20"/>
        </w:rPr>
      </w:pPr>
      <w:r w:rsidRPr="00086661">
        <w:rPr>
          <w:rFonts w:ascii="Arial" w:hAnsi="Arial" w:cs="Arial"/>
          <w:sz w:val="20"/>
          <w:szCs w:val="20"/>
        </w:rPr>
        <w:t xml:space="preserve">Lorsque les sommes dues en principal ne sont pas mises en paiement à l'expiration du délai de paiement, le titulaire a droit, sans qu'il ait à les demander, au versement des intérêts moratoires et de l'indemnité forfaitaire pour frais de recouvrement prévus aux articles </w:t>
      </w:r>
      <w:r w:rsidR="004A3BFA" w:rsidRPr="00086661">
        <w:rPr>
          <w:rFonts w:ascii="Arial" w:hAnsi="Arial" w:cs="Arial"/>
          <w:sz w:val="20"/>
          <w:szCs w:val="20"/>
        </w:rPr>
        <w:t>R.</w:t>
      </w:r>
      <w:r w:rsidR="00D252DF" w:rsidRPr="00086661">
        <w:rPr>
          <w:rFonts w:ascii="Arial" w:hAnsi="Arial" w:cs="Arial"/>
          <w:sz w:val="20"/>
          <w:szCs w:val="20"/>
        </w:rPr>
        <w:t xml:space="preserve">2192-31 </w:t>
      </w:r>
      <w:r w:rsidR="004A3BFA" w:rsidRPr="00086661">
        <w:rPr>
          <w:rFonts w:ascii="Arial" w:hAnsi="Arial" w:cs="Arial"/>
          <w:sz w:val="20"/>
          <w:szCs w:val="20"/>
        </w:rPr>
        <w:t>à R.</w:t>
      </w:r>
      <w:r w:rsidR="00D252DF" w:rsidRPr="00086661">
        <w:rPr>
          <w:rFonts w:ascii="Arial" w:hAnsi="Arial" w:cs="Arial"/>
          <w:sz w:val="20"/>
          <w:szCs w:val="20"/>
        </w:rPr>
        <w:t>2192</w:t>
      </w:r>
      <w:r w:rsidR="009540A0" w:rsidRPr="00086661">
        <w:rPr>
          <w:rFonts w:ascii="Arial" w:hAnsi="Arial" w:cs="Arial"/>
          <w:sz w:val="20"/>
          <w:szCs w:val="20"/>
        </w:rPr>
        <w:t>-</w:t>
      </w:r>
      <w:r w:rsidR="00D252DF" w:rsidRPr="00086661">
        <w:rPr>
          <w:rFonts w:ascii="Arial" w:hAnsi="Arial" w:cs="Arial"/>
          <w:sz w:val="20"/>
          <w:szCs w:val="20"/>
        </w:rPr>
        <w:t>36</w:t>
      </w:r>
      <w:r w:rsidR="009540A0" w:rsidRPr="00086661">
        <w:rPr>
          <w:rFonts w:ascii="Arial" w:hAnsi="Arial" w:cs="Arial"/>
          <w:sz w:val="20"/>
          <w:szCs w:val="20"/>
        </w:rPr>
        <w:t xml:space="preserve"> </w:t>
      </w:r>
      <w:r w:rsidR="00055020" w:rsidRPr="00086661">
        <w:rPr>
          <w:rFonts w:ascii="Arial" w:hAnsi="Arial" w:cs="Arial"/>
          <w:sz w:val="20"/>
          <w:szCs w:val="20"/>
        </w:rPr>
        <w:t>du code précité</w:t>
      </w:r>
      <w:r w:rsidR="009540A0" w:rsidRPr="00086661">
        <w:rPr>
          <w:rFonts w:ascii="Arial" w:hAnsi="Arial" w:cs="Arial"/>
          <w:sz w:val="20"/>
          <w:szCs w:val="20"/>
        </w:rPr>
        <w:t>.</w:t>
      </w:r>
      <w:r w:rsidRPr="00086661">
        <w:rPr>
          <w:rFonts w:ascii="Arial" w:hAnsi="Arial" w:cs="Arial"/>
          <w:sz w:val="20"/>
          <w:szCs w:val="20"/>
        </w:rPr>
        <w:t xml:space="preserv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w:t>
      </w:r>
      <w:r w:rsidR="00DD4EF4" w:rsidRPr="00086661">
        <w:rPr>
          <w:rFonts w:ascii="Arial" w:hAnsi="Arial" w:cs="Arial"/>
          <w:sz w:val="20"/>
          <w:szCs w:val="20"/>
        </w:rPr>
        <w:t>c</w:t>
      </w:r>
      <w:r w:rsidRPr="00086661">
        <w:rPr>
          <w:rFonts w:ascii="Arial" w:hAnsi="Arial" w:cs="Arial"/>
          <w:sz w:val="20"/>
          <w:szCs w:val="20"/>
        </w:rPr>
        <w:t>entage.</w:t>
      </w:r>
    </w:p>
    <w:p w14:paraId="6EFFF29E" w14:textId="66D490DA" w:rsidR="00253A64" w:rsidRPr="00086661" w:rsidRDefault="00253A64" w:rsidP="00253A64">
      <w:pPr>
        <w:rPr>
          <w:rFonts w:ascii="Arial" w:hAnsi="Arial" w:cs="Arial"/>
          <w:sz w:val="20"/>
          <w:szCs w:val="20"/>
        </w:rPr>
      </w:pPr>
    </w:p>
    <w:p w14:paraId="6C0B99FF" w14:textId="77777777" w:rsidR="00A81E27" w:rsidRPr="00086661" w:rsidRDefault="00A81E27" w:rsidP="00DD4EF4">
      <w:pPr>
        <w:pStyle w:val="Titre2"/>
        <w:tabs>
          <w:tab w:val="clear" w:pos="2978"/>
          <w:tab w:val="num" w:pos="284"/>
        </w:tabs>
        <w:ind w:left="709"/>
        <w:rPr>
          <w:rFonts w:ascii="Arial" w:hAnsi="Arial"/>
          <w:sz w:val="20"/>
          <w:szCs w:val="20"/>
        </w:rPr>
      </w:pPr>
      <w:bookmarkStart w:id="178" w:name="_Toc244919916"/>
      <w:bookmarkStart w:id="179" w:name="_Toc251673697"/>
      <w:bookmarkStart w:id="180" w:name="_Toc289784683"/>
      <w:bookmarkStart w:id="181" w:name="_Toc523308343"/>
      <w:bookmarkStart w:id="182" w:name="_Toc523317380"/>
      <w:bookmarkStart w:id="183" w:name="_Toc190095291"/>
      <w:r w:rsidRPr="00086661">
        <w:rPr>
          <w:rFonts w:ascii="Arial" w:hAnsi="Arial"/>
          <w:sz w:val="20"/>
          <w:szCs w:val="20"/>
        </w:rPr>
        <w:t>Avanc</w:t>
      </w:r>
      <w:bookmarkEnd w:id="178"/>
      <w:bookmarkEnd w:id="179"/>
      <w:bookmarkEnd w:id="180"/>
      <w:r w:rsidRPr="00086661">
        <w:rPr>
          <w:rFonts w:ascii="Arial" w:hAnsi="Arial"/>
          <w:sz w:val="20"/>
          <w:szCs w:val="20"/>
        </w:rPr>
        <w:t>e</w:t>
      </w:r>
      <w:bookmarkEnd w:id="181"/>
      <w:bookmarkEnd w:id="182"/>
      <w:bookmarkEnd w:id="183"/>
    </w:p>
    <w:p w14:paraId="141FBC8F" w14:textId="77777777" w:rsidR="00AA11D8" w:rsidRPr="00086661" w:rsidRDefault="00AA11D8" w:rsidP="00AA11D8">
      <w:pPr>
        <w:spacing w:after="60"/>
        <w:rPr>
          <w:rFonts w:ascii="Arial" w:hAnsi="Arial" w:cs="Arial"/>
          <w:sz w:val="20"/>
          <w:szCs w:val="20"/>
        </w:rPr>
      </w:pPr>
      <w:r w:rsidRPr="00086661">
        <w:rPr>
          <w:rFonts w:ascii="Arial" w:hAnsi="Arial" w:cs="Arial"/>
          <w:sz w:val="20"/>
          <w:szCs w:val="20"/>
        </w:rPr>
        <w:t xml:space="preserve">Sauf renoncement du titulaire porté à l'acte d'engagement, une avance est versée selon les modalités </w:t>
      </w:r>
      <w:r w:rsidR="004A3BFA" w:rsidRPr="00086661">
        <w:rPr>
          <w:rFonts w:ascii="Arial" w:hAnsi="Arial" w:cs="Arial"/>
          <w:sz w:val="20"/>
          <w:szCs w:val="20"/>
        </w:rPr>
        <w:t>des articles R.2191-3 à R.</w:t>
      </w:r>
      <w:r w:rsidRPr="00086661">
        <w:rPr>
          <w:rFonts w:ascii="Arial" w:hAnsi="Arial" w:cs="Arial"/>
          <w:sz w:val="20"/>
          <w:szCs w:val="20"/>
        </w:rPr>
        <w:t>2191-19 du code de la commande publique.</w:t>
      </w:r>
    </w:p>
    <w:p w14:paraId="7DF14E34" w14:textId="77777777" w:rsidR="001E34AE" w:rsidRDefault="007F1873" w:rsidP="001E34AE">
      <w:pPr>
        <w:spacing w:after="60"/>
        <w:rPr>
          <w:rFonts w:ascii="Arial" w:hAnsi="Arial" w:cs="Arial"/>
          <w:sz w:val="20"/>
          <w:szCs w:val="20"/>
        </w:rPr>
      </w:pPr>
      <w:r w:rsidRPr="00086661">
        <w:rPr>
          <w:rFonts w:ascii="Arial" w:hAnsi="Arial" w:cs="Arial"/>
          <w:sz w:val="20"/>
          <w:szCs w:val="20"/>
        </w:rPr>
        <w:t xml:space="preserve">Le montant de l’avance est fixé à </w:t>
      </w:r>
      <w:sdt>
        <w:sdtPr>
          <w:rPr>
            <w:rFonts w:ascii="Arial" w:hAnsi="Arial" w:cs="Arial"/>
            <w:sz w:val="20"/>
            <w:szCs w:val="20"/>
          </w:rPr>
          <w:id w:val="1187412091"/>
          <w:placeholder>
            <w:docPart w:val="5473097A9D46451CB8A47EB816A4DB33"/>
          </w:placeholder>
          <w:comboBox>
            <w:listItem w:value="Choisissez un élément."/>
            <w:listItem w:displayText="20%" w:value="20%"/>
            <w:listItem w:displayText="25%" w:value="25%"/>
            <w:listItem w:displayText="30%" w:value="30%"/>
          </w:comboBox>
        </w:sdtPr>
        <w:sdtEndPr/>
        <w:sdtContent>
          <w:r w:rsidR="004F49B2" w:rsidRPr="00086661">
            <w:rPr>
              <w:rFonts w:ascii="Arial" w:hAnsi="Arial" w:cs="Arial"/>
              <w:sz w:val="20"/>
              <w:szCs w:val="20"/>
            </w:rPr>
            <w:t>30%</w:t>
          </w:r>
        </w:sdtContent>
      </w:sdt>
      <w:r w:rsidRPr="001E34AE">
        <w:t> </w:t>
      </w:r>
      <w:r w:rsidR="004F49B2" w:rsidRPr="001E34AE">
        <w:t xml:space="preserve">du </w:t>
      </w:r>
      <w:r w:rsidR="00AA11D8" w:rsidRPr="00086661">
        <w:rPr>
          <w:rFonts w:ascii="Arial" w:hAnsi="Arial" w:cs="Arial"/>
          <w:sz w:val="20"/>
          <w:szCs w:val="20"/>
        </w:rPr>
        <w:t xml:space="preserve">montant du bon de commande supérieur à 50 000 euros hors taxe si le délai d’exécution prévu est compris entre deux mois et douze mois. Si ce délai est supérieur à douze mois, le montant de l’avance est calculé par application du pourcentage mentionné au présent article à une somme égale à douze fois le montant du bon de commande divisé par la durée prévue pour l’exécution de celui-ci exprimée en mois. </w:t>
      </w:r>
    </w:p>
    <w:p w14:paraId="0498D1DD" w14:textId="319A0CFF" w:rsidR="00A81E27" w:rsidRPr="00086661" w:rsidRDefault="00A81E27" w:rsidP="001E34AE">
      <w:pPr>
        <w:spacing w:after="60"/>
        <w:rPr>
          <w:rFonts w:ascii="Arial" w:hAnsi="Arial" w:cs="Arial"/>
          <w:sz w:val="20"/>
          <w:szCs w:val="20"/>
        </w:rPr>
      </w:pPr>
      <w:r w:rsidRPr="00086661">
        <w:rPr>
          <w:rFonts w:ascii="Arial" w:hAnsi="Arial" w:cs="Arial"/>
          <w:sz w:val="20"/>
          <w:szCs w:val="20"/>
        </w:rPr>
        <w:t>Le remboursement de l’avance s’effectue dans les conditions de</w:t>
      </w:r>
      <w:r w:rsidR="008D044F" w:rsidRPr="00086661">
        <w:rPr>
          <w:rFonts w:ascii="Arial" w:hAnsi="Arial" w:cs="Arial"/>
          <w:sz w:val="20"/>
          <w:szCs w:val="20"/>
        </w:rPr>
        <w:t xml:space="preserve">s </w:t>
      </w:r>
      <w:r w:rsidRPr="00086661">
        <w:rPr>
          <w:rFonts w:ascii="Arial" w:hAnsi="Arial" w:cs="Arial"/>
          <w:sz w:val="20"/>
          <w:szCs w:val="20"/>
        </w:rPr>
        <w:t>article</w:t>
      </w:r>
      <w:r w:rsidR="008D044F" w:rsidRPr="00086661">
        <w:rPr>
          <w:rFonts w:ascii="Arial" w:hAnsi="Arial" w:cs="Arial"/>
          <w:sz w:val="20"/>
          <w:szCs w:val="20"/>
        </w:rPr>
        <w:t>s</w:t>
      </w:r>
      <w:r w:rsidRPr="00086661">
        <w:rPr>
          <w:rFonts w:ascii="Arial" w:hAnsi="Arial" w:cs="Arial"/>
          <w:sz w:val="20"/>
          <w:szCs w:val="20"/>
        </w:rPr>
        <w:t xml:space="preserve"> </w:t>
      </w:r>
      <w:r w:rsidR="00E90405" w:rsidRPr="00086661">
        <w:rPr>
          <w:rFonts w:ascii="Arial" w:hAnsi="Arial" w:cs="Arial"/>
          <w:sz w:val="20"/>
          <w:szCs w:val="20"/>
        </w:rPr>
        <w:t>R.2191-11 et</w:t>
      </w:r>
      <w:r w:rsidR="004A3BFA" w:rsidRPr="00086661">
        <w:rPr>
          <w:rFonts w:ascii="Arial" w:hAnsi="Arial" w:cs="Arial"/>
          <w:sz w:val="20"/>
          <w:szCs w:val="20"/>
        </w:rPr>
        <w:t xml:space="preserve"> R.</w:t>
      </w:r>
      <w:r w:rsidR="008D044F" w:rsidRPr="00086661">
        <w:rPr>
          <w:rFonts w:ascii="Arial" w:hAnsi="Arial" w:cs="Arial"/>
          <w:sz w:val="20"/>
          <w:szCs w:val="20"/>
        </w:rPr>
        <w:t>21911-12</w:t>
      </w:r>
      <w:r w:rsidR="00E90405" w:rsidRPr="00086661">
        <w:rPr>
          <w:rFonts w:ascii="Arial" w:hAnsi="Arial" w:cs="Arial"/>
          <w:sz w:val="20"/>
          <w:szCs w:val="20"/>
        </w:rPr>
        <w:t>, ou le cas échéant</w:t>
      </w:r>
      <w:r w:rsidR="004A3BFA" w:rsidRPr="00086661">
        <w:rPr>
          <w:rFonts w:ascii="Arial" w:hAnsi="Arial" w:cs="Arial"/>
          <w:sz w:val="20"/>
          <w:szCs w:val="20"/>
        </w:rPr>
        <w:t xml:space="preserve"> R.21911-19</w:t>
      </w:r>
      <w:r w:rsidRPr="00086661">
        <w:rPr>
          <w:rFonts w:ascii="Arial" w:hAnsi="Arial" w:cs="Arial"/>
          <w:sz w:val="20"/>
          <w:szCs w:val="20"/>
        </w:rPr>
        <w:t xml:space="preserve"> du </w:t>
      </w:r>
      <w:r w:rsidR="00055020" w:rsidRPr="00086661">
        <w:rPr>
          <w:rFonts w:ascii="Arial" w:hAnsi="Arial" w:cs="Arial"/>
          <w:sz w:val="20"/>
          <w:szCs w:val="20"/>
        </w:rPr>
        <w:t>code précité.</w:t>
      </w:r>
    </w:p>
    <w:p w14:paraId="75B7AF53" w14:textId="77777777" w:rsidR="000703ED" w:rsidRPr="00086661" w:rsidRDefault="000703ED" w:rsidP="00700044">
      <w:pPr>
        <w:rPr>
          <w:rFonts w:ascii="Arial" w:hAnsi="Arial" w:cs="Arial"/>
          <w:color w:val="FF0000"/>
          <w:sz w:val="20"/>
          <w:szCs w:val="20"/>
        </w:rPr>
      </w:pPr>
    </w:p>
    <w:p w14:paraId="22CDEB28" w14:textId="77777777" w:rsidR="00A81E27" w:rsidRPr="00086661" w:rsidRDefault="00A81E27" w:rsidP="00DD4EF4">
      <w:pPr>
        <w:pStyle w:val="Titre2"/>
        <w:tabs>
          <w:tab w:val="clear" w:pos="2978"/>
          <w:tab w:val="num" w:pos="284"/>
        </w:tabs>
        <w:ind w:left="709"/>
        <w:rPr>
          <w:rFonts w:ascii="Arial" w:hAnsi="Arial"/>
          <w:sz w:val="20"/>
          <w:szCs w:val="20"/>
        </w:rPr>
      </w:pPr>
      <w:bookmarkStart w:id="184" w:name="_Toc523308344"/>
      <w:bookmarkStart w:id="185" w:name="_Toc523317381"/>
      <w:bookmarkStart w:id="186" w:name="_Toc190095292"/>
      <w:r w:rsidRPr="00086661">
        <w:rPr>
          <w:rFonts w:ascii="Arial" w:hAnsi="Arial"/>
          <w:sz w:val="20"/>
          <w:szCs w:val="20"/>
        </w:rPr>
        <w:lastRenderedPageBreak/>
        <w:t>Valorisation</w:t>
      </w:r>
      <w:bookmarkEnd w:id="184"/>
      <w:bookmarkEnd w:id="185"/>
      <w:bookmarkEnd w:id="186"/>
    </w:p>
    <w:p w14:paraId="50C31581" w14:textId="77777777" w:rsidR="00A81E27" w:rsidRPr="00086661" w:rsidRDefault="00A81E27" w:rsidP="00A81E27">
      <w:pPr>
        <w:rPr>
          <w:rFonts w:ascii="Arial" w:hAnsi="Arial" w:cs="Arial"/>
          <w:sz w:val="20"/>
          <w:szCs w:val="20"/>
        </w:rPr>
      </w:pPr>
      <w:r w:rsidRPr="00086661">
        <w:rPr>
          <w:rFonts w:ascii="Arial" w:hAnsi="Arial" w:cs="Arial"/>
          <w:sz w:val="20"/>
          <w:szCs w:val="20"/>
        </w:rPr>
        <w:t>Si le fournisseur souhaite, d’une manière ou d’une autre, exploiter l’image du SSA en tant que client de sa société, de l’une de ses filiales ou de l’un de ses actionnaires, les parties s’engagent à négocier de bonne foi la cession des droits patrimoniaux nécessaires à l’utilisation de l’image du SSA.</w:t>
      </w:r>
    </w:p>
    <w:p w14:paraId="671CC3A3" w14:textId="77777777" w:rsidR="00A81E27" w:rsidRPr="00086661" w:rsidRDefault="00A81E27" w:rsidP="00A81E27">
      <w:pPr>
        <w:rPr>
          <w:rFonts w:ascii="Arial" w:hAnsi="Arial" w:cs="Arial"/>
          <w:sz w:val="20"/>
          <w:szCs w:val="20"/>
        </w:rPr>
      </w:pPr>
    </w:p>
    <w:p w14:paraId="558A32E2" w14:textId="77777777" w:rsidR="00A81E27" w:rsidRPr="00086661" w:rsidRDefault="00A81E27" w:rsidP="00A81E27">
      <w:pPr>
        <w:rPr>
          <w:rFonts w:ascii="Arial" w:hAnsi="Arial" w:cs="Arial"/>
          <w:sz w:val="20"/>
          <w:szCs w:val="20"/>
        </w:rPr>
      </w:pPr>
      <w:r w:rsidRPr="00086661">
        <w:rPr>
          <w:rFonts w:ascii="Arial" w:hAnsi="Arial" w:cs="Arial"/>
          <w:sz w:val="20"/>
          <w:szCs w:val="20"/>
        </w:rPr>
        <w:t>En toute hypothèse, aucune utilisation de signes (mots, acronymes, logo, etc.) rattachables directement ou indirectement au Service de Santé des Armées ne peut être faite par le titulaire sans l’accord exprès et écrit signé par le directeur des approvisionnements en produits de santé des armées.</w:t>
      </w:r>
    </w:p>
    <w:p w14:paraId="31CEECCE" w14:textId="77777777" w:rsidR="006D429C" w:rsidRPr="00086661" w:rsidRDefault="006D429C" w:rsidP="00A81E27">
      <w:pPr>
        <w:rPr>
          <w:rFonts w:ascii="Arial" w:hAnsi="Arial" w:cs="Arial"/>
          <w:sz w:val="20"/>
          <w:szCs w:val="20"/>
        </w:rPr>
      </w:pPr>
    </w:p>
    <w:p w14:paraId="6A5F7978" w14:textId="77777777" w:rsidR="006D429C" w:rsidRPr="00086661" w:rsidRDefault="00F31BC6" w:rsidP="006D429C">
      <w:pPr>
        <w:spacing w:after="120"/>
        <w:rPr>
          <w:rFonts w:ascii="Arial" w:hAnsi="Arial" w:cs="Arial"/>
          <w:sz w:val="20"/>
          <w:szCs w:val="20"/>
        </w:rPr>
      </w:pPr>
      <w:r w:rsidRPr="00086661">
        <w:rPr>
          <w:rFonts w:ascii="Arial" w:hAnsi="Arial" w:cs="Arial"/>
          <w:sz w:val="20"/>
          <w:szCs w:val="20"/>
        </w:rPr>
        <w:t>A cet effet, l</w:t>
      </w:r>
      <w:r w:rsidR="006D429C" w:rsidRPr="00086661">
        <w:rPr>
          <w:rFonts w:ascii="Arial" w:hAnsi="Arial" w:cs="Arial"/>
          <w:sz w:val="20"/>
          <w:szCs w:val="20"/>
        </w:rPr>
        <w:t xml:space="preserve">e bureau valorisation est le point de contact </w:t>
      </w:r>
      <w:r w:rsidRPr="00086661">
        <w:rPr>
          <w:rFonts w:ascii="Arial" w:hAnsi="Arial" w:cs="Arial"/>
          <w:sz w:val="20"/>
          <w:szCs w:val="20"/>
        </w:rPr>
        <w:t>du titulaire du marché :</w:t>
      </w:r>
    </w:p>
    <w:p w14:paraId="6BC3DA3E" w14:textId="77777777" w:rsidR="006D429C" w:rsidRPr="00086661" w:rsidRDefault="00F31BC6"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b/>
          <w:sz w:val="20"/>
          <w:szCs w:val="20"/>
        </w:rPr>
      </w:pPr>
      <w:r w:rsidRPr="00086661">
        <w:rPr>
          <w:rFonts w:ascii="Arial" w:hAnsi="Arial" w:cs="Arial"/>
          <w:b/>
          <w:sz w:val="20"/>
          <w:szCs w:val="20"/>
        </w:rPr>
        <w:t xml:space="preserve">Monsieur Le </w:t>
      </w:r>
      <w:r w:rsidR="006D429C" w:rsidRPr="00086661">
        <w:rPr>
          <w:rFonts w:ascii="Arial" w:hAnsi="Arial" w:cs="Arial"/>
          <w:b/>
          <w:sz w:val="20"/>
          <w:szCs w:val="20"/>
        </w:rPr>
        <w:t>Chef du bureau valorisation de la DAPSA</w:t>
      </w:r>
    </w:p>
    <w:p w14:paraId="53985AB5" w14:textId="77777777" w:rsidR="006D429C" w:rsidRPr="00086661"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 w:val="20"/>
          <w:szCs w:val="20"/>
        </w:rPr>
      </w:pPr>
      <w:r w:rsidRPr="00086661">
        <w:rPr>
          <w:rFonts w:ascii="Arial" w:hAnsi="Arial" w:cs="Arial"/>
          <w:sz w:val="20"/>
          <w:szCs w:val="20"/>
        </w:rPr>
        <w:t>Tél. secrétariat : 02 34 08 54 56</w:t>
      </w:r>
    </w:p>
    <w:p w14:paraId="16DCB809" w14:textId="77777777" w:rsidR="006D429C" w:rsidRPr="00086661"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 w:val="20"/>
          <w:szCs w:val="20"/>
        </w:rPr>
      </w:pPr>
      <w:r w:rsidRPr="00086661">
        <w:rPr>
          <w:rFonts w:ascii="Arial" w:hAnsi="Arial" w:cs="Arial"/>
          <w:sz w:val="20"/>
          <w:szCs w:val="20"/>
        </w:rPr>
        <w:t xml:space="preserve">Fax : 02 34 08 53 99 </w:t>
      </w:r>
    </w:p>
    <w:p w14:paraId="2C8CE26D" w14:textId="77777777" w:rsidR="006D429C" w:rsidRPr="00086661"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 w:val="20"/>
          <w:szCs w:val="20"/>
        </w:rPr>
      </w:pPr>
      <w:r w:rsidRPr="00086661">
        <w:rPr>
          <w:rFonts w:ascii="Arial" w:hAnsi="Arial" w:cs="Arial"/>
          <w:sz w:val="20"/>
          <w:szCs w:val="20"/>
        </w:rPr>
        <w:t xml:space="preserve">Courriel : </w:t>
      </w:r>
      <w:hyperlink r:id="rId15" w:history="1">
        <w:r w:rsidRPr="00086661">
          <w:rPr>
            <w:rStyle w:val="Lienhypertexte"/>
            <w:rFonts w:ascii="Arial" w:hAnsi="Arial" w:cs="Arial"/>
            <w:color w:val="auto"/>
            <w:sz w:val="20"/>
            <w:szCs w:val="20"/>
          </w:rPr>
          <w:t>dapsa-valorisation.correspondant.fct@intradef.gouv.fr</w:t>
        </w:r>
      </w:hyperlink>
    </w:p>
    <w:p w14:paraId="33D72912" w14:textId="77777777" w:rsidR="00706150" w:rsidRPr="00086661" w:rsidRDefault="00706150" w:rsidP="00706150">
      <w:pPr>
        <w:rPr>
          <w:rFonts w:ascii="Arial" w:hAnsi="Arial" w:cs="Arial"/>
          <w:color w:val="FF0000"/>
          <w:sz w:val="20"/>
          <w:szCs w:val="20"/>
        </w:rPr>
      </w:pPr>
      <w:bookmarkStart w:id="187" w:name="_Toc244919934"/>
      <w:bookmarkStart w:id="188" w:name="_Toc251673723"/>
      <w:bookmarkStart w:id="189" w:name="_Toc289784694"/>
    </w:p>
    <w:p w14:paraId="604F573A" w14:textId="77777777" w:rsidR="00A81E27" w:rsidRPr="00086661" w:rsidRDefault="00A81E27" w:rsidP="00F31BC6">
      <w:pPr>
        <w:pStyle w:val="Titre1"/>
        <w:ind w:hanging="4962"/>
        <w:rPr>
          <w:rFonts w:ascii="Arial" w:hAnsi="Arial"/>
          <w:sz w:val="20"/>
          <w:szCs w:val="20"/>
        </w:rPr>
      </w:pPr>
      <w:bookmarkStart w:id="190" w:name="_Toc316543228"/>
      <w:bookmarkStart w:id="191" w:name="_Toc367285238"/>
      <w:bookmarkStart w:id="192" w:name="_Toc523308345"/>
      <w:bookmarkStart w:id="193" w:name="_Toc523317382"/>
      <w:bookmarkStart w:id="194" w:name="_Toc190095293"/>
      <w:r w:rsidRPr="00086661">
        <w:rPr>
          <w:rFonts w:ascii="Arial" w:hAnsi="Arial"/>
          <w:sz w:val="20"/>
          <w:szCs w:val="20"/>
        </w:rPr>
        <w:t>PÉNALITÉS</w:t>
      </w:r>
      <w:bookmarkEnd w:id="190"/>
      <w:bookmarkEnd w:id="191"/>
      <w:bookmarkEnd w:id="192"/>
      <w:bookmarkEnd w:id="193"/>
      <w:bookmarkEnd w:id="194"/>
    </w:p>
    <w:p w14:paraId="5ED2350B" w14:textId="77777777" w:rsidR="00F31BC6" w:rsidRPr="00086661" w:rsidRDefault="00F31BC6" w:rsidP="00F31BC6">
      <w:pPr>
        <w:rPr>
          <w:rFonts w:ascii="Arial" w:hAnsi="Arial" w:cs="Arial"/>
          <w:sz w:val="20"/>
          <w:szCs w:val="20"/>
        </w:rPr>
      </w:pPr>
    </w:p>
    <w:p w14:paraId="4149D331" w14:textId="77777777" w:rsidR="00A81E27" w:rsidRPr="00086661" w:rsidRDefault="00A81E27" w:rsidP="00DD4EF4">
      <w:pPr>
        <w:pStyle w:val="Titre2"/>
        <w:tabs>
          <w:tab w:val="clear" w:pos="2978"/>
          <w:tab w:val="num" w:pos="284"/>
        </w:tabs>
        <w:ind w:left="709"/>
        <w:rPr>
          <w:rFonts w:ascii="Arial" w:hAnsi="Arial"/>
          <w:sz w:val="20"/>
          <w:szCs w:val="20"/>
        </w:rPr>
      </w:pPr>
      <w:bookmarkStart w:id="195" w:name="_Toc316543229"/>
      <w:bookmarkStart w:id="196" w:name="_Toc367285239"/>
      <w:bookmarkStart w:id="197" w:name="_Toc523308346"/>
      <w:bookmarkStart w:id="198" w:name="_Toc523317383"/>
      <w:bookmarkStart w:id="199" w:name="_Toc190095294"/>
      <w:r w:rsidRPr="00086661">
        <w:rPr>
          <w:rFonts w:ascii="Arial" w:hAnsi="Arial"/>
          <w:sz w:val="20"/>
          <w:szCs w:val="20"/>
        </w:rPr>
        <w:t>Réfactions de prix</w:t>
      </w:r>
      <w:bookmarkEnd w:id="195"/>
      <w:bookmarkEnd w:id="196"/>
      <w:bookmarkEnd w:id="197"/>
      <w:bookmarkEnd w:id="198"/>
      <w:bookmarkEnd w:id="199"/>
    </w:p>
    <w:p w14:paraId="4837E3BB" w14:textId="77777777" w:rsidR="00A81E27" w:rsidRPr="00086661" w:rsidRDefault="00A81E27" w:rsidP="00A81E27">
      <w:pPr>
        <w:rPr>
          <w:rFonts w:ascii="Arial" w:hAnsi="Arial" w:cs="Arial"/>
          <w:sz w:val="20"/>
          <w:szCs w:val="20"/>
        </w:rPr>
      </w:pPr>
      <w:r w:rsidRPr="00086661">
        <w:rPr>
          <w:rFonts w:ascii="Arial" w:hAnsi="Arial" w:cs="Arial"/>
          <w:sz w:val="20"/>
          <w:szCs w:val="20"/>
        </w:rPr>
        <w:t>Si la prestation ne satisfait pas entièrement aux conditions du marché, une réfaction de prix pourra être appliquée par l'Administration si celle-ci le décide. Cette réfaction sera calculée sur la base des prix figurant sur la décomposition des prix annexée à l'acte d'engagement, au</w:t>
      </w:r>
      <w:r w:rsidRPr="00086661">
        <w:rPr>
          <w:rFonts w:ascii="Arial" w:hAnsi="Arial" w:cs="Arial"/>
          <w:i/>
          <w:sz w:val="20"/>
          <w:szCs w:val="20"/>
        </w:rPr>
        <w:t xml:space="preserve"> prorata</w:t>
      </w:r>
      <w:r w:rsidRPr="00086661">
        <w:rPr>
          <w:rFonts w:ascii="Arial" w:hAnsi="Arial" w:cs="Arial"/>
          <w:sz w:val="20"/>
          <w:szCs w:val="20"/>
        </w:rPr>
        <w:t xml:space="preserve"> de la prestation mal effectuée.</w:t>
      </w:r>
    </w:p>
    <w:p w14:paraId="23284A1D" w14:textId="77777777" w:rsidR="000703ED" w:rsidRPr="00086661" w:rsidRDefault="000703ED" w:rsidP="00A81E27">
      <w:pPr>
        <w:rPr>
          <w:rFonts w:ascii="Arial" w:hAnsi="Arial" w:cs="Arial"/>
          <w:sz w:val="20"/>
          <w:szCs w:val="20"/>
        </w:rPr>
      </w:pPr>
    </w:p>
    <w:p w14:paraId="5BAFF175" w14:textId="77777777" w:rsidR="00A81E27" w:rsidRPr="00086661" w:rsidRDefault="000D719C" w:rsidP="00DD4EF4">
      <w:pPr>
        <w:pStyle w:val="Titre2"/>
        <w:tabs>
          <w:tab w:val="clear" w:pos="2978"/>
          <w:tab w:val="num" w:pos="284"/>
        </w:tabs>
        <w:ind w:left="709"/>
        <w:rPr>
          <w:rFonts w:ascii="Arial" w:hAnsi="Arial"/>
          <w:sz w:val="20"/>
          <w:szCs w:val="20"/>
        </w:rPr>
      </w:pPr>
      <w:bookmarkStart w:id="200" w:name="_Toc316543230"/>
      <w:bookmarkStart w:id="201" w:name="_Toc367285240"/>
      <w:bookmarkStart w:id="202" w:name="_Toc523308347"/>
      <w:bookmarkStart w:id="203" w:name="_Toc523317384"/>
      <w:bookmarkStart w:id="204" w:name="_Toc190095295"/>
      <w:r w:rsidRPr="00086661">
        <w:rPr>
          <w:rFonts w:ascii="Arial" w:hAnsi="Arial"/>
          <w:sz w:val="20"/>
          <w:szCs w:val="20"/>
        </w:rPr>
        <w:t>P</w:t>
      </w:r>
      <w:r w:rsidR="00A81E27" w:rsidRPr="00086661">
        <w:rPr>
          <w:rFonts w:ascii="Arial" w:hAnsi="Arial"/>
          <w:sz w:val="20"/>
          <w:szCs w:val="20"/>
        </w:rPr>
        <w:t>énalité</w:t>
      </w:r>
      <w:bookmarkEnd w:id="200"/>
      <w:r w:rsidRPr="00086661">
        <w:rPr>
          <w:rFonts w:ascii="Arial" w:hAnsi="Arial"/>
          <w:sz w:val="20"/>
          <w:szCs w:val="20"/>
        </w:rPr>
        <w:t>s</w:t>
      </w:r>
      <w:r w:rsidR="00A81E27" w:rsidRPr="00086661">
        <w:rPr>
          <w:rFonts w:ascii="Arial" w:hAnsi="Arial"/>
          <w:sz w:val="20"/>
          <w:szCs w:val="20"/>
        </w:rPr>
        <w:t xml:space="preserve"> pour retard d’exécution</w:t>
      </w:r>
      <w:bookmarkEnd w:id="201"/>
      <w:bookmarkEnd w:id="202"/>
      <w:bookmarkEnd w:id="203"/>
      <w:bookmarkEnd w:id="204"/>
    </w:p>
    <w:p w14:paraId="07CEF4D1" w14:textId="77777777" w:rsidR="00A81E27" w:rsidRPr="00086661" w:rsidRDefault="00A81E27" w:rsidP="00A81E27">
      <w:pPr>
        <w:rPr>
          <w:rFonts w:ascii="Arial" w:hAnsi="Arial" w:cs="Arial"/>
          <w:sz w:val="20"/>
          <w:szCs w:val="20"/>
        </w:rPr>
      </w:pPr>
      <w:bookmarkStart w:id="205" w:name="_Toc300058167"/>
      <w:bookmarkStart w:id="206" w:name="_Toc330371371"/>
      <w:r w:rsidRPr="00086661">
        <w:rPr>
          <w:rFonts w:ascii="Arial" w:hAnsi="Arial" w:cs="Arial"/>
          <w:sz w:val="20"/>
          <w:szCs w:val="20"/>
        </w:rPr>
        <w:t>L’administration pourra appliquer les pénalités dues par le titulaire lorsque les délais contractuels n’auront pas été respectés.</w:t>
      </w:r>
    </w:p>
    <w:p w14:paraId="2992AB34" w14:textId="77777777" w:rsidR="00A81E27" w:rsidRPr="00086661" w:rsidRDefault="00A81E27" w:rsidP="00A81E27">
      <w:pPr>
        <w:rPr>
          <w:rFonts w:ascii="Arial" w:hAnsi="Arial" w:cs="Arial"/>
          <w:sz w:val="20"/>
          <w:szCs w:val="20"/>
        </w:rPr>
      </w:pPr>
    </w:p>
    <w:bookmarkEnd w:id="205"/>
    <w:bookmarkEnd w:id="206"/>
    <w:p w14:paraId="52828BCE" w14:textId="77777777" w:rsidR="001E34AE" w:rsidRPr="001E34AE" w:rsidRDefault="001E34AE" w:rsidP="001E34AE">
      <w:pPr>
        <w:rPr>
          <w:rFonts w:ascii="Arial" w:hAnsi="Arial" w:cs="Arial"/>
          <w:sz w:val="20"/>
          <w:szCs w:val="20"/>
        </w:rPr>
      </w:pPr>
      <w:r w:rsidRPr="001E34AE">
        <w:rPr>
          <w:rFonts w:ascii="Arial" w:hAnsi="Arial" w:cs="Arial"/>
          <w:sz w:val="20"/>
          <w:szCs w:val="20"/>
        </w:rPr>
        <w:t xml:space="preserve">Cette pénalité est calculée par application de la formule suivante : </w:t>
      </w:r>
    </w:p>
    <w:p w14:paraId="753A478F" w14:textId="77777777" w:rsidR="001E34AE" w:rsidRPr="001E34AE" w:rsidRDefault="001E34AE" w:rsidP="001E34AE">
      <w:pPr>
        <w:rPr>
          <w:rFonts w:ascii="Arial" w:hAnsi="Arial" w:cs="Arial"/>
          <w:sz w:val="20"/>
          <w:szCs w:val="20"/>
        </w:rPr>
      </w:pPr>
    </w:p>
    <w:p w14:paraId="57D81E1A" w14:textId="77777777" w:rsidR="001E34AE" w:rsidRPr="001E34AE" w:rsidRDefault="001E34AE" w:rsidP="001E34AE">
      <w:pPr>
        <w:rPr>
          <w:rFonts w:ascii="Arial" w:hAnsi="Arial" w:cs="Arial"/>
          <w:sz w:val="20"/>
          <w:szCs w:val="20"/>
        </w:rPr>
      </w:pPr>
      <w:r w:rsidRPr="001E34AE">
        <w:rPr>
          <w:rFonts w:ascii="Arial" w:hAnsi="Arial" w:cs="Arial"/>
          <w:sz w:val="20"/>
          <w:szCs w:val="20"/>
        </w:rPr>
        <w:t>P = V x R/100</w:t>
      </w:r>
    </w:p>
    <w:p w14:paraId="1907ADAE" w14:textId="77777777" w:rsidR="001E34AE" w:rsidRPr="001E34AE" w:rsidRDefault="001E34AE" w:rsidP="001E34AE">
      <w:pPr>
        <w:rPr>
          <w:rFonts w:ascii="Arial" w:hAnsi="Arial" w:cs="Arial"/>
          <w:sz w:val="20"/>
          <w:szCs w:val="20"/>
        </w:rPr>
      </w:pPr>
    </w:p>
    <w:p w14:paraId="569EA4B5" w14:textId="77777777" w:rsidR="001E34AE" w:rsidRPr="001E34AE" w:rsidRDefault="001E34AE" w:rsidP="001E34AE">
      <w:pPr>
        <w:rPr>
          <w:rFonts w:ascii="Arial" w:hAnsi="Arial" w:cs="Arial"/>
          <w:sz w:val="20"/>
          <w:szCs w:val="20"/>
        </w:rPr>
      </w:pPr>
      <w:r w:rsidRPr="001E34AE">
        <w:rPr>
          <w:rFonts w:ascii="Arial" w:hAnsi="Arial" w:cs="Arial"/>
          <w:sz w:val="20"/>
          <w:szCs w:val="20"/>
        </w:rPr>
        <w:t xml:space="preserve">Dans laquelle : </w:t>
      </w:r>
    </w:p>
    <w:p w14:paraId="1F218BF2" w14:textId="77777777" w:rsidR="001E34AE" w:rsidRPr="001E34AE" w:rsidRDefault="001E34AE" w:rsidP="001E34AE">
      <w:pPr>
        <w:rPr>
          <w:rFonts w:ascii="Arial" w:hAnsi="Arial" w:cs="Arial"/>
          <w:sz w:val="20"/>
          <w:szCs w:val="20"/>
        </w:rPr>
      </w:pPr>
    </w:p>
    <w:p w14:paraId="650294BC" w14:textId="77777777" w:rsidR="001E34AE" w:rsidRPr="001E34AE" w:rsidRDefault="001E34AE" w:rsidP="001E34AE">
      <w:pPr>
        <w:rPr>
          <w:rFonts w:ascii="Arial" w:hAnsi="Arial" w:cs="Arial"/>
          <w:sz w:val="20"/>
          <w:szCs w:val="20"/>
        </w:rPr>
      </w:pPr>
      <w:r w:rsidRPr="001E34AE">
        <w:rPr>
          <w:rFonts w:ascii="Arial" w:hAnsi="Arial" w:cs="Arial"/>
          <w:sz w:val="20"/>
          <w:szCs w:val="20"/>
        </w:rPr>
        <w:t>P = le montant de la pénalité ;</w:t>
      </w:r>
    </w:p>
    <w:p w14:paraId="2F10D7A0" w14:textId="485D9426" w:rsidR="001E34AE" w:rsidRPr="001E34AE" w:rsidRDefault="001E34AE" w:rsidP="001E34AE">
      <w:pPr>
        <w:rPr>
          <w:rFonts w:ascii="Arial" w:hAnsi="Arial" w:cs="Arial"/>
          <w:sz w:val="20"/>
          <w:szCs w:val="20"/>
        </w:rPr>
      </w:pPr>
      <w:r w:rsidRPr="001E34AE">
        <w:rPr>
          <w:rFonts w:ascii="Arial" w:hAnsi="Arial" w:cs="Arial"/>
          <w:sz w:val="20"/>
          <w:szCs w:val="20"/>
        </w:rPr>
        <w:t xml:space="preserve">V = la valeur des prestations sur laquelle est calculée la pénalité, cette valeur étant </w:t>
      </w:r>
      <w:r>
        <w:rPr>
          <w:rFonts w:ascii="Arial" w:hAnsi="Arial" w:cs="Arial"/>
          <w:sz w:val="20"/>
          <w:szCs w:val="20"/>
        </w:rPr>
        <w:t>calculée sur la base de l’annexe à l’acte d‘engagement (bordereau de prix unitaire).</w:t>
      </w:r>
    </w:p>
    <w:p w14:paraId="0060FD1C" w14:textId="45A8AAC4" w:rsidR="00A64836" w:rsidRDefault="001E34AE" w:rsidP="001E34AE">
      <w:pPr>
        <w:rPr>
          <w:rFonts w:ascii="Arial" w:hAnsi="Arial" w:cs="Arial"/>
          <w:sz w:val="20"/>
          <w:szCs w:val="20"/>
        </w:rPr>
      </w:pPr>
      <w:r w:rsidRPr="001E34AE">
        <w:rPr>
          <w:rFonts w:ascii="Arial" w:hAnsi="Arial" w:cs="Arial"/>
          <w:sz w:val="20"/>
          <w:szCs w:val="20"/>
        </w:rPr>
        <w:t>R = le nombre de jours de retard.</w:t>
      </w:r>
    </w:p>
    <w:p w14:paraId="72ABEFE0" w14:textId="77777777" w:rsidR="001E34AE" w:rsidRPr="00086661" w:rsidRDefault="001E34AE" w:rsidP="001E34AE">
      <w:pPr>
        <w:rPr>
          <w:rFonts w:ascii="Arial" w:hAnsi="Arial" w:cs="Arial"/>
          <w:sz w:val="20"/>
          <w:szCs w:val="20"/>
        </w:rPr>
      </w:pPr>
    </w:p>
    <w:p w14:paraId="23DAC702" w14:textId="77777777" w:rsidR="00A64836" w:rsidRPr="00086661" w:rsidRDefault="005F6E97" w:rsidP="003F263B">
      <w:pPr>
        <w:rPr>
          <w:rFonts w:ascii="Arial" w:hAnsi="Arial" w:cs="Arial"/>
          <w:sz w:val="20"/>
          <w:szCs w:val="20"/>
        </w:rPr>
      </w:pPr>
      <w:r w:rsidRPr="00086661">
        <w:rPr>
          <w:rFonts w:ascii="Arial" w:hAnsi="Arial" w:cs="Arial"/>
          <w:sz w:val="20"/>
          <w:szCs w:val="20"/>
        </w:rPr>
        <w:t>L</w:t>
      </w:r>
      <w:r w:rsidR="00A64836" w:rsidRPr="00086661">
        <w:rPr>
          <w:rFonts w:ascii="Arial" w:hAnsi="Arial" w:cs="Arial"/>
          <w:sz w:val="20"/>
          <w:szCs w:val="20"/>
        </w:rPr>
        <w:t xml:space="preserve">es pénalités pour retard commencent à courir sans qu’il soit nécessaire de procéder à une mise en demeure. </w:t>
      </w:r>
    </w:p>
    <w:p w14:paraId="1B11552C" w14:textId="77777777" w:rsidR="00A64836" w:rsidRPr="00086661" w:rsidRDefault="00A64836" w:rsidP="003F263B">
      <w:pPr>
        <w:rPr>
          <w:rFonts w:ascii="Arial" w:hAnsi="Arial" w:cs="Arial"/>
          <w:sz w:val="20"/>
          <w:szCs w:val="20"/>
        </w:rPr>
      </w:pPr>
    </w:p>
    <w:p w14:paraId="02FD38C1" w14:textId="74533E14" w:rsidR="00BE0E0A" w:rsidRDefault="00596375" w:rsidP="00BE0E0A">
      <w:pPr>
        <w:rPr>
          <w:rFonts w:ascii="Arial" w:hAnsi="Arial" w:cs="Arial"/>
          <w:sz w:val="20"/>
          <w:szCs w:val="20"/>
        </w:rPr>
      </w:pPr>
      <w:r w:rsidRPr="00086661">
        <w:rPr>
          <w:rFonts w:ascii="Arial" w:hAnsi="Arial" w:cs="Arial"/>
          <w:sz w:val="20"/>
          <w:szCs w:val="20"/>
        </w:rPr>
        <w:t>En cas de désaccord t</w:t>
      </w:r>
      <w:r w:rsidR="00BE0E0A" w:rsidRPr="00086661">
        <w:rPr>
          <w:rFonts w:ascii="Arial" w:hAnsi="Arial" w:cs="Arial"/>
          <w:sz w:val="20"/>
          <w:szCs w:val="20"/>
        </w:rPr>
        <w:t>ous différends relatifs à l’application des pénalités de retard se règle conformém</w:t>
      </w:r>
      <w:r w:rsidR="00585057">
        <w:rPr>
          <w:rFonts w:ascii="Arial" w:hAnsi="Arial" w:cs="Arial"/>
          <w:sz w:val="20"/>
          <w:szCs w:val="20"/>
        </w:rPr>
        <w:t>ent à l’article 6</w:t>
      </w:r>
      <w:r w:rsidR="00D308BD" w:rsidRPr="00086661">
        <w:rPr>
          <w:rFonts w:ascii="Arial" w:hAnsi="Arial" w:cs="Arial"/>
          <w:sz w:val="20"/>
          <w:szCs w:val="20"/>
        </w:rPr>
        <w:t xml:space="preserve"> du présent CC</w:t>
      </w:r>
      <w:r w:rsidR="00BE0E0A" w:rsidRPr="00086661">
        <w:rPr>
          <w:rFonts w:ascii="Arial" w:hAnsi="Arial" w:cs="Arial"/>
          <w:sz w:val="20"/>
          <w:szCs w:val="20"/>
        </w:rPr>
        <w:t xml:space="preserve">P. </w:t>
      </w:r>
    </w:p>
    <w:p w14:paraId="4620A338" w14:textId="479B13E0" w:rsidR="009952B0" w:rsidRPr="009952B0" w:rsidRDefault="009952B0" w:rsidP="00BE0E0A">
      <w:pPr>
        <w:rPr>
          <w:rFonts w:ascii="Arial" w:hAnsi="Arial" w:cs="Arial"/>
          <w:b/>
          <w:bCs/>
          <w:iCs/>
          <w:sz w:val="20"/>
          <w:szCs w:val="20"/>
        </w:rPr>
      </w:pPr>
    </w:p>
    <w:p w14:paraId="300BD658" w14:textId="3F63F5FC" w:rsidR="009952B0" w:rsidRPr="009952B0" w:rsidRDefault="009952B0" w:rsidP="009952B0">
      <w:pPr>
        <w:pStyle w:val="Titre2"/>
        <w:tabs>
          <w:tab w:val="clear" w:pos="2978"/>
          <w:tab w:val="num" w:pos="284"/>
        </w:tabs>
        <w:ind w:left="709"/>
        <w:rPr>
          <w:rFonts w:ascii="Arial" w:hAnsi="Arial"/>
          <w:sz w:val="20"/>
          <w:szCs w:val="20"/>
        </w:rPr>
      </w:pPr>
      <w:bookmarkStart w:id="207" w:name="_Toc190095296"/>
      <w:r>
        <w:rPr>
          <w:rFonts w:ascii="Arial" w:hAnsi="Arial"/>
          <w:sz w:val="20"/>
          <w:szCs w:val="20"/>
        </w:rPr>
        <w:t xml:space="preserve">Pénalités pour mauvaises exécution </w:t>
      </w:r>
      <w:r w:rsidR="0091236F">
        <w:rPr>
          <w:rFonts w:ascii="Arial" w:hAnsi="Arial"/>
          <w:sz w:val="20"/>
          <w:szCs w:val="20"/>
        </w:rPr>
        <w:t>des clauses de l’</w:t>
      </w:r>
      <w:r w:rsidR="0091236F" w:rsidRPr="0091236F">
        <w:rPr>
          <w:rFonts w:ascii="Arial" w:hAnsi="Arial"/>
          <w:sz w:val="20"/>
          <w:szCs w:val="20"/>
        </w:rPr>
        <w:t>accord-cadre</w:t>
      </w:r>
      <w:bookmarkEnd w:id="207"/>
    </w:p>
    <w:p w14:paraId="5D74AC8A" w14:textId="226DBF3C" w:rsidR="0091236F" w:rsidRPr="0091236F" w:rsidRDefault="0091236F" w:rsidP="0091236F">
      <w:pPr>
        <w:rPr>
          <w:rFonts w:ascii="Arial" w:hAnsi="Arial" w:cs="Arial"/>
          <w:sz w:val="20"/>
          <w:szCs w:val="20"/>
        </w:rPr>
      </w:pPr>
      <w:r w:rsidRPr="0091236F">
        <w:rPr>
          <w:rFonts w:ascii="Arial" w:hAnsi="Arial" w:cs="Arial"/>
          <w:sz w:val="20"/>
          <w:szCs w:val="20"/>
        </w:rPr>
        <w:t xml:space="preserve"> </w:t>
      </w:r>
    </w:p>
    <w:p w14:paraId="600C1893" w14:textId="77777777" w:rsidR="0091236F" w:rsidRPr="0091236F" w:rsidRDefault="0091236F" w:rsidP="0091236F">
      <w:pPr>
        <w:rPr>
          <w:rFonts w:ascii="Arial" w:hAnsi="Arial" w:cs="Arial"/>
          <w:sz w:val="20"/>
          <w:szCs w:val="20"/>
        </w:rPr>
      </w:pPr>
      <w:r w:rsidRPr="0091236F">
        <w:rPr>
          <w:rFonts w:ascii="Arial" w:hAnsi="Arial" w:cs="Arial"/>
          <w:sz w:val="20"/>
          <w:szCs w:val="20"/>
        </w:rPr>
        <w:t>Le non-respect des clauses de l’accord-cadre peut entraîner l’application d’une pénalité forfaitaire de deux milles euros hors taxe (2 000 € HT) par manquement.</w:t>
      </w:r>
    </w:p>
    <w:p w14:paraId="4B17B590" w14:textId="77777777" w:rsidR="0091236F" w:rsidRPr="0091236F" w:rsidRDefault="0091236F" w:rsidP="0091236F">
      <w:pPr>
        <w:rPr>
          <w:rFonts w:ascii="Arial" w:hAnsi="Arial" w:cs="Arial"/>
          <w:sz w:val="20"/>
          <w:szCs w:val="20"/>
        </w:rPr>
      </w:pPr>
    </w:p>
    <w:p w14:paraId="679D404F" w14:textId="77777777" w:rsidR="0091236F" w:rsidRPr="0091236F" w:rsidRDefault="0091236F" w:rsidP="0091236F">
      <w:pPr>
        <w:rPr>
          <w:rFonts w:ascii="Arial" w:hAnsi="Arial" w:cs="Arial"/>
          <w:sz w:val="20"/>
          <w:szCs w:val="20"/>
        </w:rPr>
      </w:pPr>
      <w:r w:rsidRPr="0091236F">
        <w:rPr>
          <w:rFonts w:ascii="Arial" w:hAnsi="Arial" w:cs="Arial"/>
          <w:sz w:val="20"/>
          <w:szCs w:val="20"/>
        </w:rPr>
        <w:t>Le titulaire est informé des pénalités qui lui sont infligées par communication de l’Etat. Il dispose d’un délai de quinze (15) jours pour présenter ses observations à la PFAF-S.</w:t>
      </w:r>
    </w:p>
    <w:p w14:paraId="5ECBC811" w14:textId="38DC1076" w:rsidR="0091236F" w:rsidRPr="00086661" w:rsidRDefault="0091236F" w:rsidP="00BE0E0A">
      <w:pPr>
        <w:rPr>
          <w:rFonts w:ascii="Arial" w:hAnsi="Arial" w:cs="Arial"/>
          <w:sz w:val="20"/>
          <w:szCs w:val="20"/>
        </w:rPr>
      </w:pPr>
      <w:r w:rsidRPr="0091236F">
        <w:rPr>
          <w:rFonts w:ascii="Arial" w:hAnsi="Arial" w:cs="Arial"/>
          <w:sz w:val="20"/>
          <w:szCs w:val="20"/>
        </w:rPr>
        <w:t>Passé ce délai, il est réputé avoir accepté les pénalités.</w:t>
      </w:r>
    </w:p>
    <w:p w14:paraId="4776E754" w14:textId="77777777" w:rsidR="00FB5109" w:rsidRPr="00086661" w:rsidRDefault="00FB5109" w:rsidP="00A81E27">
      <w:pPr>
        <w:rPr>
          <w:rFonts w:ascii="Arial" w:hAnsi="Arial" w:cs="Arial"/>
          <w:sz w:val="20"/>
          <w:szCs w:val="20"/>
        </w:rPr>
      </w:pPr>
      <w:bookmarkStart w:id="208" w:name="_Toc316543231"/>
      <w:bookmarkStart w:id="209" w:name="_Toc367285242"/>
    </w:p>
    <w:p w14:paraId="37956998" w14:textId="77777777" w:rsidR="00A81E27" w:rsidRPr="00086661" w:rsidRDefault="00A81E27" w:rsidP="00DD4EF4">
      <w:pPr>
        <w:pStyle w:val="Titre2"/>
        <w:tabs>
          <w:tab w:val="clear" w:pos="2978"/>
          <w:tab w:val="num" w:pos="284"/>
        </w:tabs>
        <w:ind w:left="709"/>
        <w:rPr>
          <w:rFonts w:ascii="Arial" w:hAnsi="Arial"/>
          <w:sz w:val="20"/>
          <w:szCs w:val="20"/>
        </w:rPr>
      </w:pPr>
      <w:bookmarkStart w:id="210" w:name="_Toc523308350"/>
      <w:bookmarkStart w:id="211" w:name="_Toc523317387"/>
      <w:bookmarkStart w:id="212" w:name="_Toc190095297"/>
      <w:r w:rsidRPr="00086661">
        <w:rPr>
          <w:rFonts w:ascii="Arial" w:hAnsi="Arial"/>
          <w:sz w:val="20"/>
          <w:szCs w:val="20"/>
        </w:rPr>
        <w:t>Règlement des réfactions et pénalités</w:t>
      </w:r>
      <w:bookmarkEnd w:id="208"/>
      <w:bookmarkEnd w:id="209"/>
      <w:bookmarkEnd w:id="210"/>
      <w:bookmarkEnd w:id="211"/>
      <w:bookmarkEnd w:id="212"/>
    </w:p>
    <w:p w14:paraId="7A00C229" w14:textId="77777777" w:rsidR="00A11931" w:rsidRPr="00086661" w:rsidRDefault="000266DD" w:rsidP="00DD4EF4">
      <w:pPr>
        <w:pStyle w:val="Titre3"/>
        <w:tabs>
          <w:tab w:val="clear" w:pos="567"/>
        </w:tabs>
        <w:ind w:left="1134" w:hanging="567"/>
        <w:rPr>
          <w:rFonts w:ascii="Arial" w:hAnsi="Arial"/>
          <w:sz w:val="20"/>
          <w:szCs w:val="20"/>
        </w:rPr>
      </w:pPr>
      <w:bookmarkStart w:id="213" w:name="_Toc190095298"/>
      <w:r w:rsidRPr="00086661">
        <w:rPr>
          <w:rFonts w:ascii="Arial" w:hAnsi="Arial"/>
          <w:sz w:val="20"/>
          <w:szCs w:val="20"/>
        </w:rPr>
        <w:t>Exonération de pénalités</w:t>
      </w:r>
      <w:bookmarkEnd w:id="213"/>
    </w:p>
    <w:p w14:paraId="0A2585DA" w14:textId="77777777" w:rsidR="00A81E27" w:rsidRPr="00086661" w:rsidRDefault="00A81E27" w:rsidP="00A81E27">
      <w:pPr>
        <w:rPr>
          <w:rFonts w:ascii="Arial" w:hAnsi="Arial" w:cs="Arial"/>
          <w:sz w:val="20"/>
          <w:szCs w:val="20"/>
        </w:rPr>
      </w:pPr>
      <w:r w:rsidRPr="00086661">
        <w:rPr>
          <w:rFonts w:ascii="Arial" w:hAnsi="Arial" w:cs="Arial"/>
          <w:sz w:val="20"/>
          <w:szCs w:val="20"/>
        </w:rPr>
        <w:t>Sauf décision du pouvoir adjudicateur, aucune exonération de pénalités ne s’applique.</w:t>
      </w:r>
    </w:p>
    <w:p w14:paraId="5C8C9F7C" w14:textId="77777777" w:rsidR="00A11931" w:rsidRPr="00086661" w:rsidRDefault="00A11931" w:rsidP="00A81E27">
      <w:pPr>
        <w:rPr>
          <w:rFonts w:ascii="Arial" w:hAnsi="Arial" w:cs="Arial"/>
          <w:sz w:val="20"/>
          <w:szCs w:val="20"/>
        </w:rPr>
      </w:pPr>
    </w:p>
    <w:p w14:paraId="19CF4718" w14:textId="77777777" w:rsidR="00A11931" w:rsidRPr="00086661" w:rsidRDefault="00873F6C" w:rsidP="00DD4EF4">
      <w:pPr>
        <w:pStyle w:val="Titre3"/>
        <w:tabs>
          <w:tab w:val="clear" w:pos="567"/>
        </w:tabs>
        <w:ind w:left="1134" w:hanging="567"/>
        <w:rPr>
          <w:rFonts w:ascii="Arial" w:hAnsi="Arial"/>
          <w:sz w:val="20"/>
          <w:szCs w:val="20"/>
        </w:rPr>
      </w:pPr>
      <w:bookmarkStart w:id="214" w:name="_Toc190095299"/>
      <w:r w:rsidRPr="00086661">
        <w:rPr>
          <w:rFonts w:ascii="Arial" w:hAnsi="Arial"/>
          <w:sz w:val="20"/>
          <w:szCs w:val="20"/>
        </w:rPr>
        <w:t xml:space="preserve">Plafonnement des </w:t>
      </w:r>
      <w:r w:rsidR="006A65ED" w:rsidRPr="00086661">
        <w:rPr>
          <w:rFonts w:ascii="Arial" w:hAnsi="Arial"/>
          <w:sz w:val="20"/>
          <w:szCs w:val="20"/>
        </w:rPr>
        <w:t>pénalités</w:t>
      </w:r>
      <w:bookmarkEnd w:id="214"/>
    </w:p>
    <w:p w14:paraId="3FE71E8A" w14:textId="77777777" w:rsidR="00CE280F" w:rsidRPr="00086661" w:rsidRDefault="00EE6BCF" w:rsidP="00CE280F">
      <w:pPr>
        <w:rPr>
          <w:rFonts w:ascii="Arial" w:hAnsi="Arial" w:cs="Arial"/>
          <w:sz w:val="20"/>
          <w:szCs w:val="20"/>
        </w:rPr>
      </w:pPr>
      <w:r w:rsidRPr="00086661">
        <w:rPr>
          <w:rFonts w:ascii="Arial" w:hAnsi="Arial" w:cs="Arial"/>
          <w:sz w:val="20"/>
          <w:szCs w:val="20"/>
        </w:rPr>
        <w:t>Par déro</w:t>
      </w:r>
      <w:r w:rsidR="00CE280F" w:rsidRPr="00086661">
        <w:rPr>
          <w:rFonts w:ascii="Arial" w:hAnsi="Arial" w:cs="Arial"/>
          <w:sz w:val="20"/>
          <w:szCs w:val="20"/>
        </w:rPr>
        <w:t xml:space="preserve">gation à l’article 14.1.2 du CCAG FCS le montant total des pénalités de retard ne peut excéder </w:t>
      </w:r>
      <w:r w:rsidR="00FB5109" w:rsidRPr="00086661">
        <w:rPr>
          <w:rFonts w:ascii="Arial" w:hAnsi="Arial" w:cs="Arial"/>
          <w:sz w:val="20"/>
          <w:szCs w:val="20"/>
        </w:rPr>
        <w:t>40</w:t>
      </w:r>
      <w:r w:rsidR="00CE280F" w:rsidRPr="00086661">
        <w:rPr>
          <w:rFonts w:ascii="Arial" w:hAnsi="Arial" w:cs="Arial"/>
          <w:sz w:val="20"/>
          <w:szCs w:val="20"/>
        </w:rPr>
        <w:t xml:space="preserve">% du montant total HT du bon de commande. </w:t>
      </w:r>
    </w:p>
    <w:p w14:paraId="208B5E2A" w14:textId="77777777" w:rsidR="00EE6BCF" w:rsidRPr="00086661" w:rsidRDefault="00EE6BCF" w:rsidP="00A81E27">
      <w:pPr>
        <w:rPr>
          <w:rFonts w:ascii="Arial" w:hAnsi="Arial" w:cs="Arial"/>
          <w:sz w:val="20"/>
          <w:szCs w:val="20"/>
        </w:rPr>
      </w:pPr>
    </w:p>
    <w:p w14:paraId="1DA8366B" w14:textId="77777777" w:rsidR="00004946" w:rsidRPr="00086661" w:rsidRDefault="00A81E27" w:rsidP="00A81E27">
      <w:pPr>
        <w:rPr>
          <w:rFonts w:ascii="Arial" w:hAnsi="Arial" w:cs="Arial"/>
          <w:sz w:val="20"/>
          <w:szCs w:val="20"/>
        </w:rPr>
      </w:pPr>
      <w:r w:rsidRPr="00086661">
        <w:rPr>
          <w:rFonts w:ascii="Arial" w:hAnsi="Arial" w:cs="Arial"/>
          <w:sz w:val="20"/>
          <w:szCs w:val="20"/>
        </w:rPr>
        <w:t xml:space="preserve">Si le montant des réfactions et/ou pénalités excède </w:t>
      </w:r>
      <w:r w:rsidR="00FB5109" w:rsidRPr="00086661">
        <w:rPr>
          <w:rFonts w:ascii="Arial" w:hAnsi="Arial" w:cs="Arial"/>
          <w:sz w:val="20"/>
          <w:szCs w:val="20"/>
        </w:rPr>
        <w:t>15</w:t>
      </w:r>
      <w:r w:rsidRPr="00086661">
        <w:rPr>
          <w:rFonts w:ascii="Arial" w:hAnsi="Arial" w:cs="Arial"/>
          <w:sz w:val="20"/>
          <w:szCs w:val="20"/>
        </w:rPr>
        <w:t>% du montant annuel du marché, l’Administration se réserve le droit de résilier le présent marché dans les conditions prévu</w:t>
      </w:r>
      <w:r w:rsidR="000703ED" w:rsidRPr="00086661">
        <w:rPr>
          <w:rFonts w:ascii="Arial" w:hAnsi="Arial" w:cs="Arial"/>
          <w:sz w:val="20"/>
          <w:szCs w:val="20"/>
        </w:rPr>
        <w:t xml:space="preserve">es au chapitre </w:t>
      </w:r>
      <w:r w:rsidR="00CE280F" w:rsidRPr="00086661">
        <w:rPr>
          <w:rFonts w:ascii="Arial" w:hAnsi="Arial" w:cs="Arial"/>
          <w:sz w:val="20"/>
          <w:szCs w:val="20"/>
        </w:rPr>
        <w:t>7</w:t>
      </w:r>
      <w:r w:rsidR="000703ED" w:rsidRPr="00086661">
        <w:rPr>
          <w:rFonts w:ascii="Arial" w:hAnsi="Arial" w:cs="Arial"/>
          <w:sz w:val="20"/>
          <w:szCs w:val="20"/>
        </w:rPr>
        <w:t xml:space="preserve"> du CCAG/FCS.</w:t>
      </w:r>
    </w:p>
    <w:p w14:paraId="593C7372" w14:textId="77777777" w:rsidR="00004946" w:rsidRPr="00086661" w:rsidRDefault="00004946" w:rsidP="00A81E27">
      <w:pPr>
        <w:rPr>
          <w:rFonts w:ascii="Arial" w:hAnsi="Arial" w:cs="Arial"/>
          <w:sz w:val="20"/>
          <w:szCs w:val="20"/>
        </w:rPr>
      </w:pPr>
    </w:p>
    <w:p w14:paraId="7F25CEAD" w14:textId="77777777" w:rsidR="00A81E27" w:rsidRPr="00086661" w:rsidRDefault="00A81E27" w:rsidP="00F31BC6">
      <w:pPr>
        <w:pStyle w:val="Titre1"/>
        <w:spacing w:after="240"/>
        <w:ind w:hanging="4962"/>
        <w:rPr>
          <w:rFonts w:ascii="Arial" w:hAnsi="Arial"/>
          <w:sz w:val="20"/>
          <w:szCs w:val="20"/>
        </w:rPr>
      </w:pPr>
      <w:bookmarkStart w:id="215" w:name="_Toc369614108"/>
      <w:bookmarkStart w:id="216" w:name="_Toc369614189"/>
      <w:bookmarkStart w:id="217" w:name="_Toc369615065"/>
      <w:bookmarkStart w:id="218" w:name="_Toc369615147"/>
      <w:bookmarkStart w:id="219" w:name="_Toc369616450"/>
      <w:bookmarkStart w:id="220" w:name="_Toc369616537"/>
      <w:bookmarkStart w:id="221" w:name="_Toc369686071"/>
      <w:bookmarkStart w:id="222" w:name="_Toc369686154"/>
      <w:bookmarkStart w:id="223" w:name="_Toc369614110"/>
      <w:bookmarkStart w:id="224" w:name="_Toc369614191"/>
      <w:bookmarkStart w:id="225" w:name="_Toc369615067"/>
      <w:bookmarkStart w:id="226" w:name="_Toc369615149"/>
      <w:bookmarkStart w:id="227" w:name="_Toc369616452"/>
      <w:bookmarkStart w:id="228" w:name="_Toc369616539"/>
      <w:bookmarkStart w:id="229" w:name="_Toc369686073"/>
      <w:bookmarkStart w:id="230" w:name="_Toc369686156"/>
      <w:bookmarkStart w:id="231" w:name="_Toc369614112"/>
      <w:bookmarkStart w:id="232" w:name="_Toc369614193"/>
      <w:bookmarkStart w:id="233" w:name="_Toc369615069"/>
      <w:bookmarkStart w:id="234" w:name="_Toc369615151"/>
      <w:bookmarkStart w:id="235" w:name="_Toc369616454"/>
      <w:bookmarkStart w:id="236" w:name="_Toc369616541"/>
      <w:bookmarkStart w:id="237" w:name="_Toc369686075"/>
      <w:bookmarkStart w:id="238" w:name="_Toc369686158"/>
      <w:bookmarkStart w:id="239" w:name="_Toc369614114"/>
      <w:bookmarkStart w:id="240" w:name="_Toc369614195"/>
      <w:bookmarkStart w:id="241" w:name="_Toc369615071"/>
      <w:bookmarkStart w:id="242" w:name="_Toc369615153"/>
      <w:bookmarkStart w:id="243" w:name="_Toc369616456"/>
      <w:bookmarkStart w:id="244" w:name="_Toc369616543"/>
      <w:bookmarkStart w:id="245" w:name="_Toc369686077"/>
      <w:bookmarkStart w:id="246" w:name="_Toc369686160"/>
      <w:bookmarkStart w:id="247" w:name="_Toc369614116"/>
      <w:bookmarkStart w:id="248" w:name="_Toc369614197"/>
      <w:bookmarkStart w:id="249" w:name="_Toc369615073"/>
      <w:bookmarkStart w:id="250" w:name="_Toc369615155"/>
      <w:bookmarkStart w:id="251" w:name="_Toc369616458"/>
      <w:bookmarkStart w:id="252" w:name="_Toc369616545"/>
      <w:bookmarkStart w:id="253" w:name="_Toc369686079"/>
      <w:bookmarkStart w:id="254" w:name="_Toc369686162"/>
      <w:bookmarkStart w:id="255" w:name="_Toc369614117"/>
      <w:bookmarkStart w:id="256" w:name="_Toc369614198"/>
      <w:bookmarkStart w:id="257" w:name="_Toc369615074"/>
      <w:bookmarkStart w:id="258" w:name="_Toc369615156"/>
      <w:bookmarkStart w:id="259" w:name="_Toc369616459"/>
      <w:bookmarkStart w:id="260" w:name="_Toc369616546"/>
      <w:bookmarkStart w:id="261" w:name="_Toc369686080"/>
      <w:bookmarkStart w:id="262" w:name="_Toc369686163"/>
      <w:bookmarkStart w:id="263" w:name="_Toc369614118"/>
      <w:bookmarkStart w:id="264" w:name="_Toc369614199"/>
      <w:bookmarkStart w:id="265" w:name="_Toc369615075"/>
      <w:bookmarkStart w:id="266" w:name="_Toc369615157"/>
      <w:bookmarkStart w:id="267" w:name="_Toc369616460"/>
      <w:bookmarkStart w:id="268" w:name="_Toc369616547"/>
      <w:bookmarkStart w:id="269" w:name="_Toc369686081"/>
      <w:bookmarkStart w:id="270" w:name="_Toc369686164"/>
      <w:bookmarkStart w:id="271" w:name="_Toc369614120"/>
      <w:bookmarkStart w:id="272" w:name="_Toc369614201"/>
      <w:bookmarkStart w:id="273" w:name="_Toc369615077"/>
      <w:bookmarkStart w:id="274" w:name="_Toc369615159"/>
      <w:bookmarkStart w:id="275" w:name="_Toc369616462"/>
      <w:bookmarkStart w:id="276" w:name="_Toc369616549"/>
      <w:bookmarkStart w:id="277" w:name="_Toc369686083"/>
      <w:bookmarkStart w:id="278" w:name="_Toc369686166"/>
      <w:bookmarkStart w:id="279" w:name="_Toc369614122"/>
      <w:bookmarkStart w:id="280" w:name="_Toc369614203"/>
      <w:bookmarkStart w:id="281" w:name="_Toc369615079"/>
      <w:bookmarkStart w:id="282" w:name="_Toc369615161"/>
      <w:bookmarkStart w:id="283" w:name="_Toc369616464"/>
      <w:bookmarkStart w:id="284" w:name="_Toc369616551"/>
      <w:bookmarkStart w:id="285" w:name="_Toc369686085"/>
      <w:bookmarkStart w:id="286" w:name="_Toc369686168"/>
      <w:bookmarkStart w:id="287" w:name="_Toc369614124"/>
      <w:bookmarkStart w:id="288" w:name="_Toc369614205"/>
      <w:bookmarkStart w:id="289" w:name="_Toc369615081"/>
      <w:bookmarkStart w:id="290" w:name="_Toc369615163"/>
      <w:bookmarkStart w:id="291" w:name="_Toc369616466"/>
      <w:bookmarkStart w:id="292" w:name="_Toc369616553"/>
      <w:bookmarkStart w:id="293" w:name="_Toc369686087"/>
      <w:bookmarkStart w:id="294" w:name="_Toc369686170"/>
      <w:bookmarkStart w:id="295" w:name="_Toc369614126"/>
      <w:bookmarkStart w:id="296" w:name="_Toc369614207"/>
      <w:bookmarkStart w:id="297" w:name="_Toc369615083"/>
      <w:bookmarkStart w:id="298" w:name="_Toc369615165"/>
      <w:bookmarkStart w:id="299" w:name="_Toc369616468"/>
      <w:bookmarkStart w:id="300" w:name="_Toc369616555"/>
      <w:bookmarkStart w:id="301" w:name="_Toc369686089"/>
      <w:bookmarkStart w:id="302" w:name="_Toc369686172"/>
      <w:bookmarkStart w:id="303" w:name="_Toc244919935"/>
      <w:bookmarkStart w:id="304" w:name="_Toc251673731"/>
      <w:bookmarkStart w:id="305" w:name="_Toc289784695"/>
      <w:bookmarkStart w:id="306" w:name="_Toc523308351"/>
      <w:bookmarkStart w:id="307" w:name="_Toc523317388"/>
      <w:bookmarkStart w:id="308" w:name="_Toc190095300"/>
      <w:bookmarkEnd w:id="187"/>
      <w:bookmarkEnd w:id="188"/>
      <w:bookmarkEnd w:id="189"/>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086661">
        <w:rPr>
          <w:rFonts w:ascii="Arial" w:hAnsi="Arial"/>
          <w:sz w:val="20"/>
          <w:szCs w:val="20"/>
        </w:rPr>
        <w:lastRenderedPageBreak/>
        <w:t>RÉSILIATION DU MARCHÉ</w:t>
      </w:r>
      <w:bookmarkEnd w:id="303"/>
      <w:bookmarkEnd w:id="304"/>
      <w:bookmarkEnd w:id="305"/>
      <w:bookmarkEnd w:id="306"/>
      <w:bookmarkEnd w:id="307"/>
      <w:bookmarkEnd w:id="308"/>
    </w:p>
    <w:p w14:paraId="6876C31F" w14:textId="77777777" w:rsidR="00A81E27" w:rsidRPr="00086661" w:rsidRDefault="00A81E27" w:rsidP="00DD4EF4">
      <w:pPr>
        <w:pStyle w:val="Titre2"/>
        <w:tabs>
          <w:tab w:val="clear" w:pos="2978"/>
          <w:tab w:val="num" w:pos="284"/>
        </w:tabs>
        <w:ind w:left="709"/>
        <w:rPr>
          <w:rFonts w:ascii="Arial" w:hAnsi="Arial"/>
          <w:sz w:val="20"/>
          <w:szCs w:val="20"/>
        </w:rPr>
      </w:pPr>
      <w:r w:rsidRPr="00086661">
        <w:rPr>
          <w:rFonts w:ascii="Arial" w:hAnsi="Arial"/>
          <w:sz w:val="20"/>
          <w:szCs w:val="20"/>
        </w:rPr>
        <w:t xml:space="preserve"> </w:t>
      </w:r>
      <w:bookmarkStart w:id="309" w:name="_Toc523308352"/>
      <w:bookmarkStart w:id="310" w:name="_Toc523317389"/>
      <w:bookmarkStart w:id="311" w:name="_Toc190095301"/>
      <w:r w:rsidRPr="00086661">
        <w:rPr>
          <w:rFonts w:ascii="Arial" w:hAnsi="Arial"/>
          <w:sz w:val="20"/>
          <w:szCs w:val="20"/>
        </w:rPr>
        <w:t>Résiliation pour faute</w:t>
      </w:r>
      <w:bookmarkEnd w:id="309"/>
      <w:bookmarkEnd w:id="310"/>
      <w:bookmarkEnd w:id="311"/>
    </w:p>
    <w:p w14:paraId="2F287B44" w14:textId="77777777" w:rsidR="004666B4" w:rsidRPr="00086661" w:rsidRDefault="00A81E27" w:rsidP="004666B4">
      <w:pPr>
        <w:rPr>
          <w:rFonts w:ascii="Arial" w:hAnsi="Arial" w:cs="Arial"/>
          <w:sz w:val="20"/>
          <w:szCs w:val="20"/>
          <w:lang w:eastAsia="en-US"/>
        </w:rPr>
      </w:pPr>
      <w:r w:rsidRPr="00086661">
        <w:rPr>
          <w:rFonts w:ascii="Arial" w:hAnsi="Arial" w:cs="Arial"/>
          <w:sz w:val="20"/>
          <w:szCs w:val="20"/>
        </w:rPr>
        <w:t xml:space="preserve">En cas de manquement par le titulaire à l’une </w:t>
      </w:r>
      <w:r w:rsidR="00135D3C" w:rsidRPr="00086661">
        <w:rPr>
          <w:rFonts w:ascii="Arial" w:hAnsi="Arial" w:cs="Arial"/>
          <w:sz w:val="20"/>
          <w:szCs w:val="20"/>
        </w:rPr>
        <w:t>de ses obligations contractuelles</w:t>
      </w:r>
      <w:r w:rsidRPr="00086661">
        <w:rPr>
          <w:rFonts w:ascii="Arial" w:hAnsi="Arial" w:cs="Arial"/>
          <w:sz w:val="20"/>
          <w:szCs w:val="20"/>
        </w:rPr>
        <w:t>, le marché pourra être résilié à ses torts. La décision du pouvoir adjudicateur mentionnera la date d’effet de cette résiliation</w:t>
      </w:r>
      <w:r w:rsidR="004666B4" w:rsidRPr="00086661">
        <w:rPr>
          <w:rFonts w:ascii="Arial" w:hAnsi="Arial" w:cs="Arial"/>
          <w:sz w:val="20"/>
          <w:szCs w:val="20"/>
          <w:lang w:eastAsia="en-US"/>
        </w:rPr>
        <w:t xml:space="preserve"> ainsi que l’éventuel recours au mécanisme de l’exécution aux frais et risques du titulaire.</w:t>
      </w:r>
    </w:p>
    <w:p w14:paraId="3F0DB4F9" w14:textId="77777777" w:rsidR="000703ED" w:rsidRPr="00086661" w:rsidRDefault="000703ED" w:rsidP="00A81E27">
      <w:pPr>
        <w:rPr>
          <w:rFonts w:ascii="Arial" w:hAnsi="Arial" w:cs="Arial"/>
          <w:sz w:val="20"/>
          <w:szCs w:val="20"/>
        </w:rPr>
      </w:pPr>
    </w:p>
    <w:p w14:paraId="0BE4830F" w14:textId="77777777" w:rsidR="00A81E27" w:rsidRPr="00086661" w:rsidRDefault="00A81E27" w:rsidP="00DD4EF4">
      <w:pPr>
        <w:pStyle w:val="Titre2"/>
        <w:tabs>
          <w:tab w:val="clear" w:pos="2978"/>
          <w:tab w:val="num" w:pos="284"/>
        </w:tabs>
        <w:ind w:left="709"/>
        <w:rPr>
          <w:rFonts w:ascii="Arial" w:hAnsi="Arial"/>
          <w:sz w:val="20"/>
          <w:szCs w:val="20"/>
        </w:rPr>
      </w:pPr>
      <w:r w:rsidRPr="00086661">
        <w:rPr>
          <w:rFonts w:ascii="Arial" w:hAnsi="Arial"/>
          <w:sz w:val="20"/>
          <w:szCs w:val="20"/>
        </w:rPr>
        <w:t xml:space="preserve"> </w:t>
      </w:r>
      <w:bookmarkStart w:id="312" w:name="_Toc523308353"/>
      <w:bookmarkStart w:id="313" w:name="_Toc523317390"/>
      <w:bookmarkStart w:id="314" w:name="_Toc190095302"/>
      <w:r w:rsidRPr="00086661">
        <w:rPr>
          <w:rFonts w:ascii="Arial" w:hAnsi="Arial"/>
          <w:sz w:val="20"/>
          <w:szCs w:val="20"/>
        </w:rPr>
        <w:t>Résiliation pour motif d’intérêt général</w:t>
      </w:r>
      <w:bookmarkEnd w:id="312"/>
      <w:bookmarkEnd w:id="313"/>
      <w:bookmarkEnd w:id="314"/>
    </w:p>
    <w:p w14:paraId="58849EAE" w14:textId="77777777" w:rsidR="00A81E27" w:rsidRPr="00086661" w:rsidRDefault="00A81E27" w:rsidP="00A81E27">
      <w:pPr>
        <w:rPr>
          <w:rFonts w:ascii="Arial" w:hAnsi="Arial" w:cs="Arial"/>
          <w:sz w:val="20"/>
          <w:szCs w:val="20"/>
        </w:rPr>
      </w:pPr>
      <w:r w:rsidRPr="00086661">
        <w:rPr>
          <w:rFonts w:ascii="Arial" w:hAnsi="Arial" w:cs="Arial"/>
          <w:sz w:val="20"/>
          <w:szCs w:val="20"/>
        </w:rPr>
        <w:t>En cas de résiliation du marché pour motif d’intérêt général,</w:t>
      </w:r>
      <w:r w:rsidR="00292597" w:rsidRPr="00086661">
        <w:rPr>
          <w:rFonts w:ascii="Arial" w:hAnsi="Arial" w:cs="Arial"/>
          <w:sz w:val="20"/>
          <w:szCs w:val="20"/>
        </w:rPr>
        <w:t xml:space="preserve"> tels que la protection des intérêts financiers de l’Etat, les éventuelles restructurations ou réorganisation des services notamment mais pas exclusivement,</w:t>
      </w:r>
      <w:r w:rsidRPr="00086661">
        <w:rPr>
          <w:rFonts w:ascii="Arial" w:hAnsi="Arial" w:cs="Arial"/>
          <w:sz w:val="20"/>
          <w:szCs w:val="20"/>
        </w:rPr>
        <w:t xml:space="preserve"> aucune indemnité ne pourra être réclamée par le titulaire. </w:t>
      </w:r>
    </w:p>
    <w:p w14:paraId="72C856F2" w14:textId="77777777" w:rsidR="000703ED" w:rsidRPr="00086661" w:rsidRDefault="000703ED" w:rsidP="00A81E27">
      <w:pPr>
        <w:rPr>
          <w:rFonts w:ascii="Arial" w:hAnsi="Arial" w:cs="Arial"/>
          <w:color w:val="FF0000"/>
          <w:sz w:val="20"/>
          <w:szCs w:val="20"/>
        </w:rPr>
      </w:pPr>
    </w:p>
    <w:p w14:paraId="0ABC64AC" w14:textId="77777777" w:rsidR="00A81E27" w:rsidRPr="00086661" w:rsidRDefault="00A81E27" w:rsidP="00F31BC6">
      <w:pPr>
        <w:pStyle w:val="Titre1"/>
        <w:spacing w:after="240"/>
        <w:ind w:hanging="4962"/>
        <w:rPr>
          <w:rFonts w:ascii="Arial" w:hAnsi="Arial"/>
          <w:sz w:val="20"/>
          <w:szCs w:val="20"/>
        </w:rPr>
      </w:pPr>
      <w:bookmarkStart w:id="315" w:name="_Toc65661611"/>
      <w:bookmarkStart w:id="316" w:name="_Toc41444895"/>
      <w:bookmarkStart w:id="317" w:name="_Toc280708182"/>
      <w:bookmarkStart w:id="318" w:name="_Toc523308354"/>
      <w:bookmarkStart w:id="319" w:name="_Toc523317391"/>
      <w:bookmarkStart w:id="320" w:name="_Toc190095303"/>
      <w:r w:rsidRPr="00086661">
        <w:rPr>
          <w:rFonts w:ascii="Arial" w:hAnsi="Arial"/>
          <w:sz w:val="20"/>
          <w:szCs w:val="20"/>
        </w:rPr>
        <w:t>RÈGLEMENT DES LITIGES</w:t>
      </w:r>
      <w:bookmarkEnd w:id="315"/>
      <w:bookmarkEnd w:id="316"/>
      <w:bookmarkEnd w:id="317"/>
      <w:bookmarkEnd w:id="318"/>
      <w:bookmarkEnd w:id="319"/>
      <w:bookmarkEnd w:id="320"/>
    </w:p>
    <w:p w14:paraId="786EDD8B" w14:textId="77777777" w:rsidR="00A81E27" w:rsidRPr="00086661" w:rsidRDefault="00A81E27" w:rsidP="00DD4EF4">
      <w:pPr>
        <w:pStyle w:val="Titre2"/>
        <w:tabs>
          <w:tab w:val="clear" w:pos="2978"/>
          <w:tab w:val="num" w:pos="284"/>
        </w:tabs>
        <w:ind w:left="709"/>
        <w:rPr>
          <w:rFonts w:ascii="Arial" w:hAnsi="Arial"/>
          <w:sz w:val="20"/>
          <w:szCs w:val="20"/>
        </w:rPr>
      </w:pPr>
      <w:bookmarkStart w:id="321" w:name="_Toc523308355"/>
      <w:bookmarkStart w:id="322" w:name="_Toc523317392"/>
      <w:bookmarkStart w:id="323" w:name="_Toc190095304"/>
      <w:bookmarkStart w:id="324" w:name="_Toc265757055"/>
      <w:bookmarkStart w:id="325" w:name="_Toc271809255"/>
      <w:bookmarkStart w:id="326" w:name="_Toc280708183"/>
      <w:r w:rsidRPr="00086661">
        <w:rPr>
          <w:rFonts w:ascii="Arial" w:hAnsi="Arial"/>
          <w:sz w:val="20"/>
          <w:szCs w:val="20"/>
        </w:rPr>
        <w:t>Règlement amiable des litiges et différends</w:t>
      </w:r>
      <w:bookmarkEnd w:id="321"/>
      <w:bookmarkEnd w:id="322"/>
      <w:bookmarkEnd w:id="323"/>
    </w:p>
    <w:p w14:paraId="50360D23" w14:textId="77777777" w:rsidR="00A81E27" w:rsidRPr="00086661" w:rsidRDefault="00A81E27" w:rsidP="00A81E27">
      <w:pPr>
        <w:rPr>
          <w:rFonts w:ascii="Arial" w:hAnsi="Arial" w:cs="Arial"/>
          <w:sz w:val="20"/>
          <w:szCs w:val="20"/>
        </w:rPr>
      </w:pPr>
      <w:r w:rsidRPr="00086661">
        <w:rPr>
          <w:rFonts w:ascii="Arial" w:hAnsi="Arial" w:cs="Arial"/>
          <w:sz w:val="20"/>
          <w:szCs w:val="20"/>
        </w:rPr>
        <w:t>Tout litige ou différend survenant à l’occasion de l’exécution du marché peut être soumis par le titulaire au service acheteur. La réglementation de l’Achat public institue comme principe la recherche du règlement amiable des conflits et préconise le recours à la médiation.</w:t>
      </w:r>
    </w:p>
    <w:p w14:paraId="44A2EA6E" w14:textId="77777777" w:rsidR="00A81E27" w:rsidRPr="00086661" w:rsidRDefault="00A81E27" w:rsidP="00A81E27">
      <w:pPr>
        <w:rPr>
          <w:rFonts w:ascii="Arial" w:hAnsi="Arial" w:cs="Arial"/>
          <w:sz w:val="20"/>
          <w:szCs w:val="20"/>
        </w:rPr>
      </w:pPr>
    </w:p>
    <w:p w14:paraId="39085B53" w14:textId="77777777" w:rsidR="00BE0E0A" w:rsidRPr="00086661" w:rsidRDefault="00985314" w:rsidP="00BE0E0A">
      <w:pPr>
        <w:rPr>
          <w:rFonts w:ascii="Arial" w:hAnsi="Arial" w:cs="Arial"/>
          <w:sz w:val="20"/>
          <w:szCs w:val="20"/>
        </w:rPr>
      </w:pPr>
      <w:r w:rsidRPr="00086661">
        <w:rPr>
          <w:rFonts w:ascii="Arial" w:hAnsi="Arial" w:cs="Arial"/>
          <w:sz w:val="20"/>
          <w:szCs w:val="20"/>
        </w:rPr>
        <w:t>U</w:t>
      </w:r>
      <w:r w:rsidR="00BE0E0A" w:rsidRPr="00086661">
        <w:rPr>
          <w:rFonts w:ascii="Arial" w:hAnsi="Arial" w:cs="Arial"/>
          <w:sz w:val="20"/>
          <w:szCs w:val="20"/>
        </w:rPr>
        <w:t xml:space="preserve">n mémoire en </w:t>
      </w:r>
      <w:r w:rsidR="00A81E27" w:rsidRPr="00086661">
        <w:rPr>
          <w:rFonts w:ascii="Arial" w:hAnsi="Arial" w:cs="Arial"/>
          <w:sz w:val="20"/>
          <w:szCs w:val="20"/>
        </w:rPr>
        <w:t>réc</w:t>
      </w:r>
      <w:r w:rsidR="00BE0E0A" w:rsidRPr="00086661">
        <w:rPr>
          <w:rFonts w:ascii="Arial" w:hAnsi="Arial" w:cs="Arial"/>
          <w:sz w:val="20"/>
          <w:szCs w:val="20"/>
        </w:rPr>
        <w:t>lamation doit être envoyé</w:t>
      </w:r>
      <w:r w:rsidR="00A81E27" w:rsidRPr="00086661">
        <w:rPr>
          <w:rFonts w:ascii="Arial" w:hAnsi="Arial" w:cs="Arial"/>
          <w:sz w:val="20"/>
          <w:szCs w:val="20"/>
        </w:rPr>
        <w:t xml:space="preserve"> par le titulaire au représentant du pouvoir adjudicateur dans </w:t>
      </w:r>
      <w:r w:rsidR="00BE0E0A" w:rsidRPr="00086661">
        <w:rPr>
          <w:rFonts w:ascii="Arial" w:hAnsi="Arial" w:cs="Arial"/>
          <w:sz w:val="20"/>
          <w:szCs w:val="20"/>
        </w:rPr>
        <w:t>un délai de 30 jours à compter du jour où le différend est apparu</w:t>
      </w:r>
      <w:r w:rsidR="00A81E27" w:rsidRPr="00086661">
        <w:rPr>
          <w:rFonts w:ascii="Arial" w:hAnsi="Arial" w:cs="Arial"/>
          <w:sz w:val="20"/>
          <w:szCs w:val="20"/>
        </w:rPr>
        <w:t xml:space="preserve">, ceci sous pli recommandé ou </w:t>
      </w:r>
      <w:r w:rsidR="00A81E27" w:rsidRPr="00086661">
        <w:rPr>
          <w:rFonts w:ascii="Arial" w:hAnsi="Arial" w:cs="Arial"/>
          <w:i/>
          <w:sz w:val="20"/>
          <w:szCs w:val="20"/>
        </w:rPr>
        <w:t xml:space="preserve">via </w:t>
      </w:r>
      <w:r w:rsidR="00A81E27" w:rsidRPr="00086661">
        <w:rPr>
          <w:rFonts w:ascii="Arial" w:hAnsi="Arial" w:cs="Arial"/>
          <w:sz w:val="20"/>
          <w:szCs w:val="20"/>
        </w:rPr>
        <w:t xml:space="preserve">courriel avec accusé de </w:t>
      </w:r>
      <w:r w:rsidR="00BE0E0A" w:rsidRPr="00086661">
        <w:rPr>
          <w:rFonts w:ascii="Arial" w:hAnsi="Arial" w:cs="Arial"/>
          <w:sz w:val="20"/>
          <w:szCs w:val="20"/>
        </w:rPr>
        <w:t>réception.</w:t>
      </w:r>
      <w:r w:rsidR="00A81E27" w:rsidRPr="00086661">
        <w:rPr>
          <w:rFonts w:ascii="Arial" w:hAnsi="Arial" w:cs="Arial"/>
          <w:sz w:val="20"/>
          <w:szCs w:val="20"/>
        </w:rPr>
        <w:t xml:space="preserve"> </w:t>
      </w:r>
      <w:r w:rsidR="00BE0E0A" w:rsidRPr="00086661">
        <w:rPr>
          <w:rFonts w:ascii="Arial" w:hAnsi="Arial" w:cs="Arial"/>
          <w:sz w:val="20"/>
          <w:szCs w:val="20"/>
        </w:rPr>
        <w:t>Ce mémoire</w:t>
      </w:r>
      <w:r w:rsidR="00A81E27" w:rsidRPr="00086661">
        <w:rPr>
          <w:rFonts w:ascii="Arial" w:hAnsi="Arial" w:cs="Arial"/>
          <w:sz w:val="20"/>
          <w:szCs w:val="20"/>
        </w:rPr>
        <w:t xml:space="preserve"> expose les motifs du désaccord et indique, le cas échéant, le montant des sommes réclamées</w:t>
      </w:r>
      <w:r w:rsidR="00BE0E0A" w:rsidRPr="00086661">
        <w:rPr>
          <w:rFonts w:ascii="Arial" w:hAnsi="Arial" w:cs="Arial"/>
          <w:sz w:val="20"/>
          <w:szCs w:val="20"/>
        </w:rPr>
        <w:t xml:space="preserve"> et leur justification</w:t>
      </w:r>
      <w:r w:rsidR="00A81E27" w:rsidRPr="00086661">
        <w:rPr>
          <w:rFonts w:ascii="Arial" w:hAnsi="Arial" w:cs="Arial"/>
          <w:sz w:val="20"/>
          <w:szCs w:val="20"/>
        </w:rPr>
        <w:t xml:space="preserve">. </w:t>
      </w:r>
      <w:r w:rsidR="00BE0E0A" w:rsidRPr="00086661">
        <w:rPr>
          <w:rFonts w:ascii="Arial" w:hAnsi="Arial" w:cs="Arial"/>
          <w:sz w:val="20"/>
          <w:szCs w:val="20"/>
        </w:rPr>
        <w:t>Le délai de communication du mémoire en réclamation est prescrit à peine de forclusion.</w:t>
      </w:r>
    </w:p>
    <w:p w14:paraId="10A43F12" w14:textId="77777777" w:rsidR="005F6E97" w:rsidRPr="00086661" w:rsidRDefault="005F6E97" w:rsidP="00BE0E0A">
      <w:pPr>
        <w:rPr>
          <w:rFonts w:ascii="Arial" w:hAnsi="Arial" w:cs="Arial"/>
          <w:sz w:val="20"/>
          <w:szCs w:val="20"/>
        </w:rPr>
      </w:pPr>
    </w:p>
    <w:p w14:paraId="081446B2" w14:textId="5272ED1A" w:rsidR="00A81E27" w:rsidRPr="00086661" w:rsidRDefault="00A81E27" w:rsidP="00A81E27">
      <w:pPr>
        <w:rPr>
          <w:rFonts w:ascii="Arial" w:hAnsi="Arial" w:cs="Arial"/>
          <w:sz w:val="20"/>
          <w:szCs w:val="20"/>
        </w:rPr>
      </w:pPr>
      <w:r w:rsidRPr="00086661">
        <w:rPr>
          <w:rFonts w:ascii="Arial" w:hAnsi="Arial" w:cs="Arial"/>
          <w:sz w:val="20"/>
          <w:szCs w:val="20"/>
        </w:rPr>
        <w:t xml:space="preserve">Suite à cette demande, conformément à l’engagement de service pris par le ministère des armées, la </w:t>
      </w:r>
      <w:r w:rsidR="003D153C">
        <w:rPr>
          <w:rFonts w:ascii="Arial" w:hAnsi="Arial" w:cs="Arial"/>
          <w:sz w:val="20"/>
          <w:szCs w:val="20"/>
        </w:rPr>
        <w:t>PFAF-S</w:t>
      </w:r>
      <w:r w:rsidRPr="00086661">
        <w:rPr>
          <w:rFonts w:ascii="Arial" w:hAnsi="Arial" w:cs="Arial"/>
          <w:sz w:val="20"/>
          <w:szCs w:val="20"/>
        </w:rPr>
        <w:t xml:space="preserve"> y répond dans les 15 jours, sauf si l’affaire nécessite une investigation approfondie. Dans ce cas, la </w:t>
      </w:r>
      <w:r w:rsidR="003D153C">
        <w:rPr>
          <w:rFonts w:ascii="Arial" w:hAnsi="Arial" w:cs="Arial"/>
          <w:sz w:val="20"/>
          <w:szCs w:val="20"/>
        </w:rPr>
        <w:t>PFAF-S</w:t>
      </w:r>
      <w:r w:rsidRPr="00086661">
        <w:rPr>
          <w:rFonts w:ascii="Arial" w:hAnsi="Arial" w:cs="Arial"/>
          <w:sz w:val="20"/>
          <w:szCs w:val="20"/>
        </w:rPr>
        <w:t xml:space="preserve"> émettra une réponse d’attente au titulaire mentionnant le délai de réponse prévisible. Sauf stipulation contraire, le représentant du pouvoir adjudicateur dispose d’un délai de deux mois à compter de la date de réception du mémoire de réclamation pour notifier sa décision.</w:t>
      </w:r>
    </w:p>
    <w:p w14:paraId="0CE8D423" w14:textId="77777777" w:rsidR="00A81E27" w:rsidRPr="00086661" w:rsidRDefault="00A81E27" w:rsidP="00A81E27">
      <w:pPr>
        <w:rPr>
          <w:rFonts w:ascii="Arial" w:hAnsi="Arial" w:cs="Arial"/>
          <w:sz w:val="20"/>
          <w:szCs w:val="20"/>
        </w:rPr>
      </w:pPr>
      <w:r w:rsidRPr="00086661">
        <w:rPr>
          <w:rFonts w:ascii="Arial" w:hAnsi="Arial" w:cs="Arial"/>
          <w:sz w:val="20"/>
          <w:szCs w:val="20"/>
        </w:rPr>
        <w:t>L’absence de décision dans ce délai vaut décision de rejet de la réclamation.</w:t>
      </w:r>
    </w:p>
    <w:p w14:paraId="5B1F0267" w14:textId="77777777" w:rsidR="00A81E27" w:rsidRPr="00086661" w:rsidRDefault="00A81E27" w:rsidP="00A81E27">
      <w:pPr>
        <w:rPr>
          <w:rFonts w:ascii="Arial" w:hAnsi="Arial" w:cs="Arial"/>
          <w:sz w:val="20"/>
          <w:szCs w:val="20"/>
        </w:rPr>
      </w:pPr>
    </w:p>
    <w:p w14:paraId="4FAC1264" w14:textId="77777777" w:rsidR="00A81E27" w:rsidRPr="00086661" w:rsidRDefault="00A81E27" w:rsidP="006F6358">
      <w:pPr>
        <w:tabs>
          <w:tab w:val="num" w:pos="360"/>
        </w:tabs>
        <w:rPr>
          <w:rStyle w:val="Lienhypertexte"/>
          <w:rFonts w:ascii="Arial" w:hAnsi="Arial" w:cs="Arial"/>
          <w:color w:val="auto"/>
          <w:sz w:val="20"/>
          <w:szCs w:val="20"/>
        </w:rPr>
      </w:pPr>
      <w:r w:rsidRPr="00086661">
        <w:rPr>
          <w:rFonts w:ascii="Arial" w:hAnsi="Arial" w:cs="Arial"/>
          <w:sz w:val="20"/>
          <w:szCs w:val="20"/>
        </w:rPr>
        <w:t xml:space="preserve">Le titulaire du marché adressera sa demande </w:t>
      </w:r>
      <w:r w:rsidR="00557F6D" w:rsidRPr="00086661">
        <w:rPr>
          <w:rFonts w:ascii="Arial" w:hAnsi="Arial" w:cs="Arial"/>
          <w:sz w:val="20"/>
          <w:szCs w:val="20"/>
        </w:rPr>
        <w:t>au correspondant PME-PMI.</w:t>
      </w:r>
      <w:r w:rsidRPr="00086661">
        <w:rPr>
          <w:rFonts w:ascii="Arial" w:hAnsi="Arial" w:cs="Arial"/>
          <w:sz w:val="20"/>
          <w:szCs w:val="20"/>
        </w:rPr>
        <w:t xml:space="preserve"> (Tél. : 02 34 08 54 01 – Fax : 02 38 60 73 39 – Courriel : </w:t>
      </w:r>
      <w:hyperlink r:id="rId16" w:history="1">
        <w:r w:rsidR="006F6358" w:rsidRPr="00086661">
          <w:rPr>
            <w:rStyle w:val="Lienhypertexte"/>
            <w:rFonts w:ascii="Arial" w:hAnsi="Arial" w:cs="Arial"/>
            <w:color w:val="auto"/>
            <w:sz w:val="20"/>
            <w:szCs w:val="20"/>
          </w:rPr>
          <w:t>pafs-pme-pmi.contact.fct@intradef.gouv.fr</w:t>
        </w:r>
      </w:hyperlink>
    </w:p>
    <w:p w14:paraId="174A7287" w14:textId="77777777" w:rsidR="006F6358" w:rsidRPr="00086661" w:rsidRDefault="006F6358" w:rsidP="006F6358">
      <w:pPr>
        <w:tabs>
          <w:tab w:val="num" w:pos="360"/>
        </w:tabs>
        <w:rPr>
          <w:rFonts w:ascii="Arial" w:hAnsi="Arial" w:cs="Arial"/>
          <w:sz w:val="20"/>
          <w:szCs w:val="20"/>
        </w:rPr>
      </w:pPr>
    </w:p>
    <w:p w14:paraId="1E18639C" w14:textId="77777777" w:rsidR="00A81E27" w:rsidRPr="00086661" w:rsidRDefault="00A81E27" w:rsidP="00A81E27">
      <w:pPr>
        <w:rPr>
          <w:rFonts w:ascii="Arial" w:hAnsi="Arial" w:cs="Arial"/>
          <w:sz w:val="20"/>
          <w:szCs w:val="20"/>
        </w:rPr>
      </w:pPr>
      <w:r w:rsidRPr="00086661">
        <w:rPr>
          <w:rFonts w:ascii="Arial" w:hAnsi="Arial" w:cs="Arial"/>
          <w:sz w:val="20"/>
          <w:szCs w:val="20"/>
        </w:rPr>
        <w:t xml:space="preserve">A défaut de résolution du litige ou différend au niveau de cet interlocuteur, le titulaire peut saisir la mission ministérielle PME : </w:t>
      </w:r>
      <w:hyperlink r:id="rId17" w:history="1">
        <w:r w:rsidRPr="00086661">
          <w:rPr>
            <w:rStyle w:val="Lienhypertexte"/>
            <w:rFonts w:ascii="Arial" w:hAnsi="Arial" w:cs="Arial"/>
            <w:color w:val="auto"/>
            <w:sz w:val="20"/>
            <w:szCs w:val="20"/>
          </w:rPr>
          <w:t>missionministerielle.pme@defense.gouv.fr</w:t>
        </w:r>
      </w:hyperlink>
      <w:r w:rsidRPr="00086661">
        <w:rPr>
          <w:rFonts w:ascii="Arial" w:hAnsi="Arial" w:cs="Arial"/>
          <w:sz w:val="20"/>
          <w:szCs w:val="20"/>
        </w:rPr>
        <w:t xml:space="preserve"> </w:t>
      </w:r>
    </w:p>
    <w:p w14:paraId="28B224DA" w14:textId="77777777" w:rsidR="00A81E27" w:rsidRPr="00086661" w:rsidRDefault="00A81E27" w:rsidP="00A81E27">
      <w:pPr>
        <w:rPr>
          <w:rFonts w:ascii="Arial" w:hAnsi="Arial" w:cs="Arial"/>
          <w:sz w:val="20"/>
          <w:szCs w:val="20"/>
        </w:rPr>
      </w:pPr>
    </w:p>
    <w:p w14:paraId="553C761E" w14:textId="77777777" w:rsidR="00A81E27" w:rsidRPr="00086661" w:rsidRDefault="00A81E27" w:rsidP="00A81E27">
      <w:pPr>
        <w:rPr>
          <w:rFonts w:ascii="Arial" w:hAnsi="Arial" w:cs="Arial"/>
          <w:sz w:val="20"/>
          <w:szCs w:val="20"/>
        </w:rPr>
      </w:pPr>
      <w:r w:rsidRPr="00086661">
        <w:rPr>
          <w:rFonts w:ascii="Arial" w:hAnsi="Arial" w:cs="Arial"/>
          <w:sz w:val="20"/>
          <w:szCs w:val="20"/>
        </w:rPr>
        <w:t>Hors cette médiation interne au ministère des armées, le titulaire ou l’Administration peut demander à ce que les litiges et les différends nés à l’occasion de l’exécution d’un marché soient conformément à la réglementation soumis à la Médiation des entreprises ou au comité consultatif de règlement amiable compétent. Le médiateur interne au ministère des armées et le médiateur des entreprises agissent comme tierce partie afin d’aider les parties qui en ont exprimé la volonté à trouver une solution mutuellement acceptable à leur litige ou leur différend. Le comité consultatif de règlement amiable des litiges compétent a lui pour mission de rechercher les éléments de droit ou de fait en vue d’une solution amiable et équitable.</w:t>
      </w:r>
    </w:p>
    <w:p w14:paraId="0B8C3C36" w14:textId="77777777" w:rsidR="00A81E27" w:rsidRPr="00086661" w:rsidRDefault="00A81E27" w:rsidP="00A81E27">
      <w:pPr>
        <w:rPr>
          <w:rFonts w:ascii="Arial" w:hAnsi="Arial" w:cs="Arial"/>
          <w:sz w:val="20"/>
          <w:szCs w:val="20"/>
        </w:rPr>
      </w:pPr>
    </w:p>
    <w:p w14:paraId="1DEE98E5" w14:textId="77777777" w:rsidR="00A81E27" w:rsidRPr="00086661" w:rsidRDefault="00A81E27" w:rsidP="00A81E27">
      <w:pPr>
        <w:rPr>
          <w:rFonts w:ascii="Arial" w:hAnsi="Arial" w:cs="Arial"/>
          <w:sz w:val="20"/>
          <w:szCs w:val="20"/>
        </w:rPr>
      </w:pPr>
      <w:r w:rsidRPr="00086661">
        <w:rPr>
          <w:rFonts w:ascii="Arial" w:hAnsi="Arial" w:cs="Arial"/>
          <w:sz w:val="20"/>
          <w:szCs w:val="20"/>
        </w:rPr>
        <w:t>Si le litige ou le différend persiste, une procédure contentieuse peut être engagée.</w:t>
      </w:r>
    </w:p>
    <w:bookmarkEnd w:id="324"/>
    <w:bookmarkEnd w:id="325"/>
    <w:bookmarkEnd w:id="326"/>
    <w:p w14:paraId="656C4249" w14:textId="77777777" w:rsidR="00A81E27" w:rsidRPr="00086661" w:rsidRDefault="00A81E27" w:rsidP="00A81E27">
      <w:pPr>
        <w:rPr>
          <w:rFonts w:ascii="Arial" w:hAnsi="Arial" w:cs="Arial"/>
          <w:strike/>
          <w:color w:val="FF0000"/>
          <w:sz w:val="20"/>
          <w:szCs w:val="20"/>
        </w:rPr>
      </w:pPr>
    </w:p>
    <w:p w14:paraId="5CFC8225" w14:textId="6E20E1B9" w:rsidR="000703ED" w:rsidRPr="005E2422" w:rsidRDefault="00A81E27" w:rsidP="00A81E27">
      <w:pPr>
        <w:pStyle w:val="Titre2"/>
        <w:tabs>
          <w:tab w:val="clear" w:pos="2978"/>
          <w:tab w:val="num" w:pos="284"/>
        </w:tabs>
        <w:ind w:left="709"/>
        <w:rPr>
          <w:rFonts w:ascii="Arial" w:hAnsi="Arial"/>
          <w:sz w:val="20"/>
          <w:szCs w:val="20"/>
        </w:rPr>
      </w:pPr>
      <w:bookmarkStart w:id="327" w:name="_Toc523308357"/>
      <w:bookmarkStart w:id="328" w:name="_Toc523317394"/>
      <w:bookmarkStart w:id="329" w:name="_Toc190095305"/>
      <w:r w:rsidRPr="00086661">
        <w:rPr>
          <w:rFonts w:ascii="Arial" w:hAnsi="Arial"/>
          <w:sz w:val="20"/>
          <w:szCs w:val="20"/>
        </w:rPr>
        <w:t>Recours contentieux</w:t>
      </w:r>
      <w:bookmarkEnd w:id="327"/>
      <w:bookmarkEnd w:id="328"/>
      <w:bookmarkEnd w:id="329"/>
    </w:p>
    <w:p w14:paraId="2F10EC1C" w14:textId="54AA624D" w:rsidR="005E2422" w:rsidRDefault="005E2422" w:rsidP="00A81E27">
      <w:pPr>
        <w:rPr>
          <w:rFonts w:ascii="Arial" w:hAnsi="Arial" w:cs="Arial"/>
          <w:sz w:val="20"/>
          <w:szCs w:val="20"/>
        </w:rPr>
      </w:pPr>
      <w:r w:rsidRPr="00B36418">
        <w:rPr>
          <w:rFonts w:ascii="Arial" w:hAnsi="Arial" w:cs="Arial"/>
          <w:sz w:val="20"/>
          <w:szCs w:val="20"/>
        </w:rPr>
        <w:t>En cas d’élévation du contentieux, le tribunal administratif</w:t>
      </w:r>
      <w:r w:rsidRPr="005E2422">
        <w:rPr>
          <w:rFonts w:ascii="Arial" w:hAnsi="Arial" w:cs="Arial"/>
          <w:sz w:val="20"/>
          <w:szCs w:val="20"/>
        </w:rPr>
        <w:t xml:space="preserve"> d’Orléans est seul compétent.</w:t>
      </w:r>
    </w:p>
    <w:p w14:paraId="278A19B0" w14:textId="0F5B9A62" w:rsidR="00E04DD7" w:rsidRDefault="00E04DD7" w:rsidP="00A81E27">
      <w:pPr>
        <w:rPr>
          <w:rFonts w:ascii="Arial" w:hAnsi="Arial" w:cs="Arial"/>
          <w:sz w:val="20"/>
          <w:szCs w:val="20"/>
        </w:rPr>
      </w:pPr>
    </w:p>
    <w:p w14:paraId="54E84A40" w14:textId="4631BBE9" w:rsidR="00E04DD7" w:rsidRDefault="00E04DD7" w:rsidP="00E04DD7">
      <w:pPr>
        <w:rPr>
          <w:rFonts w:ascii="Arial" w:hAnsi="Arial" w:cs="Arial"/>
          <w:sz w:val="20"/>
          <w:szCs w:val="20"/>
        </w:rPr>
      </w:pPr>
      <w:r>
        <w:rPr>
          <w:rFonts w:ascii="Arial" w:hAnsi="Arial" w:cs="Arial"/>
          <w:sz w:val="20"/>
          <w:szCs w:val="20"/>
        </w:rPr>
        <w:t>Adresse postale : 44 rue de la Bretonnerie – BP 92015 – 45000 Orléans – cedex 01.</w:t>
      </w:r>
    </w:p>
    <w:p w14:paraId="43359E8E" w14:textId="569F7FB4" w:rsidR="00E04DD7" w:rsidRDefault="00E04DD7" w:rsidP="00A81E27">
      <w:pPr>
        <w:rPr>
          <w:rFonts w:ascii="Arial" w:hAnsi="Arial" w:cs="Arial"/>
          <w:sz w:val="20"/>
          <w:szCs w:val="20"/>
        </w:rPr>
      </w:pPr>
      <w:r>
        <w:rPr>
          <w:rFonts w:ascii="Arial" w:hAnsi="Arial" w:cs="Arial"/>
          <w:sz w:val="20"/>
          <w:szCs w:val="20"/>
        </w:rPr>
        <w:t>Tel : 02.38.77.59.00</w:t>
      </w:r>
    </w:p>
    <w:p w14:paraId="3C6C6429" w14:textId="2F8C333B" w:rsidR="00E04DD7" w:rsidRDefault="00E04DD7" w:rsidP="00A81E27">
      <w:pPr>
        <w:rPr>
          <w:rFonts w:ascii="Arial" w:hAnsi="Arial" w:cs="Arial"/>
          <w:sz w:val="20"/>
          <w:szCs w:val="20"/>
        </w:rPr>
      </w:pPr>
      <w:r>
        <w:rPr>
          <w:rFonts w:ascii="Arial" w:hAnsi="Arial" w:cs="Arial"/>
          <w:sz w:val="20"/>
          <w:szCs w:val="20"/>
        </w:rPr>
        <w:t xml:space="preserve">Mail : </w:t>
      </w:r>
      <w:r w:rsidRPr="00E04DD7">
        <w:rPr>
          <w:rFonts w:ascii="Arial" w:hAnsi="Arial" w:cs="Arial"/>
          <w:sz w:val="20"/>
          <w:szCs w:val="20"/>
        </w:rPr>
        <w:t>greffe.ta-orleans@juradm.fr</w:t>
      </w:r>
    </w:p>
    <w:p w14:paraId="2FCF1DD4" w14:textId="4BA1DA0E" w:rsidR="005E2422" w:rsidRPr="00086661" w:rsidRDefault="005E2422" w:rsidP="00A81E27">
      <w:pPr>
        <w:rPr>
          <w:rFonts w:ascii="Arial" w:hAnsi="Arial" w:cs="Arial"/>
          <w:color w:val="FF0000"/>
          <w:sz w:val="20"/>
          <w:szCs w:val="20"/>
          <w:u w:val="single"/>
        </w:rPr>
      </w:pPr>
    </w:p>
    <w:p w14:paraId="5E19BBFA" w14:textId="77777777" w:rsidR="00A81E27" w:rsidRPr="00EE25D7" w:rsidRDefault="00A81E27" w:rsidP="00F31BC6">
      <w:pPr>
        <w:pStyle w:val="Titre1"/>
        <w:spacing w:after="240"/>
        <w:ind w:hanging="4962"/>
        <w:rPr>
          <w:rFonts w:ascii="Arial" w:hAnsi="Arial"/>
          <w:sz w:val="20"/>
          <w:szCs w:val="20"/>
        </w:rPr>
      </w:pPr>
      <w:bookmarkStart w:id="330" w:name="_Toc523308358"/>
      <w:bookmarkStart w:id="331" w:name="_Toc523317395"/>
      <w:bookmarkStart w:id="332" w:name="_Toc190095306"/>
      <w:r w:rsidRPr="00EE25D7">
        <w:rPr>
          <w:rFonts w:ascii="Arial" w:hAnsi="Arial"/>
          <w:sz w:val="20"/>
          <w:szCs w:val="20"/>
        </w:rPr>
        <w:t>DÉROGATION AUX DOCUMENTS GÉNÉRAUX</w:t>
      </w:r>
      <w:bookmarkEnd w:id="330"/>
      <w:bookmarkEnd w:id="331"/>
      <w:bookmarkEnd w:id="332"/>
    </w:p>
    <w:p w14:paraId="1C4D4D4C" w14:textId="77777777" w:rsidR="00A81E27" w:rsidRPr="00EE25D7" w:rsidRDefault="00B86C03" w:rsidP="00A81E27">
      <w:pPr>
        <w:rPr>
          <w:rFonts w:ascii="Arial" w:hAnsi="Arial" w:cs="Arial"/>
          <w:sz w:val="20"/>
          <w:szCs w:val="20"/>
        </w:rPr>
      </w:pPr>
      <w:r w:rsidRPr="00EE25D7">
        <w:rPr>
          <w:rFonts w:ascii="Arial" w:hAnsi="Arial" w:cs="Arial"/>
          <w:sz w:val="20"/>
          <w:szCs w:val="20"/>
        </w:rPr>
        <w:t xml:space="preserve">L’article 2.2 « Conditions d’exécution » déroge à l’article </w:t>
      </w:r>
      <w:r w:rsidR="00243DDC" w:rsidRPr="00EE25D7">
        <w:rPr>
          <w:rFonts w:ascii="Arial" w:hAnsi="Arial" w:cs="Arial"/>
          <w:sz w:val="20"/>
          <w:szCs w:val="20"/>
        </w:rPr>
        <w:t>3.8 du CCAG</w:t>
      </w:r>
      <w:r w:rsidRPr="00EE25D7">
        <w:rPr>
          <w:rFonts w:ascii="Arial" w:hAnsi="Arial" w:cs="Arial"/>
          <w:sz w:val="20"/>
          <w:szCs w:val="20"/>
        </w:rPr>
        <w:t xml:space="preserve"> FCS en exigeant la signature des ordres de service.</w:t>
      </w:r>
    </w:p>
    <w:p w14:paraId="5C9B3087" w14:textId="77777777" w:rsidR="00B86C03" w:rsidRPr="00EE25D7" w:rsidRDefault="00B86C03" w:rsidP="00A81E27">
      <w:pPr>
        <w:rPr>
          <w:rFonts w:ascii="Arial" w:hAnsi="Arial" w:cs="Arial"/>
          <w:sz w:val="20"/>
          <w:szCs w:val="20"/>
        </w:rPr>
      </w:pPr>
    </w:p>
    <w:p w14:paraId="48A195AA" w14:textId="77777777" w:rsidR="00A81E27" w:rsidRPr="00EE25D7" w:rsidRDefault="00387897" w:rsidP="00A81E27">
      <w:pPr>
        <w:rPr>
          <w:rFonts w:ascii="Arial" w:hAnsi="Arial" w:cs="Arial"/>
          <w:sz w:val="20"/>
          <w:szCs w:val="20"/>
        </w:rPr>
      </w:pPr>
      <w:r w:rsidRPr="00EE25D7">
        <w:rPr>
          <w:rFonts w:ascii="Arial" w:hAnsi="Arial" w:cs="Arial"/>
          <w:sz w:val="20"/>
          <w:szCs w:val="20"/>
        </w:rPr>
        <w:t>L’article 2.6</w:t>
      </w:r>
      <w:r w:rsidR="00A81E27" w:rsidRPr="00EE25D7">
        <w:rPr>
          <w:rFonts w:ascii="Arial" w:hAnsi="Arial" w:cs="Arial"/>
          <w:sz w:val="20"/>
          <w:szCs w:val="20"/>
        </w:rPr>
        <w:t xml:space="preserve"> « Constatation de l’exécution des prestations » déroge aux articles </w:t>
      </w:r>
      <w:r w:rsidR="00E14733" w:rsidRPr="00EE25D7">
        <w:rPr>
          <w:rFonts w:ascii="Arial" w:hAnsi="Arial" w:cs="Arial"/>
          <w:sz w:val="20"/>
          <w:szCs w:val="20"/>
        </w:rPr>
        <w:t>27</w:t>
      </w:r>
      <w:r w:rsidR="00A81E27" w:rsidRPr="00EE25D7">
        <w:rPr>
          <w:rFonts w:ascii="Arial" w:hAnsi="Arial" w:cs="Arial"/>
          <w:sz w:val="20"/>
          <w:szCs w:val="20"/>
        </w:rPr>
        <w:t xml:space="preserve"> et </w:t>
      </w:r>
      <w:r w:rsidR="00E14733" w:rsidRPr="00EE25D7">
        <w:rPr>
          <w:rFonts w:ascii="Arial" w:hAnsi="Arial" w:cs="Arial"/>
          <w:sz w:val="20"/>
          <w:szCs w:val="20"/>
        </w:rPr>
        <w:t xml:space="preserve">28 du CCAG </w:t>
      </w:r>
      <w:r w:rsidR="00A81E27" w:rsidRPr="00EE25D7">
        <w:rPr>
          <w:rFonts w:ascii="Arial" w:hAnsi="Arial" w:cs="Arial"/>
          <w:sz w:val="20"/>
          <w:szCs w:val="20"/>
        </w:rPr>
        <w:t>FCS en stipulant que les opérations de vérification du site sont assurées par un représentant du site et non l’acheteur.</w:t>
      </w:r>
    </w:p>
    <w:p w14:paraId="79F786CD" w14:textId="77777777" w:rsidR="00C63917" w:rsidRPr="00EE25D7" w:rsidRDefault="00C63917" w:rsidP="00A81E27">
      <w:pPr>
        <w:rPr>
          <w:rFonts w:ascii="Arial" w:hAnsi="Arial" w:cs="Arial"/>
          <w:sz w:val="20"/>
          <w:szCs w:val="20"/>
        </w:rPr>
      </w:pPr>
    </w:p>
    <w:p w14:paraId="27FB63D4" w14:textId="77777777" w:rsidR="00C63917" w:rsidRPr="00EE25D7" w:rsidRDefault="00C63917" w:rsidP="00C63917">
      <w:pPr>
        <w:rPr>
          <w:rFonts w:ascii="Arial" w:hAnsi="Arial" w:cs="Arial"/>
          <w:sz w:val="20"/>
          <w:szCs w:val="20"/>
        </w:rPr>
      </w:pPr>
      <w:r w:rsidRPr="00EE25D7">
        <w:rPr>
          <w:rFonts w:ascii="Arial" w:hAnsi="Arial" w:cs="Arial"/>
          <w:sz w:val="20"/>
          <w:szCs w:val="20"/>
        </w:rPr>
        <w:lastRenderedPageBreak/>
        <w:t>L’article 2.6.2</w:t>
      </w:r>
      <w:r w:rsidR="001669A8" w:rsidRPr="00EE25D7">
        <w:rPr>
          <w:rFonts w:ascii="Arial" w:hAnsi="Arial" w:cs="Arial"/>
          <w:sz w:val="20"/>
          <w:szCs w:val="20"/>
        </w:rPr>
        <w:t xml:space="preserve"> « V</w:t>
      </w:r>
      <w:r w:rsidRPr="00EE25D7">
        <w:rPr>
          <w:rFonts w:ascii="Arial" w:hAnsi="Arial" w:cs="Arial"/>
          <w:sz w:val="20"/>
          <w:szCs w:val="20"/>
        </w:rPr>
        <w:t xml:space="preserve">érifications des </w:t>
      </w:r>
      <w:r w:rsidR="00D308BD" w:rsidRPr="00EE25D7">
        <w:rPr>
          <w:rFonts w:ascii="Arial" w:hAnsi="Arial" w:cs="Arial"/>
          <w:sz w:val="20"/>
          <w:szCs w:val="20"/>
        </w:rPr>
        <w:t>prestations » du CC</w:t>
      </w:r>
      <w:r w:rsidRPr="00EE25D7">
        <w:rPr>
          <w:rFonts w:ascii="Arial" w:hAnsi="Arial" w:cs="Arial"/>
          <w:sz w:val="20"/>
          <w:szCs w:val="20"/>
        </w:rPr>
        <w:t>P déroge à l’art</w:t>
      </w:r>
      <w:r w:rsidR="00E14733" w:rsidRPr="00EE25D7">
        <w:rPr>
          <w:rFonts w:ascii="Arial" w:hAnsi="Arial" w:cs="Arial"/>
          <w:sz w:val="20"/>
          <w:szCs w:val="20"/>
        </w:rPr>
        <w:t>icle 28</w:t>
      </w:r>
      <w:r w:rsidRPr="00EE25D7">
        <w:rPr>
          <w:rFonts w:ascii="Arial" w:hAnsi="Arial" w:cs="Arial"/>
          <w:sz w:val="20"/>
          <w:szCs w:val="20"/>
        </w:rPr>
        <w:t xml:space="preserve">.2 du </w:t>
      </w:r>
      <w:r w:rsidR="00E14733" w:rsidRPr="00EE25D7">
        <w:rPr>
          <w:rFonts w:ascii="Arial" w:hAnsi="Arial" w:cs="Arial"/>
          <w:sz w:val="20"/>
          <w:szCs w:val="20"/>
        </w:rPr>
        <w:t xml:space="preserve">CCAG </w:t>
      </w:r>
      <w:r w:rsidRPr="00EE25D7">
        <w:rPr>
          <w:rFonts w:ascii="Arial" w:hAnsi="Arial" w:cs="Arial"/>
          <w:sz w:val="20"/>
          <w:szCs w:val="20"/>
        </w:rPr>
        <w:t xml:space="preserve">FCS en stipulant que le délai de vérification est </w:t>
      </w:r>
      <w:r w:rsidR="00E14733" w:rsidRPr="00EE25D7">
        <w:rPr>
          <w:rFonts w:ascii="Arial" w:hAnsi="Arial" w:cs="Arial"/>
          <w:sz w:val="20"/>
          <w:szCs w:val="20"/>
        </w:rPr>
        <w:t xml:space="preserve">différent </w:t>
      </w:r>
      <w:r w:rsidRPr="00EE25D7">
        <w:rPr>
          <w:rFonts w:ascii="Arial" w:hAnsi="Arial" w:cs="Arial"/>
          <w:sz w:val="20"/>
          <w:szCs w:val="20"/>
        </w:rPr>
        <w:t>de</w:t>
      </w:r>
      <w:r w:rsidR="00E14733" w:rsidRPr="00EE25D7">
        <w:rPr>
          <w:rFonts w:ascii="Arial" w:hAnsi="Arial" w:cs="Arial"/>
          <w:sz w:val="20"/>
          <w:szCs w:val="20"/>
        </w:rPr>
        <w:t>s</w:t>
      </w:r>
      <w:r w:rsidRPr="00EE25D7">
        <w:rPr>
          <w:rFonts w:ascii="Arial" w:hAnsi="Arial" w:cs="Arial"/>
          <w:sz w:val="20"/>
          <w:szCs w:val="20"/>
        </w:rPr>
        <w:t xml:space="preserve"> 15 jours prévus.</w:t>
      </w:r>
    </w:p>
    <w:p w14:paraId="72319182" w14:textId="77777777" w:rsidR="00A81E27" w:rsidRPr="00086661" w:rsidRDefault="00A81E27" w:rsidP="00A81E27">
      <w:pPr>
        <w:rPr>
          <w:rFonts w:ascii="Arial" w:hAnsi="Arial" w:cs="Arial"/>
          <w:color w:val="FF0000"/>
          <w:sz w:val="20"/>
          <w:szCs w:val="20"/>
        </w:rPr>
      </w:pPr>
    </w:p>
    <w:p w14:paraId="72A80BBB" w14:textId="77777777" w:rsidR="002B7E17" w:rsidRPr="00EE25D7" w:rsidRDefault="002B7E17" w:rsidP="00A81E27">
      <w:pPr>
        <w:rPr>
          <w:rFonts w:ascii="Arial" w:hAnsi="Arial" w:cs="Arial"/>
          <w:sz w:val="20"/>
          <w:szCs w:val="20"/>
        </w:rPr>
      </w:pPr>
      <w:r w:rsidRPr="00EE25D7">
        <w:rPr>
          <w:rFonts w:ascii="Arial" w:hAnsi="Arial" w:cs="Arial"/>
          <w:sz w:val="20"/>
          <w:szCs w:val="20"/>
        </w:rPr>
        <w:t xml:space="preserve">L’article 2.6.5 « modifications du marché public » déroge à l’article 23 du CCAG FCS en </w:t>
      </w:r>
      <w:r w:rsidR="00EE25D7" w:rsidRPr="00EE25D7">
        <w:rPr>
          <w:rFonts w:ascii="Arial" w:hAnsi="Arial" w:cs="Arial"/>
          <w:sz w:val="20"/>
          <w:szCs w:val="20"/>
        </w:rPr>
        <w:t xml:space="preserve">supprimant la possibilité de </w:t>
      </w:r>
      <w:r w:rsidRPr="00EE25D7">
        <w:rPr>
          <w:rFonts w:ascii="Arial" w:hAnsi="Arial" w:cs="Arial"/>
          <w:sz w:val="20"/>
          <w:szCs w:val="20"/>
        </w:rPr>
        <w:t xml:space="preserve">commander des prestations de fournitures ou de services complémentaire par ordre de service. </w:t>
      </w:r>
    </w:p>
    <w:p w14:paraId="33D6E72A" w14:textId="77777777" w:rsidR="00EE25D7" w:rsidRPr="00086661" w:rsidRDefault="00EE25D7" w:rsidP="00A81E27">
      <w:pPr>
        <w:rPr>
          <w:rFonts w:ascii="Arial" w:hAnsi="Arial" w:cs="Arial"/>
          <w:color w:val="FF0000"/>
          <w:sz w:val="20"/>
          <w:szCs w:val="20"/>
        </w:rPr>
      </w:pPr>
    </w:p>
    <w:p w14:paraId="566F1531" w14:textId="77777777" w:rsidR="00A81E27" w:rsidRPr="002D79DC" w:rsidRDefault="00EE25D7" w:rsidP="00EE25D7">
      <w:pPr>
        <w:spacing w:after="120"/>
        <w:rPr>
          <w:rFonts w:ascii="Arial" w:hAnsi="Arial" w:cs="Arial"/>
          <w:sz w:val="20"/>
          <w:szCs w:val="20"/>
        </w:rPr>
      </w:pPr>
      <w:r w:rsidRPr="002D79DC">
        <w:rPr>
          <w:rFonts w:ascii="Arial" w:hAnsi="Arial" w:cs="Arial"/>
          <w:sz w:val="20"/>
          <w:szCs w:val="20"/>
        </w:rPr>
        <w:t>L’article 3</w:t>
      </w:r>
      <w:r w:rsidR="0009058C" w:rsidRPr="002D79DC">
        <w:rPr>
          <w:rFonts w:ascii="Arial" w:hAnsi="Arial" w:cs="Arial"/>
          <w:sz w:val="20"/>
          <w:szCs w:val="20"/>
        </w:rPr>
        <w:t xml:space="preserve">.1.2 « Révision des prix » déroge à l’article 10.1.2 du CCAG FCS en prévoyant que le mois M0 correspond au mois de la date limite de remise des offres </w:t>
      </w:r>
      <w:r w:rsidR="002D79DC" w:rsidRPr="002D79DC">
        <w:rPr>
          <w:rFonts w:ascii="Arial" w:hAnsi="Arial" w:cs="Arial"/>
          <w:sz w:val="20"/>
          <w:szCs w:val="20"/>
        </w:rPr>
        <w:t xml:space="preserve">ou des devis </w:t>
      </w:r>
      <w:r w:rsidR="0009058C" w:rsidRPr="002D79DC">
        <w:rPr>
          <w:rFonts w:ascii="Arial" w:hAnsi="Arial" w:cs="Arial"/>
          <w:sz w:val="20"/>
          <w:szCs w:val="20"/>
        </w:rPr>
        <w:t xml:space="preserve">et non </w:t>
      </w:r>
      <w:r w:rsidRPr="002D79DC">
        <w:rPr>
          <w:rFonts w:ascii="Arial" w:hAnsi="Arial" w:cs="Arial"/>
          <w:sz w:val="20"/>
          <w:szCs w:val="20"/>
        </w:rPr>
        <w:t>à la date de remise des offres.</w:t>
      </w:r>
    </w:p>
    <w:p w14:paraId="7E8CD7F5" w14:textId="77777777" w:rsidR="00A81E27" w:rsidRPr="002D79DC" w:rsidRDefault="00A81E27" w:rsidP="00A81E27">
      <w:pPr>
        <w:rPr>
          <w:rFonts w:ascii="Arial" w:hAnsi="Arial" w:cs="Arial"/>
          <w:sz w:val="20"/>
          <w:szCs w:val="20"/>
        </w:rPr>
      </w:pPr>
      <w:r w:rsidRPr="002D79DC">
        <w:rPr>
          <w:rFonts w:ascii="Arial" w:hAnsi="Arial" w:cs="Arial"/>
          <w:sz w:val="20"/>
          <w:szCs w:val="20"/>
        </w:rPr>
        <w:t xml:space="preserve">L’article </w:t>
      </w:r>
      <w:r w:rsidR="002D79DC" w:rsidRPr="002D79DC">
        <w:rPr>
          <w:rFonts w:ascii="Arial" w:hAnsi="Arial" w:cs="Arial"/>
          <w:sz w:val="20"/>
          <w:szCs w:val="20"/>
        </w:rPr>
        <w:t>4</w:t>
      </w:r>
      <w:r w:rsidR="00C63917" w:rsidRPr="002D79DC">
        <w:rPr>
          <w:rFonts w:ascii="Arial" w:hAnsi="Arial" w:cs="Arial"/>
          <w:sz w:val="20"/>
          <w:szCs w:val="20"/>
        </w:rPr>
        <w:t>.2</w:t>
      </w:r>
      <w:r w:rsidR="00F51216" w:rsidRPr="002D79DC">
        <w:rPr>
          <w:rFonts w:ascii="Arial" w:hAnsi="Arial" w:cs="Arial"/>
          <w:sz w:val="20"/>
          <w:szCs w:val="20"/>
        </w:rPr>
        <w:t xml:space="preserve"> « P</w:t>
      </w:r>
      <w:r w:rsidR="00897512" w:rsidRPr="002D79DC">
        <w:rPr>
          <w:rFonts w:ascii="Arial" w:hAnsi="Arial" w:cs="Arial"/>
          <w:sz w:val="20"/>
          <w:szCs w:val="20"/>
        </w:rPr>
        <w:t>énalités</w:t>
      </w:r>
      <w:r w:rsidRPr="002D79DC">
        <w:rPr>
          <w:rFonts w:ascii="Arial" w:hAnsi="Arial" w:cs="Arial"/>
          <w:sz w:val="20"/>
          <w:szCs w:val="20"/>
        </w:rPr>
        <w:t xml:space="preserve"> pour retard d’exécution</w:t>
      </w:r>
      <w:r w:rsidR="00C63917" w:rsidRPr="002D79DC">
        <w:rPr>
          <w:rFonts w:ascii="Arial" w:hAnsi="Arial" w:cs="Arial"/>
          <w:sz w:val="20"/>
          <w:szCs w:val="20"/>
        </w:rPr>
        <w:t> »</w:t>
      </w:r>
      <w:r w:rsidR="000266DD" w:rsidRPr="002D79DC">
        <w:rPr>
          <w:rFonts w:ascii="Arial" w:hAnsi="Arial" w:cs="Arial"/>
          <w:sz w:val="20"/>
          <w:szCs w:val="20"/>
        </w:rPr>
        <w:t xml:space="preserve"> déroge à l’article 14 du CCAG </w:t>
      </w:r>
      <w:r w:rsidRPr="002D79DC">
        <w:rPr>
          <w:rFonts w:ascii="Arial" w:hAnsi="Arial" w:cs="Arial"/>
          <w:sz w:val="20"/>
          <w:szCs w:val="20"/>
        </w:rPr>
        <w:t>FCS</w:t>
      </w:r>
      <w:r w:rsidR="00897512" w:rsidRPr="002D79DC">
        <w:rPr>
          <w:rFonts w:ascii="Arial" w:hAnsi="Arial" w:cs="Arial"/>
          <w:sz w:val="20"/>
          <w:szCs w:val="20"/>
        </w:rPr>
        <w:t xml:space="preserve"> en ce qui concerne la formule de calcul. </w:t>
      </w:r>
    </w:p>
    <w:p w14:paraId="7C45C611" w14:textId="77777777" w:rsidR="00897512" w:rsidRPr="002D79DC" w:rsidRDefault="00897512" w:rsidP="00A81E27">
      <w:pPr>
        <w:rPr>
          <w:rFonts w:ascii="Arial" w:hAnsi="Arial" w:cs="Arial"/>
          <w:sz w:val="20"/>
          <w:szCs w:val="20"/>
        </w:rPr>
      </w:pPr>
    </w:p>
    <w:p w14:paraId="1BCC61F4" w14:textId="4D2CE00F" w:rsidR="000266DD" w:rsidRPr="002D79DC" w:rsidRDefault="002D79DC" w:rsidP="000266DD">
      <w:pPr>
        <w:rPr>
          <w:rFonts w:ascii="Arial" w:hAnsi="Arial" w:cs="Arial"/>
          <w:sz w:val="20"/>
          <w:szCs w:val="20"/>
        </w:rPr>
      </w:pPr>
      <w:r w:rsidRPr="002D79DC">
        <w:rPr>
          <w:rFonts w:ascii="Arial" w:hAnsi="Arial" w:cs="Arial"/>
          <w:sz w:val="20"/>
          <w:szCs w:val="20"/>
        </w:rPr>
        <w:t>L’article 4</w:t>
      </w:r>
      <w:r w:rsidR="00897512" w:rsidRPr="002D79DC">
        <w:rPr>
          <w:rFonts w:ascii="Arial" w:hAnsi="Arial" w:cs="Arial"/>
          <w:sz w:val="20"/>
          <w:szCs w:val="20"/>
        </w:rPr>
        <w:t>.2 « pénalités pour retard d’exécution </w:t>
      </w:r>
      <w:r w:rsidR="000266DD" w:rsidRPr="002D79DC">
        <w:rPr>
          <w:rFonts w:ascii="Arial" w:hAnsi="Arial" w:cs="Arial"/>
          <w:sz w:val="20"/>
          <w:szCs w:val="20"/>
        </w:rPr>
        <w:t>» déroge</w:t>
      </w:r>
      <w:r w:rsidR="00897512" w:rsidRPr="002D79DC">
        <w:rPr>
          <w:rFonts w:ascii="Arial" w:hAnsi="Arial" w:cs="Arial"/>
          <w:sz w:val="20"/>
          <w:szCs w:val="20"/>
        </w:rPr>
        <w:t xml:space="preserve"> à l’article 14 du CCAG FCS</w:t>
      </w:r>
      <w:r w:rsidR="000266DD" w:rsidRPr="002D79DC">
        <w:rPr>
          <w:rFonts w:ascii="Arial" w:hAnsi="Arial" w:cs="Arial"/>
          <w:sz w:val="20"/>
          <w:szCs w:val="20"/>
        </w:rPr>
        <w:t xml:space="preserve"> en prévoyant que les pénalités s’appliquent sans qu’il soit nécessaire de procéder à une mise en demeure. </w:t>
      </w:r>
    </w:p>
    <w:p w14:paraId="0AD69726" w14:textId="77777777" w:rsidR="00A81E27" w:rsidRPr="002D79DC" w:rsidRDefault="00A81E27" w:rsidP="00A81E27">
      <w:pPr>
        <w:rPr>
          <w:rFonts w:ascii="Arial" w:hAnsi="Arial" w:cs="Arial"/>
          <w:sz w:val="20"/>
          <w:szCs w:val="20"/>
        </w:rPr>
      </w:pPr>
    </w:p>
    <w:p w14:paraId="6571478C" w14:textId="77777777" w:rsidR="005F6E97" w:rsidRPr="002D79DC" w:rsidRDefault="002D79DC" w:rsidP="005F6E97">
      <w:pPr>
        <w:rPr>
          <w:rFonts w:ascii="Arial" w:hAnsi="Arial" w:cs="Arial"/>
          <w:sz w:val="20"/>
          <w:szCs w:val="20"/>
          <w:lang w:eastAsia="en-US"/>
        </w:rPr>
      </w:pPr>
      <w:r w:rsidRPr="002D79DC">
        <w:rPr>
          <w:rFonts w:ascii="Arial" w:hAnsi="Arial" w:cs="Arial"/>
          <w:sz w:val="20"/>
          <w:szCs w:val="20"/>
        </w:rPr>
        <w:t>L’article 4.3</w:t>
      </w:r>
      <w:r w:rsidR="000266DD" w:rsidRPr="002D79DC">
        <w:rPr>
          <w:rFonts w:ascii="Arial" w:hAnsi="Arial" w:cs="Arial"/>
          <w:sz w:val="20"/>
          <w:szCs w:val="20"/>
        </w:rPr>
        <w:t>.1</w:t>
      </w:r>
      <w:r w:rsidR="001669A8" w:rsidRPr="002D79DC">
        <w:rPr>
          <w:rFonts w:ascii="Arial" w:hAnsi="Arial" w:cs="Arial"/>
          <w:sz w:val="20"/>
          <w:szCs w:val="20"/>
        </w:rPr>
        <w:t xml:space="preserve"> « </w:t>
      </w:r>
      <w:r w:rsidR="000266DD" w:rsidRPr="002D79DC">
        <w:rPr>
          <w:rFonts w:ascii="Arial" w:hAnsi="Arial" w:cs="Arial"/>
          <w:sz w:val="20"/>
          <w:szCs w:val="20"/>
        </w:rPr>
        <w:t>Exonération de pénalités</w:t>
      </w:r>
      <w:r w:rsidR="00A81E27" w:rsidRPr="002D79DC">
        <w:rPr>
          <w:rFonts w:ascii="Arial" w:hAnsi="Arial" w:cs="Arial"/>
          <w:sz w:val="20"/>
          <w:szCs w:val="20"/>
        </w:rPr>
        <w:t> » déroge à l’</w:t>
      </w:r>
      <w:r w:rsidR="00AB232F" w:rsidRPr="002D79DC">
        <w:rPr>
          <w:rFonts w:ascii="Arial" w:hAnsi="Arial" w:cs="Arial"/>
          <w:sz w:val="20"/>
          <w:szCs w:val="20"/>
        </w:rPr>
        <w:t xml:space="preserve">article 14 du CCAG </w:t>
      </w:r>
      <w:r w:rsidR="00A81E27" w:rsidRPr="002D79DC">
        <w:rPr>
          <w:rFonts w:ascii="Arial" w:hAnsi="Arial" w:cs="Arial"/>
          <w:sz w:val="20"/>
          <w:szCs w:val="20"/>
        </w:rPr>
        <w:t>FCS en stipulant que le titulaire n’aura droit à aucune exonération de pénalités, sauf décision expresse du pouvoir adjudicateur.</w:t>
      </w:r>
      <w:r w:rsidR="005F6E97" w:rsidRPr="002D79DC">
        <w:rPr>
          <w:rFonts w:ascii="Arial" w:hAnsi="Arial" w:cs="Arial"/>
          <w:sz w:val="20"/>
          <w:szCs w:val="20"/>
          <w:lang w:eastAsia="en-US"/>
        </w:rPr>
        <w:t xml:space="preserve"> </w:t>
      </w:r>
    </w:p>
    <w:p w14:paraId="45D2AF49" w14:textId="77777777" w:rsidR="00A81E27" w:rsidRPr="00086661" w:rsidRDefault="00A81E27" w:rsidP="00A81E27">
      <w:pPr>
        <w:rPr>
          <w:rFonts w:ascii="Arial" w:hAnsi="Arial" w:cs="Arial"/>
          <w:color w:val="FF0000"/>
          <w:sz w:val="20"/>
          <w:szCs w:val="20"/>
        </w:rPr>
      </w:pPr>
    </w:p>
    <w:p w14:paraId="3E9B4CCD" w14:textId="7743C743" w:rsidR="00873F6C" w:rsidRPr="002D79DC" w:rsidRDefault="002D79DC" w:rsidP="00A81E27">
      <w:pPr>
        <w:rPr>
          <w:rFonts w:ascii="Arial" w:hAnsi="Arial" w:cs="Arial"/>
          <w:sz w:val="20"/>
          <w:szCs w:val="20"/>
        </w:rPr>
      </w:pPr>
      <w:r w:rsidRPr="002D79DC">
        <w:rPr>
          <w:rFonts w:ascii="Arial" w:hAnsi="Arial" w:cs="Arial"/>
          <w:sz w:val="20"/>
          <w:szCs w:val="20"/>
        </w:rPr>
        <w:t>L’article 4.3</w:t>
      </w:r>
      <w:r w:rsidR="00873F6C" w:rsidRPr="002D79DC">
        <w:rPr>
          <w:rFonts w:ascii="Arial" w:hAnsi="Arial" w:cs="Arial"/>
          <w:sz w:val="20"/>
          <w:szCs w:val="20"/>
        </w:rPr>
        <w:t xml:space="preserve">.2 </w:t>
      </w:r>
      <w:r w:rsidR="005F6E97" w:rsidRPr="002D79DC">
        <w:rPr>
          <w:rFonts w:ascii="Arial" w:hAnsi="Arial" w:cs="Arial"/>
          <w:sz w:val="20"/>
          <w:szCs w:val="20"/>
        </w:rPr>
        <w:t xml:space="preserve">« Plafonnement des pénalités » </w:t>
      </w:r>
      <w:r w:rsidR="00873F6C" w:rsidRPr="002D79DC">
        <w:rPr>
          <w:rFonts w:ascii="Arial" w:hAnsi="Arial" w:cs="Arial"/>
          <w:sz w:val="20"/>
          <w:szCs w:val="20"/>
        </w:rPr>
        <w:t xml:space="preserve">déroge à l’article 14.1.2 du CCAG FCS en prévoyant que le montant total ne peut excéder </w:t>
      </w:r>
      <w:r w:rsidR="00760079">
        <w:rPr>
          <w:rFonts w:ascii="Arial" w:hAnsi="Arial" w:cs="Arial"/>
          <w:sz w:val="20"/>
          <w:szCs w:val="20"/>
        </w:rPr>
        <w:t>40</w:t>
      </w:r>
      <w:r w:rsidR="00873F6C" w:rsidRPr="002D79DC">
        <w:rPr>
          <w:rFonts w:ascii="Arial" w:hAnsi="Arial" w:cs="Arial"/>
          <w:sz w:val="20"/>
          <w:szCs w:val="20"/>
        </w:rPr>
        <w:t>% du montant total HT du bon de commande.</w:t>
      </w:r>
    </w:p>
    <w:p w14:paraId="66DE20AC" w14:textId="77777777" w:rsidR="00873F6C" w:rsidRPr="002D79DC" w:rsidRDefault="00873F6C" w:rsidP="00A81E27">
      <w:pPr>
        <w:rPr>
          <w:rFonts w:ascii="Arial" w:hAnsi="Arial" w:cs="Arial"/>
          <w:sz w:val="20"/>
          <w:szCs w:val="20"/>
        </w:rPr>
      </w:pPr>
    </w:p>
    <w:p w14:paraId="72985C45" w14:textId="77777777" w:rsidR="00A81E27" w:rsidRPr="002D79DC" w:rsidRDefault="00A81E27" w:rsidP="00A81E27">
      <w:pPr>
        <w:rPr>
          <w:rFonts w:ascii="Arial" w:hAnsi="Arial" w:cs="Arial"/>
          <w:sz w:val="20"/>
          <w:szCs w:val="20"/>
        </w:rPr>
      </w:pPr>
      <w:r w:rsidRPr="002D79DC">
        <w:rPr>
          <w:rFonts w:ascii="Arial" w:hAnsi="Arial" w:cs="Arial"/>
          <w:sz w:val="20"/>
          <w:szCs w:val="20"/>
        </w:rPr>
        <w:t xml:space="preserve">L’article </w:t>
      </w:r>
      <w:r w:rsidR="002D79DC" w:rsidRPr="002D79DC">
        <w:rPr>
          <w:rFonts w:ascii="Arial" w:hAnsi="Arial" w:cs="Arial"/>
          <w:sz w:val="20"/>
          <w:szCs w:val="20"/>
        </w:rPr>
        <w:t>5</w:t>
      </w:r>
      <w:r w:rsidR="001669A8" w:rsidRPr="002D79DC">
        <w:rPr>
          <w:rFonts w:ascii="Arial" w:hAnsi="Arial" w:cs="Arial"/>
          <w:sz w:val="20"/>
          <w:szCs w:val="20"/>
        </w:rPr>
        <w:t>.2 « R</w:t>
      </w:r>
      <w:r w:rsidRPr="002D79DC">
        <w:rPr>
          <w:rFonts w:ascii="Arial" w:hAnsi="Arial" w:cs="Arial"/>
          <w:sz w:val="20"/>
          <w:szCs w:val="20"/>
        </w:rPr>
        <w:t xml:space="preserve">ésiliation pour motif d’intérêt général » déroge à l’article </w:t>
      </w:r>
      <w:r w:rsidR="00985314" w:rsidRPr="002D79DC">
        <w:rPr>
          <w:rFonts w:ascii="Arial" w:hAnsi="Arial" w:cs="Arial"/>
          <w:sz w:val="20"/>
          <w:szCs w:val="20"/>
        </w:rPr>
        <w:t>42</w:t>
      </w:r>
      <w:r w:rsidRPr="002D79DC">
        <w:rPr>
          <w:rFonts w:ascii="Arial" w:hAnsi="Arial" w:cs="Arial"/>
          <w:sz w:val="20"/>
          <w:szCs w:val="20"/>
        </w:rPr>
        <w:t xml:space="preserve"> du CCAG-FCS en stipulant qu’en cas de résiliation du marché pour motif d’intérêt général, aucune indemnité ne pourra être réclamée par le titulaire.</w:t>
      </w:r>
    </w:p>
    <w:p w14:paraId="5A18B196" w14:textId="77777777" w:rsidR="00985314" w:rsidRPr="002D79DC" w:rsidRDefault="00985314" w:rsidP="00A81E27">
      <w:pPr>
        <w:rPr>
          <w:rFonts w:ascii="Arial" w:hAnsi="Arial" w:cs="Arial"/>
          <w:sz w:val="20"/>
          <w:szCs w:val="20"/>
        </w:rPr>
      </w:pPr>
    </w:p>
    <w:p w14:paraId="00619E57" w14:textId="77777777" w:rsidR="00985314" w:rsidRPr="002D79DC" w:rsidRDefault="002D79DC" w:rsidP="002670A6">
      <w:pPr>
        <w:rPr>
          <w:rFonts w:ascii="Arial" w:hAnsi="Arial" w:cs="Arial"/>
          <w:sz w:val="20"/>
          <w:szCs w:val="20"/>
        </w:rPr>
      </w:pPr>
      <w:r w:rsidRPr="002D79DC">
        <w:rPr>
          <w:rFonts w:ascii="Arial" w:hAnsi="Arial" w:cs="Arial"/>
          <w:sz w:val="20"/>
          <w:szCs w:val="20"/>
        </w:rPr>
        <w:t>L’article 6</w:t>
      </w:r>
      <w:r w:rsidR="00985314" w:rsidRPr="002D79DC">
        <w:rPr>
          <w:rFonts w:ascii="Arial" w:hAnsi="Arial" w:cs="Arial"/>
          <w:sz w:val="20"/>
          <w:szCs w:val="20"/>
        </w:rPr>
        <w:t xml:space="preserve">.1 « Règlement amiable des litiges et différends » déroge à l’article 46.2 du CCAG FCS en prévoyant un délai de 30 jours au lieu de 2 mois pour que le titulaire envoie un mémoire en réclamation. </w:t>
      </w:r>
    </w:p>
    <w:p w14:paraId="3C0410B9" w14:textId="77777777" w:rsidR="00985314" w:rsidRPr="00086661" w:rsidRDefault="00985314" w:rsidP="00A81E27">
      <w:pPr>
        <w:rPr>
          <w:rFonts w:ascii="Arial" w:hAnsi="Arial" w:cs="Arial"/>
          <w:color w:val="FF0000"/>
          <w:sz w:val="20"/>
          <w:szCs w:val="20"/>
        </w:rPr>
      </w:pPr>
    </w:p>
    <w:sectPr w:rsidR="00985314" w:rsidRPr="00086661" w:rsidSect="007803C0">
      <w:footerReference w:type="default" r:id="rId18"/>
      <w:pgSz w:w="11907" w:h="16840" w:code="9"/>
      <w:pgMar w:top="539" w:right="964" w:bottom="851" w:left="964" w:header="72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F1651" w14:textId="77777777" w:rsidR="0017555E" w:rsidRDefault="0017555E" w:rsidP="00A81E27">
      <w:r>
        <w:separator/>
      </w:r>
    </w:p>
  </w:endnote>
  <w:endnote w:type="continuationSeparator" w:id="0">
    <w:p w14:paraId="69866640" w14:textId="77777777" w:rsidR="0017555E" w:rsidRDefault="0017555E" w:rsidP="00A81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36A6A" w14:textId="77777777" w:rsidR="000D730F" w:rsidRPr="0079527A" w:rsidRDefault="000D730F" w:rsidP="00262565">
    <w:pPr>
      <w:pStyle w:val="Pieddepage"/>
      <w:jc w:val="right"/>
      <w:rPr>
        <w:rFonts w:ascii="Marianne Medium" w:hAnsi="Marianne Medium"/>
      </w:rPr>
    </w:pPr>
  </w:p>
  <w:tbl>
    <w:tblPr>
      <w:tblStyle w:val="Grilledutableau"/>
      <w:tblW w:w="10817" w:type="dxa"/>
      <w:jc w:val="center"/>
      <w:tblLook w:val="04A0" w:firstRow="1" w:lastRow="0" w:firstColumn="1" w:lastColumn="0" w:noHBand="0" w:noVBand="1"/>
    </w:tblPr>
    <w:tblGrid>
      <w:gridCol w:w="1986"/>
      <w:gridCol w:w="8214"/>
      <w:gridCol w:w="617"/>
    </w:tblGrid>
    <w:tr w:rsidR="000D730F" w:rsidRPr="00DD4EF4" w14:paraId="665913A2" w14:textId="77777777" w:rsidTr="008C2F91">
      <w:trPr>
        <w:trHeight w:val="266"/>
        <w:jc w:val="center"/>
      </w:trPr>
      <w:tc>
        <w:tcPr>
          <w:tcW w:w="1986" w:type="dxa"/>
          <w:tcBorders>
            <w:top w:val="single" w:sz="4" w:space="0" w:color="auto"/>
            <w:left w:val="single" w:sz="4" w:space="0" w:color="auto"/>
            <w:bottom w:val="single" w:sz="4" w:space="0" w:color="auto"/>
            <w:right w:val="single" w:sz="4" w:space="0" w:color="auto"/>
          </w:tcBorders>
          <w:vAlign w:val="center"/>
          <w:hideMark/>
        </w:tcPr>
        <w:p w14:paraId="39163B80" w14:textId="77777777" w:rsidR="000D730F" w:rsidRPr="00DD4EF4" w:rsidRDefault="000D730F" w:rsidP="00C57508">
          <w:pPr>
            <w:pStyle w:val="Pieddepage"/>
            <w:jc w:val="center"/>
            <w:rPr>
              <w:rFonts w:ascii="Marianne" w:hAnsi="Marianne"/>
              <w:sz w:val="14"/>
              <w:szCs w:val="14"/>
            </w:rPr>
          </w:pPr>
          <w:r>
            <w:rPr>
              <w:rFonts w:ascii="Marianne" w:hAnsi="Marianne"/>
              <w:sz w:val="14"/>
              <w:szCs w:val="14"/>
            </w:rPr>
            <w:t xml:space="preserve">CCP </w:t>
          </w:r>
          <w:r w:rsidRPr="001A14FB">
            <w:rPr>
              <w:rFonts w:ascii="Marianne" w:hAnsi="Marianne"/>
              <w:sz w:val="14"/>
              <w:szCs w:val="14"/>
            </w:rPr>
            <w:t>DAF_2022_001074</w:t>
          </w:r>
        </w:p>
      </w:tc>
      <w:sdt>
        <w:sdtPr>
          <w:rPr>
            <w:rStyle w:val="Style1"/>
            <w:rFonts w:ascii="Arial" w:hAnsi="Arial" w:cs="Arial"/>
            <w:sz w:val="16"/>
            <w:szCs w:val="16"/>
          </w:rPr>
          <w:id w:val="-709496482"/>
          <w:placeholder>
            <w:docPart w:val="DA64B785DC5F4C8494937C1CCA20F994"/>
          </w:placeholder>
        </w:sdtPr>
        <w:sdtEndPr>
          <w:rPr>
            <w:rStyle w:val="Policepardfaut"/>
          </w:rPr>
        </w:sdtEndPr>
        <w:sdtContent>
          <w:tc>
            <w:tcPr>
              <w:tcW w:w="8214" w:type="dxa"/>
              <w:tcBorders>
                <w:top w:val="single" w:sz="4" w:space="0" w:color="auto"/>
                <w:left w:val="single" w:sz="4" w:space="0" w:color="auto"/>
                <w:bottom w:val="single" w:sz="4" w:space="0" w:color="auto"/>
                <w:right w:val="single" w:sz="4" w:space="0" w:color="auto"/>
              </w:tcBorders>
              <w:vAlign w:val="center"/>
              <w:hideMark/>
            </w:tcPr>
            <w:p w14:paraId="24F572EC" w14:textId="77777777" w:rsidR="000D730F" w:rsidRPr="006F63D5" w:rsidRDefault="000D730F" w:rsidP="006F63D5">
              <w:pPr>
                <w:jc w:val="center"/>
                <w:rPr>
                  <w:rFonts w:ascii="Arial" w:hAnsi="Arial" w:cs="Arial"/>
                  <w:sz w:val="16"/>
                  <w:szCs w:val="16"/>
                </w:rPr>
              </w:pPr>
              <w:r w:rsidRPr="006F63D5">
                <w:rPr>
                  <w:rStyle w:val="Style1"/>
                  <w:rFonts w:ascii="Arial" w:hAnsi="Arial" w:cs="Arial"/>
                  <w:sz w:val="16"/>
                  <w:szCs w:val="16"/>
                </w:rPr>
                <w:t>Fourniture de complexes et films dans la cadre de production industrielle de médicaments</w:t>
              </w:r>
            </w:p>
          </w:tc>
        </w:sdtContent>
      </w:sdt>
      <w:tc>
        <w:tcPr>
          <w:tcW w:w="617" w:type="dxa"/>
          <w:tcBorders>
            <w:top w:val="single" w:sz="4" w:space="0" w:color="auto"/>
            <w:left w:val="single" w:sz="4" w:space="0" w:color="auto"/>
            <w:bottom w:val="single" w:sz="4" w:space="0" w:color="auto"/>
            <w:right w:val="single" w:sz="4" w:space="0" w:color="auto"/>
          </w:tcBorders>
          <w:vAlign w:val="center"/>
          <w:hideMark/>
        </w:tcPr>
        <w:p w14:paraId="77467DE8" w14:textId="7106DF7F" w:rsidR="000D730F" w:rsidRPr="00DD4EF4" w:rsidRDefault="000D730F" w:rsidP="008C2F91">
          <w:pPr>
            <w:pStyle w:val="Pieddepage"/>
            <w:jc w:val="center"/>
            <w:rPr>
              <w:rFonts w:ascii="Marianne" w:hAnsi="Marianne"/>
              <w:sz w:val="14"/>
              <w:szCs w:val="14"/>
            </w:rPr>
          </w:pPr>
          <w:r w:rsidRPr="00DD4EF4">
            <w:rPr>
              <w:rFonts w:ascii="Marianne" w:hAnsi="Marianne"/>
              <w:sz w:val="14"/>
              <w:szCs w:val="14"/>
            </w:rPr>
            <w:fldChar w:fldCharType="begin"/>
          </w:r>
          <w:r w:rsidRPr="00DD4EF4">
            <w:rPr>
              <w:rFonts w:ascii="Marianne" w:hAnsi="Marianne"/>
              <w:sz w:val="14"/>
              <w:szCs w:val="14"/>
            </w:rPr>
            <w:instrText>PAGE  \* Arabic  \* MERGEFORMAT</w:instrText>
          </w:r>
          <w:r w:rsidRPr="00DD4EF4">
            <w:rPr>
              <w:rFonts w:ascii="Marianne" w:hAnsi="Marianne"/>
              <w:sz w:val="14"/>
              <w:szCs w:val="14"/>
            </w:rPr>
            <w:fldChar w:fldCharType="separate"/>
          </w:r>
          <w:r w:rsidR="00336251">
            <w:rPr>
              <w:rFonts w:ascii="Marianne" w:hAnsi="Marianne"/>
              <w:noProof/>
              <w:sz w:val="14"/>
              <w:szCs w:val="14"/>
            </w:rPr>
            <w:t>12</w:t>
          </w:r>
          <w:r w:rsidRPr="00DD4EF4">
            <w:rPr>
              <w:rFonts w:ascii="Marianne" w:hAnsi="Marianne"/>
              <w:sz w:val="14"/>
              <w:szCs w:val="14"/>
            </w:rPr>
            <w:fldChar w:fldCharType="end"/>
          </w:r>
        </w:p>
      </w:tc>
    </w:tr>
  </w:tbl>
  <w:p w14:paraId="02530C7D" w14:textId="77777777" w:rsidR="000D730F" w:rsidRPr="007803C0" w:rsidRDefault="000D730F" w:rsidP="007803C0">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559CB" w14:textId="77777777" w:rsidR="0017555E" w:rsidRDefault="0017555E" w:rsidP="00A81E27">
      <w:r>
        <w:separator/>
      </w:r>
    </w:p>
  </w:footnote>
  <w:footnote w:type="continuationSeparator" w:id="0">
    <w:p w14:paraId="59514EB7" w14:textId="77777777" w:rsidR="0017555E" w:rsidRDefault="0017555E" w:rsidP="00A81E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68E5"/>
    <w:multiLevelType w:val="hybridMultilevel"/>
    <w:tmpl w:val="ECC27E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EC10BF"/>
    <w:multiLevelType w:val="hybridMultilevel"/>
    <w:tmpl w:val="577478E2"/>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B35B7C"/>
    <w:multiLevelType w:val="hybridMultilevel"/>
    <w:tmpl w:val="8F844D6A"/>
    <w:lvl w:ilvl="0" w:tplc="DA58FDB0">
      <w:start w:val="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F203A7E"/>
    <w:multiLevelType w:val="hybridMultilevel"/>
    <w:tmpl w:val="67F6C65A"/>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39C4A7C"/>
    <w:multiLevelType w:val="hybridMultilevel"/>
    <w:tmpl w:val="C360C9C8"/>
    <w:lvl w:ilvl="0" w:tplc="E8C8F0B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95C1C"/>
    <w:multiLevelType w:val="hybridMultilevel"/>
    <w:tmpl w:val="E6CCC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D665DA"/>
    <w:multiLevelType w:val="hybridMultilevel"/>
    <w:tmpl w:val="6C103D1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408A32FC"/>
    <w:multiLevelType w:val="hybridMultilevel"/>
    <w:tmpl w:val="4386D9C2"/>
    <w:lvl w:ilvl="0" w:tplc="4B4864BA">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8C0FD7"/>
    <w:multiLevelType w:val="hybridMultilevel"/>
    <w:tmpl w:val="DA688400"/>
    <w:lvl w:ilvl="0" w:tplc="AC629F5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49173262"/>
    <w:multiLevelType w:val="multilevel"/>
    <w:tmpl w:val="28802EBA"/>
    <w:lvl w:ilvl="0">
      <w:start w:val="1"/>
      <w:numFmt w:val="decimal"/>
      <w:pStyle w:val="Titre1"/>
      <w:suff w:val="nothing"/>
      <w:lvlText w:val="Article %1 – "/>
      <w:lvlJc w:val="left"/>
      <w:pPr>
        <w:ind w:left="4962" w:hanging="425"/>
      </w:pPr>
      <w:rPr>
        <w:rFonts w:hint="default"/>
        <w:caps/>
        <w:u w:val="single"/>
      </w:rPr>
    </w:lvl>
    <w:lvl w:ilvl="1">
      <w:start w:val="1"/>
      <w:numFmt w:val="decimal"/>
      <w:pStyle w:val="Titre2"/>
      <w:lvlText w:val="%1.%2"/>
      <w:lvlJc w:val="left"/>
      <w:pPr>
        <w:tabs>
          <w:tab w:val="num" w:pos="2978"/>
        </w:tabs>
        <w:ind w:left="3403" w:hanging="425"/>
      </w:pPr>
      <w:rPr>
        <w:rFonts w:hint="default"/>
      </w:rPr>
    </w:lvl>
    <w:lvl w:ilvl="2">
      <w:start w:val="1"/>
      <w:numFmt w:val="decimal"/>
      <w:pStyle w:val="Titre3"/>
      <w:lvlText w:val="%1.%2.%3"/>
      <w:lvlJc w:val="left"/>
      <w:pPr>
        <w:tabs>
          <w:tab w:val="num" w:pos="567"/>
        </w:tabs>
        <w:ind w:left="993" w:hanging="426"/>
      </w:pPr>
      <w:rPr>
        <w:rFonts w:hint="default"/>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10" w15:restartNumberingAfterBreak="0">
    <w:nsid w:val="4B455869"/>
    <w:multiLevelType w:val="hybridMultilevel"/>
    <w:tmpl w:val="52249A4A"/>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D450358"/>
    <w:multiLevelType w:val="hybridMultilevel"/>
    <w:tmpl w:val="0CBCECC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2" w15:restartNumberingAfterBreak="0">
    <w:nsid w:val="4D5E5680"/>
    <w:multiLevelType w:val="hybridMultilevel"/>
    <w:tmpl w:val="51F46398"/>
    <w:lvl w:ilvl="0" w:tplc="260C03D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014419"/>
    <w:multiLevelType w:val="hybridMultilevel"/>
    <w:tmpl w:val="59F233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ED5782"/>
    <w:multiLevelType w:val="hybridMultilevel"/>
    <w:tmpl w:val="A1CC8722"/>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9734E26"/>
    <w:multiLevelType w:val="hybridMultilevel"/>
    <w:tmpl w:val="A88EF3F4"/>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BF7D4A"/>
    <w:multiLevelType w:val="hybridMultilevel"/>
    <w:tmpl w:val="853CEBB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5B52EFD"/>
    <w:multiLevelType w:val="hybridMultilevel"/>
    <w:tmpl w:val="BF10514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15:restartNumberingAfterBreak="0">
    <w:nsid w:val="679C0C91"/>
    <w:multiLevelType w:val="hybridMultilevel"/>
    <w:tmpl w:val="A6440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C35FD6"/>
    <w:multiLevelType w:val="hybridMultilevel"/>
    <w:tmpl w:val="A7C6E90A"/>
    <w:lvl w:ilvl="0" w:tplc="AA1229B4">
      <w:start w:val="1"/>
      <w:numFmt w:val="bullet"/>
      <w:lvlText w:val=""/>
      <w:lvlJc w:val="left"/>
      <w:pPr>
        <w:ind w:left="720" w:hanging="360"/>
      </w:pPr>
      <w:rPr>
        <w:rFonts w:ascii="Wingdings" w:hAnsi="Wingdings"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73432BF4"/>
    <w:multiLevelType w:val="hybridMultilevel"/>
    <w:tmpl w:val="DAF23A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3A006C5"/>
    <w:multiLevelType w:val="hybridMultilevel"/>
    <w:tmpl w:val="A4F02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4EC445F"/>
    <w:multiLevelType w:val="hybridMultilevel"/>
    <w:tmpl w:val="99888C50"/>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76501E77"/>
    <w:multiLevelType w:val="hybridMultilevel"/>
    <w:tmpl w:val="F950354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7734629"/>
    <w:multiLevelType w:val="hybridMultilevel"/>
    <w:tmpl w:val="4A34FB1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7C474E4"/>
    <w:multiLevelType w:val="hybridMultilevel"/>
    <w:tmpl w:val="511873C2"/>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B716C2E"/>
    <w:multiLevelType w:val="hybridMultilevel"/>
    <w:tmpl w:val="4BD0E604"/>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BA96722"/>
    <w:multiLevelType w:val="hybridMultilevel"/>
    <w:tmpl w:val="8DFC93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2"/>
  </w:num>
  <w:num w:numId="4">
    <w:abstractNumId w:val="3"/>
  </w:num>
  <w:num w:numId="5">
    <w:abstractNumId w:val="7"/>
  </w:num>
  <w:num w:numId="6">
    <w:abstractNumId w:val="21"/>
  </w:num>
  <w:num w:numId="7">
    <w:abstractNumId w:val="16"/>
  </w:num>
  <w:num w:numId="8">
    <w:abstractNumId w:val="24"/>
  </w:num>
  <w:num w:numId="9">
    <w:abstractNumId w:val="15"/>
  </w:num>
  <w:num w:numId="10">
    <w:abstractNumId w:val="27"/>
  </w:num>
  <w:num w:numId="11">
    <w:abstractNumId w:val="2"/>
  </w:num>
  <w:num w:numId="12">
    <w:abstractNumId w:val="1"/>
  </w:num>
  <w:num w:numId="13">
    <w:abstractNumId w:val="10"/>
  </w:num>
  <w:num w:numId="14">
    <w:abstractNumId w:val="26"/>
  </w:num>
  <w:num w:numId="15">
    <w:abstractNumId w:val="25"/>
  </w:num>
  <w:num w:numId="16">
    <w:abstractNumId w:val="23"/>
  </w:num>
  <w:num w:numId="17">
    <w:abstractNumId w:val="8"/>
  </w:num>
  <w:num w:numId="18">
    <w:abstractNumId w:val="20"/>
  </w:num>
  <w:num w:numId="19">
    <w:abstractNumId w:val="5"/>
  </w:num>
  <w:num w:numId="20">
    <w:abstractNumId w:val="22"/>
  </w:num>
  <w:num w:numId="21">
    <w:abstractNumId w:val="17"/>
  </w:num>
  <w:num w:numId="22">
    <w:abstractNumId w:val="28"/>
  </w:num>
  <w:num w:numId="23">
    <w:abstractNumId w:val="1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9"/>
  </w:num>
  <w:num w:numId="27">
    <w:abstractNumId w:val="0"/>
  </w:num>
  <w:num w:numId="28">
    <w:abstractNumId w:val="4"/>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6"/>
  </w:num>
  <w:num w:numId="37">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E27"/>
    <w:rsid w:val="0000322D"/>
    <w:rsid w:val="00004946"/>
    <w:rsid w:val="000056D2"/>
    <w:rsid w:val="0000622E"/>
    <w:rsid w:val="000110F7"/>
    <w:rsid w:val="000202FE"/>
    <w:rsid w:val="00022849"/>
    <w:rsid w:val="000266DD"/>
    <w:rsid w:val="00030883"/>
    <w:rsid w:val="00032548"/>
    <w:rsid w:val="00032560"/>
    <w:rsid w:val="000419CF"/>
    <w:rsid w:val="00043777"/>
    <w:rsid w:val="00055020"/>
    <w:rsid w:val="000569C9"/>
    <w:rsid w:val="0006324A"/>
    <w:rsid w:val="00064A9F"/>
    <w:rsid w:val="0006576B"/>
    <w:rsid w:val="000667A2"/>
    <w:rsid w:val="000703ED"/>
    <w:rsid w:val="000750B0"/>
    <w:rsid w:val="00081002"/>
    <w:rsid w:val="00086661"/>
    <w:rsid w:val="0009058C"/>
    <w:rsid w:val="000A41F6"/>
    <w:rsid w:val="000B20FF"/>
    <w:rsid w:val="000B2ABF"/>
    <w:rsid w:val="000C4046"/>
    <w:rsid w:val="000D29FE"/>
    <w:rsid w:val="000D719C"/>
    <w:rsid w:val="000D730F"/>
    <w:rsid w:val="000E6617"/>
    <w:rsid w:val="000F2417"/>
    <w:rsid w:val="000F2587"/>
    <w:rsid w:val="000F7AD9"/>
    <w:rsid w:val="00104802"/>
    <w:rsid w:val="0012515C"/>
    <w:rsid w:val="00130572"/>
    <w:rsid w:val="00135D3C"/>
    <w:rsid w:val="00151092"/>
    <w:rsid w:val="00154CDD"/>
    <w:rsid w:val="00157D73"/>
    <w:rsid w:val="001669A8"/>
    <w:rsid w:val="00167E53"/>
    <w:rsid w:val="0017555E"/>
    <w:rsid w:val="001763AB"/>
    <w:rsid w:val="00180C51"/>
    <w:rsid w:val="001825AF"/>
    <w:rsid w:val="00192E5D"/>
    <w:rsid w:val="001949B9"/>
    <w:rsid w:val="0019554D"/>
    <w:rsid w:val="001973A4"/>
    <w:rsid w:val="001A14FB"/>
    <w:rsid w:val="001A3191"/>
    <w:rsid w:val="001C22D2"/>
    <w:rsid w:val="001C7C07"/>
    <w:rsid w:val="001E2166"/>
    <w:rsid w:val="001E2D2E"/>
    <w:rsid w:val="001E34AE"/>
    <w:rsid w:val="00201730"/>
    <w:rsid w:val="00211DD5"/>
    <w:rsid w:val="00213339"/>
    <w:rsid w:val="00216CD4"/>
    <w:rsid w:val="00223949"/>
    <w:rsid w:val="00224EC8"/>
    <w:rsid w:val="00243DDC"/>
    <w:rsid w:val="00250410"/>
    <w:rsid w:val="002512A4"/>
    <w:rsid w:val="00251A70"/>
    <w:rsid w:val="00253A64"/>
    <w:rsid w:val="002613AF"/>
    <w:rsid w:val="00262565"/>
    <w:rsid w:val="002670A6"/>
    <w:rsid w:val="00274623"/>
    <w:rsid w:val="00292597"/>
    <w:rsid w:val="00293B78"/>
    <w:rsid w:val="002A56F9"/>
    <w:rsid w:val="002B7E17"/>
    <w:rsid w:val="002C35AE"/>
    <w:rsid w:val="002D40C0"/>
    <w:rsid w:val="002D79DC"/>
    <w:rsid w:val="002E1FF5"/>
    <w:rsid w:val="002F0542"/>
    <w:rsid w:val="002F4DEE"/>
    <w:rsid w:val="00302D0D"/>
    <w:rsid w:val="003051CD"/>
    <w:rsid w:val="00314D41"/>
    <w:rsid w:val="00321940"/>
    <w:rsid w:val="003239BF"/>
    <w:rsid w:val="00330792"/>
    <w:rsid w:val="003323D2"/>
    <w:rsid w:val="00336251"/>
    <w:rsid w:val="003419C8"/>
    <w:rsid w:val="003454DD"/>
    <w:rsid w:val="00346E7E"/>
    <w:rsid w:val="00354861"/>
    <w:rsid w:val="003551EF"/>
    <w:rsid w:val="00366828"/>
    <w:rsid w:val="0037401E"/>
    <w:rsid w:val="0037441A"/>
    <w:rsid w:val="00374DAF"/>
    <w:rsid w:val="0037674D"/>
    <w:rsid w:val="00377EAF"/>
    <w:rsid w:val="00387897"/>
    <w:rsid w:val="003900DD"/>
    <w:rsid w:val="00393453"/>
    <w:rsid w:val="003B5A27"/>
    <w:rsid w:val="003D153C"/>
    <w:rsid w:val="003E0FD9"/>
    <w:rsid w:val="003E309A"/>
    <w:rsid w:val="003F263B"/>
    <w:rsid w:val="003F2AE3"/>
    <w:rsid w:val="003F2AE7"/>
    <w:rsid w:val="00401599"/>
    <w:rsid w:val="00420115"/>
    <w:rsid w:val="00423382"/>
    <w:rsid w:val="00430FA7"/>
    <w:rsid w:val="004318D5"/>
    <w:rsid w:val="004400CE"/>
    <w:rsid w:val="00442BC3"/>
    <w:rsid w:val="00443591"/>
    <w:rsid w:val="0045564E"/>
    <w:rsid w:val="004666B4"/>
    <w:rsid w:val="00481B06"/>
    <w:rsid w:val="00486B76"/>
    <w:rsid w:val="00486CAA"/>
    <w:rsid w:val="004A01BC"/>
    <w:rsid w:val="004A14DC"/>
    <w:rsid w:val="004A3BFA"/>
    <w:rsid w:val="004D2C9D"/>
    <w:rsid w:val="004D4620"/>
    <w:rsid w:val="004D7D2F"/>
    <w:rsid w:val="004F1AF4"/>
    <w:rsid w:val="004F49B2"/>
    <w:rsid w:val="00515153"/>
    <w:rsid w:val="00527E33"/>
    <w:rsid w:val="00532E68"/>
    <w:rsid w:val="0053632A"/>
    <w:rsid w:val="00536CB9"/>
    <w:rsid w:val="00542432"/>
    <w:rsid w:val="00551F62"/>
    <w:rsid w:val="00555E80"/>
    <w:rsid w:val="0055785E"/>
    <w:rsid w:val="00557F6D"/>
    <w:rsid w:val="00566ABC"/>
    <w:rsid w:val="005713BF"/>
    <w:rsid w:val="00572A68"/>
    <w:rsid w:val="00577707"/>
    <w:rsid w:val="00581967"/>
    <w:rsid w:val="00585057"/>
    <w:rsid w:val="00596375"/>
    <w:rsid w:val="005A6440"/>
    <w:rsid w:val="005B1B61"/>
    <w:rsid w:val="005B3781"/>
    <w:rsid w:val="005B4EBC"/>
    <w:rsid w:val="005D5ED5"/>
    <w:rsid w:val="005E2422"/>
    <w:rsid w:val="005E76FB"/>
    <w:rsid w:val="005F6DB4"/>
    <w:rsid w:val="005F6E97"/>
    <w:rsid w:val="00602F69"/>
    <w:rsid w:val="00613FEE"/>
    <w:rsid w:val="00616F10"/>
    <w:rsid w:val="00631CC8"/>
    <w:rsid w:val="00634392"/>
    <w:rsid w:val="006376E0"/>
    <w:rsid w:val="00647DE5"/>
    <w:rsid w:val="00654A5D"/>
    <w:rsid w:val="00654D3E"/>
    <w:rsid w:val="006658C1"/>
    <w:rsid w:val="00675F78"/>
    <w:rsid w:val="00676853"/>
    <w:rsid w:val="006808C3"/>
    <w:rsid w:val="00681125"/>
    <w:rsid w:val="00686978"/>
    <w:rsid w:val="006904F0"/>
    <w:rsid w:val="00692A56"/>
    <w:rsid w:val="00694971"/>
    <w:rsid w:val="00696ECE"/>
    <w:rsid w:val="00697AE5"/>
    <w:rsid w:val="006A65ED"/>
    <w:rsid w:val="006B02E0"/>
    <w:rsid w:val="006B7972"/>
    <w:rsid w:val="006C7FD8"/>
    <w:rsid w:val="006D429C"/>
    <w:rsid w:val="006D4B07"/>
    <w:rsid w:val="006D5061"/>
    <w:rsid w:val="006D6146"/>
    <w:rsid w:val="006E6D0D"/>
    <w:rsid w:val="006F6358"/>
    <w:rsid w:val="006F63D5"/>
    <w:rsid w:val="00700044"/>
    <w:rsid w:val="0070086A"/>
    <w:rsid w:val="00706150"/>
    <w:rsid w:val="0071453C"/>
    <w:rsid w:val="00720BC1"/>
    <w:rsid w:val="00723F70"/>
    <w:rsid w:val="007257F0"/>
    <w:rsid w:val="00726EB0"/>
    <w:rsid w:val="00741BD5"/>
    <w:rsid w:val="00745167"/>
    <w:rsid w:val="00747ACC"/>
    <w:rsid w:val="00760079"/>
    <w:rsid w:val="00774FD1"/>
    <w:rsid w:val="007803C0"/>
    <w:rsid w:val="00785DDC"/>
    <w:rsid w:val="0079349B"/>
    <w:rsid w:val="00793920"/>
    <w:rsid w:val="0079527A"/>
    <w:rsid w:val="007A61FA"/>
    <w:rsid w:val="007B1375"/>
    <w:rsid w:val="007B6DC0"/>
    <w:rsid w:val="007C0718"/>
    <w:rsid w:val="007C13D4"/>
    <w:rsid w:val="007C325A"/>
    <w:rsid w:val="007E465F"/>
    <w:rsid w:val="007F1873"/>
    <w:rsid w:val="007F389F"/>
    <w:rsid w:val="0080136B"/>
    <w:rsid w:val="00812F16"/>
    <w:rsid w:val="00816F4E"/>
    <w:rsid w:val="008223E6"/>
    <w:rsid w:val="00833F61"/>
    <w:rsid w:val="0084605B"/>
    <w:rsid w:val="008563F4"/>
    <w:rsid w:val="00867D5A"/>
    <w:rsid w:val="00872E9A"/>
    <w:rsid w:val="00873F6C"/>
    <w:rsid w:val="0087653C"/>
    <w:rsid w:val="00881696"/>
    <w:rsid w:val="00884EE7"/>
    <w:rsid w:val="00894454"/>
    <w:rsid w:val="00894ACD"/>
    <w:rsid w:val="00897512"/>
    <w:rsid w:val="008A0022"/>
    <w:rsid w:val="008A0951"/>
    <w:rsid w:val="008A3D7C"/>
    <w:rsid w:val="008A4A87"/>
    <w:rsid w:val="008B550B"/>
    <w:rsid w:val="008C2CA8"/>
    <w:rsid w:val="008C2F91"/>
    <w:rsid w:val="008D044F"/>
    <w:rsid w:val="008E1FA9"/>
    <w:rsid w:val="008E30EC"/>
    <w:rsid w:val="008E3FD0"/>
    <w:rsid w:val="008E5CC8"/>
    <w:rsid w:val="008F12B2"/>
    <w:rsid w:val="00905344"/>
    <w:rsid w:val="0091236F"/>
    <w:rsid w:val="009259F5"/>
    <w:rsid w:val="009447AA"/>
    <w:rsid w:val="009540A0"/>
    <w:rsid w:val="00954912"/>
    <w:rsid w:val="00962806"/>
    <w:rsid w:val="00971677"/>
    <w:rsid w:val="00971CE3"/>
    <w:rsid w:val="00974D11"/>
    <w:rsid w:val="0097529A"/>
    <w:rsid w:val="00977A38"/>
    <w:rsid w:val="00981335"/>
    <w:rsid w:val="009833E2"/>
    <w:rsid w:val="00985314"/>
    <w:rsid w:val="009952B0"/>
    <w:rsid w:val="009A69D8"/>
    <w:rsid w:val="009B7838"/>
    <w:rsid w:val="009C5ACC"/>
    <w:rsid w:val="009D31C7"/>
    <w:rsid w:val="009F53E7"/>
    <w:rsid w:val="009F57DA"/>
    <w:rsid w:val="009F61DC"/>
    <w:rsid w:val="009F6541"/>
    <w:rsid w:val="009F676B"/>
    <w:rsid w:val="009F6B7F"/>
    <w:rsid w:val="00A04616"/>
    <w:rsid w:val="00A0551C"/>
    <w:rsid w:val="00A06797"/>
    <w:rsid w:val="00A11931"/>
    <w:rsid w:val="00A14C33"/>
    <w:rsid w:val="00A17890"/>
    <w:rsid w:val="00A2177B"/>
    <w:rsid w:val="00A2405C"/>
    <w:rsid w:val="00A25DCE"/>
    <w:rsid w:val="00A34A7A"/>
    <w:rsid w:val="00A436E9"/>
    <w:rsid w:val="00A52E03"/>
    <w:rsid w:val="00A64836"/>
    <w:rsid w:val="00A74308"/>
    <w:rsid w:val="00A81E27"/>
    <w:rsid w:val="00A962A3"/>
    <w:rsid w:val="00AA0C0D"/>
    <w:rsid w:val="00AA11D8"/>
    <w:rsid w:val="00AB0FB1"/>
    <w:rsid w:val="00AB232F"/>
    <w:rsid w:val="00AB6A44"/>
    <w:rsid w:val="00AB6A6F"/>
    <w:rsid w:val="00AD0D15"/>
    <w:rsid w:val="00AD61AB"/>
    <w:rsid w:val="00AD69E3"/>
    <w:rsid w:val="00AE17D8"/>
    <w:rsid w:val="00AE3C08"/>
    <w:rsid w:val="00AF0CAC"/>
    <w:rsid w:val="00B02AC7"/>
    <w:rsid w:val="00B0508E"/>
    <w:rsid w:val="00B36418"/>
    <w:rsid w:val="00B45CA8"/>
    <w:rsid w:val="00B4621D"/>
    <w:rsid w:val="00B51736"/>
    <w:rsid w:val="00B605C9"/>
    <w:rsid w:val="00B614B2"/>
    <w:rsid w:val="00B67E5F"/>
    <w:rsid w:val="00B72618"/>
    <w:rsid w:val="00B73788"/>
    <w:rsid w:val="00B8046D"/>
    <w:rsid w:val="00B81AAA"/>
    <w:rsid w:val="00B86C03"/>
    <w:rsid w:val="00BB0F45"/>
    <w:rsid w:val="00BC6A03"/>
    <w:rsid w:val="00BD141D"/>
    <w:rsid w:val="00BD2DAB"/>
    <w:rsid w:val="00BE0E0A"/>
    <w:rsid w:val="00BE2961"/>
    <w:rsid w:val="00BE39F8"/>
    <w:rsid w:val="00BE54ED"/>
    <w:rsid w:val="00BF4511"/>
    <w:rsid w:val="00C10C4E"/>
    <w:rsid w:val="00C1400B"/>
    <w:rsid w:val="00C22780"/>
    <w:rsid w:val="00C230D8"/>
    <w:rsid w:val="00C27589"/>
    <w:rsid w:val="00C347E0"/>
    <w:rsid w:val="00C40392"/>
    <w:rsid w:val="00C46EC0"/>
    <w:rsid w:val="00C514F1"/>
    <w:rsid w:val="00C52D90"/>
    <w:rsid w:val="00C55A30"/>
    <w:rsid w:val="00C57508"/>
    <w:rsid w:val="00C60E59"/>
    <w:rsid w:val="00C63917"/>
    <w:rsid w:val="00C81616"/>
    <w:rsid w:val="00C97807"/>
    <w:rsid w:val="00CA2C74"/>
    <w:rsid w:val="00CC1316"/>
    <w:rsid w:val="00CD01A4"/>
    <w:rsid w:val="00CE2454"/>
    <w:rsid w:val="00CE280F"/>
    <w:rsid w:val="00CE4804"/>
    <w:rsid w:val="00CF1A42"/>
    <w:rsid w:val="00CF2698"/>
    <w:rsid w:val="00CF3C16"/>
    <w:rsid w:val="00D143C9"/>
    <w:rsid w:val="00D16D0E"/>
    <w:rsid w:val="00D240F3"/>
    <w:rsid w:val="00D24DF7"/>
    <w:rsid w:val="00D252DF"/>
    <w:rsid w:val="00D27A93"/>
    <w:rsid w:val="00D308BD"/>
    <w:rsid w:val="00D46591"/>
    <w:rsid w:val="00D70CE9"/>
    <w:rsid w:val="00D80E60"/>
    <w:rsid w:val="00D8748A"/>
    <w:rsid w:val="00D91FFE"/>
    <w:rsid w:val="00D9488F"/>
    <w:rsid w:val="00D95F80"/>
    <w:rsid w:val="00DA0B3F"/>
    <w:rsid w:val="00DB0CB6"/>
    <w:rsid w:val="00DD4EF4"/>
    <w:rsid w:val="00DF0878"/>
    <w:rsid w:val="00DF75B5"/>
    <w:rsid w:val="00E02CE9"/>
    <w:rsid w:val="00E04DD7"/>
    <w:rsid w:val="00E07781"/>
    <w:rsid w:val="00E14733"/>
    <w:rsid w:val="00E2169B"/>
    <w:rsid w:val="00E3394D"/>
    <w:rsid w:val="00E447A8"/>
    <w:rsid w:val="00E45AD6"/>
    <w:rsid w:val="00E57368"/>
    <w:rsid w:val="00E61AD6"/>
    <w:rsid w:val="00E67CC1"/>
    <w:rsid w:val="00E70748"/>
    <w:rsid w:val="00E71D6F"/>
    <w:rsid w:val="00E74FDF"/>
    <w:rsid w:val="00E76A5E"/>
    <w:rsid w:val="00E77170"/>
    <w:rsid w:val="00E90405"/>
    <w:rsid w:val="00E94A8D"/>
    <w:rsid w:val="00E94DCE"/>
    <w:rsid w:val="00EA7425"/>
    <w:rsid w:val="00EC37A1"/>
    <w:rsid w:val="00EC67AD"/>
    <w:rsid w:val="00EE25D7"/>
    <w:rsid w:val="00EE4C85"/>
    <w:rsid w:val="00EE5C0F"/>
    <w:rsid w:val="00EE6BCF"/>
    <w:rsid w:val="00EF1053"/>
    <w:rsid w:val="00EF41EF"/>
    <w:rsid w:val="00F10196"/>
    <w:rsid w:val="00F21DAB"/>
    <w:rsid w:val="00F249A4"/>
    <w:rsid w:val="00F24AD7"/>
    <w:rsid w:val="00F2507D"/>
    <w:rsid w:val="00F3064F"/>
    <w:rsid w:val="00F31BC6"/>
    <w:rsid w:val="00F363F7"/>
    <w:rsid w:val="00F42B1F"/>
    <w:rsid w:val="00F51216"/>
    <w:rsid w:val="00F54622"/>
    <w:rsid w:val="00F64F61"/>
    <w:rsid w:val="00F70734"/>
    <w:rsid w:val="00F83A56"/>
    <w:rsid w:val="00F9335F"/>
    <w:rsid w:val="00F95B0B"/>
    <w:rsid w:val="00FA5E03"/>
    <w:rsid w:val="00FB5109"/>
    <w:rsid w:val="00FC0853"/>
    <w:rsid w:val="00FC2349"/>
    <w:rsid w:val="00FC4009"/>
    <w:rsid w:val="00FE1E03"/>
    <w:rsid w:val="00FF2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E1D1E"/>
  <w15:docId w15:val="{3605644E-9E1C-4D4E-9882-7C07505AF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B1F"/>
    <w:pPr>
      <w:jc w:val="both"/>
    </w:pPr>
    <w:rPr>
      <w:sz w:val="22"/>
      <w:szCs w:val="24"/>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A81E27"/>
    <w:pPr>
      <w:keepNext/>
      <w:numPr>
        <w:numId w:val="1"/>
      </w:numPr>
      <w:outlineLvl w:val="0"/>
    </w:pPr>
    <w:rPr>
      <w:rFonts w:ascii="Times New Roman Gras" w:hAnsi="Times New Roman Gras" w:cs="Arial"/>
      <w:b/>
      <w:bCs/>
      <w:caps/>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06324A"/>
    <w:pPr>
      <w:keepNext/>
      <w:numPr>
        <w:ilvl w:val="1"/>
        <w:numId w:val="1"/>
      </w:numPr>
      <w:spacing w:after="120"/>
      <w:outlineLvl w:val="1"/>
    </w:pPr>
    <w:rPr>
      <w:rFonts w:cs="Arial"/>
      <w:b/>
      <w:bCs/>
      <w:iCs/>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700044"/>
    <w:pPr>
      <w:keepNext/>
      <w:numPr>
        <w:ilvl w:val="2"/>
        <w:numId w:val="1"/>
      </w:numPr>
      <w:spacing w:after="120"/>
      <w:outlineLvl w:val="2"/>
    </w:pPr>
    <w:rPr>
      <w:rFonts w:cs="Arial"/>
      <w:bCs/>
      <w:szCs w:val="26"/>
      <w:u w:val="single"/>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A81E27"/>
    <w:pPr>
      <w:keepNext/>
      <w:numPr>
        <w:ilvl w:val="3"/>
        <w:numId w:val="1"/>
      </w:numPr>
      <w:outlineLvl w:val="3"/>
    </w:pPr>
    <w:rPr>
      <w:i/>
      <w:szCs w:val="22"/>
    </w:rPr>
  </w:style>
  <w:style w:type="paragraph" w:styleId="Titre5">
    <w:name w:val="heading 5"/>
    <w:basedOn w:val="Normal"/>
    <w:next w:val="Normal"/>
    <w:link w:val="Titre5Car"/>
    <w:qFormat/>
    <w:rsid w:val="004A01BC"/>
    <w:pPr>
      <w:keepNext/>
      <w:spacing w:before="240"/>
      <w:jc w:val="center"/>
      <w:outlineLvl w:val="4"/>
    </w:pPr>
    <w:rPr>
      <w:b/>
      <w:u w:val="single"/>
    </w:rPr>
  </w:style>
  <w:style w:type="paragraph" w:styleId="Titre6">
    <w:name w:val="heading 6"/>
    <w:basedOn w:val="Normal"/>
    <w:next w:val="Normal"/>
    <w:link w:val="Titre6Car"/>
    <w:qFormat/>
    <w:rsid w:val="004A01BC"/>
    <w:pPr>
      <w:keepNext/>
      <w:spacing w:before="120"/>
      <w:ind w:left="1418"/>
      <w:jc w:val="center"/>
      <w:outlineLvl w:val="5"/>
    </w:pPr>
  </w:style>
  <w:style w:type="paragraph" w:styleId="Titre7">
    <w:name w:val="heading 7"/>
    <w:basedOn w:val="Normal"/>
    <w:next w:val="Normal"/>
    <w:link w:val="Titre7Car"/>
    <w:qFormat/>
    <w:rsid w:val="004A01BC"/>
    <w:pPr>
      <w:keepNext/>
      <w:spacing w:before="240"/>
      <w:jc w:val="center"/>
      <w:outlineLvl w:val="6"/>
    </w:pPr>
    <w:rPr>
      <w:b/>
      <w:sz w:val="28"/>
    </w:rPr>
  </w:style>
  <w:style w:type="paragraph" w:styleId="Titre8">
    <w:name w:val="heading 8"/>
    <w:basedOn w:val="Normal"/>
    <w:next w:val="Normal"/>
    <w:link w:val="Titre8Car"/>
    <w:qFormat/>
    <w:rsid w:val="004A01BC"/>
    <w:pPr>
      <w:spacing w:before="240" w:after="60"/>
      <w:outlineLvl w:val="7"/>
    </w:pPr>
    <w:rPr>
      <w:i/>
      <w:iCs/>
    </w:rPr>
  </w:style>
  <w:style w:type="paragraph" w:styleId="Titre9">
    <w:name w:val="heading 9"/>
    <w:basedOn w:val="Normal"/>
    <w:next w:val="Normal"/>
    <w:link w:val="Titre9Car"/>
    <w:qFormat/>
    <w:rsid w:val="004A01BC"/>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A81E27"/>
    <w:rPr>
      <w:rFonts w:ascii="Times New Roman Gras" w:hAnsi="Times New Roman Gras" w:cs="Arial"/>
      <w:b/>
      <w:bCs/>
      <w:caps/>
      <w:sz w:val="22"/>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link w:val="Titre2"/>
    <w:rsid w:val="0006324A"/>
    <w:rPr>
      <w:rFonts w:cs="Arial"/>
      <w:b/>
      <w:bCs/>
      <w:iCs/>
      <w:sz w:val="22"/>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700044"/>
    <w:rPr>
      <w:rFonts w:cs="Arial"/>
      <w:bCs/>
      <w:sz w:val="22"/>
      <w:szCs w:val="26"/>
      <w:u w:val="single"/>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A81E27"/>
    <w:rPr>
      <w:i/>
      <w:sz w:val="22"/>
      <w:szCs w:val="22"/>
      <w:lang w:eastAsia="fr-FR"/>
    </w:rPr>
  </w:style>
  <w:style w:type="character" w:customStyle="1" w:styleId="Titre5Car">
    <w:name w:val="Titre 5 Car"/>
    <w:basedOn w:val="Policepardfaut"/>
    <w:link w:val="Titre5"/>
    <w:rsid w:val="004A01BC"/>
    <w:rPr>
      <w:rFonts w:ascii="Arial" w:hAnsi="Arial"/>
      <w:b/>
      <w:sz w:val="24"/>
      <w:szCs w:val="24"/>
      <w:u w:val="single"/>
      <w:lang w:eastAsia="fr-FR"/>
    </w:rPr>
  </w:style>
  <w:style w:type="character" w:customStyle="1" w:styleId="Titre6Car">
    <w:name w:val="Titre 6 Car"/>
    <w:basedOn w:val="Policepardfaut"/>
    <w:link w:val="Titre6"/>
    <w:rsid w:val="004A01BC"/>
    <w:rPr>
      <w:rFonts w:ascii="Arial" w:hAnsi="Arial"/>
      <w:sz w:val="24"/>
      <w:szCs w:val="24"/>
      <w:lang w:eastAsia="fr-FR"/>
    </w:rPr>
  </w:style>
  <w:style w:type="character" w:customStyle="1" w:styleId="Titre7Car">
    <w:name w:val="Titre 7 Car"/>
    <w:basedOn w:val="Policepardfaut"/>
    <w:link w:val="Titre7"/>
    <w:rsid w:val="004A01BC"/>
    <w:rPr>
      <w:rFonts w:ascii="Arial" w:hAnsi="Arial"/>
      <w:b/>
      <w:sz w:val="28"/>
      <w:szCs w:val="24"/>
      <w:lang w:eastAsia="fr-FR"/>
    </w:rPr>
  </w:style>
  <w:style w:type="character" w:customStyle="1" w:styleId="Titre8Car">
    <w:name w:val="Titre 8 Car"/>
    <w:basedOn w:val="Policepardfaut"/>
    <w:link w:val="Titre8"/>
    <w:rsid w:val="004A01BC"/>
    <w:rPr>
      <w:rFonts w:ascii="Arial" w:hAnsi="Arial"/>
      <w:i/>
      <w:iCs/>
      <w:sz w:val="24"/>
      <w:szCs w:val="24"/>
      <w:lang w:eastAsia="fr-FR"/>
    </w:rPr>
  </w:style>
  <w:style w:type="character" w:customStyle="1" w:styleId="Titre9Car">
    <w:name w:val="Titre 9 Car"/>
    <w:basedOn w:val="Policepardfaut"/>
    <w:link w:val="Titre9"/>
    <w:rsid w:val="004A01BC"/>
    <w:rPr>
      <w:rFonts w:ascii="Arial" w:hAnsi="Arial" w:cs="Arial"/>
      <w:sz w:val="22"/>
      <w:szCs w:val="22"/>
      <w:lang w:eastAsia="fr-FR"/>
    </w:rPr>
  </w:style>
  <w:style w:type="paragraph" w:styleId="Paragraphedeliste">
    <w:name w:val="List Paragraph"/>
    <w:basedOn w:val="Normal"/>
    <w:uiPriority w:val="34"/>
    <w:qFormat/>
    <w:rsid w:val="004A01BC"/>
    <w:pPr>
      <w:ind w:left="720"/>
      <w:contextualSpacing/>
    </w:pPr>
  </w:style>
  <w:style w:type="character" w:styleId="Lienhypertexte">
    <w:name w:val="Hyperlink"/>
    <w:uiPriority w:val="99"/>
    <w:rsid w:val="00A81E27"/>
    <w:rPr>
      <w:color w:val="0000FF"/>
      <w:u w:val="single"/>
    </w:rPr>
  </w:style>
  <w:style w:type="table" w:styleId="Grilledutableau">
    <w:name w:val="Table Grid"/>
    <w:basedOn w:val="TableauNormal"/>
    <w:uiPriority w:val="59"/>
    <w:rsid w:val="00A81E27"/>
    <w:pPr>
      <w:jc w:val="both"/>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A81E27"/>
    <w:pPr>
      <w:tabs>
        <w:tab w:val="center" w:pos="4536"/>
        <w:tab w:val="right" w:pos="9072"/>
      </w:tabs>
    </w:pPr>
  </w:style>
  <w:style w:type="character" w:customStyle="1" w:styleId="En-tteCar">
    <w:name w:val="En-tête Car"/>
    <w:basedOn w:val="Policepardfaut"/>
    <w:link w:val="En-tte"/>
    <w:rsid w:val="00A81E27"/>
    <w:rPr>
      <w:sz w:val="22"/>
      <w:szCs w:val="24"/>
      <w:lang w:eastAsia="fr-FR"/>
    </w:rPr>
  </w:style>
  <w:style w:type="character" w:styleId="Textedelespacerserv">
    <w:name w:val="Placeholder Text"/>
    <w:uiPriority w:val="99"/>
    <w:semiHidden/>
    <w:rsid w:val="00A81E27"/>
    <w:rPr>
      <w:color w:val="808080"/>
    </w:rPr>
  </w:style>
  <w:style w:type="paragraph" w:styleId="Textedebulles">
    <w:name w:val="Balloon Text"/>
    <w:basedOn w:val="Normal"/>
    <w:link w:val="TextedebullesCar"/>
    <w:uiPriority w:val="99"/>
    <w:semiHidden/>
    <w:unhideWhenUsed/>
    <w:rsid w:val="00A81E27"/>
    <w:rPr>
      <w:rFonts w:ascii="Tahoma" w:hAnsi="Tahoma" w:cs="Tahoma"/>
      <w:sz w:val="16"/>
      <w:szCs w:val="16"/>
    </w:rPr>
  </w:style>
  <w:style w:type="character" w:customStyle="1" w:styleId="TextedebullesCar">
    <w:name w:val="Texte de bulles Car"/>
    <w:basedOn w:val="Policepardfaut"/>
    <w:link w:val="Textedebulles"/>
    <w:uiPriority w:val="99"/>
    <w:semiHidden/>
    <w:rsid w:val="00A81E27"/>
    <w:rPr>
      <w:rFonts w:ascii="Tahoma" w:hAnsi="Tahoma" w:cs="Tahoma"/>
      <w:sz w:val="16"/>
      <w:szCs w:val="16"/>
      <w:lang w:eastAsia="fr-FR"/>
    </w:rPr>
  </w:style>
  <w:style w:type="character" w:customStyle="1" w:styleId="Style3">
    <w:name w:val="Style3"/>
    <w:basedOn w:val="Policepardfaut"/>
    <w:uiPriority w:val="1"/>
    <w:rsid w:val="00A81E27"/>
    <w:rPr>
      <w:rFonts w:ascii="Times New Roman" w:hAnsi="Times New Roman"/>
      <w:i/>
      <w:sz w:val="20"/>
    </w:rPr>
  </w:style>
  <w:style w:type="paragraph" w:styleId="En-ttedetabledesmatires">
    <w:name w:val="TOC Heading"/>
    <w:basedOn w:val="Titre1"/>
    <w:next w:val="Normal"/>
    <w:uiPriority w:val="39"/>
    <w:semiHidden/>
    <w:unhideWhenUsed/>
    <w:qFormat/>
    <w:rsid w:val="00A81E27"/>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sz w:val="28"/>
      <w:u w:val="none"/>
    </w:rPr>
  </w:style>
  <w:style w:type="paragraph" w:styleId="TM1">
    <w:name w:val="toc 1"/>
    <w:basedOn w:val="Normal"/>
    <w:next w:val="Normal"/>
    <w:autoRedefine/>
    <w:uiPriority w:val="39"/>
    <w:unhideWhenUsed/>
    <w:qFormat/>
    <w:rsid w:val="001A14FB"/>
    <w:pPr>
      <w:tabs>
        <w:tab w:val="right" w:leader="dot" w:pos="9969"/>
      </w:tabs>
      <w:spacing w:before="120" w:after="120"/>
      <w:jc w:val="left"/>
    </w:pPr>
    <w:rPr>
      <w:rFonts w:ascii="Arial" w:hAnsi="Arial" w:cs="Arial"/>
      <w:b/>
      <w:bCs/>
      <w:caps/>
      <w:noProof/>
      <w:sz w:val="20"/>
      <w:szCs w:val="20"/>
    </w:rPr>
  </w:style>
  <w:style w:type="paragraph" w:styleId="TM2">
    <w:name w:val="toc 2"/>
    <w:basedOn w:val="Normal"/>
    <w:next w:val="Normal"/>
    <w:autoRedefine/>
    <w:uiPriority w:val="39"/>
    <w:unhideWhenUsed/>
    <w:qFormat/>
    <w:rsid w:val="00A81E27"/>
    <w:pPr>
      <w:ind w:left="220"/>
      <w:jc w:val="left"/>
    </w:pPr>
    <w:rPr>
      <w:rFonts w:asciiTheme="minorHAnsi" w:hAnsiTheme="minorHAnsi"/>
      <w:smallCaps/>
      <w:sz w:val="20"/>
      <w:szCs w:val="20"/>
    </w:rPr>
  </w:style>
  <w:style w:type="paragraph" w:styleId="TM3">
    <w:name w:val="toc 3"/>
    <w:basedOn w:val="Normal"/>
    <w:next w:val="Normal"/>
    <w:autoRedefine/>
    <w:uiPriority w:val="39"/>
    <w:unhideWhenUsed/>
    <w:qFormat/>
    <w:rsid w:val="00086661"/>
    <w:pPr>
      <w:tabs>
        <w:tab w:val="left" w:pos="1320"/>
        <w:tab w:val="right" w:leader="dot" w:pos="9969"/>
      </w:tabs>
      <w:ind w:left="440"/>
      <w:jc w:val="left"/>
    </w:pPr>
    <w:rPr>
      <w:rFonts w:asciiTheme="minorHAnsi" w:hAnsiTheme="minorHAnsi"/>
      <w:i/>
      <w:iCs/>
      <w:sz w:val="20"/>
      <w:szCs w:val="20"/>
    </w:rPr>
  </w:style>
  <w:style w:type="paragraph" w:styleId="Pieddepage">
    <w:name w:val="footer"/>
    <w:basedOn w:val="Normal"/>
    <w:link w:val="PieddepageCar"/>
    <w:uiPriority w:val="99"/>
    <w:unhideWhenUsed/>
    <w:rsid w:val="00B67E5F"/>
    <w:pPr>
      <w:tabs>
        <w:tab w:val="center" w:pos="4536"/>
        <w:tab w:val="right" w:pos="9072"/>
      </w:tabs>
    </w:pPr>
  </w:style>
  <w:style w:type="character" w:customStyle="1" w:styleId="PieddepageCar">
    <w:name w:val="Pied de page Car"/>
    <w:basedOn w:val="Policepardfaut"/>
    <w:link w:val="Pieddepage"/>
    <w:uiPriority w:val="99"/>
    <w:rsid w:val="00B67E5F"/>
    <w:rPr>
      <w:sz w:val="22"/>
      <w:szCs w:val="24"/>
      <w:lang w:eastAsia="fr-FR"/>
    </w:rPr>
  </w:style>
  <w:style w:type="paragraph" w:styleId="TM4">
    <w:name w:val="toc 4"/>
    <w:basedOn w:val="Normal"/>
    <w:next w:val="Normal"/>
    <w:autoRedefine/>
    <w:uiPriority w:val="39"/>
    <w:unhideWhenUsed/>
    <w:rsid w:val="00262565"/>
    <w:pPr>
      <w:ind w:left="660"/>
      <w:jc w:val="left"/>
    </w:pPr>
    <w:rPr>
      <w:rFonts w:asciiTheme="minorHAnsi" w:hAnsiTheme="minorHAnsi"/>
      <w:sz w:val="18"/>
      <w:szCs w:val="18"/>
    </w:rPr>
  </w:style>
  <w:style w:type="paragraph" w:styleId="TM5">
    <w:name w:val="toc 5"/>
    <w:basedOn w:val="Normal"/>
    <w:next w:val="Normal"/>
    <w:autoRedefine/>
    <w:uiPriority w:val="39"/>
    <w:unhideWhenUsed/>
    <w:rsid w:val="00262565"/>
    <w:pPr>
      <w:ind w:left="880"/>
      <w:jc w:val="left"/>
    </w:pPr>
    <w:rPr>
      <w:rFonts w:asciiTheme="minorHAnsi" w:hAnsiTheme="minorHAnsi"/>
      <w:sz w:val="18"/>
      <w:szCs w:val="18"/>
    </w:rPr>
  </w:style>
  <w:style w:type="paragraph" w:styleId="TM6">
    <w:name w:val="toc 6"/>
    <w:basedOn w:val="Normal"/>
    <w:next w:val="Normal"/>
    <w:autoRedefine/>
    <w:uiPriority w:val="39"/>
    <w:unhideWhenUsed/>
    <w:rsid w:val="00262565"/>
    <w:pPr>
      <w:ind w:left="1100"/>
      <w:jc w:val="left"/>
    </w:pPr>
    <w:rPr>
      <w:rFonts w:asciiTheme="minorHAnsi" w:hAnsiTheme="minorHAnsi"/>
      <w:sz w:val="18"/>
      <w:szCs w:val="18"/>
    </w:rPr>
  </w:style>
  <w:style w:type="paragraph" w:styleId="TM7">
    <w:name w:val="toc 7"/>
    <w:basedOn w:val="Normal"/>
    <w:next w:val="Normal"/>
    <w:autoRedefine/>
    <w:uiPriority w:val="39"/>
    <w:unhideWhenUsed/>
    <w:rsid w:val="00262565"/>
    <w:pPr>
      <w:ind w:left="1320"/>
      <w:jc w:val="left"/>
    </w:pPr>
    <w:rPr>
      <w:rFonts w:asciiTheme="minorHAnsi" w:hAnsiTheme="minorHAnsi"/>
      <w:sz w:val="18"/>
      <w:szCs w:val="18"/>
    </w:rPr>
  </w:style>
  <w:style w:type="paragraph" w:styleId="TM8">
    <w:name w:val="toc 8"/>
    <w:basedOn w:val="Normal"/>
    <w:next w:val="Normal"/>
    <w:autoRedefine/>
    <w:uiPriority w:val="39"/>
    <w:unhideWhenUsed/>
    <w:rsid w:val="00262565"/>
    <w:pPr>
      <w:ind w:left="1540"/>
      <w:jc w:val="left"/>
    </w:pPr>
    <w:rPr>
      <w:rFonts w:asciiTheme="minorHAnsi" w:hAnsiTheme="minorHAnsi"/>
      <w:sz w:val="18"/>
      <w:szCs w:val="18"/>
    </w:rPr>
  </w:style>
  <w:style w:type="paragraph" w:styleId="TM9">
    <w:name w:val="toc 9"/>
    <w:basedOn w:val="Normal"/>
    <w:next w:val="Normal"/>
    <w:autoRedefine/>
    <w:uiPriority w:val="39"/>
    <w:unhideWhenUsed/>
    <w:rsid w:val="00262565"/>
    <w:pPr>
      <w:ind w:left="1760"/>
      <w:jc w:val="left"/>
    </w:pPr>
    <w:rPr>
      <w:rFonts w:asciiTheme="minorHAnsi" w:hAnsiTheme="minorHAnsi"/>
      <w:sz w:val="18"/>
      <w:szCs w:val="18"/>
    </w:rPr>
  </w:style>
  <w:style w:type="character" w:customStyle="1" w:styleId="Style1">
    <w:name w:val="Style1"/>
    <w:basedOn w:val="Policepardfaut"/>
    <w:uiPriority w:val="1"/>
    <w:rsid w:val="00C81616"/>
    <w:rPr>
      <w:rFonts w:ascii="Times New Roman" w:hAnsi="Times New Roman"/>
      <w:sz w:val="14"/>
    </w:rPr>
  </w:style>
  <w:style w:type="character" w:customStyle="1" w:styleId="Style2">
    <w:name w:val="Style2"/>
    <w:basedOn w:val="Policepardfaut"/>
    <w:uiPriority w:val="1"/>
    <w:rsid w:val="00AA11D8"/>
    <w:rPr>
      <w:rFonts w:ascii="Times New Roman" w:hAnsi="Times New Roman"/>
      <w:color w:val="auto"/>
      <w:sz w:val="22"/>
    </w:rPr>
  </w:style>
  <w:style w:type="character" w:customStyle="1" w:styleId="Style4">
    <w:name w:val="Style4"/>
    <w:basedOn w:val="Policepardfaut"/>
    <w:uiPriority w:val="1"/>
    <w:rsid w:val="00AA11D8"/>
    <w:rPr>
      <w:rFonts w:ascii="Times New Roman" w:hAnsi="Times New Roman"/>
      <w:sz w:val="22"/>
    </w:rPr>
  </w:style>
  <w:style w:type="paragraph" w:customStyle="1" w:styleId="ZEmetteur">
    <w:name w:val="*ZEmetteur"/>
    <w:basedOn w:val="Normal"/>
    <w:qFormat/>
    <w:rsid w:val="0079527A"/>
    <w:pPr>
      <w:jc w:val="right"/>
    </w:pPr>
    <w:rPr>
      <w:rFonts w:ascii="Marianne" w:eastAsiaTheme="minorHAnsi" w:hAnsi="Marianne" w:cs="Arial"/>
      <w:b/>
      <w:noProof/>
      <w:sz w:val="24"/>
    </w:rPr>
  </w:style>
  <w:style w:type="character" w:styleId="Marquedecommentaire">
    <w:name w:val="annotation reference"/>
    <w:basedOn w:val="Policepardfaut"/>
    <w:uiPriority w:val="99"/>
    <w:semiHidden/>
    <w:unhideWhenUsed/>
    <w:rsid w:val="00CE280F"/>
    <w:rPr>
      <w:sz w:val="16"/>
      <w:szCs w:val="16"/>
    </w:rPr>
  </w:style>
  <w:style w:type="paragraph" w:styleId="Commentaire">
    <w:name w:val="annotation text"/>
    <w:basedOn w:val="Normal"/>
    <w:link w:val="CommentaireCar"/>
    <w:uiPriority w:val="99"/>
    <w:semiHidden/>
    <w:unhideWhenUsed/>
    <w:rsid w:val="00CE280F"/>
    <w:rPr>
      <w:sz w:val="20"/>
      <w:szCs w:val="20"/>
    </w:rPr>
  </w:style>
  <w:style w:type="character" w:customStyle="1" w:styleId="CommentaireCar">
    <w:name w:val="Commentaire Car"/>
    <w:basedOn w:val="Policepardfaut"/>
    <w:link w:val="Commentaire"/>
    <w:uiPriority w:val="99"/>
    <w:semiHidden/>
    <w:rsid w:val="00CE280F"/>
    <w:rPr>
      <w:lang w:eastAsia="fr-FR"/>
    </w:rPr>
  </w:style>
  <w:style w:type="paragraph" w:styleId="Objetducommentaire">
    <w:name w:val="annotation subject"/>
    <w:basedOn w:val="Commentaire"/>
    <w:next w:val="Commentaire"/>
    <w:link w:val="ObjetducommentaireCar"/>
    <w:uiPriority w:val="99"/>
    <w:semiHidden/>
    <w:unhideWhenUsed/>
    <w:rsid w:val="00CE280F"/>
    <w:rPr>
      <w:b/>
      <w:bCs/>
    </w:rPr>
  </w:style>
  <w:style w:type="character" w:customStyle="1" w:styleId="ObjetducommentaireCar">
    <w:name w:val="Objet du commentaire Car"/>
    <w:basedOn w:val="CommentaireCar"/>
    <w:link w:val="Objetducommentaire"/>
    <w:uiPriority w:val="99"/>
    <w:semiHidden/>
    <w:rsid w:val="00CE280F"/>
    <w:rPr>
      <w:b/>
      <w:bCs/>
      <w:lang w:eastAsia="fr-FR"/>
    </w:rPr>
  </w:style>
  <w:style w:type="paragraph" w:customStyle="1" w:styleId="Default">
    <w:name w:val="Default"/>
    <w:rsid w:val="00004946"/>
    <w:pPr>
      <w:autoSpaceDE w:val="0"/>
      <w:autoSpaceDN w:val="0"/>
      <w:adjustRightInd w:val="0"/>
    </w:pPr>
    <w:rPr>
      <w:rFonts w:ascii="Marianne" w:hAnsi="Marianne" w:cs="Marian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00974">
      <w:bodyDiv w:val="1"/>
      <w:marLeft w:val="0"/>
      <w:marRight w:val="0"/>
      <w:marTop w:val="0"/>
      <w:marBottom w:val="0"/>
      <w:divBdr>
        <w:top w:val="none" w:sz="0" w:space="0" w:color="auto"/>
        <w:left w:val="none" w:sz="0" w:space="0" w:color="auto"/>
        <w:bottom w:val="none" w:sz="0" w:space="0" w:color="auto"/>
        <w:right w:val="none" w:sz="0" w:space="0" w:color="auto"/>
      </w:divBdr>
    </w:div>
    <w:div w:id="169294966">
      <w:bodyDiv w:val="1"/>
      <w:marLeft w:val="0"/>
      <w:marRight w:val="0"/>
      <w:marTop w:val="0"/>
      <w:marBottom w:val="0"/>
      <w:divBdr>
        <w:top w:val="none" w:sz="0" w:space="0" w:color="auto"/>
        <w:left w:val="none" w:sz="0" w:space="0" w:color="auto"/>
        <w:bottom w:val="none" w:sz="0" w:space="0" w:color="auto"/>
        <w:right w:val="none" w:sz="0" w:space="0" w:color="auto"/>
      </w:divBdr>
    </w:div>
    <w:div w:id="247157280">
      <w:bodyDiv w:val="1"/>
      <w:marLeft w:val="0"/>
      <w:marRight w:val="0"/>
      <w:marTop w:val="0"/>
      <w:marBottom w:val="0"/>
      <w:divBdr>
        <w:top w:val="none" w:sz="0" w:space="0" w:color="auto"/>
        <w:left w:val="none" w:sz="0" w:space="0" w:color="auto"/>
        <w:bottom w:val="none" w:sz="0" w:space="0" w:color="auto"/>
        <w:right w:val="none" w:sz="0" w:space="0" w:color="auto"/>
      </w:divBdr>
    </w:div>
    <w:div w:id="548764343">
      <w:bodyDiv w:val="1"/>
      <w:marLeft w:val="0"/>
      <w:marRight w:val="0"/>
      <w:marTop w:val="0"/>
      <w:marBottom w:val="0"/>
      <w:divBdr>
        <w:top w:val="none" w:sz="0" w:space="0" w:color="auto"/>
        <w:left w:val="none" w:sz="0" w:space="0" w:color="auto"/>
        <w:bottom w:val="none" w:sz="0" w:space="0" w:color="auto"/>
        <w:right w:val="none" w:sz="0" w:space="0" w:color="auto"/>
      </w:divBdr>
    </w:div>
    <w:div w:id="769855801">
      <w:bodyDiv w:val="1"/>
      <w:marLeft w:val="0"/>
      <w:marRight w:val="0"/>
      <w:marTop w:val="0"/>
      <w:marBottom w:val="0"/>
      <w:divBdr>
        <w:top w:val="none" w:sz="0" w:space="0" w:color="auto"/>
        <w:left w:val="none" w:sz="0" w:space="0" w:color="auto"/>
        <w:bottom w:val="none" w:sz="0" w:space="0" w:color="auto"/>
        <w:right w:val="none" w:sz="0" w:space="0" w:color="auto"/>
      </w:divBdr>
    </w:div>
    <w:div w:id="1133644983">
      <w:bodyDiv w:val="1"/>
      <w:marLeft w:val="0"/>
      <w:marRight w:val="0"/>
      <w:marTop w:val="0"/>
      <w:marBottom w:val="0"/>
      <w:divBdr>
        <w:top w:val="none" w:sz="0" w:space="0" w:color="auto"/>
        <w:left w:val="none" w:sz="0" w:space="0" w:color="auto"/>
        <w:bottom w:val="none" w:sz="0" w:space="0" w:color="auto"/>
        <w:right w:val="none" w:sz="0" w:space="0" w:color="auto"/>
      </w:divBdr>
    </w:div>
    <w:div w:id="1707556576">
      <w:bodyDiv w:val="1"/>
      <w:marLeft w:val="0"/>
      <w:marRight w:val="0"/>
      <w:marTop w:val="0"/>
      <w:marBottom w:val="0"/>
      <w:divBdr>
        <w:top w:val="none" w:sz="0" w:space="0" w:color="auto"/>
        <w:left w:val="none" w:sz="0" w:space="0" w:color="auto"/>
        <w:bottom w:val="none" w:sz="0" w:space="0" w:color="auto"/>
        <w:right w:val="none" w:sz="0" w:space="0" w:color="auto"/>
      </w:divBdr>
    </w:div>
    <w:div w:id="2015301078">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afs-grcf.contact.fct@def.gouv.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defense.gouv.fr/reserve" TargetMode="External"/><Relationship Id="rId17" Type="http://schemas.openxmlformats.org/officeDocument/2006/relationships/hyperlink" Target="mailto:missionministerielle.pme@defense.gouv.fr" TargetMode="External"/><Relationship Id="rId2" Type="http://schemas.openxmlformats.org/officeDocument/2006/relationships/numbering" Target="numbering.xml"/><Relationship Id="rId16" Type="http://schemas.openxmlformats.org/officeDocument/2006/relationships/hyperlink" Target="mailto:pafs-pme-pmi.contact.fct@intradef.gouv.fr"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rvistes.defense.gouv.fr" TargetMode="External"/><Relationship Id="rId5" Type="http://schemas.openxmlformats.org/officeDocument/2006/relationships/webSettings" Target="webSettings.xml"/><Relationship Id="rId15" Type="http://schemas.openxmlformats.org/officeDocument/2006/relationships/hyperlink" Target="mailto:dapsa-valorisation.correspondant.fct@intradef.gouv.fr" TargetMode="External"/><Relationship Id="rId10" Type="http://schemas.openxmlformats.org/officeDocument/2006/relationships/hyperlink" Target="mailto:contact@garde-nationale.gouv.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mediateur-des-entreprises" TargetMode="External"/><Relationship Id="rId14" Type="http://schemas.openxmlformats.org/officeDocument/2006/relationships/hyperlink" Target="https://chorus-pro.gouv.fr"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3B2D96D7F89410FB4812E711069ACD0"/>
        <w:category>
          <w:name w:val="Général"/>
          <w:gallery w:val="placeholder"/>
        </w:category>
        <w:types>
          <w:type w:val="bbPlcHdr"/>
        </w:types>
        <w:behaviors>
          <w:behavior w:val="content"/>
        </w:behaviors>
        <w:guid w:val="{4F16E364-61BE-4BDE-B402-907F5E1409C9}"/>
      </w:docPartPr>
      <w:docPartBody>
        <w:p w:rsidR="002868EB" w:rsidRDefault="00177B53" w:rsidP="00177B53">
          <w:pPr>
            <w:pStyle w:val="53B2D96D7F89410FB4812E711069ACD03"/>
          </w:pPr>
          <w:r w:rsidRPr="004A3BFA">
            <w:rPr>
              <w:rStyle w:val="Textedelespacerserv"/>
            </w:rPr>
            <w:t>Choisissez un élément.</w:t>
          </w:r>
        </w:p>
      </w:docPartBody>
    </w:docPart>
    <w:docPart>
      <w:docPartPr>
        <w:name w:val="DA64B785DC5F4C8494937C1CCA20F994"/>
        <w:category>
          <w:name w:val="Général"/>
          <w:gallery w:val="placeholder"/>
        </w:category>
        <w:types>
          <w:type w:val="bbPlcHdr"/>
        </w:types>
        <w:behaviors>
          <w:behavior w:val="content"/>
        </w:behaviors>
        <w:guid w:val="{F1D14E1F-E96C-4C01-8CAB-4B1D3D4B6950}"/>
      </w:docPartPr>
      <w:docPartBody>
        <w:p w:rsidR="00EC361D" w:rsidRDefault="00177B53" w:rsidP="00177B53">
          <w:pPr>
            <w:pStyle w:val="DA64B785DC5F4C8494937C1CCA20F9942"/>
          </w:pPr>
          <w:r w:rsidRPr="00C60E59">
            <w:rPr>
              <w:rStyle w:val="Textedelespacerserv"/>
              <w:i/>
              <w:sz w:val="14"/>
              <w:szCs w:val="14"/>
            </w:rPr>
            <w:t>Objet du marché.</w:t>
          </w:r>
        </w:p>
      </w:docPartBody>
    </w:docPart>
    <w:docPart>
      <w:docPartPr>
        <w:name w:val="5473097A9D46451CB8A47EB816A4DB33"/>
        <w:category>
          <w:name w:val="Général"/>
          <w:gallery w:val="placeholder"/>
        </w:category>
        <w:types>
          <w:type w:val="bbPlcHdr"/>
        </w:types>
        <w:behaviors>
          <w:behavior w:val="content"/>
        </w:behaviors>
        <w:guid w:val="{FAAAFF71-0C04-4292-96DF-220D9A43219A}"/>
      </w:docPartPr>
      <w:docPartBody>
        <w:p w:rsidR="00293F34" w:rsidRDefault="009E39C2" w:rsidP="009E39C2">
          <w:pPr>
            <w:pStyle w:val="5473097A9D46451CB8A47EB816A4DB33"/>
          </w:pPr>
          <w:r>
            <w:rPr>
              <w:rStyle w:val="Textedelespacerserv"/>
            </w:rPr>
            <w:t>choisir le taux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C10BF"/>
    <w:multiLevelType w:val="hybridMultilevel"/>
    <w:tmpl w:val="577478E2"/>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598"/>
    <w:rsid w:val="0001228A"/>
    <w:rsid w:val="000457F1"/>
    <w:rsid w:val="00066705"/>
    <w:rsid w:val="00094474"/>
    <w:rsid w:val="000C7920"/>
    <w:rsid w:val="00114ACC"/>
    <w:rsid w:val="00177B53"/>
    <w:rsid w:val="001F06CE"/>
    <w:rsid w:val="002214FB"/>
    <w:rsid w:val="002868EB"/>
    <w:rsid w:val="00293F34"/>
    <w:rsid w:val="002A3497"/>
    <w:rsid w:val="00332F1A"/>
    <w:rsid w:val="003C2895"/>
    <w:rsid w:val="00413CEF"/>
    <w:rsid w:val="00466134"/>
    <w:rsid w:val="00485DEE"/>
    <w:rsid w:val="004929E7"/>
    <w:rsid w:val="004A3298"/>
    <w:rsid w:val="004B37CE"/>
    <w:rsid w:val="00580CAF"/>
    <w:rsid w:val="00595F1C"/>
    <w:rsid w:val="005B5AD9"/>
    <w:rsid w:val="005C66AB"/>
    <w:rsid w:val="005D3A21"/>
    <w:rsid w:val="006A4A5F"/>
    <w:rsid w:val="006E14C5"/>
    <w:rsid w:val="006E4773"/>
    <w:rsid w:val="006F4FC0"/>
    <w:rsid w:val="0074484A"/>
    <w:rsid w:val="0078001A"/>
    <w:rsid w:val="007A6545"/>
    <w:rsid w:val="007E17D7"/>
    <w:rsid w:val="007F087D"/>
    <w:rsid w:val="00903806"/>
    <w:rsid w:val="00910A8C"/>
    <w:rsid w:val="00924D0C"/>
    <w:rsid w:val="009251DB"/>
    <w:rsid w:val="009318F0"/>
    <w:rsid w:val="00982DC1"/>
    <w:rsid w:val="009A79B3"/>
    <w:rsid w:val="009B3656"/>
    <w:rsid w:val="009E39C2"/>
    <w:rsid w:val="00A00482"/>
    <w:rsid w:val="00A445E5"/>
    <w:rsid w:val="00A9588D"/>
    <w:rsid w:val="00AB2AD7"/>
    <w:rsid w:val="00AB7551"/>
    <w:rsid w:val="00B0347C"/>
    <w:rsid w:val="00B229EF"/>
    <w:rsid w:val="00B52314"/>
    <w:rsid w:val="00B73343"/>
    <w:rsid w:val="00BB729D"/>
    <w:rsid w:val="00BB78E5"/>
    <w:rsid w:val="00BC7C20"/>
    <w:rsid w:val="00BC7C97"/>
    <w:rsid w:val="00BE1901"/>
    <w:rsid w:val="00BF3742"/>
    <w:rsid w:val="00C02598"/>
    <w:rsid w:val="00C30B81"/>
    <w:rsid w:val="00C50B43"/>
    <w:rsid w:val="00C86DDB"/>
    <w:rsid w:val="00C976E4"/>
    <w:rsid w:val="00CE446D"/>
    <w:rsid w:val="00D41339"/>
    <w:rsid w:val="00D871F4"/>
    <w:rsid w:val="00D9542F"/>
    <w:rsid w:val="00DD3DE8"/>
    <w:rsid w:val="00E654ED"/>
    <w:rsid w:val="00E74DD7"/>
    <w:rsid w:val="00EC361D"/>
    <w:rsid w:val="00ED4009"/>
    <w:rsid w:val="00EE4E34"/>
    <w:rsid w:val="00F057E0"/>
    <w:rsid w:val="00F71E0B"/>
    <w:rsid w:val="00F75E78"/>
    <w:rsid w:val="00FC23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910A8C"/>
    <w:rPr>
      <w:color w:val="808080"/>
    </w:rPr>
  </w:style>
  <w:style w:type="paragraph" w:customStyle="1" w:styleId="4198727FBE9849E99FBC26531A3BB607">
    <w:name w:val="4198727FBE9849E99FBC26531A3BB607"/>
    <w:rsid w:val="00C02598"/>
  </w:style>
  <w:style w:type="paragraph" w:customStyle="1" w:styleId="C71356D364DC44EA8BD8F73120654613">
    <w:name w:val="C71356D364DC44EA8BD8F73120654613"/>
    <w:rsid w:val="00C02598"/>
  </w:style>
  <w:style w:type="paragraph" w:customStyle="1" w:styleId="322F1FC4D9F848B987AC8A6E6D83F1E2">
    <w:name w:val="322F1FC4D9F848B987AC8A6E6D83F1E2"/>
    <w:rsid w:val="00C02598"/>
  </w:style>
  <w:style w:type="paragraph" w:customStyle="1" w:styleId="C6B1C589AE05474E98EA5E918545148B">
    <w:name w:val="C6B1C589AE05474E98EA5E918545148B"/>
    <w:rsid w:val="00C02598"/>
  </w:style>
  <w:style w:type="paragraph" w:customStyle="1" w:styleId="0F5C9179D96540AA89CDD8FDFD71B21F">
    <w:name w:val="0F5C9179D96540AA89CDD8FDFD71B21F"/>
    <w:rsid w:val="00C02598"/>
  </w:style>
  <w:style w:type="paragraph" w:customStyle="1" w:styleId="2C01AC459C5C46FD92FFB3FB3C79A3DA">
    <w:name w:val="2C01AC459C5C46FD92FFB3FB3C79A3DA"/>
    <w:rsid w:val="00C02598"/>
  </w:style>
  <w:style w:type="paragraph" w:customStyle="1" w:styleId="D186DA05711A4923BC0F0A9AEF51B7D4">
    <w:name w:val="D186DA05711A4923BC0F0A9AEF51B7D4"/>
    <w:rsid w:val="00C02598"/>
  </w:style>
  <w:style w:type="paragraph" w:customStyle="1" w:styleId="E7896AF167F247708A630CF3D2678472">
    <w:name w:val="E7896AF167F247708A630CF3D2678472"/>
    <w:rsid w:val="00C02598"/>
  </w:style>
  <w:style w:type="paragraph" w:customStyle="1" w:styleId="862A1C21B5BE4036881DFD6414739EFD">
    <w:name w:val="862A1C21B5BE4036881DFD6414739EFD"/>
    <w:rsid w:val="00D9542F"/>
  </w:style>
  <w:style w:type="paragraph" w:customStyle="1" w:styleId="C71356D364DC44EA8BD8F731206546131">
    <w:name w:val="C71356D364DC44EA8BD8F731206546131"/>
    <w:rsid w:val="00D9542F"/>
    <w:pPr>
      <w:spacing w:after="0" w:line="240" w:lineRule="auto"/>
      <w:jc w:val="both"/>
    </w:pPr>
    <w:rPr>
      <w:rFonts w:ascii="Times New Roman" w:eastAsia="Times New Roman" w:hAnsi="Times New Roman" w:cs="Times New Roman"/>
      <w:szCs w:val="24"/>
    </w:rPr>
  </w:style>
  <w:style w:type="paragraph" w:customStyle="1" w:styleId="322F1FC4D9F848B987AC8A6E6D83F1E21">
    <w:name w:val="322F1FC4D9F848B987AC8A6E6D83F1E21"/>
    <w:rsid w:val="00D9542F"/>
    <w:pPr>
      <w:spacing w:after="0" w:line="240" w:lineRule="auto"/>
      <w:jc w:val="both"/>
    </w:pPr>
    <w:rPr>
      <w:rFonts w:ascii="Times New Roman" w:eastAsia="Times New Roman" w:hAnsi="Times New Roman" w:cs="Times New Roman"/>
      <w:szCs w:val="24"/>
    </w:rPr>
  </w:style>
  <w:style w:type="paragraph" w:customStyle="1" w:styleId="C6B1C589AE05474E98EA5E918545148B1">
    <w:name w:val="C6B1C589AE05474E98EA5E918545148B1"/>
    <w:rsid w:val="00D9542F"/>
    <w:pPr>
      <w:spacing w:after="0" w:line="240" w:lineRule="auto"/>
      <w:jc w:val="both"/>
    </w:pPr>
    <w:rPr>
      <w:rFonts w:ascii="Times New Roman" w:eastAsia="Times New Roman" w:hAnsi="Times New Roman" w:cs="Times New Roman"/>
      <w:szCs w:val="24"/>
    </w:rPr>
  </w:style>
  <w:style w:type="paragraph" w:customStyle="1" w:styleId="D186DA05711A4923BC0F0A9AEF51B7D41">
    <w:name w:val="D186DA05711A4923BC0F0A9AEF51B7D41"/>
    <w:rsid w:val="00D9542F"/>
    <w:pPr>
      <w:spacing w:after="0" w:line="240" w:lineRule="auto"/>
      <w:jc w:val="both"/>
    </w:pPr>
    <w:rPr>
      <w:rFonts w:ascii="Times New Roman" w:eastAsia="Times New Roman" w:hAnsi="Times New Roman" w:cs="Times New Roman"/>
      <w:szCs w:val="24"/>
    </w:rPr>
  </w:style>
  <w:style w:type="paragraph" w:customStyle="1" w:styleId="862A1C21B5BE4036881DFD6414739EFD1">
    <w:name w:val="862A1C21B5BE4036881DFD6414739EFD1"/>
    <w:rsid w:val="00D9542F"/>
    <w:pPr>
      <w:spacing w:after="0" w:line="240" w:lineRule="auto"/>
      <w:jc w:val="both"/>
    </w:pPr>
    <w:rPr>
      <w:rFonts w:ascii="Times New Roman" w:eastAsia="Times New Roman" w:hAnsi="Times New Roman" w:cs="Times New Roman"/>
      <w:szCs w:val="24"/>
    </w:rPr>
  </w:style>
  <w:style w:type="paragraph" w:customStyle="1" w:styleId="C66C1B77A2674A8D98B53F8FBC57835C">
    <w:name w:val="C66C1B77A2674A8D98B53F8FBC57835C"/>
    <w:rsid w:val="00D9542F"/>
    <w:pPr>
      <w:spacing w:after="0" w:line="240" w:lineRule="auto"/>
      <w:jc w:val="both"/>
    </w:pPr>
    <w:rPr>
      <w:rFonts w:ascii="Times New Roman" w:eastAsia="Times New Roman" w:hAnsi="Times New Roman" w:cs="Times New Roman"/>
      <w:szCs w:val="24"/>
    </w:rPr>
  </w:style>
  <w:style w:type="paragraph" w:customStyle="1" w:styleId="E355048C06A3464B986BDF6C5545E96A">
    <w:name w:val="E355048C06A3464B986BDF6C5545E96A"/>
    <w:rsid w:val="00D9542F"/>
    <w:pPr>
      <w:spacing w:after="0" w:line="240" w:lineRule="auto"/>
      <w:jc w:val="both"/>
    </w:pPr>
    <w:rPr>
      <w:rFonts w:ascii="Times New Roman" w:eastAsia="Times New Roman" w:hAnsi="Times New Roman" w:cs="Times New Roman"/>
      <w:szCs w:val="24"/>
    </w:rPr>
  </w:style>
  <w:style w:type="paragraph" w:customStyle="1" w:styleId="8799E9E76EC045F78D577AA018ACE0F5">
    <w:name w:val="8799E9E76EC045F78D577AA018ACE0F5"/>
    <w:rsid w:val="00D9542F"/>
    <w:pPr>
      <w:spacing w:after="0" w:line="240" w:lineRule="auto"/>
      <w:jc w:val="both"/>
    </w:pPr>
    <w:rPr>
      <w:rFonts w:ascii="Times New Roman" w:eastAsia="Times New Roman" w:hAnsi="Times New Roman" w:cs="Times New Roman"/>
      <w:szCs w:val="24"/>
    </w:rPr>
  </w:style>
  <w:style w:type="paragraph" w:customStyle="1" w:styleId="C71356D364DC44EA8BD8F731206546132">
    <w:name w:val="C71356D364DC44EA8BD8F731206546132"/>
    <w:rsid w:val="00114ACC"/>
    <w:pPr>
      <w:spacing w:after="0" w:line="240" w:lineRule="auto"/>
      <w:jc w:val="both"/>
    </w:pPr>
    <w:rPr>
      <w:rFonts w:ascii="Times New Roman" w:eastAsia="Times New Roman" w:hAnsi="Times New Roman" w:cs="Times New Roman"/>
      <w:szCs w:val="24"/>
    </w:rPr>
  </w:style>
  <w:style w:type="paragraph" w:customStyle="1" w:styleId="C6B1C589AE05474E98EA5E918545148B2">
    <w:name w:val="C6B1C589AE05474E98EA5E918545148B2"/>
    <w:rsid w:val="00114ACC"/>
    <w:pPr>
      <w:spacing w:after="0" w:line="240" w:lineRule="auto"/>
      <w:jc w:val="both"/>
    </w:pPr>
    <w:rPr>
      <w:rFonts w:ascii="Times New Roman" w:eastAsia="Times New Roman" w:hAnsi="Times New Roman" w:cs="Times New Roman"/>
      <w:szCs w:val="24"/>
    </w:rPr>
  </w:style>
  <w:style w:type="paragraph" w:customStyle="1" w:styleId="D186DA05711A4923BC0F0A9AEF51B7D42">
    <w:name w:val="D186DA05711A4923BC0F0A9AEF51B7D42"/>
    <w:rsid w:val="00114ACC"/>
    <w:pPr>
      <w:spacing w:after="0" w:line="240" w:lineRule="auto"/>
      <w:jc w:val="both"/>
    </w:pPr>
    <w:rPr>
      <w:rFonts w:ascii="Times New Roman" w:eastAsia="Times New Roman" w:hAnsi="Times New Roman" w:cs="Times New Roman"/>
      <w:szCs w:val="24"/>
    </w:rPr>
  </w:style>
  <w:style w:type="paragraph" w:customStyle="1" w:styleId="862A1C21B5BE4036881DFD6414739EFD2">
    <w:name w:val="862A1C21B5BE4036881DFD6414739EFD2"/>
    <w:rsid w:val="00114ACC"/>
    <w:pPr>
      <w:spacing w:after="0" w:line="240" w:lineRule="auto"/>
      <w:jc w:val="both"/>
    </w:pPr>
    <w:rPr>
      <w:rFonts w:ascii="Times New Roman" w:eastAsia="Times New Roman" w:hAnsi="Times New Roman" w:cs="Times New Roman"/>
      <w:szCs w:val="24"/>
    </w:rPr>
  </w:style>
  <w:style w:type="paragraph" w:customStyle="1" w:styleId="C66C1B77A2674A8D98B53F8FBC57835C1">
    <w:name w:val="C66C1B77A2674A8D98B53F8FBC57835C1"/>
    <w:rsid w:val="00114ACC"/>
    <w:pPr>
      <w:spacing w:after="0" w:line="240" w:lineRule="auto"/>
      <w:jc w:val="both"/>
    </w:pPr>
    <w:rPr>
      <w:rFonts w:ascii="Times New Roman" w:eastAsia="Times New Roman" w:hAnsi="Times New Roman" w:cs="Times New Roman"/>
      <w:szCs w:val="24"/>
    </w:rPr>
  </w:style>
  <w:style w:type="paragraph" w:customStyle="1" w:styleId="E355048C06A3464B986BDF6C5545E96A1">
    <w:name w:val="E355048C06A3464B986BDF6C5545E96A1"/>
    <w:rsid w:val="00114ACC"/>
    <w:pPr>
      <w:spacing w:after="0" w:line="240" w:lineRule="auto"/>
      <w:jc w:val="both"/>
    </w:pPr>
    <w:rPr>
      <w:rFonts w:ascii="Times New Roman" w:eastAsia="Times New Roman" w:hAnsi="Times New Roman" w:cs="Times New Roman"/>
      <w:szCs w:val="24"/>
    </w:rPr>
  </w:style>
  <w:style w:type="paragraph" w:customStyle="1" w:styleId="8799E9E76EC045F78D577AA018ACE0F51">
    <w:name w:val="8799E9E76EC045F78D577AA018ACE0F51"/>
    <w:rsid w:val="00114ACC"/>
    <w:pPr>
      <w:spacing w:after="0" w:line="240" w:lineRule="auto"/>
      <w:jc w:val="both"/>
    </w:pPr>
    <w:rPr>
      <w:rFonts w:ascii="Times New Roman" w:eastAsia="Times New Roman" w:hAnsi="Times New Roman" w:cs="Times New Roman"/>
      <w:szCs w:val="24"/>
    </w:rPr>
  </w:style>
  <w:style w:type="paragraph" w:customStyle="1" w:styleId="C71356D364DC44EA8BD8F731206546133">
    <w:name w:val="C71356D364DC44EA8BD8F731206546133"/>
    <w:rsid w:val="00114ACC"/>
    <w:pPr>
      <w:spacing w:after="0" w:line="240" w:lineRule="auto"/>
      <w:jc w:val="both"/>
    </w:pPr>
    <w:rPr>
      <w:rFonts w:ascii="Times New Roman" w:eastAsia="Times New Roman" w:hAnsi="Times New Roman" w:cs="Times New Roman"/>
      <w:szCs w:val="24"/>
    </w:rPr>
  </w:style>
  <w:style w:type="paragraph" w:customStyle="1" w:styleId="C6B1C589AE05474E98EA5E918545148B3">
    <w:name w:val="C6B1C589AE05474E98EA5E918545148B3"/>
    <w:rsid w:val="00114ACC"/>
    <w:pPr>
      <w:spacing w:after="0" w:line="240" w:lineRule="auto"/>
      <w:jc w:val="both"/>
    </w:pPr>
    <w:rPr>
      <w:rFonts w:ascii="Times New Roman" w:eastAsia="Times New Roman" w:hAnsi="Times New Roman" w:cs="Times New Roman"/>
      <w:szCs w:val="24"/>
    </w:rPr>
  </w:style>
  <w:style w:type="paragraph" w:customStyle="1" w:styleId="D186DA05711A4923BC0F0A9AEF51B7D43">
    <w:name w:val="D186DA05711A4923BC0F0A9AEF51B7D43"/>
    <w:rsid w:val="00114ACC"/>
    <w:pPr>
      <w:spacing w:after="0" w:line="240" w:lineRule="auto"/>
      <w:jc w:val="both"/>
    </w:pPr>
    <w:rPr>
      <w:rFonts w:ascii="Times New Roman" w:eastAsia="Times New Roman" w:hAnsi="Times New Roman" w:cs="Times New Roman"/>
      <w:szCs w:val="24"/>
    </w:rPr>
  </w:style>
  <w:style w:type="paragraph" w:customStyle="1" w:styleId="862A1C21B5BE4036881DFD6414739EFD3">
    <w:name w:val="862A1C21B5BE4036881DFD6414739EFD3"/>
    <w:rsid w:val="00114ACC"/>
    <w:pPr>
      <w:spacing w:after="0" w:line="240" w:lineRule="auto"/>
      <w:jc w:val="both"/>
    </w:pPr>
    <w:rPr>
      <w:rFonts w:ascii="Times New Roman" w:eastAsia="Times New Roman" w:hAnsi="Times New Roman" w:cs="Times New Roman"/>
      <w:szCs w:val="24"/>
    </w:rPr>
  </w:style>
  <w:style w:type="paragraph" w:customStyle="1" w:styleId="C66C1B77A2674A8D98B53F8FBC57835C2">
    <w:name w:val="C66C1B77A2674A8D98B53F8FBC57835C2"/>
    <w:rsid w:val="00114ACC"/>
    <w:pPr>
      <w:spacing w:after="0" w:line="240" w:lineRule="auto"/>
      <w:jc w:val="both"/>
    </w:pPr>
    <w:rPr>
      <w:rFonts w:ascii="Times New Roman" w:eastAsia="Times New Roman" w:hAnsi="Times New Roman" w:cs="Times New Roman"/>
      <w:szCs w:val="24"/>
    </w:rPr>
  </w:style>
  <w:style w:type="paragraph" w:customStyle="1" w:styleId="E355048C06A3464B986BDF6C5545E96A2">
    <w:name w:val="E355048C06A3464B986BDF6C5545E96A2"/>
    <w:rsid w:val="00114ACC"/>
    <w:pPr>
      <w:spacing w:after="0" w:line="240" w:lineRule="auto"/>
      <w:jc w:val="both"/>
    </w:pPr>
    <w:rPr>
      <w:rFonts w:ascii="Times New Roman" w:eastAsia="Times New Roman" w:hAnsi="Times New Roman" w:cs="Times New Roman"/>
      <w:szCs w:val="24"/>
    </w:rPr>
  </w:style>
  <w:style w:type="paragraph" w:customStyle="1" w:styleId="8799E9E76EC045F78D577AA018ACE0F52">
    <w:name w:val="8799E9E76EC045F78D577AA018ACE0F52"/>
    <w:rsid w:val="00114ACC"/>
    <w:pPr>
      <w:spacing w:after="0" w:line="240" w:lineRule="auto"/>
      <w:jc w:val="both"/>
    </w:pPr>
    <w:rPr>
      <w:rFonts w:ascii="Times New Roman" w:eastAsia="Times New Roman" w:hAnsi="Times New Roman" w:cs="Times New Roman"/>
      <w:szCs w:val="24"/>
    </w:rPr>
  </w:style>
  <w:style w:type="paragraph" w:customStyle="1" w:styleId="C71356D364DC44EA8BD8F731206546134">
    <w:name w:val="C71356D364DC44EA8BD8F731206546134"/>
    <w:rsid w:val="00114ACC"/>
    <w:pPr>
      <w:spacing w:after="0" w:line="240" w:lineRule="auto"/>
      <w:jc w:val="both"/>
    </w:pPr>
    <w:rPr>
      <w:rFonts w:ascii="Times New Roman" w:eastAsia="Times New Roman" w:hAnsi="Times New Roman" w:cs="Times New Roman"/>
      <w:szCs w:val="24"/>
    </w:rPr>
  </w:style>
  <w:style w:type="paragraph" w:customStyle="1" w:styleId="C6B1C589AE05474E98EA5E918545148B4">
    <w:name w:val="C6B1C589AE05474E98EA5E918545148B4"/>
    <w:rsid w:val="00114ACC"/>
    <w:pPr>
      <w:spacing w:after="0" w:line="240" w:lineRule="auto"/>
      <w:jc w:val="both"/>
    </w:pPr>
    <w:rPr>
      <w:rFonts w:ascii="Times New Roman" w:eastAsia="Times New Roman" w:hAnsi="Times New Roman" w:cs="Times New Roman"/>
      <w:szCs w:val="24"/>
    </w:rPr>
  </w:style>
  <w:style w:type="paragraph" w:customStyle="1" w:styleId="D186DA05711A4923BC0F0A9AEF51B7D44">
    <w:name w:val="D186DA05711A4923BC0F0A9AEF51B7D44"/>
    <w:rsid w:val="00114ACC"/>
    <w:pPr>
      <w:spacing w:after="0" w:line="240" w:lineRule="auto"/>
      <w:jc w:val="both"/>
    </w:pPr>
    <w:rPr>
      <w:rFonts w:ascii="Times New Roman" w:eastAsia="Times New Roman" w:hAnsi="Times New Roman" w:cs="Times New Roman"/>
      <w:szCs w:val="24"/>
    </w:rPr>
  </w:style>
  <w:style w:type="paragraph" w:customStyle="1" w:styleId="862A1C21B5BE4036881DFD6414739EFD4">
    <w:name w:val="862A1C21B5BE4036881DFD6414739EFD4"/>
    <w:rsid w:val="00114ACC"/>
    <w:pPr>
      <w:spacing w:after="0" w:line="240" w:lineRule="auto"/>
      <w:jc w:val="both"/>
    </w:pPr>
    <w:rPr>
      <w:rFonts w:ascii="Times New Roman" w:eastAsia="Times New Roman" w:hAnsi="Times New Roman" w:cs="Times New Roman"/>
      <w:szCs w:val="24"/>
    </w:rPr>
  </w:style>
  <w:style w:type="paragraph" w:customStyle="1" w:styleId="C66C1B77A2674A8D98B53F8FBC57835C3">
    <w:name w:val="C66C1B77A2674A8D98B53F8FBC57835C3"/>
    <w:rsid w:val="00114ACC"/>
    <w:pPr>
      <w:spacing w:after="0" w:line="240" w:lineRule="auto"/>
      <w:jc w:val="both"/>
    </w:pPr>
    <w:rPr>
      <w:rFonts w:ascii="Times New Roman" w:eastAsia="Times New Roman" w:hAnsi="Times New Roman" w:cs="Times New Roman"/>
      <w:szCs w:val="24"/>
    </w:rPr>
  </w:style>
  <w:style w:type="paragraph" w:customStyle="1" w:styleId="E355048C06A3464B986BDF6C5545E96A3">
    <w:name w:val="E355048C06A3464B986BDF6C5545E96A3"/>
    <w:rsid w:val="00114ACC"/>
    <w:pPr>
      <w:spacing w:after="0" w:line="240" w:lineRule="auto"/>
      <w:jc w:val="both"/>
    </w:pPr>
    <w:rPr>
      <w:rFonts w:ascii="Times New Roman" w:eastAsia="Times New Roman" w:hAnsi="Times New Roman" w:cs="Times New Roman"/>
      <w:szCs w:val="24"/>
    </w:rPr>
  </w:style>
  <w:style w:type="paragraph" w:styleId="Paragraphedeliste">
    <w:name w:val="List Paragraph"/>
    <w:basedOn w:val="Normal"/>
    <w:uiPriority w:val="34"/>
    <w:qFormat/>
    <w:rsid w:val="00177B53"/>
    <w:pPr>
      <w:spacing w:after="0" w:line="240" w:lineRule="auto"/>
      <w:ind w:left="720"/>
      <w:contextualSpacing/>
      <w:jc w:val="both"/>
    </w:pPr>
    <w:rPr>
      <w:rFonts w:ascii="Times New Roman" w:eastAsia="Times New Roman" w:hAnsi="Times New Roman" w:cs="Times New Roman"/>
      <w:szCs w:val="24"/>
    </w:rPr>
  </w:style>
  <w:style w:type="paragraph" w:customStyle="1" w:styleId="D1DC14D7BAC14DC5B4E1E123315CD2DF">
    <w:name w:val="D1DC14D7BAC14DC5B4E1E123315CD2DF"/>
    <w:rsid w:val="00114ACC"/>
    <w:pPr>
      <w:spacing w:after="0" w:line="240" w:lineRule="auto"/>
      <w:jc w:val="both"/>
    </w:pPr>
    <w:rPr>
      <w:rFonts w:ascii="Times New Roman" w:eastAsia="Times New Roman" w:hAnsi="Times New Roman" w:cs="Times New Roman"/>
      <w:szCs w:val="24"/>
    </w:rPr>
  </w:style>
  <w:style w:type="paragraph" w:customStyle="1" w:styleId="8799E9E76EC045F78D577AA018ACE0F53">
    <w:name w:val="8799E9E76EC045F78D577AA018ACE0F53"/>
    <w:rsid w:val="00114ACC"/>
    <w:pPr>
      <w:spacing w:after="0" w:line="240" w:lineRule="auto"/>
      <w:jc w:val="both"/>
    </w:pPr>
    <w:rPr>
      <w:rFonts w:ascii="Times New Roman" w:eastAsia="Times New Roman" w:hAnsi="Times New Roman" w:cs="Times New Roman"/>
      <w:szCs w:val="24"/>
    </w:rPr>
  </w:style>
  <w:style w:type="paragraph" w:customStyle="1" w:styleId="FD42CF90D7FF43B1B6E8C6FDE1B87A62">
    <w:name w:val="FD42CF90D7FF43B1B6E8C6FDE1B87A62"/>
    <w:rsid w:val="00114ACC"/>
  </w:style>
  <w:style w:type="paragraph" w:customStyle="1" w:styleId="C71356D364DC44EA8BD8F731206546135">
    <w:name w:val="C71356D364DC44EA8BD8F731206546135"/>
    <w:rsid w:val="006E4773"/>
    <w:pPr>
      <w:spacing w:after="0" w:line="240" w:lineRule="auto"/>
      <w:jc w:val="both"/>
    </w:pPr>
    <w:rPr>
      <w:rFonts w:ascii="Times New Roman" w:eastAsia="Times New Roman" w:hAnsi="Times New Roman" w:cs="Times New Roman"/>
      <w:szCs w:val="24"/>
    </w:rPr>
  </w:style>
  <w:style w:type="paragraph" w:customStyle="1" w:styleId="C6B1C589AE05474E98EA5E918545148B5">
    <w:name w:val="C6B1C589AE05474E98EA5E918545148B5"/>
    <w:rsid w:val="006E4773"/>
    <w:pPr>
      <w:spacing w:after="0" w:line="240" w:lineRule="auto"/>
      <w:jc w:val="both"/>
    </w:pPr>
    <w:rPr>
      <w:rFonts w:ascii="Times New Roman" w:eastAsia="Times New Roman" w:hAnsi="Times New Roman" w:cs="Times New Roman"/>
      <w:szCs w:val="24"/>
    </w:rPr>
  </w:style>
  <w:style w:type="paragraph" w:customStyle="1" w:styleId="D186DA05711A4923BC0F0A9AEF51B7D45">
    <w:name w:val="D186DA05711A4923BC0F0A9AEF51B7D45"/>
    <w:rsid w:val="006E4773"/>
    <w:pPr>
      <w:spacing w:after="0" w:line="240" w:lineRule="auto"/>
      <w:jc w:val="both"/>
    </w:pPr>
    <w:rPr>
      <w:rFonts w:ascii="Times New Roman" w:eastAsia="Times New Roman" w:hAnsi="Times New Roman" w:cs="Times New Roman"/>
      <w:szCs w:val="24"/>
    </w:rPr>
  </w:style>
  <w:style w:type="paragraph" w:customStyle="1" w:styleId="862A1C21B5BE4036881DFD6414739EFD5">
    <w:name w:val="862A1C21B5BE4036881DFD6414739EFD5"/>
    <w:rsid w:val="006E4773"/>
    <w:pPr>
      <w:spacing w:after="0" w:line="240" w:lineRule="auto"/>
      <w:jc w:val="both"/>
    </w:pPr>
    <w:rPr>
      <w:rFonts w:ascii="Times New Roman" w:eastAsia="Times New Roman" w:hAnsi="Times New Roman" w:cs="Times New Roman"/>
      <w:szCs w:val="24"/>
    </w:rPr>
  </w:style>
  <w:style w:type="paragraph" w:customStyle="1" w:styleId="C66C1B77A2674A8D98B53F8FBC57835C4">
    <w:name w:val="C66C1B77A2674A8D98B53F8FBC57835C4"/>
    <w:rsid w:val="006E4773"/>
    <w:pPr>
      <w:spacing w:after="0" w:line="240" w:lineRule="auto"/>
      <w:jc w:val="both"/>
    </w:pPr>
    <w:rPr>
      <w:rFonts w:ascii="Times New Roman" w:eastAsia="Times New Roman" w:hAnsi="Times New Roman" w:cs="Times New Roman"/>
      <w:szCs w:val="24"/>
    </w:rPr>
  </w:style>
  <w:style w:type="paragraph" w:customStyle="1" w:styleId="E355048C06A3464B986BDF6C5545E96A4">
    <w:name w:val="E355048C06A3464B986BDF6C5545E96A4"/>
    <w:rsid w:val="006E4773"/>
    <w:pPr>
      <w:spacing w:after="0" w:line="240" w:lineRule="auto"/>
      <w:jc w:val="both"/>
    </w:pPr>
    <w:rPr>
      <w:rFonts w:ascii="Times New Roman" w:eastAsia="Times New Roman" w:hAnsi="Times New Roman" w:cs="Times New Roman"/>
      <w:szCs w:val="24"/>
    </w:rPr>
  </w:style>
  <w:style w:type="paragraph" w:customStyle="1" w:styleId="8799E9E76EC045F78D577AA018ACE0F54">
    <w:name w:val="8799E9E76EC045F78D577AA018ACE0F54"/>
    <w:rsid w:val="006E4773"/>
    <w:pPr>
      <w:spacing w:after="0" w:line="240" w:lineRule="auto"/>
      <w:jc w:val="both"/>
    </w:pPr>
    <w:rPr>
      <w:rFonts w:ascii="Times New Roman" w:eastAsia="Times New Roman" w:hAnsi="Times New Roman" w:cs="Times New Roman"/>
      <w:szCs w:val="24"/>
    </w:rPr>
  </w:style>
  <w:style w:type="paragraph" w:customStyle="1" w:styleId="FD42CF90D7FF43B1B6E8C6FDE1B87A621">
    <w:name w:val="FD42CF90D7FF43B1B6E8C6FDE1B87A621"/>
    <w:rsid w:val="006E4773"/>
    <w:pPr>
      <w:spacing w:after="0" w:line="240" w:lineRule="auto"/>
      <w:jc w:val="both"/>
    </w:pPr>
    <w:rPr>
      <w:rFonts w:ascii="Times New Roman" w:eastAsia="Times New Roman" w:hAnsi="Times New Roman" w:cs="Times New Roman"/>
      <w:szCs w:val="24"/>
    </w:rPr>
  </w:style>
  <w:style w:type="paragraph" w:customStyle="1" w:styleId="964AE4752D1E42C9859BBEAF374EC86E">
    <w:name w:val="964AE4752D1E42C9859BBEAF374EC86E"/>
    <w:rsid w:val="006E4773"/>
    <w:pPr>
      <w:spacing w:after="0" w:line="240" w:lineRule="auto"/>
      <w:jc w:val="both"/>
    </w:pPr>
    <w:rPr>
      <w:rFonts w:ascii="Times New Roman" w:eastAsia="Times New Roman" w:hAnsi="Times New Roman" w:cs="Times New Roman"/>
      <w:szCs w:val="24"/>
    </w:rPr>
  </w:style>
  <w:style w:type="paragraph" w:customStyle="1" w:styleId="02239C78A192481F8B3BC635618D5DFB">
    <w:name w:val="02239C78A192481F8B3BC635618D5DFB"/>
    <w:rsid w:val="006E4773"/>
  </w:style>
  <w:style w:type="paragraph" w:customStyle="1" w:styleId="C71356D364DC44EA8BD8F731206546136">
    <w:name w:val="C71356D364DC44EA8BD8F731206546136"/>
    <w:rsid w:val="006E4773"/>
    <w:pPr>
      <w:spacing w:after="0" w:line="240" w:lineRule="auto"/>
      <w:jc w:val="both"/>
    </w:pPr>
    <w:rPr>
      <w:rFonts w:ascii="Times New Roman" w:eastAsia="Times New Roman" w:hAnsi="Times New Roman" w:cs="Times New Roman"/>
      <w:szCs w:val="24"/>
    </w:rPr>
  </w:style>
  <w:style w:type="paragraph" w:customStyle="1" w:styleId="C6B1C589AE05474E98EA5E918545148B6">
    <w:name w:val="C6B1C589AE05474E98EA5E918545148B6"/>
    <w:rsid w:val="006E4773"/>
    <w:pPr>
      <w:spacing w:after="0" w:line="240" w:lineRule="auto"/>
      <w:jc w:val="both"/>
    </w:pPr>
    <w:rPr>
      <w:rFonts w:ascii="Times New Roman" w:eastAsia="Times New Roman" w:hAnsi="Times New Roman" w:cs="Times New Roman"/>
      <w:szCs w:val="24"/>
    </w:rPr>
  </w:style>
  <w:style w:type="paragraph" w:customStyle="1" w:styleId="D186DA05711A4923BC0F0A9AEF51B7D46">
    <w:name w:val="D186DA05711A4923BC0F0A9AEF51B7D46"/>
    <w:rsid w:val="006E4773"/>
    <w:pPr>
      <w:spacing w:after="0" w:line="240" w:lineRule="auto"/>
      <w:jc w:val="both"/>
    </w:pPr>
    <w:rPr>
      <w:rFonts w:ascii="Times New Roman" w:eastAsia="Times New Roman" w:hAnsi="Times New Roman" w:cs="Times New Roman"/>
      <w:szCs w:val="24"/>
    </w:rPr>
  </w:style>
  <w:style w:type="paragraph" w:customStyle="1" w:styleId="862A1C21B5BE4036881DFD6414739EFD6">
    <w:name w:val="862A1C21B5BE4036881DFD6414739EFD6"/>
    <w:rsid w:val="006E4773"/>
    <w:pPr>
      <w:spacing w:after="0" w:line="240" w:lineRule="auto"/>
      <w:jc w:val="both"/>
    </w:pPr>
    <w:rPr>
      <w:rFonts w:ascii="Times New Roman" w:eastAsia="Times New Roman" w:hAnsi="Times New Roman" w:cs="Times New Roman"/>
      <w:szCs w:val="24"/>
    </w:rPr>
  </w:style>
  <w:style w:type="paragraph" w:customStyle="1" w:styleId="C66C1B77A2674A8D98B53F8FBC57835C5">
    <w:name w:val="C66C1B77A2674A8D98B53F8FBC57835C5"/>
    <w:rsid w:val="006E4773"/>
    <w:pPr>
      <w:spacing w:after="0" w:line="240" w:lineRule="auto"/>
      <w:jc w:val="both"/>
    </w:pPr>
    <w:rPr>
      <w:rFonts w:ascii="Times New Roman" w:eastAsia="Times New Roman" w:hAnsi="Times New Roman" w:cs="Times New Roman"/>
      <w:szCs w:val="24"/>
    </w:rPr>
  </w:style>
  <w:style w:type="paragraph" w:customStyle="1" w:styleId="E355048C06A3464B986BDF6C5545E96A5">
    <w:name w:val="E355048C06A3464B986BDF6C5545E96A5"/>
    <w:rsid w:val="006E4773"/>
    <w:pPr>
      <w:spacing w:after="0" w:line="240" w:lineRule="auto"/>
      <w:jc w:val="both"/>
    </w:pPr>
    <w:rPr>
      <w:rFonts w:ascii="Times New Roman" w:eastAsia="Times New Roman" w:hAnsi="Times New Roman" w:cs="Times New Roman"/>
      <w:szCs w:val="24"/>
    </w:rPr>
  </w:style>
  <w:style w:type="paragraph" w:customStyle="1" w:styleId="8799E9E76EC045F78D577AA018ACE0F55">
    <w:name w:val="8799E9E76EC045F78D577AA018ACE0F55"/>
    <w:rsid w:val="006E4773"/>
    <w:pPr>
      <w:spacing w:after="0" w:line="240" w:lineRule="auto"/>
      <w:jc w:val="both"/>
    </w:pPr>
    <w:rPr>
      <w:rFonts w:ascii="Times New Roman" w:eastAsia="Times New Roman" w:hAnsi="Times New Roman" w:cs="Times New Roman"/>
      <w:szCs w:val="24"/>
    </w:rPr>
  </w:style>
  <w:style w:type="paragraph" w:customStyle="1" w:styleId="FD42CF90D7FF43B1B6E8C6FDE1B87A622">
    <w:name w:val="FD42CF90D7FF43B1B6E8C6FDE1B87A622"/>
    <w:rsid w:val="006E4773"/>
    <w:pPr>
      <w:spacing w:after="0" w:line="240" w:lineRule="auto"/>
      <w:jc w:val="both"/>
    </w:pPr>
    <w:rPr>
      <w:rFonts w:ascii="Times New Roman" w:eastAsia="Times New Roman" w:hAnsi="Times New Roman" w:cs="Times New Roman"/>
      <w:szCs w:val="24"/>
    </w:rPr>
  </w:style>
  <w:style w:type="paragraph" w:customStyle="1" w:styleId="964AE4752D1E42C9859BBEAF374EC86E1">
    <w:name w:val="964AE4752D1E42C9859BBEAF374EC86E1"/>
    <w:rsid w:val="006E4773"/>
    <w:pPr>
      <w:spacing w:after="0" w:line="240" w:lineRule="auto"/>
      <w:jc w:val="both"/>
    </w:pPr>
    <w:rPr>
      <w:rFonts w:ascii="Times New Roman" w:eastAsia="Times New Roman" w:hAnsi="Times New Roman" w:cs="Times New Roman"/>
      <w:szCs w:val="24"/>
    </w:rPr>
  </w:style>
  <w:style w:type="paragraph" w:customStyle="1" w:styleId="88489CA05D3D48E0A333C6D8778F5846">
    <w:name w:val="88489CA05D3D48E0A333C6D8778F5846"/>
    <w:rsid w:val="006E4773"/>
  </w:style>
  <w:style w:type="paragraph" w:customStyle="1" w:styleId="BDEA5E56D70647E5B018EAD4532F9785">
    <w:name w:val="BDEA5E56D70647E5B018EAD4532F9785"/>
    <w:rsid w:val="006E4773"/>
  </w:style>
  <w:style w:type="paragraph" w:customStyle="1" w:styleId="4FE36324A0144796BD8F9D57A31C7AD2">
    <w:name w:val="4FE36324A0144796BD8F9D57A31C7AD2"/>
    <w:rsid w:val="006E4773"/>
  </w:style>
  <w:style w:type="paragraph" w:customStyle="1" w:styleId="0A4E563A7C4847A9B883C9F20EF49375">
    <w:name w:val="0A4E563A7C4847A9B883C9F20EF49375"/>
    <w:rsid w:val="006E4773"/>
  </w:style>
  <w:style w:type="paragraph" w:customStyle="1" w:styleId="A0C176D140CF42A0B5636A80A17A78E1">
    <w:name w:val="A0C176D140CF42A0B5636A80A17A78E1"/>
    <w:rsid w:val="006E4773"/>
  </w:style>
  <w:style w:type="paragraph" w:customStyle="1" w:styleId="1E34D8CE17F84809AF58FB21E5B04F80">
    <w:name w:val="1E34D8CE17F84809AF58FB21E5B04F80"/>
    <w:rsid w:val="007F087D"/>
  </w:style>
  <w:style w:type="paragraph" w:customStyle="1" w:styleId="C71356D364DC44EA8BD8F731206546137">
    <w:name w:val="C71356D364DC44EA8BD8F731206546137"/>
    <w:rsid w:val="007F087D"/>
    <w:pPr>
      <w:spacing w:after="0" w:line="240" w:lineRule="auto"/>
      <w:jc w:val="both"/>
    </w:pPr>
    <w:rPr>
      <w:rFonts w:ascii="Times New Roman" w:eastAsia="Times New Roman" w:hAnsi="Times New Roman" w:cs="Times New Roman"/>
      <w:szCs w:val="24"/>
    </w:rPr>
  </w:style>
  <w:style w:type="paragraph" w:customStyle="1" w:styleId="1E34D8CE17F84809AF58FB21E5B04F801">
    <w:name w:val="1E34D8CE17F84809AF58FB21E5B04F801"/>
    <w:rsid w:val="007F087D"/>
    <w:pPr>
      <w:spacing w:after="0" w:line="240" w:lineRule="auto"/>
      <w:jc w:val="both"/>
    </w:pPr>
    <w:rPr>
      <w:rFonts w:ascii="Times New Roman" w:eastAsia="Times New Roman" w:hAnsi="Times New Roman" w:cs="Times New Roman"/>
      <w:szCs w:val="24"/>
    </w:rPr>
  </w:style>
  <w:style w:type="paragraph" w:customStyle="1" w:styleId="2C01AC459C5C46FD92FFB3FB3C79A3DA1">
    <w:name w:val="2C01AC459C5C46FD92FFB3FB3C79A3DA1"/>
    <w:rsid w:val="007F087D"/>
    <w:pPr>
      <w:spacing w:after="0" w:line="240" w:lineRule="auto"/>
      <w:jc w:val="both"/>
    </w:pPr>
    <w:rPr>
      <w:rFonts w:ascii="Times New Roman" w:eastAsia="Times New Roman" w:hAnsi="Times New Roman" w:cs="Times New Roman"/>
      <w:szCs w:val="24"/>
    </w:rPr>
  </w:style>
  <w:style w:type="paragraph" w:customStyle="1" w:styleId="D186DA05711A4923BC0F0A9AEF51B7D47">
    <w:name w:val="D186DA05711A4923BC0F0A9AEF51B7D47"/>
    <w:rsid w:val="007F087D"/>
    <w:pPr>
      <w:spacing w:after="0" w:line="240" w:lineRule="auto"/>
      <w:jc w:val="both"/>
    </w:pPr>
    <w:rPr>
      <w:rFonts w:ascii="Times New Roman" w:eastAsia="Times New Roman" w:hAnsi="Times New Roman" w:cs="Times New Roman"/>
      <w:szCs w:val="24"/>
    </w:rPr>
  </w:style>
  <w:style w:type="paragraph" w:customStyle="1" w:styleId="C66C1B77A2674A8D98B53F8FBC57835C6">
    <w:name w:val="C66C1B77A2674A8D98B53F8FBC57835C6"/>
    <w:rsid w:val="007F087D"/>
    <w:pPr>
      <w:spacing w:after="0" w:line="240" w:lineRule="auto"/>
      <w:jc w:val="both"/>
    </w:pPr>
    <w:rPr>
      <w:rFonts w:ascii="Times New Roman" w:eastAsia="Times New Roman" w:hAnsi="Times New Roman" w:cs="Times New Roman"/>
      <w:szCs w:val="24"/>
    </w:rPr>
  </w:style>
  <w:style w:type="paragraph" w:customStyle="1" w:styleId="BDEA5E56D70647E5B018EAD4532F97851">
    <w:name w:val="BDEA5E56D70647E5B018EAD4532F97851"/>
    <w:rsid w:val="007F087D"/>
    <w:pPr>
      <w:spacing w:after="0" w:line="240" w:lineRule="auto"/>
      <w:jc w:val="both"/>
    </w:pPr>
    <w:rPr>
      <w:rFonts w:ascii="Times New Roman" w:eastAsia="Times New Roman" w:hAnsi="Times New Roman" w:cs="Times New Roman"/>
      <w:szCs w:val="24"/>
    </w:rPr>
  </w:style>
  <w:style w:type="paragraph" w:customStyle="1" w:styleId="8799E9E76EC045F78D577AA018ACE0F56">
    <w:name w:val="8799E9E76EC045F78D577AA018ACE0F56"/>
    <w:rsid w:val="007F087D"/>
    <w:pPr>
      <w:spacing w:after="0" w:line="240" w:lineRule="auto"/>
      <w:jc w:val="both"/>
    </w:pPr>
    <w:rPr>
      <w:rFonts w:ascii="Times New Roman" w:eastAsia="Times New Roman" w:hAnsi="Times New Roman" w:cs="Times New Roman"/>
      <w:szCs w:val="24"/>
    </w:rPr>
  </w:style>
  <w:style w:type="paragraph" w:customStyle="1" w:styleId="FD42CF90D7FF43B1B6E8C6FDE1B87A623">
    <w:name w:val="FD42CF90D7FF43B1B6E8C6FDE1B87A623"/>
    <w:rsid w:val="007F087D"/>
    <w:pPr>
      <w:spacing w:after="0" w:line="240" w:lineRule="auto"/>
      <w:jc w:val="both"/>
    </w:pPr>
    <w:rPr>
      <w:rFonts w:ascii="Times New Roman" w:eastAsia="Times New Roman" w:hAnsi="Times New Roman" w:cs="Times New Roman"/>
      <w:szCs w:val="24"/>
    </w:rPr>
  </w:style>
  <w:style w:type="paragraph" w:customStyle="1" w:styleId="964AE4752D1E42C9859BBEAF374EC86E2">
    <w:name w:val="964AE4752D1E42C9859BBEAF374EC86E2"/>
    <w:rsid w:val="007F087D"/>
    <w:pPr>
      <w:spacing w:after="0" w:line="240" w:lineRule="auto"/>
      <w:jc w:val="both"/>
    </w:pPr>
    <w:rPr>
      <w:rFonts w:ascii="Times New Roman" w:eastAsia="Times New Roman" w:hAnsi="Times New Roman" w:cs="Times New Roman"/>
      <w:szCs w:val="24"/>
    </w:rPr>
  </w:style>
  <w:style w:type="paragraph" w:customStyle="1" w:styleId="C71356D364DC44EA8BD8F731206546138">
    <w:name w:val="C71356D364DC44EA8BD8F731206546138"/>
    <w:rsid w:val="00D871F4"/>
    <w:pPr>
      <w:spacing w:after="0" w:line="240" w:lineRule="auto"/>
      <w:jc w:val="both"/>
    </w:pPr>
    <w:rPr>
      <w:rFonts w:ascii="Times New Roman" w:eastAsia="Times New Roman" w:hAnsi="Times New Roman" w:cs="Times New Roman"/>
      <w:szCs w:val="24"/>
    </w:rPr>
  </w:style>
  <w:style w:type="paragraph" w:customStyle="1" w:styleId="1E34D8CE17F84809AF58FB21E5B04F802">
    <w:name w:val="1E34D8CE17F84809AF58FB21E5B04F802"/>
    <w:rsid w:val="00D871F4"/>
    <w:pPr>
      <w:spacing w:after="0" w:line="240" w:lineRule="auto"/>
      <w:jc w:val="both"/>
    </w:pPr>
    <w:rPr>
      <w:rFonts w:ascii="Times New Roman" w:eastAsia="Times New Roman" w:hAnsi="Times New Roman" w:cs="Times New Roman"/>
      <w:szCs w:val="24"/>
    </w:rPr>
  </w:style>
  <w:style w:type="paragraph" w:customStyle="1" w:styleId="2C01AC459C5C46FD92FFB3FB3C79A3DA2">
    <w:name w:val="2C01AC459C5C46FD92FFB3FB3C79A3DA2"/>
    <w:rsid w:val="00D871F4"/>
    <w:pPr>
      <w:spacing w:after="0" w:line="240" w:lineRule="auto"/>
      <w:jc w:val="both"/>
    </w:pPr>
    <w:rPr>
      <w:rFonts w:ascii="Times New Roman" w:eastAsia="Times New Roman" w:hAnsi="Times New Roman" w:cs="Times New Roman"/>
      <w:szCs w:val="24"/>
    </w:rPr>
  </w:style>
  <w:style w:type="paragraph" w:customStyle="1" w:styleId="D186DA05711A4923BC0F0A9AEF51B7D48">
    <w:name w:val="D186DA05711A4923BC0F0A9AEF51B7D48"/>
    <w:rsid w:val="00D871F4"/>
    <w:pPr>
      <w:spacing w:after="0" w:line="240" w:lineRule="auto"/>
      <w:jc w:val="both"/>
    </w:pPr>
    <w:rPr>
      <w:rFonts w:ascii="Times New Roman" w:eastAsia="Times New Roman" w:hAnsi="Times New Roman" w:cs="Times New Roman"/>
      <w:szCs w:val="24"/>
    </w:rPr>
  </w:style>
  <w:style w:type="paragraph" w:customStyle="1" w:styleId="C66C1B77A2674A8D98B53F8FBC57835C7">
    <w:name w:val="C66C1B77A2674A8D98B53F8FBC57835C7"/>
    <w:rsid w:val="00D871F4"/>
    <w:pPr>
      <w:spacing w:after="0" w:line="240" w:lineRule="auto"/>
      <w:jc w:val="both"/>
    </w:pPr>
    <w:rPr>
      <w:rFonts w:ascii="Times New Roman" w:eastAsia="Times New Roman" w:hAnsi="Times New Roman" w:cs="Times New Roman"/>
      <w:szCs w:val="24"/>
    </w:rPr>
  </w:style>
  <w:style w:type="paragraph" w:customStyle="1" w:styleId="BDEA5E56D70647E5B018EAD4532F97852">
    <w:name w:val="BDEA5E56D70647E5B018EAD4532F97852"/>
    <w:rsid w:val="00D871F4"/>
    <w:pPr>
      <w:spacing w:after="0" w:line="240" w:lineRule="auto"/>
      <w:jc w:val="both"/>
    </w:pPr>
    <w:rPr>
      <w:rFonts w:ascii="Times New Roman" w:eastAsia="Times New Roman" w:hAnsi="Times New Roman" w:cs="Times New Roman"/>
      <w:szCs w:val="24"/>
    </w:rPr>
  </w:style>
  <w:style w:type="paragraph" w:customStyle="1" w:styleId="8799E9E76EC045F78D577AA018ACE0F57">
    <w:name w:val="8799E9E76EC045F78D577AA018ACE0F57"/>
    <w:rsid w:val="00D871F4"/>
    <w:pPr>
      <w:spacing w:after="0" w:line="240" w:lineRule="auto"/>
      <w:jc w:val="both"/>
    </w:pPr>
    <w:rPr>
      <w:rFonts w:ascii="Times New Roman" w:eastAsia="Times New Roman" w:hAnsi="Times New Roman" w:cs="Times New Roman"/>
      <w:szCs w:val="24"/>
    </w:rPr>
  </w:style>
  <w:style w:type="paragraph" w:customStyle="1" w:styleId="FD42CF90D7FF43B1B6E8C6FDE1B87A624">
    <w:name w:val="FD42CF90D7FF43B1B6E8C6FDE1B87A624"/>
    <w:rsid w:val="00D871F4"/>
    <w:pPr>
      <w:spacing w:after="0" w:line="240" w:lineRule="auto"/>
      <w:jc w:val="both"/>
    </w:pPr>
    <w:rPr>
      <w:rFonts w:ascii="Times New Roman" w:eastAsia="Times New Roman" w:hAnsi="Times New Roman" w:cs="Times New Roman"/>
      <w:szCs w:val="24"/>
    </w:rPr>
  </w:style>
  <w:style w:type="paragraph" w:customStyle="1" w:styleId="964AE4752D1E42C9859BBEAF374EC86E3">
    <w:name w:val="964AE4752D1E42C9859BBEAF374EC86E3"/>
    <w:rsid w:val="00D871F4"/>
    <w:pPr>
      <w:spacing w:after="0" w:line="240" w:lineRule="auto"/>
      <w:jc w:val="both"/>
    </w:pPr>
    <w:rPr>
      <w:rFonts w:ascii="Times New Roman" w:eastAsia="Times New Roman" w:hAnsi="Times New Roman" w:cs="Times New Roman"/>
      <w:szCs w:val="24"/>
    </w:rPr>
  </w:style>
  <w:style w:type="paragraph" w:customStyle="1" w:styleId="C71356D364DC44EA8BD8F731206546139">
    <w:name w:val="C71356D364DC44EA8BD8F731206546139"/>
    <w:rsid w:val="004929E7"/>
    <w:pPr>
      <w:spacing w:after="0" w:line="240" w:lineRule="auto"/>
      <w:jc w:val="both"/>
    </w:pPr>
    <w:rPr>
      <w:rFonts w:ascii="Times New Roman" w:eastAsia="Times New Roman" w:hAnsi="Times New Roman" w:cs="Times New Roman"/>
      <w:szCs w:val="24"/>
    </w:rPr>
  </w:style>
  <w:style w:type="paragraph" w:customStyle="1" w:styleId="1E34D8CE17F84809AF58FB21E5B04F803">
    <w:name w:val="1E34D8CE17F84809AF58FB21E5B04F803"/>
    <w:rsid w:val="004929E7"/>
    <w:pPr>
      <w:spacing w:after="0" w:line="240" w:lineRule="auto"/>
      <w:jc w:val="both"/>
    </w:pPr>
    <w:rPr>
      <w:rFonts w:ascii="Times New Roman" w:eastAsia="Times New Roman" w:hAnsi="Times New Roman" w:cs="Times New Roman"/>
      <w:szCs w:val="24"/>
    </w:rPr>
  </w:style>
  <w:style w:type="paragraph" w:customStyle="1" w:styleId="2C01AC459C5C46FD92FFB3FB3C79A3DA3">
    <w:name w:val="2C01AC459C5C46FD92FFB3FB3C79A3DA3"/>
    <w:rsid w:val="004929E7"/>
    <w:pPr>
      <w:spacing w:after="0" w:line="240" w:lineRule="auto"/>
      <w:jc w:val="both"/>
    </w:pPr>
    <w:rPr>
      <w:rFonts w:ascii="Times New Roman" w:eastAsia="Times New Roman" w:hAnsi="Times New Roman" w:cs="Times New Roman"/>
      <w:szCs w:val="24"/>
    </w:rPr>
  </w:style>
  <w:style w:type="paragraph" w:customStyle="1" w:styleId="D186DA05711A4923BC0F0A9AEF51B7D49">
    <w:name w:val="D186DA05711A4923BC0F0A9AEF51B7D49"/>
    <w:rsid w:val="004929E7"/>
    <w:pPr>
      <w:spacing w:after="0" w:line="240" w:lineRule="auto"/>
      <w:jc w:val="both"/>
    </w:pPr>
    <w:rPr>
      <w:rFonts w:ascii="Times New Roman" w:eastAsia="Times New Roman" w:hAnsi="Times New Roman" w:cs="Times New Roman"/>
      <w:szCs w:val="24"/>
    </w:rPr>
  </w:style>
  <w:style w:type="paragraph" w:customStyle="1" w:styleId="C66C1B77A2674A8D98B53F8FBC57835C8">
    <w:name w:val="C66C1B77A2674A8D98B53F8FBC57835C8"/>
    <w:rsid w:val="004929E7"/>
    <w:pPr>
      <w:spacing w:after="0" w:line="240" w:lineRule="auto"/>
      <w:jc w:val="both"/>
    </w:pPr>
    <w:rPr>
      <w:rFonts w:ascii="Times New Roman" w:eastAsia="Times New Roman" w:hAnsi="Times New Roman" w:cs="Times New Roman"/>
      <w:szCs w:val="24"/>
    </w:rPr>
  </w:style>
  <w:style w:type="paragraph" w:customStyle="1" w:styleId="BDEA5E56D70647E5B018EAD4532F97853">
    <w:name w:val="BDEA5E56D70647E5B018EAD4532F97853"/>
    <w:rsid w:val="004929E7"/>
    <w:pPr>
      <w:spacing w:after="0" w:line="240" w:lineRule="auto"/>
      <w:jc w:val="both"/>
    </w:pPr>
    <w:rPr>
      <w:rFonts w:ascii="Times New Roman" w:eastAsia="Times New Roman" w:hAnsi="Times New Roman" w:cs="Times New Roman"/>
      <w:szCs w:val="24"/>
    </w:rPr>
  </w:style>
  <w:style w:type="paragraph" w:customStyle="1" w:styleId="8799E9E76EC045F78D577AA018ACE0F58">
    <w:name w:val="8799E9E76EC045F78D577AA018ACE0F58"/>
    <w:rsid w:val="004929E7"/>
    <w:pPr>
      <w:spacing w:after="0" w:line="240" w:lineRule="auto"/>
      <w:jc w:val="both"/>
    </w:pPr>
    <w:rPr>
      <w:rFonts w:ascii="Times New Roman" w:eastAsia="Times New Roman" w:hAnsi="Times New Roman" w:cs="Times New Roman"/>
      <w:szCs w:val="24"/>
    </w:rPr>
  </w:style>
  <w:style w:type="paragraph" w:customStyle="1" w:styleId="FD42CF90D7FF43B1B6E8C6FDE1B87A625">
    <w:name w:val="FD42CF90D7FF43B1B6E8C6FDE1B87A625"/>
    <w:rsid w:val="004929E7"/>
    <w:pPr>
      <w:spacing w:after="0" w:line="240" w:lineRule="auto"/>
      <w:jc w:val="both"/>
    </w:pPr>
    <w:rPr>
      <w:rFonts w:ascii="Times New Roman" w:eastAsia="Times New Roman" w:hAnsi="Times New Roman" w:cs="Times New Roman"/>
      <w:szCs w:val="24"/>
    </w:rPr>
  </w:style>
  <w:style w:type="paragraph" w:customStyle="1" w:styleId="964AE4752D1E42C9859BBEAF374EC86E4">
    <w:name w:val="964AE4752D1E42C9859BBEAF374EC86E4"/>
    <w:rsid w:val="004929E7"/>
    <w:pPr>
      <w:spacing w:after="0" w:line="240" w:lineRule="auto"/>
      <w:jc w:val="both"/>
    </w:pPr>
    <w:rPr>
      <w:rFonts w:ascii="Times New Roman" w:eastAsia="Times New Roman" w:hAnsi="Times New Roman" w:cs="Times New Roman"/>
      <w:szCs w:val="24"/>
    </w:rPr>
  </w:style>
  <w:style w:type="paragraph" w:customStyle="1" w:styleId="C71356D364DC44EA8BD8F7312065461310">
    <w:name w:val="C71356D364DC44EA8BD8F7312065461310"/>
    <w:rsid w:val="004929E7"/>
    <w:pPr>
      <w:spacing w:after="0" w:line="240" w:lineRule="auto"/>
      <w:jc w:val="both"/>
    </w:pPr>
    <w:rPr>
      <w:rFonts w:ascii="Times New Roman" w:eastAsia="Times New Roman" w:hAnsi="Times New Roman" w:cs="Times New Roman"/>
      <w:szCs w:val="24"/>
    </w:rPr>
  </w:style>
  <w:style w:type="paragraph" w:customStyle="1" w:styleId="1E34D8CE17F84809AF58FB21E5B04F804">
    <w:name w:val="1E34D8CE17F84809AF58FB21E5B04F804"/>
    <w:rsid w:val="004929E7"/>
    <w:pPr>
      <w:spacing w:after="0" w:line="240" w:lineRule="auto"/>
      <w:jc w:val="both"/>
    </w:pPr>
    <w:rPr>
      <w:rFonts w:ascii="Times New Roman" w:eastAsia="Times New Roman" w:hAnsi="Times New Roman" w:cs="Times New Roman"/>
      <w:szCs w:val="24"/>
    </w:rPr>
  </w:style>
  <w:style w:type="paragraph" w:customStyle="1" w:styleId="2C01AC459C5C46FD92FFB3FB3C79A3DA4">
    <w:name w:val="2C01AC459C5C46FD92FFB3FB3C79A3DA4"/>
    <w:rsid w:val="004929E7"/>
    <w:pPr>
      <w:spacing w:after="0" w:line="240" w:lineRule="auto"/>
      <w:jc w:val="both"/>
    </w:pPr>
    <w:rPr>
      <w:rFonts w:ascii="Times New Roman" w:eastAsia="Times New Roman" w:hAnsi="Times New Roman" w:cs="Times New Roman"/>
      <w:szCs w:val="24"/>
    </w:rPr>
  </w:style>
  <w:style w:type="paragraph" w:customStyle="1" w:styleId="D186DA05711A4923BC0F0A9AEF51B7D410">
    <w:name w:val="D186DA05711A4923BC0F0A9AEF51B7D410"/>
    <w:rsid w:val="004929E7"/>
    <w:pPr>
      <w:spacing w:after="0" w:line="240" w:lineRule="auto"/>
      <w:jc w:val="both"/>
    </w:pPr>
    <w:rPr>
      <w:rFonts w:ascii="Times New Roman" w:eastAsia="Times New Roman" w:hAnsi="Times New Roman" w:cs="Times New Roman"/>
      <w:szCs w:val="24"/>
    </w:rPr>
  </w:style>
  <w:style w:type="paragraph" w:customStyle="1" w:styleId="C66C1B77A2674A8D98B53F8FBC57835C9">
    <w:name w:val="C66C1B77A2674A8D98B53F8FBC57835C9"/>
    <w:rsid w:val="004929E7"/>
    <w:pPr>
      <w:spacing w:after="0" w:line="240" w:lineRule="auto"/>
      <w:jc w:val="both"/>
    </w:pPr>
    <w:rPr>
      <w:rFonts w:ascii="Times New Roman" w:eastAsia="Times New Roman" w:hAnsi="Times New Roman" w:cs="Times New Roman"/>
      <w:szCs w:val="24"/>
    </w:rPr>
  </w:style>
  <w:style w:type="paragraph" w:customStyle="1" w:styleId="BDEA5E56D70647E5B018EAD4532F97854">
    <w:name w:val="BDEA5E56D70647E5B018EAD4532F97854"/>
    <w:rsid w:val="004929E7"/>
    <w:pPr>
      <w:spacing w:after="0" w:line="240" w:lineRule="auto"/>
      <w:jc w:val="both"/>
    </w:pPr>
    <w:rPr>
      <w:rFonts w:ascii="Times New Roman" w:eastAsia="Times New Roman" w:hAnsi="Times New Roman" w:cs="Times New Roman"/>
      <w:szCs w:val="24"/>
    </w:rPr>
  </w:style>
  <w:style w:type="paragraph" w:customStyle="1" w:styleId="8799E9E76EC045F78D577AA018ACE0F59">
    <w:name w:val="8799E9E76EC045F78D577AA018ACE0F59"/>
    <w:rsid w:val="004929E7"/>
    <w:pPr>
      <w:spacing w:after="0" w:line="240" w:lineRule="auto"/>
      <w:jc w:val="both"/>
    </w:pPr>
    <w:rPr>
      <w:rFonts w:ascii="Times New Roman" w:eastAsia="Times New Roman" w:hAnsi="Times New Roman" w:cs="Times New Roman"/>
      <w:szCs w:val="24"/>
    </w:rPr>
  </w:style>
  <w:style w:type="paragraph" w:customStyle="1" w:styleId="FD42CF90D7FF43B1B6E8C6FDE1B87A626">
    <w:name w:val="FD42CF90D7FF43B1B6E8C6FDE1B87A626"/>
    <w:rsid w:val="004929E7"/>
    <w:pPr>
      <w:spacing w:after="0" w:line="240" w:lineRule="auto"/>
      <w:jc w:val="both"/>
    </w:pPr>
    <w:rPr>
      <w:rFonts w:ascii="Times New Roman" w:eastAsia="Times New Roman" w:hAnsi="Times New Roman" w:cs="Times New Roman"/>
      <w:szCs w:val="24"/>
    </w:rPr>
  </w:style>
  <w:style w:type="paragraph" w:customStyle="1" w:styleId="964AE4752D1E42C9859BBEAF374EC86E5">
    <w:name w:val="964AE4752D1E42C9859BBEAF374EC86E5"/>
    <w:rsid w:val="004929E7"/>
    <w:pPr>
      <w:spacing w:after="0" w:line="240" w:lineRule="auto"/>
      <w:jc w:val="both"/>
    </w:pPr>
    <w:rPr>
      <w:rFonts w:ascii="Times New Roman" w:eastAsia="Times New Roman" w:hAnsi="Times New Roman" w:cs="Times New Roman"/>
      <w:szCs w:val="24"/>
    </w:rPr>
  </w:style>
  <w:style w:type="paragraph" w:customStyle="1" w:styleId="C71356D364DC44EA8BD8F7312065461311">
    <w:name w:val="C71356D364DC44EA8BD8F7312065461311"/>
    <w:rsid w:val="004929E7"/>
    <w:pPr>
      <w:spacing w:after="0" w:line="240" w:lineRule="auto"/>
      <w:jc w:val="both"/>
    </w:pPr>
    <w:rPr>
      <w:rFonts w:ascii="Times New Roman" w:eastAsia="Times New Roman" w:hAnsi="Times New Roman" w:cs="Times New Roman"/>
      <w:szCs w:val="24"/>
    </w:rPr>
  </w:style>
  <w:style w:type="paragraph" w:customStyle="1" w:styleId="1E34D8CE17F84809AF58FB21E5B04F805">
    <w:name w:val="1E34D8CE17F84809AF58FB21E5B04F805"/>
    <w:rsid w:val="004929E7"/>
    <w:pPr>
      <w:spacing w:after="0" w:line="240" w:lineRule="auto"/>
      <w:jc w:val="both"/>
    </w:pPr>
    <w:rPr>
      <w:rFonts w:ascii="Times New Roman" w:eastAsia="Times New Roman" w:hAnsi="Times New Roman" w:cs="Times New Roman"/>
      <w:szCs w:val="24"/>
    </w:rPr>
  </w:style>
  <w:style w:type="paragraph" w:customStyle="1" w:styleId="2C01AC459C5C46FD92FFB3FB3C79A3DA5">
    <w:name w:val="2C01AC459C5C46FD92FFB3FB3C79A3DA5"/>
    <w:rsid w:val="004929E7"/>
    <w:pPr>
      <w:spacing w:after="0" w:line="240" w:lineRule="auto"/>
      <w:jc w:val="both"/>
    </w:pPr>
    <w:rPr>
      <w:rFonts w:ascii="Times New Roman" w:eastAsia="Times New Roman" w:hAnsi="Times New Roman" w:cs="Times New Roman"/>
      <w:szCs w:val="24"/>
    </w:rPr>
  </w:style>
  <w:style w:type="paragraph" w:customStyle="1" w:styleId="D186DA05711A4923BC0F0A9AEF51B7D411">
    <w:name w:val="D186DA05711A4923BC0F0A9AEF51B7D411"/>
    <w:rsid w:val="004929E7"/>
    <w:pPr>
      <w:spacing w:after="0" w:line="240" w:lineRule="auto"/>
      <w:jc w:val="both"/>
    </w:pPr>
    <w:rPr>
      <w:rFonts w:ascii="Times New Roman" w:eastAsia="Times New Roman" w:hAnsi="Times New Roman" w:cs="Times New Roman"/>
      <w:szCs w:val="24"/>
    </w:rPr>
  </w:style>
  <w:style w:type="paragraph" w:customStyle="1" w:styleId="C66C1B77A2674A8D98B53F8FBC57835C10">
    <w:name w:val="C66C1B77A2674A8D98B53F8FBC57835C10"/>
    <w:rsid w:val="004929E7"/>
    <w:pPr>
      <w:spacing w:after="0" w:line="240" w:lineRule="auto"/>
      <w:jc w:val="both"/>
    </w:pPr>
    <w:rPr>
      <w:rFonts w:ascii="Times New Roman" w:eastAsia="Times New Roman" w:hAnsi="Times New Roman" w:cs="Times New Roman"/>
      <w:szCs w:val="24"/>
    </w:rPr>
  </w:style>
  <w:style w:type="paragraph" w:customStyle="1" w:styleId="BDEA5E56D70647E5B018EAD4532F97855">
    <w:name w:val="BDEA5E56D70647E5B018EAD4532F97855"/>
    <w:rsid w:val="004929E7"/>
    <w:pPr>
      <w:spacing w:after="0" w:line="240" w:lineRule="auto"/>
      <w:jc w:val="both"/>
    </w:pPr>
    <w:rPr>
      <w:rFonts w:ascii="Times New Roman" w:eastAsia="Times New Roman" w:hAnsi="Times New Roman" w:cs="Times New Roman"/>
      <w:szCs w:val="24"/>
    </w:rPr>
  </w:style>
  <w:style w:type="paragraph" w:customStyle="1" w:styleId="8799E9E76EC045F78D577AA018ACE0F510">
    <w:name w:val="8799E9E76EC045F78D577AA018ACE0F510"/>
    <w:rsid w:val="004929E7"/>
    <w:pPr>
      <w:spacing w:after="0" w:line="240" w:lineRule="auto"/>
      <w:jc w:val="both"/>
    </w:pPr>
    <w:rPr>
      <w:rFonts w:ascii="Times New Roman" w:eastAsia="Times New Roman" w:hAnsi="Times New Roman" w:cs="Times New Roman"/>
      <w:szCs w:val="24"/>
    </w:rPr>
  </w:style>
  <w:style w:type="paragraph" w:customStyle="1" w:styleId="FD42CF90D7FF43B1B6E8C6FDE1B87A627">
    <w:name w:val="FD42CF90D7FF43B1B6E8C6FDE1B87A627"/>
    <w:rsid w:val="004929E7"/>
    <w:pPr>
      <w:spacing w:after="0" w:line="240" w:lineRule="auto"/>
      <w:jc w:val="both"/>
    </w:pPr>
    <w:rPr>
      <w:rFonts w:ascii="Times New Roman" w:eastAsia="Times New Roman" w:hAnsi="Times New Roman" w:cs="Times New Roman"/>
      <w:szCs w:val="24"/>
    </w:rPr>
  </w:style>
  <w:style w:type="paragraph" w:customStyle="1" w:styleId="964AE4752D1E42C9859BBEAF374EC86E6">
    <w:name w:val="964AE4752D1E42C9859BBEAF374EC86E6"/>
    <w:rsid w:val="004929E7"/>
    <w:pPr>
      <w:spacing w:after="0" w:line="240" w:lineRule="auto"/>
      <w:jc w:val="both"/>
    </w:pPr>
    <w:rPr>
      <w:rFonts w:ascii="Times New Roman" w:eastAsia="Times New Roman" w:hAnsi="Times New Roman" w:cs="Times New Roman"/>
      <w:szCs w:val="24"/>
    </w:rPr>
  </w:style>
  <w:style w:type="paragraph" w:customStyle="1" w:styleId="C71356D364DC44EA8BD8F7312065461312">
    <w:name w:val="C71356D364DC44EA8BD8F7312065461312"/>
    <w:rsid w:val="009318F0"/>
    <w:pPr>
      <w:spacing w:after="0" w:line="240" w:lineRule="auto"/>
      <w:jc w:val="both"/>
    </w:pPr>
    <w:rPr>
      <w:rFonts w:ascii="Times New Roman" w:eastAsia="Times New Roman" w:hAnsi="Times New Roman" w:cs="Times New Roman"/>
      <w:szCs w:val="24"/>
    </w:rPr>
  </w:style>
  <w:style w:type="paragraph" w:customStyle="1" w:styleId="1E34D8CE17F84809AF58FB21E5B04F806">
    <w:name w:val="1E34D8CE17F84809AF58FB21E5B04F806"/>
    <w:rsid w:val="009318F0"/>
    <w:pPr>
      <w:spacing w:after="0" w:line="240" w:lineRule="auto"/>
      <w:jc w:val="both"/>
    </w:pPr>
    <w:rPr>
      <w:rFonts w:ascii="Times New Roman" w:eastAsia="Times New Roman" w:hAnsi="Times New Roman" w:cs="Times New Roman"/>
      <w:szCs w:val="24"/>
    </w:rPr>
  </w:style>
  <w:style w:type="paragraph" w:customStyle="1" w:styleId="2C01AC459C5C46FD92FFB3FB3C79A3DA6">
    <w:name w:val="2C01AC459C5C46FD92FFB3FB3C79A3DA6"/>
    <w:rsid w:val="009318F0"/>
    <w:pPr>
      <w:spacing w:after="0" w:line="240" w:lineRule="auto"/>
      <w:jc w:val="both"/>
    </w:pPr>
    <w:rPr>
      <w:rFonts w:ascii="Times New Roman" w:eastAsia="Times New Roman" w:hAnsi="Times New Roman" w:cs="Times New Roman"/>
      <w:szCs w:val="24"/>
    </w:rPr>
  </w:style>
  <w:style w:type="paragraph" w:customStyle="1" w:styleId="D186DA05711A4923BC0F0A9AEF51B7D412">
    <w:name w:val="D186DA05711A4923BC0F0A9AEF51B7D412"/>
    <w:rsid w:val="009318F0"/>
    <w:pPr>
      <w:spacing w:after="0" w:line="240" w:lineRule="auto"/>
      <w:jc w:val="both"/>
    </w:pPr>
    <w:rPr>
      <w:rFonts w:ascii="Times New Roman" w:eastAsia="Times New Roman" w:hAnsi="Times New Roman" w:cs="Times New Roman"/>
      <w:szCs w:val="24"/>
    </w:rPr>
  </w:style>
  <w:style w:type="paragraph" w:customStyle="1" w:styleId="C66C1B77A2674A8D98B53F8FBC57835C11">
    <w:name w:val="C66C1B77A2674A8D98B53F8FBC57835C11"/>
    <w:rsid w:val="009318F0"/>
    <w:pPr>
      <w:spacing w:after="0" w:line="240" w:lineRule="auto"/>
      <w:jc w:val="both"/>
    </w:pPr>
    <w:rPr>
      <w:rFonts w:ascii="Times New Roman" w:eastAsia="Times New Roman" w:hAnsi="Times New Roman" w:cs="Times New Roman"/>
      <w:szCs w:val="24"/>
    </w:rPr>
  </w:style>
  <w:style w:type="paragraph" w:customStyle="1" w:styleId="BDEA5E56D70647E5B018EAD4532F97856">
    <w:name w:val="BDEA5E56D70647E5B018EAD4532F97856"/>
    <w:rsid w:val="009318F0"/>
    <w:pPr>
      <w:spacing w:after="0" w:line="240" w:lineRule="auto"/>
      <w:jc w:val="both"/>
    </w:pPr>
    <w:rPr>
      <w:rFonts w:ascii="Times New Roman" w:eastAsia="Times New Roman" w:hAnsi="Times New Roman" w:cs="Times New Roman"/>
      <w:szCs w:val="24"/>
    </w:rPr>
  </w:style>
  <w:style w:type="paragraph" w:customStyle="1" w:styleId="8799E9E76EC045F78D577AA018ACE0F511">
    <w:name w:val="8799E9E76EC045F78D577AA018ACE0F511"/>
    <w:rsid w:val="009318F0"/>
    <w:pPr>
      <w:spacing w:after="0" w:line="240" w:lineRule="auto"/>
      <w:jc w:val="both"/>
    </w:pPr>
    <w:rPr>
      <w:rFonts w:ascii="Times New Roman" w:eastAsia="Times New Roman" w:hAnsi="Times New Roman" w:cs="Times New Roman"/>
      <w:szCs w:val="24"/>
    </w:rPr>
  </w:style>
  <w:style w:type="paragraph" w:customStyle="1" w:styleId="FD42CF90D7FF43B1B6E8C6FDE1B87A628">
    <w:name w:val="FD42CF90D7FF43B1B6E8C6FDE1B87A628"/>
    <w:rsid w:val="009318F0"/>
    <w:pPr>
      <w:spacing w:after="0" w:line="240" w:lineRule="auto"/>
      <w:jc w:val="both"/>
    </w:pPr>
    <w:rPr>
      <w:rFonts w:ascii="Times New Roman" w:eastAsia="Times New Roman" w:hAnsi="Times New Roman" w:cs="Times New Roman"/>
      <w:szCs w:val="24"/>
    </w:rPr>
  </w:style>
  <w:style w:type="paragraph" w:customStyle="1" w:styleId="964AE4752D1E42C9859BBEAF374EC86E7">
    <w:name w:val="964AE4752D1E42C9859BBEAF374EC86E7"/>
    <w:rsid w:val="009318F0"/>
    <w:pPr>
      <w:spacing w:after="0" w:line="240" w:lineRule="auto"/>
      <w:jc w:val="both"/>
    </w:pPr>
    <w:rPr>
      <w:rFonts w:ascii="Times New Roman" w:eastAsia="Times New Roman" w:hAnsi="Times New Roman" w:cs="Times New Roman"/>
      <w:szCs w:val="24"/>
    </w:rPr>
  </w:style>
  <w:style w:type="paragraph" w:customStyle="1" w:styleId="AE83453CACF942C29AEAFC246780BA05">
    <w:name w:val="AE83453CACF942C29AEAFC246780BA05"/>
    <w:rsid w:val="00F057E0"/>
  </w:style>
  <w:style w:type="paragraph" w:customStyle="1" w:styleId="7AA2D3FDAA334E4F9ECE54949FF4DB2E">
    <w:name w:val="7AA2D3FDAA334E4F9ECE54949FF4DB2E"/>
    <w:rsid w:val="00F057E0"/>
  </w:style>
  <w:style w:type="paragraph" w:customStyle="1" w:styleId="E9397C22CA6A4172BEBC7E17672BE5F4">
    <w:name w:val="E9397C22CA6A4172BEBC7E17672BE5F4"/>
    <w:rsid w:val="00F057E0"/>
  </w:style>
  <w:style w:type="paragraph" w:customStyle="1" w:styleId="6D8DBF89153F428097988D55C2FCC4F7">
    <w:name w:val="6D8DBF89153F428097988D55C2FCC4F7"/>
    <w:rsid w:val="00F057E0"/>
  </w:style>
  <w:style w:type="paragraph" w:customStyle="1" w:styleId="C71356D364DC44EA8BD8F7312065461313">
    <w:name w:val="C71356D364DC44EA8BD8F7312065461313"/>
    <w:rsid w:val="00903806"/>
    <w:pPr>
      <w:spacing w:after="0" w:line="240" w:lineRule="auto"/>
      <w:jc w:val="both"/>
    </w:pPr>
    <w:rPr>
      <w:rFonts w:ascii="Times New Roman" w:eastAsia="Times New Roman" w:hAnsi="Times New Roman" w:cs="Times New Roman"/>
      <w:szCs w:val="24"/>
    </w:rPr>
  </w:style>
  <w:style w:type="paragraph" w:customStyle="1" w:styleId="1E34D8CE17F84809AF58FB21E5B04F807">
    <w:name w:val="1E34D8CE17F84809AF58FB21E5B04F807"/>
    <w:rsid w:val="00903806"/>
    <w:pPr>
      <w:spacing w:after="0" w:line="240" w:lineRule="auto"/>
      <w:jc w:val="both"/>
    </w:pPr>
    <w:rPr>
      <w:rFonts w:ascii="Times New Roman" w:eastAsia="Times New Roman" w:hAnsi="Times New Roman" w:cs="Times New Roman"/>
      <w:szCs w:val="24"/>
    </w:rPr>
  </w:style>
  <w:style w:type="paragraph" w:customStyle="1" w:styleId="2C01AC459C5C46FD92FFB3FB3C79A3DA7">
    <w:name w:val="2C01AC459C5C46FD92FFB3FB3C79A3DA7"/>
    <w:rsid w:val="00903806"/>
    <w:pPr>
      <w:spacing w:after="0" w:line="240" w:lineRule="auto"/>
      <w:jc w:val="both"/>
    </w:pPr>
    <w:rPr>
      <w:rFonts w:ascii="Times New Roman" w:eastAsia="Times New Roman" w:hAnsi="Times New Roman" w:cs="Times New Roman"/>
      <w:szCs w:val="24"/>
    </w:rPr>
  </w:style>
  <w:style w:type="paragraph" w:customStyle="1" w:styleId="D186DA05711A4923BC0F0A9AEF51B7D413">
    <w:name w:val="D186DA05711A4923BC0F0A9AEF51B7D413"/>
    <w:rsid w:val="00903806"/>
    <w:pPr>
      <w:spacing w:after="0" w:line="240" w:lineRule="auto"/>
      <w:jc w:val="both"/>
    </w:pPr>
    <w:rPr>
      <w:rFonts w:ascii="Times New Roman" w:eastAsia="Times New Roman" w:hAnsi="Times New Roman" w:cs="Times New Roman"/>
      <w:szCs w:val="24"/>
    </w:rPr>
  </w:style>
  <w:style w:type="paragraph" w:customStyle="1" w:styleId="C66C1B77A2674A8D98B53F8FBC57835C12">
    <w:name w:val="C66C1B77A2674A8D98B53F8FBC57835C12"/>
    <w:rsid w:val="00903806"/>
    <w:pPr>
      <w:spacing w:after="0" w:line="240" w:lineRule="auto"/>
      <w:jc w:val="both"/>
    </w:pPr>
    <w:rPr>
      <w:rFonts w:ascii="Times New Roman" w:eastAsia="Times New Roman" w:hAnsi="Times New Roman" w:cs="Times New Roman"/>
      <w:szCs w:val="24"/>
    </w:rPr>
  </w:style>
  <w:style w:type="paragraph" w:customStyle="1" w:styleId="B1CEFC00FAFD4CA3A57078D8FE8C0D27">
    <w:name w:val="B1CEFC00FAFD4CA3A57078D8FE8C0D27"/>
    <w:rsid w:val="00903806"/>
    <w:pPr>
      <w:spacing w:after="0" w:line="240" w:lineRule="auto"/>
      <w:jc w:val="both"/>
    </w:pPr>
    <w:rPr>
      <w:rFonts w:ascii="Times New Roman" w:eastAsia="Times New Roman" w:hAnsi="Times New Roman" w:cs="Times New Roman"/>
      <w:szCs w:val="24"/>
    </w:rPr>
  </w:style>
  <w:style w:type="paragraph" w:customStyle="1" w:styleId="6D13325E4C204BE6814152DCD3301C19">
    <w:name w:val="6D13325E4C204BE6814152DCD3301C19"/>
    <w:rsid w:val="00903806"/>
    <w:pPr>
      <w:spacing w:after="0" w:line="240" w:lineRule="auto"/>
      <w:jc w:val="both"/>
    </w:pPr>
    <w:rPr>
      <w:rFonts w:ascii="Times New Roman" w:eastAsia="Times New Roman" w:hAnsi="Times New Roman" w:cs="Times New Roman"/>
      <w:szCs w:val="24"/>
    </w:rPr>
  </w:style>
  <w:style w:type="paragraph" w:customStyle="1" w:styleId="BBFB7BCFD9A840E7A3869FF0EC1E7831">
    <w:name w:val="BBFB7BCFD9A840E7A3869FF0EC1E7831"/>
    <w:rsid w:val="00903806"/>
    <w:pPr>
      <w:spacing w:after="0" w:line="240" w:lineRule="auto"/>
      <w:jc w:val="both"/>
    </w:pPr>
    <w:rPr>
      <w:rFonts w:ascii="Times New Roman" w:eastAsia="Times New Roman" w:hAnsi="Times New Roman" w:cs="Times New Roman"/>
      <w:szCs w:val="24"/>
    </w:rPr>
  </w:style>
  <w:style w:type="paragraph" w:customStyle="1" w:styleId="55411FA044B64484816E6E2C2778E8D9">
    <w:name w:val="55411FA044B64484816E6E2C2778E8D9"/>
    <w:rsid w:val="00903806"/>
    <w:pPr>
      <w:spacing w:after="0" w:line="240" w:lineRule="auto"/>
      <w:jc w:val="both"/>
    </w:pPr>
    <w:rPr>
      <w:rFonts w:ascii="Times New Roman" w:eastAsia="Times New Roman" w:hAnsi="Times New Roman" w:cs="Times New Roman"/>
      <w:szCs w:val="24"/>
    </w:rPr>
  </w:style>
  <w:style w:type="paragraph" w:customStyle="1" w:styleId="1CDCEF85B7B44EB0A414D04CC306A483">
    <w:name w:val="1CDCEF85B7B44EB0A414D04CC306A483"/>
    <w:rsid w:val="00903806"/>
    <w:pPr>
      <w:spacing w:after="0" w:line="240" w:lineRule="auto"/>
      <w:jc w:val="both"/>
    </w:pPr>
    <w:rPr>
      <w:rFonts w:ascii="Times New Roman" w:eastAsia="Times New Roman" w:hAnsi="Times New Roman" w:cs="Times New Roman"/>
      <w:szCs w:val="24"/>
    </w:rPr>
  </w:style>
  <w:style w:type="paragraph" w:customStyle="1" w:styleId="6657C9A89E8D4A87846123460B656BD4">
    <w:name w:val="6657C9A89E8D4A87846123460B656BD4"/>
    <w:rsid w:val="00903806"/>
    <w:pPr>
      <w:spacing w:after="0" w:line="240" w:lineRule="auto"/>
      <w:jc w:val="both"/>
    </w:pPr>
    <w:rPr>
      <w:rFonts w:ascii="Times New Roman" w:eastAsia="Times New Roman" w:hAnsi="Times New Roman" w:cs="Times New Roman"/>
      <w:szCs w:val="24"/>
    </w:rPr>
  </w:style>
  <w:style w:type="paragraph" w:customStyle="1" w:styleId="2EFC0DDC77114C23A50F4955BBBDBCB0">
    <w:name w:val="2EFC0DDC77114C23A50F4955BBBDBCB0"/>
    <w:rsid w:val="00903806"/>
    <w:pPr>
      <w:spacing w:after="0" w:line="240" w:lineRule="auto"/>
      <w:jc w:val="both"/>
    </w:pPr>
    <w:rPr>
      <w:rFonts w:ascii="Times New Roman" w:eastAsia="Times New Roman" w:hAnsi="Times New Roman" w:cs="Times New Roman"/>
      <w:szCs w:val="24"/>
    </w:rPr>
  </w:style>
  <w:style w:type="paragraph" w:customStyle="1" w:styleId="C498BB4D0FA74D16A6DD1997B1D96EC2">
    <w:name w:val="C498BB4D0FA74D16A6DD1997B1D96EC2"/>
    <w:rsid w:val="00903806"/>
    <w:pPr>
      <w:spacing w:after="0" w:line="240" w:lineRule="auto"/>
      <w:jc w:val="both"/>
    </w:pPr>
    <w:rPr>
      <w:rFonts w:ascii="Times New Roman" w:eastAsia="Times New Roman" w:hAnsi="Times New Roman" w:cs="Times New Roman"/>
      <w:szCs w:val="24"/>
    </w:rPr>
  </w:style>
  <w:style w:type="paragraph" w:customStyle="1" w:styleId="0842E8FB4AAF40F58C91227AE0C4048A">
    <w:name w:val="0842E8FB4AAF40F58C91227AE0C4048A"/>
    <w:rsid w:val="00903806"/>
    <w:pPr>
      <w:spacing w:after="0" w:line="240" w:lineRule="auto"/>
      <w:jc w:val="both"/>
    </w:pPr>
    <w:rPr>
      <w:rFonts w:ascii="Times New Roman" w:eastAsia="Times New Roman" w:hAnsi="Times New Roman" w:cs="Times New Roman"/>
      <w:szCs w:val="24"/>
    </w:rPr>
  </w:style>
  <w:style w:type="paragraph" w:customStyle="1" w:styleId="C71356D364DC44EA8BD8F7312065461314">
    <w:name w:val="C71356D364DC44EA8BD8F7312065461314"/>
    <w:rsid w:val="00F71E0B"/>
    <w:pPr>
      <w:spacing w:after="0" w:line="240" w:lineRule="auto"/>
      <w:jc w:val="both"/>
    </w:pPr>
    <w:rPr>
      <w:rFonts w:ascii="Times New Roman" w:eastAsia="Times New Roman" w:hAnsi="Times New Roman" w:cs="Times New Roman"/>
      <w:szCs w:val="24"/>
    </w:rPr>
  </w:style>
  <w:style w:type="paragraph" w:customStyle="1" w:styleId="1E34D8CE17F84809AF58FB21E5B04F808">
    <w:name w:val="1E34D8CE17F84809AF58FB21E5B04F808"/>
    <w:rsid w:val="00F71E0B"/>
    <w:pPr>
      <w:spacing w:after="0" w:line="240" w:lineRule="auto"/>
      <w:jc w:val="both"/>
    </w:pPr>
    <w:rPr>
      <w:rFonts w:ascii="Times New Roman" w:eastAsia="Times New Roman" w:hAnsi="Times New Roman" w:cs="Times New Roman"/>
      <w:szCs w:val="24"/>
    </w:rPr>
  </w:style>
  <w:style w:type="paragraph" w:customStyle="1" w:styleId="2C01AC459C5C46FD92FFB3FB3C79A3DA8">
    <w:name w:val="2C01AC459C5C46FD92FFB3FB3C79A3DA8"/>
    <w:rsid w:val="00F71E0B"/>
    <w:pPr>
      <w:spacing w:after="0" w:line="240" w:lineRule="auto"/>
      <w:jc w:val="both"/>
    </w:pPr>
    <w:rPr>
      <w:rFonts w:ascii="Times New Roman" w:eastAsia="Times New Roman" w:hAnsi="Times New Roman" w:cs="Times New Roman"/>
      <w:szCs w:val="24"/>
    </w:rPr>
  </w:style>
  <w:style w:type="paragraph" w:customStyle="1" w:styleId="D186DA05711A4923BC0F0A9AEF51B7D414">
    <w:name w:val="D186DA05711A4923BC0F0A9AEF51B7D414"/>
    <w:rsid w:val="00F71E0B"/>
    <w:pPr>
      <w:spacing w:after="0" w:line="240" w:lineRule="auto"/>
      <w:jc w:val="both"/>
    </w:pPr>
    <w:rPr>
      <w:rFonts w:ascii="Times New Roman" w:eastAsia="Times New Roman" w:hAnsi="Times New Roman" w:cs="Times New Roman"/>
      <w:szCs w:val="24"/>
    </w:rPr>
  </w:style>
  <w:style w:type="paragraph" w:customStyle="1" w:styleId="C66C1B77A2674A8D98B53F8FBC57835C13">
    <w:name w:val="C66C1B77A2674A8D98B53F8FBC57835C13"/>
    <w:rsid w:val="00F71E0B"/>
    <w:pPr>
      <w:spacing w:after="0" w:line="240" w:lineRule="auto"/>
      <w:jc w:val="both"/>
    </w:pPr>
    <w:rPr>
      <w:rFonts w:ascii="Times New Roman" w:eastAsia="Times New Roman" w:hAnsi="Times New Roman" w:cs="Times New Roman"/>
      <w:szCs w:val="24"/>
    </w:rPr>
  </w:style>
  <w:style w:type="paragraph" w:customStyle="1" w:styleId="B1CEFC00FAFD4CA3A57078D8FE8C0D271">
    <w:name w:val="B1CEFC00FAFD4CA3A57078D8FE8C0D271"/>
    <w:rsid w:val="00F71E0B"/>
    <w:pPr>
      <w:spacing w:after="0" w:line="240" w:lineRule="auto"/>
      <w:jc w:val="both"/>
    </w:pPr>
    <w:rPr>
      <w:rFonts w:ascii="Times New Roman" w:eastAsia="Times New Roman" w:hAnsi="Times New Roman" w:cs="Times New Roman"/>
      <w:szCs w:val="24"/>
    </w:rPr>
  </w:style>
  <w:style w:type="paragraph" w:customStyle="1" w:styleId="6D13325E4C204BE6814152DCD3301C191">
    <w:name w:val="6D13325E4C204BE6814152DCD3301C191"/>
    <w:rsid w:val="00F71E0B"/>
    <w:pPr>
      <w:spacing w:after="0" w:line="240" w:lineRule="auto"/>
      <w:jc w:val="both"/>
    </w:pPr>
    <w:rPr>
      <w:rFonts w:ascii="Times New Roman" w:eastAsia="Times New Roman" w:hAnsi="Times New Roman" w:cs="Times New Roman"/>
      <w:szCs w:val="24"/>
    </w:rPr>
  </w:style>
  <w:style w:type="paragraph" w:customStyle="1" w:styleId="BBFB7BCFD9A840E7A3869FF0EC1E78311">
    <w:name w:val="BBFB7BCFD9A840E7A3869FF0EC1E78311"/>
    <w:rsid w:val="00F71E0B"/>
    <w:pPr>
      <w:spacing w:after="0" w:line="240" w:lineRule="auto"/>
      <w:jc w:val="both"/>
    </w:pPr>
    <w:rPr>
      <w:rFonts w:ascii="Times New Roman" w:eastAsia="Times New Roman" w:hAnsi="Times New Roman" w:cs="Times New Roman"/>
      <w:szCs w:val="24"/>
    </w:rPr>
  </w:style>
  <w:style w:type="paragraph" w:customStyle="1" w:styleId="55411FA044B64484816E6E2C2778E8D91">
    <w:name w:val="55411FA044B64484816E6E2C2778E8D91"/>
    <w:rsid w:val="00F71E0B"/>
    <w:pPr>
      <w:spacing w:after="0" w:line="240" w:lineRule="auto"/>
      <w:jc w:val="both"/>
    </w:pPr>
    <w:rPr>
      <w:rFonts w:ascii="Times New Roman" w:eastAsia="Times New Roman" w:hAnsi="Times New Roman" w:cs="Times New Roman"/>
      <w:szCs w:val="24"/>
    </w:rPr>
  </w:style>
  <w:style w:type="paragraph" w:customStyle="1" w:styleId="1CDCEF85B7B44EB0A414D04CC306A4831">
    <w:name w:val="1CDCEF85B7B44EB0A414D04CC306A4831"/>
    <w:rsid w:val="00F71E0B"/>
    <w:pPr>
      <w:spacing w:after="0" w:line="240" w:lineRule="auto"/>
      <w:jc w:val="both"/>
    </w:pPr>
    <w:rPr>
      <w:rFonts w:ascii="Times New Roman" w:eastAsia="Times New Roman" w:hAnsi="Times New Roman" w:cs="Times New Roman"/>
      <w:szCs w:val="24"/>
    </w:rPr>
  </w:style>
  <w:style w:type="paragraph" w:customStyle="1" w:styleId="6A21EB1592834360954F2C01B89FEAA3">
    <w:name w:val="6A21EB1592834360954F2C01B89FEAA3"/>
    <w:rsid w:val="00F71E0B"/>
    <w:pPr>
      <w:spacing w:after="0" w:line="240" w:lineRule="auto"/>
      <w:jc w:val="both"/>
    </w:pPr>
    <w:rPr>
      <w:rFonts w:ascii="Times New Roman" w:eastAsia="Times New Roman" w:hAnsi="Times New Roman" w:cs="Times New Roman"/>
      <w:szCs w:val="24"/>
    </w:rPr>
  </w:style>
  <w:style w:type="paragraph" w:customStyle="1" w:styleId="6657C9A89E8D4A87846123460B656BD41">
    <w:name w:val="6657C9A89E8D4A87846123460B656BD41"/>
    <w:rsid w:val="00F71E0B"/>
    <w:pPr>
      <w:spacing w:after="0" w:line="240" w:lineRule="auto"/>
      <w:jc w:val="both"/>
    </w:pPr>
    <w:rPr>
      <w:rFonts w:ascii="Times New Roman" w:eastAsia="Times New Roman" w:hAnsi="Times New Roman" w:cs="Times New Roman"/>
      <w:szCs w:val="24"/>
    </w:rPr>
  </w:style>
  <w:style w:type="paragraph" w:customStyle="1" w:styleId="450AE03852794D5EA9EB7241BB3F2ED7">
    <w:name w:val="450AE03852794D5EA9EB7241BB3F2ED7"/>
    <w:rsid w:val="00F71E0B"/>
    <w:pPr>
      <w:spacing w:after="0" w:line="240" w:lineRule="auto"/>
      <w:jc w:val="both"/>
    </w:pPr>
    <w:rPr>
      <w:rFonts w:ascii="Times New Roman" w:eastAsia="Times New Roman" w:hAnsi="Times New Roman" w:cs="Times New Roman"/>
      <w:szCs w:val="24"/>
    </w:rPr>
  </w:style>
  <w:style w:type="paragraph" w:customStyle="1" w:styleId="C71356D364DC44EA8BD8F7312065461315">
    <w:name w:val="C71356D364DC44EA8BD8F7312065461315"/>
    <w:rsid w:val="00F71E0B"/>
    <w:pPr>
      <w:spacing w:after="0" w:line="240" w:lineRule="auto"/>
      <w:jc w:val="both"/>
    </w:pPr>
    <w:rPr>
      <w:rFonts w:ascii="Times New Roman" w:eastAsia="Times New Roman" w:hAnsi="Times New Roman" w:cs="Times New Roman"/>
      <w:szCs w:val="24"/>
    </w:rPr>
  </w:style>
  <w:style w:type="paragraph" w:customStyle="1" w:styleId="1E34D8CE17F84809AF58FB21E5B04F809">
    <w:name w:val="1E34D8CE17F84809AF58FB21E5B04F809"/>
    <w:rsid w:val="00F71E0B"/>
    <w:pPr>
      <w:spacing w:after="0" w:line="240" w:lineRule="auto"/>
      <w:jc w:val="both"/>
    </w:pPr>
    <w:rPr>
      <w:rFonts w:ascii="Times New Roman" w:eastAsia="Times New Roman" w:hAnsi="Times New Roman" w:cs="Times New Roman"/>
      <w:szCs w:val="24"/>
    </w:rPr>
  </w:style>
  <w:style w:type="paragraph" w:customStyle="1" w:styleId="2C01AC459C5C46FD92FFB3FB3C79A3DA9">
    <w:name w:val="2C01AC459C5C46FD92FFB3FB3C79A3DA9"/>
    <w:rsid w:val="00F71E0B"/>
    <w:pPr>
      <w:spacing w:after="0" w:line="240" w:lineRule="auto"/>
      <w:jc w:val="both"/>
    </w:pPr>
    <w:rPr>
      <w:rFonts w:ascii="Times New Roman" w:eastAsia="Times New Roman" w:hAnsi="Times New Roman" w:cs="Times New Roman"/>
      <w:szCs w:val="24"/>
    </w:rPr>
  </w:style>
  <w:style w:type="paragraph" w:customStyle="1" w:styleId="D186DA05711A4923BC0F0A9AEF51B7D415">
    <w:name w:val="D186DA05711A4923BC0F0A9AEF51B7D415"/>
    <w:rsid w:val="00F71E0B"/>
    <w:pPr>
      <w:spacing w:after="0" w:line="240" w:lineRule="auto"/>
      <w:jc w:val="both"/>
    </w:pPr>
    <w:rPr>
      <w:rFonts w:ascii="Times New Roman" w:eastAsia="Times New Roman" w:hAnsi="Times New Roman" w:cs="Times New Roman"/>
      <w:szCs w:val="24"/>
    </w:rPr>
  </w:style>
  <w:style w:type="paragraph" w:customStyle="1" w:styleId="C66C1B77A2674A8D98B53F8FBC57835C14">
    <w:name w:val="C66C1B77A2674A8D98B53F8FBC57835C14"/>
    <w:rsid w:val="00F71E0B"/>
    <w:pPr>
      <w:spacing w:after="0" w:line="240" w:lineRule="auto"/>
      <w:jc w:val="both"/>
    </w:pPr>
    <w:rPr>
      <w:rFonts w:ascii="Times New Roman" w:eastAsia="Times New Roman" w:hAnsi="Times New Roman" w:cs="Times New Roman"/>
      <w:szCs w:val="24"/>
    </w:rPr>
  </w:style>
  <w:style w:type="paragraph" w:customStyle="1" w:styleId="B1CEFC00FAFD4CA3A57078D8FE8C0D272">
    <w:name w:val="B1CEFC00FAFD4CA3A57078D8FE8C0D272"/>
    <w:rsid w:val="00F71E0B"/>
    <w:pPr>
      <w:spacing w:after="0" w:line="240" w:lineRule="auto"/>
      <w:jc w:val="both"/>
    </w:pPr>
    <w:rPr>
      <w:rFonts w:ascii="Times New Roman" w:eastAsia="Times New Roman" w:hAnsi="Times New Roman" w:cs="Times New Roman"/>
      <w:szCs w:val="24"/>
    </w:rPr>
  </w:style>
  <w:style w:type="paragraph" w:customStyle="1" w:styleId="6D13325E4C204BE6814152DCD3301C192">
    <w:name w:val="6D13325E4C204BE6814152DCD3301C192"/>
    <w:rsid w:val="00F71E0B"/>
    <w:pPr>
      <w:spacing w:after="0" w:line="240" w:lineRule="auto"/>
      <w:jc w:val="both"/>
    </w:pPr>
    <w:rPr>
      <w:rFonts w:ascii="Times New Roman" w:eastAsia="Times New Roman" w:hAnsi="Times New Roman" w:cs="Times New Roman"/>
      <w:szCs w:val="24"/>
    </w:rPr>
  </w:style>
  <w:style w:type="paragraph" w:customStyle="1" w:styleId="BBFB7BCFD9A840E7A3869FF0EC1E78312">
    <w:name w:val="BBFB7BCFD9A840E7A3869FF0EC1E78312"/>
    <w:rsid w:val="00F71E0B"/>
    <w:pPr>
      <w:spacing w:after="0" w:line="240" w:lineRule="auto"/>
      <w:jc w:val="both"/>
    </w:pPr>
    <w:rPr>
      <w:rFonts w:ascii="Times New Roman" w:eastAsia="Times New Roman" w:hAnsi="Times New Roman" w:cs="Times New Roman"/>
      <w:szCs w:val="24"/>
    </w:rPr>
  </w:style>
  <w:style w:type="paragraph" w:customStyle="1" w:styleId="55411FA044B64484816E6E2C2778E8D92">
    <w:name w:val="55411FA044B64484816E6E2C2778E8D92"/>
    <w:rsid w:val="00F71E0B"/>
    <w:pPr>
      <w:spacing w:after="0" w:line="240" w:lineRule="auto"/>
      <w:jc w:val="both"/>
    </w:pPr>
    <w:rPr>
      <w:rFonts w:ascii="Times New Roman" w:eastAsia="Times New Roman" w:hAnsi="Times New Roman" w:cs="Times New Roman"/>
      <w:szCs w:val="24"/>
    </w:rPr>
  </w:style>
  <w:style w:type="paragraph" w:customStyle="1" w:styleId="1CDCEF85B7B44EB0A414D04CC306A4832">
    <w:name w:val="1CDCEF85B7B44EB0A414D04CC306A4832"/>
    <w:rsid w:val="00F71E0B"/>
    <w:pPr>
      <w:spacing w:after="0" w:line="240" w:lineRule="auto"/>
      <w:jc w:val="both"/>
    </w:pPr>
    <w:rPr>
      <w:rFonts w:ascii="Times New Roman" w:eastAsia="Times New Roman" w:hAnsi="Times New Roman" w:cs="Times New Roman"/>
      <w:szCs w:val="24"/>
    </w:rPr>
  </w:style>
  <w:style w:type="paragraph" w:customStyle="1" w:styleId="6A21EB1592834360954F2C01B89FEAA31">
    <w:name w:val="6A21EB1592834360954F2C01B89FEAA31"/>
    <w:rsid w:val="00F71E0B"/>
    <w:pPr>
      <w:spacing w:after="0" w:line="240" w:lineRule="auto"/>
      <w:jc w:val="both"/>
    </w:pPr>
    <w:rPr>
      <w:rFonts w:ascii="Times New Roman" w:eastAsia="Times New Roman" w:hAnsi="Times New Roman" w:cs="Times New Roman"/>
      <w:szCs w:val="24"/>
    </w:rPr>
  </w:style>
  <w:style w:type="paragraph" w:customStyle="1" w:styleId="6657C9A89E8D4A87846123460B656BD42">
    <w:name w:val="6657C9A89E8D4A87846123460B656BD42"/>
    <w:rsid w:val="00F71E0B"/>
    <w:pPr>
      <w:spacing w:after="0" w:line="240" w:lineRule="auto"/>
      <w:jc w:val="both"/>
    </w:pPr>
    <w:rPr>
      <w:rFonts w:ascii="Times New Roman" w:eastAsia="Times New Roman" w:hAnsi="Times New Roman" w:cs="Times New Roman"/>
      <w:szCs w:val="24"/>
    </w:rPr>
  </w:style>
  <w:style w:type="paragraph" w:customStyle="1" w:styleId="450AE03852794D5EA9EB7241BB3F2ED71">
    <w:name w:val="450AE03852794D5EA9EB7241BB3F2ED71"/>
    <w:rsid w:val="00F71E0B"/>
    <w:pPr>
      <w:spacing w:after="0" w:line="240" w:lineRule="auto"/>
      <w:jc w:val="both"/>
    </w:pPr>
    <w:rPr>
      <w:rFonts w:ascii="Times New Roman" w:eastAsia="Times New Roman" w:hAnsi="Times New Roman" w:cs="Times New Roman"/>
      <w:szCs w:val="24"/>
    </w:rPr>
  </w:style>
  <w:style w:type="paragraph" w:customStyle="1" w:styleId="385E2D89CE0F44039A6DB827D89650E7">
    <w:name w:val="385E2D89CE0F44039A6DB827D89650E7"/>
    <w:rsid w:val="00F71E0B"/>
    <w:pPr>
      <w:spacing w:after="0" w:line="240" w:lineRule="auto"/>
      <w:jc w:val="both"/>
    </w:pPr>
    <w:rPr>
      <w:rFonts w:ascii="Times New Roman" w:eastAsia="Times New Roman" w:hAnsi="Times New Roman" w:cs="Times New Roman"/>
      <w:szCs w:val="24"/>
    </w:rPr>
  </w:style>
  <w:style w:type="paragraph" w:customStyle="1" w:styleId="216A7DD79AC2469C90A1B2C4317F93D9">
    <w:name w:val="216A7DD79AC2469C90A1B2C4317F93D9"/>
    <w:rsid w:val="00F71E0B"/>
    <w:pPr>
      <w:spacing w:after="0" w:line="240" w:lineRule="auto"/>
      <w:jc w:val="both"/>
    </w:pPr>
    <w:rPr>
      <w:rFonts w:ascii="Times New Roman" w:eastAsia="Times New Roman" w:hAnsi="Times New Roman" w:cs="Times New Roman"/>
      <w:szCs w:val="24"/>
    </w:rPr>
  </w:style>
  <w:style w:type="paragraph" w:customStyle="1" w:styleId="C71356D364DC44EA8BD8F7312065461316">
    <w:name w:val="C71356D364DC44EA8BD8F7312065461316"/>
    <w:rsid w:val="00A9588D"/>
    <w:pPr>
      <w:spacing w:after="0" w:line="240" w:lineRule="auto"/>
      <w:jc w:val="both"/>
    </w:pPr>
    <w:rPr>
      <w:rFonts w:ascii="Times New Roman" w:eastAsia="Times New Roman" w:hAnsi="Times New Roman" w:cs="Times New Roman"/>
      <w:szCs w:val="24"/>
    </w:rPr>
  </w:style>
  <w:style w:type="paragraph" w:customStyle="1" w:styleId="1E34D8CE17F84809AF58FB21E5B04F8010">
    <w:name w:val="1E34D8CE17F84809AF58FB21E5B04F8010"/>
    <w:rsid w:val="00A9588D"/>
    <w:pPr>
      <w:spacing w:after="0" w:line="240" w:lineRule="auto"/>
      <w:jc w:val="both"/>
    </w:pPr>
    <w:rPr>
      <w:rFonts w:ascii="Times New Roman" w:eastAsia="Times New Roman" w:hAnsi="Times New Roman" w:cs="Times New Roman"/>
      <w:szCs w:val="24"/>
    </w:rPr>
  </w:style>
  <w:style w:type="paragraph" w:customStyle="1" w:styleId="2C01AC459C5C46FD92FFB3FB3C79A3DA10">
    <w:name w:val="2C01AC459C5C46FD92FFB3FB3C79A3DA10"/>
    <w:rsid w:val="00A9588D"/>
    <w:pPr>
      <w:spacing w:after="0" w:line="240" w:lineRule="auto"/>
      <w:jc w:val="both"/>
    </w:pPr>
    <w:rPr>
      <w:rFonts w:ascii="Times New Roman" w:eastAsia="Times New Roman" w:hAnsi="Times New Roman" w:cs="Times New Roman"/>
      <w:szCs w:val="24"/>
    </w:rPr>
  </w:style>
  <w:style w:type="paragraph" w:customStyle="1" w:styleId="D186DA05711A4923BC0F0A9AEF51B7D416">
    <w:name w:val="D186DA05711A4923BC0F0A9AEF51B7D416"/>
    <w:rsid w:val="00A9588D"/>
    <w:pPr>
      <w:spacing w:after="0" w:line="240" w:lineRule="auto"/>
      <w:jc w:val="both"/>
    </w:pPr>
    <w:rPr>
      <w:rFonts w:ascii="Times New Roman" w:eastAsia="Times New Roman" w:hAnsi="Times New Roman" w:cs="Times New Roman"/>
      <w:szCs w:val="24"/>
    </w:rPr>
  </w:style>
  <w:style w:type="paragraph" w:customStyle="1" w:styleId="C66C1B77A2674A8D98B53F8FBC57835C15">
    <w:name w:val="C66C1B77A2674A8D98B53F8FBC57835C15"/>
    <w:rsid w:val="00A9588D"/>
    <w:pPr>
      <w:spacing w:after="0" w:line="240" w:lineRule="auto"/>
      <w:jc w:val="both"/>
    </w:pPr>
    <w:rPr>
      <w:rFonts w:ascii="Times New Roman" w:eastAsia="Times New Roman" w:hAnsi="Times New Roman" w:cs="Times New Roman"/>
      <w:szCs w:val="24"/>
    </w:rPr>
  </w:style>
  <w:style w:type="paragraph" w:customStyle="1" w:styleId="B1CEFC00FAFD4CA3A57078D8FE8C0D273">
    <w:name w:val="B1CEFC00FAFD4CA3A57078D8FE8C0D273"/>
    <w:rsid w:val="00A9588D"/>
    <w:pPr>
      <w:spacing w:after="0" w:line="240" w:lineRule="auto"/>
      <w:jc w:val="both"/>
    </w:pPr>
    <w:rPr>
      <w:rFonts w:ascii="Times New Roman" w:eastAsia="Times New Roman" w:hAnsi="Times New Roman" w:cs="Times New Roman"/>
      <w:szCs w:val="24"/>
    </w:rPr>
  </w:style>
  <w:style w:type="paragraph" w:customStyle="1" w:styleId="6D13325E4C204BE6814152DCD3301C193">
    <w:name w:val="6D13325E4C204BE6814152DCD3301C193"/>
    <w:rsid w:val="00A9588D"/>
    <w:pPr>
      <w:spacing w:after="0" w:line="240" w:lineRule="auto"/>
      <w:jc w:val="both"/>
    </w:pPr>
    <w:rPr>
      <w:rFonts w:ascii="Times New Roman" w:eastAsia="Times New Roman" w:hAnsi="Times New Roman" w:cs="Times New Roman"/>
      <w:szCs w:val="24"/>
    </w:rPr>
  </w:style>
  <w:style w:type="paragraph" w:customStyle="1" w:styleId="BBFB7BCFD9A840E7A3869FF0EC1E78313">
    <w:name w:val="BBFB7BCFD9A840E7A3869FF0EC1E78313"/>
    <w:rsid w:val="00A9588D"/>
    <w:pPr>
      <w:spacing w:after="0" w:line="240" w:lineRule="auto"/>
      <w:jc w:val="both"/>
    </w:pPr>
    <w:rPr>
      <w:rFonts w:ascii="Times New Roman" w:eastAsia="Times New Roman" w:hAnsi="Times New Roman" w:cs="Times New Roman"/>
      <w:szCs w:val="24"/>
    </w:rPr>
  </w:style>
  <w:style w:type="paragraph" w:customStyle="1" w:styleId="1CDCEF85B7B44EB0A414D04CC306A4833">
    <w:name w:val="1CDCEF85B7B44EB0A414D04CC306A4833"/>
    <w:rsid w:val="00A9588D"/>
    <w:pPr>
      <w:spacing w:after="0" w:line="240" w:lineRule="auto"/>
      <w:jc w:val="both"/>
    </w:pPr>
    <w:rPr>
      <w:rFonts w:ascii="Times New Roman" w:eastAsia="Times New Roman" w:hAnsi="Times New Roman" w:cs="Times New Roman"/>
      <w:szCs w:val="24"/>
    </w:rPr>
  </w:style>
  <w:style w:type="paragraph" w:customStyle="1" w:styleId="6A21EB1592834360954F2C01B89FEAA32">
    <w:name w:val="6A21EB1592834360954F2C01B89FEAA32"/>
    <w:rsid w:val="00A9588D"/>
    <w:pPr>
      <w:spacing w:after="0" w:line="240" w:lineRule="auto"/>
      <w:jc w:val="both"/>
    </w:pPr>
    <w:rPr>
      <w:rFonts w:ascii="Times New Roman" w:eastAsia="Times New Roman" w:hAnsi="Times New Roman" w:cs="Times New Roman"/>
      <w:szCs w:val="24"/>
    </w:rPr>
  </w:style>
  <w:style w:type="paragraph" w:customStyle="1" w:styleId="6657C9A89E8D4A87846123460B656BD43">
    <w:name w:val="6657C9A89E8D4A87846123460B656BD43"/>
    <w:rsid w:val="00A9588D"/>
    <w:pPr>
      <w:spacing w:after="0" w:line="240" w:lineRule="auto"/>
      <w:jc w:val="both"/>
    </w:pPr>
    <w:rPr>
      <w:rFonts w:ascii="Times New Roman" w:eastAsia="Times New Roman" w:hAnsi="Times New Roman" w:cs="Times New Roman"/>
      <w:szCs w:val="24"/>
    </w:rPr>
  </w:style>
  <w:style w:type="paragraph" w:customStyle="1" w:styleId="CA2ABAF0CDF14788BCE17A2D5662E8CB">
    <w:name w:val="CA2ABAF0CDF14788BCE17A2D5662E8CB"/>
    <w:rsid w:val="00A9588D"/>
    <w:pPr>
      <w:spacing w:after="0" w:line="240" w:lineRule="auto"/>
      <w:jc w:val="both"/>
    </w:pPr>
    <w:rPr>
      <w:rFonts w:ascii="Times New Roman" w:eastAsia="Times New Roman" w:hAnsi="Times New Roman" w:cs="Times New Roman"/>
      <w:szCs w:val="24"/>
    </w:rPr>
  </w:style>
  <w:style w:type="paragraph" w:customStyle="1" w:styleId="6C5D492B64214E9AB9C49849B7FC5094">
    <w:name w:val="6C5D492B64214E9AB9C49849B7FC5094"/>
    <w:rsid w:val="00A9588D"/>
    <w:pPr>
      <w:spacing w:after="0" w:line="240" w:lineRule="auto"/>
      <w:jc w:val="both"/>
    </w:pPr>
    <w:rPr>
      <w:rFonts w:ascii="Times New Roman" w:eastAsia="Times New Roman" w:hAnsi="Times New Roman" w:cs="Times New Roman"/>
      <w:szCs w:val="24"/>
    </w:rPr>
  </w:style>
  <w:style w:type="paragraph" w:customStyle="1" w:styleId="4049641F33664F3CA2938646BB6576E2">
    <w:name w:val="4049641F33664F3CA2938646BB6576E2"/>
    <w:rsid w:val="00A9588D"/>
    <w:pPr>
      <w:spacing w:after="0" w:line="240" w:lineRule="auto"/>
      <w:jc w:val="both"/>
    </w:pPr>
    <w:rPr>
      <w:rFonts w:ascii="Times New Roman" w:eastAsia="Times New Roman" w:hAnsi="Times New Roman" w:cs="Times New Roman"/>
      <w:szCs w:val="24"/>
    </w:rPr>
  </w:style>
  <w:style w:type="paragraph" w:customStyle="1" w:styleId="C71356D364DC44EA8BD8F7312065461317">
    <w:name w:val="C71356D364DC44EA8BD8F7312065461317"/>
    <w:rsid w:val="00C976E4"/>
    <w:pPr>
      <w:spacing w:after="0" w:line="240" w:lineRule="auto"/>
      <w:jc w:val="both"/>
    </w:pPr>
    <w:rPr>
      <w:rFonts w:ascii="Times New Roman" w:eastAsia="Times New Roman" w:hAnsi="Times New Roman" w:cs="Times New Roman"/>
      <w:szCs w:val="24"/>
    </w:rPr>
  </w:style>
  <w:style w:type="paragraph" w:customStyle="1" w:styleId="1E34D8CE17F84809AF58FB21E5B04F8011">
    <w:name w:val="1E34D8CE17F84809AF58FB21E5B04F8011"/>
    <w:rsid w:val="00C976E4"/>
    <w:pPr>
      <w:spacing w:after="0" w:line="240" w:lineRule="auto"/>
      <w:jc w:val="both"/>
    </w:pPr>
    <w:rPr>
      <w:rFonts w:ascii="Times New Roman" w:eastAsia="Times New Roman" w:hAnsi="Times New Roman" w:cs="Times New Roman"/>
      <w:szCs w:val="24"/>
    </w:rPr>
  </w:style>
  <w:style w:type="paragraph" w:customStyle="1" w:styleId="2C01AC459C5C46FD92FFB3FB3C79A3DA11">
    <w:name w:val="2C01AC459C5C46FD92FFB3FB3C79A3DA11"/>
    <w:rsid w:val="00C976E4"/>
    <w:pPr>
      <w:spacing w:after="0" w:line="240" w:lineRule="auto"/>
      <w:jc w:val="both"/>
    </w:pPr>
    <w:rPr>
      <w:rFonts w:ascii="Times New Roman" w:eastAsia="Times New Roman" w:hAnsi="Times New Roman" w:cs="Times New Roman"/>
      <w:szCs w:val="24"/>
    </w:rPr>
  </w:style>
  <w:style w:type="paragraph" w:customStyle="1" w:styleId="D186DA05711A4923BC0F0A9AEF51B7D417">
    <w:name w:val="D186DA05711A4923BC0F0A9AEF51B7D417"/>
    <w:rsid w:val="00C976E4"/>
    <w:pPr>
      <w:spacing w:after="0" w:line="240" w:lineRule="auto"/>
      <w:jc w:val="both"/>
    </w:pPr>
    <w:rPr>
      <w:rFonts w:ascii="Times New Roman" w:eastAsia="Times New Roman" w:hAnsi="Times New Roman" w:cs="Times New Roman"/>
      <w:szCs w:val="24"/>
    </w:rPr>
  </w:style>
  <w:style w:type="paragraph" w:customStyle="1" w:styleId="C66C1B77A2674A8D98B53F8FBC57835C16">
    <w:name w:val="C66C1B77A2674A8D98B53F8FBC57835C16"/>
    <w:rsid w:val="00C976E4"/>
    <w:pPr>
      <w:spacing w:after="0" w:line="240" w:lineRule="auto"/>
      <w:jc w:val="both"/>
    </w:pPr>
    <w:rPr>
      <w:rFonts w:ascii="Times New Roman" w:eastAsia="Times New Roman" w:hAnsi="Times New Roman" w:cs="Times New Roman"/>
      <w:szCs w:val="24"/>
    </w:rPr>
  </w:style>
  <w:style w:type="paragraph" w:customStyle="1" w:styleId="B1CEFC00FAFD4CA3A57078D8FE8C0D274">
    <w:name w:val="B1CEFC00FAFD4CA3A57078D8FE8C0D274"/>
    <w:rsid w:val="00C976E4"/>
    <w:pPr>
      <w:spacing w:after="0" w:line="240" w:lineRule="auto"/>
      <w:jc w:val="both"/>
    </w:pPr>
    <w:rPr>
      <w:rFonts w:ascii="Times New Roman" w:eastAsia="Times New Roman" w:hAnsi="Times New Roman" w:cs="Times New Roman"/>
      <w:szCs w:val="24"/>
    </w:rPr>
  </w:style>
  <w:style w:type="paragraph" w:customStyle="1" w:styleId="6D13325E4C204BE6814152DCD3301C194">
    <w:name w:val="6D13325E4C204BE6814152DCD3301C194"/>
    <w:rsid w:val="00C976E4"/>
    <w:pPr>
      <w:spacing w:after="0" w:line="240" w:lineRule="auto"/>
      <w:jc w:val="both"/>
    </w:pPr>
    <w:rPr>
      <w:rFonts w:ascii="Times New Roman" w:eastAsia="Times New Roman" w:hAnsi="Times New Roman" w:cs="Times New Roman"/>
      <w:szCs w:val="24"/>
    </w:rPr>
  </w:style>
  <w:style w:type="paragraph" w:customStyle="1" w:styleId="BBFB7BCFD9A840E7A3869FF0EC1E78314">
    <w:name w:val="BBFB7BCFD9A840E7A3869FF0EC1E78314"/>
    <w:rsid w:val="00C976E4"/>
    <w:pPr>
      <w:spacing w:after="0" w:line="240" w:lineRule="auto"/>
      <w:jc w:val="both"/>
    </w:pPr>
    <w:rPr>
      <w:rFonts w:ascii="Times New Roman" w:eastAsia="Times New Roman" w:hAnsi="Times New Roman" w:cs="Times New Roman"/>
      <w:szCs w:val="24"/>
    </w:rPr>
  </w:style>
  <w:style w:type="paragraph" w:customStyle="1" w:styleId="1CDCEF85B7B44EB0A414D04CC306A4834">
    <w:name w:val="1CDCEF85B7B44EB0A414D04CC306A4834"/>
    <w:rsid w:val="00C976E4"/>
    <w:pPr>
      <w:spacing w:after="0" w:line="240" w:lineRule="auto"/>
      <w:jc w:val="both"/>
    </w:pPr>
    <w:rPr>
      <w:rFonts w:ascii="Times New Roman" w:eastAsia="Times New Roman" w:hAnsi="Times New Roman" w:cs="Times New Roman"/>
      <w:szCs w:val="24"/>
    </w:rPr>
  </w:style>
  <w:style w:type="paragraph" w:customStyle="1" w:styleId="6A21EB1592834360954F2C01B89FEAA33">
    <w:name w:val="6A21EB1592834360954F2C01B89FEAA33"/>
    <w:rsid w:val="00C976E4"/>
    <w:pPr>
      <w:spacing w:after="0" w:line="240" w:lineRule="auto"/>
      <w:jc w:val="both"/>
    </w:pPr>
    <w:rPr>
      <w:rFonts w:ascii="Times New Roman" w:eastAsia="Times New Roman" w:hAnsi="Times New Roman" w:cs="Times New Roman"/>
      <w:szCs w:val="24"/>
    </w:rPr>
  </w:style>
  <w:style w:type="paragraph" w:customStyle="1" w:styleId="DB044DEC1F2549ADB5F315F3A5036095">
    <w:name w:val="DB044DEC1F2549ADB5F315F3A5036095"/>
    <w:rsid w:val="00C976E4"/>
    <w:pPr>
      <w:spacing w:after="0" w:line="240" w:lineRule="auto"/>
      <w:jc w:val="both"/>
    </w:pPr>
    <w:rPr>
      <w:rFonts w:ascii="Times New Roman" w:eastAsia="Times New Roman" w:hAnsi="Times New Roman" w:cs="Times New Roman"/>
      <w:szCs w:val="24"/>
    </w:rPr>
  </w:style>
  <w:style w:type="paragraph" w:customStyle="1" w:styleId="C87041B7EFA648098ACC3D3EC462BE26">
    <w:name w:val="C87041B7EFA648098ACC3D3EC462BE26"/>
    <w:rsid w:val="00C976E4"/>
    <w:pPr>
      <w:spacing w:after="0" w:line="240" w:lineRule="auto"/>
      <w:jc w:val="both"/>
    </w:pPr>
    <w:rPr>
      <w:rFonts w:ascii="Times New Roman" w:eastAsia="Times New Roman" w:hAnsi="Times New Roman" w:cs="Times New Roman"/>
      <w:szCs w:val="24"/>
    </w:rPr>
  </w:style>
  <w:style w:type="paragraph" w:customStyle="1" w:styleId="E4820CB6283A4D1482D312CE7F154D4F">
    <w:name w:val="E4820CB6283A4D1482D312CE7F154D4F"/>
    <w:rsid w:val="00C976E4"/>
    <w:pPr>
      <w:spacing w:after="0" w:line="240" w:lineRule="auto"/>
      <w:jc w:val="both"/>
    </w:pPr>
    <w:rPr>
      <w:rFonts w:ascii="Times New Roman" w:eastAsia="Times New Roman" w:hAnsi="Times New Roman" w:cs="Times New Roman"/>
      <w:szCs w:val="24"/>
    </w:rPr>
  </w:style>
  <w:style w:type="paragraph" w:customStyle="1" w:styleId="23174BD422CB44C89A5D1150D4CC96E0">
    <w:name w:val="23174BD422CB44C89A5D1150D4CC96E0"/>
    <w:rsid w:val="00C976E4"/>
    <w:pPr>
      <w:spacing w:after="0" w:line="240" w:lineRule="auto"/>
      <w:jc w:val="both"/>
    </w:pPr>
    <w:rPr>
      <w:rFonts w:ascii="Times New Roman" w:eastAsia="Times New Roman" w:hAnsi="Times New Roman" w:cs="Times New Roman"/>
      <w:szCs w:val="24"/>
    </w:rPr>
  </w:style>
  <w:style w:type="paragraph" w:customStyle="1" w:styleId="C71356D364DC44EA8BD8F7312065461318">
    <w:name w:val="C71356D364DC44EA8BD8F7312065461318"/>
    <w:rsid w:val="005C66AB"/>
    <w:pPr>
      <w:spacing w:after="0" w:line="240" w:lineRule="auto"/>
      <w:jc w:val="both"/>
    </w:pPr>
    <w:rPr>
      <w:rFonts w:ascii="Times New Roman" w:eastAsia="Times New Roman" w:hAnsi="Times New Roman" w:cs="Times New Roman"/>
      <w:szCs w:val="24"/>
    </w:rPr>
  </w:style>
  <w:style w:type="paragraph" w:customStyle="1" w:styleId="1E34D8CE17F84809AF58FB21E5B04F8012">
    <w:name w:val="1E34D8CE17F84809AF58FB21E5B04F8012"/>
    <w:rsid w:val="005C66AB"/>
    <w:pPr>
      <w:spacing w:after="0" w:line="240" w:lineRule="auto"/>
      <w:jc w:val="both"/>
    </w:pPr>
    <w:rPr>
      <w:rFonts w:ascii="Times New Roman" w:eastAsia="Times New Roman" w:hAnsi="Times New Roman" w:cs="Times New Roman"/>
      <w:szCs w:val="24"/>
    </w:rPr>
  </w:style>
  <w:style w:type="paragraph" w:customStyle="1" w:styleId="2C01AC459C5C46FD92FFB3FB3C79A3DA12">
    <w:name w:val="2C01AC459C5C46FD92FFB3FB3C79A3DA12"/>
    <w:rsid w:val="005C66AB"/>
    <w:pPr>
      <w:spacing w:after="0" w:line="240" w:lineRule="auto"/>
      <w:jc w:val="both"/>
    </w:pPr>
    <w:rPr>
      <w:rFonts w:ascii="Times New Roman" w:eastAsia="Times New Roman" w:hAnsi="Times New Roman" w:cs="Times New Roman"/>
      <w:szCs w:val="24"/>
    </w:rPr>
  </w:style>
  <w:style w:type="paragraph" w:customStyle="1" w:styleId="D186DA05711A4923BC0F0A9AEF51B7D418">
    <w:name w:val="D186DA05711A4923BC0F0A9AEF51B7D418"/>
    <w:rsid w:val="005C66AB"/>
    <w:pPr>
      <w:spacing w:after="0" w:line="240" w:lineRule="auto"/>
      <w:jc w:val="both"/>
    </w:pPr>
    <w:rPr>
      <w:rFonts w:ascii="Times New Roman" w:eastAsia="Times New Roman" w:hAnsi="Times New Roman" w:cs="Times New Roman"/>
      <w:szCs w:val="24"/>
    </w:rPr>
  </w:style>
  <w:style w:type="paragraph" w:customStyle="1" w:styleId="C66C1B77A2674A8D98B53F8FBC57835C17">
    <w:name w:val="C66C1B77A2674A8D98B53F8FBC57835C17"/>
    <w:rsid w:val="005C66AB"/>
    <w:pPr>
      <w:spacing w:after="0" w:line="240" w:lineRule="auto"/>
      <w:jc w:val="both"/>
    </w:pPr>
    <w:rPr>
      <w:rFonts w:ascii="Times New Roman" w:eastAsia="Times New Roman" w:hAnsi="Times New Roman" w:cs="Times New Roman"/>
      <w:szCs w:val="24"/>
    </w:rPr>
  </w:style>
  <w:style w:type="paragraph" w:customStyle="1" w:styleId="B1CEFC00FAFD4CA3A57078D8FE8C0D275">
    <w:name w:val="B1CEFC00FAFD4CA3A57078D8FE8C0D275"/>
    <w:rsid w:val="005C66AB"/>
    <w:pPr>
      <w:spacing w:after="0" w:line="240" w:lineRule="auto"/>
      <w:jc w:val="both"/>
    </w:pPr>
    <w:rPr>
      <w:rFonts w:ascii="Times New Roman" w:eastAsia="Times New Roman" w:hAnsi="Times New Roman" w:cs="Times New Roman"/>
      <w:szCs w:val="24"/>
    </w:rPr>
  </w:style>
  <w:style w:type="paragraph" w:customStyle="1" w:styleId="6D13325E4C204BE6814152DCD3301C195">
    <w:name w:val="6D13325E4C204BE6814152DCD3301C195"/>
    <w:rsid w:val="005C66AB"/>
    <w:pPr>
      <w:spacing w:after="0" w:line="240" w:lineRule="auto"/>
      <w:jc w:val="both"/>
    </w:pPr>
    <w:rPr>
      <w:rFonts w:ascii="Times New Roman" w:eastAsia="Times New Roman" w:hAnsi="Times New Roman" w:cs="Times New Roman"/>
      <w:szCs w:val="24"/>
    </w:rPr>
  </w:style>
  <w:style w:type="paragraph" w:customStyle="1" w:styleId="BBFB7BCFD9A840E7A3869FF0EC1E78315">
    <w:name w:val="BBFB7BCFD9A840E7A3869FF0EC1E78315"/>
    <w:rsid w:val="005C66AB"/>
    <w:pPr>
      <w:spacing w:after="0" w:line="240" w:lineRule="auto"/>
      <w:jc w:val="both"/>
    </w:pPr>
    <w:rPr>
      <w:rFonts w:ascii="Times New Roman" w:eastAsia="Times New Roman" w:hAnsi="Times New Roman" w:cs="Times New Roman"/>
      <w:szCs w:val="24"/>
    </w:rPr>
  </w:style>
  <w:style w:type="paragraph" w:customStyle="1" w:styleId="1CDCEF85B7B44EB0A414D04CC306A4835">
    <w:name w:val="1CDCEF85B7B44EB0A414D04CC306A4835"/>
    <w:rsid w:val="005C66AB"/>
    <w:pPr>
      <w:spacing w:after="0" w:line="240" w:lineRule="auto"/>
      <w:jc w:val="both"/>
    </w:pPr>
    <w:rPr>
      <w:rFonts w:ascii="Times New Roman" w:eastAsia="Times New Roman" w:hAnsi="Times New Roman" w:cs="Times New Roman"/>
      <w:szCs w:val="24"/>
    </w:rPr>
  </w:style>
  <w:style w:type="paragraph" w:customStyle="1" w:styleId="6A21EB1592834360954F2C01B89FEAA34">
    <w:name w:val="6A21EB1592834360954F2C01B89FEAA34"/>
    <w:rsid w:val="005C66AB"/>
    <w:pPr>
      <w:spacing w:after="0" w:line="240" w:lineRule="auto"/>
      <w:jc w:val="both"/>
    </w:pPr>
    <w:rPr>
      <w:rFonts w:ascii="Times New Roman" w:eastAsia="Times New Roman" w:hAnsi="Times New Roman" w:cs="Times New Roman"/>
      <w:szCs w:val="24"/>
    </w:rPr>
  </w:style>
  <w:style w:type="paragraph" w:customStyle="1" w:styleId="6AD03BAA707E4F4785642BBD716320D2">
    <w:name w:val="6AD03BAA707E4F4785642BBD716320D2"/>
    <w:rsid w:val="005C66AB"/>
    <w:pPr>
      <w:spacing w:after="0" w:line="240" w:lineRule="auto"/>
      <w:jc w:val="both"/>
    </w:pPr>
    <w:rPr>
      <w:rFonts w:ascii="Times New Roman" w:eastAsia="Times New Roman" w:hAnsi="Times New Roman" w:cs="Times New Roman"/>
      <w:szCs w:val="24"/>
    </w:rPr>
  </w:style>
  <w:style w:type="paragraph" w:customStyle="1" w:styleId="DF87CAB227D64053B0B7F983616C719C">
    <w:name w:val="DF87CAB227D64053B0B7F983616C719C"/>
    <w:rsid w:val="005C66AB"/>
    <w:pPr>
      <w:spacing w:after="0" w:line="240" w:lineRule="auto"/>
      <w:jc w:val="both"/>
    </w:pPr>
    <w:rPr>
      <w:rFonts w:ascii="Times New Roman" w:eastAsia="Times New Roman" w:hAnsi="Times New Roman" w:cs="Times New Roman"/>
      <w:szCs w:val="24"/>
    </w:rPr>
  </w:style>
  <w:style w:type="paragraph" w:customStyle="1" w:styleId="2C2DFE8CCD37483EA826920F17176BF7">
    <w:name w:val="2C2DFE8CCD37483EA826920F17176BF7"/>
    <w:rsid w:val="005C66AB"/>
    <w:pPr>
      <w:spacing w:after="0" w:line="240" w:lineRule="auto"/>
      <w:jc w:val="both"/>
    </w:pPr>
    <w:rPr>
      <w:rFonts w:ascii="Times New Roman" w:eastAsia="Times New Roman" w:hAnsi="Times New Roman" w:cs="Times New Roman"/>
      <w:szCs w:val="24"/>
    </w:rPr>
  </w:style>
  <w:style w:type="paragraph" w:customStyle="1" w:styleId="F5CED45E18FF4286AEB107AFA3C4E5B8">
    <w:name w:val="F5CED45E18FF4286AEB107AFA3C4E5B8"/>
    <w:rsid w:val="005C66AB"/>
    <w:pPr>
      <w:spacing w:after="0" w:line="240" w:lineRule="auto"/>
      <w:jc w:val="both"/>
    </w:pPr>
    <w:rPr>
      <w:rFonts w:ascii="Times New Roman" w:eastAsia="Times New Roman" w:hAnsi="Times New Roman" w:cs="Times New Roman"/>
      <w:szCs w:val="24"/>
    </w:rPr>
  </w:style>
  <w:style w:type="paragraph" w:customStyle="1" w:styleId="C71356D364DC44EA8BD8F7312065461319">
    <w:name w:val="C71356D364DC44EA8BD8F7312065461319"/>
    <w:rsid w:val="00B73343"/>
    <w:pPr>
      <w:spacing w:after="0" w:line="240" w:lineRule="auto"/>
      <w:jc w:val="both"/>
    </w:pPr>
    <w:rPr>
      <w:rFonts w:ascii="Times New Roman" w:eastAsia="Times New Roman" w:hAnsi="Times New Roman" w:cs="Times New Roman"/>
      <w:szCs w:val="24"/>
    </w:rPr>
  </w:style>
  <w:style w:type="paragraph" w:customStyle="1" w:styleId="1E34D8CE17F84809AF58FB21E5B04F8013">
    <w:name w:val="1E34D8CE17F84809AF58FB21E5B04F8013"/>
    <w:rsid w:val="00B73343"/>
    <w:pPr>
      <w:spacing w:after="0" w:line="240" w:lineRule="auto"/>
      <w:jc w:val="both"/>
    </w:pPr>
    <w:rPr>
      <w:rFonts w:ascii="Times New Roman" w:eastAsia="Times New Roman" w:hAnsi="Times New Roman" w:cs="Times New Roman"/>
      <w:szCs w:val="24"/>
    </w:rPr>
  </w:style>
  <w:style w:type="paragraph" w:customStyle="1" w:styleId="2C01AC459C5C46FD92FFB3FB3C79A3DA13">
    <w:name w:val="2C01AC459C5C46FD92FFB3FB3C79A3DA13"/>
    <w:rsid w:val="00B73343"/>
    <w:pPr>
      <w:spacing w:after="0" w:line="240" w:lineRule="auto"/>
      <w:jc w:val="both"/>
    </w:pPr>
    <w:rPr>
      <w:rFonts w:ascii="Times New Roman" w:eastAsia="Times New Roman" w:hAnsi="Times New Roman" w:cs="Times New Roman"/>
      <w:szCs w:val="24"/>
    </w:rPr>
  </w:style>
  <w:style w:type="paragraph" w:customStyle="1" w:styleId="D186DA05711A4923BC0F0A9AEF51B7D419">
    <w:name w:val="D186DA05711A4923BC0F0A9AEF51B7D419"/>
    <w:rsid w:val="00B73343"/>
    <w:pPr>
      <w:spacing w:after="0" w:line="240" w:lineRule="auto"/>
      <w:jc w:val="both"/>
    </w:pPr>
    <w:rPr>
      <w:rFonts w:ascii="Times New Roman" w:eastAsia="Times New Roman" w:hAnsi="Times New Roman" w:cs="Times New Roman"/>
      <w:szCs w:val="24"/>
    </w:rPr>
  </w:style>
  <w:style w:type="paragraph" w:customStyle="1" w:styleId="C66C1B77A2674A8D98B53F8FBC57835C18">
    <w:name w:val="C66C1B77A2674A8D98B53F8FBC57835C18"/>
    <w:rsid w:val="00B73343"/>
    <w:pPr>
      <w:spacing w:after="0" w:line="240" w:lineRule="auto"/>
      <w:jc w:val="both"/>
    </w:pPr>
    <w:rPr>
      <w:rFonts w:ascii="Times New Roman" w:eastAsia="Times New Roman" w:hAnsi="Times New Roman" w:cs="Times New Roman"/>
      <w:szCs w:val="24"/>
    </w:rPr>
  </w:style>
  <w:style w:type="paragraph" w:customStyle="1" w:styleId="DAEB145E6E994584BCC00723987C177A">
    <w:name w:val="DAEB145E6E994584BCC00723987C177A"/>
    <w:rsid w:val="00B73343"/>
    <w:pPr>
      <w:spacing w:after="0" w:line="240" w:lineRule="auto"/>
      <w:jc w:val="both"/>
    </w:pPr>
    <w:rPr>
      <w:rFonts w:ascii="Times New Roman" w:eastAsia="Times New Roman" w:hAnsi="Times New Roman" w:cs="Times New Roman"/>
      <w:szCs w:val="24"/>
    </w:rPr>
  </w:style>
  <w:style w:type="paragraph" w:customStyle="1" w:styleId="DCB58A463D1E4016846991606A0E70B6">
    <w:name w:val="DCB58A463D1E4016846991606A0E70B6"/>
    <w:rsid w:val="00B73343"/>
    <w:pPr>
      <w:spacing w:after="0" w:line="240" w:lineRule="auto"/>
      <w:jc w:val="both"/>
    </w:pPr>
    <w:rPr>
      <w:rFonts w:ascii="Times New Roman" w:eastAsia="Times New Roman" w:hAnsi="Times New Roman" w:cs="Times New Roman"/>
      <w:szCs w:val="24"/>
    </w:rPr>
  </w:style>
  <w:style w:type="paragraph" w:customStyle="1" w:styleId="8371D0E5E2F24B18B6F64FF4DEB86A7E">
    <w:name w:val="8371D0E5E2F24B18B6F64FF4DEB86A7E"/>
    <w:rsid w:val="00B73343"/>
    <w:pPr>
      <w:spacing w:after="0" w:line="240" w:lineRule="auto"/>
      <w:jc w:val="both"/>
    </w:pPr>
    <w:rPr>
      <w:rFonts w:ascii="Times New Roman" w:eastAsia="Times New Roman" w:hAnsi="Times New Roman" w:cs="Times New Roman"/>
      <w:szCs w:val="24"/>
    </w:rPr>
  </w:style>
  <w:style w:type="paragraph" w:customStyle="1" w:styleId="53B2D96D7F89410FB4812E711069ACD0">
    <w:name w:val="53B2D96D7F89410FB4812E711069ACD0"/>
    <w:rsid w:val="00B73343"/>
    <w:pPr>
      <w:spacing w:after="0" w:line="240" w:lineRule="auto"/>
      <w:jc w:val="both"/>
    </w:pPr>
    <w:rPr>
      <w:rFonts w:ascii="Times New Roman" w:eastAsia="Times New Roman" w:hAnsi="Times New Roman" w:cs="Times New Roman"/>
      <w:szCs w:val="24"/>
    </w:rPr>
  </w:style>
  <w:style w:type="paragraph" w:customStyle="1" w:styleId="843A69CCB1A64CC3A35A069A351FDBBD">
    <w:name w:val="843A69CCB1A64CC3A35A069A351FDBBD"/>
    <w:rsid w:val="00B73343"/>
    <w:pPr>
      <w:spacing w:after="0" w:line="240" w:lineRule="auto"/>
      <w:jc w:val="both"/>
    </w:pPr>
    <w:rPr>
      <w:rFonts w:ascii="Times New Roman" w:eastAsia="Times New Roman" w:hAnsi="Times New Roman" w:cs="Times New Roman"/>
      <w:szCs w:val="24"/>
    </w:rPr>
  </w:style>
  <w:style w:type="paragraph" w:customStyle="1" w:styleId="12A4D3CC786A4CC98AE12150D02FB245">
    <w:name w:val="12A4D3CC786A4CC98AE12150D02FB245"/>
    <w:rsid w:val="00B73343"/>
    <w:pPr>
      <w:spacing w:after="0" w:line="240" w:lineRule="auto"/>
      <w:jc w:val="both"/>
    </w:pPr>
    <w:rPr>
      <w:rFonts w:ascii="Times New Roman" w:eastAsia="Times New Roman" w:hAnsi="Times New Roman" w:cs="Times New Roman"/>
      <w:szCs w:val="24"/>
    </w:rPr>
  </w:style>
  <w:style w:type="paragraph" w:customStyle="1" w:styleId="A30B6A83683D4F898302E72BAEB06FD5">
    <w:name w:val="A30B6A83683D4F898302E72BAEB06FD5"/>
    <w:rsid w:val="00B73343"/>
    <w:pPr>
      <w:spacing w:after="0" w:line="240" w:lineRule="auto"/>
      <w:jc w:val="both"/>
    </w:pPr>
    <w:rPr>
      <w:rFonts w:ascii="Times New Roman" w:eastAsia="Times New Roman" w:hAnsi="Times New Roman" w:cs="Times New Roman"/>
      <w:szCs w:val="24"/>
    </w:rPr>
  </w:style>
  <w:style w:type="paragraph" w:customStyle="1" w:styleId="E8F07AF437164E5BAC04592041BCC3C6">
    <w:name w:val="E8F07AF437164E5BAC04592041BCC3C6"/>
    <w:rsid w:val="00B73343"/>
    <w:pPr>
      <w:spacing w:after="0" w:line="240" w:lineRule="auto"/>
      <w:jc w:val="both"/>
    </w:pPr>
    <w:rPr>
      <w:rFonts w:ascii="Times New Roman" w:eastAsia="Times New Roman" w:hAnsi="Times New Roman" w:cs="Times New Roman"/>
      <w:szCs w:val="24"/>
    </w:rPr>
  </w:style>
  <w:style w:type="paragraph" w:customStyle="1" w:styleId="21950662C6154EFDB89D5ECF12CCFBE1">
    <w:name w:val="21950662C6154EFDB89D5ECF12CCFBE1"/>
    <w:rsid w:val="00B73343"/>
    <w:pPr>
      <w:spacing w:after="0" w:line="240" w:lineRule="auto"/>
      <w:jc w:val="both"/>
    </w:pPr>
    <w:rPr>
      <w:rFonts w:ascii="Times New Roman" w:eastAsia="Times New Roman" w:hAnsi="Times New Roman" w:cs="Times New Roman"/>
      <w:szCs w:val="24"/>
    </w:rPr>
  </w:style>
  <w:style w:type="paragraph" w:customStyle="1" w:styleId="B8B794F0EBE44CAC9F811E4506A36F67">
    <w:name w:val="B8B794F0EBE44CAC9F811E4506A36F67"/>
    <w:rsid w:val="00B73343"/>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8FCCA295089F403092E834AD41D40157">
    <w:name w:val="8FCCA295089F403092E834AD41D40157"/>
    <w:rsid w:val="00B73343"/>
  </w:style>
  <w:style w:type="paragraph" w:customStyle="1" w:styleId="720223A7BA42405D916FFF62066BFEE4">
    <w:name w:val="720223A7BA42405D916FFF62066BFEE4"/>
    <w:rsid w:val="00B73343"/>
  </w:style>
  <w:style w:type="paragraph" w:customStyle="1" w:styleId="C71356D364DC44EA8BD8F7312065461320">
    <w:name w:val="C71356D364DC44EA8BD8F7312065461320"/>
    <w:rsid w:val="00924D0C"/>
    <w:pPr>
      <w:spacing w:after="0" w:line="240" w:lineRule="auto"/>
      <w:jc w:val="both"/>
    </w:pPr>
    <w:rPr>
      <w:rFonts w:ascii="Times New Roman" w:eastAsia="Times New Roman" w:hAnsi="Times New Roman" w:cs="Times New Roman"/>
      <w:szCs w:val="24"/>
    </w:rPr>
  </w:style>
  <w:style w:type="paragraph" w:customStyle="1" w:styleId="1E34D8CE17F84809AF58FB21E5B04F8014">
    <w:name w:val="1E34D8CE17F84809AF58FB21E5B04F8014"/>
    <w:rsid w:val="00924D0C"/>
    <w:pPr>
      <w:spacing w:after="0" w:line="240" w:lineRule="auto"/>
      <w:jc w:val="both"/>
    </w:pPr>
    <w:rPr>
      <w:rFonts w:ascii="Times New Roman" w:eastAsia="Times New Roman" w:hAnsi="Times New Roman" w:cs="Times New Roman"/>
      <w:szCs w:val="24"/>
    </w:rPr>
  </w:style>
  <w:style w:type="paragraph" w:customStyle="1" w:styleId="2C01AC459C5C46FD92FFB3FB3C79A3DA14">
    <w:name w:val="2C01AC459C5C46FD92FFB3FB3C79A3DA14"/>
    <w:rsid w:val="00924D0C"/>
    <w:pPr>
      <w:spacing w:after="0" w:line="240" w:lineRule="auto"/>
      <w:jc w:val="both"/>
    </w:pPr>
    <w:rPr>
      <w:rFonts w:ascii="Times New Roman" w:eastAsia="Times New Roman" w:hAnsi="Times New Roman" w:cs="Times New Roman"/>
      <w:szCs w:val="24"/>
    </w:rPr>
  </w:style>
  <w:style w:type="paragraph" w:customStyle="1" w:styleId="D186DA05711A4923BC0F0A9AEF51B7D420">
    <w:name w:val="D186DA05711A4923BC0F0A9AEF51B7D420"/>
    <w:rsid w:val="00924D0C"/>
    <w:pPr>
      <w:spacing w:after="0" w:line="240" w:lineRule="auto"/>
      <w:jc w:val="both"/>
    </w:pPr>
    <w:rPr>
      <w:rFonts w:ascii="Times New Roman" w:eastAsia="Times New Roman" w:hAnsi="Times New Roman" w:cs="Times New Roman"/>
      <w:szCs w:val="24"/>
    </w:rPr>
  </w:style>
  <w:style w:type="paragraph" w:customStyle="1" w:styleId="C66C1B77A2674A8D98B53F8FBC57835C19">
    <w:name w:val="C66C1B77A2674A8D98B53F8FBC57835C19"/>
    <w:rsid w:val="00924D0C"/>
    <w:pPr>
      <w:spacing w:after="0" w:line="240" w:lineRule="auto"/>
      <w:jc w:val="both"/>
    </w:pPr>
    <w:rPr>
      <w:rFonts w:ascii="Times New Roman" w:eastAsia="Times New Roman" w:hAnsi="Times New Roman" w:cs="Times New Roman"/>
      <w:szCs w:val="24"/>
    </w:rPr>
  </w:style>
  <w:style w:type="paragraph" w:customStyle="1" w:styleId="DAEB145E6E994584BCC00723987C177A1">
    <w:name w:val="DAEB145E6E994584BCC00723987C177A1"/>
    <w:rsid w:val="00924D0C"/>
    <w:pPr>
      <w:spacing w:after="0" w:line="240" w:lineRule="auto"/>
      <w:jc w:val="both"/>
    </w:pPr>
    <w:rPr>
      <w:rFonts w:ascii="Times New Roman" w:eastAsia="Times New Roman" w:hAnsi="Times New Roman" w:cs="Times New Roman"/>
      <w:szCs w:val="24"/>
    </w:rPr>
  </w:style>
  <w:style w:type="paragraph" w:customStyle="1" w:styleId="DCB58A463D1E4016846991606A0E70B61">
    <w:name w:val="DCB58A463D1E4016846991606A0E70B61"/>
    <w:rsid w:val="00924D0C"/>
    <w:pPr>
      <w:spacing w:after="0" w:line="240" w:lineRule="auto"/>
      <w:jc w:val="both"/>
    </w:pPr>
    <w:rPr>
      <w:rFonts w:ascii="Times New Roman" w:eastAsia="Times New Roman" w:hAnsi="Times New Roman" w:cs="Times New Roman"/>
      <w:szCs w:val="24"/>
    </w:rPr>
  </w:style>
  <w:style w:type="paragraph" w:customStyle="1" w:styleId="8371D0E5E2F24B18B6F64FF4DEB86A7E1">
    <w:name w:val="8371D0E5E2F24B18B6F64FF4DEB86A7E1"/>
    <w:rsid w:val="00924D0C"/>
    <w:pPr>
      <w:spacing w:after="0" w:line="240" w:lineRule="auto"/>
      <w:jc w:val="both"/>
    </w:pPr>
    <w:rPr>
      <w:rFonts w:ascii="Times New Roman" w:eastAsia="Times New Roman" w:hAnsi="Times New Roman" w:cs="Times New Roman"/>
      <w:szCs w:val="24"/>
    </w:rPr>
  </w:style>
  <w:style w:type="paragraph" w:customStyle="1" w:styleId="53B2D96D7F89410FB4812E711069ACD01">
    <w:name w:val="53B2D96D7F89410FB4812E711069ACD01"/>
    <w:rsid w:val="00924D0C"/>
    <w:pPr>
      <w:spacing w:after="0" w:line="240" w:lineRule="auto"/>
      <w:jc w:val="both"/>
    </w:pPr>
    <w:rPr>
      <w:rFonts w:ascii="Times New Roman" w:eastAsia="Times New Roman" w:hAnsi="Times New Roman" w:cs="Times New Roman"/>
      <w:szCs w:val="24"/>
    </w:rPr>
  </w:style>
  <w:style w:type="paragraph" w:customStyle="1" w:styleId="C3C6B414998248ED983EFA564EBCAD8B">
    <w:name w:val="C3C6B414998248ED983EFA564EBCAD8B"/>
    <w:rsid w:val="00924D0C"/>
    <w:pPr>
      <w:spacing w:after="0" w:line="240" w:lineRule="auto"/>
      <w:jc w:val="both"/>
    </w:pPr>
    <w:rPr>
      <w:rFonts w:ascii="Times New Roman" w:eastAsia="Times New Roman" w:hAnsi="Times New Roman" w:cs="Times New Roman"/>
      <w:szCs w:val="24"/>
    </w:rPr>
  </w:style>
  <w:style w:type="paragraph" w:customStyle="1" w:styleId="FBFE73D2A00C47DE916E5A21AEF4A653">
    <w:name w:val="FBFE73D2A00C47DE916E5A21AEF4A653"/>
    <w:rsid w:val="00924D0C"/>
    <w:pPr>
      <w:spacing w:after="0" w:line="240" w:lineRule="auto"/>
      <w:jc w:val="both"/>
    </w:pPr>
    <w:rPr>
      <w:rFonts w:ascii="Times New Roman" w:eastAsia="Times New Roman" w:hAnsi="Times New Roman" w:cs="Times New Roman"/>
      <w:szCs w:val="24"/>
    </w:rPr>
  </w:style>
  <w:style w:type="paragraph" w:customStyle="1" w:styleId="5C05BA94B74247A8AE586CC8A5147805">
    <w:name w:val="5C05BA94B74247A8AE586CC8A5147805"/>
    <w:rsid w:val="00924D0C"/>
    <w:pPr>
      <w:spacing w:after="0" w:line="240" w:lineRule="auto"/>
      <w:jc w:val="both"/>
    </w:pPr>
    <w:rPr>
      <w:rFonts w:ascii="Times New Roman" w:eastAsia="Times New Roman" w:hAnsi="Times New Roman" w:cs="Times New Roman"/>
      <w:szCs w:val="24"/>
    </w:rPr>
  </w:style>
  <w:style w:type="paragraph" w:customStyle="1" w:styleId="8A6E555A4053465A9BD47981F73B8854">
    <w:name w:val="8A6E555A4053465A9BD47981F73B8854"/>
    <w:rsid w:val="00924D0C"/>
    <w:pPr>
      <w:spacing w:after="0" w:line="240" w:lineRule="auto"/>
      <w:jc w:val="both"/>
    </w:pPr>
    <w:rPr>
      <w:rFonts w:ascii="Times New Roman" w:eastAsia="Times New Roman" w:hAnsi="Times New Roman" w:cs="Times New Roman"/>
      <w:szCs w:val="24"/>
    </w:rPr>
  </w:style>
  <w:style w:type="paragraph" w:customStyle="1" w:styleId="0B1FD2CE13BD4D428F004E74F14D7D6A">
    <w:name w:val="0B1FD2CE13BD4D428F004E74F14D7D6A"/>
    <w:rsid w:val="00924D0C"/>
    <w:pPr>
      <w:spacing w:after="0" w:line="240" w:lineRule="auto"/>
      <w:jc w:val="both"/>
    </w:pPr>
    <w:rPr>
      <w:rFonts w:ascii="Times New Roman" w:eastAsia="Times New Roman" w:hAnsi="Times New Roman" w:cs="Times New Roman"/>
      <w:szCs w:val="24"/>
    </w:rPr>
  </w:style>
  <w:style w:type="paragraph" w:customStyle="1" w:styleId="F8F292FB1E574CBAAD6DA54668B56052">
    <w:name w:val="F8F292FB1E574CBAAD6DA54668B56052"/>
    <w:rsid w:val="00924D0C"/>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133A112D906F465D978F822C3A088DD5">
    <w:name w:val="133A112D906F465D978F822C3A088DD5"/>
    <w:rsid w:val="00924D0C"/>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DA64B785DC5F4C8494937C1CCA20F994">
    <w:name w:val="DA64B785DC5F4C8494937C1CCA20F994"/>
    <w:rsid w:val="00924D0C"/>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A6D285E6E38C4AAB9006F45C106FE400">
    <w:name w:val="A6D285E6E38C4AAB9006F45C106FE400"/>
    <w:rsid w:val="00EC361D"/>
    <w:pPr>
      <w:spacing w:after="160" w:line="259" w:lineRule="auto"/>
    </w:pPr>
  </w:style>
  <w:style w:type="paragraph" w:customStyle="1" w:styleId="ED190A616660441B8064B7824C113DFA">
    <w:name w:val="ED190A616660441B8064B7824C113DFA"/>
    <w:rsid w:val="00EC361D"/>
    <w:pPr>
      <w:spacing w:after="160" w:line="259" w:lineRule="auto"/>
    </w:pPr>
  </w:style>
  <w:style w:type="paragraph" w:customStyle="1" w:styleId="0D5E2F420B43450CA63293862A22835C">
    <w:name w:val="0D5E2F420B43450CA63293862A22835C"/>
    <w:rsid w:val="00EC361D"/>
    <w:pPr>
      <w:spacing w:after="160" w:line="259" w:lineRule="auto"/>
    </w:pPr>
  </w:style>
  <w:style w:type="paragraph" w:customStyle="1" w:styleId="EAC452F1C16F4A5F89A9C5A0C02DD92A">
    <w:name w:val="EAC452F1C16F4A5F89A9C5A0C02DD92A"/>
    <w:rsid w:val="00EC361D"/>
    <w:pPr>
      <w:spacing w:after="160" w:line="259" w:lineRule="auto"/>
    </w:pPr>
  </w:style>
  <w:style w:type="paragraph" w:customStyle="1" w:styleId="21DA5E14ACFD4BA3A24878EDEEE46A33">
    <w:name w:val="21DA5E14ACFD4BA3A24878EDEEE46A33"/>
    <w:rsid w:val="00EC361D"/>
    <w:pPr>
      <w:spacing w:after="160" w:line="259" w:lineRule="auto"/>
    </w:pPr>
  </w:style>
  <w:style w:type="paragraph" w:customStyle="1" w:styleId="AACB751BA523408EAD8C9E92429EADDB">
    <w:name w:val="AACB751BA523408EAD8C9E92429EADDB"/>
    <w:rsid w:val="00EC361D"/>
    <w:pPr>
      <w:spacing w:after="160" w:line="259" w:lineRule="auto"/>
    </w:pPr>
  </w:style>
  <w:style w:type="paragraph" w:customStyle="1" w:styleId="FB3AA5B385BD4E3A827E771F247BC993">
    <w:name w:val="FB3AA5B385BD4E3A827E771F247BC993"/>
    <w:rsid w:val="00EC361D"/>
    <w:pPr>
      <w:spacing w:after="160" w:line="259" w:lineRule="auto"/>
    </w:pPr>
  </w:style>
  <w:style w:type="paragraph" w:customStyle="1" w:styleId="B58A99FAFC074F598D50959F0AB9FBF1">
    <w:name w:val="B58A99FAFC074F598D50959F0AB9FBF1"/>
    <w:rsid w:val="00AB2AD7"/>
    <w:pPr>
      <w:spacing w:after="160" w:line="259" w:lineRule="auto"/>
    </w:pPr>
  </w:style>
  <w:style w:type="paragraph" w:customStyle="1" w:styleId="04C44EC0555E4927ABDA2F818BB8EBA8">
    <w:name w:val="04C44EC0555E4927ABDA2F818BB8EBA8"/>
    <w:rsid w:val="00AB2AD7"/>
    <w:pPr>
      <w:spacing w:after="160" w:line="259" w:lineRule="auto"/>
    </w:pPr>
  </w:style>
  <w:style w:type="paragraph" w:customStyle="1" w:styleId="531AC6D0019F441986AFD450C91E2A70">
    <w:name w:val="531AC6D0019F441986AFD450C91E2A70"/>
    <w:rsid w:val="00AB2AD7"/>
    <w:pPr>
      <w:spacing w:after="160" w:line="259" w:lineRule="auto"/>
    </w:pPr>
  </w:style>
  <w:style w:type="paragraph" w:customStyle="1" w:styleId="3ABA2631F80D4FC0A4A3B3AC1E84097B">
    <w:name w:val="3ABA2631F80D4FC0A4A3B3AC1E84097B"/>
    <w:rsid w:val="00AB2AD7"/>
    <w:pPr>
      <w:spacing w:after="160" w:line="259" w:lineRule="auto"/>
    </w:pPr>
  </w:style>
  <w:style w:type="paragraph" w:customStyle="1" w:styleId="2D721E634ECD483DAA5F0F933100E11A">
    <w:name w:val="2D721E634ECD483DAA5F0F933100E11A"/>
    <w:rsid w:val="00AB2AD7"/>
    <w:pPr>
      <w:spacing w:after="160" w:line="259" w:lineRule="auto"/>
    </w:pPr>
  </w:style>
  <w:style w:type="paragraph" w:customStyle="1" w:styleId="979FF7B4DA504E5D955C58F78363AC09">
    <w:name w:val="979FF7B4DA504E5D955C58F78363AC09"/>
    <w:rsid w:val="00AB2AD7"/>
    <w:pPr>
      <w:spacing w:after="160" w:line="259" w:lineRule="auto"/>
    </w:pPr>
  </w:style>
  <w:style w:type="paragraph" w:customStyle="1" w:styleId="B5B90A65DA34408A9939D3FB50BC9485">
    <w:name w:val="B5B90A65DA34408A9939D3FB50BC9485"/>
    <w:rsid w:val="00AB2AD7"/>
    <w:pPr>
      <w:spacing w:after="160" w:line="259" w:lineRule="auto"/>
    </w:pPr>
  </w:style>
  <w:style w:type="paragraph" w:customStyle="1" w:styleId="C71356D364DC44EA8BD8F7312065461321">
    <w:name w:val="C71356D364DC44EA8BD8F7312065461321"/>
    <w:rsid w:val="00982DC1"/>
    <w:pPr>
      <w:spacing w:after="0" w:line="240" w:lineRule="auto"/>
      <w:jc w:val="both"/>
    </w:pPr>
    <w:rPr>
      <w:rFonts w:ascii="Times New Roman" w:eastAsia="Times New Roman" w:hAnsi="Times New Roman" w:cs="Times New Roman"/>
      <w:szCs w:val="24"/>
    </w:rPr>
  </w:style>
  <w:style w:type="paragraph" w:customStyle="1" w:styleId="1E34D8CE17F84809AF58FB21E5B04F8015">
    <w:name w:val="1E34D8CE17F84809AF58FB21E5B04F8015"/>
    <w:rsid w:val="00982DC1"/>
    <w:pPr>
      <w:spacing w:after="0" w:line="240" w:lineRule="auto"/>
      <w:jc w:val="both"/>
    </w:pPr>
    <w:rPr>
      <w:rFonts w:ascii="Times New Roman" w:eastAsia="Times New Roman" w:hAnsi="Times New Roman" w:cs="Times New Roman"/>
      <w:szCs w:val="24"/>
    </w:rPr>
  </w:style>
  <w:style w:type="paragraph" w:customStyle="1" w:styleId="2C01AC459C5C46FD92FFB3FB3C79A3DA15">
    <w:name w:val="2C01AC459C5C46FD92FFB3FB3C79A3DA15"/>
    <w:rsid w:val="00982DC1"/>
    <w:pPr>
      <w:spacing w:after="0" w:line="240" w:lineRule="auto"/>
      <w:jc w:val="both"/>
    </w:pPr>
    <w:rPr>
      <w:rFonts w:ascii="Times New Roman" w:eastAsia="Times New Roman" w:hAnsi="Times New Roman" w:cs="Times New Roman"/>
      <w:szCs w:val="24"/>
    </w:rPr>
  </w:style>
  <w:style w:type="paragraph" w:customStyle="1" w:styleId="D186DA05711A4923BC0F0A9AEF51B7D421">
    <w:name w:val="D186DA05711A4923BC0F0A9AEF51B7D421"/>
    <w:rsid w:val="00982DC1"/>
    <w:pPr>
      <w:spacing w:after="0" w:line="240" w:lineRule="auto"/>
      <w:jc w:val="both"/>
    </w:pPr>
    <w:rPr>
      <w:rFonts w:ascii="Times New Roman" w:eastAsia="Times New Roman" w:hAnsi="Times New Roman" w:cs="Times New Roman"/>
      <w:szCs w:val="24"/>
    </w:rPr>
  </w:style>
  <w:style w:type="paragraph" w:customStyle="1" w:styleId="C66C1B77A2674A8D98B53F8FBC57835C20">
    <w:name w:val="C66C1B77A2674A8D98B53F8FBC57835C20"/>
    <w:rsid w:val="00982DC1"/>
    <w:pPr>
      <w:spacing w:after="0" w:line="240" w:lineRule="auto"/>
      <w:jc w:val="both"/>
    </w:pPr>
    <w:rPr>
      <w:rFonts w:ascii="Times New Roman" w:eastAsia="Times New Roman" w:hAnsi="Times New Roman" w:cs="Times New Roman"/>
      <w:szCs w:val="24"/>
    </w:rPr>
  </w:style>
  <w:style w:type="paragraph" w:customStyle="1" w:styleId="DAEB145E6E994584BCC00723987C177A2">
    <w:name w:val="DAEB145E6E994584BCC00723987C177A2"/>
    <w:rsid w:val="00982DC1"/>
    <w:pPr>
      <w:spacing w:after="0" w:line="240" w:lineRule="auto"/>
      <w:jc w:val="both"/>
    </w:pPr>
    <w:rPr>
      <w:rFonts w:ascii="Times New Roman" w:eastAsia="Times New Roman" w:hAnsi="Times New Roman" w:cs="Times New Roman"/>
      <w:szCs w:val="24"/>
    </w:rPr>
  </w:style>
  <w:style w:type="paragraph" w:customStyle="1" w:styleId="A6D285E6E38C4AAB9006F45C106FE4001">
    <w:name w:val="A6D285E6E38C4AAB9006F45C106FE4001"/>
    <w:rsid w:val="00982DC1"/>
    <w:pPr>
      <w:spacing w:after="0" w:line="240" w:lineRule="auto"/>
      <w:jc w:val="both"/>
    </w:pPr>
    <w:rPr>
      <w:rFonts w:ascii="Times New Roman" w:eastAsia="Times New Roman" w:hAnsi="Times New Roman" w:cs="Times New Roman"/>
      <w:szCs w:val="24"/>
    </w:rPr>
  </w:style>
  <w:style w:type="paragraph" w:customStyle="1" w:styleId="8371D0E5E2F24B18B6F64FF4DEB86A7E2">
    <w:name w:val="8371D0E5E2F24B18B6F64FF4DEB86A7E2"/>
    <w:rsid w:val="00982DC1"/>
    <w:pPr>
      <w:spacing w:after="0" w:line="240" w:lineRule="auto"/>
      <w:jc w:val="both"/>
    </w:pPr>
    <w:rPr>
      <w:rFonts w:ascii="Times New Roman" w:eastAsia="Times New Roman" w:hAnsi="Times New Roman" w:cs="Times New Roman"/>
      <w:szCs w:val="24"/>
    </w:rPr>
  </w:style>
  <w:style w:type="paragraph" w:customStyle="1" w:styleId="53B2D96D7F89410FB4812E711069ACD02">
    <w:name w:val="53B2D96D7F89410FB4812E711069ACD02"/>
    <w:rsid w:val="00982DC1"/>
    <w:pPr>
      <w:spacing w:after="0" w:line="240" w:lineRule="auto"/>
      <w:jc w:val="both"/>
    </w:pPr>
    <w:rPr>
      <w:rFonts w:ascii="Times New Roman" w:eastAsia="Times New Roman" w:hAnsi="Times New Roman" w:cs="Times New Roman"/>
      <w:szCs w:val="24"/>
    </w:rPr>
  </w:style>
  <w:style w:type="paragraph" w:customStyle="1" w:styleId="7DE0F43FB22F41D2BF727EBE8DDBE193">
    <w:name w:val="7DE0F43FB22F41D2BF727EBE8DDBE193"/>
    <w:rsid w:val="00982DC1"/>
    <w:pPr>
      <w:spacing w:after="0" w:line="240" w:lineRule="auto"/>
      <w:jc w:val="both"/>
    </w:pPr>
    <w:rPr>
      <w:rFonts w:ascii="Times New Roman" w:eastAsia="Times New Roman" w:hAnsi="Times New Roman" w:cs="Times New Roman"/>
      <w:szCs w:val="24"/>
    </w:rPr>
  </w:style>
  <w:style w:type="paragraph" w:customStyle="1" w:styleId="C3C6B414998248ED983EFA564EBCAD8B1">
    <w:name w:val="C3C6B414998248ED983EFA564EBCAD8B1"/>
    <w:rsid w:val="00982DC1"/>
    <w:pPr>
      <w:spacing w:after="0" w:line="240" w:lineRule="auto"/>
      <w:jc w:val="both"/>
    </w:pPr>
    <w:rPr>
      <w:rFonts w:ascii="Times New Roman" w:eastAsia="Times New Roman" w:hAnsi="Times New Roman" w:cs="Times New Roman"/>
      <w:szCs w:val="24"/>
    </w:rPr>
  </w:style>
  <w:style w:type="paragraph" w:customStyle="1" w:styleId="ED190A616660441B8064B7824C113DFA1">
    <w:name w:val="ED190A616660441B8064B7824C113DFA1"/>
    <w:rsid w:val="00982DC1"/>
    <w:pPr>
      <w:spacing w:after="0" w:line="240" w:lineRule="auto"/>
      <w:jc w:val="both"/>
    </w:pPr>
    <w:rPr>
      <w:rFonts w:ascii="Times New Roman" w:eastAsia="Times New Roman" w:hAnsi="Times New Roman" w:cs="Times New Roman"/>
      <w:szCs w:val="24"/>
    </w:rPr>
  </w:style>
  <w:style w:type="paragraph" w:customStyle="1" w:styleId="0D5E2F420B43450CA63293862A22835C1">
    <w:name w:val="0D5E2F420B43450CA63293862A22835C1"/>
    <w:rsid w:val="00982DC1"/>
    <w:pPr>
      <w:spacing w:after="0" w:line="240" w:lineRule="auto"/>
      <w:jc w:val="both"/>
    </w:pPr>
    <w:rPr>
      <w:rFonts w:ascii="Times New Roman" w:eastAsia="Times New Roman" w:hAnsi="Times New Roman" w:cs="Times New Roman"/>
      <w:szCs w:val="24"/>
    </w:rPr>
  </w:style>
  <w:style w:type="paragraph" w:customStyle="1" w:styleId="AACB751BA523408EAD8C9E92429EADDB1">
    <w:name w:val="AACB751BA523408EAD8C9E92429EADDB1"/>
    <w:rsid w:val="00982DC1"/>
    <w:pPr>
      <w:spacing w:after="0" w:line="240" w:lineRule="auto"/>
      <w:jc w:val="both"/>
    </w:pPr>
    <w:rPr>
      <w:rFonts w:ascii="Times New Roman" w:eastAsia="Times New Roman" w:hAnsi="Times New Roman" w:cs="Times New Roman"/>
      <w:szCs w:val="24"/>
    </w:rPr>
  </w:style>
  <w:style w:type="paragraph" w:customStyle="1" w:styleId="FB3AA5B385BD4E3A827E771F247BC9931">
    <w:name w:val="FB3AA5B385BD4E3A827E771F247BC9931"/>
    <w:rsid w:val="00982DC1"/>
    <w:pPr>
      <w:spacing w:after="0" w:line="240" w:lineRule="auto"/>
      <w:jc w:val="both"/>
    </w:pPr>
    <w:rPr>
      <w:rFonts w:ascii="Times New Roman" w:eastAsia="Times New Roman" w:hAnsi="Times New Roman" w:cs="Times New Roman"/>
      <w:szCs w:val="24"/>
    </w:rPr>
  </w:style>
  <w:style w:type="paragraph" w:customStyle="1" w:styleId="DA64B785DC5F4C8494937C1CCA20F9941">
    <w:name w:val="DA64B785DC5F4C8494937C1CCA20F9941"/>
    <w:rsid w:val="00982DC1"/>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C71356D364DC44EA8BD8F7312065461322">
    <w:name w:val="C71356D364DC44EA8BD8F7312065461322"/>
    <w:rsid w:val="00177B53"/>
    <w:pPr>
      <w:spacing w:after="0" w:line="240" w:lineRule="auto"/>
      <w:jc w:val="both"/>
    </w:pPr>
    <w:rPr>
      <w:rFonts w:ascii="Times New Roman" w:eastAsia="Times New Roman" w:hAnsi="Times New Roman" w:cs="Times New Roman"/>
      <w:szCs w:val="24"/>
    </w:rPr>
  </w:style>
  <w:style w:type="paragraph" w:customStyle="1" w:styleId="1E34D8CE17F84809AF58FB21E5B04F8016">
    <w:name w:val="1E34D8CE17F84809AF58FB21E5B04F8016"/>
    <w:rsid w:val="00177B53"/>
    <w:pPr>
      <w:spacing w:after="0" w:line="240" w:lineRule="auto"/>
      <w:jc w:val="both"/>
    </w:pPr>
    <w:rPr>
      <w:rFonts w:ascii="Times New Roman" w:eastAsia="Times New Roman" w:hAnsi="Times New Roman" w:cs="Times New Roman"/>
      <w:szCs w:val="24"/>
    </w:rPr>
  </w:style>
  <w:style w:type="paragraph" w:customStyle="1" w:styleId="2C01AC459C5C46FD92FFB3FB3C79A3DA16">
    <w:name w:val="2C01AC459C5C46FD92FFB3FB3C79A3DA16"/>
    <w:rsid w:val="00177B53"/>
    <w:pPr>
      <w:spacing w:after="0" w:line="240" w:lineRule="auto"/>
      <w:jc w:val="both"/>
    </w:pPr>
    <w:rPr>
      <w:rFonts w:ascii="Times New Roman" w:eastAsia="Times New Roman" w:hAnsi="Times New Roman" w:cs="Times New Roman"/>
      <w:szCs w:val="24"/>
    </w:rPr>
  </w:style>
  <w:style w:type="paragraph" w:customStyle="1" w:styleId="D186DA05711A4923BC0F0A9AEF51B7D422">
    <w:name w:val="D186DA05711A4923BC0F0A9AEF51B7D422"/>
    <w:rsid w:val="00177B53"/>
    <w:pPr>
      <w:spacing w:after="0" w:line="240" w:lineRule="auto"/>
      <w:jc w:val="both"/>
    </w:pPr>
    <w:rPr>
      <w:rFonts w:ascii="Times New Roman" w:eastAsia="Times New Roman" w:hAnsi="Times New Roman" w:cs="Times New Roman"/>
      <w:szCs w:val="24"/>
    </w:rPr>
  </w:style>
  <w:style w:type="paragraph" w:customStyle="1" w:styleId="C66C1B77A2674A8D98B53F8FBC57835C21">
    <w:name w:val="C66C1B77A2674A8D98B53F8FBC57835C21"/>
    <w:rsid w:val="00177B53"/>
    <w:pPr>
      <w:spacing w:after="0" w:line="240" w:lineRule="auto"/>
      <w:jc w:val="both"/>
    </w:pPr>
    <w:rPr>
      <w:rFonts w:ascii="Times New Roman" w:eastAsia="Times New Roman" w:hAnsi="Times New Roman" w:cs="Times New Roman"/>
      <w:szCs w:val="24"/>
    </w:rPr>
  </w:style>
  <w:style w:type="paragraph" w:customStyle="1" w:styleId="DAEB145E6E994584BCC00723987C177A3">
    <w:name w:val="DAEB145E6E994584BCC00723987C177A3"/>
    <w:rsid w:val="00177B53"/>
    <w:pPr>
      <w:spacing w:after="0" w:line="240" w:lineRule="auto"/>
      <w:jc w:val="both"/>
    </w:pPr>
    <w:rPr>
      <w:rFonts w:ascii="Times New Roman" w:eastAsia="Times New Roman" w:hAnsi="Times New Roman" w:cs="Times New Roman"/>
      <w:szCs w:val="24"/>
    </w:rPr>
  </w:style>
  <w:style w:type="paragraph" w:customStyle="1" w:styleId="A6D285E6E38C4AAB9006F45C106FE4002">
    <w:name w:val="A6D285E6E38C4AAB9006F45C106FE4002"/>
    <w:rsid w:val="00177B53"/>
    <w:pPr>
      <w:spacing w:after="0" w:line="240" w:lineRule="auto"/>
      <w:jc w:val="both"/>
    </w:pPr>
    <w:rPr>
      <w:rFonts w:ascii="Times New Roman" w:eastAsia="Times New Roman" w:hAnsi="Times New Roman" w:cs="Times New Roman"/>
      <w:szCs w:val="24"/>
    </w:rPr>
  </w:style>
  <w:style w:type="paragraph" w:customStyle="1" w:styleId="8371D0E5E2F24B18B6F64FF4DEB86A7E3">
    <w:name w:val="8371D0E5E2F24B18B6F64FF4DEB86A7E3"/>
    <w:rsid w:val="00177B53"/>
    <w:pPr>
      <w:spacing w:after="0" w:line="240" w:lineRule="auto"/>
      <w:jc w:val="both"/>
    </w:pPr>
    <w:rPr>
      <w:rFonts w:ascii="Times New Roman" w:eastAsia="Times New Roman" w:hAnsi="Times New Roman" w:cs="Times New Roman"/>
      <w:szCs w:val="24"/>
    </w:rPr>
  </w:style>
  <w:style w:type="paragraph" w:customStyle="1" w:styleId="53B2D96D7F89410FB4812E711069ACD03">
    <w:name w:val="53B2D96D7F89410FB4812E711069ACD03"/>
    <w:rsid w:val="00177B53"/>
    <w:pPr>
      <w:spacing w:after="0" w:line="240" w:lineRule="auto"/>
      <w:jc w:val="both"/>
    </w:pPr>
    <w:rPr>
      <w:rFonts w:ascii="Times New Roman" w:eastAsia="Times New Roman" w:hAnsi="Times New Roman" w:cs="Times New Roman"/>
      <w:szCs w:val="24"/>
    </w:rPr>
  </w:style>
  <w:style w:type="paragraph" w:customStyle="1" w:styleId="675022CDED3F47A6894AFD66AA189EC3">
    <w:name w:val="675022CDED3F47A6894AFD66AA189EC3"/>
    <w:rsid w:val="00177B53"/>
    <w:pPr>
      <w:spacing w:after="0" w:line="240" w:lineRule="auto"/>
      <w:jc w:val="both"/>
    </w:pPr>
    <w:rPr>
      <w:rFonts w:ascii="Times New Roman" w:eastAsia="Times New Roman" w:hAnsi="Times New Roman" w:cs="Times New Roman"/>
      <w:szCs w:val="24"/>
    </w:rPr>
  </w:style>
  <w:style w:type="paragraph" w:customStyle="1" w:styleId="F8B11ECF6E3944D1AD6A8D4488A76A46">
    <w:name w:val="F8B11ECF6E3944D1AD6A8D4488A76A46"/>
    <w:rsid w:val="00177B53"/>
    <w:pPr>
      <w:spacing w:after="0" w:line="240" w:lineRule="auto"/>
      <w:jc w:val="both"/>
    </w:pPr>
    <w:rPr>
      <w:rFonts w:ascii="Times New Roman" w:eastAsia="Times New Roman" w:hAnsi="Times New Roman" w:cs="Times New Roman"/>
      <w:szCs w:val="24"/>
    </w:rPr>
  </w:style>
  <w:style w:type="paragraph" w:customStyle="1" w:styleId="7DE0F43FB22F41D2BF727EBE8DDBE1931">
    <w:name w:val="7DE0F43FB22F41D2BF727EBE8DDBE1931"/>
    <w:rsid w:val="00177B53"/>
    <w:pPr>
      <w:spacing w:after="0" w:line="240" w:lineRule="auto"/>
      <w:jc w:val="both"/>
    </w:pPr>
    <w:rPr>
      <w:rFonts w:ascii="Times New Roman" w:eastAsia="Times New Roman" w:hAnsi="Times New Roman" w:cs="Times New Roman"/>
      <w:szCs w:val="24"/>
    </w:rPr>
  </w:style>
  <w:style w:type="paragraph" w:customStyle="1" w:styleId="C3C6B414998248ED983EFA564EBCAD8B2">
    <w:name w:val="C3C6B414998248ED983EFA564EBCAD8B2"/>
    <w:rsid w:val="00177B53"/>
    <w:pPr>
      <w:spacing w:after="0" w:line="240" w:lineRule="auto"/>
      <w:jc w:val="both"/>
    </w:pPr>
    <w:rPr>
      <w:rFonts w:ascii="Times New Roman" w:eastAsia="Times New Roman" w:hAnsi="Times New Roman" w:cs="Times New Roman"/>
      <w:szCs w:val="24"/>
    </w:rPr>
  </w:style>
  <w:style w:type="paragraph" w:customStyle="1" w:styleId="ED190A616660441B8064B7824C113DFA2">
    <w:name w:val="ED190A616660441B8064B7824C113DFA2"/>
    <w:rsid w:val="00177B53"/>
    <w:pPr>
      <w:spacing w:after="0" w:line="240" w:lineRule="auto"/>
      <w:jc w:val="both"/>
    </w:pPr>
    <w:rPr>
      <w:rFonts w:ascii="Times New Roman" w:eastAsia="Times New Roman" w:hAnsi="Times New Roman" w:cs="Times New Roman"/>
      <w:szCs w:val="24"/>
    </w:rPr>
  </w:style>
  <w:style w:type="paragraph" w:customStyle="1" w:styleId="0D5E2F420B43450CA63293862A22835C2">
    <w:name w:val="0D5E2F420B43450CA63293862A22835C2"/>
    <w:rsid w:val="00177B53"/>
    <w:pPr>
      <w:spacing w:after="0" w:line="240" w:lineRule="auto"/>
      <w:jc w:val="both"/>
    </w:pPr>
    <w:rPr>
      <w:rFonts w:ascii="Times New Roman" w:eastAsia="Times New Roman" w:hAnsi="Times New Roman" w:cs="Times New Roman"/>
      <w:szCs w:val="24"/>
    </w:rPr>
  </w:style>
  <w:style w:type="paragraph" w:customStyle="1" w:styleId="AACB751BA523408EAD8C9E92429EADDB2">
    <w:name w:val="AACB751BA523408EAD8C9E92429EADDB2"/>
    <w:rsid w:val="00177B53"/>
    <w:pPr>
      <w:spacing w:after="0" w:line="240" w:lineRule="auto"/>
      <w:jc w:val="both"/>
    </w:pPr>
    <w:rPr>
      <w:rFonts w:ascii="Times New Roman" w:eastAsia="Times New Roman" w:hAnsi="Times New Roman" w:cs="Times New Roman"/>
      <w:szCs w:val="24"/>
    </w:rPr>
  </w:style>
  <w:style w:type="paragraph" w:customStyle="1" w:styleId="FB3AA5B385BD4E3A827E771F247BC9932">
    <w:name w:val="FB3AA5B385BD4E3A827E771F247BC9932"/>
    <w:rsid w:val="00177B53"/>
    <w:pPr>
      <w:spacing w:after="0" w:line="240" w:lineRule="auto"/>
      <w:jc w:val="both"/>
    </w:pPr>
    <w:rPr>
      <w:rFonts w:ascii="Times New Roman" w:eastAsia="Times New Roman" w:hAnsi="Times New Roman" w:cs="Times New Roman"/>
      <w:szCs w:val="24"/>
    </w:rPr>
  </w:style>
  <w:style w:type="paragraph" w:customStyle="1" w:styleId="DA64B785DC5F4C8494937C1CCA20F9942">
    <w:name w:val="DA64B785DC5F4C8494937C1CCA20F9942"/>
    <w:rsid w:val="00177B53"/>
    <w:pPr>
      <w:tabs>
        <w:tab w:val="center" w:pos="4536"/>
        <w:tab w:val="right" w:pos="9072"/>
      </w:tabs>
      <w:spacing w:after="0" w:line="240" w:lineRule="auto"/>
      <w:jc w:val="both"/>
    </w:pPr>
    <w:rPr>
      <w:rFonts w:ascii="Times New Roman" w:eastAsia="Times New Roman" w:hAnsi="Times New Roman" w:cs="Times New Roman"/>
      <w:szCs w:val="24"/>
    </w:rPr>
  </w:style>
  <w:style w:type="paragraph" w:customStyle="1" w:styleId="D18A9E4E07A74C7490F5B1494B0C2683">
    <w:name w:val="D18A9E4E07A74C7490F5B1494B0C2683"/>
    <w:rsid w:val="00A445E5"/>
    <w:pPr>
      <w:spacing w:after="160" w:line="259" w:lineRule="auto"/>
    </w:pPr>
  </w:style>
  <w:style w:type="paragraph" w:customStyle="1" w:styleId="1B002FA61055480CB9E68EFEA3FDE489">
    <w:name w:val="1B002FA61055480CB9E68EFEA3FDE489"/>
    <w:rsid w:val="00A00482"/>
    <w:pPr>
      <w:spacing w:after="160" w:line="259" w:lineRule="auto"/>
    </w:pPr>
  </w:style>
  <w:style w:type="paragraph" w:customStyle="1" w:styleId="5473097A9D46451CB8A47EB816A4DB33">
    <w:name w:val="5473097A9D46451CB8A47EB816A4DB33"/>
    <w:rsid w:val="009E39C2"/>
    <w:pPr>
      <w:spacing w:after="160" w:line="259" w:lineRule="auto"/>
    </w:pPr>
  </w:style>
  <w:style w:type="paragraph" w:customStyle="1" w:styleId="E06E670C36064614AE479DAAF1CA635E">
    <w:name w:val="E06E670C36064614AE479DAAF1CA635E"/>
    <w:rsid w:val="009E39C2"/>
    <w:pPr>
      <w:spacing w:after="160" w:line="259" w:lineRule="auto"/>
    </w:pPr>
  </w:style>
  <w:style w:type="paragraph" w:customStyle="1" w:styleId="D11A89F32E0640AEAC944FB6E3DE6DB7">
    <w:name w:val="D11A89F32E0640AEAC944FB6E3DE6DB7"/>
    <w:rsid w:val="00910A8C"/>
    <w:pPr>
      <w:spacing w:after="160" w:line="259" w:lineRule="auto"/>
    </w:pPr>
  </w:style>
  <w:style w:type="paragraph" w:customStyle="1" w:styleId="20F75831F0A14E6C8E0E393A388B20C9">
    <w:name w:val="20F75831F0A14E6C8E0E393A388B20C9"/>
    <w:rsid w:val="00910A8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D30F8-5B82-4033-B96C-96F4523C8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Pages>
  <Words>7687</Words>
  <Characters>42281</Characters>
  <Application>Microsoft Office Word</Application>
  <DocSecurity>0</DocSecurity>
  <Lines>352</Lines>
  <Paragraphs>99</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COPITET Marie-Alice SA CN MINDEF</dc:creator>
  <cp:lastModifiedBy>LAPOTRE Gregory ADJ ADM PAL 1CL AE</cp:lastModifiedBy>
  <cp:revision>5</cp:revision>
  <cp:lastPrinted>2024-01-04T12:37:00Z</cp:lastPrinted>
  <dcterms:created xsi:type="dcterms:W3CDTF">2025-07-17T11:14:00Z</dcterms:created>
  <dcterms:modified xsi:type="dcterms:W3CDTF">2025-07-18T09:42:00Z</dcterms:modified>
</cp:coreProperties>
</file>