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DC5A5C" w14:textId="7BF512FA" w:rsidR="006E4289" w:rsidRDefault="006E4289" w:rsidP="002A5441">
      <w:pPr>
        <w:jc w:val="center"/>
        <w:rPr>
          <w:rFonts w:ascii="Arial" w:hAnsi="Arial" w:cs="Arial"/>
        </w:rPr>
      </w:pPr>
    </w:p>
    <w:p w14:paraId="668D0236" w14:textId="2910132C" w:rsidR="00681B31" w:rsidRDefault="00B14FFF" w:rsidP="00681B31">
      <w:pPr>
        <w:pStyle w:val="Titre"/>
        <w:ind w:left="-567" w:right="-570"/>
        <w:rPr>
          <w:noProof/>
        </w:rPr>
      </w:pPr>
      <w:r>
        <w:rPr>
          <w:rFonts w:ascii="CopprplGoth BT" w:hAnsi="CopprplGoth BT"/>
          <w:b w:val="0"/>
          <w:noProof/>
          <w:sz w:val="40"/>
          <w:szCs w:val="40"/>
        </w:rPr>
        <w:drawing>
          <wp:anchor distT="0" distB="0" distL="114300" distR="114300" simplePos="0" relativeHeight="251661312" behindDoc="0" locked="0" layoutInCell="1" allowOverlap="1" wp14:anchorId="03C13CC3" wp14:editId="674B070D">
            <wp:simplePos x="0" y="0"/>
            <wp:positionH relativeFrom="margin">
              <wp:posOffset>2249442</wp:posOffset>
            </wp:positionH>
            <wp:positionV relativeFrom="paragraph">
              <wp:posOffset>770255</wp:posOffset>
            </wp:positionV>
            <wp:extent cx="1298575" cy="1200785"/>
            <wp:effectExtent l="0" t="0" r="0" b="0"/>
            <wp:wrapTopAndBottom/>
            <wp:docPr id="3" name="Image 3" descr="Une image contenant Police, Graphique, logo,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Police, Graphique, logo, conception&#10;&#10;Le contenu généré par l’IA peut êtr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98575" cy="1200785"/>
                    </a:xfrm>
                    <a:prstGeom prst="rect">
                      <a:avLst/>
                    </a:prstGeom>
                    <a:noFill/>
                  </pic:spPr>
                </pic:pic>
              </a:graphicData>
            </a:graphic>
            <wp14:sizeRelH relativeFrom="page">
              <wp14:pctWidth>0</wp14:pctWidth>
            </wp14:sizeRelH>
            <wp14:sizeRelV relativeFrom="page">
              <wp14:pctHeight>0</wp14:pctHeight>
            </wp14:sizeRelV>
          </wp:anchor>
        </w:drawing>
      </w:r>
    </w:p>
    <w:p w14:paraId="72F7F953" w14:textId="13907CCA" w:rsidR="00866073" w:rsidRDefault="00866073" w:rsidP="00866073"/>
    <w:p w14:paraId="1E6A4DB5" w14:textId="77777777" w:rsidR="00B14FFF" w:rsidRPr="004562E9" w:rsidRDefault="00B14FFF" w:rsidP="00B14FFF">
      <w:pPr>
        <w:shd w:val="clear" w:color="auto" w:fill="D9D9D9" w:themeFill="background1" w:themeFillShade="D9"/>
        <w:jc w:val="center"/>
        <w:rPr>
          <w:b/>
          <w:sz w:val="32"/>
        </w:rPr>
      </w:pPr>
    </w:p>
    <w:p w14:paraId="6F33E853" w14:textId="33EC6F49" w:rsidR="00B14FFF" w:rsidRPr="00695A33" w:rsidRDefault="00B14FFF" w:rsidP="00B14FFF">
      <w:pPr>
        <w:shd w:val="clear" w:color="auto" w:fill="D9D9D9" w:themeFill="background1" w:themeFillShade="D9"/>
        <w:jc w:val="center"/>
        <w:rPr>
          <w:rFonts w:asciiTheme="minorBidi" w:hAnsiTheme="minorBidi" w:cstheme="minorBidi"/>
          <w:b/>
          <w:sz w:val="32"/>
        </w:rPr>
      </w:pPr>
      <w:r w:rsidRPr="00695A33">
        <w:rPr>
          <w:rFonts w:asciiTheme="minorBidi" w:hAnsiTheme="minorBidi" w:cstheme="minorBidi"/>
          <w:b/>
          <w:sz w:val="32"/>
        </w:rPr>
        <w:t xml:space="preserve">Marché global de performance énergétique pour une chaufferie </w:t>
      </w:r>
      <w:r w:rsidR="00F96D37" w:rsidRPr="00695A33">
        <w:rPr>
          <w:rFonts w:asciiTheme="minorBidi" w:hAnsiTheme="minorBidi" w:cstheme="minorBidi"/>
          <w:b/>
          <w:sz w:val="32"/>
        </w:rPr>
        <w:t>biomasse</w:t>
      </w:r>
      <w:r w:rsidRPr="00695A33">
        <w:rPr>
          <w:rFonts w:asciiTheme="minorBidi" w:hAnsiTheme="minorBidi" w:cstheme="minorBidi"/>
          <w:b/>
          <w:sz w:val="32"/>
        </w:rPr>
        <w:t xml:space="preserve"> et son réseau de chaleur </w:t>
      </w:r>
    </w:p>
    <w:p w14:paraId="3564B49C" w14:textId="77777777" w:rsidR="00B14FFF" w:rsidRPr="00695A33" w:rsidRDefault="00B14FFF" w:rsidP="00B14FFF">
      <w:pPr>
        <w:shd w:val="clear" w:color="auto" w:fill="D9D9D9" w:themeFill="background1" w:themeFillShade="D9"/>
        <w:jc w:val="center"/>
        <w:rPr>
          <w:rFonts w:asciiTheme="minorBidi" w:hAnsiTheme="minorBidi" w:cstheme="minorBidi"/>
          <w:b/>
          <w:sz w:val="32"/>
        </w:rPr>
      </w:pPr>
      <w:r w:rsidRPr="00695A33">
        <w:rPr>
          <w:rFonts w:asciiTheme="minorBidi" w:hAnsiTheme="minorBidi" w:cstheme="minorBidi"/>
          <w:b/>
          <w:sz w:val="32"/>
        </w:rPr>
        <w:t>à l’EPSM de Metz Jury</w:t>
      </w:r>
    </w:p>
    <w:p w14:paraId="73719345" w14:textId="77777777" w:rsidR="00B14FFF" w:rsidRPr="004562E9" w:rsidRDefault="00B14FFF" w:rsidP="00B14FFF">
      <w:pPr>
        <w:shd w:val="clear" w:color="auto" w:fill="D9D9D9" w:themeFill="background1" w:themeFillShade="D9"/>
        <w:jc w:val="center"/>
        <w:rPr>
          <w:b/>
          <w:sz w:val="32"/>
        </w:rPr>
      </w:pPr>
    </w:p>
    <w:p w14:paraId="03835989" w14:textId="77777777" w:rsidR="00594100" w:rsidRPr="00974B10" w:rsidRDefault="00594100" w:rsidP="002A5441">
      <w:pPr>
        <w:jc w:val="center"/>
        <w:rPr>
          <w:rFonts w:ascii="Arial" w:hAnsi="Arial" w:cs="Arial"/>
        </w:rPr>
      </w:pPr>
    </w:p>
    <w:p w14:paraId="28911978" w14:textId="62E3A36C" w:rsidR="006E4289" w:rsidRDefault="006E4289" w:rsidP="005F5855">
      <w:pPr>
        <w:jc w:val="both"/>
        <w:rPr>
          <w:rFonts w:ascii="Arial" w:hAnsi="Arial" w:cs="Arial"/>
          <w:sz w:val="20"/>
        </w:rPr>
      </w:pPr>
    </w:p>
    <w:p w14:paraId="25DDFDB3" w14:textId="77777777" w:rsidR="006E4289" w:rsidRPr="00974B10" w:rsidRDefault="00492864" w:rsidP="00F9065E">
      <w:pPr>
        <w:widowControl/>
        <w:suppressAutoHyphens w:val="0"/>
        <w:spacing w:line="264" w:lineRule="auto"/>
        <w:ind w:left="-567" w:right="-712"/>
        <w:jc w:val="center"/>
        <w:rPr>
          <w:rFonts w:ascii="Arial" w:eastAsia="Arial Unicode MS" w:hAnsi="Arial" w:cs="Arial"/>
          <w:b/>
          <w:caps/>
          <w:color w:val="auto"/>
          <w:sz w:val="52"/>
          <w:szCs w:val="21"/>
          <w:lang w:eastAsia="zh-CN"/>
        </w:rPr>
      </w:pPr>
      <w:r w:rsidRPr="00974B10">
        <w:rPr>
          <w:rFonts w:ascii="Arial" w:eastAsia="Arial Unicode MS" w:hAnsi="Arial" w:cs="Arial"/>
          <w:b/>
          <w:caps/>
          <w:color w:val="auto"/>
          <w:sz w:val="52"/>
          <w:szCs w:val="21"/>
          <w:lang w:eastAsia="zh-CN"/>
        </w:rPr>
        <w:t>REGLEMENT DE LA CONSULTATION</w:t>
      </w:r>
    </w:p>
    <w:p w14:paraId="505A9498" w14:textId="77777777" w:rsidR="006E4289" w:rsidRPr="00974B10" w:rsidRDefault="006E4289" w:rsidP="005F5855">
      <w:pPr>
        <w:pStyle w:val="RdaliaTitredossier"/>
        <w:widowControl w:val="0"/>
        <w:jc w:val="both"/>
        <w:rPr>
          <w:rFonts w:ascii="Arial" w:hAnsi="Arial" w:cs="Arial"/>
          <w:sz w:val="24"/>
        </w:rPr>
      </w:pPr>
    </w:p>
    <w:p w14:paraId="725491BD" w14:textId="5B8A33ED" w:rsidR="003B6B00" w:rsidRPr="00E508BD" w:rsidRDefault="003B6B00" w:rsidP="003B6B00">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9356"/>
        </w:tabs>
        <w:jc w:val="both"/>
        <w:rPr>
          <w:rFonts w:ascii="Arial" w:eastAsia="Times New Roman" w:hAnsi="Arial" w:cs="Arial"/>
          <w:b/>
          <w:bCs/>
          <w:color w:val="auto"/>
          <w:sz w:val="22"/>
        </w:rPr>
      </w:pPr>
      <w:r w:rsidRPr="00E508BD">
        <w:rPr>
          <w:rFonts w:ascii="Arial" w:eastAsia="Times New Roman" w:hAnsi="Arial" w:cs="Arial"/>
          <w:b/>
          <w:bCs/>
          <w:color w:val="auto"/>
          <w:sz w:val="22"/>
        </w:rPr>
        <w:t xml:space="preserve">Date limite de remise des </w:t>
      </w:r>
      <w:r w:rsidRPr="00685D28">
        <w:rPr>
          <w:rFonts w:ascii="Arial" w:eastAsia="Times New Roman" w:hAnsi="Arial" w:cs="Arial"/>
          <w:b/>
          <w:bCs/>
          <w:color w:val="auto"/>
          <w:sz w:val="22"/>
        </w:rPr>
        <w:t xml:space="preserve">offres : </w:t>
      </w:r>
      <w:r w:rsidR="00A54830">
        <w:rPr>
          <w:rFonts w:ascii="Arial" w:eastAsia="Times New Roman" w:hAnsi="Arial" w:cs="Arial"/>
          <w:b/>
          <w:bCs/>
          <w:color w:val="auto"/>
          <w:sz w:val="22"/>
        </w:rPr>
        <w:t xml:space="preserve">le 12 mai </w:t>
      </w:r>
      <w:r w:rsidR="00B14FFF">
        <w:rPr>
          <w:rFonts w:ascii="Arial" w:eastAsia="Times New Roman" w:hAnsi="Arial" w:cs="Arial"/>
          <w:b/>
          <w:bCs/>
          <w:color w:val="auto"/>
          <w:sz w:val="22"/>
        </w:rPr>
        <w:t>2025</w:t>
      </w:r>
      <w:r w:rsidRPr="00F87247">
        <w:rPr>
          <w:rFonts w:ascii="Arial" w:eastAsia="Times New Roman" w:hAnsi="Arial" w:cs="Arial"/>
          <w:b/>
          <w:bCs/>
          <w:color w:val="auto"/>
          <w:sz w:val="22"/>
        </w:rPr>
        <w:t> à 12 heures</w:t>
      </w:r>
    </w:p>
    <w:p w14:paraId="62F0457D" w14:textId="77777777" w:rsidR="006E4289" w:rsidRPr="00974B10" w:rsidRDefault="006E4289" w:rsidP="005F5855">
      <w:pPr>
        <w:pStyle w:val="RdaliaTitredossier"/>
        <w:widowControl w:val="0"/>
        <w:jc w:val="both"/>
        <w:rPr>
          <w:rFonts w:ascii="Arial" w:hAnsi="Arial" w:cs="Arial"/>
          <w:sz w:val="24"/>
        </w:rPr>
      </w:pPr>
    </w:p>
    <w:p w14:paraId="36A6ADAB" w14:textId="77777777" w:rsidR="006E4289" w:rsidRPr="00974B10" w:rsidRDefault="006E4289" w:rsidP="005F5855">
      <w:pPr>
        <w:pStyle w:val="RdaliaTitredossier"/>
        <w:widowControl w:val="0"/>
        <w:jc w:val="both"/>
        <w:rPr>
          <w:rFonts w:ascii="Arial" w:hAnsi="Arial" w:cs="Arial"/>
          <w:sz w:val="24"/>
        </w:rPr>
      </w:pPr>
    </w:p>
    <w:p w14:paraId="4F1B31CB" w14:textId="77777777" w:rsidR="00B14FFF" w:rsidRPr="00041979" w:rsidRDefault="00B14FFF" w:rsidP="00B14FFF">
      <w:pPr>
        <w:rPr>
          <w:rFonts w:asciiTheme="minorBidi" w:hAnsiTheme="minorBidi" w:cstheme="minorBidi"/>
          <w:b/>
          <w:sz w:val="22"/>
          <w:szCs w:val="22"/>
        </w:rPr>
      </w:pPr>
      <w:r w:rsidRPr="00041979">
        <w:rPr>
          <w:rFonts w:asciiTheme="minorBidi" w:hAnsiTheme="minorBidi" w:cstheme="minorBidi"/>
          <w:b/>
          <w:sz w:val="22"/>
          <w:szCs w:val="22"/>
          <w:u w:val="single"/>
        </w:rPr>
        <w:t>Objet de la consultation :</w:t>
      </w:r>
      <w:r w:rsidRPr="00041979">
        <w:rPr>
          <w:rFonts w:asciiTheme="minorBidi" w:hAnsiTheme="minorBidi" w:cstheme="minorBidi"/>
          <w:b/>
          <w:sz w:val="22"/>
          <w:szCs w:val="22"/>
        </w:rPr>
        <w:t xml:space="preserve">  </w:t>
      </w:r>
    </w:p>
    <w:p w14:paraId="61522517" w14:textId="39E70D66" w:rsidR="00B14FFF" w:rsidRPr="00041979" w:rsidRDefault="00B14FFF" w:rsidP="00B14FFF">
      <w:pPr>
        <w:rPr>
          <w:rFonts w:asciiTheme="minorBidi" w:hAnsiTheme="minorBidi" w:cstheme="minorBidi"/>
          <w:bCs/>
          <w:sz w:val="22"/>
          <w:szCs w:val="22"/>
        </w:rPr>
      </w:pPr>
      <w:r w:rsidRPr="00041979">
        <w:rPr>
          <w:rFonts w:asciiTheme="minorBidi" w:hAnsiTheme="minorBidi" w:cstheme="minorBidi"/>
          <w:bCs/>
          <w:sz w:val="22"/>
          <w:szCs w:val="22"/>
        </w:rPr>
        <w:t xml:space="preserve">Marché global de performance énergétique pour une chaufferie </w:t>
      </w:r>
      <w:r w:rsidR="00F96D37" w:rsidRPr="00041979">
        <w:rPr>
          <w:rFonts w:asciiTheme="minorBidi" w:hAnsiTheme="minorBidi" w:cstheme="minorBidi"/>
          <w:bCs/>
          <w:sz w:val="22"/>
          <w:szCs w:val="22"/>
        </w:rPr>
        <w:t>biomasse</w:t>
      </w:r>
      <w:r w:rsidRPr="00041979">
        <w:rPr>
          <w:rFonts w:asciiTheme="minorBidi" w:hAnsiTheme="minorBidi" w:cstheme="minorBidi"/>
          <w:bCs/>
          <w:sz w:val="22"/>
          <w:szCs w:val="22"/>
        </w:rPr>
        <w:t xml:space="preserve"> et son réseau de chaleur à </w:t>
      </w:r>
      <w:r w:rsidR="00041979" w:rsidRPr="00041979">
        <w:rPr>
          <w:rFonts w:asciiTheme="minorBidi" w:hAnsiTheme="minorBidi" w:cstheme="minorBidi"/>
          <w:bCs/>
          <w:sz w:val="22"/>
          <w:szCs w:val="22"/>
        </w:rPr>
        <w:t>l’EPSM Metz Jury</w:t>
      </w:r>
    </w:p>
    <w:p w14:paraId="2765D639" w14:textId="77777777" w:rsidR="00B14FFF" w:rsidRPr="00041979" w:rsidRDefault="00B14FFF" w:rsidP="00B14FFF">
      <w:pPr>
        <w:rPr>
          <w:rFonts w:asciiTheme="minorBidi" w:hAnsiTheme="minorBidi" w:cstheme="minorBidi"/>
          <w:b/>
          <w:sz w:val="22"/>
          <w:szCs w:val="22"/>
        </w:rPr>
      </w:pPr>
    </w:p>
    <w:p w14:paraId="08D80DA5" w14:textId="77777777" w:rsidR="00B14FFF" w:rsidRPr="00041979" w:rsidRDefault="00B14FFF" w:rsidP="00B14FFF">
      <w:pPr>
        <w:rPr>
          <w:rFonts w:asciiTheme="minorBidi" w:hAnsiTheme="minorBidi" w:cstheme="minorBidi"/>
          <w:b/>
          <w:bCs/>
          <w:sz w:val="22"/>
          <w:szCs w:val="22"/>
        </w:rPr>
      </w:pPr>
      <w:r w:rsidRPr="00041979">
        <w:rPr>
          <w:rFonts w:asciiTheme="minorBidi" w:hAnsiTheme="minorBidi" w:cstheme="minorBidi"/>
          <w:b/>
          <w:bCs/>
          <w:sz w:val="22"/>
          <w:szCs w:val="22"/>
        </w:rPr>
        <w:t>L’Acheteur</w:t>
      </w:r>
    </w:p>
    <w:p w14:paraId="50386AE4" w14:textId="77777777" w:rsidR="00041979" w:rsidRPr="00041979" w:rsidRDefault="00041979" w:rsidP="00041979">
      <w:pPr>
        <w:rPr>
          <w:rFonts w:asciiTheme="minorBidi" w:hAnsiTheme="minorBidi" w:cstheme="minorBidi"/>
          <w:bCs/>
          <w:sz w:val="22"/>
          <w:szCs w:val="22"/>
        </w:rPr>
      </w:pPr>
      <w:r w:rsidRPr="00041979">
        <w:rPr>
          <w:rFonts w:asciiTheme="minorBidi" w:hAnsiTheme="minorBidi" w:cstheme="minorBidi"/>
          <w:bCs/>
          <w:sz w:val="22"/>
          <w:szCs w:val="22"/>
        </w:rPr>
        <w:t xml:space="preserve">EPSM Metz Jury représenté par le </w:t>
      </w:r>
      <w:bookmarkStart w:id="0" w:name="_Hlk190356265"/>
      <w:r w:rsidRPr="00041979">
        <w:rPr>
          <w:rFonts w:asciiTheme="minorBidi" w:hAnsiTheme="minorBidi" w:cstheme="minorBidi"/>
          <w:bCs/>
          <w:sz w:val="22"/>
          <w:szCs w:val="22"/>
        </w:rPr>
        <w:t>CHR Metz-Thionville (établissement support du GHT Lorraine Nord)</w:t>
      </w:r>
    </w:p>
    <w:bookmarkEnd w:id="0"/>
    <w:p w14:paraId="1F699D00" w14:textId="77777777" w:rsidR="00041979" w:rsidRPr="00041979" w:rsidRDefault="00041979" w:rsidP="00041979">
      <w:pPr>
        <w:rPr>
          <w:rFonts w:asciiTheme="minorBidi" w:hAnsiTheme="minorBidi" w:cstheme="minorBidi"/>
          <w:bCs/>
          <w:sz w:val="22"/>
          <w:szCs w:val="22"/>
        </w:rPr>
      </w:pPr>
      <w:r w:rsidRPr="00041979">
        <w:rPr>
          <w:rFonts w:asciiTheme="minorBidi" w:hAnsiTheme="minorBidi" w:cstheme="minorBidi"/>
          <w:bCs/>
          <w:sz w:val="22"/>
          <w:szCs w:val="22"/>
        </w:rPr>
        <w:t>Route d’Ars-Laquenexy</w:t>
      </w:r>
    </w:p>
    <w:p w14:paraId="31B8B941" w14:textId="528931C4" w:rsidR="00041979" w:rsidRPr="00041979" w:rsidRDefault="00041979" w:rsidP="00041979">
      <w:pPr>
        <w:rPr>
          <w:rFonts w:asciiTheme="minorBidi" w:hAnsiTheme="minorBidi" w:cstheme="minorBidi"/>
          <w:bCs/>
          <w:sz w:val="22"/>
          <w:szCs w:val="22"/>
        </w:rPr>
      </w:pPr>
      <w:r w:rsidRPr="00041979">
        <w:rPr>
          <w:rFonts w:asciiTheme="minorBidi" w:hAnsiTheme="minorBidi" w:cstheme="minorBidi"/>
          <w:bCs/>
          <w:sz w:val="22"/>
          <w:szCs w:val="22"/>
        </w:rPr>
        <w:t>57245 J</w:t>
      </w:r>
      <w:r w:rsidR="00CE54CE">
        <w:rPr>
          <w:rFonts w:asciiTheme="minorBidi" w:hAnsiTheme="minorBidi" w:cstheme="minorBidi"/>
          <w:bCs/>
          <w:sz w:val="22"/>
          <w:szCs w:val="22"/>
        </w:rPr>
        <w:t>URY</w:t>
      </w:r>
    </w:p>
    <w:p w14:paraId="6687D5B7" w14:textId="77777777" w:rsidR="00B14FFF" w:rsidRPr="00041979" w:rsidRDefault="00B14FFF" w:rsidP="00B14FFF">
      <w:pPr>
        <w:rPr>
          <w:rFonts w:asciiTheme="minorBidi" w:hAnsiTheme="minorBidi" w:cstheme="minorBidi"/>
          <w:b/>
          <w:bCs/>
          <w:sz w:val="22"/>
          <w:szCs w:val="22"/>
        </w:rPr>
      </w:pPr>
    </w:p>
    <w:p w14:paraId="041EBCD4" w14:textId="77777777" w:rsidR="00B14FFF" w:rsidRPr="00041979" w:rsidRDefault="00B14FFF" w:rsidP="00B14FFF">
      <w:pPr>
        <w:rPr>
          <w:rFonts w:asciiTheme="minorBidi" w:hAnsiTheme="minorBidi" w:cstheme="minorBidi"/>
          <w:b/>
          <w:bCs/>
          <w:sz w:val="22"/>
          <w:szCs w:val="22"/>
        </w:rPr>
      </w:pPr>
      <w:r w:rsidRPr="00041979">
        <w:rPr>
          <w:rFonts w:asciiTheme="minorBidi" w:hAnsiTheme="minorBidi" w:cstheme="minorBidi"/>
          <w:b/>
          <w:bCs/>
          <w:sz w:val="22"/>
          <w:szCs w:val="22"/>
        </w:rPr>
        <w:t xml:space="preserve">Personne signataire du marché :  </w:t>
      </w:r>
    </w:p>
    <w:p w14:paraId="2A3EC159" w14:textId="77777777" w:rsidR="00B14FFF" w:rsidRPr="00041979" w:rsidRDefault="00B14FFF" w:rsidP="00B14FFF">
      <w:pPr>
        <w:rPr>
          <w:rFonts w:asciiTheme="minorBidi" w:hAnsiTheme="minorBidi" w:cstheme="minorBidi"/>
          <w:sz w:val="22"/>
          <w:szCs w:val="22"/>
        </w:rPr>
      </w:pPr>
      <w:r w:rsidRPr="00041979">
        <w:rPr>
          <w:rFonts w:asciiTheme="minorBidi" w:hAnsiTheme="minorBidi" w:cstheme="minorBidi"/>
          <w:sz w:val="22"/>
          <w:szCs w:val="22"/>
        </w:rPr>
        <w:t>Le Directeur Général du CHR METZ-THIONVILLE</w:t>
      </w:r>
    </w:p>
    <w:p w14:paraId="448C2CE1" w14:textId="77777777" w:rsidR="00B14FFF" w:rsidRPr="00041979" w:rsidRDefault="00B14FFF" w:rsidP="00B14FFF">
      <w:pPr>
        <w:rPr>
          <w:rFonts w:asciiTheme="minorBidi" w:hAnsiTheme="minorBidi" w:cstheme="minorBidi"/>
          <w:b/>
          <w:bCs/>
          <w:sz w:val="22"/>
          <w:szCs w:val="22"/>
        </w:rPr>
      </w:pPr>
    </w:p>
    <w:p w14:paraId="65E910BE" w14:textId="77777777" w:rsidR="003B6B00" w:rsidRPr="00041979" w:rsidRDefault="003B6B00" w:rsidP="003B6B00">
      <w:pPr>
        <w:rPr>
          <w:rFonts w:asciiTheme="minorBidi" w:hAnsiTheme="minorBidi" w:cstheme="minorBidi"/>
          <w:b/>
          <w:bCs/>
          <w:sz w:val="22"/>
          <w:szCs w:val="22"/>
        </w:rPr>
      </w:pPr>
    </w:p>
    <w:p w14:paraId="39344927" w14:textId="77777777" w:rsidR="003B6B00" w:rsidRPr="00041979" w:rsidRDefault="003B6B00" w:rsidP="003B6B00">
      <w:pPr>
        <w:rPr>
          <w:rFonts w:asciiTheme="minorBidi" w:hAnsiTheme="minorBidi" w:cstheme="minorBidi"/>
          <w:b/>
          <w:bCs/>
          <w:sz w:val="22"/>
          <w:szCs w:val="22"/>
        </w:rPr>
      </w:pPr>
      <w:r w:rsidRPr="00041979">
        <w:rPr>
          <w:rFonts w:asciiTheme="minorBidi" w:hAnsiTheme="minorBidi" w:cstheme="minorBidi"/>
          <w:b/>
          <w:bCs/>
          <w:noProof/>
          <w:sz w:val="22"/>
          <w:szCs w:val="22"/>
          <w:u w:val="single"/>
        </w:rPr>
        <w:drawing>
          <wp:anchor distT="0" distB="0" distL="114300" distR="114300" simplePos="0" relativeHeight="251659264" behindDoc="1" locked="0" layoutInCell="1" allowOverlap="1" wp14:anchorId="057A8EC2" wp14:editId="79B41E42">
            <wp:simplePos x="0" y="0"/>
            <wp:positionH relativeFrom="column">
              <wp:posOffset>1862455</wp:posOffset>
            </wp:positionH>
            <wp:positionV relativeFrom="paragraph">
              <wp:posOffset>175260</wp:posOffset>
            </wp:positionV>
            <wp:extent cx="859155" cy="495300"/>
            <wp:effectExtent l="0" t="0" r="0" b="0"/>
            <wp:wrapTight wrapText="bothSides">
              <wp:wrapPolygon edited="0">
                <wp:start x="8142" y="0"/>
                <wp:lineTo x="1437" y="4985"/>
                <wp:lineTo x="0" y="7477"/>
                <wp:lineTo x="0" y="18277"/>
                <wp:lineTo x="479" y="19938"/>
                <wp:lineTo x="1916" y="20769"/>
                <wp:lineTo x="18200" y="20769"/>
                <wp:lineTo x="20594" y="19938"/>
                <wp:lineTo x="21073" y="19108"/>
                <wp:lineTo x="21073" y="8308"/>
                <wp:lineTo x="18200" y="4154"/>
                <wp:lineTo x="11494" y="0"/>
                <wp:lineTo x="8142" y="0"/>
              </wp:wrapPolygon>
            </wp:wrapTight>
            <wp:docPr id="500346137" name="Image 500346137" descr="Une image contenant Graphique, graphisme, clipart,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 graphisme, clipart, Police&#10;&#10;Description générée automatiquement"/>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859155" cy="495300"/>
                    </a:xfrm>
                    <a:prstGeom prst="rect">
                      <a:avLst/>
                    </a:prstGeom>
                    <a:noFill/>
                  </pic:spPr>
                </pic:pic>
              </a:graphicData>
            </a:graphic>
          </wp:anchor>
        </w:drawing>
      </w:r>
      <w:r w:rsidRPr="00041979">
        <w:rPr>
          <w:rFonts w:asciiTheme="minorBidi" w:hAnsiTheme="minorBidi" w:cstheme="minorBidi"/>
          <w:b/>
          <w:bCs/>
          <w:sz w:val="22"/>
          <w:szCs w:val="22"/>
        </w:rPr>
        <w:t xml:space="preserve">A.M.O. :  </w:t>
      </w:r>
    </w:p>
    <w:p w14:paraId="25E727E0" w14:textId="77777777" w:rsidR="003B6B00" w:rsidRPr="00041979" w:rsidRDefault="003B6B00" w:rsidP="003B6B00">
      <w:pPr>
        <w:pStyle w:val="Sansinterligne"/>
        <w:rPr>
          <w:rFonts w:asciiTheme="minorBidi" w:hAnsiTheme="minorBidi" w:cstheme="minorBidi"/>
        </w:rPr>
      </w:pPr>
      <w:r w:rsidRPr="00041979">
        <w:rPr>
          <w:rFonts w:asciiTheme="minorBidi" w:hAnsiTheme="minorBidi" w:cstheme="minorBidi"/>
        </w:rPr>
        <w:t>EPURE Ingénierie</w:t>
      </w:r>
    </w:p>
    <w:p w14:paraId="2FF17386" w14:textId="77777777" w:rsidR="003B6B00" w:rsidRPr="00041979" w:rsidRDefault="003B6B00" w:rsidP="003B6B00">
      <w:pPr>
        <w:pStyle w:val="Sansinterligne"/>
        <w:rPr>
          <w:rFonts w:asciiTheme="minorBidi" w:hAnsiTheme="minorBidi" w:cstheme="minorBidi"/>
        </w:rPr>
      </w:pPr>
      <w:r w:rsidRPr="00041979">
        <w:rPr>
          <w:rFonts w:asciiTheme="minorBidi" w:hAnsiTheme="minorBidi" w:cstheme="minorBidi"/>
        </w:rPr>
        <w:t>5, impasse de la Baronète</w:t>
      </w:r>
    </w:p>
    <w:p w14:paraId="5CE9A987" w14:textId="77777777" w:rsidR="003B6B00" w:rsidRPr="00041979" w:rsidRDefault="003B6B00" w:rsidP="003B6B00">
      <w:pPr>
        <w:pStyle w:val="Sansinterligne"/>
        <w:rPr>
          <w:rFonts w:asciiTheme="minorBidi" w:hAnsiTheme="minorBidi" w:cstheme="minorBidi"/>
        </w:rPr>
      </w:pPr>
      <w:r w:rsidRPr="00041979">
        <w:rPr>
          <w:rFonts w:asciiTheme="minorBidi" w:hAnsiTheme="minorBidi" w:cstheme="minorBidi"/>
        </w:rPr>
        <w:t>57070 METZ</w:t>
      </w:r>
    </w:p>
    <w:p w14:paraId="6CFBB3AD" w14:textId="77777777" w:rsidR="006E4289" w:rsidRPr="00974B10" w:rsidRDefault="006E4289" w:rsidP="005F5855">
      <w:pPr>
        <w:tabs>
          <w:tab w:val="left" w:pos="9356"/>
        </w:tabs>
        <w:jc w:val="both"/>
        <w:rPr>
          <w:rFonts w:ascii="Arial" w:hAnsi="Arial" w:cs="Arial"/>
          <w:b/>
          <w:color w:val="auto"/>
          <w:sz w:val="22"/>
        </w:rPr>
      </w:pPr>
    </w:p>
    <w:p w14:paraId="40CA806B" w14:textId="77777777" w:rsidR="003C4766" w:rsidRPr="00974B10" w:rsidRDefault="003C4766" w:rsidP="005F5855">
      <w:pPr>
        <w:tabs>
          <w:tab w:val="left" w:pos="9356"/>
        </w:tabs>
        <w:jc w:val="both"/>
        <w:rPr>
          <w:rFonts w:ascii="Arial" w:hAnsi="Arial" w:cs="Arial"/>
          <w:b/>
          <w:color w:val="auto"/>
          <w:sz w:val="22"/>
        </w:rPr>
      </w:pPr>
      <w:r w:rsidRPr="00974B10">
        <w:rPr>
          <w:rFonts w:ascii="Arial" w:hAnsi="Arial" w:cs="Arial"/>
          <w:b/>
          <w:color w:val="auto"/>
          <w:sz w:val="22"/>
        </w:rPr>
        <w:br w:type="page"/>
      </w:r>
    </w:p>
    <w:p w14:paraId="33AD640F" w14:textId="77777777" w:rsidR="003C4766" w:rsidRPr="00974B10" w:rsidRDefault="003C4766" w:rsidP="005F5855">
      <w:pPr>
        <w:tabs>
          <w:tab w:val="left" w:pos="9356"/>
        </w:tabs>
        <w:jc w:val="both"/>
        <w:rPr>
          <w:rFonts w:ascii="Arial" w:hAnsi="Arial" w:cs="Arial"/>
          <w:b/>
          <w:color w:val="auto"/>
          <w:sz w:val="22"/>
        </w:rPr>
      </w:pPr>
    </w:p>
    <w:p w14:paraId="02A0EA99" w14:textId="4C4B9DF0" w:rsidR="008D29C6" w:rsidRDefault="003C4766">
      <w:pPr>
        <w:pStyle w:val="TM1"/>
        <w:tabs>
          <w:tab w:val="left" w:pos="480"/>
          <w:tab w:val="right" w:leader="dot" w:pos="9343"/>
        </w:tabs>
        <w:rPr>
          <w:rFonts w:asciiTheme="minorHAnsi" w:eastAsiaTheme="minorEastAsia" w:hAnsiTheme="minorHAnsi" w:cstheme="minorBidi"/>
          <w:noProof/>
          <w:color w:val="auto"/>
          <w:kern w:val="2"/>
          <w:szCs w:val="24"/>
          <w14:ligatures w14:val="standardContextual"/>
        </w:rPr>
      </w:pPr>
      <w:r w:rsidRPr="00974B10">
        <w:rPr>
          <w:rFonts w:ascii="Arial" w:hAnsi="Arial" w:cs="Arial"/>
        </w:rPr>
        <w:fldChar w:fldCharType="begin"/>
      </w:r>
      <w:r w:rsidRPr="00974B10">
        <w:rPr>
          <w:rFonts w:ascii="Arial" w:hAnsi="Arial" w:cs="Arial"/>
        </w:rPr>
        <w:instrText xml:space="preserve"> TOC \o "1-3" \h \z \u </w:instrText>
      </w:r>
      <w:r w:rsidRPr="00974B10">
        <w:rPr>
          <w:rFonts w:ascii="Arial" w:hAnsi="Arial" w:cs="Arial"/>
        </w:rPr>
        <w:fldChar w:fldCharType="separate"/>
      </w:r>
      <w:hyperlink w:anchor="_Toc190364689" w:history="1">
        <w:r w:rsidR="008D29C6" w:rsidRPr="003D0928">
          <w:rPr>
            <w:rStyle w:val="Lienhypertexte"/>
            <w:noProof/>
          </w:rPr>
          <w:t>1.</w:t>
        </w:r>
        <w:r w:rsidR="008D29C6">
          <w:rPr>
            <w:rFonts w:asciiTheme="minorHAnsi" w:eastAsiaTheme="minorEastAsia" w:hAnsiTheme="minorHAnsi" w:cstheme="minorBidi"/>
            <w:noProof/>
            <w:color w:val="auto"/>
            <w:kern w:val="2"/>
            <w:szCs w:val="24"/>
            <w14:ligatures w14:val="standardContextual"/>
          </w:rPr>
          <w:tab/>
        </w:r>
        <w:r w:rsidR="008D29C6" w:rsidRPr="003D0928">
          <w:rPr>
            <w:rStyle w:val="Lienhypertexte"/>
            <w:noProof/>
          </w:rPr>
          <w:t>OBJET DE LA CONSULTATION</w:t>
        </w:r>
        <w:r w:rsidR="008D29C6">
          <w:rPr>
            <w:noProof/>
            <w:webHidden/>
          </w:rPr>
          <w:tab/>
        </w:r>
        <w:r w:rsidR="008D29C6">
          <w:rPr>
            <w:noProof/>
            <w:webHidden/>
          </w:rPr>
          <w:fldChar w:fldCharType="begin"/>
        </w:r>
        <w:r w:rsidR="008D29C6">
          <w:rPr>
            <w:noProof/>
            <w:webHidden/>
          </w:rPr>
          <w:instrText xml:space="preserve"> PAGEREF _Toc190364689 \h </w:instrText>
        </w:r>
        <w:r w:rsidR="008D29C6">
          <w:rPr>
            <w:noProof/>
            <w:webHidden/>
          </w:rPr>
        </w:r>
        <w:r w:rsidR="008D29C6">
          <w:rPr>
            <w:noProof/>
            <w:webHidden/>
          </w:rPr>
          <w:fldChar w:fldCharType="separate"/>
        </w:r>
        <w:r w:rsidR="008D29C6">
          <w:rPr>
            <w:noProof/>
            <w:webHidden/>
          </w:rPr>
          <w:t>3</w:t>
        </w:r>
        <w:r w:rsidR="008D29C6">
          <w:rPr>
            <w:noProof/>
            <w:webHidden/>
          </w:rPr>
          <w:fldChar w:fldCharType="end"/>
        </w:r>
      </w:hyperlink>
    </w:p>
    <w:p w14:paraId="7254A1C8" w14:textId="2DD430FC" w:rsidR="008D29C6" w:rsidRDefault="00D959F8">
      <w:pPr>
        <w:pStyle w:val="TM1"/>
        <w:tabs>
          <w:tab w:val="left" w:pos="480"/>
          <w:tab w:val="right" w:leader="dot" w:pos="9343"/>
        </w:tabs>
        <w:rPr>
          <w:rFonts w:asciiTheme="minorHAnsi" w:eastAsiaTheme="minorEastAsia" w:hAnsiTheme="minorHAnsi" w:cstheme="minorBidi"/>
          <w:noProof/>
          <w:color w:val="auto"/>
          <w:kern w:val="2"/>
          <w:szCs w:val="24"/>
          <w14:ligatures w14:val="standardContextual"/>
        </w:rPr>
      </w:pPr>
      <w:hyperlink w:anchor="_Toc190364690" w:history="1">
        <w:r w:rsidR="008D29C6" w:rsidRPr="003D0928">
          <w:rPr>
            <w:rStyle w:val="Lienhypertexte"/>
            <w:noProof/>
          </w:rPr>
          <w:t>2.</w:t>
        </w:r>
        <w:r w:rsidR="008D29C6">
          <w:rPr>
            <w:rFonts w:asciiTheme="minorHAnsi" w:eastAsiaTheme="minorEastAsia" w:hAnsiTheme="minorHAnsi" w:cstheme="minorBidi"/>
            <w:noProof/>
            <w:color w:val="auto"/>
            <w:kern w:val="2"/>
            <w:szCs w:val="24"/>
            <w14:ligatures w14:val="standardContextual"/>
          </w:rPr>
          <w:tab/>
        </w:r>
        <w:r w:rsidR="008D29C6" w:rsidRPr="003D0928">
          <w:rPr>
            <w:rStyle w:val="Lienhypertexte"/>
            <w:noProof/>
          </w:rPr>
          <w:t>CONDITIONS DE CONSULTATION</w:t>
        </w:r>
        <w:r w:rsidR="008D29C6">
          <w:rPr>
            <w:noProof/>
            <w:webHidden/>
          </w:rPr>
          <w:tab/>
        </w:r>
        <w:r w:rsidR="008D29C6">
          <w:rPr>
            <w:noProof/>
            <w:webHidden/>
          </w:rPr>
          <w:fldChar w:fldCharType="begin"/>
        </w:r>
        <w:r w:rsidR="008D29C6">
          <w:rPr>
            <w:noProof/>
            <w:webHidden/>
          </w:rPr>
          <w:instrText xml:space="preserve"> PAGEREF _Toc190364690 \h </w:instrText>
        </w:r>
        <w:r w:rsidR="008D29C6">
          <w:rPr>
            <w:noProof/>
            <w:webHidden/>
          </w:rPr>
        </w:r>
        <w:r w:rsidR="008D29C6">
          <w:rPr>
            <w:noProof/>
            <w:webHidden/>
          </w:rPr>
          <w:fldChar w:fldCharType="separate"/>
        </w:r>
        <w:r w:rsidR="008D29C6">
          <w:rPr>
            <w:noProof/>
            <w:webHidden/>
          </w:rPr>
          <w:t>3</w:t>
        </w:r>
        <w:r w:rsidR="008D29C6">
          <w:rPr>
            <w:noProof/>
            <w:webHidden/>
          </w:rPr>
          <w:fldChar w:fldCharType="end"/>
        </w:r>
      </w:hyperlink>
    </w:p>
    <w:p w14:paraId="33CF6A53" w14:textId="5721953B"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691" w:history="1">
        <w:r w:rsidR="008D29C6" w:rsidRPr="003D0928">
          <w:rPr>
            <w:rStyle w:val="Lienhypertexte"/>
            <w:rFonts w:ascii="Arial" w:hAnsi="Arial" w:cs="Arial"/>
            <w:noProof/>
            <w:lang w:bidi="fr-FR"/>
          </w:rPr>
          <w:t>2.1 Mode de la consultation</w:t>
        </w:r>
        <w:r w:rsidR="008D29C6">
          <w:rPr>
            <w:noProof/>
            <w:webHidden/>
          </w:rPr>
          <w:tab/>
        </w:r>
        <w:r w:rsidR="008D29C6">
          <w:rPr>
            <w:noProof/>
            <w:webHidden/>
          </w:rPr>
          <w:fldChar w:fldCharType="begin"/>
        </w:r>
        <w:r w:rsidR="008D29C6">
          <w:rPr>
            <w:noProof/>
            <w:webHidden/>
          </w:rPr>
          <w:instrText xml:space="preserve"> PAGEREF _Toc190364691 \h </w:instrText>
        </w:r>
        <w:r w:rsidR="008D29C6">
          <w:rPr>
            <w:noProof/>
            <w:webHidden/>
          </w:rPr>
        </w:r>
        <w:r w:rsidR="008D29C6">
          <w:rPr>
            <w:noProof/>
            <w:webHidden/>
          </w:rPr>
          <w:fldChar w:fldCharType="separate"/>
        </w:r>
        <w:r w:rsidR="008D29C6">
          <w:rPr>
            <w:noProof/>
            <w:webHidden/>
          </w:rPr>
          <w:t>3</w:t>
        </w:r>
        <w:r w:rsidR="008D29C6">
          <w:rPr>
            <w:noProof/>
            <w:webHidden/>
          </w:rPr>
          <w:fldChar w:fldCharType="end"/>
        </w:r>
      </w:hyperlink>
    </w:p>
    <w:p w14:paraId="372EB584" w14:textId="428A53C8"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692" w:history="1">
        <w:r w:rsidR="008D29C6" w:rsidRPr="003D0928">
          <w:rPr>
            <w:rStyle w:val="Lienhypertexte"/>
            <w:rFonts w:ascii="Arial" w:hAnsi="Arial" w:cs="Arial"/>
            <w:noProof/>
            <w:lang w:bidi="fr-FR"/>
          </w:rPr>
          <w:t>2.2. Principes régissant la négociation</w:t>
        </w:r>
        <w:r w:rsidR="008D29C6">
          <w:rPr>
            <w:noProof/>
            <w:webHidden/>
          </w:rPr>
          <w:tab/>
        </w:r>
        <w:r w:rsidR="008D29C6">
          <w:rPr>
            <w:noProof/>
            <w:webHidden/>
          </w:rPr>
          <w:fldChar w:fldCharType="begin"/>
        </w:r>
        <w:r w:rsidR="008D29C6">
          <w:rPr>
            <w:noProof/>
            <w:webHidden/>
          </w:rPr>
          <w:instrText xml:space="preserve"> PAGEREF _Toc190364692 \h </w:instrText>
        </w:r>
        <w:r w:rsidR="008D29C6">
          <w:rPr>
            <w:noProof/>
            <w:webHidden/>
          </w:rPr>
        </w:r>
        <w:r w:rsidR="008D29C6">
          <w:rPr>
            <w:noProof/>
            <w:webHidden/>
          </w:rPr>
          <w:fldChar w:fldCharType="separate"/>
        </w:r>
        <w:r w:rsidR="008D29C6">
          <w:rPr>
            <w:noProof/>
            <w:webHidden/>
          </w:rPr>
          <w:t>4</w:t>
        </w:r>
        <w:r w:rsidR="008D29C6">
          <w:rPr>
            <w:noProof/>
            <w:webHidden/>
          </w:rPr>
          <w:fldChar w:fldCharType="end"/>
        </w:r>
      </w:hyperlink>
    </w:p>
    <w:p w14:paraId="15F647BF" w14:textId="0E6D873B"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693" w:history="1">
        <w:r w:rsidR="008D29C6" w:rsidRPr="003D0928">
          <w:rPr>
            <w:rStyle w:val="Lienhypertexte"/>
            <w:rFonts w:ascii="Arial" w:hAnsi="Arial" w:cs="Arial"/>
            <w:noProof/>
            <w:lang w:bidi="fr-FR"/>
          </w:rPr>
          <w:t>2.3. Déroulement de la négociation</w:t>
        </w:r>
        <w:r w:rsidR="008D29C6">
          <w:rPr>
            <w:noProof/>
            <w:webHidden/>
          </w:rPr>
          <w:tab/>
        </w:r>
        <w:r w:rsidR="008D29C6">
          <w:rPr>
            <w:noProof/>
            <w:webHidden/>
          </w:rPr>
          <w:fldChar w:fldCharType="begin"/>
        </w:r>
        <w:r w:rsidR="008D29C6">
          <w:rPr>
            <w:noProof/>
            <w:webHidden/>
          </w:rPr>
          <w:instrText xml:space="preserve"> PAGEREF _Toc190364693 \h </w:instrText>
        </w:r>
        <w:r w:rsidR="008D29C6">
          <w:rPr>
            <w:noProof/>
            <w:webHidden/>
          </w:rPr>
        </w:r>
        <w:r w:rsidR="008D29C6">
          <w:rPr>
            <w:noProof/>
            <w:webHidden/>
          </w:rPr>
          <w:fldChar w:fldCharType="separate"/>
        </w:r>
        <w:r w:rsidR="008D29C6">
          <w:rPr>
            <w:noProof/>
            <w:webHidden/>
          </w:rPr>
          <w:t>4</w:t>
        </w:r>
        <w:r w:rsidR="008D29C6">
          <w:rPr>
            <w:noProof/>
            <w:webHidden/>
          </w:rPr>
          <w:fldChar w:fldCharType="end"/>
        </w:r>
      </w:hyperlink>
    </w:p>
    <w:p w14:paraId="242B261B" w14:textId="724B8DF8"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694" w:history="1">
        <w:r w:rsidR="008D29C6" w:rsidRPr="003D0928">
          <w:rPr>
            <w:rStyle w:val="Lienhypertexte"/>
            <w:rFonts w:ascii="Arial" w:hAnsi="Arial" w:cs="Arial"/>
            <w:noProof/>
            <w:lang w:bidi="fr-FR"/>
          </w:rPr>
          <w:t>2.4 Type de marché</w:t>
        </w:r>
        <w:r w:rsidR="008D29C6">
          <w:rPr>
            <w:noProof/>
            <w:webHidden/>
          </w:rPr>
          <w:tab/>
        </w:r>
        <w:r w:rsidR="008D29C6">
          <w:rPr>
            <w:noProof/>
            <w:webHidden/>
          </w:rPr>
          <w:fldChar w:fldCharType="begin"/>
        </w:r>
        <w:r w:rsidR="008D29C6">
          <w:rPr>
            <w:noProof/>
            <w:webHidden/>
          </w:rPr>
          <w:instrText xml:space="preserve"> PAGEREF _Toc190364694 \h </w:instrText>
        </w:r>
        <w:r w:rsidR="008D29C6">
          <w:rPr>
            <w:noProof/>
            <w:webHidden/>
          </w:rPr>
        </w:r>
        <w:r w:rsidR="008D29C6">
          <w:rPr>
            <w:noProof/>
            <w:webHidden/>
          </w:rPr>
          <w:fldChar w:fldCharType="separate"/>
        </w:r>
        <w:r w:rsidR="008D29C6">
          <w:rPr>
            <w:noProof/>
            <w:webHidden/>
          </w:rPr>
          <w:t>4</w:t>
        </w:r>
        <w:r w:rsidR="008D29C6">
          <w:rPr>
            <w:noProof/>
            <w:webHidden/>
          </w:rPr>
          <w:fldChar w:fldCharType="end"/>
        </w:r>
      </w:hyperlink>
    </w:p>
    <w:p w14:paraId="2661AABC" w14:textId="1FE8AB03"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695" w:history="1">
        <w:r w:rsidR="008D29C6" w:rsidRPr="003D0928">
          <w:rPr>
            <w:rStyle w:val="Lienhypertexte"/>
            <w:rFonts w:ascii="Arial" w:hAnsi="Arial" w:cs="Arial"/>
            <w:noProof/>
            <w:lang w:bidi="fr-FR"/>
          </w:rPr>
          <w:t>2.5 Type de contractants</w:t>
        </w:r>
        <w:r w:rsidR="008D29C6">
          <w:rPr>
            <w:noProof/>
            <w:webHidden/>
          </w:rPr>
          <w:tab/>
        </w:r>
        <w:r w:rsidR="008D29C6">
          <w:rPr>
            <w:noProof/>
            <w:webHidden/>
          </w:rPr>
          <w:fldChar w:fldCharType="begin"/>
        </w:r>
        <w:r w:rsidR="008D29C6">
          <w:rPr>
            <w:noProof/>
            <w:webHidden/>
          </w:rPr>
          <w:instrText xml:space="preserve"> PAGEREF _Toc190364695 \h </w:instrText>
        </w:r>
        <w:r w:rsidR="008D29C6">
          <w:rPr>
            <w:noProof/>
            <w:webHidden/>
          </w:rPr>
        </w:r>
        <w:r w:rsidR="008D29C6">
          <w:rPr>
            <w:noProof/>
            <w:webHidden/>
          </w:rPr>
          <w:fldChar w:fldCharType="separate"/>
        </w:r>
        <w:r w:rsidR="008D29C6">
          <w:rPr>
            <w:noProof/>
            <w:webHidden/>
          </w:rPr>
          <w:t>4</w:t>
        </w:r>
        <w:r w:rsidR="008D29C6">
          <w:rPr>
            <w:noProof/>
            <w:webHidden/>
          </w:rPr>
          <w:fldChar w:fldCharType="end"/>
        </w:r>
      </w:hyperlink>
    </w:p>
    <w:p w14:paraId="0BDFA85F" w14:textId="35E73662"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696" w:history="1">
        <w:r w:rsidR="008D29C6" w:rsidRPr="003D0928">
          <w:rPr>
            <w:rStyle w:val="Lienhypertexte"/>
            <w:rFonts w:ascii="Arial" w:hAnsi="Arial" w:cs="Arial"/>
            <w:noProof/>
            <w:lang w:bidi="fr-FR"/>
          </w:rPr>
          <w:t>2.6 Délai de modification de détail au Dossier de Consultation des Entreprises</w:t>
        </w:r>
        <w:r w:rsidR="008D29C6">
          <w:rPr>
            <w:noProof/>
            <w:webHidden/>
          </w:rPr>
          <w:tab/>
        </w:r>
        <w:r w:rsidR="008D29C6">
          <w:rPr>
            <w:noProof/>
            <w:webHidden/>
          </w:rPr>
          <w:fldChar w:fldCharType="begin"/>
        </w:r>
        <w:r w:rsidR="008D29C6">
          <w:rPr>
            <w:noProof/>
            <w:webHidden/>
          </w:rPr>
          <w:instrText xml:space="preserve"> PAGEREF _Toc190364696 \h </w:instrText>
        </w:r>
        <w:r w:rsidR="008D29C6">
          <w:rPr>
            <w:noProof/>
            <w:webHidden/>
          </w:rPr>
        </w:r>
        <w:r w:rsidR="008D29C6">
          <w:rPr>
            <w:noProof/>
            <w:webHidden/>
          </w:rPr>
          <w:fldChar w:fldCharType="separate"/>
        </w:r>
        <w:r w:rsidR="008D29C6">
          <w:rPr>
            <w:noProof/>
            <w:webHidden/>
          </w:rPr>
          <w:t>5</w:t>
        </w:r>
        <w:r w:rsidR="008D29C6">
          <w:rPr>
            <w:noProof/>
            <w:webHidden/>
          </w:rPr>
          <w:fldChar w:fldCharType="end"/>
        </w:r>
      </w:hyperlink>
    </w:p>
    <w:p w14:paraId="1E4AEF39" w14:textId="7F3D00D1"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697" w:history="1">
        <w:r w:rsidR="008D29C6" w:rsidRPr="003D0928">
          <w:rPr>
            <w:rStyle w:val="Lienhypertexte"/>
            <w:rFonts w:ascii="Arial" w:hAnsi="Arial" w:cs="Arial"/>
            <w:noProof/>
            <w:lang w:bidi="fr-FR"/>
          </w:rPr>
          <w:t>2.7 Délai de validité des offres</w:t>
        </w:r>
        <w:r w:rsidR="008D29C6">
          <w:rPr>
            <w:noProof/>
            <w:webHidden/>
          </w:rPr>
          <w:tab/>
        </w:r>
        <w:r w:rsidR="008D29C6">
          <w:rPr>
            <w:noProof/>
            <w:webHidden/>
          </w:rPr>
          <w:fldChar w:fldCharType="begin"/>
        </w:r>
        <w:r w:rsidR="008D29C6">
          <w:rPr>
            <w:noProof/>
            <w:webHidden/>
          </w:rPr>
          <w:instrText xml:space="preserve"> PAGEREF _Toc190364697 \h </w:instrText>
        </w:r>
        <w:r w:rsidR="008D29C6">
          <w:rPr>
            <w:noProof/>
            <w:webHidden/>
          </w:rPr>
        </w:r>
        <w:r w:rsidR="008D29C6">
          <w:rPr>
            <w:noProof/>
            <w:webHidden/>
          </w:rPr>
          <w:fldChar w:fldCharType="separate"/>
        </w:r>
        <w:r w:rsidR="008D29C6">
          <w:rPr>
            <w:noProof/>
            <w:webHidden/>
          </w:rPr>
          <w:t>5</w:t>
        </w:r>
        <w:r w:rsidR="008D29C6">
          <w:rPr>
            <w:noProof/>
            <w:webHidden/>
          </w:rPr>
          <w:fldChar w:fldCharType="end"/>
        </w:r>
      </w:hyperlink>
    </w:p>
    <w:p w14:paraId="3BC825B7" w14:textId="17E9A911"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698" w:history="1">
        <w:r w:rsidR="008D29C6" w:rsidRPr="003D0928">
          <w:rPr>
            <w:rStyle w:val="Lienhypertexte"/>
            <w:rFonts w:ascii="Arial" w:hAnsi="Arial" w:cs="Arial"/>
            <w:noProof/>
            <w:lang w:bidi="fr-FR"/>
          </w:rPr>
          <w:t>2.8 Modalités de règlement</w:t>
        </w:r>
        <w:r w:rsidR="008D29C6">
          <w:rPr>
            <w:noProof/>
            <w:webHidden/>
          </w:rPr>
          <w:tab/>
        </w:r>
        <w:r w:rsidR="008D29C6">
          <w:rPr>
            <w:noProof/>
            <w:webHidden/>
          </w:rPr>
          <w:fldChar w:fldCharType="begin"/>
        </w:r>
        <w:r w:rsidR="008D29C6">
          <w:rPr>
            <w:noProof/>
            <w:webHidden/>
          </w:rPr>
          <w:instrText xml:space="preserve"> PAGEREF _Toc190364698 \h </w:instrText>
        </w:r>
        <w:r w:rsidR="008D29C6">
          <w:rPr>
            <w:noProof/>
            <w:webHidden/>
          </w:rPr>
        </w:r>
        <w:r w:rsidR="008D29C6">
          <w:rPr>
            <w:noProof/>
            <w:webHidden/>
          </w:rPr>
          <w:fldChar w:fldCharType="separate"/>
        </w:r>
        <w:r w:rsidR="008D29C6">
          <w:rPr>
            <w:noProof/>
            <w:webHidden/>
          </w:rPr>
          <w:t>6</w:t>
        </w:r>
        <w:r w:rsidR="008D29C6">
          <w:rPr>
            <w:noProof/>
            <w:webHidden/>
          </w:rPr>
          <w:fldChar w:fldCharType="end"/>
        </w:r>
      </w:hyperlink>
    </w:p>
    <w:p w14:paraId="085BA651" w14:textId="75343FA7"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699" w:history="1">
        <w:r w:rsidR="008D29C6" w:rsidRPr="003D0928">
          <w:rPr>
            <w:rStyle w:val="Lienhypertexte"/>
            <w:rFonts w:ascii="Arial" w:hAnsi="Arial" w:cs="Arial"/>
            <w:noProof/>
            <w:lang w:bidi="fr-FR"/>
          </w:rPr>
          <w:t>2.9 Durée du marché</w:t>
        </w:r>
        <w:r w:rsidR="008D29C6">
          <w:rPr>
            <w:noProof/>
            <w:webHidden/>
          </w:rPr>
          <w:tab/>
        </w:r>
        <w:r w:rsidR="008D29C6">
          <w:rPr>
            <w:noProof/>
            <w:webHidden/>
          </w:rPr>
          <w:fldChar w:fldCharType="begin"/>
        </w:r>
        <w:r w:rsidR="008D29C6">
          <w:rPr>
            <w:noProof/>
            <w:webHidden/>
          </w:rPr>
          <w:instrText xml:space="preserve"> PAGEREF _Toc190364699 \h </w:instrText>
        </w:r>
        <w:r w:rsidR="008D29C6">
          <w:rPr>
            <w:noProof/>
            <w:webHidden/>
          </w:rPr>
        </w:r>
        <w:r w:rsidR="008D29C6">
          <w:rPr>
            <w:noProof/>
            <w:webHidden/>
          </w:rPr>
          <w:fldChar w:fldCharType="separate"/>
        </w:r>
        <w:r w:rsidR="008D29C6">
          <w:rPr>
            <w:noProof/>
            <w:webHidden/>
          </w:rPr>
          <w:t>6</w:t>
        </w:r>
        <w:r w:rsidR="008D29C6">
          <w:rPr>
            <w:noProof/>
            <w:webHidden/>
          </w:rPr>
          <w:fldChar w:fldCharType="end"/>
        </w:r>
      </w:hyperlink>
    </w:p>
    <w:p w14:paraId="3F0813D1" w14:textId="3D85ACE3" w:rsidR="008D29C6" w:rsidRDefault="00D959F8">
      <w:pPr>
        <w:pStyle w:val="TM2"/>
        <w:tabs>
          <w:tab w:val="left" w:pos="960"/>
          <w:tab w:val="right" w:leader="dot" w:pos="9343"/>
        </w:tabs>
        <w:rPr>
          <w:rFonts w:asciiTheme="minorHAnsi" w:eastAsiaTheme="minorEastAsia" w:hAnsiTheme="minorHAnsi" w:cstheme="minorBidi"/>
          <w:noProof/>
          <w:color w:val="auto"/>
          <w:kern w:val="2"/>
          <w:szCs w:val="24"/>
          <w14:ligatures w14:val="standardContextual"/>
        </w:rPr>
      </w:pPr>
      <w:hyperlink w:anchor="_Toc190364700" w:history="1">
        <w:r w:rsidR="008D29C6" w:rsidRPr="003D0928">
          <w:rPr>
            <w:rStyle w:val="Lienhypertexte"/>
            <w:rFonts w:ascii="Arial" w:hAnsi="Arial" w:cs="Arial"/>
            <w:noProof/>
            <w:lang w:bidi="fr-FR"/>
          </w:rPr>
          <w:t>2.10</w:t>
        </w:r>
        <w:r w:rsidR="008D29C6">
          <w:rPr>
            <w:rFonts w:asciiTheme="minorHAnsi" w:eastAsiaTheme="minorEastAsia" w:hAnsiTheme="minorHAnsi" w:cstheme="minorBidi"/>
            <w:noProof/>
            <w:color w:val="auto"/>
            <w:kern w:val="2"/>
            <w:szCs w:val="24"/>
            <w14:ligatures w14:val="standardContextual"/>
          </w:rPr>
          <w:tab/>
        </w:r>
        <w:r w:rsidR="008D29C6" w:rsidRPr="003D0928">
          <w:rPr>
            <w:rStyle w:val="Lienhypertexte"/>
            <w:rFonts w:ascii="Arial" w:hAnsi="Arial" w:cs="Arial"/>
            <w:noProof/>
            <w:lang w:bidi="fr-FR"/>
          </w:rPr>
          <w:t>Variante</w:t>
        </w:r>
        <w:r w:rsidR="008D29C6">
          <w:rPr>
            <w:noProof/>
            <w:webHidden/>
          </w:rPr>
          <w:tab/>
        </w:r>
        <w:r w:rsidR="008D29C6">
          <w:rPr>
            <w:noProof/>
            <w:webHidden/>
          </w:rPr>
          <w:fldChar w:fldCharType="begin"/>
        </w:r>
        <w:r w:rsidR="008D29C6">
          <w:rPr>
            <w:noProof/>
            <w:webHidden/>
          </w:rPr>
          <w:instrText xml:space="preserve"> PAGEREF _Toc190364700 \h </w:instrText>
        </w:r>
        <w:r w:rsidR="008D29C6">
          <w:rPr>
            <w:noProof/>
            <w:webHidden/>
          </w:rPr>
        </w:r>
        <w:r w:rsidR="008D29C6">
          <w:rPr>
            <w:noProof/>
            <w:webHidden/>
          </w:rPr>
          <w:fldChar w:fldCharType="separate"/>
        </w:r>
        <w:r w:rsidR="008D29C6">
          <w:rPr>
            <w:noProof/>
            <w:webHidden/>
          </w:rPr>
          <w:t>6</w:t>
        </w:r>
        <w:r w:rsidR="008D29C6">
          <w:rPr>
            <w:noProof/>
            <w:webHidden/>
          </w:rPr>
          <w:fldChar w:fldCharType="end"/>
        </w:r>
      </w:hyperlink>
    </w:p>
    <w:p w14:paraId="33ED2114" w14:textId="060F3E7B"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01" w:history="1">
        <w:r w:rsidR="008D29C6" w:rsidRPr="003D0928">
          <w:rPr>
            <w:rStyle w:val="Lienhypertexte"/>
            <w:rFonts w:ascii="Arial" w:hAnsi="Arial" w:cs="Arial"/>
            <w:noProof/>
            <w:lang w:bidi="fr-FR"/>
          </w:rPr>
          <w:t>2.10 Unité monétaire</w:t>
        </w:r>
        <w:r w:rsidR="008D29C6">
          <w:rPr>
            <w:noProof/>
            <w:webHidden/>
          </w:rPr>
          <w:tab/>
        </w:r>
        <w:r w:rsidR="008D29C6">
          <w:rPr>
            <w:noProof/>
            <w:webHidden/>
          </w:rPr>
          <w:fldChar w:fldCharType="begin"/>
        </w:r>
        <w:r w:rsidR="008D29C6">
          <w:rPr>
            <w:noProof/>
            <w:webHidden/>
          </w:rPr>
          <w:instrText xml:space="preserve"> PAGEREF _Toc190364701 \h </w:instrText>
        </w:r>
        <w:r w:rsidR="008D29C6">
          <w:rPr>
            <w:noProof/>
            <w:webHidden/>
          </w:rPr>
        </w:r>
        <w:r w:rsidR="008D29C6">
          <w:rPr>
            <w:noProof/>
            <w:webHidden/>
          </w:rPr>
          <w:fldChar w:fldCharType="separate"/>
        </w:r>
        <w:r w:rsidR="008D29C6">
          <w:rPr>
            <w:noProof/>
            <w:webHidden/>
          </w:rPr>
          <w:t>6</w:t>
        </w:r>
        <w:r w:rsidR="008D29C6">
          <w:rPr>
            <w:noProof/>
            <w:webHidden/>
          </w:rPr>
          <w:fldChar w:fldCharType="end"/>
        </w:r>
      </w:hyperlink>
    </w:p>
    <w:p w14:paraId="2B1AC22D" w14:textId="11D0C2D1"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02" w:history="1">
        <w:r w:rsidR="008D29C6" w:rsidRPr="003D0928">
          <w:rPr>
            <w:rStyle w:val="Lienhypertexte"/>
            <w:rFonts w:ascii="Arial" w:hAnsi="Arial" w:cs="Arial"/>
            <w:noProof/>
            <w:lang w:bidi="fr-FR"/>
          </w:rPr>
          <w:t>2.11 Attribution des primes</w:t>
        </w:r>
        <w:r w:rsidR="008D29C6">
          <w:rPr>
            <w:noProof/>
            <w:webHidden/>
          </w:rPr>
          <w:tab/>
        </w:r>
        <w:r w:rsidR="008D29C6">
          <w:rPr>
            <w:noProof/>
            <w:webHidden/>
          </w:rPr>
          <w:fldChar w:fldCharType="begin"/>
        </w:r>
        <w:r w:rsidR="008D29C6">
          <w:rPr>
            <w:noProof/>
            <w:webHidden/>
          </w:rPr>
          <w:instrText xml:space="preserve"> PAGEREF _Toc190364702 \h </w:instrText>
        </w:r>
        <w:r w:rsidR="008D29C6">
          <w:rPr>
            <w:noProof/>
            <w:webHidden/>
          </w:rPr>
        </w:r>
        <w:r w:rsidR="008D29C6">
          <w:rPr>
            <w:noProof/>
            <w:webHidden/>
          </w:rPr>
          <w:fldChar w:fldCharType="separate"/>
        </w:r>
        <w:r w:rsidR="008D29C6">
          <w:rPr>
            <w:noProof/>
            <w:webHidden/>
          </w:rPr>
          <w:t>6</w:t>
        </w:r>
        <w:r w:rsidR="008D29C6">
          <w:rPr>
            <w:noProof/>
            <w:webHidden/>
          </w:rPr>
          <w:fldChar w:fldCharType="end"/>
        </w:r>
      </w:hyperlink>
    </w:p>
    <w:p w14:paraId="3C97FDE2" w14:textId="070AD673"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03" w:history="1">
        <w:r w:rsidR="008D29C6" w:rsidRPr="003D0928">
          <w:rPr>
            <w:rStyle w:val="Lienhypertexte"/>
            <w:rFonts w:ascii="Arial" w:hAnsi="Arial" w:cs="Arial"/>
            <w:noProof/>
            <w:lang w:bidi="fr-FR"/>
          </w:rPr>
          <w:t>2.12 Mesures particulières concernant la sécurité et la protection de la santé</w:t>
        </w:r>
        <w:r w:rsidR="008D29C6">
          <w:rPr>
            <w:noProof/>
            <w:webHidden/>
          </w:rPr>
          <w:tab/>
        </w:r>
        <w:r w:rsidR="008D29C6">
          <w:rPr>
            <w:noProof/>
            <w:webHidden/>
          </w:rPr>
          <w:fldChar w:fldCharType="begin"/>
        </w:r>
        <w:r w:rsidR="008D29C6">
          <w:rPr>
            <w:noProof/>
            <w:webHidden/>
          </w:rPr>
          <w:instrText xml:space="preserve"> PAGEREF _Toc190364703 \h </w:instrText>
        </w:r>
        <w:r w:rsidR="008D29C6">
          <w:rPr>
            <w:noProof/>
            <w:webHidden/>
          </w:rPr>
        </w:r>
        <w:r w:rsidR="008D29C6">
          <w:rPr>
            <w:noProof/>
            <w:webHidden/>
          </w:rPr>
          <w:fldChar w:fldCharType="separate"/>
        </w:r>
        <w:r w:rsidR="008D29C6">
          <w:rPr>
            <w:noProof/>
            <w:webHidden/>
          </w:rPr>
          <w:t>6</w:t>
        </w:r>
        <w:r w:rsidR="008D29C6">
          <w:rPr>
            <w:noProof/>
            <w:webHidden/>
          </w:rPr>
          <w:fldChar w:fldCharType="end"/>
        </w:r>
      </w:hyperlink>
    </w:p>
    <w:p w14:paraId="2DF39028" w14:textId="27EC4E63" w:rsidR="008D29C6" w:rsidRDefault="00D959F8">
      <w:pPr>
        <w:pStyle w:val="TM1"/>
        <w:tabs>
          <w:tab w:val="left" w:pos="480"/>
          <w:tab w:val="right" w:leader="dot" w:pos="9343"/>
        </w:tabs>
        <w:rPr>
          <w:rFonts w:asciiTheme="minorHAnsi" w:eastAsiaTheme="minorEastAsia" w:hAnsiTheme="minorHAnsi" w:cstheme="minorBidi"/>
          <w:noProof/>
          <w:color w:val="auto"/>
          <w:kern w:val="2"/>
          <w:szCs w:val="24"/>
          <w14:ligatures w14:val="standardContextual"/>
        </w:rPr>
      </w:pPr>
      <w:hyperlink w:anchor="_Toc190364704" w:history="1">
        <w:r w:rsidR="008D29C6" w:rsidRPr="003D0928">
          <w:rPr>
            <w:rStyle w:val="Lienhypertexte"/>
            <w:noProof/>
          </w:rPr>
          <w:t>3.</w:t>
        </w:r>
        <w:r w:rsidR="008D29C6">
          <w:rPr>
            <w:rFonts w:asciiTheme="minorHAnsi" w:eastAsiaTheme="minorEastAsia" w:hAnsiTheme="minorHAnsi" w:cstheme="minorBidi"/>
            <w:noProof/>
            <w:color w:val="auto"/>
            <w:kern w:val="2"/>
            <w:szCs w:val="24"/>
            <w14:ligatures w14:val="standardContextual"/>
          </w:rPr>
          <w:tab/>
        </w:r>
        <w:r w:rsidR="008D29C6" w:rsidRPr="003D0928">
          <w:rPr>
            <w:rStyle w:val="Lienhypertexte"/>
            <w:noProof/>
          </w:rPr>
          <w:t>DOSSIER DE CONSULTATION</w:t>
        </w:r>
        <w:r w:rsidR="008D29C6">
          <w:rPr>
            <w:noProof/>
            <w:webHidden/>
          </w:rPr>
          <w:tab/>
        </w:r>
        <w:r w:rsidR="008D29C6">
          <w:rPr>
            <w:noProof/>
            <w:webHidden/>
          </w:rPr>
          <w:fldChar w:fldCharType="begin"/>
        </w:r>
        <w:r w:rsidR="008D29C6">
          <w:rPr>
            <w:noProof/>
            <w:webHidden/>
          </w:rPr>
          <w:instrText xml:space="preserve"> PAGEREF _Toc190364704 \h </w:instrText>
        </w:r>
        <w:r w:rsidR="008D29C6">
          <w:rPr>
            <w:noProof/>
            <w:webHidden/>
          </w:rPr>
        </w:r>
        <w:r w:rsidR="008D29C6">
          <w:rPr>
            <w:noProof/>
            <w:webHidden/>
          </w:rPr>
          <w:fldChar w:fldCharType="separate"/>
        </w:r>
        <w:r w:rsidR="008D29C6">
          <w:rPr>
            <w:noProof/>
            <w:webHidden/>
          </w:rPr>
          <w:t>6</w:t>
        </w:r>
        <w:r w:rsidR="008D29C6">
          <w:rPr>
            <w:noProof/>
            <w:webHidden/>
          </w:rPr>
          <w:fldChar w:fldCharType="end"/>
        </w:r>
      </w:hyperlink>
    </w:p>
    <w:p w14:paraId="73EE2C30" w14:textId="679C32E5"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05" w:history="1">
        <w:r w:rsidR="008D29C6" w:rsidRPr="003D0928">
          <w:rPr>
            <w:rStyle w:val="Lienhypertexte"/>
            <w:rFonts w:ascii="Arial" w:hAnsi="Arial" w:cs="Arial"/>
            <w:noProof/>
            <w:lang w:bidi="fr-FR"/>
          </w:rPr>
          <w:t>3.1 Modalités de retrait des dossiers</w:t>
        </w:r>
        <w:r w:rsidR="008D29C6">
          <w:rPr>
            <w:noProof/>
            <w:webHidden/>
          </w:rPr>
          <w:tab/>
        </w:r>
        <w:r w:rsidR="008D29C6">
          <w:rPr>
            <w:noProof/>
            <w:webHidden/>
          </w:rPr>
          <w:fldChar w:fldCharType="begin"/>
        </w:r>
        <w:r w:rsidR="008D29C6">
          <w:rPr>
            <w:noProof/>
            <w:webHidden/>
          </w:rPr>
          <w:instrText xml:space="preserve"> PAGEREF _Toc190364705 \h </w:instrText>
        </w:r>
        <w:r w:rsidR="008D29C6">
          <w:rPr>
            <w:noProof/>
            <w:webHidden/>
          </w:rPr>
        </w:r>
        <w:r w:rsidR="008D29C6">
          <w:rPr>
            <w:noProof/>
            <w:webHidden/>
          </w:rPr>
          <w:fldChar w:fldCharType="separate"/>
        </w:r>
        <w:r w:rsidR="008D29C6">
          <w:rPr>
            <w:noProof/>
            <w:webHidden/>
          </w:rPr>
          <w:t>6</w:t>
        </w:r>
        <w:r w:rsidR="008D29C6">
          <w:rPr>
            <w:noProof/>
            <w:webHidden/>
          </w:rPr>
          <w:fldChar w:fldCharType="end"/>
        </w:r>
      </w:hyperlink>
    </w:p>
    <w:p w14:paraId="13222F97" w14:textId="5F3809BE" w:rsidR="008D29C6" w:rsidRDefault="00D959F8">
      <w:pPr>
        <w:pStyle w:val="TM2"/>
        <w:tabs>
          <w:tab w:val="left" w:pos="960"/>
          <w:tab w:val="right" w:leader="dot" w:pos="9343"/>
        </w:tabs>
        <w:rPr>
          <w:rFonts w:asciiTheme="minorHAnsi" w:eastAsiaTheme="minorEastAsia" w:hAnsiTheme="minorHAnsi" w:cstheme="minorBidi"/>
          <w:noProof/>
          <w:color w:val="auto"/>
          <w:kern w:val="2"/>
          <w:szCs w:val="24"/>
          <w14:ligatures w14:val="standardContextual"/>
        </w:rPr>
      </w:pPr>
      <w:hyperlink w:anchor="_Toc190364706" w:history="1">
        <w:r w:rsidR="008D29C6" w:rsidRPr="003D0928">
          <w:rPr>
            <w:rStyle w:val="Lienhypertexte"/>
            <w:rFonts w:ascii="Arial" w:hAnsi="Arial" w:cs="Arial"/>
            <w:noProof/>
            <w:lang w:bidi="fr-FR"/>
          </w:rPr>
          <w:t>3.2</w:t>
        </w:r>
        <w:r w:rsidR="008D29C6">
          <w:rPr>
            <w:rFonts w:asciiTheme="minorHAnsi" w:eastAsiaTheme="minorEastAsia" w:hAnsiTheme="minorHAnsi" w:cstheme="minorBidi"/>
            <w:noProof/>
            <w:color w:val="auto"/>
            <w:kern w:val="2"/>
            <w:szCs w:val="24"/>
            <w14:ligatures w14:val="standardContextual"/>
          </w:rPr>
          <w:tab/>
        </w:r>
        <w:r w:rsidR="008D29C6" w:rsidRPr="003D0928">
          <w:rPr>
            <w:rStyle w:val="Lienhypertexte"/>
            <w:rFonts w:ascii="Arial" w:hAnsi="Arial" w:cs="Arial"/>
            <w:noProof/>
            <w:lang w:bidi="fr-FR"/>
          </w:rPr>
          <w:t>Conditions de remise des offres</w:t>
        </w:r>
        <w:r w:rsidR="008D29C6">
          <w:rPr>
            <w:noProof/>
            <w:webHidden/>
          </w:rPr>
          <w:tab/>
        </w:r>
        <w:r w:rsidR="008D29C6">
          <w:rPr>
            <w:noProof/>
            <w:webHidden/>
          </w:rPr>
          <w:fldChar w:fldCharType="begin"/>
        </w:r>
        <w:r w:rsidR="008D29C6">
          <w:rPr>
            <w:noProof/>
            <w:webHidden/>
          </w:rPr>
          <w:instrText xml:space="preserve"> PAGEREF _Toc190364706 \h </w:instrText>
        </w:r>
        <w:r w:rsidR="008D29C6">
          <w:rPr>
            <w:noProof/>
            <w:webHidden/>
          </w:rPr>
        </w:r>
        <w:r w:rsidR="008D29C6">
          <w:rPr>
            <w:noProof/>
            <w:webHidden/>
          </w:rPr>
          <w:fldChar w:fldCharType="separate"/>
        </w:r>
        <w:r w:rsidR="008D29C6">
          <w:rPr>
            <w:noProof/>
            <w:webHidden/>
          </w:rPr>
          <w:t>7</w:t>
        </w:r>
        <w:r w:rsidR="008D29C6">
          <w:rPr>
            <w:noProof/>
            <w:webHidden/>
          </w:rPr>
          <w:fldChar w:fldCharType="end"/>
        </w:r>
      </w:hyperlink>
    </w:p>
    <w:p w14:paraId="21887AF7" w14:textId="60C84618"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07" w:history="1">
        <w:r w:rsidR="008D29C6" w:rsidRPr="003D0928">
          <w:rPr>
            <w:rStyle w:val="Lienhypertexte"/>
            <w:rFonts w:ascii="Arial" w:hAnsi="Arial" w:cs="Arial"/>
            <w:noProof/>
            <w:lang w:bidi="fr-FR"/>
          </w:rPr>
          <w:t>3.3 Modification de détail au dossier de consultation</w:t>
        </w:r>
        <w:r w:rsidR="008D29C6">
          <w:rPr>
            <w:noProof/>
            <w:webHidden/>
          </w:rPr>
          <w:tab/>
        </w:r>
        <w:r w:rsidR="008D29C6">
          <w:rPr>
            <w:noProof/>
            <w:webHidden/>
          </w:rPr>
          <w:fldChar w:fldCharType="begin"/>
        </w:r>
        <w:r w:rsidR="008D29C6">
          <w:rPr>
            <w:noProof/>
            <w:webHidden/>
          </w:rPr>
          <w:instrText xml:space="preserve"> PAGEREF _Toc190364707 \h </w:instrText>
        </w:r>
        <w:r w:rsidR="008D29C6">
          <w:rPr>
            <w:noProof/>
            <w:webHidden/>
          </w:rPr>
        </w:r>
        <w:r w:rsidR="008D29C6">
          <w:rPr>
            <w:noProof/>
            <w:webHidden/>
          </w:rPr>
          <w:fldChar w:fldCharType="separate"/>
        </w:r>
        <w:r w:rsidR="008D29C6">
          <w:rPr>
            <w:noProof/>
            <w:webHidden/>
          </w:rPr>
          <w:t>9</w:t>
        </w:r>
        <w:r w:rsidR="008D29C6">
          <w:rPr>
            <w:noProof/>
            <w:webHidden/>
          </w:rPr>
          <w:fldChar w:fldCharType="end"/>
        </w:r>
      </w:hyperlink>
    </w:p>
    <w:p w14:paraId="0BE217AC" w14:textId="1E5C076F" w:rsidR="008D29C6" w:rsidRDefault="00D959F8">
      <w:pPr>
        <w:pStyle w:val="TM1"/>
        <w:tabs>
          <w:tab w:val="left" w:pos="480"/>
          <w:tab w:val="right" w:leader="dot" w:pos="9343"/>
        </w:tabs>
        <w:rPr>
          <w:rFonts w:asciiTheme="minorHAnsi" w:eastAsiaTheme="minorEastAsia" w:hAnsiTheme="minorHAnsi" w:cstheme="minorBidi"/>
          <w:noProof/>
          <w:color w:val="auto"/>
          <w:kern w:val="2"/>
          <w:szCs w:val="24"/>
          <w14:ligatures w14:val="standardContextual"/>
        </w:rPr>
      </w:pPr>
      <w:hyperlink w:anchor="_Toc190364708" w:history="1">
        <w:r w:rsidR="008D29C6" w:rsidRPr="003D0928">
          <w:rPr>
            <w:rStyle w:val="Lienhypertexte"/>
            <w:noProof/>
          </w:rPr>
          <w:t>4.</w:t>
        </w:r>
        <w:r w:rsidR="008D29C6">
          <w:rPr>
            <w:rFonts w:asciiTheme="minorHAnsi" w:eastAsiaTheme="minorEastAsia" w:hAnsiTheme="minorHAnsi" w:cstheme="minorBidi"/>
            <w:noProof/>
            <w:color w:val="auto"/>
            <w:kern w:val="2"/>
            <w:szCs w:val="24"/>
            <w14:ligatures w14:val="standardContextual"/>
          </w:rPr>
          <w:tab/>
        </w:r>
        <w:r w:rsidR="008D29C6" w:rsidRPr="003D0928">
          <w:rPr>
            <w:rStyle w:val="Lienhypertexte"/>
            <w:noProof/>
          </w:rPr>
          <w:t>PRESENTATION DES CANDIDATURES ET DES OFFRES</w:t>
        </w:r>
        <w:r w:rsidR="008D29C6">
          <w:rPr>
            <w:noProof/>
            <w:webHidden/>
          </w:rPr>
          <w:tab/>
        </w:r>
        <w:r w:rsidR="008D29C6">
          <w:rPr>
            <w:noProof/>
            <w:webHidden/>
          </w:rPr>
          <w:fldChar w:fldCharType="begin"/>
        </w:r>
        <w:r w:rsidR="008D29C6">
          <w:rPr>
            <w:noProof/>
            <w:webHidden/>
          </w:rPr>
          <w:instrText xml:space="preserve"> PAGEREF _Toc190364708 \h </w:instrText>
        </w:r>
        <w:r w:rsidR="008D29C6">
          <w:rPr>
            <w:noProof/>
            <w:webHidden/>
          </w:rPr>
        </w:r>
        <w:r w:rsidR="008D29C6">
          <w:rPr>
            <w:noProof/>
            <w:webHidden/>
          </w:rPr>
          <w:fldChar w:fldCharType="separate"/>
        </w:r>
        <w:r w:rsidR="008D29C6">
          <w:rPr>
            <w:noProof/>
            <w:webHidden/>
          </w:rPr>
          <w:t>9</w:t>
        </w:r>
        <w:r w:rsidR="008D29C6">
          <w:rPr>
            <w:noProof/>
            <w:webHidden/>
          </w:rPr>
          <w:fldChar w:fldCharType="end"/>
        </w:r>
      </w:hyperlink>
    </w:p>
    <w:p w14:paraId="7BB2CEF6" w14:textId="28A27017"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09" w:history="1">
        <w:r w:rsidR="008D29C6" w:rsidRPr="003D0928">
          <w:rPr>
            <w:rStyle w:val="Lienhypertexte"/>
            <w:rFonts w:ascii="Arial" w:hAnsi="Arial" w:cs="Arial"/>
            <w:noProof/>
            <w:lang w:bidi="fr-FR"/>
          </w:rPr>
          <w:t>4.1 L’acte de candidature</w:t>
        </w:r>
        <w:r w:rsidR="008D29C6">
          <w:rPr>
            <w:noProof/>
            <w:webHidden/>
          </w:rPr>
          <w:tab/>
        </w:r>
        <w:r w:rsidR="008D29C6">
          <w:rPr>
            <w:noProof/>
            <w:webHidden/>
          </w:rPr>
          <w:fldChar w:fldCharType="begin"/>
        </w:r>
        <w:r w:rsidR="008D29C6">
          <w:rPr>
            <w:noProof/>
            <w:webHidden/>
          </w:rPr>
          <w:instrText xml:space="preserve"> PAGEREF _Toc190364709 \h </w:instrText>
        </w:r>
        <w:r w:rsidR="008D29C6">
          <w:rPr>
            <w:noProof/>
            <w:webHidden/>
          </w:rPr>
        </w:r>
        <w:r w:rsidR="008D29C6">
          <w:rPr>
            <w:noProof/>
            <w:webHidden/>
          </w:rPr>
          <w:fldChar w:fldCharType="separate"/>
        </w:r>
        <w:r w:rsidR="008D29C6">
          <w:rPr>
            <w:noProof/>
            <w:webHidden/>
          </w:rPr>
          <w:t>9</w:t>
        </w:r>
        <w:r w:rsidR="008D29C6">
          <w:rPr>
            <w:noProof/>
            <w:webHidden/>
          </w:rPr>
          <w:fldChar w:fldCharType="end"/>
        </w:r>
      </w:hyperlink>
    </w:p>
    <w:p w14:paraId="15BABD63" w14:textId="139FFB68"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10" w:history="1">
        <w:r w:rsidR="008D29C6" w:rsidRPr="003D0928">
          <w:rPr>
            <w:rStyle w:val="Lienhypertexte"/>
            <w:rFonts w:ascii="Arial" w:hAnsi="Arial" w:cs="Arial"/>
            <w:noProof/>
            <w:lang w:bidi="fr-FR"/>
          </w:rPr>
          <w:t>4.2 L’offre intégrant :</w:t>
        </w:r>
        <w:r w:rsidR="008D29C6">
          <w:rPr>
            <w:noProof/>
            <w:webHidden/>
          </w:rPr>
          <w:tab/>
        </w:r>
        <w:r w:rsidR="008D29C6">
          <w:rPr>
            <w:noProof/>
            <w:webHidden/>
          </w:rPr>
          <w:fldChar w:fldCharType="begin"/>
        </w:r>
        <w:r w:rsidR="008D29C6">
          <w:rPr>
            <w:noProof/>
            <w:webHidden/>
          </w:rPr>
          <w:instrText xml:space="preserve"> PAGEREF _Toc190364710 \h </w:instrText>
        </w:r>
        <w:r w:rsidR="008D29C6">
          <w:rPr>
            <w:noProof/>
            <w:webHidden/>
          </w:rPr>
        </w:r>
        <w:r w:rsidR="008D29C6">
          <w:rPr>
            <w:noProof/>
            <w:webHidden/>
          </w:rPr>
          <w:fldChar w:fldCharType="separate"/>
        </w:r>
        <w:r w:rsidR="008D29C6">
          <w:rPr>
            <w:noProof/>
            <w:webHidden/>
          </w:rPr>
          <w:t>11</w:t>
        </w:r>
        <w:r w:rsidR="008D29C6">
          <w:rPr>
            <w:noProof/>
            <w:webHidden/>
          </w:rPr>
          <w:fldChar w:fldCharType="end"/>
        </w:r>
      </w:hyperlink>
    </w:p>
    <w:p w14:paraId="380048EB" w14:textId="36062394" w:rsidR="008D29C6" w:rsidRDefault="00D959F8">
      <w:pPr>
        <w:pStyle w:val="TM1"/>
        <w:tabs>
          <w:tab w:val="left" w:pos="480"/>
          <w:tab w:val="right" w:leader="dot" w:pos="9343"/>
        </w:tabs>
        <w:rPr>
          <w:rFonts w:asciiTheme="minorHAnsi" w:eastAsiaTheme="minorEastAsia" w:hAnsiTheme="minorHAnsi" w:cstheme="minorBidi"/>
          <w:noProof/>
          <w:color w:val="auto"/>
          <w:kern w:val="2"/>
          <w:szCs w:val="24"/>
          <w14:ligatures w14:val="standardContextual"/>
        </w:rPr>
      </w:pPr>
      <w:hyperlink w:anchor="_Toc190364711" w:history="1">
        <w:r w:rsidR="008D29C6" w:rsidRPr="003D0928">
          <w:rPr>
            <w:rStyle w:val="Lienhypertexte"/>
            <w:noProof/>
            <w:lang w:bidi="fr-FR"/>
          </w:rPr>
          <w:t>5.</w:t>
        </w:r>
        <w:r w:rsidR="008D29C6">
          <w:rPr>
            <w:rFonts w:asciiTheme="minorHAnsi" w:eastAsiaTheme="minorEastAsia" w:hAnsiTheme="minorHAnsi" w:cstheme="minorBidi"/>
            <w:noProof/>
            <w:color w:val="auto"/>
            <w:kern w:val="2"/>
            <w:szCs w:val="24"/>
            <w14:ligatures w14:val="standardContextual"/>
          </w:rPr>
          <w:tab/>
        </w:r>
        <w:r w:rsidR="008D29C6" w:rsidRPr="003D0928">
          <w:rPr>
            <w:rStyle w:val="Lienhypertexte"/>
            <w:noProof/>
            <w:lang w:bidi="fr-FR"/>
          </w:rPr>
          <w:t>DEROULEMENT DU DIALOGUE</w:t>
        </w:r>
        <w:r w:rsidR="008D29C6">
          <w:rPr>
            <w:noProof/>
            <w:webHidden/>
          </w:rPr>
          <w:tab/>
        </w:r>
        <w:r w:rsidR="008D29C6">
          <w:rPr>
            <w:noProof/>
            <w:webHidden/>
          </w:rPr>
          <w:fldChar w:fldCharType="begin"/>
        </w:r>
        <w:r w:rsidR="008D29C6">
          <w:rPr>
            <w:noProof/>
            <w:webHidden/>
          </w:rPr>
          <w:instrText xml:space="preserve"> PAGEREF _Toc190364711 \h </w:instrText>
        </w:r>
        <w:r w:rsidR="008D29C6">
          <w:rPr>
            <w:noProof/>
            <w:webHidden/>
          </w:rPr>
        </w:r>
        <w:r w:rsidR="008D29C6">
          <w:rPr>
            <w:noProof/>
            <w:webHidden/>
          </w:rPr>
          <w:fldChar w:fldCharType="separate"/>
        </w:r>
        <w:r w:rsidR="008D29C6">
          <w:rPr>
            <w:noProof/>
            <w:webHidden/>
          </w:rPr>
          <w:t>12</w:t>
        </w:r>
        <w:r w:rsidR="008D29C6">
          <w:rPr>
            <w:noProof/>
            <w:webHidden/>
          </w:rPr>
          <w:fldChar w:fldCharType="end"/>
        </w:r>
      </w:hyperlink>
    </w:p>
    <w:p w14:paraId="7DFA43EC" w14:textId="0AFE4439"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12" w:history="1">
        <w:r w:rsidR="008D29C6" w:rsidRPr="003D0928">
          <w:rPr>
            <w:rStyle w:val="Lienhypertexte"/>
            <w:rFonts w:ascii="Arial" w:hAnsi="Arial" w:cs="Arial"/>
            <w:noProof/>
            <w:lang w:bidi="fr-FR"/>
          </w:rPr>
          <w:t>5.1 Modalités du dialogue</w:t>
        </w:r>
        <w:r w:rsidR="008D29C6">
          <w:rPr>
            <w:noProof/>
            <w:webHidden/>
          </w:rPr>
          <w:tab/>
        </w:r>
        <w:r w:rsidR="008D29C6">
          <w:rPr>
            <w:noProof/>
            <w:webHidden/>
          </w:rPr>
          <w:fldChar w:fldCharType="begin"/>
        </w:r>
        <w:r w:rsidR="008D29C6">
          <w:rPr>
            <w:noProof/>
            <w:webHidden/>
          </w:rPr>
          <w:instrText xml:space="preserve"> PAGEREF _Toc190364712 \h </w:instrText>
        </w:r>
        <w:r w:rsidR="008D29C6">
          <w:rPr>
            <w:noProof/>
            <w:webHidden/>
          </w:rPr>
        </w:r>
        <w:r w:rsidR="008D29C6">
          <w:rPr>
            <w:noProof/>
            <w:webHidden/>
          </w:rPr>
          <w:fldChar w:fldCharType="separate"/>
        </w:r>
        <w:r w:rsidR="008D29C6">
          <w:rPr>
            <w:noProof/>
            <w:webHidden/>
          </w:rPr>
          <w:t>12</w:t>
        </w:r>
        <w:r w:rsidR="008D29C6">
          <w:rPr>
            <w:noProof/>
            <w:webHidden/>
          </w:rPr>
          <w:fldChar w:fldCharType="end"/>
        </w:r>
      </w:hyperlink>
    </w:p>
    <w:p w14:paraId="050CABCD" w14:textId="161AC504"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13" w:history="1">
        <w:r w:rsidR="008D29C6" w:rsidRPr="003D0928">
          <w:rPr>
            <w:rStyle w:val="Lienhypertexte"/>
            <w:rFonts w:ascii="Arial" w:hAnsi="Arial" w:cs="Arial"/>
            <w:noProof/>
            <w:lang w:bidi="fr-FR"/>
          </w:rPr>
          <w:t>5.2 Dialogue</w:t>
        </w:r>
        <w:r w:rsidR="008D29C6">
          <w:rPr>
            <w:noProof/>
            <w:webHidden/>
          </w:rPr>
          <w:tab/>
        </w:r>
        <w:r w:rsidR="008D29C6">
          <w:rPr>
            <w:noProof/>
            <w:webHidden/>
          </w:rPr>
          <w:fldChar w:fldCharType="begin"/>
        </w:r>
        <w:r w:rsidR="008D29C6">
          <w:rPr>
            <w:noProof/>
            <w:webHidden/>
          </w:rPr>
          <w:instrText xml:space="preserve"> PAGEREF _Toc190364713 \h </w:instrText>
        </w:r>
        <w:r w:rsidR="008D29C6">
          <w:rPr>
            <w:noProof/>
            <w:webHidden/>
          </w:rPr>
        </w:r>
        <w:r w:rsidR="008D29C6">
          <w:rPr>
            <w:noProof/>
            <w:webHidden/>
          </w:rPr>
          <w:fldChar w:fldCharType="separate"/>
        </w:r>
        <w:r w:rsidR="008D29C6">
          <w:rPr>
            <w:noProof/>
            <w:webHidden/>
          </w:rPr>
          <w:t>12</w:t>
        </w:r>
        <w:r w:rsidR="008D29C6">
          <w:rPr>
            <w:noProof/>
            <w:webHidden/>
          </w:rPr>
          <w:fldChar w:fldCharType="end"/>
        </w:r>
      </w:hyperlink>
    </w:p>
    <w:p w14:paraId="52277CB6" w14:textId="4F143CE0"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14" w:history="1">
        <w:r w:rsidR="008D29C6" w:rsidRPr="003D0928">
          <w:rPr>
            <w:rStyle w:val="Lienhypertexte"/>
            <w:rFonts w:ascii="Arial" w:hAnsi="Arial" w:cs="Arial"/>
            <w:noProof/>
            <w:lang w:bidi="fr-FR"/>
          </w:rPr>
          <w:t>5.3 Fin du dialogue</w:t>
        </w:r>
        <w:r w:rsidR="008D29C6">
          <w:rPr>
            <w:noProof/>
            <w:webHidden/>
          </w:rPr>
          <w:tab/>
        </w:r>
        <w:r w:rsidR="008D29C6">
          <w:rPr>
            <w:noProof/>
            <w:webHidden/>
          </w:rPr>
          <w:fldChar w:fldCharType="begin"/>
        </w:r>
        <w:r w:rsidR="008D29C6">
          <w:rPr>
            <w:noProof/>
            <w:webHidden/>
          </w:rPr>
          <w:instrText xml:space="preserve"> PAGEREF _Toc190364714 \h </w:instrText>
        </w:r>
        <w:r w:rsidR="008D29C6">
          <w:rPr>
            <w:noProof/>
            <w:webHidden/>
          </w:rPr>
        </w:r>
        <w:r w:rsidR="008D29C6">
          <w:rPr>
            <w:noProof/>
            <w:webHidden/>
          </w:rPr>
          <w:fldChar w:fldCharType="separate"/>
        </w:r>
        <w:r w:rsidR="008D29C6">
          <w:rPr>
            <w:noProof/>
            <w:webHidden/>
          </w:rPr>
          <w:t>13</w:t>
        </w:r>
        <w:r w:rsidR="008D29C6">
          <w:rPr>
            <w:noProof/>
            <w:webHidden/>
          </w:rPr>
          <w:fldChar w:fldCharType="end"/>
        </w:r>
      </w:hyperlink>
    </w:p>
    <w:p w14:paraId="4FE83685" w14:textId="368077A1"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15" w:history="1">
        <w:r w:rsidR="008D29C6" w:rsidRPr="003D0928">
          <w:rPr>
            <w:rStyle w:val="Lienhypertexte"/>
            <w:rFonts w:ascii="Arial" w:hAnsi="Arial" w:cs="Arial"/>
            <w:noProof/>
            <w:lang w:bidi="fr-FR"/>
          </w:rPr>
          <w:t>5.4 Présentation des offres</w:t>
        </w:r>
        <w:r w:rsidR="008D29C6">
          <w:rPr>
            <w:noProof/>
            <w:webHidden/>
          </w:rPr>
          <w:tab/>
        </w:r>
        <w:r w:rsidR="008D29C6">
          <w:rPr>
            <w:noProof/>
            <w:webHidden/>
          </w:rPr>
          <w:fldChar w:fldCharType="begin"/>
        </w:r>
        <w:r w:rsidR="008D29C6">
          <w:rPr>
            <w:noProof/>
            <w:webHidden/>
          </w:rPr>
          <w:instrText xml:space="preserve"> PAGEREF _Toc190364715 \h </w:instrText>
        </w:r>
        <w:r w:rsidR="008D29C6">
          <w:rPr>
            <w:noProof/>
            <w:webHidden/>
          </w:rPr>
        </w:r>
        <w:r w:rsidR="008D29C6">
          <w:rPr>
            <w:noProof/>
            <w:webHidden/>
          </w:rPr>
          <w:fldChar w:fldCharType="separate"/>
        </w:r>
        <w:r w:rsidR="008D29C6">
          <w:rPr>
            <w:noProof/>
            <w:webHidden/>
          </w:rPr>
          <w:t>13</w:t>
        </w:r>
        <w:r w:rsidR="008D29C6">
          <w:rPr>
            <w:noProof/>
            <w:webHidden/>
          </w:rPr>
          <w:fldChar w:fldCharType="end"/>
        </w:r>
      </w:hyperlink>
    </w:p>
    <w:p w14:paraId="1A807572" w14:textId="2AACAEAC"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16" w:history="1">
        <w:r w:rsidR="008D29C6" w:rsidRPr="003D0928">
          <w:rPr>
            <w:rStyle w:val="Lienhypertexte"/>
            <w:rFonts w:ascii="Arial" w:hAnsi="Arial" w:cs="Arial"/>
            <w:noProof/>
            <w:lang w:bidi="fr-FR"/>
          </w:rPr>
          <w:t>5.5 Critères d’attribution du marché</w:t>
        </w:r>
        <w:r w:rsidR="008D29C6">
          <w:rPr>
            <w:noProof/>
            <w:webHidden/>
          </w:rPr>
          <w:tab/>
        </w:r>
        <w:r w:rsidR="008D29C6">
          <w:rPr>
            <w:noProof/>
            <w:webHidden/>
          </w:rPr>
          <w:fldChar w:fldCharType="begin"/>
        </w:r>
        <w:r w:rsidR="008D29C6">
          <w:rPr>
            <w:noProof/>
            <w:webHidden/>
          </w:rPr>
          <w:instrText xml:space="preserve"> PAGEREF _Toc190364716 \h </w:instrText>
        </w:r>
        <w:r w:rsidR="008D29C6">
          <w:rPr>
            <w:noProof/>
            <w:webHidden/>
          </w:rPr>
        </w:r>
        <w:r w:rsidR="008D29C6">
          <w:rPr>
            <w:noProof/>
            <w:webHidden/>
          </w:rPr>
          <w:fldChar w:fldCharType="separate"/>
        </w:r>
        <w:r w:rsidR="008D29C6">
          <w:rPr>
            <w:noProof/>
            <w:webHidden/>
          </w:rPr>
          <w:t>14</w:t>
        </w:r>
        <w:r w:rsidR="008D29C6">
          <w:rPr>
            <w:noProof/>
            <w:webHidden/>
          </w:rPr>
          <w:fldChar w:fldCharType="end"/>
        </w:r>
      </w:hyperlink>
    </w:p>
    <w:p w14:paraId="4D2643D2" w14:textId="4B5E3834"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17" w:history="1">
        <w:r w:rsidR="008D29C6" w:rsidRPr="003D0928">
          <w:rPr>
            <w:rStyle w:val="Lienhypertexte"/>
            <w:rFonts w:ascii="Arial" w:hAnsi="Arial" w:cs="Arial"/>
            <w:noProof/>
            <w:lang w:bidi="fr-FR"/>
          </w:rPr>
          <w:t>5.6. Mise au point de l’offre</w:t>
        </w:r>
        <w:r w:rsidR="008D29C6">
          <w:rPr>
            <w:noProof/>
            <w:webHidden/>
          </w:rPr>
          <w:tab/>
        </w:r>
        <w:r w:rsidR="008D29C6">
          <w:rPr>
            <w:noProof/>
            <w:webHidden/>
          </w:rPr>
          <w:fldChar w:fldCharType="begin"/>
        </w:r>
        <w:r w:rsidR="008D29C6">
          <w:rPr>
            <w:noProof/>
            <w:webHidden/>
          </w:rPr>
          <w:instrText xml:space="preserve"> PAGEREF _Toc190364717 \h </w:instrText>
        </w:r>
        <w:r w:rsidR="008D29C6">
          <w:rPr>
            <w:noProof/>
            <w:webHidden/>
          </w:rPr>
        </w:r>
        <w:r w:rsidR="008D29C6">
          <w:rPr>
            <w:noProof/>
            <w:webHidden/>
          </w:rPr>
          <w:fldChar w:fldCharType="separate"/>
        </w:r>
        <w:r w:rsidR="008D29C6">
          <w:rPr>
            <w:noProof/>
            <w:webHidden/>
          </w:rPr>
          <w:t>15</w:t>
        </w:r>
        <w:r w:rsidR="008D29C6">
          <w:rPr>
            <w:noProof/>
            <w:webHidden/>
          </w:rPr>
          <w:fldChar w:fldCharType="end"/>
        </w:r>
      </w:hyperlink>
    </w:p>
    <w:p w14:paraId="5004ABFA" w14:textId="2F61A3CC"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18" w:history="1">
        <w:r w:rsidR="008D29C6" w:rsidRPr="003D0928">
          <w:rPr>
            <w:rStyle w:val="Lienhypertexte"/>
            <w:rFonts w:ascii="Arial" w:hAnsi="Arial" w:cs="Arial"/>
            <w:noProof/>
            <w:lang w:bidi="fr-FR"/>
          </w:rPr>
          <w:t>5.7. Clause de sauvegarde</w:t>
        </w:r>
        <w:r w:rsidR="008D29C6">
          <w:rPr>
            <w:noProof/>
            <w:webHidden/>
          </w:rPr>
          <w:tab/>
        </w:r>
        <w:r w:rsidR="008D29C6">
          <w:rPr>
            <w:noProof/>
            <w:webHidden/>
          </w:rPr>
          <w:fldChar w:fldCharType="begin"/>
        </w:r>
        <w:r w:rsidR="008D29C6">
          <w:rPr>
            <w:noProof/>
            <w:webHidden/>
          </w:rPr>
          <w:instrText xml:space="preserve"> PAGEREF _Toc190364718 \h </w:instrText>
        </w:r>
        <w:r w:rsidR="008D29C6">
          <w:rPr>
            <w:noProof/>
            <w:webHidden/>
          </w:rPr>
        </w:r>
        <w:r w:rsidR="008D29C6">
          <w:rPr>
            <w:noProof/>
            <w:webHidden/>
          </w:rPr>
          <w:fldChar w:fldCharType="separate"/>
        </w:r>
        <w:r w:rsidR="008D29C6">
          <w:rPr>
            <w:noProof/>
            <w:webHidden/>
          </w:rPr>
          <w:t>15</w:t>
        </w:r>
        <w:r w:rsidR="008D29C6">
          <w:rPr>
            <w:noProof/>
            <w:webHidden/>
          </w:rPr>
          <w:fldChar w:fldCharType="end"/>
        </w:r>
      </w:hyperlink>
    </w:p>
    <w:p w14:paraId="5E4663BF" w14:textId="1418C9E8" w:rsidR="008D29C6" w:rsidRDefault="00D959F8">
      <w:pPr>
        <w:pStyle w:val="TM1"/>
        <w:tabs>
          <w:tab w:val="left" w:pos="480"/>
          <w:tab w:val="right" w:leader="dot" w:pos="9343"/>
        </w:tabs>
        <w:rPr>
          <w:rFonts w:asciiTheme="minorHAnsi" w:eastAsiaTheme="minorEastAsia" w:hAnsiTheme="minorHAnsi" w:cstheme="minorBidi"/>
          <w:noProof/>
          <w:color w:val="auto"/>
          <w:kern w:val="2"/>
          <w:szCs w:val="24"/>
          <w14:ligatures w14:val="standardContextual"/>
        </w:rPr>
      </w:pPr>
      <w:hyperlink w:anchor="_Toc190364719" w:history="1">
        <w:r w:rsidR="008D29C6" w:rsidRPr="003D0928">
          <w:rPr>
            <w:rStyle w:val="Lienhypertexte"/>
            <w:noProof/>
            <w:lang w:bidi="fr-FR"/>
          </w:rPr>
          <w:t>6.</w:t>
        </w:r>
        <w:r w:rsidR="008D29C6">
          <w:rPr>
            <w:rFonts w:asciiTheme="minorHAnsi" w:eastAsiaTheme="minorEastAsia" w:hAnsiTheme="minorHAnsi" w:cstheme="minorBidi"/>
            <w:noProof/>
            <w:color w:val="auto"/>
            <w:kern w:val="2"/>
            <w:szCs w:val="24"/>
            <w14:ligatures w14:val="standardContextual"/>
          </w:rPr>
          <w:tab/>
        </w:r>
        <w:r w:rsidR="008D29C6" w:rsidRPr="003D0928">
          <w:rPr>
            <w:rStyle w:val="Lienhypertexte"/>
            <w:noProof/>
            <w:lang w:bidi="fr-FR"/>
          </w:rPr>
          <w:t>INFORMATIONS COMPLÉMENTAIRES</w:t>
        </w:r>
        <w:r w:rsidR="008D29C6">
          <w:rPr>
            <w:noProof/>
            <w:webHidden/>
          </w:rPr>
          <w:tab/>
        </w:r>
        <w:r w:rsidR="008D29C6">
          <w:rPr>
            <w:noProof/>
            <w:webHidden/>
          </w:rPr>
          <w:fldChar w:fldCharType="begin"/>
        </w:r>
        <w:r w:rsidR="008D29C6">
          <w:rPr>
            <w:noProof/>
            <w:webHidden/>
          </w:rPr>
          <w:instrText xml:space="preserve"> PAGEREF _Toc190364719 \h </w:instrText>
        </w:r>
        <w:r w:rsidR="008D29C6">
          <w:rPr>
            <w:noProof/>
            <w:webHidden/>
          </w:rPr>
        </w:r>
        <w:r w:rsidR="008D29C6">
          <w:rPr>
            <w:noProof/>
            <w:webHidden/>
          </w:rPr>
          <w:fldChar w:fldCharType="separate"/>
        </w:r>
        <w:r w:rsidR="008D29C6">
          <w:rPr>
            <w:noProof/>
            <w:webHidden/>
          </w:rPr>
          <w:t>15</w:t>
        </w:r>
        <w:r w:rsidR="008D29C6">
          <w:rPr>
            <w:noProof/>
            <w:webHidden/>
          </w:rPr>
          <w:fldChar w:fldCharType="end"/>
        </w:r>
      </w:hyperlink>
    </w:p>
    <w:p w14:paraId="4D6D6CA1" w14:textId="18C41851"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20" w:history="1">
        <w:r w:rsidR="008D29C6" w:rsidRPr="003D0928">
          <w:rPr>
            <w:rStyle w:val="Lienhypertexte"/>
            <w:rFonts w:ascii="Arial" w:hAnsi="Arial" w:cs="Arial"/>
            <w:noProof/>
            <w:lang w:bidi="fr-FR"/>
          </w:rPr>
          <w:t>6.1 Renseignements techniques et administratifs</w:t>
        </w:r>
        <w:r w:rsidR="008D29C6">
          <w:rPr>
            <w:noProof/>
            <w:webHidden/>
          </w:rPr>
          <w:tab/>
        </w:r>
        <w:r w:rsidR="008D29C6">
          <w:rPr>
            <w:noProof/>
            <w:webHidden/>
          </w:rPr>
          <w:fldChar w:fldCharType="begin"/>
        </w:r>
        <w:r w:rsidR="008D29C6">
          <w:rPr>
            <w:noProof/>
            <w:webHidden/>
          </w:rPr>
          <w:instrText xml:space="preserve"> PAGEREF _Toc190364720 \h </w:instrText>
        </w:r>
        <w:r w:rsidR="008D29C6">
          <w:rPr>
            <w:noProof/>
            <w:webHidden/>
          </w:rPr>
        </w:r>
        <w:r w:rsidR="008D29C6">
          <w:rPr>
            <w:noProof/>
            <w:webHidden/>
          </w:rPr>
          <w:fldChar w:fldCharType="separate"/>
        </w:r>
        <w:r w:rsidR="008D29C6">
          <w:rPr>
            <w:noProof/>
            <w:webHidden/>
          </w:rPr>
          <w:t>15</w:t>
        </w:r>
        <w:r w:rsidR="008D29C6">
          <w:rPr>
            <w:noProof/>
            <w:webHidden/>
          </w:rPr>
          <w:fldChar w:fldCharType="end"/>
        </w:r>
      </w:hyperlink>
    </w:p>
    <w:p w14:paraId="79ED38F2" w14:textId="22E88FD6" w:rsidR="008D29C6" w:rsidRDefault="00D959F8">
      <w:pPr>
        <w:pStyle w:val="TM2"/>
        <w:tabs>
          <w:tab w:val="right" w:leader="dot" w:pos="9343"/>
        </w:tabs>
        <w:rPr>
          <w:rFonts w:asciiTheme="minorHAnsi" w:eastAsiaTheme="minorEastAsia" w:hAnsiTheme="minorHAnsi" w:cstheme="minorBidi"/>
          <w:noProof/>
          <w:color w:val="auto"/>
          <w:kern w:val="2"/>
          <w:szCs w:val="24"/>
          <w14:ligatures w14:val="standardContextual"/>
        </w:rPr>
      </w:pPr>
      <w:hyperlink w:anchor="_Toc190364721" w:history="1">
        <w:r w:rsidR="008D29C6" w:rsidRPr="003D0928">
          <w:rPr>
            <w:rStyle w:val="Lienhypertexte"/>
            <w:rFonts w:ascii="Arial" w:hAnsi="Arial" w:cs="Arial"/>
            <w:noProof/>
            <w:lang w:bidi="fr-FR"/>
          </w:rPr>
          <w:t>6.2 Visite</w:t>
        </w:r>
        <w:r w:rsidR="008D29C6">
          <w:rPr>
            <w:noProof/>
            <w:webHidden/>
          </w:rPr>
          <w:tab/>
        </w:r>
        <w:r w:rsidR="008D29C6">
          <w:rPr>
            <w:noProof/>
            <w:webHidden/>
          </w:rPr>
          <w:fldChar w:fldCharType="begin"/>
        </w:r>
        <w:r w:rsidR="008D29C6">
          <w:rPr>
            <w:noProof/>
            <w:webHidden/>
          </w:rPr>
          <w:instrText xml:space="preserve"> PAGEREF _Toc190364721 \h </w:instrText>
        </w:r>
        <w:r w:rsidR="008D29C6">
          <w:rPr>
            <w:noProof/>
            <w:webHidden/>
          </w:rPr>
        </w:r>
        <w:r w:rsidR="008D29C6">
          <w:rPr>
            <w:noProof/>
            <w:webHidden/>
          </w:rPr>
          <w:fldChar w:fldCharType="separate"/>
        </w:r>
        <w:r w:rsidR="008D29C6">
          <w:rPr>
            <w:noProof/>
            <w:webHidden/>
          </w:rPr>
          <w:t>15</w:t>
        </w:r>
        <w:r w:rsidR="008D29C6">
          <w:rPr>
            <w:noProof/>
            <w:webHidden/>
          </w:rPr>
          <w:fldChar w:fldCharType="end"/>
        </w:r>
      </w:hyperlink>
    </w:p>
    <w:p w14:paraId="1CAEA1AA" w14:textId="334932B2" w:rsidR="008D29C6" w:rsidRDefault="00D959F8">
      <w:pPr>
        <w:pStyle w:val="TM1"/>
        <w:tabs>
          <w:tab w:val="left" w:pos="480"/>
          <w:tab w:val="right" w:leader="dot" w:pos="9343"/>
        </w:tabs>
        <w:rPr>
          <w:rFonts w:asciiTheme="minorHAnsi" w:eastAsiaTheme="minorEastAsia" w:hAnsiTheme="minorHAnsi" w:cstheme="minorBidi"/>
          <w:noProof/>
          <w:color w:val="auto"/>
          <w:kern w:val="2"/>
          <w:szCs w:val="24"/>
          <w14:ligatures w14:val="standardContextual"/>
        </w:rPr>
      </w:pPr>
      <w:hyperlink w:anchor="_Toc190364722" w:history="1">
        <w:r w:rsidR="008D29C6" w:rsidRPr="003D0928">
          <w:rPr>
            <w:rStyle w:val="Lienhypertexte"/>
            <w:noProof/>
            <w:lang w:bidi="fr-FR"/>
          </w:rPr>
          <w:t>7.</w:t>
        </w:r>
        <w:r w:rsidR="008D29C6">
          <w:rPr>
            <w:rFonts w:asciiTheme="minorHAnsi" w:eastAsiaTheme="minorEastAsia" w:hAnsiTheme="minorHAnsi" w:cstheme="minorBidi"/>
            <w:noProof/>
            <w:color w:val="auto"/>
            <w:kern w:val="2"/>
            <w:szCs w:val="24"/>
            <w14:ligatures w14:val="standardContextual"/>
          </w:rPr>
          <w:tab/>
        </w:r>
        <w:r w:rsidR="008D29C6" w:rsidRPr="003D0928">
          <w:rPr>
            <w:rStyle w:val="Lienhypertexte"/>
            <w:noProof/>
            <w:lang w:bidi="fr-FR"/>
          </w:rPr>
          <w:t>DOCUMENTS A PRODUIRE PAR LE CANDIDAT RETENU</w:t>
        </w:r>
        <w:r w:rsidR="008D29C6">
          <w:rPr>
            <w:noProof/>
            <w:webHidden/>
          </w:rPr>
          <w:tab/>
        </w:r>
        <w:r w:rsidR="008D29C6">
          <w:rPr>
            <w:noProof/>
            <w:webHidden/>
          </w:rPr>
          <w:fldChar w:fldCharType="begin"/>
        </w:r>
        <w:r w:rsidR="008D29C6">
          <w:rPr>
            <w:noProof/>
            <w:webHidden/>
          </w:rPr>
          <w:instrText xml:space="preserve"> PAGEREF _Toc190364722 \h </w:instrText>
        </w:r>
        <w:r w:rsidR="008D29C6">
          <w:rPr>
            <w:noProof/>
            <w:webHidden/>
          </w:rPr>
        </w:r>
        <w:r w:rsidR="008D29C6">
          <w:rPr>
            <w:noProof/>
            <w:webHidden/>
          </w:rPr>
          <w:fldChar w:fldCharType="separate"/>
        </w:r>
        <w:r w:rsidR="008D29C6">
          <w:rPr>
            <w:noProof/>
            <w:webHidden/>
          </w:rPr>
          <w:t>15</w:t>
        </w:r>
        <w:r w:rsidR="008D29C6">
          <w:rPr>
            <w:noProof/>
            <w:webHidden/>
          </w:rPr>
          <w:fldChar w:fldCharType="end"/>
        </w:r>
      </w:hyperlink>
    </w:p>
    <w:p w14:paraId="727CB313" w14:textId="332F6D36" w:rsidR="008D29C6" w:rsidRDefault="00D959F8">
      <w:pPr>
        <w:pStyle w:val="TM1"/>
        <w:tabs>
          <w:tab w:val="left" w:pos="480"/>
          <w:tab w:val="right" w:leader="dot" w:pos="9343"/>
        </w:tabs>
        <w:rPr>
          <w:rFonts w:asciiTheme="minorHAnsi" w:eastAsiaTheme="minorEastAsia" w:hAnsiTheme="minorHAnsi" w:cstheme="minorBidi"/>
          <w:noProof/>
          <w:color w:val="auto"/>
          <w:kern w:val="2"/>
          <w:szCs w:val="24"/>
          <w14:ligatures w14:val="standardContextual"/>
        </w:rPr>
      </w:pPr>
      <w:hyperlink w:anchor="_Toc190364723" w:history="1">
        <w:r w:rsidR="008D29C6" w:rsidRPr="003D0928">
          <w:rPr>
            <w:rStyle w:val="Lienhypertexte"/>
            <w:noProof/>
            <w:lang w:bidi="fr-FR"/>
          </w:rPr>
          <w:t>8.</w:t>
        </w:r>
        <w:r w:rsidR="008D29C6">
          <w:rPr>
            <w:rFonts w:asciiTheme="minorHAnsi" w:eastAsiaTheme="minorEastAsia" w:hAnsiTheme="minorHAnsi" w:cstheme="minorBidi"/>
            <w:noProof/>
            <w:color w:val="auto"/>
            <w:kern w:val="2"/>
            <w:szCs w:val="24"/>
            <w14:ligatures w14:val="standardContextual"/>
          </w:rPr>
          <w:tab/>
        </w:r>
        <w:r w:rsidR="008D29C6" w:rsidRPr="003D0928">
          <w:rPr>
            <w:rStyle w:val="Lienhypertexte"/>
            <w:noProof/>
            <w:lang w:bidi="fr-FR"/>
          </w:rPr>
          <w:t>INFORMATIONS DES CANDIDATS NON RETENUS</w:t>
        </w:r>
        <w:r w:rsidR="008D29C6">
          <w:rPr>
            <w:noProof/>
            <w:webHidden/>
          </w:rPr>
          <w:tab/>
        </w:r>
        <w:r w:rsidR="008D29C6">
          <w:rPr>
            <w:noProof/>
            <w:webHidden/>
          </w:rPr>
          <w:fldChar w:fldCharType="begin"/>
        </w:r>
        <w:r w:rsidR="008D29C6">
          <w:rPr>
            <w:noProof/>
            <w:webHidden/>
          </w:rPr>
          <w:instrText xml:space="preserve"> PAGEREF _Toc190364723 \h </w:instrText>
        </w:r>
        <w:r w:rsidR="008D29C6">
          <w:rPr>
            <w:noProof/>
            <w:webHidden/>
          </w:rPr>
        </w:r>
        <w:r w:rsidR="008D29C6">
          <w:rPr>
            <w:noProof/>
            <w:webHidden/>
          </w:rPr>
          <w:fldChar w:fldCharType="separate"/>
        </w:r>
        <w:r w:rsidR="008D29C6">
          <w:rPr>
            <w:noProof/>
            <w:webHidden/>
          </w:rPr>
          <w:t>16</w:t>
        </w:r>
        <w:r w:rsidR="008D29C6">
          <w:rPr>
            <w:noProof/>
            <w:webHidden/>
          </w:rPr>
          <w:fldChar w:fldCharType="end"/>
        </w:r>
      </w:hyperlink>
    </w:p>
    <w:p w14:paraId="34EEC236" w14:textId="2C718EE2" w:rsidR="008D29C6" w:rsidRDefault="00D959F8">
      <w:pPr>
        <w:pStyle w:val="TM1"/>
        <w:tabs>
          <w:tab w:val="left" w:pos="480"/>
          <w:tab w:val="right" w:leader="dot" w:pos="9343"/>
        </w:tabs>
        <w:rPr>
          <w:rFonts w:asciiTheme="minorHAnsi" w:eastAsiaTheme="minorEastAsia" w:hAnsiTheme="minorHAnsi" w:cstheme="minorBidi"/>
          <w:noProof/>
          <w:color w:val="auto"/>
          <w:kern w:val="2"/>
          <w:szCs w:val="24"/>
          <w14:ligatures w14:val="standardContextual"/>
        </w:rPr>
      </w:pPr>
      <w:hyperlink w:anchor="_Toc190364724" w:history="1">
        <w:r w:rsidR="008D29C6" w:rsidRPr="003D0928">
          <w:rPr>
            <w:rStyle w:val="Lienhypertexte"/>
            <w:noProof/>
            <w:lang w:bidi="fr-FR"/>
          </w:rPr>
          <w:t>9.</w:t>
        </w:r>
        <w:r w:rsidR="008D29C6">
          <w:rPr>
            <w:rFonts w:asciiTheme="minorHAnsi" w:eastAsiaTheme="minorEastAsia" w:hAnsiTheme="minorHAnsi" w:cstheme="minorBidi"/>
            <w:noProof/>
            <w:color w:val="auto"/>
            <w:kern w:val="2"/>
            <w:szCs w:val="24"/>
            <w14:ligatures w14:val="standardContextual"/>
          </w:rPr>
          <w:tab/>
        </w:r>
        <w:r w:rsidR="008D29C6" w:rsidRPr="003D0928">
          <w:rPr>
            <w:rStyle w:val="Lienhypertexte"/>
            <w:noProof/>
            <w:lang w:bidi="fr-FR"/>
          </w:rPr>
          <w:t>SIGNATURE ET NOTIFICATION DES MARCHES PUBLICS</w:t>
        </w:r>
        <w:r w:rsidR="008D29C6">
          <w:rPr>
            <w:noProof/>
            <w:webHidden/>
          </w:rPr>
          <w:tab/>
        </w:r>
        <w:r w:rsidR="008D29C6">
          <w:rPr>
            <w:noProof/>
            <w:webHidden/>
          </w:rPr>
          <w:fldChar w:fldCharType="begin"/>
        </w:r>
        <w:r w:rsidR="008D29C6">
          <w:rPr>
            <w:noProof/>
            <w:webHidden/>
          </w:rPr>
          <w:instrText xml:space="preserve"> PAGEREF _Toc190364724 \h </w:instrText>
        </w:r>
        <w:r w:rsidR="008D29C6">
          <w:rPr>
            <w:noProof/>
            <w:webHidden/>
          </w:rPr>
        </w:r>
        <w:r w:rsidR="008D29C6">
          <w:rPr>
            <w:noProof/>
            <w:webHidden/>
          </w:rPr>
          <w:fldChar w:fldCharType="separate"/>
        </w:r>
        <w:r w:rsidR="008D29C6">
          <w:rPr>
            <w:noProof/>
            <w:webHidden/>
          </w:rPr>
          <w:t>16</w:t>
        </w:r>
        <w:r w:rsidR="008D29C6">
          <w:rPr>
            <w:noProof/>
            <w:webHidden/>
          </w:rPr>
          <w:fldChar w:fldCharType="end"/>
        </w:r>
      </w:hyperlink>
    </w:p>
    <w:p w14:paraId="469D5115" w14:textId="0DC77ED2" w:rsidR="008D29C6" w:rsidRDefault="00D959F8">
      <w:pPr>
        <w:pStyle w:val="TM1"/>
        <w:tabs>
          <w:tab w:val="left" w:pos="720"/>
          <w:tab w:val="right" w:leader="dot" w:pos="9343"/>
        </w:tabs>
        <w:rPr>
          <w:rFonts w:asciiTheme="minorHAnsi" w:eastAsiaTheme="minorEastAsia" w:hAnsiTheme="minorHAnsi" w:cstheme="minorBidi"/>
          <w:noProof/>
          <w:color w:val="auto"/>
          <w:kern w:val="2"/>
          <w:szCs w:val="24"/>
          <w14:ligatures w14:val="standardContextual"/>
        </w:rPr>
      </w:pPr>
      <w:hyperlink w:anchor="_Toc190364725" w:history="1">
        <w:r w:rsidR="008D29C6" w:rsidRPr="003D0928">
          <w:rPr>
            <w:rStyle w:val="Lienhypertexte"/>
            <w:noProof/>
          </w:rPr>
          <w:t>10.</w:t>
        </w:r>
        <w:r w:rsidR="008D29C6">
          <w:rPr>
            <w:rFonts w:asciiTheme="minorHAnsi" w:eastAsiaTheme="minorEastAsia" w:hAnsiTheme="minorHAnsi" w:cstheme="minorBidi"/>
            <w:noProof/>
            <w:color w:val="auto"/>
            <w:kern w:val="2"/>
            <w:szCs w:val="24"/>
            <w14:ligatures w14:val="standardContextual"/>
          </w:rPr>
          <w:tab/>
        </w:r>
        <w:r w:rsidR="008D29C6" w:rsidRPr="003D0928">
          <w:rPr>
            <w:rStyle w:val="Lienhypertexte"/>
            <w:noProof/>
            <w:lang w:bidi="fr-FR"/>
          </w:rPr>
          <w:t>DEMATERIALISATION DES ECHANGES ENTRE LA PERSONNE</w:t>
        </w:r>
        <w:r w:rsidR="008D29C6" w:rsidRPr="003D0928">
          <w:rPr>
            <w:rStyle w:val="Lienhypertexte"/>
            <w:noProof/>
          </w:rPr>
          <w:t xml:space="preserve"> PUBLIQUE ET L’OPERATEUR ECONOMIQUE</w:t>
        </w:r>
        <w:r w:rsidR="008D29C6">
          <w:rPr>
            <w:noProof/>
            <w:webHidden/>
          </w:rPr>
          <w:tab/>
        </w:r>
        <w:r w:rsidR="008D29C6">
          <w:rPr>
            <w:noProof/>
            <w:webHidden/>
          </w:rPr>
          <w:fldChar w:fldCharType="begin"/>
        </w:r>
        <w:r w:rsidR="008D29C6">
          <w:rPr>
            <w:noProof/>
            <w:webHidden/>
          </w:rPr>
          <w:instrText xml:space="preserve"> PAGEREF _Toc190364725 \h </w:instrText>
        </w:r>
        <w:r w:rsidR="008D29C6">
          <w:rPr>
            <w:noProof/>
            <w:webHidden/>
          </w:rPr>
        </w:r>
        <w:r w:rsidR="008D29C6">
          <w:rPr>
            <w:noProof/>
            <w:webHidden/>
          </w:rPr>
          <w:fldChar w:fldCharType="separate"/>
        </w:r>
        <w:r w:rsidR="008D29C6">
          <w:rPr>
            <w:noProof/>
            <w:webHidden/>
          </w:rPr>
          <w:t>16</w:t>
        </w:r>
        <w:r w:rsidR="008D29C6">
          <w:rPr>
            <w:noProof/>
            <w:webHidden/>
          </w:rPr>
          <w:fldChar w:fldCharType="end"/>
        </w:r>
      </w:hyperlink>
    </w:p>
    <w:p w14:paraId="29CED9FC" w14:textId="1C3C66B3" w:rsidR="003C4766" w:rsidRPr="00974B10" w:rsidRDefault="003C4766" w:rsidP="005F5855">
      <w:pPr>
        <w:rPr>
          <w:rFonts w:ascii="Arial" w:hAnsi="Arial" w:cs="Arial"/>
        </w:rPr>
      </w:pPr>
      <w:r w:rsidRPr="00974B10">
        <w:rPr>
          <w:rFonts w:ascii="Arial" w:hAnsi="Arial" w:cs="Arial"/>
          <w:b/>
          <w:bCs/>
        </w:rPr>
        <w:fldChar w:fldCharType="end"/>
      </w:r>
    </w:p>
    <w:p w14:paraId="7F8D7142" w14:textId="77777777" w:rsidR="00C27FA6" w:rsidRPr="00974B10" w:rsidRDefault="006E4289" w:rsidP="005F5855">
      <w:pPr>
        <w:tabs>
          <w:tab w:val="left" w:pos="9356"/>
        </w:tabs>
        <w:jc w:val="both"/>
        <w:rPr>
          <w:rFonts w:ascii="Arial" w:hAnsi="Arial" w:cs="Arial"/>
          <w:b/>
          <w:color w:val="auto"/>
          <w:sz w:val="22"/>
        </w:rPr>
      </w:pPr>
      <w:r w:rsidRPr="00974B10">
        <w:rPr>
          <w:rFonts w:ascii="Arial" w:hAnsi="Arial" w:cs="Arial"/>
          <w:b/>
          <w:color w:val="auto"/>
          <w:sz w:val="22"/>
        </w:rPr>
        <w:br w:type="page"/>
      </w:r>
    </w:p>
    <w:p w14:paraId="703EF393" w14:textId="77777777" w:rsidR="00293462" w:rsidRPr="00974B10" w:rsidRDefault="00942CCD" w:rsidP="00391868">
      <w:pPr>
        <w:pStyle w:val="Titre1"/>
      </w:pPr>
      <w:bookmarkStart w:id="1" w:name="_Toc433057768"/>
      <w:bookmarkStart w:id="2" w:name="_Toc190364689"/>
      <w:r w:rsidRPr="00974B10">
        <w:lastRenderedPageBreak/>
        <w:t>OBJET DE LA CONSULTATION</w:t>
      </w:r>
      <w:bookmarkEnd w:id="1"/>
      <w:bookmarkEnd w:id="2"/>
    </w:p>
    <w:p w14:paraId="3A133F52" w14:textId="77777777" w:rsidR="00293462" w:rsidRPr="00974B10" w:rsidRDefault="00293462" w:rsidP="005F5855">
      <w:pPr>
        <w:tabs>
          <w:tab w:val="left" w:pos="9356"/>
        </w:tabs>
        <w:jc w:val="both"/>
        <w:rPr>
          <w:rFonts w:ascii="Arial" w:hAnsi="Arial" w:cs="Arial"/>
          <w:b/>
          <w:color w:val="auto"/>
        </w:rPr>
      </w:pPr>
    </w:p>
    <w:p w14:paraId="4960DC04" w14:textId="36E2399D" w:rsidR="003B6B00" w:rsidRPr="003B6B00" w:rsidRDefault="00B14FFF" w:rsidP="003B6B00">
      <w:pPr>
        <w:rPr>
          <w:rFonts w:ascii="Arial" w:hAnsi="Arial" w:cs="Arial"/>
          <w:szCs w:val="24"/>
        </w:rPr>
      </w:pPr>
      <w:r>
        <w:rPr>
          <w:rFonts w:ascii="Arial" w:hAnsi="Arial" w:cs="Arial"/>
          <w:szCs w:val="24"/>
        </w:rPr>
        <w:t xml:space="preserve">La consultation porte sur la </w:t>
      </w:r>
      <w:r w:rsidRPr="00B14FFF">
        <w:rPr>
          <w:rFonts w:ascii="Arial" w:hAnsi="Arial" w:cs="Arial"/>
          <w:szCs w:val="24"/>
        </w:rPr>
        <w:t>conclusion d</w:t>
      </w:r>
      <w:r w:rsidRPr="00B14FFF">
        <w:rPr>
          <w:rFonts w:ascii="Arial" w:hAnsi="Arial" w:cs="Arial" w:hint="cs"/>
          <w:szCs w:val="24"/>
        </w:rPr>
        <w:t>’</w:t>
      </w:r>
      <w:r w:rsidRPr="00B14FFF">
        <w:rPr>
          <w:rFonts w:ascii="Arial" w:hAnsi="Arial" w:cs="Arial"/>
          <w:szCs w:val="24"/>
        </w:rPr>
        <w:t>un march</w:t>
      </w:r>
      <w:r w:rsidRPr="00B14FFF">
        <w:rPr>
          <w:rFonts w:ascii="Arial" w:hAnsi="Arial" w:cs="Arial" w:hint="cs"/>
          <w:szCs w:val="24"/>
        </w:rPr>
        <w:t>é</w:t>
      </w:r>
      <w:r w:rsidRPr="00B14FFF">
        <w:rPr>
          <w:rFonts w:ascii="Arial" w:hAnsi="Arial" w:cs="Arial"/>
          <w:szCs w:val="24"/>
        </w:rPr>
        <w:t xml:space="preserve"> global de performance </w:t>
      </w:r>
      <w:r w:rsidRPr="00B14FFF">
        <w:rPr>
          <w:rFonts w:ascii="Arial" w:hAnsi="Arial" w:cs="Arial" w:hint="cs"/>
          <w:szCs w:val="24"/>
        </w:rPr>
        <w:t>é</w:t>
      </w:r>
      <w:r w:rsidRPr="00B14FFF">
        <w:rPr>
          <w:rFonts w:ascii="Arial" w:hAnsi="Arial" w:cs="Arial"/>
          <w:szCs w:val="24"/>
        </w:rPr>
        <w:t>nerg</w:t>
      </w:r>
      <w:r w:rsidRPr="00B14FFF">
        <w:rPr>
          <w:rFonts w:ascii="Arial" w:hAnsi="Arial" w:cs="Arial" w:hint="cs"/>
          <w:szCs w:val="24"/>
        </w:rPr>
        <w:t>é</w:t>
      </w:r>
      <w:r w:rsidRPr="00B14FFF">
        <w:rPr>
          <w:rFonts w:ascii="Arial" w:hAnsi="Arial" w:cs="Arial"/>
          <w:szCs w:val="24"/>
        </w:rPr>
        <w:t>tique pour la conception, la r</w:t>
      </w:r>
      <w:r w:rsidRPr="00B14FFF">
        <w:rPr>
          <w:rFonts w:ascii="Arial" w:hAnsi="Arial" w:cs="Arial" w:hint="cs"/>
          <w:szCs w:val="24"/>
        </w:rPr>
        <w:t>é</w:t>
      </w:r>
      <w:r w:rsidRPr="00B14FFF">
        <w:rPr>
          <w:rFonts w:ascii="Arial" w:hAnsi="Arial" w:cs="Arial"/>
          <w:szCs w:val="24"/>
        </w:rPr>
        <w:t>alisation et l</w:t>
      </w:r>
      <w:r w:rsidRPr="00B14FFF">
        <w:rPr>
          <w:rFonts w:ascii="Arial" w:hAnsi="Arial" w:cs="Arial" w:hint="cs"/>
          <w:szCs w:val="24"/>
        </w:rPr>
        <w:t>’</w:t>
      </w:r>
      <w:r w:rsidRPr="00B14FFF">
        <w:rPr>
          <w:rFonts w:ascii="Arial" w:hAnsi="Arial" w:cs="Arial"/>
          <w:szCs w:val="24"/>
        </w:rPr>
        <w:t>exploitation d</w:t>
      </w:r>
      <w:r w:rsidRPr="00B14FFF">
        <w:rPr>
          <w:rFonts w:ascii="Arial" w:hAnsi="Arial" w:cs="Arial" w:hint="cs"/>
          <w:szCs w:val="24"/>
        </w:rPr>
        <w:t>’</w:t>
      </w:r>
      <w:r w:rsidRPr="00B14FFF">
        <w:rPr>
          <w:rFonts w:ascii="Arial" w:hAnsi="Arial" w:cs="Arial"/>
          <w:szCs w:val="24"/>
        </w:rPr>
        <w:t>une chaufferie ENR et de son r</w:t>
      </w:r>
      <w:r w:rsidRPr="00B14FFF">
        <w:rPr>
          <w:rFonts w:ascii="Arial" w:hAnsi="Arial" w:cs="Arial" w:hint="cs"/>
          <w:szCs w:val="24"/>
        </w:rPr>
        <w:t>é</w:t>
      </w:r>
      <w:r w:rsidRPr="00B14FFF">
        <w:rPr>
          <w:rFonts w:ascii="Arial" w:hAnsi="Arial" w:cs="Arial"/>
          <w:szCs w:val="24"/>
        </w:rPr>
        <w:t>seau.</w:t>
      </w:r>
    </w:p>
    <w:p w14:paraId="5454E5EC" w14:textId="77777777" w:rsidR="00B14FFF" w:rsidRDefault="00B14FFF" w:rsidP="00B14FFF">
      <w:pPr>
        <w:rPr>
          <w:rFonts w:ascii="Arial" w:hAnsi="Arial" w:cs="Arial"/>
          <w:szCs w:val="24"/>
        </w:rPr>
      </w:pPr>
    </w:p>
    <w:p w14:paraId="57F325C5" w14:textId="7F7C083C" w:rsidR="00B14FFF" w:rsidRPr="003B6B00" w:rsidRDefault="00B14FFF" w:rsidP="00B14FFF">
      <w:pPr>
        <w:rPr>
          <w:rFonts w:ascii="Arial" w:hAnsi="Arial" w:cs="Arial"/>
          <w:szCs w:val="24"/>
        </w:rPr>
      </w:pPr>
      <w:r w:rsidRPr="00B14FFF">
        <w:rPr>
          <w:rFonts w:ascii="Arial" w:hAnsi="Arial" w:cs="Arial"/>
          <w:szCs w:val="24"/>
        </w:rPr>
        <w:t>Le March</w:t>
      </w:r>
      <w:r w:rsidRPr="00B14FFF">
        <w:rPr>
          <w:rFonts w:ascii="Arial" w:hAnsi="Arial" w:cs="Arial" w:hint="cs"/>
          <w:szCs w:val="24"/>
        </w:rPr>
        <w:t>é</w:t>
      </w:r>
      <w:r w:rsidRPr="00B14FFF">
        <w:rPr>
          <w:rFonts w:ascii="Arial" w:hAnsi="Arial" w:cs="Arial"/>
          <w:szCs w:val="24"/>
        </w:rPr>
        <w:t xml:space="preserve"> est un march</w:t>
      </w:r>
      <w:r w:rsidRPr="00B14FFF">
        <w:rPr>
          <w:rFonts w:ascii="Arial" w:hAnsi="Arial" w:cs="Arial" w:hint="cs"/>
          <w:szCs w:val="24"/>
        </w:rPr>
        <w:t>é</w:t>
      </w:r>
      <w:r w:rsidRPr="00B14FFF">
        <w:rPr>
          <w:rFonts w:ascii="Arial" w:hAnsi="Arial" w:cs="Arial"/>
          <w:szCs w:val="24"/>
        </w:rPr>
        <w:t xml:space="preserve"> global de performance tel que d</w:t>
      </w:r>
      <w:r w:rsidRPr="00B14FFF">
        <w:rPr>
          <w:rFonts w:ascii="Arial" w:hAnsi="Arial" w:cs="Arial" w:hint="cs"/>
          <w:szCs w:val="24"/>
        </w:rPr>
        <w:t>é</w:t>
      </w:r>
      <w:r w:rsidRPr="00B14FFF">
        <w:rPr>
          <w:rFonts w:ascii="Arial" w:hAnsi="Arial" w:cs="Arial"/>
          <w:szCs w:val="24"/>
        </w:rPr>
        <w:t xml:space="preserve">fini </w:t>
      </w:r>
      <w:r w:rsidRPr="00B14FFF">
        <w:rPr>
          <w:rFonts w:ascii="Arial" w:hAnsi="Arial" w:cs="Arial" w:hint="cs"/>
          <w:szCs w:val="24"/>
        </w:rPr>
        <w:t>à</w:t>
      </w:r>
      <w:r w:rsidRPr="00B14FFF">
        <w:rPr>
          <w:rFonts w:ascii="Arial" w:hAnsi="Arial" w:cs="Arial"/>
          <w:szCs w:val="24"/>
        </w:rPr>
        <w:t xml:space="preserve"> l</w:t>
      </w:r>
      <w:r w:rsidRPr="00B14FFF">
        <w:rPr>
          <w:rFonts w:ascii="Arial" w:hAnsi="Arial" w:cs="Arial" w:hint="cs"/>
          <w:szCs w:val="24"/>
        </w:rPr>
        <w:t>’</w:t>
      </w:r>
      <w:r w:rsidRPr="00B14FFF">
        <w:rPr>
          <w:rFonts w:ascii="Arial" w:hAnsi="Arial" w:cs="Arial"/>
          <w:szCs w:val="24"/>
        </w:rPr>
        <w:t>article L2171-3 du d</w:t>
      </w:r>
      <w:r w:rsidRPr="00B14FFF">
        <w:rPr>
          <w:rFonts w:ascii="Arial" w:hAnsi="Arial" w:cs="Arial" w:hint="cs"/>
          <w:szCs w:val="24"/>
        </w:rPr>
        <w:t>é</w:t>
      </w:r>
      <w:r w:rsidRPr="00B14FFF">
        <w:rPr>
          <w:rFonts w:ascii="Arial" w:hAnsi="Arial" w:cs="Arial"/>
          <w:szCs w:val="24"/>
        </w:rPr>
        <w:t>cret n</w:t>
      </w:r>
      <w:r w:rsidRPr="00B14FFF">
        <w:rPr>
          <w:rFonts w:ascii="Arial" w:hAnsi="Arial" w:cs="Arial" w:hint="cs"/>
          <w:szCs w:val="24"/>
        </w:rPr>
        <w:t>°</w:t>
      </w:r>
      <w:r w:rsidRPr="00B14FFF">
        <w:rPr>
          <w:rFonts w:ascii="Arial" w:hAnsi="Arial" w:cs="Arial"/>
          <w:szCs w:val="24"/>
        </w:rPr>
        <w:t>2018-1074 du 26 novembre 2018.</w:t>
      </w:r>
    </w:p>
    <w:p w14:paraId="3547347A" w14:textId="77777777" w:rsidR="003B6B00" w:rsidRDefault="003B6B00" w:rsidP="003B6B00">
      <w:pPr>
        <w:rPr>
          <w:rFonts w:ascii="Arial" w:hAnsi="Arial" w:cs="Arial"/>
          <w:szCs w:val="24"/>
        </w:rPr>
      </w:pPr>
    </w:p>
    <w:p w14:paraId="759DBDF9" w14:textId="77777777" w:rsidR="00B14FFF" w:rsidRPr="00B14FFF" w:rsidRDefault="00B14FFF" w:rsidP="00B14FFF">
      <w:pPr>
        <w:rPr>
          <w:rFonts w:ascii="Arial" w:hAnsi="Arial" w:cs="Arial"/>
          <w:szCs w:val="24"/>
        </w:rPr>
      </w:pPr>
      <w:r w:rsidRPr="00B14FFF">
        <w:rPr>
          <w:rFonts w:ascii="Arial" w:hAnsi="Arial" w:cs="Arial"/>
          <w:szCs w:val="24"/>
        </w:rPr>
        <w:t>Pour atteindre l</w:t>
      </w:r>
      <w:r w:rsidRPr="00B14FFF">
        <w:rPr>
          <w:rFonts w:ascii="Arial" w:hAnsi="Arial" w:cs="Arial" w:hint="cs"/>
          <w:szCs w:val="24"/>
        </w:rPr>
        <w:t>’</w:t>
      </w:r>
      <w:r w:rsidRPr="00B14FFF">
        <w:rPr>
          <w:rFonts w:ascii="Arial" w:hAnsi="Arial" w:cs="Arial"/>
          <w:szCs w:val="24"/>
        </w:rPr>
        <w:t>Objectif d</w:t>
      </w:r>
      <w:r w:rsidRPr="00B14FFF">
        <w:rPr>
          <w:rFonts w:ascii="Arial" w:hAnsi="Arial" w:cs="Arial" w:hint="cs"/>
          <w:szCs w:val="24"/>
        </w:rPr>
        <w:t>’</w:t>
      </w:r>
      <w:r w:rsidRPr="00B14FFF">
        <w:rPr>
          <w:rFonts w:ascii="Arial" w:hAnsi="Arial" w:cs="Arial"/>
          <w:szCs w:val="24"/>
        </w:rPr>
        <w:t>Am</w:t>
      </w:r>
      <w:r w:rsidRPr="00B14FFF">
        <w:rPr>
          <w:rFonts w:ascii="Arial" w:hAnsi="Arial" w:cs="Arial" w:hint="cs"/>
          <w:szCs w:val="24"/>
        </w:rPr>
        <w:t>é</w:t>
      </w:r>
      <w:r w:rsidRPr="00B14FFF">
        <w:rPr>
          <w:rFonts w:ascii="Arial" w:hAnsi="Arial" w:cs="Arial"/>
          <w:szCs w:val="24"/>
        </w:rPr>
        <w:t>lioration de la Performance Energ</w:t>
      </w:r>
      <w:r w:rsidRPr="00B14FFF">
        <w:rPr>
          <w:rFonts w:ascii="Arial" w:hAnsi="Arial" w:cs="Arial" w:hint="cs"/>
          <w:szCs w:val="24"/>
        </w:rPr>
        <w:t>é</w:t>
      </w:r>
      <w:r w:rsidRPr="00B14FFF">
        <w:rPr>
          <w:rFonts w:ascii="Arial" w:hAnsi="Arial" w:cs="Arial"/>
          <w:szCs w:val="24"/>
        </w:rPr>
        <w:t>tique, dans le respect du Niveau de Service Contractuel, sont confi</w:t>
      </w:r>
      <w:r w:rsidRPr="00B14FFF">
        <w:rPr>
          <w:rFonts w:ascii="Arial" w:hAnsi="Arial" w:cs="Arial" w:hint="cs"/>
          <w:szCs w:val="24"/>
        </w:rPr>
        <w:t>é</w:t>
      </w:r>
      <w:r w:rsidRPr="00B14FFF">
        <w:rPr>
          <w:rFonts w:ascii="Arial" w:hAnsi="Arial" w:cs="Arial"/>
          <w:szCs w:val="24"/>
        </w:rPr>
        <w:t>es au TITULAIRE les Actions d</w:t>
      </w:r>
      <w:r w:rsidRPr="00B14FFF">
        <w:rPr>
          <w:rFonts w:ascii="Arial" w:hAnsi="Arial" w:cs="Arial" w:hint="cs"/>
          <w:szCs w:val="24"/>
        </w:rPr>
        <w:t>’</w:t>
      </w:r>
      <w:r w:rsidRPr="00B14FFF">
        <w:rPr>
          <w:rFonts w:ascii="Arial" w:hAnsi="Arial" w:cs="Arial"/>
          <w:szCs w:val="24"/>
        </w:rPr>
        <w:t>Am</w:t>
      </w:r>
      <w:r w:rsidRPr="00B14FFF">
        <w:rPr>
          <w:rFonts w:ascii="Arial" w:hAnsi="Arial" w:cs="Arial" w:hint="cs"/>
          <w:szCs w:val="24"/>
        </w:rPr>
        <w:t>é</w:t>
      </w:r>
      <w:r w:rsidRPr="00B14FFF">
        <w:rPr>
          <w:rFonts w:ascii="Arial" w:hAnsi="Arial" w:cs="Arial"/>
          <w:szCs w:val="24"/>
        </w:rPr>
        <w:t>lioration de la Performance Energ</w:t>
      </w:r>
      <w:r w:rsidRPr="00B14FFF">
        <w:rPr>
          <w:rFonts w:ascii="Arial" w:hAnsi="Arial" w:cs="Arial" w:hint="cs"/>
          <w:szCs w:val="24"/>
        </w:rPr>
        <w:t>é</w:t>
      </w:r>
      <w:r w:rsidRPr="00B14FFF">
        <w:rPr>
          <w:rFonts w:ascii="Arial" w:hAnsi="Arial" w:cs="Arial"/>
          <w:szCs w:val="24"/>
        </w:rPr>
        <w:t>tique suivantes :</w:t>
      </w:r>
    </w:p>
    <w:p w14:paraId="3F8E001B" w14:textId="18F2F574" w:rsidR="00B14FFF" w:rsidRPr="00B14FFF" w:rsidRDefault="00B14FFF" w:rsidP="00B14FFF">
      <w:pPr>
        <w:pStyle w:val="Paragraphedeliste"/>
        <w:numPr>
          <w:ilvl w:val="0"/>
          <w:numId w:val="42"/>
        </w:numPr>
        <w:ind w:left="1276" w:hanging="425"/>
        <w:rPr>
          <w:rFonts w:ascii="Arial" w:hAnsi="Arial" w:cs="Arial"/>
          <w:szCs w:val="24"/>
        </w:rPr>
      </w:pPr>
      <w:r w:rsidRPr="00B14FFF">
        <w:rPr>
          <w:rFonts w:ascii="Arial" w:hAnsi="Arial" w:cs="Arial"/>
          <w:szCs w:val="24"/>
        </w:rPr>
        <w:t>La conception et la r</w:t>
      </w:r>
      <w:r w:rsidRPr="00B14FFF">
        <w:rPr>
          <w:rFonts w:ascii="Arial" w:hAnsi="Arial" w:cs="Arial" w:hint="cs"/>
          <w:szCs w:val="24"/>
        </w:rPr>
        <w:t>é</w:t>
      </w:r>
      <w:r w:rsidRPr="00B14FFF">
        <w:rPr>
          <w:rFonts w:ascii="Arial" w:hAnsi="Arial" w:cs="Arial"/>
          <w:szCs w:val="24"/>
        </w:rPr>
        <w:t>alisation de travaux de r</w:t>
      </w:r>
      <w:r w:rsidRPr="00B14FFF">
        <w:rPr>
          <w:rFonts w:ascii="Arial" w:hAnsi="Arial" w:cs="Arial" w:hint="cs"/>
          <w:szCs w:val="24"/>
        </w:rPr>
        <w:t>é</w:t>
      </w:r>
      <w:r w:rsidRPr="00B14FFF">
        <w:rPr>
          <w:rFonts w:ascii="Arial" w:hAnsi="Arial" w:cs="Arial"/>
          <w:szCs w:val="24"/>
        </w:rPr>
        <w:t>alisation d</w:t>
      </w:r>
      <w:r w:rsidRPr="00B14FFF">
        <w:rPr>
          <w:rFonts w:ascii="Arial" w:hAnsi="Arial" w:cs="Arial" w:hint="cs"/>
          <w:szCs w:val="24"/>
        </w:rPr>
        <w:t>’</w:t>
      </w:r>
      <w:r w:rsidRPr="00B14FFF">
        <w:rPr>
          <w:rFonts w:ascii="Arial" w:hAnsi="Arial" w:cs="Arial"/>
          <w:szCs w:val="24"/>
        </w:rPr>
        <w:t>une chaufferie 96% biomasse,</w:t>
      </w:r>
    </w:p>
    <w:p w14:paraId="45A6CF05" w14:textId="50F5E97B" w:rsidR="00B14FFF" w:rsidRPr="00B14FFF" w:rsidRDefault="00B14FFF" w:rsidP="00B14FFF">
      <w:pPr>
        <w:pStyle w:val="Paragraphedeliste"/>
        <w:numPr>
          <w:ilvl w:val="0"/>
          <w:numId w:val="42"/>
        </w:numPr>
        <w:ind w:left="1276" w:hanging="425"/>
        <w:rPr>
          <w:rFonts w:ascii="Arial" w:hAnsi="Arial" w:cs="Arial"/>
          <w:szCs w:val="24"/>
        </w:rPr>
      </w:pPr>
      <w:r w:rsidRPr="00B14FFF">
        <w:rPr>
          <w:rFonts w:ascii="Arial" w:hAnsi="Arial" w:cs="Arial"/>
          <w:szCs w:val="24"/>
        </w:rPr>
        <w:t>La conception et la r</w:t>
      </w:r>
      <w:r w:rsidRPr="00B14FFF">
        <w:rPr>
          <w:rFonts w:ascii="Arial" w:hAnsi="Arial" w:cs="Arial" w:hint="cs"/>
          <w:szCs w:val="24"/>
        </w:rPr>
        <w:t>é</w:t>
      </w:r>
      <w:r w:rsidRPr="00B14FFF">
        <w:rPr>
          <w:rFonts w:ascii="Arial" w:hAnsi="Arial" w:cs="Arial"/>
          <w:szCs w:val="24"/>
        </w:rPr>
        <w:t>alisation de travaux de d</w:t>
      </w:r>
      <w:r w:rsidRPr="00B14FFF">
        <w:rPr>
          <w:rFonts w:ascii="Arial" w:hAnsi="Arial" w:cs="Arial" w:hint="cs"/>
          <w:szCs w:val="24"/>
        </w:rPr>
        <w:t>é</w:t>
      </w:r>
      <w:r w:rsidRPr="00B14FFF">
        <w:rPr>
          <w:rFonts w:ascii="Arial" w:hAnsi="Arial" w:cs="Arial"/>
          <w:szCs w:val="24"/>
        </w:rPr>
        <w:t>veloppement d</w:t>
      </w:r>
      <w:r w:rsidRPr="00B14FFF">
        <w:rPr>
          <w:rFonts w:ascii="Arial" w:hAnsi="Arial" w:cs="Arial" w:hint="cs"/>
          <w:szCs w:val="24"/>
        </w:rPr>
        <w:t>’</w:t>
      </w:r>
      <w:r w:rsidRPr="00B14FFF">
        <w:rPr>
          <w:rFonts w:ascii="Arial" w:hAnsi="Arial" w:cs="Arial"/>
          <w:szCs w:val="24"/>
        </w:rPr>
        <w:t>un r</w:t>
      </w:r>
      <w:r w:rsidRPr="00B14FFF">
        <w:rPr>
          <w:rFonts w:ascii="Arial" w:hAnsi="Arial" w:cs="Arial" w:hint="cs"/>
          <w:szCs w:val="24"/>
        </w:rPr>
        <w:t>é</w:t>
      </w:r>
      <w:r w:rsidRPr="00B14FFF">
        <w:rPr>
          <w:rFonts w:ascii="Arial" w:hAnsi="Arial" w:cs="Arial"/>
          <w:szCs w:val="24"/>
        </w:rPr>
        <w:t>seau de chaleur urbain,</w:t>
      </w:r>
    </w:p>
    <w:p w14:paraId="2B60CA09" w14:textId="6F270229" w:rsidR="00B14FFF" w:rsidRPr="00B14FFF" w:rsidRDefault="00B14FFF" w:rsidP="00B14FFF">
      <w:pPr>
        <w:pStyle w:val="Paragraphedeliste"/>
        <w:numPr>
          <w:ilvl w:val="0"/>
          <w:numId w:val="42"/>
        </w:numPr>
        <w:ind w:left="1276" w:hanging="425"/>
        <w:rPr>
          <w:rFonts w:ascii="Arial" w:hAnsi="Arial" w:cs="Arial"/>
          <w:szCs w:val="24"/>
        </w:rPr>
      </w:pPr>
      <w:r w:rsidRPr="00B14FFF">
        <w:rPr>
          <w:rFonts w:ascii="Arial" w:hAnsi="Arial" w:cs="Arial"/>
          <w:szCs w:val="24"/>
        </w:rPr>
        <w:t>La conception et la r</w:t>
      </w:r>
      <w:r w:rsidRPr="00B14FFF">
        <w:rPr>
          <w:rFonts w:ascii="Arial" w:hAnsi="Arial" w:cs="Arial" w:hint="cs"/>
          <w:szCs w:val="24"/>
        </w:rPr>
        <w:t>é</w:t>
      </w:r>
      <w:r w:rsidRPr="00B14FFF">
        <w:rPr>
          <w:rFonts w:ascii="Arial" w:hAnsi="Arial" w:cs="Arial"/>
          <w:szCs w:val="24"/>
        </w:rPr>
        <w:t>alisation de travaux de raccordement de b</w:t>
      </w:r>
      <w:r w:rsidRPr="00B14FFF">
        <w:rPr>
          <w:rFonts w:ascii="Arial" w:hAnsi="Arial" w:cs="Arial" w:hint="cs"/>
          <w:szCs w:val="24"/>
        </w:rPr>
        <w:t>â</w:t>
      </w:r>
      <w:r w:rsidRPr="00B14FFF">
        <w:rPr>
          <w:rFonts w:ascii="Arial" w:hAnsi="Arial" w:cs="Arial"/>
          <w:szCs w:val="24"/>
        </w:rPr>
        <w:t>timents communaux au r</w:t>
      </w:r>
      <w:r w:rsidRPr="00B14FFF">
        <w:rPr>
          <w:rFonts w:ascii="Arial" w:hAnsi="Arial" w:cs="Arial" w:hint="cs"/>
          <w:szCs w:val="24"/>
        </w:rPr>
        <w:t>é</w:t>
      </w:r>
      <w:r w:rsidRPr="00B14FFF">
        <w:rPr>
          <w:rFonts w:ascii="Arial" w:hAnsi="Arial" w:cs="Arial"/>
          <w:szCs w:val="24"/>
        </w:rPr>
        <w:t>seau de chaleur,</w:t>
      </w:r>
    </w:p>
    <w:p w14:paraId="3B337F3B" w14:textId="56AA8192" w:rsidR="00B14FFF" w:rsidRPr="00B14FFF" w:rsidRDefault="00B14FFF" w:rsidP="00B14FFF">
      <w:pPr>
        <w:pStyle w:val="Paragraphedeliste"/>
        <w:numPr>
          <w:ilvl w:val="0"/>
          <w:numId w:val="42"/>
        </w:numPr>
        <w:ind w:left="1276" w:hanging="425"/>
        <w:rPr>
          <w:rFonts w:ascii="Arial" w:hAnsi="Arial" w:cs="Arial"/>
          <w:szCs w:val="24"/>
        </w:rPr>
      </w:pPr>
      <w:r w:rsidRPr="00B14FFF">
        <w:rPr>
          <w:rFonts w:ascii="Arial" w:hAnsi="Arial" w:cs="Arial"/>
          <w:szCs w:val="24"/>
        </w:rPr>
        <w:t>La conception et la r</w:t>
      </w:r>
      <w:r w:rsidRPr="00B14FFF">
        <w:rPr>
          <w:rFonts w:ascii="Arial" w:hAnsi="Arial" w:cs="Arial" w:hint="cs"/>
          <w:szCs w:val="24"/>
        </w:rPr>
        <w:t>é</w:t>
      </w:r>
      <w:r w:rsidRPr="00B14FFF">
        <w:rPr>
          <w:rFonts w:ascii="Arial" w:hAnsi="Arial" w:cs="Arial"/>
          <w:szCs w:val="24"/>
        </w:rPr>
        <w:t>alisation de travaux d</w:t>
      </w:r>
      <w:r w:rsidRPr="00B14FFF">
        <w:rPr>
          <w:rFonts w:ascii="Arial" w:hAnsi="Arial" w:cs="Arial" w:hint="cs"/>
          <w:szCs w:val="24"/>
        </w:rPr>
        <w:t>’</w:t>
      </w:r>
      <w:r w:rsidRPr="00B14FFF">
        <w:rPr>
          <w:rFonts w:ascii="Arial" w:hAnsi="Arial" w:cs="Arial"/>
          <w:szCs w:val="24"/>
        </w:rPr>
        <w:t>am</w:t>
      </w:r>
      <w:r w:rsidRPr="00B14FFF">
        <w:rPr>
          <w:rFonts w:ascii="Arial" w:hAnsi="Arial" w:cs="Arial" w:hint="cs"/>
          <w:szCs w:val="24"/>
        </w:rPr>
        <w:t>é</w:t>
      </w:r>
      <w:r w:rsidRPr="00B14FFF">
        <w:rPr>
          <w:rFonts w:ascii="Arial" w:hAnsi="Arial" w:cs="Arial"/>
          <w:szCs w:val="24"/>
        </w:rPr>
        <w:t xml:space="preserve">lioration des </w:t>
      </w:r>
      <w:r w:rsidRPr="00B14FFF">
        <w:rPr>
          <w:rFonts w:ascii="Arial" w:hAnsi="Arial" w:cs="Arial" w:hint="cs"/>
          <w:szCs w:val="24"/>
        </w:rPr>
        <w:t>é</w:t>
      </w:r>
      <w:r w:rsidRPr="00B14FFF">
        <w:rPr>
          <w:rFonts w:ascii="Arial" w:hAnsi="Arial" w:cs="Arial"/>
          <w:szCs w:val="24"/>
        </w:rPr>
        <w:t>quipements techniques secondaires,</w:t>
      </w:r>
    </w:p>
    <w:p w14:paraId="41A4CA9B" w14:textId="463C958F" w:rsidR="00B14FFF" w:rsidRPr="00B14FFF" w:rsidRDefault="00B14FFF" w:rsidP="00B14FFF">
      <w:pPr>
        <w:pStyle w:val="Paragraphedeliste"/>
        <w:numPr>
          <w:ilvl w:val="0"/>
          <w:numId w:val="42"/>
        </w:numPr>
        <w:ind w:left="1276" w:hanging="425"/>
        <w:rPr>
          <w:rFonts w:ascii="Arial" w:hAnsi="Arial" w:cs="Arial"/>
          <w:szCs w:val="24"/>
        </w:rPr>
      </w:pPr>
      <w:r w:rsidRPr="00B14FFF">
        <w:rPr>
          <w:rFonts w:ascii="Arial" w:hAnsi="Arial" w:cs="Arial"/>
          <w:szCs w:val="24"/>
        </w:rPr>
        <w:t>La conception et la r</w:t>
      </w:r>
      <w:r w:rsidRPr="00B14FFF">
        <w:rPr>
          <w:rFonts w:ascii="Arial" w:hAnsi="Arial" w:cs="Arial" w:hint="cs"/>
          <w:szCs w:val="24"/>
        </w:rPr>
        <w:t>é</w:t>
      </w:r>
      <w:r w:rsidRPr="00B14FFF">
        <w:rPr>
          <w:rFonts w:ascii="Arial" w:hAnsi="Arial" w:cs="Arial"/>
          <w:szCs w:val="24"/>
        </w:rPr>
        <w:t>alisation de travaux pour le d</w:t>
      </w:r>
      <w:r w:rsidRPr="00B14FFF">
        <w:rPr>
          <w:rFonts w:ascii="Arial" w:hAnsi="Arial" w:cs="Arial" w:hint="cs"/>
          <w:szCs w:val="24"/>
        </w:rPr>
        <w:t>é</w:t>
      </w:r>
      <w:r w:rsidRPr="00B14FFF">
        <w:rPr>
          <w:rFonts w:ascii="Arial" w:hAnsi="Arial" w:cs="Arial"/>
          <w:szCs w:val="24"/>
        </w:rPr>
        <w:t>veloppement d</w:t>
      </w:r>
      <w:r w:rsidRPr="00B14FFF">
        <w:rPr>
          <w:rFonts w:ascii="Arial" w:hAnsi="Arial" w:cs="Arial" w:hint="cs"/>
          <w:szCs w:val="24"/>
        </w:rPr>
        <w:t>’</w:t>
      </w:r>
      <w:r w:rsidRPr="00B14FFF">
        <w:rPr>
          <w:rFonts w:ascii="Arial" w:hAnsi="Arial" w:cs="Arial"/>
          <w:szCs w:val="24"/>
        </w:rPr>
        <w:t>une Gestion Technique Centralis</w:t>
      </w:r>
      <w:r w:rsidRPr="00B14FFF">
        <w:rPr>
          <w:rFonts w:ascii="Arial" w:hAnsi="Arial" w:cs="Arial" w:hint="cs"/>
          <w:szCs w:val="24"/>
        </w:rPr>
        <w:t>é</w:t>
      </w:r>
      <w:r w:rsidRPr="00B14FFF">
        <w:rPr>
          <w:rFonts w:ascii="Arial" w:hAnsi="Arial" w:cs="Arial"/>
          <w:szCs w:val="24"/>
        </w:rPr>
        <w:t>e et la mise en place de t</w:t>
      </w:r>
      <w:r w:rsidRPr="00B14FFF">
        <w:rPr>
          <w:rFonts w:ascii="Arial" w:hAnsi="Arial" w:cs="Arial" w:hint="cs"/>
          <w:szCs w:val="24"/>
        </w:rPr>
        <w:t>é</w:t>
      </w:r>
      <w:r w:rsidRPr="00B14FFF">
        <w:rPr>
          <w:rFonts w:ascii="Arial" w:hAnsi="Arial" w:cs="Arial"/>
          <w:szCs w:val="24"/>
        </w:rPr>
        <w:t>l</w:t>
      </w:r>
      <w:r w:rsidRPr="00B14FFF">
        <w:rPr>
          <w:rFonts w:ascii="Arial" w:hAnsi="Arial" w:cs="Arial" w:hint="cs"/>
          <w:szCs w:val="24"/>
        </w:rPr>
        <w:t>é</w:t>
      </w:r>
      <w:r w:rsidRPr="00B14FFF">
        <w:rPr>
          <w:rFonts w:ascii="Arial" w:hAnsi="Arial" w:cs="Arial"/>
          <w:szCs w:val="24"/>
        </w:rPr>
        <w:t>rel</w:t>
      </w:r>
      <w:r w:rsidRPr="00B14FFF">
        <w:rPr>
          <w:rFonts w:ascii="Arial" w:hAnsi="Arial" w:cs="Arial" w:hint="cs"/>
          <w:szCs w:val="24"/>
        </w:rPr>
        <w:t>è</w:t>
      </w:r>
      <w:r w:rsidRPr="00B14FFF">
        <w:rPr>
          <w:rFonts w:ascii="Arial" w:hAnsi="Arial" w:cs="Arial"/>
          <w:szCs w:val="24"/>
        </w:rPr>
        <w:t>ves de compteurs en fonction du plan de comptage d</w:t>
      </w:r>
      <w:r w:rsidRPr="00B14FFF">
        <w:rPr>
          <w:rFonts w:ascii="Arial" w:hAnsi="Arial" w:cs="Arial" w:hint="cs"/>
          <w:szCs w:val="24"/>
        </w:rPr>
        <w:t>é</w:t>
      </w:r>
      <w:r w:rsidRPr="00B14FFF">
        <w:rPr>
          <w:rFonts w:ascii="Arial" w:hAnsi="Arial" w:cs="Arial"/>
          <w:szCs w:val="24"/>
        </w:rPr>
        <w:t>fini,</w:t>
      </w:r>
    </w:p>
    <w:p w14:paraId="69FD83C8" w14:textId="1F2D314F" w:rsidR="00B14FFF" w:rsidRPr="00B14FFF" w:rsidRDefault="00B14FFF" w:rsidP="00B14FFF">
      <w:pPr>
        <w:pStyle w:val="Paragraphedeliste"/>
        <w:numPr>
          <w:ilvl w:val="0"/>
          <w:numId w:val="42"/>
        </w:numPr>
        <w:ind w:left="1276" w:hanging="425"/>
        <w:rPr>
          <w:rFonts w:ascii="Arial" w:hAnsi="Arial" w:cs="Arial"/>
          <w:szCs w:val="24"/>
        </w:rPr>
      </w:pPr>
      <w:r w:rsidRPr="00B14FFF">
        <w:rPr>
          <w:rFonts w:ascii="Arial" w:hAnsi="Arial" w:cs="Arial"/>
          <w:szCs w:val="24"/>
        </w:rPr>
        <w:t>L</w:t>
      </w:r>
      <w:r w:rsidRPr="00B14FFF">
        <w:rPr>
          <w:rFonts w:ascii="Arial" w:hAnsi="Arial" w:cs="Arial" w:hint="cs"/>
          <w:szCs w:val="24"/>
        </w:rPr>
        <w:t>’</w:t>
      </w:r>
      <w:r w:rsidRPr="00B14FFF">
        <w:rPr>
          <w:rFonts w:ascii="Arial" w:hAnsi="Arial" w:cs="Arial"/>
          <w:szCs w:val="24"/>
        </w:rPr>
        <w:t xml:space="preserve">exploitation, la maintenance, le gros entretien et le renouvellement des Equipements </w:t>
      </w:r>
    </w:p>
    <w:p w14:paraId="3DB589F1" w14:textId="77777777" w:rsidR="00B14FFF" w:rsidRPr="00B14FFF" w:rsidRDefault="00B14FFF" w:rsidP="00B14FFF">
      <w:pPr>
        <w:pStyle w:val="Paragraphedeliste"/>
        <w:numPr>
          <w:ilvl w:val="0"/>
          <w:numId w:val="42"/>
        </w:numPr>
        <w:ind w:left="1276" w:hanging="425"/>
        <w:rPr>
          <w:rFonts w:ascii="Arial" w:hAnsi="Arial" w:cs="Arial"/>
          <w:szCs w:val="24"/>
        </w:rPr>
      </w:pPr>
      <w:r w:rsidRPr="00B14FFF">
        <w:rPr>
          <w:rFonts w:ascii="Arial" w:hAnsi="Arial" w:cs="Arial"/>
          <w:szCs w:val="24"/>
        </w:rPr>
        <w:t xml:space="preserve">Cet </w:t>
      </w:r>
      <w:r w:rsidRPr="00B14FFF">
        <w:rPr>
          <w:rFonts w:ascii="Arial" w:hAnsi="Arial" w:cs="Arial" w:hint="cs"/>
          <w:szCs w:val="24"/>
        </w:rPr>
        <w:t>é</w:t>
      </w:r>
      <w:r w:rsidRPr="00B14FFF">
        <w:rPr>
          <w:rFonts w:ascii="Arial" w:hAnsi="Arial" w:cs="Arial"/>
          <w:szCs w:val="24"/>
        </w:rPr>
        <w:t>l</w:t>
      </w:r>
      <w:r w:rsidRPr="00B14FFF">
        <w:rPr>
          <w:rFonts w:ascii="Arial" w:hAnsi="Arial" w:cs="Arial" w:hint="cs"/>
          <w:szCs w:val="24"/>
        </w:rPr>
        <w:t>é</w:t>
      </w:r>
      <w:r w:rsidRPr="00B14FFF">
        <w:rPr>
          <w:rFonts w:ascii="Arial" w:hAnsi="Arial" w:cs="Arial"/>
          <w:szCs w:val="24"/>
        </w:rPr>
        <w:t>ment de mission int</w:t>
      </w:r>
      <w:r w:rsidRPr="00B14FFF">
        <w:rPr>
          <w:rFonts w:ascii="Arial" w:hAnsi="Arial" w:cs="Arial" w:hint="cs"/>
          <w:szCs w:val="24"/>
        </w:rPr>
        <w:t>è</w:t>
      </w:r>
      <w:r w:rsidRPr="00B14FFF">
        <w:rPr>
          <w:rFonts w:ascii="Arial" w:hAnsi="Arial" w:cs="Arial"/>
          <w:szCs w:val="24"/>
        </w:rPr>
        <w:t>gre le suivi et le pilotage de l</w:t>
      </w:r>
      <w:r w:rsidRPr="00B14FFF">
        <w:rPr>
          <w:rFonts w:ascii="Arial" w:hAnsi="Arial" w:cs="Arial" w:hint="cs"/>
          <w:szCs w:val="24"/>
        </w:rPr>
        <w:t>’</w:t>
      </w:r>
      <w:r w:rsidRPr="00B14FFF">
        <w:rPr>
          <w:rFonts w:ascii="Arial" w:hAnsi="Arial" w:cs="Arial"/>
          <w:szCs w:val="24"/>
        </w:rPr>
        <w:t>Am</w:t>
      </w:r>
      <w:r w:rsidRPr="00B14FFF">
        <w:rPr>
          <w:rFonts w:ascii="Arial" w:hAnsi="Arial" w:cs="Arial" w:hint="cs"/>
          <w:szCs w:val="24"/>
        </w:rPr>
        <w:t>é</w:t>
      </w:r>
      <w:r w:rsidRPr="00B14FFF">
        <w:rPr>
          <w:rFonts w:ascii="Arial" w:hAnsi="Arial" w:cs="Arial"/>
          <w:szCs w:val="24"/>
        </w:rPr>
        <w:t>lioration de la Performance Energ</w:t>
      </w:r>
      <w:r w:rsidRPr="00B14FFF">
        <w:rPr>
          <w:rFonts w:ascii="Arial" w:hAnsi="Arial" w:cs="Arial" w:hint="cs"/>
          <w:szCs w:val="24"/>
        </w:rPr>
        <w:t>é</w:t>
      </w:r>
      <w:r w:rsidRPr="00B14FFF">
        <w:rPr>
          <w:rFonts w:ascii="Arial" w:hAnsi="Arial" w:cs="Arial"/>
          <w:szCs w:val="24"/>
        </w:rPr>
        <w:t>tique, notamment en s</w:t>
      </w:r>
      <w:r w:rsidRPr="00B14FFF">
        <w:rPr>
          <w:rFonts w:ascii="Arial" w:hAnsi="Arial" w:cs="Arial" w:hint="cs"/>
          <w:szCs w:val="24"/>
        </w:rPr>
        <w:t>’</w:t>
      </w:r>
      <w:r w:rsidRPr="00B14FFF">
        <w:rPr>
          <w:rFonts w:ascii="Arial" w:hAnsi="Arial" w:cs="Arial"/>
          <w:szCs w:val="24"/>
        </w:rPr>
        <w:t>appuyant sur un Plan de Mesures et de V</w:t>
      </w:r>
      <w:r w:rsidRPr="00B14FFF">
        <w:rPr>
          <w:rFonts w:ascii="Arial" w:hAnsi="Arial" w:cs="Arial" w:hint="cs"/>
          <w:szCs w:val="24"/>
        </w:rPr>
        <w:t>é</w:t>
      </w:r>
      <w:r w:rsidRPr="00B14FFF">
        <w:rPr>
          <w:rFonts w:ascii="Arial" w:hAnsi="Arial" w:cs="Arial"/>
          <w:szCs w:val="24"/>
        </w:rPr>
        <w:t xml:space="preserve">rifications conforme </w:t>
      </w:r>
      <w:r w:rsidRPr="00B14FFF">
        <w:rPr>
          <w:rFonts w:ascii="Arial" w:hAnsi="Arial" w:cs="Arial" w:hint="cs"/>
          <w:szCs w:val="24"/>
        </w:rPr>
        <w:t>à</w:t>
      </w:r>
      <w:r w:rsidRPr="00B14FFF">
        <w:rPr>
          <w:rFonts w:ascii="Arial" w:hAnsi="Arial" w:cs="Arial"/>
          <w:szCs w:val="24"/>
        </w:rPr>
        <w:t xml:space="preserve"> la d</w:t>
      </w:r>
      <w:r w:rsidRPr="00B14FFF">
        <w:rPr>
          <w:rFonts w:ascii="Arial" w:hAnsi="Arial" w:cs="Arial" w:hint="cs"/>
          <w:szCs w:val="24"/>
        </w:rPr>
        <w:t>é</w:t>
      </w:r>
      <w:r w:rsidRPr="00B14FFF">
        <w:rPr>
          <w:rFonts w:ascii="Arial" w:hAnsi="Arial" w:cs="Arial"/>
          <w:szCs w:val="24"/>
        </w:rPr>
        <w:t>marche IPMVP,</w:t>
      </w:r>
    </w:p>
    <w:p w14:paraId="660A78B9" w14:textId="05A3FC90" w:rsidR="00B14FFF" w:rsidRPr="00B14FFF" w:rsidRDefault="00B14FFF" w:rsidP="00B14FFF">
      <w:pPr>
        <w:pStyle w:val="Paragraphedeliste"/>
        <w:numPr>
          <w:ilvl w:val="0"/>
          <w:numId w:val="42"/>
        </w:numPr>
        <w:ind w:left="1276" w:hanging="425"/>
        <w:rPr>
          <w:rFonts w:ascii="Arial" w:hAnsi="Arial" w:cs="Arial"/>
          <w:szCs w:val="24"/>
        </w:rPr>
      </w:pPr>
      <w:r w:rsidRPr="00B14FFF">
        <w:rPr>
          <w:rFonts w:ascii="Arial" w:hAnsi="Arial" w:cs="Arial"/>
          <w:szCs w:val="24"/>
        </w:rPr>
        <w:t>L</w:t>
      </w:r>
      <w:r w:rsidRPr="00B14FFF">
        <w:rPr>
          <w:rFonts w:ascii="Arial" w:hAnsi="Arial" w:cs="Arial" w:hint="cs"/>
          <w:szCs w:val="24"/>
        </w:rPr>
        <w:t>’</w:t>
      </w:r>
      <w:r w:rsidRPr="00B14FFF">
        <w:rPr>
          <w:rFonts w:ascii="Arial" w:hAnsi="Arial" w:cs="Arial"/>
          <w:szCs w:val="24"/>
        </w:rPr>
        <w:t xml:space="preserve">information et la sensibilisation des usagers </w:t>
      </w:r>
      <w:r w:rsidRPr="00B14FFF">
        <w:rPr>
          <w:rFonts w:ascii="Arial" w:hAnsi="Arial" w:cs="Arial" w:hint="cs"/>
          <w:szCs w:val="24"/>
        </w:rPr>
        <w:t>à</w:t>
      </w:r>
      <w:r w:rsidRPr="00B14FFF">
        <w:rPr>
          <w:rFonts w:ascii="Arial" w:hAnsi="Arial" w:cs="Arial"/>
          <w:szCs w:val="24"/>
        </w:rPr>
        <w:t xml:space="preserve"> la diminution des consommations </w:t>
      </w:r>
      <w:r w:rsidRPr="00B14FFF">
        <w:rPr>
          <w:rFonts w:ascii="Arial" w:hAnsi="Arial" w:cs="Arial" w:hint="cs"/>
          <w:szCs w:val="24"/>
        </w:rPr>
        <w:t>é</w:t>
      </w:r>
      <w:r w:rsidRPr="00B14FFF">
        <w:rPr>
          <w:rFonts w:ascii="Arial" w:hAnsi="Arial" w:cs="Arial"/>
          <w:szCs w:val="24"/>
        </w:rPr>
        <w:t>nerg</w:t>
      </w:r>
      <w:r w:rsidRPr="00B14FFF">
        <w:rPr>
          <w:rFonts w:ascii="Arial" w:hAnsi="Arial" w:cs="Arial" w:hint="cs"/>
          <w:szCs w:val="24"/>
        </w:rPr>
        <w:t>é</w:t>
      </w:r>
      <w:r w:rsidRPr="00B14FFF">
        <w:rPr>
          <w:rFonts w:ascii="Arial" w:hAnsi="Arial" w:cs="Arial"/>
          <w:szCs w:val="24"/>
        </w:rPr>
        <w:t>tiques</w:t>
      </w:r>
    </w:p>
    <w:p w14:paraId="592B81B7" w14:textId="77777777" w:rsidR="00B14FFF" w:rsidRDefault="00B14FFF" w:rsidP="00C8202A">
      <w:pPr>
        <w:suppressAutoHyphens w:val="0"/>
        <w:autoSpaceDE w:val="0"/>
        <w:autoSpaceDN w:val="0"/>
        <w:adjustRightInd w:val="0"/>
        <w:jc w:val="both"/>
        <w:rPr>
          <w:rFonts w:ascii="Arial" w:eastAsia="Times New Roman" w:hAnsi="Arial" w:cs="Arial"/>
          <w:color w:val="auto"/>
          <w:szCs w:val="24"/>
          <w:lang w:bidi="fr-FR"/>
        </w:rPr>
      </w:pPr>
    </w:p>
    <w:p w14:paraId="68B0F328" w14:textId="4E5CCCD9" w:rsidR="00276F70" w:rsidRDefault="00B14FFF" w:rsidP="00C8202A">
      <w:pPr>
        <w:suppressAutoHyphens w:val="0"/>
        <w:autoSpaceDE w:val="0"/>
        <w:autoSpaceDN w:val="0"/>
        <w:adjustRightInd w:val="0"/>
        <w:jc w:val="both"/>
        <w:rPr>
          <w:rFonts w:ascii="Arial" w:eastAsia="Times New Roman" w:hAnsi="Arial" w:cs="Arial"/>
          <w:color w:val="auto"/>
          <w:szCs w:val="24"/>
          <w:highlight w:val="yellow"/>
          <w:lang w:bidi="fr-FR"/>
        </w:rPr>
      </w:pPr>
      <w:r w:rsidRPr="00B14FFF">
        <w:rPr>
          <w:rFonts w:ascii="Arial" w:eastAsia="Times New Roman" w:hAnsi="Arial" w:cs="Arial"/>
          <w:color w:val="auto"/>
          <w:szCs w:val="24"/>
          <w:lang w:bidi="fr-FR"/>
        </w:rPr>
        <w:t>Le CHR Metz-Thionville, en tant qu</w:t>
      </w:r>
      <w:r w:rsidRPr="00B14FFF">
        <w:rPr>
          <w:rFonts w:ascii="Arial" w:eastAsia="Times New Roman" w:hAnsi="Arial" w:cs="Arial" w:hint="cs"/>
          <w:color w:val="auto"/>
          <w:szCs w:val="24"/>
          <w:lang w:bidi="fr-FR"/>
        </w:rPr>
        <w:t>’é</w:t>
      </w:r>
      <w:r w:rsidRPr="00B14FFF">
        <w:rPr>
          <w:rFonts w:ascii="Arial" w:eastAsia="Times New Roman" w:hAnsi="Arial" w:cs="Arial"/>
          <w:color w:val="auto"/>
          <w:szCs w:val="24"/>
          <w:lang w:bidi="fr-FR"/>
        </w:rPr>
        <w:t>tablissement support du GHT Lorraine Nord pour le compte de l</w:t>
      </w:r>
      <w:r w:rsidRPr="00B14FFF">
        <w:rPr>
          <w:rFonts w:ascii="Arial" w:eastAsia="Times New Roman" w:hAnsi="Arial" w:cs="Arial" w:hint="cs"/>
          <w:color w:val="auto"/>
          <w:szCs w:val="24"/>
          <w:lang w:bidi="fr-FR"/>
        </w:rPr>
        <w:t>’</w:t>
      </w:r>
      <w:r w:rsidRPr="00B14FFF">
        <w:rPr>
          <w:rFonts w:ascii="Arial" w:eastAsia="Times New Roman" w:hAnsi="Arial" w:cs="Arial"/>
          <w:color w:val="auto"/>
          <w:szCs w:val="24"/>
          <w:lang w:bidi="fr-FR"/>
        </w:rPr>
        <w:t>EPSM de Jury sera d</w:t>
      </w:r>
      <w:r w:rsidRPr="00B14FFF">
        <w:rPr>
          <w:rFonts w:ascii="Arial" w:eastAsia="Times New Roman" w:hAnsi="Arial" w:cs="Arial" w:hint="cs"/>
          <w:color w:val="auto"/>
          <w:szCs w:val="24"/>
          <w:lang w:bidi="fr-FR"/>
        </w:rPr>
        <w:t>é</w:t>
      </w:r>
      <w:r w:rsidRPr="00B14FFF">
        <w:rPr>
          <w:rFonts w:ascii="Arial" w:eastAsia="Times New Roman" w:hAnsi="Arial" w:cs="Arial"/>
          <w:color w:val="auto"/>
          <w:szCs w:val="24"/>
          <w:lang w:bidi="fr-FR"/>
        </w:rPr>
        <w:t>sign</w:t>
      </w:r>
      <w:r w:rsidRPr="00B14FFF">
        <w:rPr>
          <w:rFonts w:ascii="Arial" w:eastAsia="Times New Roman" w:hAnsi="Arial" w:cs="Arial" w:hint="cs"/>
          <w:color w:val="auto"/>
          <w:szCs w:val="24"/>
          <w:lang w:bidi="fr-FR"/>
        </w:rPr>
        <w:t>é</w:t>
      </w:r>
      <w:r w:rsidRPr="00B14FFF">
        <w:rPr>
          <w:rFonts w:ascii="Arial" w:eastAsia="Times New Roman" w:hAnsi="Arial" w:cs="Arial"/>
          <w:color w:val="auto"/>
          <w:szCs w:val="24"/>
          <w:lang w:bidi="fr-FR"/>
        </w:rPr>
        <w:t>e dans le pr</w:t>
      </w:r>
      <w:r w:rsidRPr="00B14FFF">
        <w:rPr>
          <w:rFonts w:ascii="Arial" w:eastAsia="Times New Roman" w:hAnsi="Arial" w:cs="Arial" w:hint="cs"/>
          <w:color w:val="auto"/>
          <w:szCs w:val="24"/>
          <w:lang w:bidi="fr-FR"/>
        </w:rPr>
        <w:t>é</w:t>
      </w:r>
      <w:r w:rsidRPr="00B14FFF">
        <w:rPr>
          <w:rFonts w:ascii="Arial" w:eastAsia="Times New Roman" w:hAnsi="Arial" w:cs="Arial"/>
          <w:color w:val="auto"/>
          <w:szCs w:val="24"/>
          <w:lang w:bidi="fr-FR"/>
        </w:rPr>
        <w:t xml:space="preserve">sent document par le terme </w:t>
      </w:r>
      <w:r w:rsidRPr="00B14FFF">
        <w:rPr>
          <w:rFonts w:ascii="Arial" w:eastAsia="Times New Roman" w:hAnsi="Arial" w:cs="Arial" w:hint="cs"/>
          <w:color w:val="auto"/>
          <w:szCs w:val="24"/>
          <w:lang w:bidi="fr-FR"/>
        </w:rPr>
        <w:t>«</w:t>
      </w:r>
      <w:r w:rsidRPr="00B14FFF">
        <w:rPr>
          <w:rFonts w:ascii="Arial" w:eastAsia="Times New Roman" w:hAnsi="Arial" w:cs="Arial"/>
          <w:color w:val="auto"/>
          <w:szCs w:val="24"/>
          <w:lang w:bidi="fr-FR"/>
        </w:rPr>
        <w:t>ACHETEUR</w:t>
      </w:r>
      <w:r w:rsidRPr="00B14FFF">
        <w:rPr>
          <w:rFonts w:ascii="Arial" w:eastAsia="Times New Roman" w:hAnsi="Arial" w:cs="Arial" w:hint="cs"/>
          <w:color w:val="auto"/>
          <w:szCs w:val="24"/>
          <w:lang w:bidi="fr-FR"/>
        </w:rPr>
        <w:t>»</w:t>
      </w:r>
      <w:r w:rsidRPr="00B14FFF">
        <w:rPr>
          <w:rFonts w:ascii="Arial" w:eastAsia="Times New Roman" w:hAnsi="Arial" w:cs="Arial"/>
          <w:color w:val="auto"/>
          <w:szCs w:val="24"/>
          <w:lang w:bidi="fr-FR"/>
        </w:rPr>
        <w:t>.</w:t>
      </w:r>
    </w:p>
    <w:p w14:paraId="5445D8D0" w14:textId="77777777" w:rsidR="002E5D08" w:rsidRPr="00974B10" w:rsidRDefault="002E5D08" w:rsidP="005F5855">
      <w:pPr>
        <w:suppressAutoHyphens w:val="0"/>
        <w:autoSpaceDE w:val="0"/>
        <w:autoSpaceDN w:val="0"/>
        <w:adjustRightInd w:val="0"/>
        <w:jc w:val="both"/>
        <w:rPr>
          <w:rFonts w:ascii="Arial" w:eastAsia="Times New Roman" w:hAnsi="Arial" w:cs="Arial"/>
          <w:color w:val="auto"/>
          <w:szCs w:val="24"/>
          <w:lang w:bidi="fr-FR"/>
        </w:rPr>
      </w:pPr>
    </w:p>
    <w:p w14:paraId="169B8B7E" w14:textId="36D9DEF8" w:rsidR="006E4289" w:rsidRPr="00974B10" w:rsidRDefault="00391868" w:rsidP="00391868">
      <w:pPr>
        <w:pStyle w:val="Titre1"/>
      </w:pPr>
      <w:bookmarkStart w:id="3" w:name="_Toc298159799"/>
      <w:bookmarkStart w:id="4" w:name="_Toc433057769"/>
      <w:bookmarkStart w:id="5" w:name="_Toc190364690"/>
      <w:r w:rsidRPr="00974B10">
        <w:t>CONDITION</w:t>
      </w:r>
      <w:r w:rsidR="005A28BE" w:rsidRPr="00974B10">
        <w:t>S</w:t>
      </w:r>
      <w:r w:rsidRPr="00974B10">
        <w:t xml:space="preserve"> DE CONSULTATION</w:t>
      </w:r>
      <w:bookmarkEnd w:id="3"/>
      <w:bookmarkEnd w:id="4"/>
      <w:bookmarkEnd w:id="5"/>
      <w:r w:rsidRPr="00974B10">
        <w:t xml:space="preserve"> </w:t>
      </w:r>
    </w:p>
    <w:p w14:paraId="684311C6" w14:textId="77777777" w:rsidR="006E4289" w:rsidRPr="00974B10" w:rsidRDefault="006E4289" w:rsidP="005F5855">
      <w:pPr>
        <w:tabs>
          <w:tab w:val="left" w:pos="9356"/>
        </w:tabs>
        <w:jc w:val="both"/>
        <w:rPr>
          <w:rFonts w:ascii="Arial" w:hAnsi="Arial" w:cs="Arial"/>
          <w:b/>
        </w:rPr>
      </w:pPr>
    </w:p>
    <w:p w14:paraId="700DD130" w14:textId="77777777" w:rsidR="002A5442" w:rsidRPr="00974B10" w:rsidRDefault="002A5442" w:rsidP="005F5855">
      <w:pPr>
        <w:pStyle w:val="Titre2"/>
        <w:rPr>
          <w:rFonts w:ascii="Arial" w:hAnsi="Arial" w:cs="Arial"/>
        </w:rPr>
      </w:pPr>
      <w:bookmarkStart w:id="6" w:name="_Toc298159800"/>
      <w:bookmarkStart w:id="7" w:name="_Toc433057770"/>
      <w:bookmarkStart w:id="8" w:name="_Toc190364691"/>
      <w:r w:rsidRPr="00974B10">
        <w:rPr>
          <w:rFonts w:ascii="Arial" w:hAnsi="Arial" w:cs="Arial"/>
        </w:rPr>
        <w:t>2.1 Mode de la consultation</w:t>
      </w:r>
      <w:bookmarkEnd w:id="6"/>
      <w:bookmarkEnd w:id="7"/>
      <w:bookmarkEnd w:id="8"/>
    </w:p>
    <w:p w14:paraId="5D1F0CBB" w14:textId="77777777" w:rsidR="00E14A51" w:rsidRPr="00974B10" w:rsidRDefault="00E14A51" w:rsidP="005F5855">
      <w:pPr>
        <w:widowControl/>
        <w:suppressAutoHyphens w:val="0"/>
        <w:autoSpaceDE w:val="0"/>
        <w:autoSpaceDN w:val="0"/>
        <w:adjustRightInd w:val="0"/>
        <w:jc w:val="both"/>
        <w:rPr>
          <w:rFonts w:ascii="Arial" w:eastAsia="Times New Roman" w:hAnsi="Arial" w:cs="Arial"/>
          <w:color w:val="auto"/>
          <w:szCs w:val="24"/>
          <w:lang w:bidi="fr-FR"/>
        </w:rPr>
      </w:pPr>
    </w:p>
    <w:p w14:paraId="5E8E889C" w14:textId="06786188" w:rsidR="00402F15" w:rsidRPr="00402F15" w:rsidRDefault="00402F15" w:rsidP="00D7135C">
      <w:pPr>
        <w:ind w:right="425"/>
        <w:jc w:val="both"/>
        <w:rPr>
          <w:rFonts w:ascii="Arial" w:eastAsia="Times New Roman" w:hAnsi="Arial" w:cs="Arial"/>
          <w:color w:val="auto"/>
          <w:szCs w:val="24"/>
          <w:lang w:bidi="fr-FR"/>
        </w:rPr>
      </w:pPr>
      <w:bookmarkStart w:id="9" w:name="_Hlk512969844"/>
      <w:r w:rsidRPr="00402F15">
        <w:rPr>
          <w:rFonts w:ascii="Arial" w:eastAsia="Times New Roman" w:hAnsi="Arial" w:cs="Arial"/>
          <w:color w:val="auto"/>
          <w:szCs w:val="24"/>
          <w:lang w:bidi="fr-FR"/>
        </w:rPr>
        <w:t>Le Marché est un marché global de performance tel que défini à l’article L2171-3 du</w:t>
      </w:r>
      <w:r w:rsidR="00D7135C">
        <w:rPr>
          <w:rFonts w:ascii="Arial" w:eastAsia="Times New Roman" w:hAnsi="Arial" w:cs="Arial"/>
          <w:color w:val="auto"/>
          <w:szCs w:val="24"/>
          <w:lang w:bidi="fr-FR"/>
        </w:rPr>
        <w:t xml:space="preserve"> </w:t>
      </w:r>
      <w:r w:rsidRPr="00402F15">
        <w:rPr>
          <w:rFonts w:ascii="Arial" w:eastAsia="Times New Roman" w:hAnsi="Arial" w:cs="Arial"/>
          <w:color w:val="auto"/>
          <w:szCs w:val="24"/>
          <w:lang w:bidi="fr-FR"/>
        </w:rPr>
        <w:t>décret n°2018-1074 du 26 novembre 2018.</w:t>
      </w:r>
    </w:p>
    <w:bookmarkEnd w:id="9"/>
    <w:p w14:paraId="66192C51" w14:textId="77777777" w:rsidR="0071467A" w:rsidRDefault="00915F4A" w:rsidP="00D7135C">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 xml:space="preserve">La présente consultation est lancée suivant la procédure dialogue compétitif en application de </w:t>
      </w:r>
      <w:r w:rsidR="002B6182" w:rsidRPr="00974B10">
        <w:rPr>
          <w:rFonts w:ascii="Arial" w:eastAsia="Times New Roman" w:hAnsi="Arial" w:cs="Arial"/>
          <w:color w:val="auto"/>
          <w:szCs w:val="24"/>
          <w:lang w:bidi="fr-FR"/>
        </w:rPr>
        <w:t>l’</w:t>
      </w:r>
      <w:r w:rsidRPr="00974B10">
        <w:rPr>
          <w:rFonts w:ascii="Arial" w:eastAsia="Times New Roman" w:hAnsi="Arial" w:cs="Arial"/>
          <w:color w:val="auto"/>
          <w:szCs w:val="24"/>
          <w:lang w:bidi="fr-FR"/>
        </w:rPr>
        <w:t xml:space="preserve">article </w:t>
      </w:r>
      <w:r w:rsidR="0071467A">
        <w:rPr>
          <w:rFonts w:ascii="Arial" w:eastAsia="Times New Roman" w:hAnsi="Arial" w:cs="Arial"/>
          <w:color w:val="auto"/>
          <w:szCs w:val="24"/>
          <w:lang w:bidi="fr-FR"/>
        </w:rPr>
        <w:t>R2124-5 du décret n°2018-1075 du 3 décembre 2018.</w:t>
      </w:r>
    </w:p>
    <w:p w14:paraId="0981D3C6" w14:textId="77777777" w:rsidR="00E03420" w:rsidRPr="00974B10" w:rsidRDefault="00E03420" w:rsidP="00D7135C">
      <w:pPr>
        <w:widowControl/>
        <w:suppressAutoHyphens w:val="0"/>
        <w:autoSpaceDE w:val="0"/>
        <w:autoSpaceDN w:val="0"/>
        <w:adjustRightInd w:val="0"/>
        <w:jc w:val="both"/>
        <w:rPr>
          <w:rFonts w:ascii="Arial" w:eastAsia="Times New Roman" w:hAnsi="Arial" w:cs="Arial"/>
          <w:color w:val="auto"/>
          <w:szCs w:val="24"/>
          <w:lang w:bidi="fr-FR"/>
        </w:rPr>
      </w:pPr>
    </w:p>
    <w:p w14:paraId="54A61457" w14:textId="7005466F" w:rsidR="00E03420" w:rsidRPr="00974B10" w:rsidRDefault="00E03420" w:rsidP="00D7135C">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Le nombre minimal de candidat admis à présenter une offre est fixé à 3.</w:t>
      </w:r>
      <w:r w:rsidR="007452AE" w:rsidRPr="00974B10">
        <w:rPr>
          <w:rFonts w:ascii="Arial" w:eastAsia="Times New Roman" w:hAnsi="Arial" w:cs="Arial"/>
          <w:color w:val="auto"/>
          <w:szCs w:val="24"/>
          <w:lang w:bidi="fr-FR"/>
        </w:rPr>
        <w:t xml:space="preserve"> Si le nombre de candidats satisfaisant aux critères de sélection des candidatures est inférieur, </w:t>
      </w:r>
      <w:bookmarkStart w:id="10" w:name="_Hlk121246341"/>
      <w:r w:rsidR="002649A1">
        <w:rPr>
          <w:rFonts w:ascii="Arial" w:eastAsia="Times New Roman" w:hAnsi="Arial" w:cs="Arial"/>
          <w:color w:val="auto"/>
          <w:szCs w:val="24"/>
          <w:lang w:bidi="fr-FR"/>
        </w:rPr>
        <w:t>l’ACHETEUR</w:t>
      </w:r>
      <w:bookmarkEnd w:id="10"/>
      <w:r w:rsidR="007452AE" w:rsidRPr="00974B10">
        <w:rPr>
          <w:rFonts w:ascii="Arial" w:eastAsia="Times New Roman" w:hAnsi="Arial" w:cs="Arial"/>
          <w:color w:val="auto"/>
          <w:szCs w:val="24"/>
          <w:lang w:bidi="fr-FR"/>
        </w:rPr>
        <w:t xml:space="preserve"> pourra continuer la procédure avec les seuls candidats sélectionnés.</w:t>
      </w:r>
    </w:p>
    <w:p w14:paraId="02673D67" w14:textId="77777777" w:rsidR="002A5442" w:rsidRDefault="002A5442" w:rsidP="00263384">
      <w:pPr>
        <w:widowControl/>
        <w:suppressAutoHyphens w:val="0"/>
        <w:autoSpaceDE w:val="0"/>
        <w:autoSpaceDN w:val="0"/>
        <w:adjustRightInd w:val="0"/>
        <w:jc w:val="both"/>
        <w:rPr>
          <w:rFonts w:ascii="Arial" w:eastAsia="Times New Roman" w:hAnsi="Arial" w:cs="Arial"/>
          <w:color w:val="auto"/>
          <w:szCs w:val="24"/>
          <w:lang w:bidi="fr-FR"/>
        </w:rPr>
      </w:pPr>
    </w:p>
    <w:p w14:paraId="52B7BBA4" w14:textId="77777777" w:rsidR="00B14FFF" w:rsidRPr="00974B10" w:rsidRDefault="00B14FFF" w:rsidP="00263384">
      <w:pPr>
        <w:widowControl/>
        <w:suppressAutoHyphens w:val="0"/>
        <w:autoSpaceDE w:val="0"/>
        <w:autoSpaceDN w:val="0"/>
        <w:adjustRightInd w:val="0"/>
        <w:jc w:val="both"/>
        <w:rPr>
          <w:rFonts w:ascii="Arial" w:eastAsia="Times New Roman" w:hAnsi="Arial" w:cs="Arial"/>
          <w:color w:val="auto"/>
          <w:szCs w:val="24"/>
          <w:lang w:bidi="fr-FR"/>
        </w:rPr>
      </w:pPr>
    </w:p>
    <w:p w14:paraId="657897AA" w14:textId="77777777" w:rsidR="007F44A3" w:rsidRPr="00974B10" w:rsidRDefault="007F44A3" w:rsidP="005F5855">
      <w:pPr>
        <w:widowControl/>
        <w:suppressAutoHyphens w:val="0"/>
        <w:autoSpaceDE w:val="0"/>
        <w:autoSpaceDN w:val="0"/>
        <w:adjustRightInd w:val="0"/>
        <w:jc w:val="both"/>
        <w:rPr>
          <w:rFonts w:ascii="Arial" w:eastAsia="Times New Roman" w:hAnsi="Arial" w:cs="Arial"/>
          <w:color w:val="auto"/>
          <w:szCs w:val="24"/>
          <w:lang w:bidi="fr-FR"/>
        </w:rPr>
      </w:pPr>
    </w:p>
    <w:p w14:paraId="5BE2DAD0" w14:textId="40E7CEA7" w:rsidR="005A28BE" w:rsidRPr="00974B10" w:rsidRDefault="005A28BE" w:rsidP="005A28BE">
      <w:pPr>
        <w:pStyle w:val="Titre2"/>
        <w:rPr>
          <w:rFonts w:ascii="Arial" w:hAnsi="Arial" w:cs="Arial"/>
        </w:rPr>
      </w:pPr>
      <w:bookmarkStart w:id="11" w:name="_Toc302135405"/>
      <w:bookmarkStart w:id="12" w:name="_Toc306629650"/>
      <w:bookmarkStart w:id="13" w:name="_Toc414456161"/>
      <w:bookmarkStart w:id="14" w:name="_Toc190364692"/>
      <w:r w:rsidRPr="00974B10">
        <w:rPr>
          <w:rFonts w:ascii="Arial" w:hAnsi="Arial" w:cs="Arial"/>
        </w:rPr>
        <w:lastRenderedPageBreak/>
        <w:t xml:space="preserve">2.2. Principes régissant </w:t>
      </w:r>
      <w:bookmarkEnd w:id="11"/>
      <w:bookmarkEnd w:id="12"/>
      <w:r w:rsidRPr="00974B10">
        <w:rPr>
          <w:rFonts w:ascii="Arial" w:hAnsi="Arial" w:cs="Arial"/>
        </w:rPr>
        <w:t>la négociation</w:t>
      </w:r>
      <w:bookmarkEnd w:id="13"/>
      <w:bookmarkEnd w:id="14"/>
    </w:p>
    <w:p w14:paraId="6A22610B" w14:textId="77777777" w:rsidR="00BF60CF" w:rsidRPr="00974B10" w:rsidRDefault="00BF60CF" w:rsidP="005A28BE">
      <w:pPr>
        <w:widowControl/>
        <w:suppressAutoHyphens w:val="0"/>
        <w:autoSpaceDE w:val="0"/>
        <w:autoSpaceDN w:val="0"/>
        <w:adjustRightInd w:val="0"/>
        <w:jc w:val="both"/>
        <w:rPr>
          <w:rFonts w:ascii="Arial" w:eastAsia="Times New Roman" w:hAnsi="Arial" w:cs="Arial"/>
          <w:color w:val="auto"/>
          <w:szCs w:val="24"/>
          <w:lang w:bidi="fr-FR"/>
        </w:rPr>
      </w:pPr>
    </w:p>
    <w:p w14:paraId="7127A34D" w14:textId="2C7E8FC2" w:rsidR="005A28BE" w:rsidRPr="00974B10" w:rsidRDefault="005A28BE" w:rsidP="005A28BE">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La négociation est engagée avec les candidats sélectionnés ayant remis une proposition.</w:t>
      </w:r>
      <w:r w:rsidR="00BF60CF" w:rsidRPr="00974B10">
        <w:rPr>
          <w:rFonts w:ascii="Arial" w:eastAsia="Times New Roman" w:hAnsi="Arial" w:cs="Arial"/>
          <w:color w:val="auto"/>
          <w:szCs w:val="24"/>
          <w:lang w:bidi="fr-FR"/>
        </w:rPr>
        <w:t xml:space="preserve"> </w:t>
      </w:r>
      <w:r w:rsidRPr="00974B10">
        <w:rPr>
          <w:rFonts w:ascii="Arial" w:eastAsia="Times New Roman" w:hAnsi="Arial" w:cs="Arial"/>
          <w:color w:val="auto"/>
          <w:szCs w:val="24"/>
          <w:lang w:bidi="fr-FR"/>
        </w:rPr>
        <w:t>Chaque candidat admis à négocier est entendu dans des conditions d’égalité.</w:t>
      </w:r>
      <w:r w:rsidR="00BF60CF" w:rsidRPr="00974B10">
        <w:rPr>
          <w:rFonts w:ascii="Arial" w:eastAsia="Times New Roman" w:hAnsi="Arial" w:cs="Arial"/>
          <w:color w:val="auto"/>
          <w:szCs w:val="24"/>
          <w:lang w:bidi="fr-FR"/>
        </w:rPr>
        <w:t xml:space="preserve"> </w:t>
      </w:r>
      <w:r w:rsidRPr="00974B10">
        <w:rPr>
          <w:rFonts w:ascii="Arial" w:eastAsia="Times New Roman" w:hAnsi="Arial" w:cs="Arial"/>
          <w:color w:val="auto"/>
          <w:szCs w:val="24"/>
          <w:lang w:bidi="fr-FR"/>
        </w:rPr>
        <w:t xml:space="preserve">Aucune information susceptible d’avantager un candidat au détriment d’un autre n’est communiquée par </w:t>
      </w:r>
      <w:r w:rsidR="002649A1" w:rsidRPr="002649A1">
        <w:rPr>
          <w:rFonts w:ascii="Arial" w:eastAsia="Times New Roman" w:hAnsi="Arial" w:cs="Arial"/>
          <w:color w:val="auto"/>
          <w:szCs w:val="24"/>
          <w:lang w:bidi="fr-FR"/>
        </w:rPr>
        <w:t>l</w:t>
      </w:r>
      <w:r w:rsidR="002649A1" w:rsidRPr="002649A1">
        <w:rPr>
          <w:rFonts w:ascii="Arial" w:eastAsia="Times New Roman" w:hAnsi="Arial" w:cs="Arial" w:hint="cs"/>
          <w:color w:val="auto"/>
          <w:szCs w:val="24"/>
          <w:lang w:bidi="fr-FR"/>
        </w:rPr>
        <w:t>’</w:t>
      </w:r>
      <w:r w:rsidR="002649A1" w:rsidRPr="002649A1">
        <w:rPr>
          <w:rFonts w:ascii="Arial" w:eastAsia="Times New Roman" w:hAnsi="Arial" w:cs="Arial"/>
          <w:color w:val="auto"/>
          <w:szCs w:val="24"/>
          <w:lang w:bidi="fr-FR"/>
        </w:rPr>
        <w:t>ACHETEUR</w:t>
      </w:r>
      <w:r w:rsidRPr="00974B10">
        <w:rPr>
          <w:rFonts w:ascii="Arial" w:eastAsia="Times New Roman" w:hAnsi="Arial" w:cs="Arial"/>
          <w:color w:val="auto"/>
          <w:szCs w:val="24"/>
          <w:lang w:bidi="fr-FR"/>
        </w:rPr>
        <w:t xml:space="preserve">. </w:t>
      </w:r>
      <w:r w:rsidR="00BF60CF" w:rsidRPr="00974B10">
        <w:rPr>
          <w:rFonts w:ascii="Arial" w:eastAsia="Times New Roman" w:hAnsi="Arial" w:cs="Arial"/>
          <w:color w:val="auto"/>
          <w:szCs w:val="24"/>
          <w:lang w:bidi="fr-FR"/>
        </w:rPr>
        <w:t xml:space="preserve"> </w:t>
      </w:r>
      <w:r w:rsidR="002649A1" w:rsidRPr="002649A1">
        <w:rPr>
          <w:rFonts w:ascii="Arial" w:eastAsia="Times New Roman" w:hAnsi="Arial" w:cs="Arial"/>
          <w:color w:val="auto"/>
          <w:szCs w:val="24"/>
          <w:lang w:bidi="fr-FR"/>
        </w:rPr>
        <w:t xml:space="preserve">L’ACHETEUR </w:t>
      </w:r>
      <w:r w:rsidRPr="00974B10">
        <w:rPr>
          <w:rFonts w:ascii="Arial" w:eastAsia="Times New Roman" w:hAnsi="Arial" w:cs="Arial"/>
          <w:color w:val="auto"/>
          <w:szCs w:val="24"/>
          <w:lang w:bidi="fr-FR"/>
        </w:rPr>
        <w:t>fait bénéficier tous les candidats du même niveau d’information.</w:t>
      </w:r>
      <w:r w:rsidR="00BF60CF" w:rsidRPr="00974B10">
        <w:rPr>
          <w:rFonts w:ascii="Arial" w:eastAsia="Times New Roman" w:hAnsi="Arial" w:cs="Arial"/>
          <w:color w:val="auto"/>
          <w:szCs w:val="24"/>
          <w:lang w:bidi="fr-FR"/>
        </w:rPr>
        <w:t xml:space="preserve"> </w:t>
      </w:r>
      <w:r w:rsidR="002649A1" w:rsidRPr="002649A1">
        <w:rPr>
          <w:rFonts w:ascii="Arial" w:eastAsia="Times New Roman" w:hAnsi="Arial" w:cs="Arial"/>
          <w:color w:val="auto"/>
          <w:szCs w:val="24"/>
          <w:lang w:bidi="fr-FR"/>
        </w:rPr>
        <w:t xml:space="preserve">L’ACHETEUR </w:t>
      </w:r>
      <w:r w:rsidRPr="00974B10">
        <w:rPr>
          <w:rFonts w:ascii="Arial" w:eastAsia="Times New Roman" w:hAnsi="Arial" w:cs="Arial"/>
          <w:color w:val="auto"/>
          <w:szCs w:val="24"/>
          <w:lang w:bidi="fr-FR"/>
        </w:rPr>
        <w:t>respecte le secret des affaires.</w:t>
      </w:r>
      <w:r w:rsidR="00BF60CF" w:rsidRPr="00974B10">
        <w:rPr>
          <w:rFonts w:ascii="Arial" w:eastAsia="Times New Roman" w:hAnsi="Arial" w:cs="Arial"/>
          <w:color w:val="auto"/>
          <w:szCs w:val="24"/>
          <w:lang w:bidi="fr-FR"/>
        </w:rPr>
        <w:t xml:space="preserve"> </w:t>
      </w:r>
      <w:r w:rsidR="002649A1">
        <w:rPr>
          <w:rFonts w:ascii="Arial" w:eastAsia="Times New Roman" w:hAnsi="Arial" w:cs="Arial"/>
          <w:color w:val="auto"/>
          <w:szCs w:val="24"/>
          <w:lang w:bidi="fr-FR"/>
        </w:rPr>
        <w:t>L</w:t>
      </w:r>
      <w:r w:rsidR="002649A1" w:rsidRPr="002649A1">
        <w:rPr>
          <w:rFonts w:ascii="Arial" w:eastAsia="Times New Roman" w:hAnsi="Arial" w:cs="Arial" w:hint="cs"/>
          <w:color w:val="auto"/>
          <w:szCs w:val="24"/>
          <w:lang w:bidi="fr-FR"/>
        </w:rPr>
        <w:t>’</w:t>
      </w:r>
      <w:r w:rsidR="002649A1" w:rsidRPr="002649A1">
        <w:rPr>
          <w:rFonts w:ascii="Arial" w:eastAsia="Times New Roman" w:hAnsi="Arial" w:cs="Arial"/>
          <w:color w:val="auto"/>
          <w:szCs w:val="24"/>
          <w:lang w:bidi="fr-FR"/>
        </w:rPr>
        <w:t xml:space="preserve">ACHETEUR </w:t>
      </w:r>
      <w:r w:rsidRPr="00974B10">
        <w:rPr>
          <w:rFonts w:ascii="Arial" w:eastAsia="Times New Roman" w:hAnsi="Arial" w:cs="Arial"/>
          <w:color w:val="auto"/>
          <w:szCs w:val="24"/>
          <w:lang w:bidi="fr-FR"/>
        </w:rPr>
        <w:t>ne peut révéler aux autres candidats des solutions proposées ou des informations confidentielles communiquées par un candidat sans l’accord de ce dernier. De ce fait, il est demandé aux candidats de signaler les éléments de leurs propositions présentant un caractère confidentiel.</w:t>
      </w:r>
    </w:p>
    <w:p w14:paraId="4920A673" w14:textId="2DD232F2" w:rsidR="00BA76BE" w:rsidRPr="00974B10" w:rsidRDefault="00BA76BE" w:rsidP="005A28BE">
      <w:pPr>
        <w:widowControl/>
        <w:suppressAutoHyphens w:val="0"/>
        <w:autoSpaceDE w:val="0"/>
        <w:autoSpaceDN w:val="0"/>
        <w:adjustRightInd w:val="0"/>
        <w:jc w:val="both"/>
        <w:rPr>
          <w:rFonts w:ascii="Arial" w:eastAsia="Times New Roman" w:hAnsi="Arial" w:cs="Arial"/>
          <w:color w:val="auto"/>
          <w:szCs w:val="24"/>
          <w:lang w:bidi="fr-FR"/>
        </w:rPr>
      </w:pPr>
    </w:p>
    <w:p w14:paraId="73F944C1" w14:textId="77777777" w:rsidR="002B6182" w:rsidRPr="00974B10" w:rsidRDefault="002B6182" w:rsidP="005A28BE">
      <w:pPr>
        <w:widowControl/>
        <w:suppressAutoHyphens w:val="0"/>
        <w:autoSpaceDE w:val="0"/>
        <w:autoSpaceDN w:val="0"/>
        <w:adjustRightInd w:val="0"/>
        <w:jc w:val="both"/>
        <w:rPr>
          <w:rFonts w:ascii="Arial" w:eastAsia="Times New Roman" w:hAnsi="Arial" w:cs="Arial"/>
          <w:color w:val="auto"/>
          <w:szCs w:val="24"/>
          <w:lang w:bidi="fr-FR"/>
        </w:rPr>
      </w:pPr>
    </w:p>
    <w:p w14:paraId="18B0A4B4" w14:textId="301C4F72" w:rsidR="005A28BE" w:rsidRPr="00974B10" w:rsidRDefault="00BA76BE" w:rsidP="00BA76BE">
      <w:pPr>
        <w:pStyle w:val="Titre2"/>
        <w:rPr>
          <w:rFonts w:ascii="Arial" w:hAnsi="Arial" w:cs="Arial"/>
        </w:rPr>
      </w:pPr>
      <w:bookmarkStart w:id="15" w:name="_Toc313979920"/>
      <w:bookmarkStart w:id="16" w:name="_Toc315701882"/>
      <w:bookmarkStart w:id="17" w:name="_Toc414456162"/>
      <w:bookmarkStart w:id="18" w:name="_Toc190364693"/>
      <w:r w:rsidRPr="00974B10">
        <w:rPr>
          <w:rFonts w:ascii="Arial" w:hAnsi="Arial" w:cs="Arial"/>
        </w:rPr>
        <w:t xml:space="preserve">2.3. </w:t>
      </w:r>
      <w:r w:rsidR="005A28BE" w:rsidRPr="00974B10">
        <w:rPr>
          <w:rFonts w:ascii="Arial" w:hAnsi="Arial" w:cs="Arial"/>
        </w:rPr>
        <w:t xml:space="preserve">Déroulement </w:t>
      </w:r>
      <w:bookmarkEnd w:id="15"/>
      <w:bookmarkEnd w:id="16"/>
      <w:r w:rsidR="005A28BE" w:rsidRPr="00974B10">
        <w:rPr>
          <w:rFonts w:ascii="Arial" w:hAnsi="Arial" w:cs="Arial"/>
        </w:rPr>
        <w:t>de la négociation</w:t>
      </w:r>
      <w:bookmarkEnd w:id="17"/>
      <w:bookmarkEnd w:id="18"/>
    </w:p>
    <w:p w14:paraId="049E620C" w14:textId="77777777" w:rsidR="00BA76BE" w:rsidRPr="00974B10" w:rsidRDefault="00BA76BE" w:rsidP="00BA76BE">
      <w:pPr>
        <w:rPr>
          <w:rFonts w:ascii="Arial" w:hAnsi="Arial" w:cs="Arial"/>
        </w:rPr>
      </w:pPr>
    </w:p>
    <w:p w14:paraId="4BAB5E3D" w14:textId="4475887C" w:rsidR="005A28BE" w:rsidRPr="00974B10" w:rsidRDefault="005A28BE" w:rsidP="000F2746">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 xml:space="preserve">Les candidats ayant remis une offre </w:t>
      </w:r>
      <w:r w:rsidR="00BF60CF" w:rsidRPr="00974B10">
        <w:rPr>
          <w:rFonts w:ascii="Arial" w:eastAsia="Times New Roman" w:hAnsi="Arial" w:cs="Arial"/>
          <w:color w:val="auto"/>
          <w:szCs w:val="24"/>
          <w:lang w:bidi="fr-FR"/>
        </w:rPr>
        <w:t>sont</w:t>
      </w:r>
      <w:r w:rsidRPr="00974B10">
        <w:rPr>
          <w:rFonts w:ascii="Arial" w:eastAsia="Times New Roman" w:hAnsi="Arial" w:cs="Arial"/>
          <w:color w:val="auto"/>
          <w:szCs w:val="24"/>
          <w:lang w:bidi="fr-FR"/>
        </w:rPr>
        <w:t xml:space="preserve"> convoqués </w:t>
      </w:r>
      <w:r w:rsidR="0071467A">
        <w:rPr>
          <w:rFonts w:ascii="Arial" w:eastAsia="Times New Roman" w:hAnsi="Arial" w:cs="Arial"/>
          <w:color w:val="auto"/>
          <w:szCs w:val="24"/>
          <w:lang w:bidi="fr-FR"/>
        </w:rPr>
        <w:t xml:space="preserve">via la plateforme de dématérialisation </w:t>
      </w:r>
      <w:r w:rsidRPr="00974B10">
        <w:rPr>
          <w:rFonts w:ascii="Arial" w:eastAsia="Times New Roman" w:hAnsi="Arial" w:cs="Arial"/>
          <w:color w:val="auto"/>
          <w:szCs w:val="24"/>
          <w:lang w:bidi="fr-FR"/>
        </w:rPr>
        <w:t>ou courriel pour audition.</w:t>
      </w:r>
    </w:p>
    <w:p w14:paraId="084B23A1" w14:textId="40739BC2" w:rsidR="005A28BE" w:rsidRPr="00974B10" w:rsidRDefault="005A28BE" w:rsidP="000F2746">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 xml:space="preserve">La convocation indique </w:t>
      </w:r>
      <w:r w:rsidR="00BA76BE" w:rsidRPr="00974B10">
        <w:rPr>
          <w:rFonts w:ascii="Arial" w:eastAsia="Times New Roman" w:hAnsi="Arial" w:cs="Arial"/>
          <w:color w:val="auto"/>
          <w:szCs w:val="24"/>
          <w:lang w:bidi="fr-FR"/>
        </w:rPr>
        <w:t xml:space="preserve">notamment </w:t>
      </w:r>
      <w:r w:rsidRPr="00974B10">
        <w:rPr>
          <w:rFonts w:ascii="Arial" w:eastAsia="Times New Roman" w:hAnsi="Arial" w:cs="Arial"/>
          <w:color w:val="auto"/>
          <w:szCs w:val="24"/>
          <w:lang w:bidi="fr-FR"/>
        </w:rPr>
        <w:t>la date et le lieu de tenue de l’audition, l’ordre du jour et les modalités du déroulement d’audition. L’audition se déroule en langue française.</w:t>
      </w:r>
    </w:p>
    <w:p w14:paraId="45A28652" w14:textId="5121FD18" w:rsidR="005A28BE" w:rsidRPr="00974B10" w:rsidRDefault="002649A1" w:rsidP="000F2746">
      <w:pPr>
        <w:widowControl/>
        <w:suppressAutoHyphens w:val="0"/>
        <w:autoSpaceDE w:val="0"/>
        <w:autoSpaceDN w:val="0"/>
        <w:adjustRightInd w:val="0"/>
        <w:jc w:val="both"/>
        <w:rPr>
          <w:rFonts w:ascii="Arial" w:eastAsia="Times New Roman" w:hAnsi="Arial" w:cs="Arial"/>
          <w:color w:val="auto"/>
          <w:szCs w:val="24"/>
          <w:lang w:bidi="fr-FR"/>
        </w:rPr>
      </w:pPr>
      <w:r>
        <w:rPr>
          <w:rFonts w:ascii="Arial" w:eastAsia="Times New Roman" w:hAnsi="Arial" w:cs="Arial"/>
          <w:color w:val="auto"/>
          <w:szCs w:val="24"/>
          <w:lang w:bidi="fr-FR"/>
        </w:rPr>
        <w:t>L</w:t>
      </w:r>
      <w:r w:rsidRPr="002649A1">
        <w:rPr>
          <w:rFonts w:ascii="Arial" w:eastAsia="Times New Roman" w:hAnsi="Arial" w:cs="Arial" w:hint="cs"/>
          <w:color w:val="auto"/>
          <w:szCs w:val="24"/>
          <w:lang w:bidi="fr-FR"/>
        </w:rPr>
        <w:t>’</w:t>
      </w:r>
      <w:r w:rsidRPr="002649A1">
        <w:rPr>
          <w:rFonts w:ascii="Arial" w:eastAsia="Times New Roman" w:hAnsi="Arial" w:cs="Arial"/>
          <w:color w:val="auto"/>
          <w:szCs w:val="24"/>
          <w:lang w:bidi="fr-FR"/>
        </w:rPr>
        <w:t xml:space="preserve">ACHETEUR </w:t>
      </w:r>
      <w:r w:rsidR="005A28BE" w:rsidRPr="00974B10">
        <w:rPr>
          <w:rFonts w:ascii="Arial" w:eastAsia="Times New Roman" w:hAnsi="Arial" w:cs="Arial"/>
          <w:color w:val="auto"/>
          <w:szCs w:val="24"/>
          <w:lang w:bidi="fr-FR"/>
        </w:rPr>
        <w:t>peut discuter avec les candidats de tous les aspects du projet, c’est-à-dire de toute question d’ordre organisationnel, technique, architectural, fonctionnel, financier, juridique, et/ou administratif.</w:t>
      </w:r>
    </w:p>
    <w:p w14:paraId="0707BF6D" w14:textId="01F5DBB6" w:rsidR="005A28BE" w:rsidRPr="00974B10" w:rsidRDefault="005A28BE" w:rsidP="000F2746">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 xml:space="preserve">A l’issue de la négociation, </w:t>
      </w:r>
      <w:r w:rsidR="002649A1" w:rsidRPr="002649A1">
        <w:rPr>
          <w:rFonts w:ascii="Arial" w:eastAsia="Times New Roman" w:hAnsi="Arial" w:cs="Arial"/>
          <w:color w:val="auto"/>
          <w:szCs w:val="24"/>
          <w:lang w:bidi="fr-FR"/>
        </w:rPr>
        <w:t>l</w:t>
      </w:r>
      <w:r w:rsidR="002649A1" w:rsidRPr="002649A1">
        <w:rPr>
          <w:rFonts w:ascii="Arial" w:eastAsia="Times New Roman" w:hAnsi="Arial" w:cs="Arial" w:hint="cs"/>
          <w:color w:val="auto"/>
          <w:szCs w:val="24"/>
          <w:lang w:bidi="fr-FR"/>
        </w:rPr>
        <w:t>’</w:t>
      </w:r>
      <w:r w:rsidR="002649A1" w:rsidRPr="002649A1">
        <w:rPr>
          <w:rFonts w:ascii="Arial" w:eastAsia="Times New Roman" w:hAnsi="Arial" w:cs="Arial"/>
          <w:color w:val="auto"/>
          <w:szCs w:val="24"/>
          <w:lang w:bidi="fr-FR"/>
        </w:rPr>
        <w:t xml:space="preserve">ACHETEUR </w:t>
      </w:r>
      <w:r w:rsidRPr="00974B10">
        <w:rPr>
          <w:rFonts w:ascii="Arial" w:eastAsia="Times New Roman" w:hAnsi="Arial" w:cs="Arial"/>
          <w:color w:val="auto"/>
          <w:szCs w:val="24"/>
          <w:lang w:bidi="fr-FR"/>
        </w:rPr>
        <w:t xml:space="preserve">se réserve la possibilité d’éliminer un ou plusieurs candidats ayant fourni les propositions répondant le moins bien aux besoins </w:t>
      </w:r>
      <w:r w:rsidR="002649A1">
        <w:rPr>
          <w:rFonts w:ascii="Arial" w:eastAsia="Times New Roman" w:hAnsi="Arial" w:cs="Arial"/>
          <w:color w:val="auto"/>
          <w:szCs w:val="24"/>
          <w:lang w:bidi="fr-FR"/>
        </w:rPr>
        <w:t xml:space="preserve">de </w:t>
      </w:r>
      <w:r w:rsidR="002649A1" w:rsidRPr="002649A1">
        <w:rPr>
          <w:rFonts w:ascii="Arial" w:eastAsia="Times New Roman" w:hAnsi="Arial" w:cs="Arial"/>
          <w:color w:val="auto"/>
          <w:szCs w:val="24"/>
          <w:lang w:bidi="fr-FR"/>
        </w:rPr>
        <w:t>l</w:t>
      </w:r>
      <w:r w:rsidR="002649A1" w:rsidRPr="002649A1">
        <w:rPr>
          <w:rFonts w:ascii="Arial" w:eastAsia="Times New Roman" w:hAnsi="Arial" w:cs="Arial" w:hint="cs"/>
          <w:color w:val="auto"/>
          <w:szCs w:val="24"/>
          <w:lang w:bidi="fr-FR"/>
        </w:rPr>
        <w:t>’</w:t>
      </w:r>
      <w:r w:rsidR="002649A1" w:rsidRPr="002649A1">
        <w:rPr>
          <w:rFonts w:ascii="Arial" w:eastAsia="Times New Roman" w:hAnsi="Arial" w:cs="Arial"/>
          <w:color w:val="auto"/>
          <w:szCs w:val="24"/>
          <w:lang w:bidi="fr-FR"/>
        </w:rPr>
        <w:t xml:space="preserve">ACHETEUR </w:t>
      </w:r>
      <w:r w:rsidRPr="00974B10">
        <w:rPr>
          <w:rFonts w:ascii="Arial" w:eastAsia="Times New Roman" w:hAnsi="Arial" w:cs="Arial"/>
          <w:color w:val="auto"/>
          <w:szCs w:val="24"/>
          <w:lang w:bidi="fr-FR"/>
        </w:rPr>
        <w:t xml:space="preserve">tels qu’ils sont décrits dans le Programme Fonctionnel. </w:t>
      </w:r>
      <w:r w:rsidR="002649A1">
        <w:rPr>
          <w:rFonts w:ascii="Arial" w:eastAsia="Times New Roman" w:hAnsi="Arial" w:cs="Arial"/>
          <w:color w:val="auto"/>
          <w:szCs w:val="24"/>
          <w:lang w:bidi="fr-FR"/>
        </w:rPr>
        <w:t>L</w:t>
      </w:r>
      <w:r w:rsidR="002649A1" w:rsidRPr="002649A1">
        <w:rPr>
          <w:rFonts w:ascii="Arial" w:eastAsia="Times New Roman" w:hAnsi="Arial" w:cs="Arial" w:hint="cs"/>
          <w:color w:val="auto"/>
          <w:szCs w:val="24"/>
          <w:lang w:bidi="fr-FR"/>
        </w:rPr>
        <w:t>’</w:t>
      </w:r>
      <w:r w:rsidR="002649A1" w:rsidRPr="002649A1">
        <w:rPr>
          <w:rFonts w:ascii="Arial" w:eastAsia="Times New Roman" w:hAnsi="Arial" w:cs="Arial"/>
          <w:color w:val="auto"/>
          <w:szCs w:val="24"/>
          <w:lang w:bidi="fr-FR"/>
        </w:rPr>
        <w:t xml:space="preserve">ACHETEUR </w:t>
      </w:r>
      <w:r w:rsidRPr="00974B10">
        <w:rPr>
          <w:rFonts w:ascii="Arial" w:eastAsia="Times New Roman" w:hAnsi="Arial" w:cs="Arial"/>
          <w:color w:val="auto"/>
          <w:szCs w:val="24"/>
          <w:lang w:bidi="fr-FR"/>
        </w:rPr>
        <w:t>informe par écrit les candidats éliminés.</w:t>
      </w:r>
    </w:p>
    <w:p w14:paraId="4F475E96" w14:textId="1FBC4988" w:rsidR="005A28BE" w:rsidRPr="00974B10" w:rsidRDefault="002649A1" w:rsidP="000F2746">
      <w:pPr>
        <w:widowControl/>
        <w:suppressAutoHyphens w:val="0"/>
        <w:autoSpaceDE w:val="0"/>
        <w:autoSpaceDN w:val="0"/>
        <w:adjustRightInd w:val="0"/>
        <w:jc w:val="both"/>
        <w:rPr>
          <w:rFonts w:ascii="Arial" w:eastAsia="Times New Roman" w:hAnsi="Arial" w:cs="Arial"/>
          <w:color w:val="auto"/>
          <w:szCs w:val="24"/>
          <w:lang w:bidi="fr-FR"/>
        </w:rPr>
      </w:pPr>
      <w:r>
        <w:rPr>
          <w:rFonts w:ascii="Arial" w:eastAsia="Times New Roman" w:hAnsi="Arial" w:cs="Arial"/>
          <w:color w:val="auto"/>
          <w:szCs w:val="24"/>
          <w:lang w:bidi="fr-FR"/>
        </w:rPr>
        <w:t>L</w:t>
      </w:r>
      <w:r w:rsidRPr="002649A1">
        <w:rPr>
          <w:rFonts w:ascii="Arial" w:eastAsia="Times New Roman" w:hAnsi="Arial" w:cs="Arial" w:hint="cs"/>
          <w:color w:val="auto"/>
          <w:szCs w:val="24"/>
          <w:lang w:bidi="fr-FR"/>
        </w:rPr>
        <w:t>’</w:t>
      </w:r>
      <w:r w:rsidRPr="002649A1">
        <w:rPr>
          <w:rFonts w:ascii="Arial" w:eastAsia="Times New Roman" w:hAnsi="Arial" w:cs="Arial"/>
          <w:color w:val="auto"/>
          <w:szCs w:val="24"/>
          <w:lang w:bidi="fr-FR"/>
        </w:rPr>
        <w:t xml:space="preserve">ACHETEUR </w:t>
      </w:r>
      <w:r w:rsidR="005A28BE" w:rsidRPr="00974B10">
        <w:rPr>
          <w:rFonts w:ascii="Arial" w:eastAsia="Times New Roman" w:hAnsi="Arial" w:cs="Arial"/>
          <w:color w:val="auto"/>
          <w:szCs w:val="24"/>
          <w:lang w:bidi="fr-FR"/>
        </w:rPr>
        <w:t xml:space="preserve">peut envoyer aux candidats qui n’ont pas été éliminés, une série de questions ou de demande de confirmation et les invite à remettre leur offre définitive sur la base de la ou des solutions qu’ils ont présentées et spécifiées au cours de la négociation, dans un délai qui sera précisé dans l’invitation. </w:t>
      </w:r>
    </w:p>
    <w:p w14:paraId="00047DDB" w14:textId="77777777" w:rsidR="005A28BE" w:rsidRPr="00974B10" w:rsidRDefault="005A28BE" w:rsidP="000F2746">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L’invitation à remettre une offre définitive mentionne notamment la date et l’heure limite de réception des offres définitives ainsi que l’adresse à laquelle elles doivent être transmises.</w:t>
      </w:r>
    </w:p>
    <w:p w14:paraId="5FF52D97" w14:textId="77777777" w:rsidR="005A28BE" w:rsidRPr="00974B10" w:rsidRDefault="005A28BE" w:rsidP="005F5855">
      <w:pPr>
        <w:widowControl/>
        <w:suppressAutoHyphens w:val="0"/>
        <w:autoSpaceDE w:val="0"/>
        <w:autoSpaceDN w:val="0"/>
        <w:adjustRightInd w:val="0"/>
        <w:jc w:val="both"/>
        <w:rPr>
          <w:rFonts w:ascii="Arial" w:eastAsia="Times New Roman" w:hAnsi="Arial" w:cs="Arial"/>
          <w:color w:val="auto"/>
          <w:szCs w:val="24"/>
          <w:lang w:bidi="fr-FR"/>
        </w:rPr>
      </w:pPr>
    </w:p>
    <w:p w14:paraId="702F4E5E" w14:textId="77777777" w:rsidR="003C4766" w:rsidRPr="00974B10" w:rsidRDefault="003C4766" w:rsidP="005F5855">
      <w:pPr>
        <w:widowControl/>
        <w:suppressAutoHyphens w:val="0"/>
        <w:autoSpaceDE w:val="0"/>
        <w:autoSpaceDN w:val="0"/>
        <w:adjustRightInd w:val="0"/>
        <w:jc w:val="both"/>
        <w:rPr>
          <w:rFonts w:ascii="Arial" w:eastAsia="Times New Roman" w:hAnsi="Arial" w:cs="Arial"/>
          <w:color w:val="auto"/>
          <w:szCs w:val="24"/>
          <w:lang w:bidi="fr-FR"/>
        </w:rPr>
      </w:pPr>
    </w:p>
    <w:p w14:paraId="61DE4E4E" w14:textId="35DD02D7" w:rsidR="00763F1C" w:rsidRPr="00974B10" w:rsidRDefault="00C27FA6" w:rsidP="005F5855">
      <w:pPr>
        <w:pStyle w:val="Titre2"/>
        <w:rPr>
          <w:rFonts w:ascii="Arial" w:hAnsi="Arial" w:cs="Arial"/>
        </w:rPr>
      </w:pPr>
      <w:bookmarkStart w:id="19" w:name="_Toc298159801"/>
      <w:bookmarkStart w:id="20" w:name="_Toc433057771"/>
      <w:bookmarkStart w:id="21" w:name="_Toc190364694"/>
      <w:r w:rsidRPr="00974B10">
        <w:rPr>
          <w:rFonts w:ascii="Arial" w:hAnsi="Arial" w:cs="Arial"/>
        </w:rPr>
        <w:t>2.</w:t>
      </w:r>
      <w:r w:rsidR="000F2746" w:rsidRPr="00974B10">
        <w:rPr>
          <w:rFonts w:ascii="Arial" w:hAnsi="Arial" w:cs="Arial"/>
        </w:rPr>
        <w:t>4</w:t>
      </w:r>
      <w:r w:rsidR="00763F1C" w:rsidRPr="00974B10">
        <w:rPr>
          <w:rFonts w:ascii="Arial" w:hAnsi="Arial" w:cs="Arial"/>
        </w:rPr>
        <w:t xml:space="preserve"> </w:t>
      </w:r>
      <w:bookmarkEnd w:id="19"/>
      <w:bookmarkEnd w:id="20"/>
      <w:r w:rsidR="007F44A3" w:rsidRPr="00974B10">
        <w:rPr>
          <w:rFonts w:ascii="Arial" w:hAnsi="Arial" w:cs="Arial"/>
        </w:rPr>
        <w:t>Type de marché</w:t>
      </w:r>
      <w:bookmarkEnd w:id="21"/>
    </w:p>
    <w:p w14:paraId="286EDE61" w14:textId="77777777" w:rsidR="00E14A51" w:rsidRPr="00974B10" w:rsidRDefault="00E14A51" w:rsidP="005F5855">
      <w:pPr>
        <w:widowControl/>
        <w:suppressAutoHyphens w:val="0"/>
        <w:autoSpaceDE w:val="0"/>
        <w:autoSpaceDN w:val="0"/>
        <w:adjustRightInd w:val="0"/>
        <w:jc w:val="both"/>
        <w:rPr>
          <w:rFonts w:ascii="Arial" w:eastAsia="Times New Roman" w:hAnsi="Arial" w:cs="Arial"/>
          <w:color w:val="auto"/>
          <w:szCs w:val="24"/>
          <w:lang w:bidi="fr-FR"/>
        </w:rPr>
      </w:pPr>
    </w:p>
    <w:p w14:paraId="4055F320" w14:textId="021F5B88" w:rsidR="00EB680F" w:rsidRDefault="00EB680F"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 xml:space="preserve">La </w:t>
      </w:r>
      <w:r w:rsidR="00EB4CE6" w:rsidRPr="00974B10">
        <w:rPr>
          <w:rFonts w:ascii="Arial" w:eastAsia="Times New Roman" w:hAnsi="Arial" w:cs="Arial"/>
          <w:color w:val="auto"/>
          <w:szCs w:val="24"/>
          <w:lang w:bidi="fr-FR"/>
        </w:rPr>
        <w:t xml:space="preserve">présente </w:t>
      </w:r>
      <w:r w:rsidRPr="00974B10">
        <w:rPr>
          <w:rFonts w:ascii="Arial" w:eastAsia="Times New Roman" w:hAnsi="Arial" w:cs="Arial"/>
          <w:color w:val="auto"/>
          <w:szCs w:val="24"/>
          <w:lang w:bidi="fr-FR"/>
        </w:rPr>
        <w:t xml:space="preserve">consultation concerne un marché </w:t>
      </w:r>
      <w:r w:rsidR="00BB3A31" w:rsidRPr="00974B10">
        <w:rPr>
          <w:rFonts w:ascii="Arial" w:eastAsia="Times New Roman" w:hAnsi="Arial" w:cs="Arial"/>
          <w:color w:val="auto"/>
          <w:szCs w:val="24"/>
          <w:lang w:bidi="fr-FR"/>
        </w:rPr>
        <w:t>global</w:t>
      </w:r>
      <w:r w:rsidR="005946B7" w:rsidRPr="00974B10">
        <w:rPr>
          <w:rFonts w:ascii="Arial" w:eastAsia="Times New Roman" w:hAnsi="Arial" w:cs="Arial"/>
          <w:color w:val="auto"/>
          <w:szCs w:val="24"/>
          <w:lang w:bidi="fr-FR"/>
        </w:rPr>
        <w:t xml:space="preserve"> </w:t>
      </w:r>
      <w:r w:rsidR="00177EDC" w:rsidRPr="00974B10">
        <w:rPr>
          <w:rFonts w:ascii="Arial" w:eastAsia="Times New Roman" w:hAnsi="Arial" w:cs="Arial"/>
          <w:color w:val="auto"/>
          <w:szCs w:val="24"/>
          <w:lang w:bidi="fr-FR"/>
        </w:rPr>
        <w:t xml:space="preserve">de </w:t>
      </w:r>
      <w:r w:rsidR="0071467A">
        <w:rPr>
          <w:rFonts w:ascii="Arial" w:eastAsia="Times New Roman" w:hAnsi="Arial" w:cs="Arial"/>
          <w:color w:val="auto"/>
          <w:szCs w:val="24"/>
          <w:lang w:bidi="fr-FR"/>
        </w:rPr>
        <w:t xml:space="preserve">performance comprenant la </w:t>
      </w:r>
      <w:r w:rsidR="00177EDC" w:rsidRPr="00974B10">
        <w:rPr>
          <w:rFonts w:ascii="Arial" w:eastAsia="Times New Roman" w:hAnsi="Arial" w:cs="Arial"/>
          <w:color w:val="auto"/>
          <w:szCs w:val="24"/>
          <w:lang w:bidi="fr-FR"/>
        </w:rPr>
        <w:t xml:space="preserve">conception, </w:t>
      </w:r>
      <w:r w:rsidR="0071467A">
        <w:rPr>
          <w:rFonts w:ascii="Arial" w:eastAsia="Times New Roman" w:hAnsi="Arial" w:cs="Arial"/>
          <w:color w:val="auto"/>
          <w:szCs w:val="24"/>
          <w:lang w:bidi="fr-FR"/>
        </w:rPr>
        <w:t xml:space="preserve">la </w:t>
      </w:r>
      <w:r w:rsidR="00177EDC" w:rsidRPr="00974B10">
        <w:rPr>
          <w:rFonts w:ascii="Arial" w:eastAsia="Times New Roman" w:hAnsi="Arial" w:cs="Arial"/>
          <w:color w:val="auto"/>
          <w:szCs w:val="24"/>
          <w:lang w:bidi="fr-FR"/>
        </w:rPr>
        <w:t xml:space="preserve">réalisation et </w:t>
      </w:r>
      <w:r w:rsidR="0071467A">
        <w:rPr>
          <w:rFonts w:ascii="Arial" w:eastAsia="Times New Roman" w:hAnsi="Arial" w:cs="Arial"/>
          <w:color w:val="auto"/>
          <w:szCs w:val="24"/>
          <w:lang w:bidi="fr-FR"/>
        </w:rPr>
        <w:t>l</w:t>
      </w:r>
      <w:r w:rsidR="00177EDC" w:rsidRPr="00974B10">
        <w:rPr>
          <w:rFonts w:ascii="Arial" w:eastAsia="Times New Roman" w:hAnsi="Arial" w:cs="Arial"/>
          <w:color w:val="auto"/>
          <w:szCs w:val="24"/>
          <w:lang w:bidi="fr-FR"/>
        </w:rPr>
        <w:t xml:space="preserve">'exploitation ou </w:t>
      </w:r>
      <w:r w:rsidR="0071467A">
        <w:rPr>
          <w:rFonts w:ascii="Arial" w:eastAsia="Times New Roman" w:hAnsi="Arial" w:cs="Arial"/>
          <w:color w:val="auto"/>
          <w:szCs w:val="24"/>
          <w:lang w:bidi="fr-FR"/>
        </w:rPr>
        <w:t xml:space="preserve">la </w:t>
      </w:r>
      <w:r w:rsidR="00177EDC" w:rsidRPr="00974B10">
        <w:rPr>
          <w:rFonts w:ascii="Arial" w:eastAsia="Times New Roman" w:hAnsi="Arial" w:cs="Arial"/>
          <w:color w:val="auto"/>
          <w:szCs w:val="24"/>
          <w:lang w:bidi="fr-FR"/>
        </w:rPr>
        <w:t>maintenance</w:t>
      </w:r>
      <w:r w:rsidR="005946B7" w:rsidRPr="00974B10">
        <w:rPr>
          <w:rFonts w:ascii="Arial" w:eastAsia="Times New Roman" w:hAnsi="Arial" w:cs="Arial"/>
          <w:color w:val="auto"/>
          <w:szCs w:val="24"/>
          <w:lang w:bidi="fr-FR"/>
        </w:rPr>
        <w:t xml:space="preserve"> afin de remplir des objectifs chiffrés de performance définis notamment en termes d'efficacité énergétique,</w:t>
      </w:r>
      <w:r w:rsidR="003B5C11">
        <w:rPr>
          <w:rFonts w:ascii="Arial" w:eastAsia="Times New Roman" w:hAnsi="Arial" w:cs="Arial"/>
          <w:color w:val="auto"/>
          <w:szCs w:val="24"/>
          <w:lang w:bidi="fr-FR"/>
        </w:rPr>
        <w:t xml:space="preserve"> de qualité de service, de niveau d’activité ou d’incidence écologique</w:t>
      </w:r>
      <w:r w:rsidR="005946B7" w:rsidRPr="00974B10">
        <w:rPr>
          <w:rFonts w:ascii="Arial" w:eastAsia="Times New Roman" w:hAnsi="Arial" w:cs="Arial"/>
          <w:color w:val="auto"/>
          <w:szCs w:val="24"/>
          <w:lang w:bidi="fr-FR"/>
        </w:rPr>
        <w:t xml:space="preserve"> avec réalisation d'engagements mesurables </w:t>
      </w:r>
      <w:r w:rsidR="003B5C11">
        <w:rPr>
          <w:rFonts w:ascii="Arial" w:eastAsia="Times New Roman" w:hAnsi="Arial" w:cs="Arial"/>
          <w:color w:val="auto"/>
          <w:szCs w:val="24"/>
          <w:lang w:bidi="fr-FR"/>
        </w:rPr>
        <w:t xml:space="preserve">à titre de comparaison avec </w:t>
      </w:r>
      <w:r w:rsidR="005946B7" w:rsidRPr="00974B10">
        <w:rPr>
          <w:rFonts w:ascii="Arial" w:eastAsia="Times New Roman" w:hAnsi="Arial" w:cs="Arial"/>
          <w:color w:val="auto"/>
          <w:szCs w:val="24"/>
          <w:lang w:bidi="fr-FR"/>
        </w:rPr>
        <w:t>des bâtiments existants.</w:t>
      </w:r>
    </w:p>
    <w:p w14:paraId="078BF5E7" w14:textId="77777777" w:rsidR="003B6B00" w:rsidRDefault="003B6B00" w:rsidP="005F5855">
      <w:pPr>
        <w:widowControl/>
        <w:suppressAutoHyphens w:val="0"/>
        <w:autoSpaceDE w:val="0"/>
        <w:autoSpaceDN w:val="0"/>
        <w:adjustRightInd w:val="0"/>
        <w:jc w:val="both"/>
        <w:rPr>
          <w:rFonts w:ascii="Arial" w:eastAsia="Times New Roman" w:hAnsi="Arial" w:cs="Arial"/>
          <w:color w:val="auto"/>
          <w:szCs w:val="24"/>
          <w:lang w:bidi="fr-FR"/>
        </w:rPr>
      </w:pPr>
    </w:p>
    <w:p w14:paraId="339E1EAB" w14:textId="77777777" w:rsidR="00E14A51" w:rsidRPr="00974B10" w:rsidRDefault="00E14A51" w:rsidP="005F5855">
      <w:pPr>
        <w:widowControl/>
        <w:suppressAutoHyphens w:val="0"/>
        <w:autoSpaceDE w:val="0"/>
        <w:autoSpaceDN w:val="0"/>
        <w:adjustRightInd w:val="0"/>
        <w:jc w:val="both"/>
        <w:rPr>
          <w:rFonts w:ascii="Arial" w:eastAsia="Times New Roman" w:hAnsi="Arial" w:cs="Arial"/>
          <w:color w:val="auto"/>
          <w:szCs w:val="24"/>
          <w:lang w:bidi="fr-FR"/>
        </w:rPr>
      </w:pPr>
    </w:p>
    <w:p w14:paraId="540B4775" w14:textId="1F392787" w:rsidR="00E14A51" w:rsidRPr="00974B10" w:rsidRDefault="00C27FA6" w:rsidP="004F7DC1">
      <w:pPr>
        <w:pStyle w:val="Titre2"/>
        <w:widowControl w:val="0"/>
        <w:rPr>
          <w:rFonts w:ascii="Arial" w:hAnsi="Arial" w:cs="Arial"/>
        </w:rPr>
      </w:pPr>
      <w:bookmarkStart w:id="22" w:name="_Toc298159802"/>
      <w:bookmarkStart w:id="23" w:name="_Toc433057773"/>
      <w:bookmarkStart w:id="24" w:name="_Toc190364695"/>
      <w:r w:rsidRPr="00974B10">
        <w:rPr>
          <w:rFonts w:ascii="Arial" w:hAnsi="Arial" w:cs="Arial"/>
        </w:rPr>
        <w:t>2.</w:t>
      </w:r>
      <w:r w:rsidR="000F2746" w:rsidRPr="00974B10">
        <w:rPr>
          <w:rFonts w:ascii="Arial" w:hAnsi="Arial" w:cs="Arial"/>
        </w:rPr>
        <w:t>5</w:t>
      </w:r>
      <w:r w:rsidR="00763F1C" w:rsidRPr="00974B10">
        <w:rPr>
          <w:rFonts w:ascii="Arial" w:hAnsi="Arial" w:cs="Arial"/>
        </w:rPr>
        <w:t xml:space="preserve"> </w:t>
      </w:r>
      <w:r w:rsidR="002B5872" w:rsidRPr="00974B10">
        <w:rPr>
          <w:rFonts w:ascii="Arial" w:hAnsi="Arial" w:cs="Arial"/>
        </w:rPr>
        <w:t>Type de contractants</w:t>
      </w:r>
      <w:bookmarkEnd w:id="22"/>
      <w:bookmarkEnd w:id="23"/>
      <w:bookmarkEnd w:id="24"/>
    </w:p>
    <w:p w14:paraId="4FC13C54" w14:textId="77777777" w:rsidR="004F7DC1" w:rsidRPr="00974B10" w:rsidRDefault="004F7DC1" w:rsidP="004F7DC1">
      <w:pPr>
        <w:pStyle w:val="RedaliaNormal"/>
        <w:keepNext w:val="0"/>
        <w:keepLines w:val="0"/>
        <w:widowControl w:val="0"/>
        <w:spacing w:before="0"/>
        <w:rPr>
          <w:rFonts w:ascii="Arial" w:hAnsi="Arial" w:cs="Arial"/>
        </w:rPr>
      </w:pPr>
    </w:p>
    <w:p w14:paraId="788303EE" w14:textId="77777777" w:rsidR="006433A7" w:rsidRDefault="00AB3371" w:rsidP="006433A7">
      <w:pPr>
        <w:rPr>
          <w:rFonts w:ascii="Arial" w:hAnsi="Arial" w:cs="Arial"/>
        </w:rPr>
      </w:pPr>
      <w:r w:rsidRPr="00974B10">
        <w:rPr>
          <w:rFonts w:ascii="Arial" w:hAnsi="Arial" w:cs="Arial"/>
        </w:rPr>
        <w:t>Le marché pourra être attribué à une entreprise ou à un groupement d’entreprises.</w:t>
      </w:r>
    </w:p>
    <w:p w14:paraId="498B69F9" w14:textId="7C965396" w:rsidR="006433A7" w:rsidRPr="006433A7" w:rsidRDefault="006433A7" w:rsidP="006433A7">
      <w:pPr>
        <w:rPr>
          <w:rFonts w:ascii="Arial" w:hAnsi="Arial" w:cs="Arial"/>
          <w:szCs w:val="22"/>
        </w:rPr>
      </w:pPr>
      <w:r w:rsidRPr="006433A7">
        <w:rPr>
          <w:rFonts w:ascii="Arial" w:hAnsi="Arial" w:cs="Arial"/>
          <w:szCs w:val="22"/>
        </w:rPr>
        <w:t>La bonne exploitation d’un</w:t>
      </w:r>
      <w:r w:rsidR="00D51A7A">
        <w:rPr>
          <w:rFonts w:ascii="Arial" w:hAnsi="Arial" w:cs="Arial"/>
          <w:szCs w:val="22"/>
        </w:rPr>
        <w:t xml:space="preserve"> réseau de chaleur urbain</w:t>
      </w:r>
      <w:r w:rsidRPr="006433A7">
        <w:rPr>
          <w:rFonts w:ascii="Arial" w:hAnsi="Arial" w:cs="Arial"/>
          <w:szCs w:val="22"/>
        </w:rPr>
        <w:t xml:space="preserve"> nécessite des compétences techniques multiples :</w:t>
      </w:r>
    </w:p>
    <w:p w14:paraId="046D5BBD" w14:textId="4BD0A3D3" w:rsidR="006433A7" w:rsidRDefault="003B6B00" w:rsidP="006433A7">
      <w:pPr>
        <w:widowControl/>
        <w:numPr>
          <w:ilvl w:val="0"/>
          <w:numId w:val="36"/>
        </w:numPr>
        <w:suppressAutoHyphens w:val="0"/>
        <w:spacing w:line="264" w:lineRule="auto"/>
        <w:jc w:val="both"/>
        <w:rPr>
          <w:rFonts w:ascii="Arial" w:hAnsi="Arial" w:cs="Arial"/>
          <w:szCs w:val="22"/>
        </w:rPr>
      </w:pPr>
      <w:r>
        <w:rPr>
          <w:rFonts w:ascii="Arial" w:hAnsi="Arial" w:cs="Arial"/>
          <w:szCs w:val="22"/>
        </w:rPr>
        <w:t xml:space="preserve">Négociation des achats de </w:t>
      </w:r>
      <w:r w:rsidR="00D51A7A">
        <w:rPr>
          <w:rFonts w:ascii="Arial" w:hAnsi="Arial" w:cs="Arial"/>
          <w:szCs w:val="22"/>
        </w:rPr>
        <w:t xml:space="preserve">Combustible biomasse </w:t>
      </w:r>
      <w:r>
        <w:rPr>
          <w:rFonts w:ascii="Arial" w:hAnsi="Arial" w:cs="Arial"/>
          <w:szCs w:val="22"/>
        </w:rPr>
        <w:t xml:space="preserve">avec les </w:t>
      </w:r>
      <w:r w:rsidR="00D51A7A">
        <w:rPr>
          <w:rFonts w:ascii="Arial" w:hAnsi="Arial" w:cs="Arial"/>
          <w:szCs w:val="22"/>
        </w:rPr>
        <w:t>qualités techniques</w:t>
      </w:r>
      <w:r w:rsidR="006433A7" w:rsidRPr="006433A7">
        <w:rPr>
          <w:rFonts w:ascii="Arial" w:hAnsi="Arial" w:cs="Arial"/>
          <w:szCs w:val="22"/>
        </w:rPr>
        <w:t xml:space="preserve"> </w:t>
      </w:r>
      <w:r>
        <w:rPr>
          <w:rFonts w:ascii="Arial" w:hAnsi="Arial" w:cs="Arial"/>
          <w:szCs w:val="22"/>
        </w:rPr>
        <w:t xml:space="preserve">nécessaires </w:t>
      </w:r>
      <w:r w:rsidR="006433A7" w:rsidRPr="006433A7">
        <w:rPr>
          <w:rFonts w:ascii="Arial" w:hAnsi="Arial" w:cs="Arial"/>
          <w:szCs w:val="22"/>
        </w:rPr>
        <w:t>(</w:t>
      </w:r>
      <w:r w:rsidR="00D51A7A">
        <w:rPr>
          <w:rFonts w:ascii="Arial" w:hAnsi="Arial" w:cs="Arial"/>
          <w:szCs w:val="22"/>
        </w:rPr>
        <w:t>Humidité</w:t>
      </w:r>
      <w:r w:rsidR="006433A7" w:rsidRPr="006433A7">
        <w:rPr>
          <w:rFonts w:ascii="Arial" w:hAnsi="Arial" w:cs="Arial"/>
          <w:szCs w:val="22"/>
        </w:rPr>
        <w:t xml:space="preserve">, </w:t>
      </w:r>
      <w:r w:rsidR="00D51A7A">
        <w:rPr>
          <w:rFonts w:ascii="Arial" w:hAnsi="Arial" w:cs="Arial"/>
          <w:szCs w:val="22"/>
        </w:rPr>
        <w:t>Pouvoir calorifique, granulométrie</w:t>
      </w:r>
      <w:r w:rsidR="006433A7" w:rsidRPr="006433A7">
        <w:rPr>
          <w:rFonts w:ascii="Arial" w:hAnsi="Arial" w:cs="Arial"/>
          <w:szCs w:val="22"/>
        </w:rPr>
        <w:t>),</w:t>
      </w:r>
    </w:p>
    <w:p w14:paraId="15316DB0" w14:textId="1CDCB6F5" w:rsidR="003B6B00" w:rsidRPr="006433A7" w:rsidRDefault="003B6B00" w:rsidP="006433A7">
      <w:pPr>
        <w:widowControl/>
        <w:numPr>
          <w:ilvl w:val="0"/>
          <w:numId w:val="36"/>
        </w:numPr>
        <w:suppressAutoHyphens w:val="0"/>
        <w:spacing w:line="264" w:lineRule="auto"/>
        <w:jc w:val="both"/>
        <w:rPr>
          <w:rFonts w:ascii="Arial" w:hAnsi="Arial" w:cs="Arial"/>
          <w:szCs w:val="22"/>
        </w:rPr>
      </w:pPr>
      <w:r>
        <w:rPr>
          <w:rFonts w:ascii="Arial" w:hAnsi="Arial" w:cs="Arial"/>
          <w:szCs w:val="22"/>
        </w:rPr>
        <w:lastRenderedPageBreak/>
        <w:t>Négociation des achats gaz naturel</w:t>
      </w:r>
    </w:p>
    <w:p w14:paraId="726512CF" w14:textId="4F5BF3DD" w:rsidR="006433A7" w:rsidRDefault="00D51A7A" w:rsidP="006433A7">
      <w:pPr>
        <w:widowControl/>
        <w:numPr>
          <w:ilvl w:val="0"/>
          <w:numId w:val="36"/>
        </w:numPr>
        <w:suppressAutoHyphens w:val="0"/>
        <w:spacing w:line="264" w:lineRule="auto"/>
        <w:jc w:val="both"/>
        <w:rPr>
          <w:rFonts w:ascii="Arial" w:hAnsi="Arial" w:cs="Arial"/>
          <w:szCs w:val="22"/>
        </w:rPr>
      </w:pPr>
      <w:r>
        <w:rPr>
          <w:rFonts w:ascii="Arial" w:hAnsi="Arial" w:cs="Arial"/>
          <w:szCs w:val="22"/>
        </w:rPr>
        <w:t>T</w:t>
      </w:r>
      <w:r w:rsidR="006433A7" w:rsidRPr="006433A7">
        <w:rPr>
          <w:rFonts w:ascii="Arial" w:hAnsi="Arial" w:cs="Arial"/>
          <w:szCs w:val="22"/>
        </w:rPr>
        <w:t>raitement d’eau</w:t>
      </w:r>
      <w:r>
        <w:rPr>
          <w:rFonts w:ascii="Arial" w:hAnsi="Arial" w:cs="Arial"/>
          <w:szCs w:val="22"/>
        </w:rPr>
        <w:t xml:space="preserve"> de chauffage</w:t>
      </w:r>
      <w:r w:rsidR="006433A7" w:rsidRPr="006433A7">
        <w:rPr>
          <w:rFonts w:ascii="Arial" w:hAnsi="Arial" w:cs="Arial"/>
          <w:szCs w:val="22"/>
        </w:rPr>
        <w:t>,</w:t>
      </w:r>
    </w:p>
    <w:p w14:paraId="15A74DAA" w14:textId="072A04EC" w:rsidR="00D51A7A" w:rsidRPr="006433A7" w:rsidRDefault="00D51A7A" w:rsidP="006433A7">
      <w:pPr>
        <w:widowControl/>
        <w:numPr>
          <w:ilvl w:val="0"/>
          <w:numId w:val="36"/>
        </w:numPr>
        <w:suppressAutoHyphens w:val="0"/>
        <w:spacing w:line="264" w:lineRule="auto"/>
        <w:jc w:val="both"/>
        <w:rPr>
          <w:rFonts w:ascii="Arial" w:hAnsi="Arial" w:cs="Arial"/>
          <w:szCs w:val="22"/>
        </w:rPr>
      </w:pPr>
      <w:r>
        <w:rPr>
          <w:rFonts w:ascii="Arial" w:hAnsi="Arial" w:cs="Arial"/>
          <w:szCs w:val="22"/>
        </w:rPr>
        <w:t>Chauffage urbain et générateurs biomasses</w:t>
      </w:r>
    </w:p>
    <w:p w14:paraId="2A8F9566" w14:textId="3C92765A" w:rsidR="006433A7" w:rsidRPr="006433A7" w:rsidRDefault="00D51A7A" w:rsidP="006433A7">
      <w:pPr>
        <w:widowControl/>
        <w:numPr>
          <w:ilvl w:val="0"/>
          <w:numId w:val="36"/>
        </w:numPr>
        <w:suppressAutoHyphens w:val="0"/>
        <w:spacing w:line="264" w:lineRule="auto"/>
        <w:jc w:val="both"/>
        <w:rPr>
          <w:rFonts w:ascii="Arial" w:hAnsi="Arial" w:cs="Arial"/>
          <w:szCs w:val="22"/>
        </w:rPr>
      </w:pPr>
      <w:r>
        <w:rPr>
          <w:rFonts w:ascii="Arial" w:hAnsi="Arial" w:cs="Arial"/>
          <w:szCs w:val="22"/>
        </w:rPr>
        <w:t>E</w:t>
      </w:r>
      <w:r w:rsidR="006433A7" w:rsidRPr="006433A7">
        <w:rPr>
          <w:rFonts w:ascii="Arial" w:hAnsi="Arial" w:cs="Arial"/>
          <w:szCs w:val="22"/>
        </w:rPr>
        <w:t>lectricité</w:t>
      </w:r>
    </w:p>
    <w:p w14:paraId="616329D1" w14:textId="184DE987" w:rsidR="006433A7" w:rsidRPr="006433A7" w:rsidRDefault="00D51A7A" w:rsidP="006433A7">
      <w:pPr>
        <w:widowControl/>
        <w:numPr>
          <w:ilvl w:val="0"/>
          <w:numId w:val="36"/>
        </w:numPr>
        <w:suppressAutoHyphens w:val="0"/>
        <w:spacing w:line="264" w:lineRule="auto"/>
        <w:jc w:val="both"/>
        <w:rPr>
          <w:rFonts w:ascii="Arial" w:hAnsi="Arial" w:cs="Arial"/>
          <w:szCs w:val="22"/>
        </w:rPr>
      </w:pPr>
      <w:r>
        <w:rPr>
          <w:rFonts w:ascii="Arial" w:hAnsi="Arial" w:cs="Arial"/>
          <w:szCs w:val="22"/>
        </w:rPr>
        <w:t>H</w:t>
      </w:r>
      <w:r w:rsidR="006433A7" w:rsidRPr="006433A7">
        <w:rPr>
          <w:rFonts w:ascii="Arial" w:hAnsi="Arial" w:cs="Arial"/>
          <w:szCs w:val="22"/>
        </w:rPr>
        <w:t>ygiène et sécurité pour éviter les risques liés à tout établissement recevant du public, notamment la manipulation de produits dangereux pour les techniciens et pour les usagers</w:t>
      </w:r>
    </w:p>
    <w:p w14:paraId="344826DF" w14:textId="4D2B8980" w:rsidR="006433A7" w:rsidRPr="006433A7" w:rsidRDefault="00D51A7A" w:rsidP="006433A7">
      <w:pPr>
        <w:widowControl/>
        <w:numPr>
          <w:ilvl w:val="0"/>
          <w:numId w:val="36"/>
        </w:numPr>
        <w:suppressAutoHyphens w:val="0"/>
        <w:spacing w:line="264" w:lineRule="auto"/>
        <w:jc w:val="both"/>
        <w:rPr>
          <w:rFonts w:ascii="Arial" w:hAnsi="Arial" w:cs="Arial"/>
          <w:szCs w:val="22"/>
        </w:rPr>
      </w:pPr>
      <w:r>
        <w:rPr>
          <w:rFonts w:ascii="Arial" w:hAnsi="Arial" w:cs="Arial"/>
          <w:szCs w:val="22"/>
        </w:rPr>
        <w:t>A</w:t>
      </w:r>
      <w:r w:rsidR="006433A7" w:rsidRPr="006433A7">
        <w:rPr>
          <w:rFonts w:ascii="Arial" w:hAnsi="Arial" w:cs="Arial"/>
          <w:szCs w:val="22"/>
        </w:rPr>
        <w:t>utomatisme, pour piloter et optimiser les énergies</w:t>
      </w:r>
    </w:p>
    <w:p w14:paraId="4F07FAB9" w14:textId="77777777" w:rsidR="006433A7" w:rsidRPr="006433A7" w:rsidRDefault="006433A7" w:rsidP="006433A7">
      <w:pPr>
        <w:rPr>
          <w:rFonts w:ascii="Arial" w:hAnsi="Arial" w:cs="Arial"/>
          <w:szCs w:val="22"/>
        </w:rPr>
      </w:pPr>
    </w:p>
    <w:p w14:paraId="002A7084" w14:textId="77777777" w:rsidR="006433A7" w:rsidRPr="006433A7" w:rsidRDefault="006433A7" w:rsidP="006433A7">
      <w:pPr>
        <w:rPr>
          <w:rFonts w:ascii="Arial" w:hAnsi="Arial" w:cs="Arial"/>
          <w:szCs w:val="22"/>
        </w:rPr>
      </w:pPr>
      <w:r w:rsidRPr="006433A7">
        <w:rPr>
          <w:rFonts w:ascii="Arial" w:hAnsi="Arial" w:cs="Arial"/>
          <w:szCs w:val="22"/>
        </w:rPr>
        <w:t>Le TITULAIRE prendra en charge la gestion des énergies et de l’eau, la conduite, l'entretien, la maintenance, le maintien en état et le renouvellement des installations de :</w:t>
      </w:r>
    </w:p>
    <w:p w14:paraId="772B1B3E" w14:textId="1129ABE5" w:rsidR="006433A7" w:rsidRPr="006433A7" w:rsidRDefault="006433A7" w:rsidP="00DC4754">
      <w:pPr>
        <w:widowControl/>
        <w:numPr>
          <w:ilvl w:val="0"/>
          <w:numId w:val="36"/>
        </w:numPr>
        <w:suppressAutoHyphens w:val="0"/>
        <w:spacing w:line="264" w:lineRule="auto"/>
        <w:jc w:val="both"/>
        <w:rPr>
          <w:rFonts w:ascii="Arial" w:hAnsi="Arial" w:cs="Arial"/>
          <w:szCs w:val="22"/>
        </w:rPr>
      </w:pPr>
      <w:r w:rsidRPr="006433A7">
        <w:rPr>
          <w:rFonts w:ascii="Arial" w:hAnsi="Arial" w:cs="Arial"/>
          <w:szCs w:val="22"/>
        </w:rPr>
        <w:t>De production et de distribution de chauffage</w:t>
      </w:r>
      <w:r w:rsidR="00D51A7A">
        <w:rPr>
          <w:rFonts w:ascii="Arial" w:hAnsi="Arial" w:cs="Arial"/>
          <w:szCs w:val="22"/>
        </w:rPr>
        <w:t xml:space="preserve"> urbain</w:t>
      </w:r>
      <w:r w:rsidRPr="006433A7">
        <w:rPr>
          <w:rFonts w:ascii="Arial" w:hAnsi="Arial" w:cs="Arial"/>
          <w:szCs w:val="22"/>
        </w:rPr>
        <w:t>,</w:t>
      </w:r>
    </w:p>
    <w:p w14:paraId="4772923E" w14:textId="1EABFD14" w:rsidR="006433A7" w:rsidRPr="006433A7" w:rsidRDefault="00D51A7A" w:rsidP="00DC4754">
      <w:pPr>
        <w:widowControl/>
        <w:numPr>
          <w:ilvl w:val="0"/>
          <w:numId w:val="36"/>
        </w:numPr>
        <w:suppressAutoHyphens w:val="0"/>
        <w:spacing w:line="264" w:lineRule="auto"/>
        <w:jc w:val="both"/>
        <w:rPr>
          <w:rFonts w:ascii="Arial" w:hAnsi="Arial" w:cs="Arial"/>
          <w:szCs w:val="22"/>
        </w:rPr>
      </w:pPr>
      <w:r>
        <w:rPr>
          <w:rFonts w:ascii="Arial" w:hAnsi="Arial" w:cs="Arial"/>
          <w:szCs w:val="22"/>
        </w:rPr>
        <w:t>De sous-stations d’échange urbain</w:t>
      </w:r>
      <w:r w:rsidR="006433A7" w:rsidRPr="006433A7">
        <w:rPr>
          <w:rFonts w:ascii="Arial" w:hAnsi="Arial" w:cs="Arial"/>
          <w:szCs w:val="22"/>
        </w:rPr>
        <w:t>,</w:t>
      </w:r>
    </w:p>
    <w:p w14:paraId="1D3603C3" w14:textId="39EFA4FB" w:rsidR="004F7DC1" w:rsidRPr="006433A7" w:rsidRDefault="004F7DC1" w:rsidP="006433A7">
      <w:pPr>
        <w:pStyle w:val="RedaliaNormal"/>
        <w:keepNext w:val="0"/>
        <w:keepLines w:val="0"/>
        <w:widowControl w:val="0"/>
        <w:spacing w:before="0"/>
        <w:rPr>
          <w:rFonts w:ascii="Arial" w:hAnsi="Arial" w:cs="Arial"/>
          <w:sz w:val="24"/>
        </w:rPr>
      </w:pPr>
    </w:p>
    <w:p w14:paraId="16B41E8B" w14:textId="300E728C" w:rsidR="003A494D" w:rsidRPr="006433A7" w:rsidRDefault="000F2746" w:rsidP="004F7DC1">
      <w:pPr>
        <w:pStyle w:val="RedaliaNormal"/>
        <w:keepNext w:val="0"/>
        <w:keepLines w:val="0"/>
        <w:widowControl w:val="0"/>
        <w:spacing w:before="0"/>
        <w:rPr>
          <w:rFonts w:ascii="Arial" w:hAnsi="Arial" w:cs="Arial"/>
          <w:sz w:val="24"/>
        </w:rPr>
      </w:pPr>
      <w:r w:rsidRPr="006433A7">
        <w:rPr>
          <w:rFonts w:ascii="Arial" w:hAnsi="Arial" w:cs="Arial"/>
          <w:sz w:val="24"/>
        </w:rPr>
        <w:t>I</w:t>
      </w:r>
      <w:r w:rsidR="00AB3371" w:rsidRPr="006433A7">
        <w:rPr>
          <w:rFonts w:ascii="Arial" w:hAnsi="Arial" w:cs="Arial"/>
          <w:sz w:val="24"/>
        </w:rPr>
        <w:t>l est interdit aux candidats de présenter, plusieurs offres en agissant à la fois</w:t>
      </w:r>
      <w:r w:rsidR="00B55136" w:rsidRPr="006433A7">
        <w:rPr>
          <w:rFonts w:ascii="Arial" w:hAnsi="Arial" w:cs="Arial"/>
          <w:sz w:val="24"/>
        </w:rPr>
        <w:t> :</w:t>
      </w:r>
    </w:p>
    <w:p w14:paraId="6A885C70" w14:textId="1E29A9B9" w:rsidR="003A494D" w:rsidRPr="00DC4754" w:rsidRDefault="003A494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 xml:space="preserve">En qualité de candidats individuels et de membres d'un ou plusieurs groupements </w:t>
      </w:r>
    </w:p>
    <w:p w14:paraId="0C4F333F" w14:textId="01E1999F" w:rsidR="003A494D" w:rsidRPr="00DC4754" w:rsidRDefault="003A494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En qualité de membres de plusieurs groupements.</w:t>
      </w:r>
    </w:p>
    <w:p w14:paraId="435D482C" w14:textId="77777777" w:rsidR="004F7DC1" w:rsidRPr="00974B10" w:rsidRDefault="004F7DC1" w:rsidP="004F7DC1">
      <w:pPr>
        <w:pStyle w:val="RedaliaNormal"/>
        <w:keepNext w:val="0"/>
        <w:keepLines w:val="0"/>
        <w:widowControl w:val="0"/>
        <w:spacing w:before="0"/>
        <w:rPr>
          <w:rFonts w:ascii="Arial" w:hAnsi="Arial" w:cs="Arial"/>
          <w:sz w:val="24"/>
        </w:rPr>
      </w:pPr>
    </w:p>
    <w:p w14:paraId="6CA69780" w14:textId="46D9D98F" w:rsidR="00AB3371" w:rsidRPr="00974B10" w:rsidRDefault="000F2746" w:rsidP="004F7DC1">
      <w:pPr>
        <w:pStyle w:val="RedaliaNormal"/>
        <w:keepNext w:val="0"/>
        <w:keepLines w:val="0"/>
        <w:widowControl w:val="0"/>
        <w:spacing w:before="0"/>
        <w:rPr>
          <w:rFonts w:ascii="Arial" w:hAnsi="Arial" w:cs="Arial"/>
          <w:sz w:val="24"/>
        </w:rPr>
      </w:pPr>
      <w:r w:rsidRPr="00974B10">
        <w:rPr>
          <w:rFonts w:ascii="Arial" w:hAnsi="Arial" w:cs="Arial"/>
          <w:sz w:val="24"/>
        </w:rPr>
        <w:t>S</w:t>
      </w:r>
      <w:r w:rsidR="00AB3371" w:rsidRPr="00974B10">
        <w:rPr>
          <w:rFonts w:ascii="Arial" w:hAnsi="Arial" w:cs="Arial"/>
          <w:sz w:val="24"/>
        </w:rPr>
        <w:t>i le marché est attribué à un groupement conjoint, celui-ci sera tenu d'assurer sa transformation en groupement solidaire après attribution du marché.</w:t>
      </w:r>
    </w:p>
    <w:p w14:paraId="64493E4E" w14:textId="77777777" w:rsidR="00E14A51" w:rsidRPr="00974B10" w:rsidRDefault="00E14A51" w:rsidP="005F5855">
      <w:pPr>
        <w:widowControl/>
        <w:suppressAutoHyphens w:val="0"/>
        <w:autoSpaceDE w:val="0"/>
        <w:autoSpaceDN w:val="0"/>
        <w:adjustRightInd w:val="0"/>
        <w:jc w:val="both"/>
        <w:rPr>
          <w:rFonts w:ascii="Arial" w:eastAsia="Times New Roman" w:hAnsi="Arial" w:cs="Arial"/>
          <w:color w:val="auto"/>
          <w:szCs w:val="24"/>
          <w:lang w:bidi="fr-FR"/>
        </w:rPr>
      </w:pPr>
    </w:p>
    <w:p w14:paraId="0E9DACC7" w14:textId="77777777" w:rsidR="003B6B00" w:rsidRDefault="003B6B00" w:rsidP="005F5855">
      <w:pPr>
        <w:widowControl/>
        <w:suppressAutoHyphens w:val="0"/>
        <w:autoSpaceDE w:val="0"/>
        <w:autoSpaceDN w:val="0"/>
        <w:adjustRightInd w:val="0"/>
        <w:jc w:val="both"/>
        <w:rPr>
          <w:rFonts w:ascii="Arial" w:eastAsia="Times New Roman" w:hAnsi="Arial" w:cs="Arial"/>
          <w:color w:val="auto"/>
          <w:szCs w:val="24"/>
          <w:lang w:bidi="fr-FR"/>
        </w:rPr>
      </w:pPr>
    </w:p>
    <w:p w14:paraId="01505B27" w14:textId="77777777" w:rsidR="003B6B00" w:rsidRPr="00974B10" w:rsidRDefault="003B6B00" w:rsidP="005F5855">
      <w:pPr>
        <w:widowControl/>
        <w:suppressAutoHyphens w:val="0"/>
        <w:autoSpaceDE w:val="0"/>
        <w:autoSpaceDN w:val="0"/>
        <w:adjustRightInd w:val="0"/>
        <w:jc w:val="both"/>
        <w:rPr>
          <w:rFonts w:ascii="Arial" w:eastAsia="Times New Roman" w:hAnsi="Arial" w:cs="Arial"/>
          <w:color w:val="auto"/>
          <w:szCs w:val="24"/>
          <w:lang w:bidi="fr-FR"/>
        </w:rPr>
      </w:pPr>
    </w:p>
    <w:p w14:paraId="1F738C51" w14:textId="77777777" w:rsidR="002B5872" w:rsidRPr="00974B10" w:rsidRDefault="002B5872" w:rsidP="005F5855">
      <w:pPr>
        <w:pStyle w:val="Titre2"/>
        <w:ind w:left="1276" w:hanging="556"/>
        <w:rPr>
          <w:rFonts w:ascii="Arial" w:hAnsi="Arial" w:cs="Arial"/>
        </w:rPr>
      </w:pPr>
      <w:bookmarkStart w:id="25" w:name="_Toc289697473"/>
      <w:bookmarkStart w:id="26" w:name="_Toc298159804"/>
      <w:bookmarkStart w:id="27" w:name="_Toc433057777"/>
      <w:bookmarkStart w:id="28" w:name="_Toc190364696"/>
      <w:r w:rsidRPr="00974B10">
        <w:rPr>
          <w:rFonts w:ascii="Arial" w:hAnsi="Arial" w:cs="Arial"/>
        </w:rPr>
        <w:t>2.</w:t>
      </w:r>
      <w:r w:rsidR="00E14A51" w:rsidRPr="00974B10">
        <w:rPr>
          <w:rFonts w:ascii="Arial" w:hAnsi="Arial" w:cs="Arial"/>
        </w:rPr>
        <w:t>6</w:t>
      </w:r>
      <w:r w:rsidRPr="00974B10">
        <w:rPr>
          <w:rFonts w:ascii="Arial" w:hAnsi="Arial" w:cs="Arial"/>
        </w:rPr>
        <w:t xml:space="preserve"> Délai de modification de détail au Dossier de Consultation des Entreprises</w:t>
      </w:r>
      <w:bookmarkEnd w:id="25"/>
      <w:bookmarkEnd w:id="26"/>
      <w:bookmarkEnd w:id="27"/>
      <w:bookmarkEnd w:id="28"/>
    </w:p>
    <w:p w14:paraId="2EDAC7BC" w14:textId="77777777" w:rsidR="00D11385" w:rsidRPr="00974B10" w:rsidRDefault="00D11385" w:rsidP="00D11385">
      <w:pPr>
        <w:rPr>
          <w:rFonts w:ascii="Arial" w:hAnsi="Arial" w:cs="Arial"/>
          <w:lang w:bidi="fr-FR"/>
        </w:rPr>
      </w:pPr>
    </w:p>
    <w:p w14:paraId="1A2D35A4" w14:textId="535CF73F" w:rsidR="002B5872" w:rsidRPr="00974B10" w:rsidRDefault="002649A1" w:rsidP="005F5855">
      <w:pPr>
        <w:widowControl/>
        <w:suppressAutoHyphens w:val="0"/>
        <w:autoSpaceDE w:val="0"/>
        <w:autoSpaceDN w:val="0"/>
        <w:adjustRightInd w:val="0"/>
        <w:jc w:val="both"/>
        <w:rPr>
          <w:rFonts w:ascii="Arial" w:hAnsi="Arial" w:cs="Arial"/>
        </w:rPr>
      </w:pPr>
      <w:r>
        <w:rPr>
          <w:rFonts w:ascii="Arial" w:hAnsi="Arial" w:cs="Arial"/>
        </w:rPr>
        <w:t>L</w:t>
      </w:r>
      <w:r w:rsidRPr="002649A1">
        <w:rPr>
          <w:rFonts w:ascii="Arial" w:hAnsi="Arial" w:cs="Arial" w:hint="cs"/>
        </w:rPr>
        <w:t>’</w:t>
      </w:r>
      <w:r w:rsidRPr="002649A1">
        <w:rPr>
          <w:rFonts w:ascii="Arial" w:hAnsi="Arial" w:cs="Arial"/>
        </w:rPr>
        <w:t xml:space="preserve">ACHETEUR </w:t>
      </w:r>
      <w:r w:rsidR="002B5872" w:rsidRPr="00974B10">
        <w:rPr>
          <w:rFonts w:ascii="Arial" w:hAnsi="Arial" w:cs="Arial"/>
        </w:rPr>
        <w:t>se réserve le droit d’apporter au plus tard 8 jours avant la date limite fixée pour la remise des offres, des modifications de détail au dossier de consultation. Ces modifications n’altéreront pas les éléments substantiels du marché. Il informera alors tous les candidats dans des conditions respectueuses du principe d’égalité. Les candidats devront alors répondre, sur la base du dossier modifié. Si la date limite fixée pour la remise des offres est reportée, la disposition précédente est applicable en fonction de cette nouvelle date.</w:t>
      </w:r>
    </w:p>
    <w:p w14:paraId="797B4A7A" w14:textId="77777777" w:rsidR="00EC3FE9" w:rsidRPr="00974B10" w:rsidRDefault="00EC3FE9" w:rsidP="005F5855">
      <w:pPr>
        <w:widowControl/>
        <w:suppressAutoHyphens w:val="0"/>
        <w:autoSpaceDE w:val="0"/>
        <w:autoSpaceDN w:val="0"/>
        <w:adjustRightInd w:val="0"/>
        <w:jc w:val="both"/>
        <w:rPr>
          <w:rFonts w:ascii="Arial" w:eastAsia="Times New Roman" w:hAnsi="Arial" w:cs="Arial"/>
          <w:b/>
          <w:color w:val="auto"/>
          <w:szCs w:val="24"/>
          <w:lang w:bidi="fr-FR"/>
        </w:rPr>
      </w:pPr>
      <w:bookmarkStart w:id="29" w:name="_Toc289697474"/>
    </w:p>
    <w:p w14:paraId="09E52EDF" w14:textId="77777777" w:rsidR="00EC3FE9" w:rsidRPr="00974B10" w:rsidRDefault="00EC3FE9" w:rsidP="005F5855">
      <w:pPr>
        <w:widowControl/>
        <w:suppressAutoHyphens w:val="0"/>
        <w:autoSpaceDE w:val="0"/>
        <w:autoSpaceDN w:val="0"/>
        <w:adjustRightInd w:val="0"/>
        <w:jc w:val="both"/>
        <w:rPr>
          <w:rFonts w:ascii="Arial" w:eastAsia="Times New Roman" w:hAnsi="Arial" w:cs="Arial"/>
          <w:b/>
          <w:color w:val="auto"/>
          <w:szCs w:val="24"/>
          <w:lang w:bidi="fr-FR"/>
        </w:rPr>
      </w:pPr>
    </w:p>
    <w:p w14:paraId="3843E0ED" w14:textId="77777777" w:rsidR="002B5872" w:rsidRPr="00974B10" w:rsidRDefault="008B79B0" w:rsidP="005F5855">
      <w:pPr>
        <w:pStyle w:val="Titre2"/>
        <w:rPr>
          <w:rFonts w:ascii="Arial" w:hAnsi="Arial" w:cs="Arial"/>
        </w:rPr>
      </w:pPr>
      <w:bookmarkStart w:id="30" w:name="_Toc298159805"/>
      <w:bookmarkStart w:id="31" w:name="_Toc433057778"/>
      <w:bookmarkStart w:id="32" w:name="_Toc190364697"/>
      <w:r w:rsidRPr="00974B10">
        <w:rPr>
          <w:rFonts w:ascii="Arial" w:hAnsi="Arial" w:cs="Arial"/>
        </w:rPr>
        <w:t>2.</w:t>
      </w:r>
      <w:r w:rsidR="00E14A51" w:rsidRPr="00974B10">
        <w:rPr>
          <w:rFonts w:ascii="Arial" w:hAnsi="Arial" w:cs="Arial"/>
        </w:rPr>
        <w:t>7</w:t>
      </w:r>
      <w:r w:rsidRPr="00974B10">
        <w:rPr>
          <w:rFonts w:ascii="Arial" w:hAnsi="Arial" w:cs="Arial"/>
        </w:rPr>
        <w:t xml:space="preserve"> </w:t>
      </w:r>
      <w:r w:rsidR="002B5872" w:rsidRPr="00974B10">
        <w:rPr>
          <w:rFonts w:ascii="Arial" w:hAnsi="Arial" w:cs="Arial"/>
        </w:rPr>
        <w:t>Délai de validité des offres</w:t>
      </w:r>
      <w:bookmarkEnd w:id="29"/>
      <w:bookmarkEnd w:id="30"/>
      <w:bookmarkEnd w:id="31"/>
      <w:bookmarkEnd w:id="32"/>
    </w:p>
    <w:p w14:paraId="1F18BB9E" w14:textId="77777777" w:rsidR="00E14A51" w:rsidRPr="00974B10" w:rsidRDefault="00E14A51" w:rsidP="00E14A51">
      <w:pPr>
        <w:rPr>
          <w:rFonts w:ascii="Arial" w:hAnsi="Arial" w:cs="Arial"/>
          <w:lang w:bidi="fr-FR"/>
        </w:rPr>
      </w:pPr>
    </w:p>
    <w:p w14:paraId="10050BB4" w14:textId="61E536E7" w:rsidR="002B5872" w:rsidRDefault="002B5872" w:rsidP="005F5855">
      <w:pPr>
        <w:pStyle w:val="RedaliaNormal"/>
        <w:spacing w:before="0"/>
        <w:rPr>
          <w:rFonts w:ascii="Arial" w:hAnsi="Arial" w:cs="Arial"/>
          <w:sz w:val="24"/>
        </w:rPr>
      </w:pPr>
      <w:r w:rsidRPr="00974B10">
        <w:rPr>
          <w:rFonts w:ascii="Arial" w:hAnsi="Arial" w:cs="Arial"/>
          <w:sz w:val="24"/>
        </w:rPr>
        <w:t xml:space="preserve">Le délai de validité des offres est de </w:t>
      </w:r>
      <w:r w:rsidR="00ED2F3C" w:rsidRPr="00974B10">
        <w:rPr>
          <w:rFonts w:ascii="Arial" w:hAnsi="Arial" w:cs="Arial"/>
          <w:sz w:val="24"/>
        </w:rPr>
        <w:t>1</w:t>
      </w:r>
      <w:r w:rsidR="00D51A7A">
        <w:rPr>
          <w:rFonts w:ascii="Arial" w:hAnsi="Arial" w:cs="Arial"/>
          <w:sz w:val="24"/>
        </w:rPr>
        <w:t>8</w:t>
      </w:r>
      <w:r w:rsidR="00ED2F3C" w:rsidRPr="00974B10">
        <w:rPr>
          <w:rFonts w:ascii="Arial" w:hAnsi="Arial" w:cs="Arial"/>
          <w:sz w:val="24"/>
        </w:rPr>
        <w:t>0</w:t>
      </w:r>
      <w:r w:rsidRPr="00974B10">
        <w:rPr>
          <w:rFonts w:ascii="Arial" w:hAnsi="Arial" w:cs="Arial"/>
          <w:sz w:val="24"/>
        </w:rPr>
        <w:t xml:space="preserve"> jours.</w:t>
      </w:r>
      <w:r w:rsidR="0053123F" w:rsidRPr="00974B10">
        <w:rPr>
          <w:rFonts w:ascii="Arial" w:hAnsi="Arial" w:cs="Arial"/>
          <w:sz w:val="24"/>
        </w:rPr>
        <w:t xml:space="preserve"> </w:t>
      </w:r>
      <w:r w:rsidRPr="00974B10">
        <w:rPr>
          <w:rFonts w:ascii="Arial" w:hAnsi="Arial" w:cs="Arial"/>
          <w:sz w:val="24"/>
        </w:rPr>
        <w:t>Il court à compter de la date limite fixée pour la remise des offres.</w:t>
      </w:r>
    </w:p>
    <w:p w14:paraId="3178365A" w14:textId="74B68DBF" w:rsidR="00D51A7A" w:rsidRPr="00974B10" w:rsidRDefault="00D51A7A" w:rsidP="005F5855">
      <w:pPr>
        <w:pStyle w:val="RedaliaNormal"/>
        <w:spacing w:before="0"/>
        <w:rPr>
          <w:rFonts w:ascii="Arial" w:hAnsi="Arial" w:cs="Arial"/>
          <w:sz w:val="24"/>
        </w:rPr>
      </w:pPr>
      <w:r w:rsidRPr="00D51A7A">
        <w:rPr>
          <w:rFonts w:ascii="Arial" w:hAnsi="Arial" w:cs="Arial"/>
          <w:sz w:val="24"/>
        </w:rPr>
        <w:t>Conform</w:t>
      </w:r>
      <w:r w:rsidRPr="00D51A7A">
        <w:rPr>
          <w:rFonts w:ascii="Arial" w:hAnsi="Arial" w:cs="Arial" w:hint="cs"/>
          <w:sz w:val="24"/>
        </w:rPr>
        <w:t>é</w:t>
      </w:r>
      <w:r w:rsidRPr="00D51A7A">
        <w:rPr>
          <w:rFonts w:ascii="Arial" w:hAnsi="Arial" w:cs="Arial"/>
          <w:sz w:val="24"/>
        </w:rPr>
        <w:t xml:space="preserve">ment </w:t>
      </w:r>
      <w:r w:rsidRPr="00D51A7A">
        <w:rPr>
          <w:rFonts w:ascii="Arial" w:hAnsi="Arial" w:cs="Arial" w:hint="cs"/>
          <w:sz w:val="24"/>
        </w:rPr>
        <w:t>à</w:t>
      </w:r>
      <w:r w:rsidRPr="00D51A7A">
        <w:rPr>
          <w:rFonts w:ascii="Arial" w:hAnsi="Arial" w:cs="Arial"/>
          <w:sz w:val="24"/>
        </w:rPr>
        <w:t xml:space="preserve"> l</w:t>
      </w:r>
      <w:r w:rsidRPr="00D51A7A">
        <w:rPr>
          <w:rFonts w:ascii="Arial" w:hAnsi="Arial" w:cs="Arial" w:hint="cs"/>
          <w:sz w:val="24"/>
        </w:rPr>
        <w:t>’</w:t>
      </w:r>
      <w:r w:rsidRPr="00D51A7A">
        <w:rPr>
          <w:rFonts w:ascii="Arial" w:hAnsi="Arial" w:cs="Arial"/>
          <w:sz w:val="24"/>
        </w:rPr>
        <w:t xml:space="preserve">article R. 2185-1 du code de la commande publique, </w:t>
      </w:r>
      <w:r w:rsidR="002649A1" w:rsidRPr="002649A1">
        <w:rPr>
          <w:rFonts w:ascii="Arial" w:hAnsi="Arial" w:cs="Arial"/>
          <w:sz w:val="24"/>
        </w:rPr>
        <w:t>l</w:t>
      </w:r>
      <w:r w:rsidR="002649A1" w:rsidRPr="002649A1">
        <w:rPr>
          <w:rFonts w:ascii="Arial" w:hAnsi="Arial" w:cs="Arial" w:hint="cs"/>
          <w:sz w:val="24"/>
        </w:rPr>
        <w:t>’</w:t>
      </w:r>
      <w:r w:rsidR="002649A1" w:rsidRPr="002649A1">
        <w:rPr>
          <w:rFonts w:ascii="Arial" w:hAnsi="Arial" w:cs="Arial"/>
          <w:sz w:val="24"/>
        </w:rPr>
        <w:t xml:space="preserve">ACHETEUR </w:t>
      </w:r>
      <w:r w:rsidRPr="00D51A7A">
        <w:rPr>
          <w:rFonts w:ascii="Arial" w:hAnsi="Arial" w:cs="Arial"/>
          <w:sz w:val="24"/>
        </w:rPr>
        <w:t>se r</w:t>
      </w:r>
      <w:r w:rsidRPr="00D51A7A">
        <w:rPr>
          <w:rFonts w:ascii="Arial" w:hAnsi="Arial" w:cs="Arial" w:hint="cs"/>
          <w:sz w:val="24"/>
        </w:rPr>
        <w:t>é</w:t>
      </w:r>
      <w:r w:rsidRPr="00D51A7A">
        <w:rPr>
          <w:rFonts w:ascii="Arial" w:hAnsi="Arial" w:cs="Arial"/>
          <w:sz w:val="24"/>
        </w:rPr>
        <w:t>serve le droit de ne pas donner suite au pr</w:t>
      </w:r>
      <w:r w:rsidRPr="00D51A7A">
        <w:rPr>
          <w:rFonts w:ascii="Arial" w:hAnsi="Arial" w:cs="Arial" w:hint="cs"/>
          <w:sz w:val="24"/>
        </w:rPr>
        <w:t>é</w:t>
      </w:r>
      <w:r w:rsidRPr="00D51A7A">
        <w:rPr>
          <w:rFonts w:ascii="Arial" w:hAnsi="Arial" w:cs="Arial"/>
          <w:sz w:val="24"/>
        </w:rPr>
        <w:t>sent appel d</w:t>
      </w:r>
      <w:r w:rsidRPr="00D51A7A">
        <w:rPr>
          <w:rFonts w:ascii="Arial" w:hAnsi="Arial" w:cs="Arial" w:hint="cs"/>
          <w:sz w:val="24"/>
        </w:rPr>
        <w:t>’</w:t>
      </w:r>
      <w:r w:rsidRPr="00D51A7A">
        <w:rPr>
          <w:rFonts w:ascii="Arial" w:hAnsi="Arial" w:cs="Arial"/>
          <w:sz w:val="24"/>
        </w:rPr>
        <w:t>offres si les offres d</w:t>
      </w:r>
      <w:r w:rsidRPr="00D51A7A">
        <w:rPr>
          <w:rFonts w:ascii="Arial" w:hAnsi="Arial" w:cs="Arial" w:hint="cs"/>
          <w:sz w:val="24"/>
        </w:rPr>
        <w:t>é</w:t>
      </w:r>
      <w:r w:rsidRPr="00D51A7A">
        <w:rPr>
          <w:rFonts w:ascii="Arial" w:hAnsi="Arial" w:cs="Arial"/>
          <w:sz w:val="24"/>
        </w:rPr>
        <w:t>pos</w:t>
      </w:r>
      <w:r w:rsidRPr="00D51A7A">
        <w:rPr>
          <w:rFonts w:ascii="Arial" w:hAnsi="Arial" w:cs="Arial" w:hint="cs"/>
          <w:sz w:val="24"/>
        </w:rPr>
        <w:t>é</w:t>
      </w:r>
      <w:r w:rsidRPr="00D51A7A">
        <w:rPr>
          <w:rFonts w:ascii="Arial" w:hAnsi="Arial" w:cs="Arial"/>
          <w:sz w:val="24"/>
        </w:rPr>
        <w:t>es sont inappropri</w:t>
      </w:r>
      <w:r w:rsidRPr="00D51A7A">
        <w:rPr>
          <w:rFonts w:ascii="Arial" w:hAnsi="Arial" w:cs="Arial" w:hint="cs"/>
          <w:sz w:val="24"/>
        </w:rPr>
        <w:t>é</w:t>
      </w:r>
      <w:r w:rsidRPr="00D51A7A">
        <w:rPr>
          <w:rFonts w:ascii="Arial" w:hAnsi="Arial" w:cs="Arial"/>
          <w:sz w:val="24"/>
        </w:rPr>
        <w:t>es, irr</w:t>
      </w:r>
      <w:r w:rsidRPr="00D51A7A">
        <w:rPr>
          <w:rFonts w:ascii="Arial" w:hAnsi="Arial" w:cs="Arial" w:hint="cs"/>
          <w:sz w:val="24"/>
        </w:rPr>
        <w:t>é</w:t>
      </w:r>
      <w:r w:rsidRPr="00D51A7A">
        <w:rPr>
          <w:rFonts w:ascii="Arial" w:hAnsi="Arial" w:cs="Arial"/>
          <w:sz w:val="24"/>
        </w:rPr>
        <w:t>guli</w:t>
      </w:r>
      <w:r w:rsidRPr="00D51A7A">
        <w:rPr>
          <w:rFonts w:ascii="Arial" w:hAnsi="Arial" w:cs="Arial" w:hint="cs"/>
          <w:sz w:val="24"/>
        </w:rPr>
        <w:t>è</w:t>
      </w:r>
      <w:r w:rsidRPr="00D51A7A">
        <w:rPr>
          <w:rFonts w:ascii="Arial" w:hAnsi="Arial" w:cs="Arial"/>
          <w:sz w:val="24"/>
        </w:rPr>
        <w:t>res ou inacceptables ou pour tout motif d</w:t>
      </w:r>
      <w:r w:rsidRPr="00D51A7A">
        <w:rPr>
          <w:rFonts w:ascii="Arial" w:hAnsi="Arial" w:cs="Arial" w:hint="cs"/>
          <w:sz w:val="24"/>
        </w:rPr>
        <w:t>’</w:t>
      </w:r>
      <w:r w:rsidRPr="00D51A7A">
        <w:rPr>
          <w:rFonts w:ascii="Arial" w:hAnsi="Arial" w:cs="Arial"/>
          <w:sz w:val="24"/>
        </w:rPr>
        <w:t>int</w:t>
      </w:r>
      <w:r w:rsidRPr="00D51A7A">
        <w:rPr>
          <w:rFonts w:ascii="Arial" w:hAnsi="Arial" w:cs="Arial" w:hint="cs"/>
          <w:sz w:val="24"/>
        </w:rPr>
        <w:t>é</w:t>
      </w:r>
      <w:r w:rsidRPr="00D51A7A">
        <w:rPr>
          <w:rFonts w:ascii="Arial" w:hAnsi="Arial" w:cs="Arial"/>
          <w:sz w:val="24"/>
        </w:rPr>
        <w:t>r</w:t>
      </w:r>
      <w:r w:rsidRPr="00D51A7A">
        <w:rPr>
          <w:rFonts w:ascii="Arial" w:hAnsi="Arial" w:cs="Arial" w:hint="cs"/>
          <w:sz w:val="24"/>
        </w:rPr>
        <w:t>ê</w:t>
      </w:r>
      <w:r w:rsidRPr="00D51A7A">
        <w:rPr>
          <w:rFonts w:ascii="Arial" w:hAnsi="Arial" w:cs="Arial"/>
          <w:sz w:val="24"/>
        </w:rPr>
        <w:t>t g</w:t>
      </w:r>
      <w:r w:rsidRPr="00D51A7A">
        <w:rPr>
          <w:rFonts w:ascii="Arial" w:hAnsi="Arial" w:cs="Arial" w:hint="cs"/>
          <w:sz w:val="24"/>
        </w:rPr>
        <w:t>é</w:t>
      </w:r>
      <w:r w:rsidRPr="00D51A7A">
        <w:rPr>
          <w:rFonts w:ascii="Arial" w:hAnsi="Arial" w:cs="Arial"/>
          <w:sz w:val="24"/>
        </w:rPr>
        <w:t>n</w:t>
      </w:r>
      <w:r w:rsidRPr="00D51A7A">
        <w:rPr>
          <w:rFonts w:ascii="Arial" w:hAnsi="Arial" w:cs="Arial" w:hint="cs"/>
          <w:sz w:val="24"/>
        </w:rPr>
        <w:t>é</w:t>
      </w:r>
      <w:r w:rsidRPr="00D51A7A">
        <w:rPr>
          <w:rFonts w:ascii="Arial" w:hAnsi="Arial" w:cs="Arial"/>
          <w:sz w:val="24"/>
        </w:rPr>
        <w:t xml:space="preserve">ral tenant notamment </w:t>
      </w:r>
      <w:r w:rsidRPr="00D51A7A">
        <w:rPr>
          <w:rFonts w:ascii="Arial" w:hAnsi="Arial" w:cs="Arial" w:hint="cs"/>
          <w:sz w:val="24"/>
        </w:rPr>
        <w:t>à</w:t>
      </w:r>
      <w:r w:rsidRPr="00D51A7A">
        <w:rPr>
          <w:rFonts w:ascii="Arial" w:hAnsi="Arial" w:cs="Arial"/>
          <w:sz w:val="24"/>
        </w:rPr>
        <w:t xml:space="preserve"> des motifs </w:t>
      </w:r>
      <w:r w:rsidRPr="00D51A7A">
        <w:rPr>
          <w:rFonts w:ascii="Arial" w:hAnsi="Arial" w:cs="Arial" w:hint="cs"/>
          <w:sz w:val="24"/>
        </w:rPr>
        <w:t>é</w:t>
      </w:r>
      <w:r w:rsidRPr="00D51A7A">
        <w:rPr>
          <w:rFonts w:ascii="Arial" w:hAnsi="Arial" w:cs="Arial"/>
          <w:sz w:val="24"/>
        </w:rPr>
        <w:t>conomiques de d</w:t>
      </w:r>
      <w:r w:rsidRPr="00D51A7A">
        <w:rPr>
          <w:rFonts w:ascii="Arial" w:hAnsi="Arial" w:cs="Arial" w:hint="cs"/>
          <w:sz w:val="24"/>
        </w:rPr>
        <w:t>é</w:t>
      </w:r>
      <w:r w:rsidRPr="00D51A7A">
        <w:rPr>
          <w:rFonts w:ascii="Arial" w:hAnsi="Arial" w:cs="Arial"/>
          <w:sz w:val="24"/>
        </w:rPr>
        <w:t>passement budg</w:t>
      </w:r>
      <w:r w:rsidRPr="00D51A7A">
        <w:rPr>
          <w:rFonts w:ascii="Arial" w:hAnsi="Arial" w:cs="Arial" w:hint="cs"/>
          <w:sz w:val="24"/>
        </w:rPr>
        <w:t>é</w:t>
      </w:r>
      <w:r w:rsidRPr="00D51A7A">
        <w:rPr>
          <w:rFonts w:ascii="Arial" w:hAnsi="Arial" w:cs="Arial"/>
          <w:sz w:val="24"/>
        </w:rPr>
        <w:t>taire.</w:t>
      </w:r>
    </w:p>
    <w:p w14:paraId="2C9EBB01" w14:textId="77777777" w:rsidR="008B79B0" w:rsidRDefault="008B79B0" w:rsidP="005F5855">
      <w:pPr>
        <w:widowControl/>
        <w:suppressAutoHyphens w:val="0"/>
        <w:autoSpaceDE w:val="0"/>
        <w:autoSpaceDN w:val="0"/>
        <w:adjustRightInd w:val="0"/>
        <w:jc w:val="both"/>
        <w:rPr>
          <w:rFonts w:ascii="Arial" w:eastAsia="Times New Roman" w:hAnsi="Arial" w:cs="Arial"/>
          <w:b/>
          <w:color w:val="auto"/>
          <w:szCs w:val="24"/>
          <w:lang w:bidi="fr-FR"/>
        </w:rPr>
      </w:pPr>
      <w:bookmarkStart w:id="33" w:name="_Toc526153348"/>
      <w:bookmarkStart w:id="34" w:name="_Toc138060894"/>
      <w:bookmarkStart w:id="35" w:name="_Toc289697475"/>
    </w:p>
    <w:p w14:paraId="25C09DAE" w14:textId="77777777" w:rsidR="00B14FFF" w:rsidRDefault="00B14FFF" w:rsidP="005F5855">
      <w:pPr>
        <w:widowControl/>
        <w:suppressAutoHyphens w:val="0"/>
        <w:autoSpaceDE w:val="0"/>
        <w:autoSpaceDN w:val="0"/>
        <w:adjustRightInd w:val="0"/>
        <w:jc w:val="both"/>
        <w:rPr>
          <w:rFonts w:ascii="Arial" w:eastAsia="Times New Roman" w:hAnsi="Arial" w:cs="Arial"/>
          <w:b/>
          <w:color w:val="auto"/>
          <w:szCs w:val="24"/>
          <w:lang w:bidi="fr-FR"/>
        </w:rPr>
      </w:pPr>
    </w:p>
    <w:p w14:paraId="350A6182" w14:textId="77777777" w:rsidR="00B14FFF" w:rsidRDefault="00B14FFF" w:rsidP="005F5855">
      <w:pPr>
        <w:widowControl/>
        <w:suppressAutoHyphens w:val="0"/>
        <w:autoSpaceDE w:val="0"/>
        <w:autoSpaceDN w:val="0"/>
        <w:adjustRightInd w:val="0"/>
        <w:jc w:val="both"/>
        <w:rPr>
          <w:rFonts w:ascii="Arial" w:eastAsia="Times New Roman" w:hAnsi="Arial" w:cs="Arial"/>
          <w:b/>
          <w:color w:val="auto"/>
          <w:szCs w:val="24"/>
          <w:lang w:bidi="fr-FR"/>
        </w:rPr>
      </w:pPr>
    </w:p>
    <w:p w14:paraId="62C826E3" w14:textId="77777777" w:rsidR="00B14FFF" w:rsidRPr="00974B10" w:rsidRDefault="00B14FFF" w:rsidP="005F5855">
      <w:pPr>
        <w:widowControl/>
        <w:suppressAutoHyphens w:val="0"/>
        <w:autoSpaceDE w:val="0"/>
        <w:autoSpaceDN w:val="0"/>
        <w:adjustRightInd w:val="0"/>
        <w:jc w:val="both"/>
        <w:rPr>
          <w:rFonts w:ascii="Arial" w:eastAsia="Times New Roman" w:hAnsi="Arial" w:cs="Arial"/>
          <w:b/>
          <w:color w:val="auto"/>
          <w:szCs w:val="24"/>
          <w:lang w:bidi="fr-FR"/>
        </w:rPr>
      </w:pPr>
    </w:p>
    <w:p w14:paraId="6078DB32" w14:textId="77777777" w:rsidR="00E14A51" w:rsidRPr="00974B10" w:rsidRDefault="00E14A51" w:rsidP="005F5855">
      <w:pPr>
        <w:widowControl/>
        <w:suppressAutoHyphens w:val="0"/>
        <w:autoSpaceDE w:val="0"/>
        <w:autoSpaceDN w:val="0"/>
        <w:adjustRightInd w:val="0"/>
        <w:jc w:val="both"/>
        <w:rPr>
          <w:rFonts w:ascii="Arial" w:eastAsia="Times New Roman" w:hAnsi="Arial" w:cs="Arial"/>
          <w:b/>
          <w:color w:val="auto"/>
          <w:szCs w:val="24"/>
          <w:lang w:bidi="fr-FR"/>
        </w:rPr>
      </w:pPr>
    </w:p>
    <w:p w14:paraId="177DF218" w14:textId="77777777" w:rsidR="00ED2F3C" w:rsidRPr="00974B10" w:rsidRDefault="00ED2F3C" w:rsidP="005F5855">
      <w:pPr>
        <w:pStyle w:val="Titre2"/>
        <w:rPr>
          <w:rFonts w:ascii="Arial" w:hAnsi="Arial" w:cs="Arial"/>
        </w:rPr>
      </w:pPr>
      <w:bookmarkStart w:id="36" w:name="_Toc289697477"/>
      <w:bookmarkStart w:id="37" w:name="_Toc298159806"/>
      <w:bookmarkStart w:id="38" w:name="_Toc190364698"/>
      <w:bookmarkEnd w:id="33"/>
      <w:bookmarkEnd w:id="34"/>
      <w:bookmarkEnd w:id="35"/>
      <w:r w:rsidRPr="00974B10">
        <w:rPr>
          <w:rFonts w:ascii="Arial" w:hAnsi="Arial" w:cs="Arial"/>
        </w:rPr>
        <w:lastRenderedPageBreak/>
        <w:t>2.</w:t>
      </w:r>
      <w:r w:rsidR="00E14A51" w:rsidRPr="00974B10">
        <w:rPr>
          <w:rFonts w:ascii="Arial" w:hAnsi="Arial" w:cs="Arial"/>
        </w:rPr>
        <w:t>8</w:t>
      </w:r>
      <w:r w:rsidRPr="00974B10">
        <w:rPr>
          <w:rFonts w:ascii="Arial" w:hAnsi="Arial" w:cs="Arial"/>
        </w:rPr>
        <w:t xml:space="preserve"> Modalités de règlement</w:t>
      </w:r>
      <w:bookmarkEnd w:id="36"/>
      <w:bookmarkEnd w:id="37"/>
      <w:bookmarkEnd w:id="38"/>
    </w:p>
    <w:p w14:paraId="55BD4FE5" w14:textId="77777777" w:rsidR="00CA5765" w:rsidRPr="00974B10" w:rsidRDefault="00CA5765" w:rsidP="005F5855">
      <w:pPr>
        <w:pStyle w:val="RedaliaNormal"/>
        <w:spacing w:before="0"/>
        <w:rPr>
          <w:rFonts w:ascii="Arial" w:hAnsi="Arial" w:cs="Arial"/>
          <w:sz w:val="24"/>
        </w:rPr>
      </w:pPr>
    </w:p>
    <w:p w14:paraId="5AAEE17A" w14:textId="77777777" w:rsidR="00ED2F3C" w:rsidRPr="00DD3D04" w:rsidRDefault="00ED2F3C" w:rsidP="005F5855">
      <w:pPr>
        <w:pStyle w:val="RedaliaNormal"/>
        <w:spacing w:before="0"/>
        <w:rPr>
          <w:rFonts w:ascii="Arial" w:hAnsi="Arial" w:cs="Arial"/>
          <w:sz w:val="24"/>
        </w:rPr>
      </w:pPr>
      <w:r w:rsidRPr="00DD3D04">
        <w:rPr>
          <w:rFonts w:ascii="Arial" w:hAnsi="Arial" w:cs="Arial"/>
          <w:sz w:val="24"/>
        </w:rPr>
        <w:t>Le paiement se fera par virement au moyen d’un mandat administratif.</w:t>
      </w:r>
    </w:p>
    <w:p w14:paraId="020CE4A2" w14:textId="5205075F" w:rsidR="00ED2F3C" w:rsidRDefault="00ED2F3C" w:rsidP="005F5855">
      <w:pPr>
        <w:pStyle w:val="RedaliaNormal"/>
        <w:spacing w:before="0"/>
        <w:rPr>
          <w:rFonts w:ascii="Arial" w:hAnsi="Arial" w:cs="Arial"/>
          <w:sz w:val="24"/>
        </w:rPr>
      </w:pPr>
      <w:r w:rsidRPr="00DD3D04">
        <w:rPr>
          <w:rFonts w:ascii="Arial" w:hAnsi="Arial" w:cs="Arial"/>
          <w:sz w:val="24"/>
        </w:rPr>
        <w:t xml:space="preserve">Le délai global de paiement est de </w:t>
      </w:r>
      <w:r w:rsidR="00E51691">
        <w:rPr>
          <w:rFonts w:ascii="Arial" w:hAnsi="Arial" w:cs="Arial"/>
          <w:sz w:val="24"/>
        </w:rPr>
        <w:t>50</w:t>
      </w:r>
      <w:r w:rsidRPr="00DD3D04">
        <w:rPr>
          <w:rFonts w:ascii="Arial" w:hAnsi="Arial" w:cs="Arial"/>
          <w:sz w:val="24"/>
        </w:rPr>
        <w:t xml:space="preserve"> jours</w:t>
      </w:r>
      <w:r w:rsidR="00F1069A" w:rsidRPr="00DD3D04">
        <w:rPr>
          <w:rFonts w:ascii="Arial" w:hAnsi="Arial" w:cs="Arial"/>
          <w:sz w:val="24"/>
        </w:rPr>
        <w:t>.</w:t>
      </w:r>
    </w:p>
    <w:p w14:paraId="5C4AD763" w14:textId="77777777" w:rsidR="003658AD" w:rsidRPr="00974B10" w:rsidRDefault="003658AD" w:rsidP="005F5855">
      <w:pPr>
        <w:pStyle w:val="RedaliaNormal"/>
        <w:spacing w:before="0"/>
        <w:rPr>
          <w:rFonts w:ascii="Arial" w:hAnsi="Arial" w:cs="Arial"/>
          <w:sz w:val="24"/>
        </w:rPr>
      </w:pPr>
    </w:p>
    <w:p w14:paraId="43ABD020" w14:textId="7AAD8E8A" w:rsidR="00037928" w:rsidRDefault="00037928" w:rsidP="005F5855">
      <w:pPr>
        <w:widowControl/>
        <w:suppressAutoHyphens w:val="0"/>
        <w:autoSpaceDE w:val="0"/>
        <w:autoSpaceDN w:val="0"/>
        <w:adjustRightInd w:val="0"/>
        <w:jc w:val="both"/>
        <w:rPr>
          <w:rFonts w:ascii="Arial" w:eastAsia="Times New Roman" w:hAnsi="Arial" w:cs="Arial"/>
          <w:b/>
          <w:color w:val="FF0000"/>
          <w:szCs w:val="24"/>
          <w:lang w:bidi="fr-FR"/>
        </w:rPr>
      </w:pPr>
    </w:p>
    <w:p w14:paraId="338FE068" w14:textId="77777777" w:rsidR="00D11385" w:rsidRPr="00974B10" w:rsidRDefault="00ED2F3C" w:rsidP="00D11385">
      <w:pPr>
        <w:pStyle w:val="Titre2"/>
        <w:rPr>
          <w:rFonts w:ascii="Arial" w:hAnsi="Arial" w:cs="Arial"/>
        </w:rPr>
      </w:pPr>
      <w:bookmarkStart w:id="39" w:name="_Toc289697476"/>
      <w:bookmarkStart w:id="40" w:name="_Toc298159807"/>
      <w:bookmarkStart w:id="41" w:name="_Toc190364699"/>
      <w:r w:rsidRPr="00974B10">
        <w:rPr>
          <w:rFonts w:ascii="Arial" w:hAnsi="Arial" w:cs="Arial"/>
        </w:rPr>
        <w:t>2.</w:t>
      </w:r>
      <w:r w:rsidR="00E14A51" w:rsidRPr="00974B10">
        <w:rPr>
          <w:rFonts w:ascii="Arial" w:hAnsi="Arial" w:cs="Arial"/>
        </w:rPr>
        <w:t>9</w:t>
      </w:r>
      <w:r w:rsidRPr="00974B10">
        <w:rPr>
          <w:rFonts w:ascii="Arial" w:hAnsi="Arial" w:cs="Arial"/>
        </w:rPr>
        <w:t xml:space="preserve"> </w:t>
      </w:r>
      <w:r w:rsidR="00B371B1" w:rsidRPr="00974B10">
        <w:rPr>
          <w:rFonts w:ascii="Arial" w:hAnsi="Arial" w:cs="Arial"/>
        </w:rPr>
        <w:t>Durée du</w:t>
      </w:r>
      <w:r w:rsidRPr="00974B10">
        <w:rPr>
          <w:rFonts w:ascii="Arial" w:hAnsi="Arial" w:cs="Arial"/>
        </w:rPr>
        <w:t xml:space="preserve"> marché</w:t>
      </w:r>
      <w:bookmarkEnd w:id="39"/>
      <w:bookmarkEnd w:id="40"/>
      <w:bookmarkEnd w:id="41"/>
    </w:p>
    <w:p w14:paraId="0EBD623C" w14:textId="77777777" w:rsidR="00E416C8" w:rsidRDefault="00E416C8" w:rsidP="00BA1C57">
      <w:pPr>
        <w:pStyle w:val="RedaliaNormal"/>
        <w:spacing w:before="0"/>
        <w:rPr>
          <w:rFonts w:ascii="Arial" w:hAnsi="Arial" w:cs="Arial"/>
          <w:sz w:val="24"/>
        </w:rPr>
      </w:pPr>
    </w:p>
    <w:p w14:paraId="20D4CB98" w14:textId="77777777" w:rsidR="00B14FFF" w:rsidRPr="00B14FFF" w:rsidRDefault="00B14FFF" w:rsidP="00B14FFF">
      <w:pPr>
        <w:pStyle w:val="RedaliaNormal"/>
        <w:rPr>
          <w:rFonts w:ascii="Arial" w:hAnsi="Arial" w:cs="Arial"/>
          <w:sz w:val="24"/>
        </w:rPr>
      </w:pPr>
      <w:r w:rsidRPr="00B14FFF">
        <w:rPr>
          <w:rFonts w:ascii="Arial" w:hAnsi="Arial" w:cs="Arial"/>
          <w:sz w:val="24"/>
        </w:rPr>
        <w:t>La dur</w:t>
      </w:r>
      <w:r w:rsidRPr="00B14FFF">
        <w:rPr>
          <w:rFonts w:ascii="Arial" w:hAnsi="Arial" w:cs="Arial" w:hint="cs"/>
          <w:sz w:val="24"/>
        </w:rPr>
        <w:t>é</w:t>
      </w:r>
      <w:r w:rsidRPr="00B14FFF">
        <w:rPr>
          <w:rFonts w:ascii="Arial" w:hAnsi="Arial" w:cs="Arial"/>
          <w:sz w:val="24"/>
        </w:rPr>
        <w:t>e d</w:t>
      </w:r>
      <w:r w:rsidRPr="00B14FFF">
        <w:rPr>
          <w:rFonts w:ascii="Arial" w:hAnsi="Arial" w:cs="Arial" w:hint="cs"/>
          <w:sz w:val="24"/>
        </w:rPr>
        <w:t>’</w:t>
      </w:r>
      <w:r w:rsidRPr="00B14FFF">
        <w:rPr>
          <w:rFonts w:ascii="Arial" w:hAnsi="Arial" w:cs="Arial"/>
          <w:sz w:val="24"/>
        </w:rPr>
        <w:t>ex</w:t>
      </w:r>
      <w:r w:rsidRPr="00B14FFF">
        <w:rPr>
          <w:rFonts w:ascii="Arial" w:hAnsi="Arial" w:cs="Arial" w:hint="cs"/>
          <w:sz w:val="24"/>
        </w:rPr>
        <w:t>é</w:t>
      </w:r>
      <w:r w:rsidRPr="00B14FFF">
        <w:rPr>
          <w:rFonts w:ascii="Arial" w:hAnsi="Arial" w:cs="Arial"/>
          <w:sz w:val="24"/>
        </w:rPr>
        <w:t>cution du march</w:t>
      </w:r>
      <w:r w:rsidRPr="00B14FFF">
        <w:rPr>
          <w:rFonts w:ascii="Arial" w:hAnsi="Arial" w:cs="Arial" w:hint="cs"/>
          <w:sz w:val="24"/>
        </w:rPr>
        <w:t>é</w:t>
      </w:r>
      <w:r w:rsidRPr="00B14FFF">
        <w:rPr>
          <w:rFonts w:ascii="Arial" w:hAnsi="Arial" w:cs="Arial"/>
          <w:sz w:val="24"/>
        </w:rPr>
        <w:t xml:space="preserve"> public pour la phase travaux est de 16 mois </w:t>
      </w:r>
      <w:r w:rsidRPr="00B14FFF">
        <w:rPr>
          <w:rFonts w:ascii="Arial" w:hAnsi="Arial" w:cs="Arial" w:hint="cs"/>
          <w:sz w:val="24"/>
        </w:rPr>
        <w:t>à</w:t>
      </w:r>
      <w:r w:rsidRPr="00B14FFF">
        <w:rPr>
          <w:rFonts w:ascii="Arial" w:hAnsi="Arial" w:cs="Arial"/>
          <w:sz w:val="24"/>
        </w:rPr>
        <w:t xml:space="preserve"> partir de la notification du march</w:t>
      </w:r>
      <w:r w:rsidRPr="00B14FFF">
        <w:rPr>
          <w:rFonts w:ascii="Arial" w:hAnsi="Arial" w:cs="Arial" w:hint="cs"/>
          <w:sz w:val="24"/>
        </w:rPr>
        <w:t>é</w:t>
      </w:r>
      <w:r w:rsidRPr="00B14FFF">
        <w:rPr>
          <w:rFonts w:ascii="Arial" w:hAnsi="Arial" w:cs="Arial"/>
          <w:sz w:val="24"/>
        </w:rPr>
        <w:t xml:space="preserve"> public.</w:t>
      </w:r>
    </w:p>
    <w:p w14:paraId="1E9354F9" w14:textId="77777777" w:rsidR="00B14FFF" w:rsidRPr="00B14FFF" w:rsidRDefault="00B14FFF" w:rsidP="00B14FFF">
      <w:pPr>
        <w:pStyle w:val="RedaliaNormal"/>
        <w:rPr>
          <w:rFonts w:ascii="Arial" w:hAnsi="Arial" w:cs="Arial"/>
          <w:sz w:val="24"/>
        </w:rPr>
      </w:pPr>
    </w:p>
    <w:p w14:paraId="4512A3BB" w14:textId="152F8444" w:rsidR="003B6B00" w:rsidRDefault="00B14FFF" w:rsidP="00B14FFF">
      <w:pPr>
        <w:pStyle w:val="RedaliaNormal"/>
        <w:spacing w:before="0"/>
        <w:rPr>
          <w:rFonts w:ascii="Arial" w:hAnsi="Arial" w:cs="Arial"/>
          <w:sz w:val="24"/>
        </w:rPr>
      </w:pPr>
      <w:r w:rsidRPr="00B14FFF">
        <w:rPr>
          <w:rFonts w:ascii="Arial" w:hAnsi="Arial" w:cs="Arial"/>
          <w:sz w:val="24"/>
        </w:rPr>
        <w:t>La dur</w:t>
      </w:r>
      <w:r w:rsidRPr="00B14FFF">
        <w:rPr>
          <w:rFonts w:ascii="Arial" w:hAnsi="Arial" w:cs="Arial" w:hint="cs"/>
          <w:sz w:val="24"/>
        </w:rPr>
        <w:t>é</w:t>
      </w:r>
      <w:r w:rsidRPr="00B14FFF">
        <w:rPr>
          <w:rFonts w:ascii="Arial" w:hAnsi="Arial" w:cs="Arial"/>
          <w:sz w:val="24"/>
        </w:rPr>
        <w:t>e d</w:t>
      </w:r>
      <w:r w:rsidRPr="00B14FFF">
        <w:rPr>
          <w:rFonts w:ascii="Arial" w:hAnsi="Arial" w:cs="Arial" w:hint="cs"/>
          <w:sz w:val="24"/>
        </w:rPr>
        <w:t>’</w:t>
      </w:r>
      <w:r w:rsidRPr="00B14FFF">
        <w:rPr>
          <w:rFonts w:ascii="Arial" w:hAnsi="Arial" w:cs="Arial"/>
          <w:sz w:val="24"/>
        </w:rPr>
        <w:t>ex</w:t>
      </w:r>
      <w:r w:rsidRPr="00B14FFF">
        <w:rPr>
          <w:rFonts w:ascii="Arial" w:hAnsi="Arial" w:cs="Arial" w:hint="cs"/>
          <w:sz w:val="24"/>
        </w:rPr>
        <w:t>é</w:t>
      </w:r>
      <w:r w:rsidRPr="00B14FFF">
        <w:rPr>
          <w:rFonts w:ascii="Arial" w:hAnsi="Arial" w:cs="Arial"/>
          <w:sz w:val="24"/>
        </w:rPr>
        <w:t>cution du march</w:t>
      </w:r>
      <w:r w:rsidRPr="00B14FFF">
        <w:rPr>
          <w:rFonts w:ascii="Arial" w:hAnsi="Arial" w:cs="Arial" w:hint="cs"/>
          <w:sz w:val="24"/>
        </w:rPr>
        <w:t>é</w:t>
      </w:r>
      <w:r w:rsidRPr="00B14FFF">
        <w:rPr>
          <w:rFonts w:ascii="Arial" w:hAnsi="Arial" w:cs="Arial"/>
          <w:sz w:val="24"/>
        </w:rPr>
        <w:t xml:space="preserve"> public pour la phase exploitation est de 48 mois </w:t>
      </w:r>
      <w:r w:rsidRPr="00B14FFF">
        <w:rPr>
          <w:rFonts w:ascii="Arial" w:hAnsi="Arial" w:cs="Arial" w:hint="cs"/>
          <w:sz w:val="24"/>
        </w:rPr>
        <w:t>à</w:t>
      </w:r>
      <w:r w:rsidRPr="00B14FFF">
        <w:rPr>
          <w:rFonts w:ascii="Arial" w:hAnsi="Arial" w:cs="Arial"/>
          <w:sz w:val="24"/>
        </w:rPr>
        <w:t xml:space="preserve"> compter de la mise en service des nouvelles installations.</w:t>
      </w:r>
    </w:p>
    <w:p w14:paraId="0A5875E3" w14:textId="77777777" w:rsidR="00B14FFF" w:rsidRDefault="00B14FFF" w:rsidP="00B14FFF">
      <w:pPr>
        <w:pStyle w:val="RedaliaNormal"/>
        <w:spacing w:before="0"/>
        <w:rPr>
          <w:rFonts w:ascii="Arial" w:hAnsi="Arial" w:cs="Arial"/>
          <w:sz w:val="24"/>
        </w:rPr>
      </w:pPr>
    </w:p>
    <w:p w14:paraId="1241A041" w14:textId="77777777" w:rsidR="00E416C8" w:rsidRPr="00974B10" w:rsidRDefault="00E416C8" w:rsidP="00BA1C57">
      <w:pPr>
        <w:pStyle w:val="RedaliaNormal"/>
        <w:spacing w:before="0"/>
        <w:rPr>
          <w:rFonts w:ascii="Arial" w:hAnsi="Arial" w:cs="Arial"/>
          <w:sz w:val="24"/>
        </w:rPr>
      </w:pPr>
    </w:p>
    <w:p w14:paraId="72F57F00" w14:textId="7A29A09B" w:rsidR="00014E22" w:rsidRPr="00014E22" w:rsidRDefault="00014E22" w:rsidP="00014E22">
      <w:pPr>
        <w:pStyle w:val="Titre2"/>
        <w:rPr>
          <w:rFonts w:ascii="Arial" w:hAnsi="Arial" w:cs="Arial"/>
        </w:rPr>
      </w:pPr>
      <w:bookmarkStart w:id="42" w:name="_Toc479254552"/>
      <w:bookmarkStart w:id="43" w:name="_Toc69400726"/>
      <w:bookmarkStart w:id="44" w:name="_Toc190364700"/>
      <w:r w:rsidRPr="00014E22">
        <w:rPr>
          <w:rFonts w:ascii="Arial" w:hAnsi="Arial" w:cs="Arial"/>
        </w:rPr>
        <w:t>2.</w:t>
      </w:r>
      <w:r>
        <w:rPr>
          <w:rFonts w:ascii="Arial" w:hAnsi="Arial" w:cs="Arial"/>
        </w:rPr>
        <w:t>10</w:t>
      </w:r>
      <w:r w:rsidRPr="00014E22">
        <w:rPr>
          <w:rFonts w:ascii="Arial" w:hAnsi="Arial" w:cs="Arial"/>
        </w:rPr>
        <w:tab/>
        <w:t>Variante</w:t>
      </w:r>
      <w:bookmarkEnd w:id="42"/>
      <w:bookmarkEnd w:id="43"/>
      <w:bookmarkEnd w:id="44"/>
    </w:p>
    <w:p w14:paraId="5BFC5932" w14:textId="77777777" w:rsidR="00014E22" w:rsidRDefault="00014E22" w:rsidP="00014E22">
      <w:pPr>
        <w:pStyle w:val="RedaliaNormal"/>
        <w:spacing w:before="0"/>
        <w:rPr>
          <w:rFonts w:ascii="Arial" w:hAnsi="Arial" w:cs="Arial"/>
        </w:rPr>
      </w:pPr>
    </w:p>
    <w:p w14:paraId="73000AE2" w14:textId="77777777" w:rsidR="00C539A1" w:rsidRDefault="003B6B00" w:rsidP="00014E22">
      <w:pPr>
        <w:pStyle w:val="RedaliaNormal"/>
        <w:spacing w:before="0"/>
        <w:rPr>
          <w:rFonts w:ascii="Arial" w:hAnsi="Arial" w:cs="Arial"/>
        </w:rPr>
      </w:pPr>
      <w:r>
        <w:rPr>
          <w:rFonts w:ascii="Arial" w:hAnsi="Arial" w:cs="Arial"/>
        </w:rPr>
        <w:t xml:space="preserve">Les candidats pourront proposer une variante permettant d’apporter un solution </w:t>
      </w:r>
      <w:r w:rsidR="00C539A1">
        <w:rPr>
          <w:rFonts w:ascii="Arial" w:hAnsi="Arial" w:cs="Arial"/>
        </w:rPr>
        <w:t>plus qualitative.</w:t>
      </w:r>
    </w:p>
    <w:p w14:paraId="0B4DF979" w14:textId="77777777" w:rsidR="00E14A51" w:rsidRPr="00974B10" w:rsidRDefault="00E14A51" w:rsidP="005F5855">
      <w:pPr>
        <w:pStyle w:val="RedaliaNormal"/>
        <w:spacing w:before="0"/>
        <w:rPr>
          <w:rFonts w:ascii="Arial" w:hAnsi="Arial" w:cs="Arial"/>
        </w:rPr>
      </w:pPr>
    </w:p>
    <w:p w14:paraId="49685885" w14:textId="77777777" w:rsidR="002A5442" w:rsidRPr="00974B10" w:rsidRDefault="002A5442" w:rsidP="005F5855">
      <w:pPr>
        <w:widowControl/>
        <w:suppressAutoHyphens w:val="0"/>
        <w:autoSpaceDE w:val="0"/>
        <w:autoSpaceDN w:val="0"/>
        <w:adjustRightInd w:val="0"/>
        <w:jc w:val="both"/>
        <w:rPr>
          <w:rFonts w:ascii="Arial" w:eastAsia="Times New Roman" w:hAnsi="Arial" w:cs="Arial"/>
          <w:b/>
          <w:color w:val="auto"/>
          <w:szCs w:val="24"/>
          <w:lang w:bidi="fr-FR"/>
        </w:rPr>
      </w:pPr>
    </w:p>
    <w:p w14:paraId="4318BDAF" w14:textId="77777777" w:rsidR="00763F1C" w:rsidRPr="00974B10" w:rsidRDefault="00ED2F3C" w:rsidP="005F5855">
      <w:pPr>
        <w:pStyle w:val="Titre2"/>
        <w:rPr>
          <w:rFonts w:ascii="Arial" w:hAnsi="Arial" w:cs="Arial"/>
        </w:rPr>
      </w:pPr>
      <w:bookmarkStart w:id="45" w:name="_Toc298159808"/>
      <w:bookmarkStart w:id="46" w:name="_Toc190364701"/>
      <w:r w:rsidRPr="00974B10">
        <w:rPr>
          <w:rFonts w:ascii="Arial" w:hAnsi="Arial" w:cs="Arial"/>
        </w:rPr>
        <w:t>2.</w:t>
      </w:r>
      <w:r w:rsidR="00E14A51" w:rsidRPr="00974B10">
        <w:rPr>
          <w:rFonts w:ascii="Arial" w:hAnsi="Arial" w:cs="Arial"/>
        </w:rPr>
        <w:t>10</w:t>
      </w:r>
      <w:r w:rsidR="00763F1C" w:rsidRPr="00974B10">
        <w:rPr>
          <w:rFonts w:ascii="Arial" w:hAnsi="Arial" w:cs="Arial"/>
        </w:rPr>
        <w:t xml:space="preserve"> Unité monétaire</w:t>
      </w:r>
      <w:bookmarkEnd w:id="45"/>
      <w:bookmarkEnd w:id="46"/>
    </w:p>
    <w:p w14:paraId="2731B479" w14:textId="77777777" w:rsidR="00CA5765" w:rsidRPr="00974B10" w:rsidRDefault="00CA5765" w:rsidP="005F5855">
      <w:pPr>
        <w:widowControl/>
        <w:suppressAutoHyphens w:val="0"/>
        <w:autoSpaceDE w:val="0"/>
        <w:autoSpaceDN w:val="0"/>
        <w:adjustRightInd w:val="0"/>
        <w:jc w:val="both"/>
        <w:rPr>
          <w:rFonts w:ascii="Arial" w:eastAsia="Times New Roman" w:hAnsi="Arial" w:cs="Arial"/>
          <w:color w:val="auto"/>
          <w:szCs w:val="24"/>
          <w:lang w:bidi="fr-FR"/>
        </w:rPr>
      </w:pPr>
    </w:p>
    <w:p w14:paraId="38E54DE4" w14:textId="77777777" w:rsidR="00763F1C" w:rsidRPr="00974B10" w:rsidRDefault="00763F1C"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L'unité monétaire du marché est l'euro.</w:t>
      </w:r>
    </w:p>
    <w:p w14:paraId="5B1D842D" w14:textId="11E4AC79" w:rsidR="00E14A51" w:rsidRDefault="00E14A51" w:rsidP="00E14A51">
      <w:pPr>
        <w:rPr>
          <w:rFonts w:ascii="Arial" w:hAnsi="Arial" w:cs="Arial"/>
          <w:lang w:bidi="fr-FR"/>
        </w:rPr>
      </w:pPr>
    </w:p>
    <w:p w14:paraId="0CB95A5A" w14:textId="77777777" w:rsidR="0035393E" w:rsidRPr="00974B10" w:rsidRDefault="0035393E" w:rsidP="00E14A51">
      <w:pPr>
        <w:rPr>
          <w:rFonts w:ascii="Arial" w:hAnsi="Arial" w:cs="Arial"/>
          <w:lang w:bidi="fr-FR"/>
        </w:rPr>
      </w:pPr>
    </w:p>
    <w:p w14:paraId="16649A20" w14:textId="77777777" w:rsidR="006F1375" w:rsidRPr="00974B10" w:rsidRDefault="006F1375" w:rsidP="005F5855">
      <w:pPr>
        <w:pStyle w:val="Titre2"/>
        <w:rPr>
          <w:rFonts w:ascii="Arial" w:hAnsi="Arial" w:cs="Arial"/>
        </w:rPr>
      </w:pPr>
      <w:bookmarkStart w:id="47" w:name="_Toc298159809"/>
      <w:bookmarkStart w:id="48" w:name="_Toc190364702"/>
      <w:r w:rsidRPr="00974B10">
        <w:rPr>
          <w:rFonts w:ascii="Arial" w:hAnsi="Arial" w:cs="Arial"/>
        </w:rPr>
        <w:t>2.1</w:t>
      </w:r>
      <w:r w:rsidR="00E14A51" w:rsidRPr="00974B10">
        <w:rPr>
          <w:rFonts w:ascii="Arial" w:hAnsi="Arial" w:cs="Arial"/>
        </w:rPr>
        <w:t>1</w:t>
      </w:r>
      <w:r w:rsidRPr="00974B10">
        <w:rPr>
          <w:rFonts w:ascii="Arial" w:hAnsi="Arial" w:cs="Arial"/>
        </w:rPr>
        <w:t xml:space="preserve"> Attribution des primes</w:t>
      </w:r>
      <w:bookmarkEnd w:id="47"/>
      <w:bookmarkEnd w:id="48"/>
    </w:p>
    <w:p w14:paraId="2C79870E" w14:textId="77777777" w:rsidR="00CA5765" w:rsidRPr="00974B10" w:rsidRDefault="00CA5765" w:rsidP="005F5855">
      <w:pPr>
        <w:widowControl/>
        <w:suppressAutoHyphens w:val="0"/>
        <w:autoSpaceDE w:val="0"/>
        <w:autoSpaceDN w:val="0"/>
        <w:adjustRightInd w:val="0"/>
        <w:jc w:val="both"/>
        <w:rPr>
          <w:rFonts w:ascii="Arial" w:eastAsia="Times New Roman" w:hAnsi="Arial" w:cs="Arial"/>
          <w:color w:val="auto"/>
          <w:szCs w:val="24"/>
          <w:lang w:bidi="fr-FR"/>
        </w:rPr>
      </w:pPr>
    </w:p>
    <w:p w14:paraId="4D3EFE39" w14:textId="1FD94065" w:rsidR="007C7490" w:rsidRPr="00974B10" w:rsidRDefault="00E14A51" w:rsidP="005F5855">
      <w:pPr>
        <w:widowControl/>
        <w:suppressAutoHyphens w:val="0"/>
        <w:autoSpaceDE w:val="0"/>
        <w:autoSpaceDN w:val="0"/>
        <w:adjustRightInd w:val="0"/>
        <w:jc w:val="both"/>
        <w:rPr>
          <w:rFonts w:ascii="Arial" w:eastAsia="Times New Roman" w:hAnsi="Arial" w:cs="Arial"/>
          <w:color w:val="auto"/>
          <w:szCs w:val="24"/>
          <w:lang w:bidi="fr-FR"/>
        </w:rPr>
      </w:pPr>
      <w:r w:rsidRPr="00DD3D04">
        <w:rPr>
          <w:rFonts w:ascii="Arial" w:eastAsia="Times New Roman" w:hAnsi="Arial" w:cs="Arial"/>
          <w:color w:val="auto"/>
          <w:szCs w:val="24"/>
          <w:lang w:bidi="fr-FR"/>
        </w:rPr>
        <w:t>Une</w:t>
      </w:r>
      <w:r w:rsidR="007C7490" w:rsidRPr="00DD3D04">
        <w:rPr>
          <w:rFonts w:ascii="Arial" w:eastAsia="Times New Roman" w:hAnsi="Arial" w:cs="Arial"/>
          <w:color w:val="auto"/>
          <w:szCs w:val="24"/>
          <w:lang w:bidi="fr-FR"/>
        </w:rPr>
        <w:t xml:space="preserve"> prime </w:t>
      </w:r>
      <w:r w:rsidRPr="00DD3D04">
        <w:rPr>
          <w:rFonts w:ascii="Arial" w:eastAsia="Times New Roman" w:hAnsi="Arial" w:cs="Arial"/>
          <w:color w:val="auto"/>
          <w:szCs w:val="24"/>
          <w:lang w:bidi="fr-FR"/>
        </w:rPr>
        <w:t xml:space="preserve">de </w:t>
      </w:r>
      <w:r w:rsidR="00B14FFF">
        <w:rPr>
          <w:rFonts w:ascii="Arial" w:eastAsia="Times New Roman" w:hAnsi="Arial" w:cs="Arial"/>
          <w:color w:val="auto"/>
          <w:szCs w:val="24"/>
          <w:lang w:bidi="fr-FR"/>
        </w:rPr>
        <w:t>4</w:t>
      </w:r>
      <w:r w:rsidRPr="00DD3D04">
        <w:rPr>
          <w:rFonts w:ascii="Arial" w:eastAsia="Times New Roman" w:hAnsi="Arial" w:cs="Arial"/>
          <w:color w:val="auto"/>
          <w:szCs w:val="24"/>
          <w:lang w:bidi="fr-FR"/>
        </w:rPr>
        <w:t xml:space="preserve"> </w:t>
      </w:r>
      <w:r w:rsidR="00AC4876" w:rsidRPr="00DD3D04">
        <w:rPr>
          <w:rFonts w:ascii="Arial" w:eastAsia="Times New Roman" w:hAnsi="Arial" w:cs="Arial"/>
          <w:color w:val="auto"/>
          <w:szCs w:val="24"/>
          <w:lang w:bidi="fr-FR"/>
        </w:rPr>
        <w:t>0</w:t>
      </w:r>
      <w:r w:rsidRPr="00DD3D04">
        <w:rPr>
          <w:rFonts w:ascii="Arial" w:eastAsia="Times New Roman" w:hAnsi="Arial" w:cs="Arial"/>
          <w:color w:val="auto"/>
          <w:szCs w:val="24"/>
          <w:lang w:bidi="fr-FR"/>
        </w:rPr>
        <w:t>00 € H.T</w:t>
      </w:r>
      <w:r w:rsidR="008C5D3C" w:rsidRPr="00DD3D04">
        <w:rPr>
          <w:rFonts w:ascii="Arial" w:eastAsia="Times New Roman" w:hAnsi="Arial" w:cs="Arial"/>
          <w:color w:val="auto"/>
          <w:szCs w:val="24"/>
          <w:lang w:bidi="fr-FR"/>
        </w:rPr>
        <w:t>.</w:t>
      </w:r>
      <w:r w:rsidRPr="00DD3D04">
        <w:rPr>
          <w:rFonts w:ascii="Arial" w:eastAsia="Times New Roman" w:hAnsi="Arial" w:cs="Arial"/>
          <w:color w:val="auto"/>
          <w:szCs w:val="24"/>
          <w:lang w:bidi="fr-FR"/>
        </w:rPr>
        <w:t xml:space="preserve"> </w:t>
      </w:r>
      <w:r w:rsidR="007C7490" w:rsidRPr="00DD3D04">
        <w:rPr>
          <w:rFonts w:ascii="Arial" w:eastAsia="Times New Roman" w:hAnsi="Arial" w:cs="Arial"/>
          <w:color w:val="auto"/>
          <w:szCs w:val="24"/>
          <w:lang w:bidi="fr-FR"/>
        </w:rPr>
        <w:t>sera versée aux candidats</w:t>
      </w:r>
      <w:r w:rsidRPr="00DD3D04">
        <w:rPr>
          <w:rFonts w:ascii="Arial" w:eastAsia="Times New Roman" w:hAnsi="Arial" w:cs="Arial"/>
          <w:color w:val="auto"/>
          <w:szCs w:val="24"/>
          <w:lang w:bidi="fr-FR"/>
        </w:rPr>
        <w:t xml:space="preserve"> non retenus,</w:t>
      </w:r>
      <w:r w:rsidR="007C7490" w:rsidRPr="00DD3D04">
        <w:rPr>
          <w:rFonts w:ascii="Arial" w:eastAsia="Times New Roman" w:hAnsi="Arial" w:cs="Arial"/>
          <w:color w:val="auto"/>
          <w:szCs w:val="24"/>
          <w:lang w:bidi="fr-FR"/>
        </w:rPr>
        <w:t xml:space="preserve"> participant à la phase de dialogue</w:t>
      </w:r>
      <w:r w:rsidR="00894787" w:rsidRPr="00DD3D04">
        <w:rPr>
          <w:rFonts w:ascii="Arial" w:eastAsia="Times New Roman" w:hAnsi="Arial" w:cs="Arial"/>
          <w:color w:val="auto"/>
          <w:szCs w:val="24"/>
          <w:lang w:bidi="fr-FR"/>
        </w:rPr>
        <w:t xml:space="preserve"> finale</w:t>
      </w:r>
      <w:r w:rsidR="007C7490" w:rsidRPr="00DD3D04">
        <w:rPr>
          <w:rFonts w:ascii="Arial" w:eastAsia="Times New Roman" w:hAnsi="Arial" w:cs="Arial"/>
          <w:color w:val="auto"/>
          <w:szCs w:val="24"/>
          <w:lang w:bidi="fr-FR"/>
        </w:rPr>
        <w:t>.</w:t>
      </w:r>
    </w:p>
    <w:p w14:paraId="04ABBE42" w14:textId="77777777" w:rsidR="007C7490" w:rsidRPr="00974B10" w:rsidRDefault="007C7490" w:rsidP="005F5855">
      <w:pPr>
        <w:widowControl/>
        <w:suppressAutoHyphens w:val="0"/>
        <w:autoSpaceDE w:val="0"/>
        <w:autoSpaceDN w:val="0"/>
        <w:adjustRightInd w:val="0"/>
        <w:jc w:val="both"/>
        <w:rPr>
          <w:rFonts w:ascii="Arial" w:eastAsia="Times New Roman" w:hAnsi="Arial" w:cs="Arial"/>
          <w:color w:val="auto"/>
          <w:szCs w:val="24"/>
          <w:lang w:bidi="fr-FR"/>
        </w:rPr>
      </w:pPr>
    </w:p>
    <w:p w14:paraId="7087698C" w14:textId="77777777" w:rsidR="006E774F" w:rsidRPr="00974B10" w:rsidRDefault="006E774F" w:rsidP="005F5855">
      <w:pPr>
        <w:widowControl/>
        <w:suppressAutoHyphens w:val="0"/>
        <w:autoSpaceDE w:val="0"/>
        <w:autoSpaceDN w:val="0"/>
        <w:adjustRightInd w:val="0"/>
        <w:jc w:val="both"/>
        <w:rPr>
          <w:rFonts w:ascii="Arial" w:eastAsia="Times New Roman" w:hAnsi="Arial" w:cs="Arial"/>
          <w:color w:val="auto"/>
          <w:szCs w:val="24"/>
          <w:lang w:bidi="fr-FR"/>
        </w:rPr>
      </w:pPr>
    </w:p>
    <w:p w14:paraId="15E9125A" w14:textId="72A2B90F" w:rsidR="00ED2F3C" w:rsidRPr="00974B10" w:rsidRDefault="00ED2F3C" w:rsidP="005F5855">
      <w:pPr>
        <w:pStyle w:val="Titre2"/>
        <w:ind w:left="1560" w:hanging="840"/>
        <w:rPr>
          <w:rFonts w:ascii="Arial" w:hAnsi="Arial" w:cs="Arial"/>
        </w:rPr>
      </w:pPr>
      <w:bookmarkStart w:id="49" w:name="_Toc526153346"/>
      <w:bookmarkStart w:id="50" w:name="_Toc118284188"/>
      <w:bookmarkStart w:id="51" w:name="_Toc289697478"/>
      <w:bookmarkStart w:id="52" w:name="_Toc298159811"/>
      <w:bookmarkStart w:id="53" w:name="_Toc190364703"/>
      <w:r w:rsidRPr="00974B10">
        <w:rPr>
          <w:rFonts w:ascii="Arial" w:hAnsi="Arial" w:cs="Arial"/>
        </w:rPr>
        <w:t>2.1</w:t>
      </w:r>
      <w:r w:rsidR="00037573">
        <w:rPr>
          <w:rFonts w:ascii="Arial" w:hAnsi="Arial" w:cs="Arial"/>
        </w:rPr>
        <w:t>2</w:t>
      </w:r>
      <w:r w:rsidRPr="00974B10">
        <w:rPr>
          <w:rFonts w:ascii="Arial" w:hAnsi="Arial" w:cs="Arial"/>
        </w:rPr>
        <w:t xml:space="preserve"> Mesures particulières concernant la sécurité et la protection de la santé</w:t>
      </w:r>
      <w:bookmarkEnd w:id="49"/>
      <w:bookmarkEnd w:id="50"/>
      <w:bookmarkEnd w:id="51"/>
      <w:bookmarkEnd w:id="52"/>
      <w:bookmarkEnd w:id="53"/>
    </w:p>
    <w:p w14:paraId="2971CF27" w14:textId="77777777" w:rsidR="00CA5765" w:rsidRPr="00974B10" w:rsidRDefault="00CA5765" w:rsidP="005F5855">
      <w:pPr>
        <w:pStyle w:val="RedaliaNormal"/>
        <w:spacing w:before="0"/>
        <w:rPr>
          <w:rFonts w:ascii="Arial" w:hAnsi="Arial" w:cs="Arial"/>
        </w:rPr>
      </w:pPr>
    </w:p>
    <w:p w14:paraId="0E24D773" w14:textId="77777777" w:rsidR="00ED2F3C" w:rsidRPr="00974B10" w:rsidRDefault="00ED2F3C" w:rsidP="005F5855">
      <w:pPr>
        <w:pStyle w:val="RedaliaNormal"/>
        <w:spacing w:before="0"/>
        <w:rPr>
          <w:rFonts w:ascii="Arial" w:hAnsi="Arial" w:cs="Arial"/>
          <w:sz w:val="24"/>
        </w:rPr>
      </w:pPr>
      <w:r w:rsidRPr="00974B10">
        <w:rPr>
          <w:rFonts w:ascii="Arial" w:hAnsi="Arial" w:cs="Arial"/>
          <w:sz w:val="24"/>
        </w:rPr>
        <w:t>Le</w:t>
      </w:r>
      <w:r w:rsidR="006E774F" w:rsidRPr="00974B10">
        <w:rPr>
          <w:rFonts w:ascii="Arial" w:hAnsi="Arial" w:cs="Arial"/>
          <w:sz w:val="24"/>
        </w:rPr>
        <w:t>s travaux et l’exploitation sont</w:t>
      </w:r>
      <w:r w:rsidRPr="00974B10">
        <w:rPr>
          <w:rFonts w:ascii="Arial" w:hAnsi="Arial" w:cs="Arial"/>
          <w:sz w:val="24"/>
        </w:rPr>
        <w:t xml:space="preserve"> soumis aux dispositions des articles L.4211-1 et suivants du code du travail. Les travaux, objet de la présente consultation, relèvent de la Catégorie 2 au sens de l’article R.4532-1 dudit code.</w:t>
      </w:r>
    </w:p>
    <w:p w14:paraId="366A06CF" w14:textId="77777777" w:rsidR="006E774F" w:rsidRPr="00974B10" w:rsidRDefault="006E774F" w:rsidP="005F5855">
      <w:pPr>
        <w:pStyle w:val="RedaliaNormal"/>
        <w:spacing w:before="0"/>
        <w:rPr>
          <w:rFonts w:ascii="Arial" w:hAnsi="Arial" w:cs="Arial"/>
          <w:sz w:val="24"/>
        </w:rPr>
      </w:pPr>
    </w:p>
    <w:p w14:paraId="1C93F73D" w14:textId="77777777" w:rsidR="00ED2F3C" w:rsidRPr="00974B10" w:rsidRDefault="00ED2F3C" w:rsidP="005F5855">
      <w:pPr>
        <w:pStyle w:val="RedaliaNormal"/>
        <w:spacing w:before="0"/>
        <w:rPr>
          <w:rFonts w:ascii="Arial" w:hAnsi="Arial" w:cs="Arial"/>
          <w:sz w:val="24"/>
        </w:rPr>
      </w:pPr>
      <w:r w:rsidRPr="00974B10">
        <w:rPr>
          <w:rFonts w:ascii="Arial" w:hAnsi="Arial" w:cs="Arial"/>
          <w:sz w:val="24"/>
        </w:rPr>
        <w:t>Le chantier étant soumis aux dispositions de la loi n° 93-1418 du 31 décembre 1993 et des textes pris pour son application, le Plan Général de Coordination en matière de Sécurité et de Protection de la Santé (P.G.C.S.P.S.) sera adressé ultérieurement. Il intègre, si nécessaire, les compléments précisant les modalités pratiques de coopération entre le coordonnateur S.P.S. et les autres intervenants qui ne seraient pas déjà mentionnés dans les autres documents de ce dossier.</w:t>
      </w:r>
    </w:p>
    <w:p w14:paraId="73808FF0" w14:textId="77777777" w:rsidR="00ED2F3C" w:rsidRPr="00974B10" w:rsidRDefault="00ED2F3C" w:rsidP="005F5855">
      <w:pPr>
        <w:widowControl/>
        <w:suppressAutoHyphens w:val="0"/>
        <w:autoSpaceDE w:val="0"/>
        <w:autoSpaceDN w:val="0"/>
        <w:adjustRightInd w:val="0"/>
        <w:jc w:val="both"/>
        <w:rPr>
          <w:rFonts w:ascii="Arial" w:eastAsia="Times New Roman" w:hAnsi="Arial" w:cs="Arial"/>
          <w:color w:val="auto"/>
          <w:sz w:val="28"/>
          <w:szCs w:val="24"/>
          <w:lang w:bidi="fr-FR"/>
        </w:rPr>
      </w:pPr>
    </w:p>
    <w:p w14:paraId="06C021F2" w14:textId="77777777" w:rsidR="008C5D3C" w:rsidRPr="00974B10" w:rsidRDefault="008C5D3C" w:rsidP="005F5855">
      <w:pPr>
        <w:widowControl/>
        <w:suppressAutoHyphens w:val="0"/>
        <w:autoSpaceDE w:val="0"/>
        <w:autoSpaceDN w:val="0"/>
        <w:adjustRightInd w:val="0"/>
        <w:jc w:val="both"/>
        <w:rPr>
          <w:rFonts w:ascii="Arial" w:eastAsia="Times New Roman" w:hAnsi="Arial" w:cs="Arial"/>
          <w:color w:val="auto"/>
          <w:szCs w:val="24"/>
          <w:lang w:bidi="fr-FR"/>
        </w:rPr>
      </w:pPr>
    </w:p>
    <w:p w14:paraId="13E2E93A" w14:textId="77777777" w:rsidR="008C5D3C" w:rsidRPr="00974B10" w:rsidRDefault="008C5D3C" w:rsidP="005F5855">
      <w:pPr>
        <w:widowControl/>
        <w:suppressAutoHyphens w:val="0"/>
        <w:autoSpaceDE w:val="0"/>
        <w:autoSpaceDN w:val="0"/>
        <w:adjustRightInd w:val="0"/>
        <w:jc w:val="both"/>
        <w:rPr>
          <w:rFonts w:ascii="Arial" w:eastAsia="Times New Roman" w:hAnsi="Arial" w:cs="Arial"/>
          <w:color w:val="auto"/>
          <w:szCs w:val="24"/>
          <w:lang w:bidi="fr-FR"/>
        </w:rPr>
      </w:pPr>
    </w:p>
    <w:p w14:paraId="031A2546" w14:textId="77777777" w:rsidR="00ED2F3C" w:rsidRPr="00974B10" w:rsidRDefault="00391868" w:rsidP="00942CCD">
      <w:pPr>
        <w:pStyle w:val="Titre1"/>
      </w:pPr>
      <w:bookmarkStart w:id="54" w:name="_Toc298159812"/>
      <w:bookmarkStart w:id="55" w:name="_Toc190364704"/>
      <w:r w:rsidRPr="00974B10">
        <w:t>DOSSIER DE CONSULTATION</w:t>
      </w:r>
      <w:bookmarkEnd w:id="54"/>
      <w:bookmarkEnd w:id="55"/>
    </w:p>
    <w:p w14:paraId="3B8B7358" w14:textId="77777777" w:rsidR="00ED2F3C" w:rsidRPr="00974B10" w:rsidRDefault="00ED2F3C" w:rsidP="005F5855">
      <w:pPr>
        <w:widowControl/>
        <w:suppressAutoHyphens w:val="0"/>
        <w:autoSpaceDE w:val="0"/>
        <w:autoSpaceDN w:val="0"/>
        <w:adjustRightInd w:val="0"/>
        <w:jc w:val="both"/>
        <w:rPr>
          <w:rFonts w:ascii="Arial" w:eastAsia="Times New Roman" w:hAnsi="Arial" w:cs="Arial"/>
          <w:b/>
          <w:color w:val="auto"/>
          <w:szCs w:val="24"/>
          <w:lang w:bidi="fr-FR"/>
        </w:rPr>
      </w:pPr>
    </w:p>
    <w:p w14:paraId="6FD4CD5C" w14:textId="17B015DF" w:rsidR="00763F1C" w:rsidRPr="00974B10" w:rsidRDefault="006F1375" w:rsidP="005F5855">
      <w:pPr>
        <w:pStyle w:val="Titre2"/>
        <w:rPr>
          <w:rFonts w:ascii="Arial" w:hAnsi="Arial" w:cs="Arial"/>
        </w:rPr>
      </w:pPr>
      <w:bookmarkStart w:id="56" w:name="_Toc298159813"/>
      <w:bookmarkStart w:id="57" w:name="_Toc190364705"/>
      <w:r w:rsidRPr="00974B10">
        <w:rPr>
          <w:rFonts w:ascii="Arial" w:hAnsi="Arial" w:cs="Arial"/>
        </w:rPr>
        <w:t xml:space="preserve">3.1 </w:t>
      </w:r>
      <w:bookmarkEnd w:id="56"/>
      <w:r w:rsidR="00C92A5C" w:rsidRPr="00C92A5C">
        <w:rPr>
          <w:rFonts w:ascii="Arial" w:hAnsi="Arial" w:cs="Arial"/>
        </w:rPr>
        <w:t>Modalit</w:t>
      </w:r>
      <w:r w:rsidR="00C92A5C" w:rsidRPr="00C92A5C">
        <w:rPr>
          <w:rFonts w:ascii="Arial" w:hAnsi="Arial" w:cs="Arial" w:hint="cs"/>
        </w:rPr>
        <w:t>é</w:t>
      </w:r>
      <w:r w:rsidR="00C92A5C" w:rsidRPr="00C92A5C">
        <w:rPr>
          <w:rFonts w:ascii="Arial" w:hAnsi="Arial" w:cs="Arial"/>
        </w:rPr>
        <w:t>s de retrait des dossiers</w:t>
      </w:r>
      <w:bookmarkEnd w:id="57"/>
    </w:p>
    <w:p w14:paraId="51D72CD2" w14:textId="77777777" w:rsidR="00CA5765" w:rsidRPr="00974B10" w:rsidRDefault="00CA5765" w:rsidP="005F5855">
      <w:pPr>
        <w:widowControl/>
        <w:suppressAutoHyphens w:val="0"/>
        <w:autoSpaceDE w:val="0"/>
        <w:autoSpaceDN w:val="0"/>
        <w:adjustRightInd w:val="0"/>
        <w:jc w:val="both"/>
        <w:rPr>
          <w:rFonts w:ascii="Arial" w:eastAsia="Times New Roman" w:hAnsi="Arial" w:cs="Arial"/>
          <w:color w:val="auto"/>
          <w:szCs w:val="24"/>
          <w:lang w:bidi="fr-FR"/>
        </w:rPr>
      </w:pPr>
    </w:p>
    <w:p w14:paraId="30524746" w14:textId="77777777" w:rsidR="00C92A5C" w:rsidRPr="0091563D" w:rsidRDefault="00C92A5C" w:rsidP="00C92A5C">
      <w:pPr>
        <w:spacing w:before="246" w:line="238" w:lineRule="exact"/>
        <w:ind w:left="432" w:right="144"/>
        <w:jc w:val="both"/>
        <w:textAlignment w:val="baseline"/>
        <w:rPr>
          <w:rFonts w:ascii="Arial" w:eastAsia="Arial Narrow" w:hAnsi="Arial" w:cs="Arial"/>
        </w:rPr>
      </w:pPr>
      <w:r w:rsidRPr="0091563D">
        <w:rPr>
          <w:rFonts w:ascii="Arial" w:eastAsia="Arial Narrow" w:hAnsi="Arial" w:cs="Arial"/>
          <w:sz w:val="22"/>
        </w:rPr>
        <w:lastRenderedPageBreak/>
        <w:t>Conformément aux termes des articles R. 2132-7 et R. 213-8 du code de la commande publique relatif à la Communication et échanges d’informations par voie électronique, le dossier de consultation est obtenu par téléchargement sur le site suivant :</w:t>
      </w:r>
    </w:p>
    <w:p w14:paraId="246A38BD" w14:textId="77777777" w:rsidR="00B14FFF" w:rsidRPr="005B060F" w:rsidRDefault="00B14FFF" w:rsidP="00B14FFF">
      <w:pPr>
        <w:pStyle w:val="RedaliaNormal"/>
        <w:rPr>
          <w:rFonts w:ascii="Times New Roman" w:hAnsi="Times New Roman"/>
          <w:u w:val="single"/>
        </w:rPr>
      </w:pPr>
      <w:r w:rsidRPr="005B060F">
        <w:rPr>
          <w:rFonts w:ascii="Times New Roman" w:hAnsi="Times New Roman"/>
        </w:rPr>
        <w:t xml:space="preserve">                                  </w:t>
      </w:r>
      <w:hyperlink r:id="rId10" w:history="1">
        <w:r w:rsidRPr="000837F1">
          <w:rPr>
            <w:rFonts w:ascii="Times New Roman" w:hAnsi="Times New Roman"/>
            <w:color w:val="0000FF"/>
            <w:szCs w:val="22"/>
            <w:u w:val="single"/>
          </w:rPr>
          <w:t>https://www.marches-publics.gouv.fr</w:t>
        </w:r>
      </w:hyperlink>
    </w:p>
    <w:p w14:paraId="0CE5F7C4" w14:textId="119572B7" w:rsidR="00C92A5C" w:rsidRPr="0091563D" w:rsidRDefault="00C92A5C" w:rsidP="00C92A5C">
      <w:pPr>
        <w:spacing w:before="238" w:line="251" w:lineRule="exact"/>
        <w:ind w:left="1008"/>
        <w:textAlignment w:val="baseline"/>
        <w:rPr>
          <w:rFonts w:ascii="Arial" w:eastAsia="Arial Narrow" w:hAnsi="Arial" w:cs="Arial"/>
        </w:rPr>
      </w:pPr>
      <w:r w:rsidRPr="0091563D">
        <w:rPr>
          <w:rFonts w:ascii="Arial" w:eastAsia="Arial Narrow" w:hAnsi="Arial" w:cs="Arial"/>
          <w:sz w:val="22"/>
        </w:rPr>
        <w:t>Les démarches à suivre pour retirer un dossier sont les suivantes :</w:t>
      </w:r>
    </w:p>
    <w:p w14:paraId="6D5ECEE0" w14:textId="77777777" w:rsidR="00C92A5C" w:rsidRPr="0091563D" w:rsidRDefault="00C92A5C" w:rsidP="00C92A5C">
      <w:pPr>
        <w:pStyle w:val="Paragraphedeliste"/>
        <w:widowControl/>
        <w:numPr>
          <w:ilvl w:val="0"/>
          <w:numId w:val="23"/>
        </w:numPr>
        <w:tabs>
          <w:tab w:val="left" w:pos="1368"/>
        </w:tabs>
        <w:suppressAutoHyphens w:val="0"/>
        <w:spacing w:before="4" w:line="250" w:lineRule="exact"/>
        <w:textAlignment w:val="baseline"/>
        <w:rPr>
          <w:rFonts w:ascii="Arial" w:eastAsia="Arial Narrow" w:hAnsi="Arial" w:cs="Arial"/>
          <w:i/>
          <w:spacing w:val="1"/>
        </w:rPr>
      </w:pPr>
      <w:r w:rsidRPr="0091563D">
        <w:rPr>
          <w:rFonts w:ascii="Arial" w:eastAsia="Arial Narrow" w:hAnsi="Arial" w:cs="Arial"/>
          <w:i/>
          <w:spacing w:val="1"/>
          <w:sz w:val="22"/>
        </w:rPr>
        <w:t xml:space="preserve">s'identifier (facultatif) </w:t>
      </w:r>
      <w:r w:rsidRPr="0091563D">
        <w:rPr>
          <w:rFonts w:ascii="Arial" w:eastAsia="Arial Narrow" w:hAnsi="Arial" w:cs="Arial"/>
          <w:spacing w:val="1"/>
          <w:sz w:val="22"/>
        </w:rPr>
        <w:t>: cliquer sur le lien “vous n'êtes pas encore inscrit”</w:t>
      </w:r>
    </w:p>
    <w:p w14:paraId="69335BD0" w14:textId="77777777" w:rsidR="00C92A5C" w:rsidRPr="0091563D" w:rsidRDefault="00C92A5C" w:rsidP="00C92A5C">
      <w:pPr>
        <w:pStyle w:val="Paragraphedeliste"/>
        <w:widowControl/>
        <w:numPr>
          <w:ilvl w:val="0"/>
          <w:numId w:val="23"/>
        </w:numPr>
        <w:tabs>
          <w:tab w:val="left" w:pos="1368"/>
        </w:tabs>
        <w:suppressAutoHyphens w:val="0"/>
        <w:spacing w:line="250" w:lineRule="exact"/>
        <w:textAlignment w:val="baseline"/>
        <w:rPr>
          <w:rFonts w:ascii="Arial" w:eastAsia="Arial Narrow" w:hAnsi="Arial" w:cs="Arial"/>
        </w:rPr>
      </w:pPr>
      <w:r w:rsidRPr="0091563D">
        <w:rPr>
          <w:rFonts w:ascii="Arial" w:eastAsia="Arial Narrow" w:hAnsi="Arial" w:cs="Arial"/>
          <w:sz w:val="22"/>
        </w:rPr>
        <w:t>créer l'identifiant de votre choix</w:t>
      </w:r>
    </w:p>
    <w:p w14:paraId="72561EE4" w14:textId="77777777" w:rsidR="00C92A5C" w:rsidRPr="0091563D" w:rsidRDefault="00C92A5C" w:rsidP="00C92A5C">
      <w:pPr>
        <w:pStyle w:val="Paragraphedeliste"/>
        <w:widowControl/>
        <w:numPr>
          <w:ilvl w:val="0"/>
          <w:numId w:val="23"/>
        </w:numPr>
        <w:tabs>
          <w:tab w:val="left" w:pos="1368"/>
        </w:tabs>
        <w:suppressAutoHyphens w:val="0"/>
        <w:spacing w:before="4" w:line="251" w:lineRule="exact"/>
        <w:textAlignment w:val="baseline"/>
        <w:rPr>
          <w:rFonts w:ascii="Arial" w:eastAsia="Arial Narrow" w:hAnsi="Arial" w:cs="Arial"/>
        </w:rPr>
      </w:pPr>
      <w:r w:rsidRPr="0091563D">
        <w:rPr>
          <w:rFonts w:ascii="Arial" w:eastAsia="Arial Narrow" w:hAnsi="Arial" w:cs="Arial"/>
          <w:sz w:val="22"/>
        </w:rPr>
        <w:t>créer votre mot de passe</w:t>
      </w:r>
    </w:p>
    <w:p w14:paraId="6CEBF2FB" w14:textId="77777777" w:rsidR="00C92A5C" w:rsidRPr="0091563D" w:rsidRDefault="00C92A5C" w:rsidP="00C92A5C">
      <w:pPr>
        <w:spacing w:before="3" w:line="252" w:lineRule="exact"/>
        <w:ind w:left="1008" w:right="144"/>
        <w:jc w:val="both"/>
        <w:textAlignment w:val="baseline"/>
        <w:rPr>
          <w:rFonts w:ascii="Arial" w:eastAsia="Arial Narrow" w:hAnsi="Arial" w:cs="Arial"/>
          <w:b/>
          <w:i/>
        </w:rPr>
      </w:pPr>
      <w:r w:rsidRPr="0091563D">
        <w:rPr>
          <w:rFonts w:ascii="Arial" w:eastAsia="Arial Narrow" w:hAnsi="Arial" w:cs="Arial"/>
          <w:b/>
          <w:i/>
          <w:sz w:val="22"/>
        </w:rPr>
        <w:t>Cette inscription est gratuite et facultative pour tout retrait en ligne. Cependant elle est nécessaire pour être informée des modifications ou précisions apportées aux documents de consultation.</w:t>
      </w:r>
    </w:p>
    <w:p w14:paraId="32D58597" w14:textId="77777777" w:rsidR="00C92A5C" w:rsidRPr="0091563D" w:rsidRDefault="00C92A5C" w:rsidP="00C92A5C">
      <w:pPr>
        <w:pStyle w:val="Paragraphedeliste"/>
        <w:widowControl/>
        <w:numPr>
          <w:ilvl w:val="0"/>
          <w:numId w:val="23"/>
        </w:numPr>
        <w:tabs>
          <w:tab w:val="left" w:pos="1368"/>
        </w:tabs>
        <w:suppressAutoHyphens w:val="0"/>
        <w:spacing w:before="4" w:line="250" w:lineRule="exact"/>
        <w:textAlignment w:val="baseline"/>
        <w:rPr>
          <w:rFonts w:ascii="Arial" w:eastAsia="Arial Narrow" w:hAnsi="Arial" w:cs="Arial"/>
          <w:i/>
          <w:spacing w:val="1"/>
          <w:sz w:val="22"/>
        </w:rPr>
      </w:pPr>
      <w:r w:rsidRPr="0091563D">
        <w:rPr>
          <w:rFonts w:ascii="Arial" w:eastAsia="Arial Narrow" w:hAnsi="Arial" w:cs="Arial"/>
          <w:i/>
          <w:spacing w:val="1"/>
          <w:sz w:val="22"/>
        </w:rPr>
        <w:t>rechercher l’annonce</w:t>
      </w:r>
      <w:r w:rsidRPr="0091563D">
        <w:rPr>
          <w:rFonts w:ascii="Arial" w:eastAsia="Arial Narrow" w:hAnsi="Arial" w:cs="Arial"/>
          <w:i/>
          <w:spacing w:val="1"/>
          <w:sz w:val="22"/>
        </w:rPr>
        <w:tab/>
        <w:t>cliquer sur le lien « afficher toutes les consultations » ou « rechercher une consultation »</w:t>
      </w:r>
    </w:p>
    <w:p w14:paraId="4472B5D1" w14:textId="77777777" w:rsidR="00C92A5C" w:rsidRPr="0091563D" w:rsidRDefault="00C92A5C" w:rsidP="00C92A5C">
      <w:pPr>
        <w:pStyle w:val="Paragraphedeliste"/>
        <w:widowControl/>
        <w:numPr>
          <w:ilvl w:val="0"/>
          <w:numId w:val="23"/>
        </w:numPr>
        <w:tabs>
          <w:tab w:val="left" w:pos="1368"/>
        </w:tabs>
        <w:suppressAutoHyphens w:val="0"/>
        <w:spacing w:before="4" w:line="250" w:lineRule="exact"/>
        <w:textAlignment w:val="baseline"/>
        <w:rPr>
          <w:rFonts w:ascii="Arial" w:eastAsia="Arial Narrow" w:hAnsi="Arial" w:cs="Arial"/>
          <w:i/>
          <w:spacing w:val="1"/>
          <w:sz w:val="22"/>
        </w:rPr>
      </w:pPr>
      <w:r w:rsidRPr="0091563D">
        <w:rPr>
          <w:rFonts w:ascii="Arial" w:eastAsia="Arial Narrow" w:hAnsi="Arial" w:cs="Arial"/>
          <w:i/>
          <w:spacing w:val="1"/>
          <w:sz w:val="22"/>
        </w:rPr>
        <w:t>télécharger l’offre</w:t>
      </w:r>
      <w:r w:rsidRPr="0091563D">
        <w:rPr>
          <w:rFonts w:ascii="Arial" w:eastAsia="Arial Narrow" w:hAnsi="Arial" w:cs="Arial"/>
          <w:i/>
          <w:spacing w:val="1"/>
          <w:sz w:val="22"/>
        </w:rPr>
        <w:tab/>
        <w:t>cliquer sur « téléchargement »</w:t>
      </w:r>
    </w:p>
    <w:p w14:paraId="7FB5E318" w14:textId="77777777" w:rsidR="00C92A5C" w:rsidRPr="0091563D" w:rsidRDefault="00C92A5C" w:rsidP="00C92A5C">
      <w:pPr>
        <w:spacing w:before="251" w:line="252" w:lineRule="exact"/>
        <w:ind w:left="432" w:right="144"/>
        <w:jc w:val="both"/>
        <w:textAlignment w:val="baseline"/>
        <w:rPr>
          <w:rFonts w:ascii="Arial" w:eastAsia="Arial Narrow" w:hAnsi="Arial" w:cs="Arial"/>
          <w:spacing w:val="1"/>
          <w:sz w:val="22"/>
        </w:rPr>
      </w:pPr>
      <w:r w:rsidRPr="0091563D">
        <w:rPr>
          <w:rFonts w:ascii="Arial" w:eastAsia="Arial Narrow" w:hAnsi="Arial" w:cs="Arial"/>
          <w:spacing w:val="1"/>
          <w:sz w:val="22"/>
        </w:rPr>
        <w:t>Les offres des candidats seront entièrement rédigées en langue française ou accompagnées d’une traduction en français certifiée conforme à l’original par un traducteur assermenté. Elles seront exprimées en EURO.</w:t>
      </w:r>
    </w:p>
    <w:p w14:paraId="7FD61D8E" w14:textId="77777777" w:rsidR="00C92A5C" w:rsidRPr="0091563D" w:rsidRDefault="00C92A5C" w:rsidP="00C92A5C">
      <w:pPr>
        <w:rPr>
          <w:rFonts w:ascii="Arial" w:hAnsi="Arial" w:cs="Arial"/>
          <w:szCs w:val="24"/>
        </w:rPr>
      </w:pPr>
      <w:r w:rsidRPr="0091563D">
        <w:rPr>
          <w:rFonts w:ascii="Arial" w:hAnsi="Arial" w:cs="Arial"/>
          <w:szCs w:val="24"/>
        </w:rPr>
        <w:tab/>
      </w:r>
    </w:p>
    <w:p w14:paraId="5438CAF1" w14:textId="77777777" w:rsidR="00C92A5C" w:rsidRPr="0091563D" w:rsidRDefault="00C92A5C" w:rsidP="00C92A5C">
      <w:pPr>
        <w:rPr>
          <w:rFonts w:ascii="Arial" w:hAnsi="Arial" w:cs="Arial"/>
          <w:szCs w:val="24"/>
        </w:rPr>
      </w:pPr>
    </w:p>
    <w:p w14:paraId="21CE7138" w14:textId="71828968" w:rsidR="00C92A5C" w:rsidRPr="0091563D" w:rsidRDefault="00C92A5C" w:rsidP="00C92A5C">
      <w:pPr>
        <w:pStyle w:val="Titre2"/>
        <w:rPr>
          <w:rFonts w:ascii="Arial" w:hAnsi="Arial" w:cs="Arial"/>
        </w:rPr>
      </w:pPr>
      <w:bookmarkStart w:id="58" w:name="_Toc13777674"/>
      <w:bookmarkStart w:id="59" w:name="_Toc190364706"/>
      <w:r>
        <w:rPr>
          <w:rFonts w:ascii="Arial" w:hAnsi="Arial" w:cs="Arial"/>
        </w:rPr>
        <w:t>3</w:t>
      </w:r>
      <w:r w:rsidRPr="0091563D">
        <w:rPr>
          <w:rFonts w:ascii="Arial" w:hAnsi="Arial" w:cs="Arial"/>
        </w:rPr>
        <w:t>.2</w:t>
      </w:r>
      <w:r w:rsidRPr="0091563D">
        <w:rPr>
          <w:rFonts w:ascii="Arial" w:hAnsi="Arial" w:cs="Arial"/>
        </w:rPr>
        <w:tab/>
        <w:t>Conditions de remise des offres</w:t>
      </w:r>
      <w:bookmarkEnd w:id="58"/>
      <w:bookmarkEnd w:id="59"/>
    </w:p>
    <w:p w14:paraId="07DA39E1" w14:textId="77777777" w:rsidR="00C92A5C" w:rsidRPr="0091563D" w:rsidRDefault="00C92A5C" w:rsidP="00C92A5C">
      <w:pPr>
        <w:ind w:left="431" w:right="144"/>
        <w:jc w:val="both"/>
        <w:textAlignment w:val="baseline"/>
        <w:rPr>
          <w:rFonts w:ascii="Arial" w:eastAsia="Arial Narrow" w:hAnsi="Arial" w:cs="Arial"/>
          <w:spacing w:val="1"/>
        </w:rPr>
      </w:pPr>
    </w:p>
    <w:p w14:paraId="59EB199E" w14:textId="77777777" w:rsidR="00C92A5C" w:rsidRPr="0091563D" w:rsidRDefault="00C92A5C" w:rsidP="00C92A5C">
      <w:pPr>
        <w:ind w:left="431"/>
        <w:textAlignment w:val="baseline"/>
        <w:rPr>
          <w:rFonts w:ascii="Arial" w:eastAsia="Arial Narrow" w:hAnsi="Arial" w:cs="Arial"/>
          <w:sz w:val="22"/>
        </w:rPr>
      </w:pPr>
      <w:r w:rsidRPr="0091563D">
        <w:rPr>
          <w:rFonts w:ascii="Arial" w:eastAsia="Arial Narrow" w:hAnsi="Arial" w:cs="Arial"/>
          <w:sz w:val="22"/>
        </w:rPr>
        <w:t>La transmission électronique est obligatoire</w:t>
      </w:r>
    </w:p>
    <w:p w14:paraId="2B42BB09" w14:textId="77777777" w:rsidR="00C92A5C" w:rsidRPr="0091563D" w:rsidRDefault="00C92A5C" w:rsidP="00C92A5C">
      <w:pPr>
        <w:ind w:left="431"/>
        <w:textAlignment w:val="baseline"/>
        <w:rPr>
          <w:rFonts w:ascii="Arial" w:eastAsia="Arial Narrow" w:hAnsi="Arial" w:cs="Arial"/>
        </w:rPr>
      </w:pPr>
      <w:r w:rsidRPr="0091563D">
        <w:rPr>
          <w:rFonts w:ascii="Arial" w:eastAsia="Arial Narrow" w:hAnsi="Arial" w:cs="Arial"/>
          <w:sz w:val="22"/>
        </w:rPr>
        <w:t>Aucune offre papier ne sera acceptée.</w:t>
      </w:r>
    </w:p>
    <w:p w14:paraId="3A0E0CAE" w14:textId="77777777" w:rsidR="00C92A5C" w:rsidRPr="0091563D" w:rsidRDefault="00C92A5C" w:rsidP="00C92A5C">
      <w:pPr>
        <w:ind w:left="431" w:right="360"/>
        <w:textAlignment w:val="baseline"/>
        <w:rPr>
          <w:rFonts w:ascii="Arial" w:eastAsia="Arial Narrow" w:hAnsi="Arial" w:cs="Arial"/>
        </w:rPr>
      </w:pPr>
      <w:r w:rsidRPr="0091563D">
        <w:rPr>
          <w:rFonts w:ascii="Arial" w:eastAsia="Arial Narrow" w:hAnsi="Arial" w:cs="Arial"/>
          <w:sz w:val="22"/>
        </w:rPr>
        <w:t>Les conditions générales de transmission des offres par voie dématérialisée sont définies par l’arrêté du 14 décembre 2009 relatif à la dématérialisation des procédures de passation des marchés publics.</w:t>
      </w:r>
    </w:p>
    <w:p w14:paraId="21C60D25" w14:textId="77777777" w:rsidR="00B14FFF" w:rsidRDefault="00C92A5C" w:rsidP="00C539A1">
      <w:pPr>
        <w:ind w:left="431"/>
        <w:rPr>
          <w:rFonts w:ascii="Arial" w:eastAsia="Arial Narrow" w:hAnsi="Arial" w:cs="Arial"/>
          <w:color w:val="0000FF"/>
          <w:sz w:val="22"/>
          <w:u w:val="single"/>
        </w:rPr>
      </w:pPr>
      <w:r w:rsidRPr="0091563D">
        <w:rPr>
          <w:rFonts w:ascii="Arial" w:eastAsia="Arial Narrow" w:hAnsi="Arial" w:cs="Arial"/>
          <w:spacing w:val="6"/>
          <w:sz w:val="22"/>
        </w:rPr>
        <w:t>Pour trans</w:t>
      </w:r>
      <w:r>
        <w:rPr>
          <w:rFonts w:ascii="Arial" w:eastAsia="Arial Narrow" w:hAnsi="Arial" w:cs="Arial"/>
          <w:spacing w:val="6"/>
          <w:sz w:val="22"/>
        </w:rPr>
        <w:t>m</w:t>
      </w:r>
      <w:r w:rsidRPr="0091563D">
        <w:rPr>
          <w:rFonts w:ascii="Arial" w:eastAsia="Arial Narrow" w:hAnsi="Arial" w:cs="Arial"/>
          <w:spacing w:val="6"/>
          <w:sz w:val="22"/>
        </w:rPr>
        <w:t xml:space="preserve">ettre leur candidature et leur offre, les candidats peuvent le faire exclusivement sur le profil </w:t>
      </w:r>
      <w:r w:rsidRPr="0091563D">
        <w:rPr>
          <w:rFonts w:ascii="Arial" w:eastAsia="Arial Narrow" w:hAnsi="Arial" w:cs="Arial"/>
          <w:sz w:val="22"/>
        </w:rPr>
        <w:t xml:space="preserve">d’acheteur </w:t>
      </w:r>
      <w:r w:rsidR="002649A1">
        <w:rPr>
          <w:rFonts w:ascii="Arial" w:eastAsia="Arial Narrow" w:hAnsi="Arial" w:cs="Arial"/>
          <w:sz w:val="22"/>
        </w:rPr>
        <w:t xml:space="preserve">de </w:t>
      </w:r>
      <w:r w:rsidR="002649A1" w:rsidRPr="002649A1">
        <w:rPr>
          <w:rFonts w:ascii="Arial" w:eastAsia="Arial Narrow" w:hAnsi="Arial" w:cs="Arial"/>
          <w:sz w:val="22"/>
        </w:rPr>
        <w:t>l</w:t>
      </w:r>
      <w:r w:rsidR="002649A1" w:rsidRPr="002649A1">
        <w:rPr>
          <w:rFonts w:ascii="Arial" w:eastAsia="Arial Narrow" w:hAnsi="Arial" w:cs="Arial" w:hint="cs"/>
          <w:sz w:val="22"/>
        </w:rPr>
        <w:t>’</w:t>
      </w:r>
      <w:r w:rsidR="002649A1" w:rsidRPr="002649A1">
        <w:rPr>
          <w:rFonts w:ascii="Arial" w:eastAsia="Arial Narrow" w:hAnsi="Arial" w:cs="Arial"/>
          <w:sz w:val="22"/>
        </w:rPr>
        <w:t>ACHETEUR</w:t>
      </w:r>
      <w:r w:rsidRPr="0091563D">
        <w:rPr>
          <w:rFonts w:ascii="Arial" w:eastAsia="Arial Narrow" w:hAnsi="Arial" w:cs="Arial"/>
          <w:sz w:val="22"/>
        </w:rPr>
        <w:t>, à l’adresse URL suivante :</w:t>
      </w:r>
      <w:r w:rsidRPr="0091563D">
        <w:rPr>
          <w:rFonts w:ascii="Arial" w:eastAsia="Arial Narrow" w:hAnsi="Arial" w:cs="Arial"/>
          <w:color w:val="0000FF"/>
          <w:sz w:val="22"/>
          <w:u w:val="single"/>
        </w:rPr>
        <w:t xml:space="preserve"> </w:t>
      </w:r>
    </w:p>
    <w:p w14:paraId="27EFDD64" w14:textId="68BA9AA4" w:rsidR="00B14FFF" w:rsidRPr="005B060F" w:rsidRDefault="00B14FFF" w:rsidP="00B14FFF">
      <w:pPr>
        <w:pStyle w:val="RedaliaNormal"/>
        <w:rPr>
          <w:rFonts w:ascii="Times New Roman" w:hAnsi="Times New Roman"/>
          <w:u w:val="single"/>
        </w:rPr>
      </w:pPr>
      <w:r w:rsidRPr="005B060F">
        <w:rPr>
          <w:rFonts w:ascii="Times New Roman" w:hAnsi="Times New Roman"/>
        </w:rPr>
        <w:t xml:space="preserve">                                  </w:t>
      </w:r>
      <w:hyperlink r:id="rId11" w:history="1">
        <w:r w:rsidRPr="00772C39">
          <w:rPr>
            <w:rStyle w:val="Lienhypertexte"/>
            <w:rFonts w:ascii="Times New Roman" w:hAnsi="Times New Roman"/>
            <w:szCs w:val="22"/>
          </w:rPr>
          <w:t>https://www.marches-publics.gouv.fr</w:t>
        </w:r>
      </w:hyperlink>
    </w:p>
    <w:p w14:paraId="02510B36" w14:textId="77777777" w:rsidR="00C539A1" w:rsidRDefault="00C539A1" w:rsidP="00C539A1">
      <w:pPr>
        <w:ind w:left="431"/>
        <w:rPr>
          <w:rFonts w:ascii="Arial" w:eastAsia="Arial Narrow" w:hAnsi="Arial" w:cs="Arial"/>
          <w:sz w:val="22"/>
        </w:rPr>
      </w:pPr>
    </w:p>
    <w:p w14:paraId="40EC2C28" w14:textId="050AAF48" w:rsidR="00C92A5C" w:rsidRPr="0091563D" w:rsidRDefault="00C92A5C" w:rsidP="00C92A5C">
      <w:pPr>
        <w:spacing w:before="3" w:line="251" w:lineRule="exact"/>
        <w:ind w:left="432"/>
        <w:textAlignment w:val="baseline"/>
        <w:rPr>
          <w:rFonts w:ascii="Arial" w:eastAsia="Arial Narrow" w:hAnsi="Arial" w:cs="Arial"/>
        </w:rPr>
      </w:pPr>
      <w:r w:rsidRPr="0091563D">
        <w:rPr>
          <w:rFonts w:ascii="Arial" w:eastAsia="Arial Narrow" w:hAnsi="Arial" w:cs="Arial"/>
          <w:sz w:val="22"/>
        </w:rPr>
        <w:t>Tout autre envoi dématérialisé (e-mail, par exemple) ne pourra être accepté.</w:t>
      </w:r>
    </w:p>
    <w:p w14:paraId="3F66D006" w14:textId="77777777" w:rsidR="00C92A5C" w:rsidRPr="0091563D" w:rsidRDefault="00C92A5C" w:rsidP="00C92A5C">
      <w:pPr>
        <w:spacing w:before="333" w:line="251" w:lineRule="exact"/>
        <w:ind w:left="432" w:right="144"/>
        <w:jc w:val="both"/>
        <w:textAlignment w:val="baseline"/>
        <w:rPr>
          <w:rFonts w:ascii="Arial" w:eastAsia="Arial Narrow" w:hAnsi="Arial" w:cs="Arial"/>
        </w:rPr>
      </w:pPr>
      <w:r w:rsidRPr="0091563D">
        <w:rPr>
          <w:rFonts w:ascii="Arial" w:eastAsia="Arial Narrow" w:hAnsi="Arial" w:cs="Arial"/>
          <w:sz w:val="22"/>
        </w:rPr>
        <w:t>L</w:t>
      </w:r>
      <w:r>
        <w:rPr>
          <w:rFonts w:ascii="Arial" w:eastAsia="Arial Narrow" w:hAnsi="Arial" w:cs="Arial"/>
          <w:sz w:val="22"/>
        </w:rPr>
        <w:t>’envoi dématérialisé</w:t>
      </w:r>
      <w:r w:rsidRPr="0091563D">
        <w:rPr>
          <w:rFonts w:ascii="Arial" w:eastAsia="Arial Narrow" w:hAnsi="Arial" w:cs="Arial"/>
          <w:sz w:val="22"/>
        </w:rPr>
        <w:t xml:space="preserve"> peut être doublé d'une </w:t>
      </w:r>
      <w:r w:rsidRPr="0091563D">
        <w:rPr>
          <w:rFonts w:ascii="Arial" w:eastAsia="Arial Narrow" w:hAnsi="Arial" w:cs="Arial"/>
          <w:b/>
          <w:sz w:val="22"/>
          <w:u w:val="single"/>
        </w:rPr>
        <w:t>copie de sauvegarde</w:t>
      </w:r>
      <w:r w:rsidRPr="0091563D">
        <w:rPr>
          <w:rFonts w:ascii="Arial" w:eastAsia="Arial Narrow" w:hAnsi="Arial" w:cs="Arial"/>
          <w:sz w:val="22"/>
        </w:rPr>
        <w:t xml:space="preserve"> transmise dans les délais impartis, sur support physique électronique (CD-ROM, DVD-ROM, clé USB) ou sur support papier. Cette copie doit être placée dans un pli portant la mention « copie de sauvegarde », ainsi que le nom du candidat et l'identification de la procédure concernée. Elle est ouverte dans les cas suivants :</w:t>
      </w:r>
    </w:p>
    <w:p w14:paraId="664759AF" w14:textId="77777777" w:rsidR="00C92A5C" w:rsidRPr="0091563D" w:rsidRDefault="00C92A5C" w:rsidP="00C92A5C">
      <w:pPr>
        <w:spacing w:before="4" w:line="250" w:lineRule="exact"/>
        <w:ind w:left="432"/>
        <w:textAlignment w:val="baseline"/>
        <w:rPr>
          <w:rFonts w:ascii="Arial" w:eastAsia="Arial Narrow" w:hAnsi="Arial" w:cs="Arial"/>
        </w:rPr>
      </w:pPr>
      <w:r w:rsidRPr="0091563D">
        <w:rPr>
          <w:rFonts w:ascii="Arial" w:eastAsia="Arial Narrow" w:hAnsi="Arial" w:cs="Arial"/>
          <w:sz w:val="22"/>
        </w:rPr>
        <w:t>- lorsqu'un programme informatique malveillant est détecté dans le pli transmis par voie électronique ;</w:t>
      </w:r>
    </w:p>
    <w:p w14:paraId="5A4870CE" w14:textId="77777777" w:rsidR="00C92A5C" w:rsidRPr="0091563D" w:rsidRDefault="00C92A5C" w:rsidP="00C92A5C">
      <w:pPr>
        <w:spacing w:line="252" w:lineRule="exact"/>
        <w:ind w:left="432" w:right="144"/>
        <w:jc w:val="both"/>
        <w:textAlignment w:val="baseline"/>
        <w:rPr>
          <w:rFonts w:ascii="Arial" w:eastAsia="Arial Narrow" w:hAnsi="Arial" w:cs="Arial"/>
        </w:rPr>
      </w:pPr>
      <w:r w:rsidRPr="0091563D">
        <w:rPr>
          <w:rFonts w:ascii="Arial" w:eastAsia="Arial Narrow" w:hAnsi="Arial" w:cs="Arial"/>
          <w:sz w:val="22"/>
        </w:rPr>
        <w:t>- lorsque le pli électronique est reçu de façon incomplète, hors délai ou n'a pu être ouvert, à condition que sa transmission ait commencé avant la clôture de la remise des plis.</w:t>
      </w:r>
    </w:p>
    <w:p w14:paraId="281C6DB2" w14:textId="77777777" w:rsidR="00C92A5C" w:rsidRPr="0091563D" w:rsidRDefault="00C92A5C" w:rsidP="00C92A5C">
      <w:pPr>
        <w:spacing w:before="254" w:line="250" w:lineRule="exact"/>
        <w:ind w:left="432"/>
        <w:textAlignment w:val="baseline"/>
        <w:rPr>
          <w:rFonts w:ascii="Arial" w:eastAsia="Arial Narrow" w:hAnsi="Arial" w:cs="Arial"/>
        </w:rPr>
      </w:pPr>
      <w:r w:rsidRPr="0091563D">
        <w:rPr>
          <w:rFonts w:ascii="Arial" w:eastAsia="Arial Narrow" w:hAnsi="Arial" w:cs="Arial"/>
          <w:sz w:val="22"/>
        </w:rPr>
        <w:t>La copie de sauvegarde peut être transmise ou déposée à l'adresse suivante :</w:t>
      </w:r>
    </w:p>
    <w:p w14:paraId="2580F5DE" w14:textId="77777777" w:rsidR="0002233D" w:rsidRDefault="0002233D" w:rsidP="0002233D">
      <w:pPr>
        <w:ind w:left="431" w:right="142"/>
        <w:jc w:val="center"/>
        <w:textAlignment w:val="baseline"/>
        <w:rPr>
          <w:b/>
          <w:bCs/>
        </w:rPr>
      </w:pPr>
      <w:r w:rsidRPr="0002233D">
        <w:rPr>
          <w:b/>
          <w:bCs/>
        </w:rPr>
        <w:t>CHR-Metz-Thionville</w:t>
      </w:r>
    </w:p>
    <w:p w14:paraId="39965B12" w14:textId="632E97E0" w:rsidR="0002233D" w:rsidRDefault="00C81D1A" w:rsidP="0002233D">
      <w:pPr>
        <w:ind w:left="431" w:right="142"/>
        <w:jc w:val="center"/>
        <w:textAlignment w:val="baseline"/>
        <w:rPr>
          <w:b/>
          <w:bCs/>
        </w:rPr>
      </w:pPr>
      <w:r>
        <w:rPr>
          <w:b/>
          <w:bCs/>
        </w:rPr>
        <w:t>Direction des Achats, de la Logistique et de l’Hôtellerie</w:t>
      </w:r>
    </w:p>
    <w:p w14:paraId="0D8550DB" w14:textId="5EB8C74B" w:rsidR="00C81D1A" w:rsidRPr="0002233D" w:rsidRDefault="00C81D1A" w:rsidP="0002233D">
      <w:pPr>
        <w:ind w:left="431" w:right="142"/>
        <w:jc w:val="center"/>
        <w:textAlignment w:val="baseline"/>
        <w:rPr>
          <w:b/>
          <w:bCs/>
        </w:rPr>
      </w:pPr>
      <w:r>
        <w:rPr>
          <w:b/>
          <w:bCs/>
        </w:rPr>
        <w:t>Cellule marchés</w:t>
      </w:r>
    </w:p>
    <w:p w14:paraId="583089EB" w14:textId="77777777" w:rsidR="0002233D" w:rsidRPr="0002233D" w:rsidRDefault="0002233D" w:rsidP="0002233D">
      <w:pPr>
        <w:ind w:left="431" w:right="142"/>
        <w:jc w:val="center"/>
        <w:textAlignment w:val="baseline"/>
        <w:rPr>
          <w:b/>
          <w:bCs/>
        </w:rPr>
      </w:pPr>
      <w:r w:rsidRPr="0002233D">
        <w:rPr>
          <w:b/>
          <w:bCs/>
        </w:rPr>
        <w:t>1, all</w:t>
      </w:r>
      <w:r w:rsidRPr="0002233D">
        <w:rPr>
          <w:rFonts w:hint="cs"/>
          <w:b/>
          <w:bCs/>
        </w:rPr>
        <w:t>é</w:t>
      </w:r>
      <w:r w:rsidRPr="0002233D">
        <w:rPr>
          <w:b/>
          <w:bCs/>
        </w:rPr>
        <w:t>e du ch</w:t>
      </w:r>
      <w:r w:rsidRPr="0002233D">
        <w:rPr>
          <w:rFonts w:hint="cs"/>
          <w:b/>
          <w:bCs/>
        </w:rPr>
        <w:t>â</w:t>
      </w:r>
      <w:r w:rsidRPr="0002233D">
        <w:rPr>
          <w:b/>
          <w:bCs/>
        </w:rPr>
        <w:t>teau - CS 45001</w:t>
      </w:r>
    </w:p>
    <w:p w14:paraId="6741A278" w14:textId="77777777" w:rsidR="0002233D" w:rsidRDefault="0002233D" w:rsidP="0002233D">
      <w:pPr>
        <w:ind w:left="431" w:right="142"/>
        <w:jc w:val="center"/>
        <w:textAlignment w:val="baseline"/>
        <w:rPr>
          <w:b/>
          <w:bCs/>
        </w:rPr>
      </w:pPr>
      <w:r w:rsidRPr="0002233D">
        <w:rPr>
          <w:b/>
          <w:bCs/>
        </w:rPr>
        <w:t>57085 Metz - cedex 03</w:t>
      </w:r>
    </w:p>
    <w:p w14:paraId="61E16BE5" w14:textId="49EEBFD1" w:rsidR="00C92A5C" w:rsidRPr="0091563D" w:rsidRDefault="00C92A5C" w:rsidP="0002233D">
      <w:pPr>
        <w:spacing w:before="252" w:line="252" w:lineRule="exact"/>
        <w:ind w:left="432" w:right="144"/>
        <w:jc w:val="both"/>
        <w:textAlignment w:val="baseline"/>
        <w:rPr>
          <w:rFonts w:ascii="Arial" w:eastAsia="Arial Narrow" w:hAnsi="Arial" w:cs="Arial"/>
        </w:rPr>
      </w:pPr>
      <w:r w:rsidRPr="0091563D">
        <w:rPr>
          <w:rFonts w:ascii="Arial" w:eastAsia="Arial Narrow" w:hAnsi="Arial" w:cs="Arial"/>
          <w:sz w:val="22"/>
        </w:rPr>
        <w:t xml:space="preserve">Le candidat conserve la faculté d’envoyer par une autre voie (papier, CD-ROM...), les documents et pièces qu’il ne peut matériellement transmettre en format électronique (par exemple : les échantillons, plans, esquisses, maquettes, catalogues...) et qui ne modifient </w:t>
      </w:r>
      <w:r w:rsidRPr="0091563D">
        <w:rPr>
          <w:rFonts w:ascii="Arial" w:eastAsia="Arial Narrow" w:hAnsi="Arial" w:cs="Arial"/>
          <w:sz w:val="22"/>
        </w:rPr>
        <w:lastRenderedPageBreak/>
        <w:t>pas les caractéristiques essentielles de l’offre.</w:t>
      </w:r>
    </w:p>
    <w:p w14:paraId="1FF51B7E" w14:textId="23BC7C99" w:rsidR="00C92A5C" w:rsidRPr="0091563D" w:rsidRDefault="00782F59" w:rsidP="00C92A5C">
      <w:pPr>
        <w:spacing w:before="254" w:line="250" w:lineRule="exact"/>
        <w:ind w:left="432"/>
        <w:jc w:val="both"/>
        <w:textAlignment w:val="baseline"/>
        <w:rPr>
          <w:rFonts w:ascii="Arial" w:eastAsia="Arial Narrow" w:hAnsi="Arial" w:cs="Arial"/>
          <w:sz w:val="22"/>
        </w:rPr>
      </w:pPr>
      <w:r w:rsidRPr="002649A1">
        <w:rPr>
          <w:rFonts w:ascii="Arial" w:eastAsia="Arial Narrow" w:hAnsi="Arial" w:cs="Arial"/>
          <w:sz w:val="22"/>
        </w:rPr>
        <w:t>L’ACHETEUR</w:t>
      </w:r>
      <w:r w:rsidR="002649A1" w:rsidRPr="002649A1">
        <w:rPr>
          <w:rFonts w:ascii="Arial" w:eastAsia="Arial Narrow" w:hAnsi="Arial" w:cs="Arial"/>
          <w:sz w:val="22"/>
        </w:rPr>
        <w:t xml:space="preserve"> </w:t>
      </w:r>
      <w:r w:rsidR="00C92A5C" w:rsidRPr="0091563D">
        <w:rPr>
          <w:rFonts w:ascii="Arial" w:eastAsia="Arial Narrow" w:hAnsi="Arial" w:cs="Arial"/>
          <w:sz w:val="22"/>
        </w:rPr>
        <w:t>se réserve le droit de convertir ultérieurement les formats des données et des pièces du marché dans lesquels ont été encodés les fichiers afin d’assurer leur lisibilité dans le moyen et long terme</w:t>
      </w:r>
    </w:p>
    <w:p w14:paraId="57AFB5AE" w14:textId="77777777" w:rsidR="00C92A5C" w:rsidRPr="0091563D" w:rsidRDefault="00C92A5C" w:rsidP="00C92A5C">
      <w:pPr>
        <w:pStyle w:val="Sous-titre"/>
        <w:rPr>
          <w:rFonts w:ascii="Arial" w:eastAsia="Arial Narrow" w:hAnsi="Arial" w:cs="Arial"/>
        </w:rPr>
      </w:pPr>
    </w:p>
    <w:p w14:paraId="0AD9AD01" w14:textId="77777777" w:rsidR="00C92A5C" w:rsidRPr="0091563D" w:rsidRDefault="00C92A5C" w:rsidP="00C92A5C">
      <w:pPr>
        <w:pStyle w:val="Sous-titre"/>
        <w:rPr>
          <w:rFonts w:ascii="Arial" w:eastAsia="Arial Narrow" w:hAnsi="Arial" w:cs="Arial"/>
          <w:b/>
          <w:bCs/>
        </w:rPr>
      </w:pPr>
      <w:r w:rsidRPr="0091563D">
        <w:rPr>
          <w:rFonts w:ascii="Arial" w:eastAsia="Arial Narrow" w:hAnsi="Arial" w:cs="Arial"/>
          <w:b/>
          <w:bCs/>
        </w:rPr>
        <w:t>PRÉREQUIS INFORMATIQUES</w:t>
      </w:r>
    </w:p>
    <w:p w14:paraId="5BCEBC34" w14:textId="77777777" w:rsidR="00C92A5C" w:rsidRPr="0091563D" w:rsidRDefault="00C92A5C" w:rsidP="00C92A5C">
      <w:pPr>
        <w:spacing w:before="282" w:line="250" w:lineRule="exact"/>
        <w:ind w:left="576" w:right="360"/>
        <w:jc w:val="both"/>
        <w:textAlignment w:val="baseline"/>
        <w:rPr>
          <w:rFonts w:ascii="Arial" w:eastAsia="Arial Narrow" w:hAnsi="Arial" w:cs="Arial"/>
        </w:rPr>
      </w:pPr>
      <w:r w:rsidRPr="0091563D">
        <w:rPr>
          <w:rFonts w:ascii="Arial" w:eastAsia="Arial Narrow" w:hAnsi="Arial" w:cs="Arial"/>
          <w:sz w:val="22"/>
        </w:rPr>
        <w:t>Le candidat doit s’assurer de disposer sur son poste de travail des outils listés dans la rubrique « Aide &gt; Outils informatiques » de la plate-forme.</w:t>
      </w:r>
    </w:p>
    <w:p w14:paraId="2517039D" w14:textId="77777777" w:rsidR="00C92A5C" w:rsidRPr="0091563D" w:rsidRDefault="00C92A5C" w:rsidP="00C92A5C">
      <w:pPr>
        <w:spacing w:before="316" w:line="251" w:lineRule="exact"/>
        <w:ind w:left="576"/>
        <w:textAlignment w:val="baseline"/>
        <w:rPr>
          <w:rFonts w:ascii="Arial" w:eastAsia="Arial Narrow" w:hAnsi="Arial" w:cs="Arial"/>
          <w:b/>
          <w:i/>
          <w:color w:val="1F477B"/>
        </w:rPr>
      </w:pPr>
      <w:r w:rsidRPr="0091563D">
        <w:rPr>
          <w:rFonts w:ascii="Arial" w:eastAsia="Arial Narrow" w:hAnsi="Arial" w:cs="Arial"/>
          <w:b/>
          <w:i/>
          <w:color w:val="1F477B"/>
          <w:sz w:val="22"/>
        </w:rPr>
        <w:t>Test de la configuration du poste :</w:t>
      </w:r>
    </w:p>
    <w:p w14:paraId="7EF26703" w14:textId="77777777" w:rsidR="00C92A5C" w:rsidRPr="0091563D" w:rsidRDefault="00C92A5C" w:rsidP="00C92A5C">
      <w:pPr>
        <w:spacing w:line="251" w:lineRule="exact"/>
        <w:ind w:left="576" w:right="360"/>
        <w:jc w:val="both"/>
        <w:textAlignment w:val="baseline"/>
        <w:rPr>
          <w:rFonts w:ascii="Arial" w:eastAsia="Arial Narrow" w:hAnsi="Arial" w:cs="Arial"/>
        </w:rPr>
      </w:pPr>
      <w:r w:rsidRPr="0091563D">
        <w:rPr>
          <w:rFonts w:ascii="Arial" w:eastAsia="Arial Narrow" w:hAnsi="Arial" w:cs="Arial"/>
          <w:sz w:val="22"/>
        </w:rPr>
        <w:t>La remise d'une réponse électronique exige l'utilisation d'un programme (applet) qui assure le formatage des fichiers de réponse ainsi que les opérations de signature et de chiffrement, le cas échéant. Cet applet nécessite une configuration spécifique de votre poste de travail.</w:t>
      </w:r>
    </w:p>
    <w:p w14:paraId="3466DB25" w14:textId="77777777" w:rsidR="00C92A5C" w:rsidRPr="0091563D" w:rsidRDefault="00C92A5C" w:rsidP="00C92A5C">
      <w:pPr>
        <w:spacing w:before="268" w:line="250" w:lineRule="exact"/>
        <w:ind w:left="576"/>
        <w:textAlignment w:val="baseline"/>
        <w:rPr>
          <w:rFonts w:ascii="Arial" w:eastAsia="Arial Narrow" w:hAnsi="Arial" w:cs="Arial"/>
          <w:spacing w:val="2"/>
        </w:rPr>
      </w:pPr>
      <w:r w:rsidRPr="0091563D">
        <w:rPr>
          <w:rFonts w:ascii="Arial" w:eastAsia="Arial Narrow" w:hAnsi="Arial" w:cs="Arial"/>
          <w:spacing w:val="2"/>
          <w:sz w:val="22"/>
        </w:rPr>
        <w:t>Il est conseillé de vérifier les prérequis pour la remise électronique d'une réponse.</w:t>
      </w:r>
    </w:p>
    <w:p w14:paraId="68F1FA6C" w14:textId="77777777" w:rsidR="00C92A5C" w:rsidRPr="0091563D" w:rsidRDefault="00C92A5C" w:rsidP="00C92A5C">
      <w:pPr>
        <w:spacing w:before="179" w:line="254" w:lineRule="exact"/>
        <w:ind w:left="576" w:right="360"/>
        <w:jc w:val="both"/>
        <w:textAlignment w:val="baseline"/>
        <w:rPr>
          <w:rFonts w:ascii="Arial" w:eastAsia="Arial Narrow" w:hAnsi="Arial" w:cs="Arial"/>
        </w:rPr>
      </w:pPr>
      <w:r w:rsidRPr="0091563D">
        <w:rPr>
          <w:rFonts w:ascii="Arial" w:eastAsia="Arial Narrow" w:hAnsi="Arial" w:cs="Arial"/>
          <w:sz w:val="22"/>
        </w:rPr>
        <w:t>Afin d'empêcher la diffusion des virus informatique, les fichiers comportant notamment les extensions suivantes ne doivent pas être utilisés par le candidat : exe, com, bat, pif, vbs, scr, msi, eml. Par ailleurs les fichiers dont le format est autorisé ne doivent pas contenir de macros.</w:t>
      </w:r>
    </w:p>
    <w:p w14:paraId="2620F53A" w14:textId="3BFE816D" w:rsidR="00C92A5C" w:rsidRPr="0091563D" w:rsidRDefault="00C92A5C" w:rsidP="00C92A5C">
      <w:pPr>
        <w:spacing w:before="268" w:line="245" w:lineRule="exact"/>
        <w:ind w:left="576"/>
        <w:textAlignment w:val="baseline"/>
        <w:rPr>
          <w:rFonts w:ascii="Arial" w:eastAsia="Arial Narrow" w:hAnsi="Arial" w:cs="Arial"/>
        </w:rPr>
      </w:pPr>
      <w:r w:rsidRPr="0091563D">
        <w:rPr>
          <w:rFonts w:ascii="Arial" w:eastAsia="Arial Narrow" w:hAnsi="Arial" w:cs="Arial"/>
          <w:sz w:val="22"/>
        </w:rPr>
        <w:t xml:space="preserve">La liste des formats de fichiers acceptés par </w:t>
      </w:r>
      <w:r w:rsidR="00782F59" w:rsidRPr="00782F59">
        <w:rPr>
          <w:rFonts w:ascii="Arial" w:eastAsia="Arial Narrow" w:hAnsi="Arial" w:cs="Arial"/>
          <w:sz w:val="22"/>
        </w:rPr>
        <w:t>l</w:t>
      </w:r>
      <w:r w:rsidR="00782F59" w:rsidRPr="00782F59">
        <w:rPr>
          <w:rFonts w:ascii="Arial" w:eastAsia="Arial Narrow" w:hAnsi="Arial" w:cs="Arial" w:hint="cs"/>
          <w:sz w:val="22"/>
        </w:rPr>
        <w:t>’</w:t>
      </w:r>
      <w:r w:rsidR="00782F59" w:rsidRPr="00782F59">
        <w:rPr>
          <w:rFonts w:ascii="Arial" w:eastAsia="Arial Narrow" w:hAnsi="Arial" w:cs="Arial"/>
          <w:sz w:val="22"/>
        </w:rPr>
        <w:t xml:space="preserve">ACHETEUR </w:t>
      </w:r>
      <w:r w:rsidRPr="0091563D">
        <w:rPr>
          <w:rFonts w:ascii="Arial" w:eastAsia="Arial Narrow" w:hAnsi="Arial" w:cs="Arial"/>
          <w:sz w:val="22"/>
        </w:rPr>
        <w:t>est la suivante :</w:t>
      </w:r>
    </w:p>
    <w:p w14:paraId="596C6C70" w14:textId="77777777" w:rsidR="00C92A5C" w:rsidRPr="0091563D" w:rsidRDefault="00C92A5C" w:rsidP="00C92A5C">
      <w:pPr>
        <w:pStyle w:val="Paragraphedeliste"/>
        <w:widowControl/>
        <w:numPr>
          <w:ilvl w:val="0"/>
          <w:numId w:val="24"/>
        </w:numPr>
        <w:tabs>
          <w:tab w:val="left" w:pos="1080"/>
        </w:tabs>
        <w:suppressAutoHyphens w:val="0"/>
        <w:spacing w:line="262" w:lineRule="exact"/>
        <w:textAlignment w:val="baseline"/>
        <w:rPr>
          <w:rFonts w:ascii="Arial" w:eastAsia="Arial Narrow" w:hAnsi="Arial" w:cs="Arial"/>
          <w:spacing w:val="-2"/>
        </w:rPr>
      </w:pPr>
      <w:r w:rsidRPr="0091563D">
        <w:rPr>
          <w:rFonts w:ascii="Arial" w:eastAsia="Arial Narrow" w:hAnsi="Arial" w:cs="Arial"/>
          <w:spacing w:val="-2"/>
          <w:sz w:val="22"/>
        </w:rPr>
        <w:t>Portable Document Format (.pdf),</w:t>
      </w:r>
    </w:p>
    <w:p w14:paraId="2F88F1A2" w14:textId="77777777" w:rsidR="00C92A5C" w:rsidRPr="0091563D" w:rsidRDefault="00C92A5C" w:rsidP="00C92A5C">
      <w:pPr>
        <w:pStyle w:val="Paragraphedeliste"/>
        <w:widowControl/>
        <w:numPr>
          <w:ilvl w:val="0"/>
          <w:numId w:val="24"/>
        </w:numPr>
        <w:tabs>
          <w:tab w:val="left" w:pos="1080"/>
        </w:tabs>
        <w:suppressAutoHyphens w:val="0"/>
        <w:spacing w:line="262" w:lineRule="exact"/>
        <w:textAlignment w:val="baseline"/>
        <w:rPr>
          <w:rFonts w:ascii="Arial" w:eastAsia="Arial Narrow" w:hAnsi="Arial" w:cs="Arial"/>
          <w:spacing w:val="-2"/>
        </w:rPr>
      </w:pPr>
      <w:r w:rsidRPr="0091563D">
        <w:rPr>
          <w:rFonts w:ascii="Arial" w:eastAsia="Arial Narrow" w:hAnsi="Arial" w:cs="Arial"/>
          <w:spacing w:val="-2"/>
          <w:sz w:val="22"/>
        </w:rPr>
        <w:t>Rich Text Format (.rtf),</w:t>
      </w:r>
    </w:p>
    <w:p w14:paraId="33AAB1BD" w14:textId="77777777" w:rsidR="00C92A5C" w:rsidRPr="0091563D" w:rsidRDefault="00C92A5C" w:rsidP="00C92A5C">
      <w:pPr>
        <w:pStyle w:val="Paragraphedeliste"/>
        <w:widowControl/>
        <w:numPr>
          <w:ilvl w:val="0"/>
          <w:numId w:val="24"/>
        </w:numPr>
        <w:tabs>
          <w:tab w:val="left" w:pos="1080"/>
        </w:tabs>
        <w:suppressAutoHyphens w:val="0"/>
        <w:spacing w:line="262" w:lineRule="exact"/>
        <w:textAlignment w:val="baseline"/>
        <w:rPr>
          <w:rFonts w:ascii="Arial" w:eastAsia="Arial Narrow" w:hAnsi="Arial" w:cs="Arial"/>
          <w:spacing w:val="-1"/>
        </w:rPr>
      </w:pPr>
      <w:r w:rsidRPr="0091563D">
        <w:rPr>
          <w:rFonts w:ascii="Arial" w:eastAsia="Arial Narrow" w:hAnsi="Arial" w:cs="Arial"/>
          <w:spacing w:val="-1"/>
          <w:sz w:val="22"/>
        </w:rPr>
        <w:t>Compressés (exemples d’extensions : .zip, .rar),</w:t>
      </w:r>
    </w:p>
    <w:p w14:paraId="367169FD" w14:textId="77777777" w:rsidR="00C92A5C" w:rsidRPr="0091563D" w:rsidRDefault="00C92A5C" w:rsidP="00C92A5C">
      <w:pPr>
        <w:pStyle w:val="Paragraphedeliste"/>
        <w:widowControl/>
        <w:numPr>
          <w:ilvl w:val="0"/>
          <w:numId w:val="24"/>
        </w:numPr>
        <w:tabs>
          <w:tab w:val="left" w:pos="1080"/>
        </w:tabs>
        <w:suppressAutoHyphens w:val="0"/>
        <w:spacing w:line="264" w:lineRule="exact"/>
        <w:textAlignment w:val="baseline"/>
        <w:rPr>
          <w:rFonts w:ascii="Arial" w:eastAsia="Arial Narrow" w:hAnsi="Arial" w:cs="Arial"/>
          <w:spacing w:val="-1"/>
        </w:rPr>
      </w:pPr>
      <w:r w:rsidRPr="0091563D">
        <w:rPr>
          <w:rFonts w:ascii="Arial" w:eastAsia="Arial Narrow" w:hAnsi="Arial" w:cs="Arial"/>
          <w:spacing w:val="-1"/>
          <w:sz w:val="22"/>
        </w:rPr>
        <w:t>Applications bureautiques (exemples d’extensions : .doc, .xls, .pwt, .pub, .mdb),</w:t>
      </w:r>
    </w:p>
    <w:p w14:paraId="37FBEFF1" w14:textId="77777777" w:rsidR="00C92A5C" w:rsidRPr="0091563D" w:rsidRDefault="00C92A5C" w:rsidP="00C92A5C">
      <w:pPr>
        <w:pStyle w:val="Paragraphedeliste"/>
        <w:widowControl/>
        <w:numPr>
          <w:ilvl w:val="0"/>
          <w:numId w:val="24"/>
        </w:numPr>
        <w:tabs>
          <w:tab w:val="left" w:pos="1080"/>
        </w:tabs>
        <w:suppressAutoHyphens w:val="0"/>
        <w:spacing w:line="261" w:lineRule="exact"/>
        <w:textAlignment w:val="baseline"/>
        <w:rPr>
          <w:rFonts w:ascii="Arial" w:eastAsia="Arial Narrow" w:hAnsi="Arial" w:cs="Arial"/>
          <w:spacing w:val="-1"/>
        </w:rPr>
      </w:pPr>
      <w:r w:rsidRPr="0091563D">
        <w:rPr>
          <w:rFonts w:ascii="Arial" w:eastAsia="Arial Narrow" w:hAnsi="Arial" w:cs="Arial"/>
          <w:spacing w:val="-1"/>
          <w:sz w:val="22"/>
        </w:rPr>
        <w:t>Multimédias (exemples d’extensions : gif, .jpg, .png),</w:t>
      </w:r>
    </w:p>
    <w:p w14:paraId="5730D301" w14:textId="77777777" w:rsidR="00C92A5C" w:rsidRPr="0091563D" w:rsidRDefault="00C92A5C" w:rsidP="00C92A5C">
      <w:pPr>
        <w:pStyle w:val="Paragraphedeliste"/>
        <w:widowControl/>
        <w:numPr>
          <w:ilvl w:val="0"/>
          <w:numId w:val="24"/>
        </w:numPr>
        <w:tabs>
          <w:tab w:val="left" w:pos="1080"/>
        </w:tabs>
        <w:suppressAutoHyphens w:val="0"/>
        <w:spacing w:after="320" w:line="264" w:lineRule="exact"/>
        <w:textAlignment w:val="baseline"/>
        <w:rPr>
          <w:rFonts w:ascii="Arial" w:eastAsia="Arial Narrow" w:hAnsi="Arial" w:cs="Arial"/>
          <w:spacing w:val="-2"/>
        </w:rPr>
      </w:pPr>
      <w:r w:rsidRPr="0091563D">
        <w:rPr>
          <w:rFonts w:ascii="Arial" w:eastAsia="Arial Narrow" w:hAnsi="Arial" w:cs="Arial"/>
          <w:spacing w:val="-2"/>
          <w:sz w:val="22"/>
        </w:rPr>
        <w:t>Internet (exemple d’extension : .htm).</w:t>
      </w:r>
    </w:p>
    <w:p w14:paraId="071BC122" w14:textId="77777777" w:rsidR="00C92A5C" w:rsidRPr="0091563D" w:rsidRDefault="00C92A5C" w:rsidP="00C92A5C">
      <w:pPr>
        <w:pStyle w:val="Paragraphedeliste"/>
        <w:tabs>
          <w:tab w:val="left" w:pos="1080"/>
        </w:tabs>
        <w:spacing w:after="320" w:line="264" w:lineRule="exact"/>
        <w:ind w:left="1440"/>
        <w:textAlignment w:val="baseline"/>
        <w:rPr>
          <w:rFonts w:ascii="Arial" w:eastAsia="Arial Narrow" w:hAnsi="Arial" w:cs="Arial"/>
          <w:spacing w:val="-2"/>
        </w:rPr>
      </w:pPr>
    </w:p>
    <w:p w14:paraId="4ECCDAD1" w14:textId="77777777" w:rsidR="00C92A5C" w:rsidRPr="0091563D" w:rsidRDefault="00C92A5C" w:rsidP="00C92A5C">
      <w:pPr>
        <w:pStyle w:val="Sous-titre"/>
        <w:rPr>
          <w:rFonts w:ascii="Arial" w:eastAsia="Arial Narrow" w:hAnsi="Arial" w:cs="Arial"/>
          <w:b/>
          <w:bCs/>
        </w:rPr>
      </w:pPr>
      <w:r w:rsidRPr="0091563D">
        <w:rPr>
          <w:rFonts w:ascii="Arial" w:eastAsia="Arial Narrow" w:hAnsi="Arial" w:cs="Arial"/>
          <w:b/>
          <w:bCs/>
        </w:rPr>
        <w:t>DÉPÔT DE L’OFFRE SUR LA PLATE-FORME</w:t>
      </w:r>
    </w:p>
    <w:p w14:paraId="23F356E0" w14:textId="069832AD" w:rsidR="00C92A5C" w:rsidRPr="00C539A1" w:rsidRDefault="00C92A5C" w:rsidP="0002233D">
      <w:pPr>
        <w:ind w:left="709"/>
      </w:pPr>
      <w:r w:rsidRPr="0091563D">
        <w:rPr>
          <w:rFonts w:ascii="Arial" w:eastAsia="Arial Narrow" w:hAnsi="Arial" w:cs="Arial"/>
          <w:sz w:val="22"/>
        </w:rPr>
        <w:t>Afin de déposer sa réponse, le candidat doit se connecter au site Internet</w:t>
      </w:r>
      <w:r w:rsidRPr="0091563D">
        <w:rPr>
          <w:rFonts w:ascii="Arial" w:eastAsia="Arial Narrow" w:hAnsi="Arial" w:cs="Arial"/>
          <w:color w:val="0000FF"/>
          <w:sz w:val="22"/>
          <w:u w:val="single"/>
        </w:rPr>
        <w:t xml:space="preserve"> </w:t>
      </w:r>
      <w:r w:rsidR="0002233D" w:rsidRPr="0002233D">
        <w:t xml:space="preserve">                                  </w:t>
      </w:r>
      <w:hyperlink r:id="rId12" w:history="1">
        <w:r w:rsidR="0002233D" w:rsidRPr="00772C39">
          <w:rPr>
            <w:rStyle w:val="Lienhypertexte"/>
          </w:rPr>
          <w:t>https://www.marches-publics.gouv.fr</w:t>
        </w:r>
      </w:hyperlink>
      <w:r w:rsidR="0002233D">
        <w:t xml:space="preserve"> </w:t>
      </w:r>
      <w:r w:rsidRPr="00096B8A">
        <w:rPr>
          <w:rFonts w:ascii="Arial" w:hAnsi="Arial" w:cs="Arial"/>
          <w:szCs w:val="24"/>
        </w:rPr>
        <w:t xml:space="preserve">, </w:t>
      </w:r>
      <w:r w:rsidRPr="00096B8A">
        <w:rPr>
          <w:rFonts w:ascii="Arial" w:eastAsia="Arial Narrow" w:hAnsi="Arial" w:cs="Arial"/>
          <w:sz w:val="22"/>
        </w:rPr>
        <w:t>s’identifier avec son compte et accéder à la</w:t>
      </w:r>
      <w:r w:rsidRPr="0091563D">
        <w:rPr>
          <w:rFonts w:ascii="Arial" w:eastAsia="Arial Narrow" w:hAnsi="Arial" w:cs="Arial"/>
          <w:sz w:val="22"/>
        </w:rPr>
        <w:t xml:space="preserve"> procédure concernée.</w:t>
      </w:r>
    </w:p>
    <w:p w14:paraId="495885C6" w14:textId="77777777" w:rsidR="00C92A5C" w:rsidRPr="0091563D" w:rsidRDefault="00C92A5C" w:rsidP="00C92A5C">
      <w:pPr>
        <w:spacing w:before="176" w:line="259" w:lineRule="exact"/>
        <w:ind w:left="709" w:right="288"/>
        <w:textAlignment w:val="baseline"/>
        <w:rPr>
          <w:rFonts w:ascii="Arial" w:eastAsia="Arial Narrow" w:hAnsi="Arial" w:cs="Arial"/>
        </w:rPr>
      </w:pPr>
      <w:r w:rsidRPr="0091563D">
        <w:rPr>
          <w:rFonts w:ascii="Arial" w:eastAsia="Arial Narrow" w:hAnsi="Arial" w:cs="Arial"/>
          <w:sz w:val="22"/>
        </w:rPr>
        <w:t>Il procède alors à l’opération de dépôt des fichiers en cliquant sur le bouton « Répondre à la consultation » (Le processus de réponse électronique est décrit dans le guide utilisateur disponible sur la plate-forme)</w:t>
      </w:r>
    </w:p>
    <w:p w14:paraId="6410D1D2" w14:textId="77777777" w:rsidR="00C92A5C" w:rsidRPr="0091563D" w:rsidRDefault="00C92A5C" w:rsidP="00C92A5C">
      <w:pPr>
        <w:spacing w:before="263" w:line="251" w:lineRule="exact"/>
        <w:ind w:left="709" w:right="144"/>
        <w:jc w:val="both"/>
        <w:textAlignment w:val="baseline"/>
        <w:rPr>
          <w:rFonts w:ascii="Arial" w:eastAsia="Arial Narrow" w:hAnsi="Arial" w:cs="Arial"/>
        </w:rPr>
      </w:pPr>
      <w:r w:rsidRPr="0091563D">
        <w:rPr>
          <w:rFonts w:ascii="Arial" w:eastAsia="Arial Narrow" w:hAnsi="Arial" w:cs="Arial"/>
          <w:sz w:val="22"/>
        </w:rPr>
        <w:t>Chaque transmission fera l'objet d'une date certaine de réception et d'un accusé de réception électronique. A ce titre, le fuseau horaire de référence est celui de (GMT+01:00) Paris, Bruxelles, Copenhague, Madrid. Le pli sera considéré « hors délai » si le téléchargement se termine après la date et l'heure limites de réception des offres.</w:t>
      </w:r>
    </w:p>
    <w:p w14:paraId="744E5DC5" w14:textId="77777777" w:rsidR="00C92A5C" w:rsidRPr="0091563D" w:rsidRDefault="00C92A5C" w:rsidP="00C92A5C">
      <w:pPr>
        <w:spacing w:before="119" w:line="255" w:lineRule="exact"/>
        <w:ind w:left="709" w:right="144"/>
        <w:jc w:val="both"/>
        <w:textAlignment w:val="baseline"/>
        <w:rPr>
          <w:rFonts w:ascii="Arial" w:eastAsia="Arial Narrow" w:hAnsi="Arial" w:cs="Arial"/>
        </w:rPr>
      </w:pPr>
      <w:r w:rsidRPr="0091563D">
        <w:rPr>
          <w:rFonts w:ascii="Arial" w:eastAsia="Arial Narrow" w:hAnsi="Arial" w:cs="Arial"/>
          <w:sz w:val="22"/>
        </w:rPr>
        <w:t>Si une nouvelle offre est envoyée par voie électronique par le même candidat, celle-ci annule et remplace l'offre précédente.</w:t>
      </w:r>
    </w:p>
    <w:p w14:paraId="7D7051C3" w14:textId="77777777" w:rsidR="00C92A5C" w:rsidRPr="0091563D" w:rsidRDefault="00C92A5C" w:rsidP="00C92A5C">
      <w:pPr>
        <w:pStyle w:val="Sous-titre"/>
        <w:rPr>
          <w:rFonts w:ascii="Arial" w:eastAsia="Arial Narrow" w:hAnsi="Arial" w:cs="Arial"/>
          <w:b/>
          <w:bCs/>
        </w:rPr>
      </w:pPr>
    </w:p>
    <w:p w14:paraId="58FDA824" w14:textId="77777777" w:rsidR="00C92A5C" w:rsidRPr="0091563D" w:rsidRDefault="00C92A5C" w:rsidP="00C92A5C">
      <w:pPr>
        <w:pStyle w:val="Sous-titre"/>
        <w:rPr>
          <w:rFonts w:ascii="Arial" w:eastAsia="Arial Narrow" w:hAnsi="Arial" w:cs="Arial"/>
          <w:b/>
          <w:bCs/>
        </w:rPr>
      </w:pPr>
      <w:r w:rsidRPr="0091563D">
        <w:rPr>
          <w:rFonts w:ascii="Arial" w:eastAsia="Arial Narrow" w:hAnsi="Arial" w:cs="Arial"/>
          <w:b/>
          <w:bCs/>
        </w:rPr>
        <w:t>TRAITEMENT DES PROGRAMMES INFORMATIQUES MALVEILLANTS (VIRUS)</w:t>
      </w:r>
    </w:p>
    <w:p w14:paraId="16284220" w14:textId="77777777" w:rsidR="00C92A5C" w:rsidRPr="0091563D" w:rsidRDefault="00C92A5C" w:rsidP="00C92A5C">
      <w:pPr>
        <w:spacing w:before="270" w:line="250" w:lineRule="exact"/>
        <w:ind w:left="576" w:right="288"/>
        <w:jc w:val="both"/>
        <w:textAlignment w:val="baseline"/>
        <w:rPr>
          <w:rFonts w:ascii="Arial" w:eastAsia="Arial Narrow" w:hAnsi="Arial" w:cs="Arial"/>
        </w:rPr>
      </w:pPr>
      <w:r w:rsidRPr="0091563D">
        <w:rPr>
          <w:rFonts w:ascii="Arial" w:eastAsia="Arial Narrow" w:hAnsi="Arial" w:cs="Arial"/>
          <w:sz w:val="22"/>
        </w:rPr>
        <w:t>Afin d'empêcher la diffusion des virus informatiques, le soumissionnaire ne doit utiliser ni les exécutables notamment les « exe », ni les « macros ».</w:t>
      </w:r>
    </w:p>
    <w:p w14:paraId="217D7F52" w14:textId="77777777" w:rsidR="00C92A5C" w:rsidRPr="0091563D" w:rsidRDefault="00C92A5C" w:rsidP="00C92A5C">
      <w:pPr>
        <w:spacing w:before="263" w:line="255" w:lineRule="exact"/>
        <w:ind w:left="576" w:right="288"/>
        <w:jc w:val="both"/>
        <w:textAlignment w:val="baseline"/>
        <w:rPr>
          <w:rFonts w:ascii="Arial" w:eastAsia="Arial Narrow" w:hAnsi="Arial" w:cs="Arial"/>
        </w:rPr>
      </w:pPr>
      <w:r w:rsidRPr="0091563D">
        <w:rPr>
          <w:rFonts w:ascii="Arial" w:eastAsia="Arial Narrow" w:hAnsi="Arial" w:cs="Arial"/>
          <w:sz w:val="22"/>
        </w:rPr>
        <w:lastRenderedPageBreak/>
        <w:t>Tout fichier constitutif de la candidature et de l'offre, sera traité préalablement par le candidat par un anti- virus régulièrement mis à jour.</w:t>
      </w:r>
    </w:p>
    <w:p w14:paraId="668A4162" w14:textId="4D4FE4EF" w:rsidR="00C92A5C" w:rsidRPr="0091563D" w:rsidRDefault="00C92A5C" w:rsidP="00C92A5C">
      <w:pPr>
        <w:spacing w:before="270" w:line="249" w:lineRule="exact"/>
        <w:ind w:left="576" w:right="288"/>
        <w:jc w:val="both"/>
        <w:textAlignment w:val="baseline"/>
        <w:rPr>
          <w:rFonts w:ascii="Arial" w:eastAsia="Arial Narrow" w:hAnsi="Arial" w:cs="Arial"/>
        </w:rPr>
      </w:pPr>
      <w:r w:rsidRPr="0091563D">
        <w:rPr>
          <w:rFonts w:ascii="Arial" w:eastAsia="Arial Narrow" w:hAnsi="Arial" w:cs="Arial"/>
          <w:sz w:val="22"/>
        </w:rPr>
        <w:t xml:space="preserve">Lorsqu'elles ne sont pas accompagnées d'une copie de sauvegarde, les offres transmises par voie dématérialisée et dans lesquelles un programme informatique malveillant est détecté par </w:t>
      </w:r>
      <w:r w:rsidR="00782F59" w:rsidRPr="00782F59">
        <w:rPr>
          <w:rFonts w:ascii="Arial" w:eastAsia="Arial Narrow" w:hAnsi="Arial" w:cs="Arial"/>
          <w:sz w:val="22"/>
        </w:rPr>
        <w:t>l</w:t>
      </w:r>
      <w:r w:rsidR="00782F59" w:rsidRPr="00782F59">
        <w:rPr>
          <w:rFonts w:ascii="Arial" w:eastAsia="Arial Narrow" w:hAnsi="Arial" w:cs="Arial" w:hint="cs"/>
          <w:sz w:val="22"/>
        </w:rPr>
        <w:t>’</w:t>
      </w:r>
      <w:r w:rsidR="00782F59" w:rsidRPr="00782F59">
        <w:rPr>
          <w:rFonts w:ascii="Arial" w:eastAsia="Arial Narrow" w:hAnsi="Arial" w:cs="Arial"/>
          <w:sz w:val="22"/>
        </w:rPr>
        <w:t xml:space="preserve">ACHETEUR </w:t>
      </w:r>
      <w:r w:rsidRPr="0091563D">
        <w:rPr>
          <w:rFonts w:ascii="Arial" w:eastAsia="Arial Narrow" w:hAnsi="Arial" w:cs="Arial"/>
          <w:sz w:val="22"/>
        </w:rPr>
        <w:t>peuvent faire l'objet d'une réparation.</w:t>
      </w:r>
    </w:p>
    <w:p w14:paraId="60FB2936" w14:textId="27EFF0CE" w:rsidR="00C92A5C" w:rsidRPr="0091563D" w:rsidRDefault="000B7594" w:rsidP="00C92A5C">
      <w:pPr>
        <w:spacing w:before="1" w:line="254" w:lineRule="exact"/>
        <w:ind w:left="576" w:right="288"/>
        <w:jc w:val="both"/>
        <w:textAlignment w:val="baseline"/>
        <w:rPr>
          <w:rFonts w:ascii="Arial" w:eastAsia="Arial Narrow" w:hAnsi="Arial" w:cs="Arial"/>
        </w:rPr>
      </w:pPr>
      <w:r w:rsidRPr="000B7594">
        <w:rPr>
          <w:rFonts w:ascii="Arial" w:eastAsia="Arial Narrow" w:hAnsi="Arial" w:cs="Arial"/>
          <w:sz w:val="22"/>
        </w:rPr>
        <w:t>L</w:t>
      </w:r>
      <w:r w:rsidR="00782F59">
        <w:rPr>
          <w:rFonts w:ascii="Arial" w:eastAsia="Arial Narrow" w:hAnsi="Arial" w:cs="Arial"/>
          <w:sz w:val="22"/>
        </w:rPr>
        <w:t>’ACHETEUR</w:t>
      </w:r>
      <w:r w:rsidRPr="000B7594">
        <w:rPr>
          <w:rFonts w:ascii="Arial" w:eastAsia="Arial Narrow" w:hAnsi="Arial" w:cs="Arial"/>
          <w:sz w:val="22"/>
        </w:rPr>
        <w:t xml:space="preserve"> </w:t>
      </w:r>
      <w:r w:rsidR="00C92A5C" w:rsidRPr="0091563D">
        <w:rPr>
          <w:rFonts w:ascii="Arial" w:eastAsia="Arial Narrow" w:hAnsi="Arial" w:cs="Arial"/>
          <w:sz w:val="22"/>
        </w:rPr>
        <w:t>conserve alors la trace de la malveillance du programme et, s'il décide de tenter une réparation, conserve également la trace des opérations de réparation réalisées.</w:t>
      </w:r>
    </w:p>
    <w:p w14:paraId="1E68E9F1" w14:textId="04D074F4" w:rsidR="00C92A5C" w:rsidRPr="0091563D" w:rsidRDefault="00C92A5C" w:rsidP="00C92A5C">
      <w:pPr>
        <w:spacing w:before="262" w:line="252" w:lineRule="exact"/>
        <w:ind w:left="576" w:right="288"/>
        <w:jc w:val="both"/>
        <w:textAlignment w:val="baseline"/>
        <w:rPr>
          <w:rFonts w:ascii="Arial" w:eastAsia="Arial Narrow" w:hAnsi="Arial" w:cs="Arial"/>
        </w:rPr>
      </w:pPr>
      <w:r w:rsidRPr="0091563D">
        <w:rPr>
          <w:rFonts w:ascii="Arial" w:eastAsia="Arial Narrow" w:hAnsi="Arial" w:cs="Arial"/>
          <w:sz w:val="22"/>
        </w:rPr>
        <w:t xml:space="preserve">Concernant les éléments de la candidature qui n’est pas accompagnée d’une copie de sauvegarde, le fichier électronique qui n'a pas fait l'objet de réparation ou dont la réparation a échoué est réputé n'avoir jamais été reçu. Toutefois, </w:t>
      </w:r>
      <w:r w:rsidR="000B7594">
        <w:rPr>
          <w:rFonts w:ascii="Arial" w:eastAsia="Arial Narrow" w:hAnsi="Arial" w:cs="Arial"/>
          <w:sz w:val="22"/>
        </w:rPr>
        <w:t>l</w:t>
      </w:r>
      <w:r w:rsidR="00782F59">
        <w:rPr>
          <w:rFonts w:ascii="Arial" w:eastAsia="Arial Narrow" w:hAnsi="Arial" w:cs="Arial"/>
          <w:sz w:val="22"/>
        </w:rPr>
        <w:t>’ACHETEUR</w:t>
      </w:r>
      <w:r w:rsidR="000B7594" w:rsidRPr="000B7594">
        <w:rPr>
          <w:rFonts w:ascii="Arial" w:eastAsia="Arial Narrow" w:hAnsi="Arial" w:cs="Arial"/>
          <w:sz w:val="22"/>
        </w:rPr>
        <w:t xml:space="preserve"> </w:t>
      </w:r>
      <w:r w:rsidRPr="0091563D">
        <w:rPr>
          <w:rFonts w:ascii="Arial" w:eastAsia="Arial Narrow" w:hAnsi="Arial" w:cs="Arial"/>
          <w:sz w:val="22"/>
        </w:rPr>
        <w:t>pourra décider de faire application de l'article R. 2144-</w:t>
      </w:r>
      <w:r w:rsidRPr="0091563D">
        <w:rPr>
          <w:rFonts w:ascii="Arial" w:eastAsia="Arial Narrow" w:hAnsi="Arial" w:cs="Arial"/>
        </w:rPr>
        <w:t xml:space="preserve"> </w:t>
      </w:r>
    </w:p>
    <w:p w14:paraId="39E3768D" w14:textId="77777777" w:rsidR="00C92A5C" w:rsidRPr="0091563D" w:rsidRDefault="00C92A5C" w:rsidP="00C92A5C">
      <w:pPr>
        <w:spacing w:before="4" w:line="250" w:lineRule="exact"/>
        <w:ind w:left="576" w:right="288"/>
        <w:jc w:val="both"/>
        <w:textAlignment w:val="baseline"/>
        <w:rPr>
          <w:rFonts w:ascii="Arial" w:eastAsia="Arial Narrow" w:hAnsi="Arial" w:cs="Arial"/>
          <w:spacing w:val="1"/>
        </w:rPr>
      </w:pPr>
      <w:r w:rsidRPr="0091563D">
        <w:rPr>
          <w:rFonts w:ascii="Arial" w:eastAsia="Arial Narrow" w:hAnsi="Arial" w:cs="Arial"/>
          <w:spacing w:val="1"/>
          <w:sz w:val="22"/>
        </w:rPr>
        <w:t>2 du code de la commande publique et demander au candidat de procéder à un nouvel envoi du document.</w:t>
      </w:r>
    </w:p>
    <w:p w14:paraId="6647DB4F" w14:textId="77777777" w:rsidR="00C92A5C" w:rsidRPr="0091563D" w:rsidRDefault="00C92A5C" w:rsidP="00C92A5C">
      <w:pPr>
        <w:spacing w:before="270" w:line="249" w:lineRule="exact"/>
        <w:ind w:left="576" w:right="288"/>
        <w:jc w:val="both"/>
        <w:textAlignment w:val="baseline"/>
        <w:rPr>
          <w:rFonts w:ascii="Arial" w:eastAsia="Arial Narrow" w:hAnsi="Arial" w:cs="Arial"/>
        </w:rPr>
      </w:pPr>
      <w:r w:rsidRPr="0091563D">
        <w:rPr>
          <w:rFonts w:ascii="Arial" w:eastAsia="Arial Narrow" w:hAnsi="Arial" w:cs="Arial"/>
          <w:sz w:val="22"/>
        </w:rPr>
        <w:t>Concernant les éléments de l’offre qui n’est pas accompagnée d’une copie de sauvegarde, le fichier électronique qui n'a pas fait l'objet de réparation ou dont la réparation a échoué est réputé n'avoir jamais été reçu. Le candidat en sera informé dans les conditions fixées par les articles R. 2181-1, R. 2181-</w:t>
      </w:r>
      <w:r w:rsidRPr="0091563D">
        <w:rPr>
          <w:rFonts w:ascii="Arial" w:eastAsia="Arial Narrow" w:hAnsi="Arial" w:cs="Arial"/>
        </w:rPr>
        <w:t xml:space="preserve"> </w:t>
      </w:r>
    </w:p>
    <w:p w14:paraId="6DB5489A" w14:textId="77777777" w:rsidR="00C92A5C" w:rsidRDefault="00C92A5C" w:rsidP="00C92A5C">
      <w:pPr>
        <w:ind w:left="578" w:right="289"/>
        <w:jc w:val="both"/>
        <w:textAlignment w:val="baseline"/>
        <w:rPr>
          <w:rFonts w:ascii="Arial" w:eastAsia="Arial Narrow" w:hAnsi="Arial" w:cs="Arial"/>
          <w:spacing w:val="3"/>
          <w:sz w:val="22"/>
        </w:rPr>
      </w:pPr>
      <w:r w:rsidRPr="0091563D">
        <w:rPr>
          <w:rFonts w:ascii="Arial" w:eastAsia="Arial Narrow" w:hAnsi="Arial" w:cs="Arial"/>
          <w:spacing w:val="3"/>
          <w:sz w:val="22"/>
        </w:rPr>
        <w:t>3 et R. 2181-4 du code de la commande publique. Toutefois, l’acheteur pourra demander au candidat de procéder à un nouvel envoi du document, par application de l’article R. 2152-2 du code de la commande publique qui prévoit la possibilité d’autoriser tous les soumissionnaires concernés à régulariser les offres irrégulières sous réserve qu’elles ne soient pas anormalement basses et à la condition que cette régularisation ne puisse avoir pour effet de modifier des caractéristiques substantielles des offres.</w:t>
      </w:r>
    </w:p>
    <w:p w14:paraId="024A5F13" w14:textId="77777777" w:rsidR="00C92A5C" w:rsidRDefault="00C92A5C" w:rsidP="00C92A5C">
      <w:pPr>
        <w:ind w:left="578" w:right="289"/>
        <w:jc w:val="both"/>
        <w:textAlignment w:val="baseline"/>
        <w:rPr>
          <w:rFonts w:ascii="Arial" w:eastAsia="Arial Narrow" w:hAnsi="Arial" w:cs="Arial"/>
          <w:spacing w:val="3"/>
          <w:sz w:val="22"/>
        </w:rPr>
      </w:pPr>
    </w:p>
    <w:p w14:paraId="5EF3B973" w14:textId="77777777" w:rsidR="002432C1" w:rsidRPr="00974B10" w:rsidRDefault="002432C1" w:rsidP="005F5855">
      <w:pPr>
        <w:widowControl/>
        <w:suppressAutoHyphens w:val="0"/>
        <w:autoSpaceDE w:val="0"/>
        <w:autoSpaceDN w:val="0"/>
        <w:adjustRightInd w:val="0"/>
        <w:jc w:val="both"/>
        <w:rPr>
          <w:rFonts w:ascii="Arial" w:eastAsia="Times New Roman" w:hAnsi="Arial" w:cs="Arial"/>
          <w:color w:val="auto"/>
          <w:szCs w:val="24"/>
          <w:lang w:bidi="fr-FR"/>
        </w:rPr>
      </w:pPr>
    </w:p>
    <w:p w14:paraId="1EA2C41D" w14:textId="42C1C521" w:rsidR="00763F1C" w:rsidRPr="00974B10" w:rsidRDefault="006F1375" w:rsidP="005F5855">
      <w:pPr>
        <w:pStyle w:val="Titre2"/>
        <w:rPr>
          <w:rFonts w:ascii="Arial" w:hAnsi="Arial" w:cs="Arial"/>
        </w:rPr>
      </w:pPr>
      <w:bookmarkStart w:id="60" w:name="_Toc298159814"/>
      <w:bookmarkStart w:id="61" w:name="_Toc190364707"/>
      <w:r w:rsidRPr="00974B10">
        <w:rPr>
          <w:rFonts w:ascii="Arial" w:hAnsi="Arial" w:cs="Arial"/>
        </w:rPr>
        <w:t>3.</w:t>
      </w:r>
      <w:r w:rsidR="00C92A5C">
        <w:rPr>
          <w:rFonts w:ascii="Arial" w:hAnsi="Arial" w:cs="Arial"/>
        </w:rPr>
        <w:t>3</w:t>
      </w:r>
      <w:r w:rsidRPr="00974B10">
        <w:rPr>
          <w:rFonts w:ascii="Arial" w:hAnsi="Arial" w:cs="Arial"/>
        </w:rPr>
        <w:t xml:space="preserve"> </w:t>
      </w:r>
      <w:r w:rsidR="00763F1C" w:rsidRPr="00974B10">
        <w:rPr>
          <w:rFonts w:ascii="Arial" w:hAnsi="Arial" w:cs="Arial"/>
        </w:rPr>
        <w:t>Modification de détail au dossier de consultation</w:t>
      </w:r>
      <w:bookmarkEnd w:id="60"/>
      <w:bookmarkEnd w:id="61"/>
    </w:p>
    <w:p w14:paraId="654A4B40" w14:textId="77777777" w:rsidR="00CA5765" w:rsidRPr="00974B10" w:rsidRDefault="00CA5765" w:rsidP="005F5855">
      <w:pPr>
        <w:widowControl/>
        <w:suppressAutoHyphens w:val="0"/>
        <w:autoSpaceDE w:val="0"/>
        <w:autoSpaceDN w:val="0"/>
        <w:adjustRightInd w:val="0"/>
        <w:jc w:val="both"/>
        <w:rPr>
          <w:rFonts w:ascii="Arial" w:eastAsia="Times New Roman" w:hAnsi="Arial" w:cs="Arial"/>
          <w:color w:val="auto"/>
          <w:szCs w:val="24"/>
          <w:lang w:bidi="fr-FR"/>
        </w:rPr>
      </w:pPr>
    </w:p>
    <w:p w14:paraId="6E35B15C" w14:textId="4CBA9E9F" w:rsidR="00763F1C" w:rsidRPr="00974B10" w:rsidRDefault="00782F59" w:rsidP="005F5855">
      <w:pPr>
        <w:widowControl/>
        <w:suppressAutoHyphens w:val="0"/>
        <w:autoSpaceDE w:val="0"/>
        <w:autoSpaceDN w:val="0"/>
        <w:adjustRightInd w:val="0"/>
        <w:jc w:val="both"/>
        <w:rPr>
          <w:rFonts w:ascii="Arial" w:eastAsia="Times New Roman" w:hAnsi="Arial" w:cs="Arial"/>
          <w:color w:val="auto"/>
          <w:szCs w:val="24"/>
          <w:lang w:bidi="fr-FR"/>
        </w:rPr>
      </w:pPr>
      <w:r>
        <w:rPr>
          <w:rFonts w:ascii="Arial" w:eastAsia="Times New Roman" w:hAnsi="Arial" w:cs="Arial"/>
          <w:color w:val="auto"/>
          <w:szCs w:val="24"/>
          <w:lang w:bidi="fr-FR"/>
        </w:rPr>
        <w:t>L</w:t>
      </w:r>
      <w:r w:rsidRPr="00782F59">
        <w:rPr>
          <w:rFonts w:ascii="Arial" w:eastAsia="Times New Roman" w:hAnsi="Arial" w:cs="Arial" w:hint="cs"/>
          <w:color w:val="auto"/>
          <w:szCs w:val="24"/>
          <w:lang w:bidi="fr-FR"/>
        </w:rPr>
        <w:t>’</w:t>
      </w:r>
      <w:r w:rsidRPr="00782F59">
        <w:rPr>
          <w:rFonts w:ascii="Arial" w:eastAsia="Times New Roman" w:hAnsi="Arial" w:cs="Arial"/>
          <w:color w:val="auto"/>
          <w:szCs w:val="24"/>
          <w:lang w:bidi="fr-FR"/>
        </w:rPr>
        <w:t xml:space="preserve">ACHETEUR </w:t>
      </w:r>
      <w:r w:rsidR="00763F1C" w:rsidRPr="00974B10">
        <w:rPr>
          <w:rFonts w:ascii="Arial" w:eastAsia="Times New Roman" w:hAnsi="Arial" w:cs="Arial"/>
          <w:color w:val="auto"/>
          <w:szCs w:val="24"/>
          <w:lang w:bidi="fr-FR"/>
        </w:rPr>
        <w:t xml:space="preserve">se réserve le droit d'envoyer, par tout moyen donnant date certaine, au plus tard </w:t>
      </w:r>
      <w:r w:rsidR="007C7490" w:rsidRPr="00974B10">
        <w:rPr>
          <w:rFonts w:ascii="Arial" w:eastAsia="Times New Roman" w:hAnsi="Arial" w:cs="Arial"/>
          <w:color w:val="auto"/>
          <w:szCs w:val="24"/>
          <w:lang w:bidi="fr-FR"/>
        </w:rPr>
        <w:t>huit</w:t>
      </w:r>
      <w:r w:rsidR="00FC116A" w:rsidRPr="00974B10">
        <w:rPr>
          <w:rFonts w:ascii="Arial" w:eastAsia="Times New Roman" w:hAnsi="Arial" w:cs="Arial"/>
          <w:color w:val="auto"/>
          <w:szCs w:val="24"/>
          <w:lang w:bidi="fr-FR"/>
        </w:rPr>
        <w:t xml:space="preserve"> </w:t>
      </w:r>
      <w:r w:rsidR="00763F1C" w:rsidRPr="00974B10">
        <w:rPr>
          <w:rFonts w:ascii="Arial" w:eastAsia="Times New Roman" w:hAnsi="Arial" w:cs="Arial"/>
          <w:color w:val="auto"/>
          <w:szCs w:val="24"/>
          <w:lang w:bidi="fr-FR"/>
        </w:rPr>
        <w:t>jours avant la date limite fixée pour la remise des offres</w:t>
      </w:r>
      <w:r w:rsidR="00762566" w:rsidRPr="00974B10">
        <w:rPr>
          <w:rFonts w:ascii="Arial" w:eastAsia="Times New Roman" w:hAnsi="Arial" w:cs="Arial"/>
          <w:color w:val="auto"/>
          <w:szCs w:val="24"/>
          <w:lang w:bidi="fr-FR"/>
        </w:rPr>
        <w:t xml:space="preserve"> définitives</w:t>
      </w:r>
      <w:r w:rsidR="00763F1C" w:rsidRPr="00974B10">
        <w:rPr>
          <w:rFonts w:ascii="Arial" w:eastAsia="Times New Roman" w:hAnsi="Arial" w:cs="Arial"/>
          <w:color w:val="auto"/>
          <w:szCs w:val="24"/>
          <w:lang w:bidi="fr-FR"/>
        </w:rPr>
        <w:t>, des modifications de détail aux dossiers de</w:t>
      </w:r>
      <w:r w:rsidR="00310376" w:rsidRPr="00974B10">
        <w:rPr>
          <w:rFonts w:ascii="Arial" w:eastAsia="Times New Roman" w:hAnsi="Arial" w:cs="Arial"/>
          <w:color w:val="auto"/>
          <w:szCs w:val="24"/>
          <w:lang w:bidi="fr-FR"/>
        </w:rPr>
        <w:t xml:space="preserve"> </w:t>
      </w:r>
      <w:r w:rsidR="00763F1C" w:rsidRPr="00974B10">
        <w:rPr>
          <w:rFonts w:ascii="Arial" w:eastAsia="Times New Roman" w:hAnsi="Arial" w:cs="Arial"/>
          <w:color w:val="auto"/>
          <w:szCs w:val="24"/>
          <w:lang w:bidi="fr-FR"/>
        </w:rPr>
        <w:t xml:space="preserve">consultation </w:t>
      </w:r>
      <w:r w:rsidR="00310376" w:rsidRPr="00974B10">
        <w:rPr>
          <w:rFonts w:ascii="Arial" w:eastAsia="Times New Roman" w:hAnsi="Arial" w:cs="Arial"/>
          <w:color w:val="auto"/>
          <w:szCs w:val="24"/>
          <w:lang w:bidi="fr-FR"/>
        </w:rPr>
        <w:t>des entreprises</w:t>
      </w:r>
      <w:r w:rsidR="00763F1C" w:rsidRPr="00974B10">
        <w:rPr>
          <w:rFonts w:ascii="Arial" w:eastAsia="Times New Roman" w:hAnsi="Arial" w:cs="Arial"/>
          <w:color w:val="auto"/>
          <w:szCs w:val="24"/>
          <w:lang w:bidi="fr-FR"/>
        </w:rPr>
        <w:t>. Les candidats devront alors répondre sur la base du dossier modifié sans pouvoir</w:t>
      </w:r>
      <w:r w:rsidR="00310376" w:rsidRPr="00974B10">
        <w:rPr>
          <w:rFonts w:ascii="Arial" w:eastAsia="Times New Roman" w:hAnsi="Arial" w:cs="Arial"/>
          <w:color w:val="auto"/>
          <w:szCs w:val="24"/>
          <w:lang w:bidi="fr-FR"/>
        </w:rPr>
        <w:t xml:space="preserve"> </w:t>
      </w:r>
      <w:r w:rsidR="00763F1C" w:rsidRPr="00974B10">
        <w:rPr>
          <w:rFonts w:ascii="Arial" w:eastAsia="Times New Roman" w:hAnsi="Arial" w:cs="Arial"/>
          <w:color w:val="auto"/>
          <w:szCs w:val="24"/>
          <w:lang w:bidi="fr-FR"/>
        </w:rPr>
        <w:t>élever aucune réclamation à ce sujet.</w:t>
      </w:r>
    </w:p>
    <w:p w14:paraId="1CE211D5" w14:textId="77777777" w:rsidR="00EE3CD4" w:rsidRPr="00974B10" w:rsidRDefault="00EE3CD4" w:rsidP="005F5855">
      <w:pPr>
        <w:widowControl/>
        <w:suppressAutoHyphens w:val="0"/>
        <w:autoSpaceDE w:val="0"/>
        <w:autoSpaceDN w:val="0"/>
        <w:adjustRightInd w:val="0"/>
        <w:jc w:val="both"/>
        <w:rPr>
          <w:rFonts w:ascii="Arial" w:eastAsia="Times New Roman" w:hAnsi="Arial" w:cs="Arial"/>
          <w:color w:val="auto"/>
          <w:szCs w:val="24"/>
          <w:lang w:bidi="fr-FR"/>
        </w:rPr>
      </w:pPr>
    </w:p>
    <w:p w14:paraId="27D2D227" w14:textId="77777777" w:rsidR="00763F1C" w:rsidRPr="00974B10" w:rsidRDefault="00763F1C"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Si pendant l'étude du dossier par les candidats, la date limite fixée pour la remise des offres est reportée, la</w:t>
      </w:r>
      <w:r w:rsidR="00310376" w:rsidRPr="00974B10">
        <w:rPr>
          <w:rFonts w:ascii="Arial" w:eastAsia="Times New Roman" w:hAnsi="Arial" w:cs="Arial"/>
          <w:color w:val="auto"/>
          <w:szCs w:val="24"/>
          <w:lang w:bidi="fr-FR"/>
        </w:rPr>
        <w:t xml:space="preserve"> </w:t>
      </w:r>
      <w:r w:rsidRPr="00974B10">
        <w:rPr>
          <w:rFonts w:ascii="Arial" w:eastAsia="Times New Roman" w:hAnsi="Arial" w:cs="Arial"/>
          <w:color w:val="auto"/>
          <w:szCs w:val="24"/>
          <w:lang w:bidi="fr-FR"/>
        </w:rPr>
        <w:t>disposition précédente est applicable en fonction de cette nouvelle date.</w:t>
      </w:r>
    </w:p>
    <w:p w14:paraId="5DD4D75E" w14:textId="1EB45EA1" w:rsidR="00310376" w:rsidRDefault="00310376" w:rsidP="005F5855">
      <w:pPr>
        <w:widowControl/>
        <w:suppressAutoHyphens w:val="0"/>
        <w:autoSpaceDE w:val="0"/>
        <w:autoSpaceDN w:val="0"/>
        <w:adjustRightInd w:val="0"/>
        <w:jc w:val="both"/>
        <w:rPr>
          <w:rFonts w:ascii="Arial" w:eastAsia="Times New Roman" w:hAnsi="Arial" w:cs="Arial"/>
          <w:color w:val="auto"/>
          <w:szCs w:val="24"/>
          <w:lang w:bidi="fr-FR"/>
        </w:rPr>
      </w:pPr>
    </w:p>
    <w:p w14:paraId="089EFF96" w14:textId="77777777" w:rsidR="00C92A5C" w:rsidRPr="00974B10" w:rsidRDefault="00C92A5C" w:rsidP="005F5855">
      <w:pPr>
        <w:widowControl/>
        <w:suppressAutoHyphens w:val="0"/>
        <w:autoSpaceDE w:val="0"/>
        <w:autoSpaceDN w:val="0"/>
        <w:adjustRightInd w:val="0"/>
        <w:jc w:val="both"/>
        <w:rPr>
          <w:rFonts w:ascii="Arial" w:eastAsia="Times New Roman" w:hAnsi="Arial" w:cs="Arial"/>
          <w:color w:val="auto"/>
          <w:szCs w:val="24"/>
          <w:lang w:bidi="fr-FR"/>
        </w:rPr>
      </w:pPr>
    </w:p>
    <w:p w14:paraId="2B199FE9" w14:textId="77777777" w:rsidR="00037928" w:rsidRPr="00974B10" w:rsidRDefault="00037928" w:rsidP="005F5855">
      <w:pPr>
        <w:widowControl/>
        <w:suppressAutoHyphens w:val="0"/>
        <w:autoSpaceDE w:val="0"/>
        <w:autoSpaceDN w:val="0"/>
        <w:adjustRightInd w:val="0"/>
        <w:rPr>
          <w:rFonts w:ascii="Arial" w:eastAsia="Times New Roman" w:hAnsi="Arial" w:cs="Arial"/>
          <w:color w:val="auto"/>
          <w:szCs w:val="24"/>
          <w:lang w:bidi="fr-FR"/>
        </w:rPr>
      </w:pPr>
    </w:p>
    <w:p w14:paraId="1118847D" w14:textId="701D4FE5" w:rsidR="00037928" w:rsidRPr="00974B10" w:rsidRDefault="00391868" w:rsidP="00391868">
      <w:pPr>
        <w:pStyle w:val="Titre1"/>
      </w:pPr>
      <w:bookmarkStart w:id="62" w:name="_Toc298159815"/>
      <w:bookmarkStart w:id="63" w:name="_Toc190364708"/>
      <w:r w:rsidRPr="00974B10">
        <w:t>P</w:t>
      </w:r>
      <w:r w:rsidR="00AC4876" w:rsidRPr="00974B10">
        <w:t xml:space="preserve">RESENTATION DES </w:t>
      </w:r>
      <w:r w:rsidRPr="00974B10">
        <w:t>CANDIDATURE</w:t>
      </w:r>
      <w:bookmarkEnd w:id="62"/>
      <w:r w:rsidR="00AC4876" w:rsidRPr="00974B10">
        <w:t>S ET DES OFFRES</w:t>
      </w:r>
      <w:bookmarkEnd w:id="63"/>
    </w:p>
    <w:p w14:paraId="4CC838FC" w14:textId="77777777" w:rsidR="00CA5765" w:rsidRPr="00974B10" w:rsidRDefault="00CA5765" w:rsidP="005F5855">
      <w:pPr>
        <w:widowControl/>
        <w:suppressAutoHyphens w:val="0"/>
        <w:autoSpaceDE w:val="0"/>
        <w:autoSpaceDN w:val="0"/>
        <w:adjustRightInd w:val="0"/>
        <w:jc w:val="both"/>
        <w:rPr>
          <w:rFonts w:ascii="Arial" w:eastAsia="Times New Roman" w:hAnsi="Arial" w:cs="Arial"/>
          <w:color w:val="auto"/>
          <w:szCs w:val="24"/>
          <w:lang w:bidi="fr-FR"/>
        </w:rPr>
      </w:pPr>
    </w:p>
    <w:p w14:paraId="383F080B" w14:textId="06AA36DD" w:rsidR="00037928" w:rsidRPr="003658AD" w:rsidRDefault="00037928" w:rsidP="005F5855">
      <w:pPr>
        <w:widowControl/>
        <w:suppressAutoHyphens w:val="0"/>
        <w:autoSpaceDE w:val="0"/>
        <w:autoSpaceDN w:val="0"/>
        <w:adjustRightInd w:val="0"/>
        <w:jc w:val="both"/>
        <w:rPr>
          <w:rFonts w:ascii="Arial" w:eastAsia="Times New Roman" w:hAnsi="Arial" w:cs="Arial"/>
          <w:color w:val="auto"/>
          <w:szCs w:val="24"/>
          <w:lang w:bidi="fr-FR"/>
        </w:rPr>
      </w:pPr>
      <w:r w:rsidRPr="003658AD">
        <w:rPr>
          <w:rFonts w:ascii="Arial" w:eastAsia="Times New Roman" w:hAnsi="Arial" w:cs="Arial"/>
          <w:color w:val="auto"/>
          <w:szCs w:val="24"/>
          <w:lang w:bidi="fr-FR"/>
        </w:rPr>
        <w:t xml:space="preserve">Chaque candidat </w:t>
      </w:r>
      <w:r w:rsidR="00893B25" w:rsidRPr="003658AD">
        <w:rPr>
          <w:rFonts w:ascii="Arial" w:eastAsia="Times New Roman" w:hAnsi="Arial" w:cs="Arial"/>
          <w:color w:val="auto"/>
          <w:szCs w:val="24"/>
          <w:lang w:bidi="fr-FR"/>
        </w:rPr>
        <w:t>devra</w:t>
      </w:r>
      <w:r w:rsidRPr="003658AD">
        <w:rPr>
          <w:rFonts w:ascii="Arial" w:eastAsia="Times New Roman" w:hAnsi="Arial" w:cs="Arial"/>
          <w:color w:val="auto"/>
          <w:szCs w:val="24"/>
          <w:lang w:bidi="fr-FR"/>
        </w:rPr>
        <w:t xml:space="preserve"> produire un dossier complet comprenant les pièces ci-après, datées et signées par la personne habil</w:t>
      </w:r>
      <w:r w:rsidR="00136430" w:rsidRPr="003658AD">
        <w:rPr>
          <w:rFonts w:ascii="Arial" w:eastAsia="Times New Roman" w:hAnsi="Arial" w:cs="Arial"/>
          <w:color w:val="auto"/>
          <w:szCs w:val="24"/>
          <w:lang w:bidi="fr-FR"/>
        </w:rPr>
        <w:t xml:space="preserve">itée à représenter l’entreprise : </w:t>
      </w:r>
    </w:p>
    <w:p w14:paraId="4B076FB0" w14:textId="77547DA3" w:rsidR="00AC4876" w:rsidRPr="003658AD" w:rsidRDefault="00AC4876" w:rsidP="005F5855">
      <w:pPr>
        <w:widowControl/>
        <w:suppressAutoHyphens w:val="0"/>
        <w:autoSpaceDE w:val="0"/>
        <w:autoSpaceDN w:val="0"/>
        <w:adjustRightInd w:val="0"/>
        <w:jc w:val="both"/>
        <w:rPr>
          <w:rFonts w:ascii="Arial" w:eastAsia="Times New Roman" w:hAnsi="Arial" w:cs="Arial"/>
          <w:color w:val="auto"/>
          <w:szCs w:val="24"/>
          <w:lang w:bidi="fr-FR"/>
        </w:rPr>
      </w:pPr>
    </w:p>
    <w:p w14:paraId="515694F9" w14:textId="6ED96D06" w:rsidR="003658AD" w:rsidRPr="00C92A5C" w:rsidRDefault="00C92A5C" w:rsidP="00C92A5C">
      <w:pPr>
        <w:pStyle w:val="Titre2"/>
        <w:rPr>
          <w:rFonts w:ascii="Arial" w:hAnsi="Arial" w:cs="Arial"/>
        </w:rPr>
      </w:pPr>
      <w:bookmarkStart w:id="64" w:name="_Toc190364709"/>
      <w:r>
        <w:rPr>
          <w:rFonts w:ascii="Arial" w:hAnsi="Arial" w:cs="Arial"/>
        </w:rPr>
        <w:t>4.1</w:t>
      </w:r>
      <w:r w:rsidR="00AC4876" w:rsidRPr="00C92A5C">
        <w:rPr>
          <w:rFonts w:ascii="Arial" w:hAnsi="Arial" w:cs="Arial"/>
        </w:rPr>
        <w:t xml:space="preserve"> L’acte de candidature</w:t>
      </w:r>
      <w:bookmarkEnd w:id="64"/>
      <w:r w:rsidR="00AC4876" w:rsidRPr="00C92A5C">
        <w:rPr>
          <w:rFonts w:ascii="Arial" w:hAnsi="Arial" w:cs="Arial"/>
        </w:rPr>
        <w:t xml:space="preserve"> </w:t>
      </w:r>
    </w:p>
    <w:p w14:paraId="4B33AA66" w14:textId="77777777" w:rsidR="003658AD" w:rsidRPr="003658AD" w:rsidRDefault="003658AD" w:rsidP="003658AD">
      <w:pPr>
        <w:spacing w:before="281" w:line="252" w:lineRule="exact"/>
        <w:ind w:left="432" w:right="144"/>
        <w:textAlignment w:val="baseline"/>
        <w:rPr>
          <w:rFonts w:ascii="Arial" w:eastAsia="Arial Narrow" w:hAnsi="Arial" w:cs="Arial"/>
          <w:szCs w:val="24"/>
        </w:rPr>
      </w:pPr>
      <w:r w:rsidRPr="003658AD">
        <w:rPr>
          <w:rFonts w:ascii="Arial" w:eastAsia="Arial Narrow" w:hAnsi="Arial" w:cs="Arial"/>
          <w:szCs w:val="24"/>
        </w:rPr>
        <w:t xml:space="preserve">Pour présenter leur candidature, </w:t>
      </w:r>
      <w:r w:rsidRPr="003658AD">
        <w:rPr>
          <w:rFonts w:ascii="Arial" w:eastAsia="Arial Narrow" w:hAnsi="Arial" w:cs="Arial"/>
          <w:b/>
          <w:szCs w:val="24"/>
        </w:rPr>
        <w:t xml:space="preserve">les candidats utilisent soit les formulaires DC1 (lettre de candidature) et DC2 (déclaration du candidat) </w:t>
      </w:r>
      <w:r w:rsidRPr="003658AD">
        <w:rPr>
          <w:rFonts w:ascii="Arial" w:eastAsia="Arial Narrow" w:hAnsi="Arial" w:cs="Arial"/>
          <w:szCs w:val="24"/>
        </w:rPr>
        <w:t xml:space="preserve">ci-joints ou </w:t>
      </w:r>
      <w:r w:rsidRPr="003658AD">
        <w:rPr>
          <w:rFonts w:ascii="Arial" w:eastAsia="Arial Narrow" w:hAnsi="Arial" w:cs="Arial"/>
          <w:szCs w:val="24"/>
        </w:rPr>
        <w:lastRenderedPageBreak/>
        <w:t xml:space="preserve">disponibles gratuitement sur le site </w:t>
      </w:r>
      <w:hyperlink r:id="rId13">
        <w:r w:rsidRPr="003658AD">
          <w:rPr>
            <w:rFonts w:ascii="Arial" w:eastAsia="Arial Narrow" w:hAnsi="Arial" w:cs="Arial"/>
            <w:color w:val="0000FF"/>
            <w:szCs w:val="24"/>
            <w:u w:val="single"/>
          </w:rPr>
          <w:t>www.economie.gouv.fr</w:t>
        </w:r>
      </w:hyperlink>
      <w:r w:rsidRPr="003658AD">
        <w:rPr>
          <w:rFonts w:ascii="Arial" w:eastAsia="Arial Narrow" w:hAnsi="Arial" w:cs="Arial"/>
          <w:szCs w:val="24"/>
        </w:rPr>
        <w:t>, soit le Document Unique de Marché Européen (DUME).</w:t>
      </w:r>
    </w:p>
    <w:p w14:paraId="181CF15F" w14:textId="77777777" w:rsidR="003658AD" w:rsidRPr="003658AD" w:rsidRDefault="003658AD" w:rsidP="003658AD">
      <w:pPr>
        <w:spacing w:before="252" w:line="252" w:lineRule="exact"/>
        <w:ind w:left="432"/>
        <w:textAlignment w:val="baseline"/>
        <w:rPr>
          <w:rFonts w:ascii="Arial" w:eastAsia="Arial Narrow" w:hAnsi="Arial" w:cs="Arial"/>
          <w:szCs w:val="24"/>
        </w:rPr>
      </w:pPr>
      <w:r w:rsidRPr="003658AD">
        <w:rPr>
          <w:rFonts w:ascii="Arial" w:eastAsia="Arial Narrow" w:hAnsi="Arial" w:cs="Arial"/>
          <w:szCs w:val="24"/>
        </w:rPr>
        <w:t>Ils contiendront les éléments indiqués ci-dessous.</w:t>
      </w:r>
    </w:p>
    <w:p w14:paraId="2964914B" w14:textId="77777777" w:rsidR="003658AD" w:rsidRPr="003658AD" w:rsidRDefault="003658AD" w:rsidP="003658AD">
      <w:pPr>
        <w:spacing w:before="278" w:line="252" w:lineRule="exact"/>
        <w:ind w:left="432"/>
        <w:textAlignment w:val="baseline"/>
        <w:rPr>
          <w:rFonts w:ascii="Arial" w:eastAsia="Arial Narrow" w:hAnsi="Arial" w:cs="Arial"/>
          <w:b/>
          <w:szCs w:val="24"/>
        </w:rPr>
      </w:pPr>
      <w:r w:rsidRPr="003658AD">
        <w:rPr>
          <w:rFonts w:ascii="Arial" w:eastAsia="Arial Narrow" w:hAnsi="Arial" w:cs="Arial"/>
          <w:b/>
          <w:szCs w:val="24"/>
        </w:rPr>
        <w:t>Les renseignements concernant la situation juridique de l’entreprise :</w:t>
      </w:r>
    </w:p>
    <w:p w14:paraId="1226C48A" w14:textId="77777777" w:rsidR="003658AD" w:rsidRPr="00DC4754" w:rsidRDefault="003658A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Copie du ou des jugements prononcés, si le candidat est en redressement judiciaire ;</w:t>
      </w:r>
    </w:p>
    <w:p w14:paraId="744E90E3" w14:textId="5CF091BA" w:rsidR="003658AD" w:rsidRPr="00DC4754" w:rsidRDefault="003658A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 xml:space="preserve">Déclaration sur l’honneur pour justifier que le candidat n’entre dans aucun des cas mentionnés aux articles L. 2141-1 à L. 2141-5 du code de la commande publique </w:t>
      </w:r>
    </w:p>
    <w:p w14:paraId="05193B7F" w14:textId="77777777" w:rsidR="003658AD" w:rsidRPr="00DC4754" w:rsidRDefault="003658A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Renseignements sur le respect de l’obligation d’emploi mentionnée à l’article L. 323-1 du code du travail.</w:t>
      </w:r>
    </w:p>
    <w:p w14:paraId="340C2153" w14:textId="77777777" w:rsidR="003658AD" w:rsidRPr="003658AD" w:rsidRDefault="003658AD" w:rsidP="003658AD">
      <w:pPr>
        <w:spacing w:before="280" w:line="252" w:lineRule="exact"/>
        <w:ind w:left="432" w:right="144"/>
        <w:textAlignment w:val="baseline"/>
        <w:rPr>
          <w:rFonts w:ascii="Arial" w:eastAsia="Arial Narrow" w:hAnsi="Arial" w:cs="Arial"/>
          <w:b/>
          <w:szCs w:val="24"/>
        </w:rPr>
      </w:pPr>
      <w:r w:rsidRPr="003658AD">
        <w:rPr>
          <w:rFonts w:ascii="Arial" w:eastAsia="Arial Narrow" w:hAnsi="Arial" w:cs="Arial"/>
          <w:b/>
          <w:szCs w:val="24"/>
        </w:rPr>
        <w:t>Les renseignements concernant la capacité économique et financière de l’entreprise tels que prévus aux articles R. 2142-6 à R. 2142-12 du code de la commande publique :</w:t>
      </w:r>
    </w:p>
    <w:p w14:paraId="50672ABE" w14:textId="77777777" w:rsidR="003658AD" w:rsidRPr="00DC4754" w:rsidRDefault="003658A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Déclaration concernant le chiffre d’affaires global et le chiffre d’affaires concernant les fournitures objet du contrat, réalisés au cours des trois derniers exercices disponibles ;</w:t>
      </w:r>
    </w:p>
    <w:p w14:paraId="20DFA0B4" w14:textId="77777777" w:rsidR="003658AD" w:rsidRPr="00DC4754" w:rsidRDefault="003658A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Déclaration appropriée de banques ou preuve d’une assurance pour les risques professionnels.</w:t>
      </w:r>
    </w:p>
    <w:p w14:paraId="3E24DF86" w14:textId="47B2E75D" w:rsidR="003658AD" w:rsidRPr="00DC4754" w:rsidRDefault="003658A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Si le candidat est dans l’impossibilité de produire, pour justifier de sa capacité financière, cette déclaration, il peut prouver sa capacité par tout autre document considéré comme équivalent par l</w:t>
      </w:r>
      <w:r w:rsidR="00782F59">
        <w:rPr>
          <w:rFonts w:ascii="Arial" w:hAnsi="Arial" w:cs="Arial"/>
          <w:szCs w:val="22"/>
        </w:rPr>
        <w:t>’ACHETEUR</w:t>
      </w:r>
      <w:r w:rsidRPr="00DC4754">
        <w:rPr>
          <w:rFonts w:ascii="Arial" w:hAnsi="Arial" w:cs="Arial"/>
          <w:szCs w:val="22"/>
        </w:rPr>
        <w:t>.</w:t>
      </w:r>
    </w:p>
    <w:p w14:paraId="279FF21F" w14:textId="77777777" w:rsidR="003658AD" w:rsidRPr="003658AD" w:rsidRDefault="003658AD" w:rsidP="003658AD">
      <w:pPr>
        <w:spacing w:before="371" w:line="252" w:lineRule="exact"/>
        <w:ind w:left="432" w:right="144"/>
        <w:textAlignment w:val="baseline"/>
        <w:rPr>
          <w:rFonts w:ascii="Arial" w:eastAsia="Arial Narrow" w:hAnsi="Arial" w:cs="Arial"/>
          <w:b/>
          <w:szCs w:val="24"/>
        </w:rPr>
      </w:pPr>
      <w:r w:rsidRPr="003658AD">
        <w:rPr>
          <w:rFonts w:ascii="Arial" w:eastAsia="Arial Narrow" w:hAnsi="Arial" w:cs="Arial"/>
          <w:b/>
          <w:szCs w:val="24"/>
        </w:rPr>
        <w:t>Les renseignements concernant les références professionnelles et la capacité technique de l’entreprise tels que prévus aux articles R. 2142-13 et R. 142-14 du code de la commande publique :</w:t>
      </w:r>
    </w:p>
    <w:p w14:paraId="3E184BF4" w14:textId="77777777" w:rsidR="003658AD" w:rsidRPr="00DC4754" w:rsidRDefault="003658A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Déclaration indiquant les effectifs moyens annuels du candidat et l’importance du personnel d’encadrement pour chacune des trois dernières années ;</w:t>
      </w:r>
    </w:p>
    <w:p w14:paraId="4526AE6D" w14:textId="77777777" w:rsidR="003658AD" w:rsidRPr="00DC4754" w:rsidRDefault="003658A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Liste des principaux travaux effectués au cours des trois dernières années, indiquant le montant, la date et le destinataire public ou privé. La réalisation des travaux est prouvée par des attestations du destinataire ou, à défaut, par une déclaration de l’opérateur économique ;</w:t>
      </w:r>
    </w:p>
    <w:p w14:paraId="77FE5CD1" w14:textId="77777777" w:rsidR="003658AD" w:rsidRPr="00DC4754" w:rsidRDefault="003658A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Déclaration indiquant l’outillage, le matériel et l’équipement technique dont le candidat dispose pour la réalisation de contrats de même nature ;</w:t>
      </w:r>
    </w:p>
    <w:p w14:paraId="743BBA3B" w14:textId="77777777" w:rsidR="003658AD" w:rsidRPr="00DC4754" w:rsidRDefault="003658A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Description de l’équipement technique, des mesures employées par l’opérateur économique pour s’assurer de la qualité et des moyens d’étude et de recherche de son entreprise ;</w:t>
      </w:r>
    </w:p>
    <w:p w14:paraId="32645076" w14:textId="77777777" w:rsidR="003658AD" w:rsidRPr="00DC4754" w:rsidRDefault="003658A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La déclaration de lutte contre le travail dissimulé ;</w:t>
      </w:r>
    </w:p>
    <w:p w14:paraId="4D6F8F6A" w14:textId="48CBFD8D" w:rsidR="003658AD" w:rsidRPr="00DC4754" w:rsidRDefault="003658AD"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 xml:space="preserve">Pour justifier des capacités professionnelles, techniques et financières d’autres opérateurs économiques sur lesquels il s’appuie pour présenter sa candidature, le candidat produit les mêmes documents concernant cet opérateur économique que ceux qui lui sont exigés par </w:t>
      </w:r>
      <w:r w:rsidR="00072BF3" w:rsidRPr="00DC4754">
        <w:rPr>
          <w:rFonts w:ascii="Arial" w:hAnsi="Arial" w:cs="Arial"/>
          <w:szCs w:val="22"/>
        </w:rPr>
        <w:t>l</w:t>
      </w:r>
      <w:r w:rsidR="00782F59">
        <w:rPr>
          <w:rFonts w:ascii="Arial" w:hAnsi="Arial" w:cs="Arial"/>
          <w:szCs w:val="22"/>
        </w:rPr>
        <w:t>’ACHETEUR</w:t>
      </w:r>
      <w:r w:rsidRPr="00DC4754">
        <w:rPr>
          <w:rFonts w:ascii="Arial" w:hAnsi="Arial" w:cs="Arial"/>
          <w:szCs w:val="22"/>
        </w:rPr>
        <w:t>. En outre, pour justifier qu’il dispose des capacités de cet opérateur économique pour l’exécution des prestations, le candidat produit un engagement écrit de l’opérateur économique.</w:t>
      </w:r>
    </w:p>
    <w:p w14:paraId="4BDDB976" w14:textId="4D96BB20" w:rsidR="003658AD" w:rsidRPr="003658AD" w:rsidRDefault="003658AD" w:rsidP="003658AD">
      <w:pPr>
        <w:spacing w:before="244" w:line="255" w:lineRule="exact"/>
        <w:ind w:left="432" w:right="144"/>
        <w:jc w:val="both"/>
        <w:textAlignment w:val="baseline"/>
        <w:rPr>
          <w:rFonts w:ascii="Arial" w:eastAsia="Arial Narrow" w:hAnsi="Arial" w:cs="Arial"/>
          <w:szCs w:val="24"/>
        </w:rPr>
      </w:pPr>
      <w:r w:rsidRPr="003658AD">
        <w:rPr>
          <w:rFonts w:ascii="Arial" w:eastAsia="Arial Narrow" w:hAnsi="Arial" w:cs="Arial"/>
          <w:szCs w:val="24"/>
        </w:rPr>
        <w:t xml:space="preserve">Ce document précisera pour chaque opération, l’année de réalisation, le montant </w:t>
      </w:r>
      <w:r w:rsidRPr="003658AD">
        <w:rPr>
          <w:rFonts w:ascii="Arial" w:eastAsia="Arial Narrow" w:hAnsi="Arial" w:cs="Arial"/>
          <w:szCs w:val="24"/>
        </w:rPr>
        <w:lastRenderedPageBreak/>
        <w:t xml:space="preserve">de prestations exécutées, </w:t>
      </w:r>
      <w:r w:rsidR="0028686D">
        <w:rPr>
          <w:rFonts w:ascii="Arial" w:eastAsia="Arial Narrow" w:hAnsi="Arial" w:cs="Arial"/>
          <w:szCs w:val="24"/>
        </w:rPr>
        <w:t>l’ACHETEUR</w:t>
      </w:r>
      <w:r w:rsidRPr="003658AD">
        <w:rPr>
          <w:rFonts w:ascii="Arial" w:eastAsia="Arial Narrow" w:hAnsi="Arial" w:cs="Arial"/>
          <w:szCs w:val="24"/>
        </w:rPr>
        <w:t>, l’étendue exacte de la prestation réalisée par le candidat.</w:t>
      </w:r>
    </w:p>
    <w:p w14:paraId="1420C98C" w14:textId="77777777" w:rsidR="003658AD" w:rsidRPr="003658AD" w:rsidRDefault="003658AD" w:rsidP="003658AD">
      <w:pPr>
        <w:spacing w:before="103" w:line="255" w:lineRule="exact"/>
        <w:ind w:left="432" w:right="144"/>
        <w:jc w:val="both"/>
        <w:textAlignment w:val="baseline"/>
        <w:rPr>
          <w:rFonts w:ascii="Arial" w:eastAsia="Arial Narrow" w:hAnsi="Arial" w:cs="Arial"/>
          <w:szCs w:val="24"/>
        </w:rPr>
      </w:pPr>
      <w:r w:rsidRPr="003658AD">
        <w:rPr>
          <w:rFonts w:ascii="Arial" w:eastAsia="Arial Narrow" w:hAnsi="Arial" w:cs="Arial"/>
          <w:szCs w:val="24"/>
        </w:rPr>
        <w:t>En cas de recours à la sous-traitance, si le candidat souhaite que soient prises en compte les capacités professionnelles, techniques et financières de son ou ses sous-traitants, il devra justifier des capacités de ce ou ces sous-traitants et du fait qu’il en dispose pour l’exécution du marché, sous la forme d’un engagement écrit du ou des sous-traitants.</w:t>
      </w:r>
    </w:p>
    <w:p w14:paraId="48E0C5FE" w14:textId="77777777" w:rsidR="003658AD" w:rsidRPr="003658AD" w:rsidRDefault="003658AD" w:rsidP="003658AD">
      <w:pPr>
        <w:spacing w:before="109" w:line="255" w:lineRule="exact"/>
        <w:ind w:left="432" w:right="144"/>
        <w:jc w:val="both"/>
        <w:textAlignment w:val="baseline"/>
        <w:rPr>
          <w:rFonts w:ascii="Arial" w:eastAsia="Arial Narrow" w:hAnsi="Arial" w:cs="Arial"/>
          <w:szCs w:val="24"/>
        </w:rPr>
      </w:pPr>
      <w:r w:rsidRPr="003658AD">
        <w:rPr>
          <w:rFonts w:ascii="Arial" w:eastAsia="Arial Narrow" w:hAnsi="Arial" w:cs="Arial"/>
          <w:szCs w:val="24"/>
        </w:rPr>
        <w:t>Les candidats qui veulent faire valoir les capacités d’un ou plusieurs sous-traitant(s) doivent produire les mêmes documents que ceux exigés du candidat par l’acheteur public.</w:t>
      </w:r>
    </w:p>
    <w:p w14:paraId="72187BB6" w14:textId="73C782B6" w:rsidR="003658AD" w:rsidRPr="003658AD" w:rsidRDefault="003658AD" w:rsidP="003658AD">
      <w:pPr>
        <w:spacing w:before="468" w:line="255" w:lineRule="exact"/>
        <w:ind w:left="432" w:right="144"/>
        <w:jc w:val="both"/>
        <w:textAlignment w:val="baseline"/>
        <w:rPr>
          <w:rFonts w:ascii="Arial" w:eastAsia="Arial Narrow" w:hAnsi="Arial" w:cs="Arial"/>
          <w:szCs w:val="24"/>
        </w:rPr>
      </w:pPr>
      <w:r w:rsidRPr="003658AD">
        <w:rPr>
          <w:rFonts w:ascii="Arial" w:eastAsia="Arial Narrow" w:hAnsi="Arial" w:cs="Arial"/>
          <w:szCs w:val="24"/>
        </w:rPr>
        <w:t xml:space="preserve">Nota : avant de procéder à l’examen des candidatures, si </w:t>
      </w:r>
      <w:r w:rsidR="00072BF3">
        <w:rPr>
          <w:rFonts w:ascii="Arial" w:eastAsia="Arial Narrow" w:hAnsi="Arial" w:cs="Arial"/>
          <w:szCs w:val="24"/>
        </w:rPr>
        <w:t>l</w:t>
      </w:r>
      <w:r w:rsidR="00782F59">
        <w:rPr>
          <w:rFonts w:ascii="Arial" w:eastAsia="Arial Narrow" w:hAnsi="Arial" w:cs="Arial"/>
          <w:szCs w:val="24"/>
        </w:rPr>
        <w:t>’ACHETEUR</w:t>
      </w:r>
      <w:r w:rsidRPr="003658AD">
        <w:rPr>
          <w:rFonts w:ascii="Arial" w:eastAsia="Arial Narrow" w:hAnsi="Arial" w:cs="Arial"/>
          <w:szCs w:val="24"/>
        </w:rPr>
        <w:t xml:space="preserve"> constate que des pièces visées ci-dessus sont manquantes ou incomplètes, </w:t>
      </w:r>
      <w:r w:rsidR="00072BF3">
        <w:rPr>
          <w:rFonts w:ascii="Arial" w:eastAsia="Arial Narrow" w:hAnsi="Arial" w:cs="Arial"/>
          <w:szCs w:val="24"/>
        </w:rPr>
        <w:t>l</w:t>
      </w:r>
      <w:r w:rsidR="00782F59">
        <w:rPr>
          <w:rFonts w:ascii="Arial" w:eastAsia="Arial Narrow" w:hAnsi="Arial" w:cs="Arial"/>
          <w:szCs w:val="24"/>
        </w:rPr>
        <w:t>’ACHETEUR</w:t>
      </w:r>
      <w:r w:rsidR="00072BF3" w:rsidRPr="00072BF3">
        <w:rPr>
          <w:rFonts w:ascii="Arial" w:eastAsia="Arial Narrow" w:hAnsi="Arial" w:cs="Arial"/>
          <w:szCs w:val="24"/>
        </w:rPr>
        <w:t xml:space="preserve"> </w:t>
      </w:r>
      <w:r w:rsidRPr="003658AD">
        <w:rPr>
          <w:rFonts w:ascii="Arial" w:eastAsia="Arial Narrow" w:hAnsi="Arial" w:cs="Arial"/>
          <w:szCs w:val="24"/>
        </w:rPr>
        <w:t>peut décider de demander à tous les candidats concernés de produire ou compléter ces pièces dans un délai maximum de 6 jours. Les autres candidats qui ont la possibilité de compléter leur candidature sont informés de cette possibilité dans le même délai.</w:t>
      </w:r>
    </w:p>
    <w:p w14:paraId="5B8D0B1B" w14:textId="77777777" w:rsidR="003658AD" w:rsidRPr="003658AD" w:rsidRDefault="003658AD" w:rsidP="00AC4876">
      <w:pPr>
        <w:ind w:left="180" w:hanging="180"/>
        <w:jc w:val="both"/>
        <w:rPr>
          <w:rFonts w:ascii="Arial" w:hAnsi="Arial" w:cs="Arial"/>
          <w:color w:val="auto"/>
          <w:szCs w:val="24"/>
        </w:rPr>
      </w:pPr>
    </w:p>
    <w:p w14:paraId="2C374E0E" w14:textId="77777777" w:rsidR="003658AD" w:rsidRPr="003658AD" w:rsidRDefault="003658AD" w:rsidP="00AC4876">
      <w:pPr>
        <w:ind w:left="180" w:hanging="180"/>
        <w:jc w:val="both"/>
        <w:rPr>
          <w:rFonts w:ascii="Arial" w:hAnsi="Arial" w:cs="Arial"/>
          <w:color w:val="auto"/>
          <w:szCs w:val="24"/>
        </w:rPr>
      </w:pPr>
    </w:p>
    <w:p w14:paraId="6076585A" w14:textId="77777777" w:rsidR="003658AD" w:rsidRPr="003658AD" w:rsidRDefault="003658AD" w:rsidP="00AC4876">
      <w:pPr>
        <w:ind w:left="180" w:hanging="180"/>
        <w:jc w:val="both"/>
        <w:rPr>
          <w:rFonts w:ascii="Arial" w:hAnsi="Arial" w:cs="Arial"/>
          <w:color w:val="auto"/>
          <w:szCs w:val="24"/>
        </w:rPr>
      </w:pPr>
    </w:p>
    <w:p w14:paraId="1F3E9ECB" w14:textId="6B61E3B8" w:rsidR="00AC4876" w:rsidRDefault="00C92A5C" w:rsidP="00C92A5C">
      <w:pPr>
        <w:pStyle w:val="Titre2"/>
        <w:rPr>
          <w:rFonts w:ascii="Arial" w:hAnsi="Arial" w:cs="Arial"/>
        </w:rPr>
      </w:pPr>
      <w:bookmarkStart w:id="65" w:name="_Toc190364710"/>
      <w:r>
        <w:rPr>
          <w:rFonts w:ascii="Arial" w:hAnsi="Arial" w:cs="Arial"/>
        </w:rPr>
        <w:t>4.2</w:t>
      </w:r>
      <w:r w:rsidR="00AC4876" w:rsidRPr="00C92A5C">
        <w:rPr>
          <w:rFonts w:ascii="Arial" w:hAnsi="Arial" w:cs="Arial"/>
        </w:rPr>
        <w:t xml:space="preserve"> L’offre </w:t>
      </w:r>
      <w:r w:rsidR="00AC4876" w:rsidRPr="00974B10">
        <w:rPr>
          <w:rFonts w:ascii="Arial" w:hAnsi="Arial" w:cs="Arial"/>
        </w:rPr>
        <w:t>intégrant</w:t>
      </w:r>
      <w:r w:rsidR="00AC4876" w:rsidRPr="00C92A5C">
        <w:rPr>
          <w:rFonts w:ascii="Arial" w:hAnsi="Arial" w:cs="Arial"/>
        </w:rPr>
        <w:t> :</w:t>
      </w:r>
      <w:bookmarkEnd w:id="65"/>
    </w:p>
    <w:p w14:paraId="3D03EB12" w14:textId="77777777" w:rsidR="00C92A5C" w:rsidRPr="00C92A5C" w:rsidRDefault="00C92A5C" w:rsidP="00C92A5C">
      <w:pPr>
        <w:rPr>
          <w:lang w:bidi="fr-FR"/>
        </w:rPr>
      </w:pPr>
    </w:p>
    <w:p w14:paraId="405E88E5" w14:textId="77777777" w:rsidR="00AC4876" w:rsidRPr="00DC4754" w:rsidRDefault="00AC4876" w:rsidP="00DC4754">
      <w:pPr>
        <w:ind w:left="180"/>
        <w:jc w:val="both"/>
        <w:rPr>
          <w:rFonts w:ascii="Arial" w:hAnsi="Arial" w:cs="Arial"/>
          <w:szCs w:val="24"/>
        </w:rPr>
      </w:pPr>
      <w:r w:rsidRPr="00DC4754">
        <w:rPr>
          <w:rFonts w:ascii="Arial" w:hAnsi="Arial" w:cs="Arial"/>
          <w:szCs w:val="24"/>
        </w:rPr>
        <w:t>Le projet de marché comprenant</w:t>
      </w:r>
      <w:r w:rsidRPr="00974B10">
        <w:rPr>
          <w:rFonts w:ascii="Arial" w:hAnsi="Arial" w:cs="Arial"/>
          <w:szCs w:val="24"/>
        </w:rPr>
        <w:t> :</w:t>
      </w:r>
    </w:p>
    <w:p w14:paraId="05B6870C" w14:textId="2D6E73E9" w:rsidR="00AC4876" w:rsidRPr="00DC4754" w:rsidRDefault="00AC4876"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 xml:space="preserve">Le dossier de consultation avec les pièces définies à l’article </w:t>
      </w:r>
      <w:r w:rsidR="005F0B5A" w:rsidRPr="00DC4754">
        <w:rPr>
          <w:rFonts w:ascii="Arial" w:hAnsi="Arial" w:cs="Arial"/>
          <w:szCs w:val="22"/>
        </w:rPr>
        <w:t>4.1</w:t>
      </w:r>
      <w:r w:rsidRPr="00DC4754">
        <w:rPr>
          <w:rFonts w:ascii="Arial" w:hAnsi="Arial" w:cs="Arial"/>
          <w:szCs w:val="22"/>
        </w:rPr>
        <w:t xml:space="preserve"> du CCAP,</w:t>
      </w:r>
    </w:p>
    <w:p w14:paraId="46678045" w14:textId="77777777" w:rsidR="00AC4876" w:rsidRPr="00DC4754" w:rsidRDefault="00AC4876" w:rsidP="00DC4754">
      <w:pPr>
        <w:ind w:left="720"/>
        <w:jc w:val="both"/>
        <w:rPr>
          <w:rFonts w:ascii="Arial" w:hAnsi="Arial" w:cs="Arial"/>
          <w:i/>
          <w:iCs/>
          <w:szCs w:val="24"/>
        </w:rPr>
      </w:pPr>
      <w:r w:rsidRPr="00DC4754">
        <w:rPr>
          <w:rFonts w:ascii="Arial" w:hAnsi="Arial" w:cs="Arial"/>
          <w:i/>
          <w:iCs/>
          <w:szCs w:val="24"/>
        </w:rPr>
        <w:t>Pour mémoire :</w:t>
      </w:r>
    </w:p>
    <w:p w14:paraId="15823A51" w14:textId="72740C1D" w:rsidR="00AC4876" w:rsidRPr="00DD3D04" w:rsidRDefault="00DC4754" w:rsidP="00634900">
      <w:pPr>
        <w:widowControl/>
        <w:numPr>
          <w:ilvl w:val="0"/>
          <w:numId w:val="17"/>
        </w:numPr>
        <w:suppressAutoHyphens w:val="0"/>
        <w:jc w:val="both"/>
        <w:rPr>
          <w:rFonts w:ascii="Arial" w:hAnsi="Arial" w:cs="Arial"/>
          <w:szCs w:val="24"/>
        </w:rPr>
      </w:pPr>
      <w:r w:rsidRPr="00DD3D04">
        <w:rPr>
          <w:rFonts w:ascii="Arial" w:hAnsi="Arial" w:cs="Arial"/>
          <w:szCs w:val="24"/>
        </w:rPr>
        <w:t>L’acte</w:t>
      </w:r>
      <w:r w:rsidR="00AC4876" w:rsidRPr="00DD3D04">
        <w:rPr>
          <w:rFonts w:ascii="Arial" w:hAnsi="Arial" w:cs="Arial"/>
          <w:szCs w:val="24"/>
        </w:rPr>
        <w:t xml:space="preserve"> d'engagement et son annexe (AE),</w:t>
      </w:r>
    </w:p>
    <w:p w14:paraId="4003F531" w14:textId="7FB95CD6" w:rsidR="00AC4876" w:rsidRPr="00DD3D04" w:rsidRDefault="00DC4754" w:rsidP="00634900">
      <w:pPr>
        <w:widowControl/>
        <w:numPr>
          <w:ilvl w:val="0"/>
          <w:numId w:val="17"/>
        </w:numPr>
        <w:suppressAutoHyphens w:val="0"/>
        <w:jc w:val="both"/>
        <w:rPr>
          <w:rFonts w:ascii="Arial" w:hAnsi="Arial" w:cs="Arial"/>
          <w:szCs w:val="24"/>
        </w:rPr>
      </w:pPr>
      <w:r w:rsidRPr="00DD3D04">
        <w:rPr>
          <w:rFonts w:ascii="Arial" w:hAnsi="Arial" w:cs="Arial"/>
          <w:szCs w:val="24"/>
        </w:rPr>
        <w:t>La</w:t>
      </w:r>
      <w:r w:rsidR="00AC4876" w:rsidRPr="00DD3D04">
        <w:rPr>
          <w:rFonts w:ascii="Arial" w:hAnsi="Arial" w:cs="Arial"/>
          <w:szCs w:val="24"/>
        </w:rPr>
        <w:t xml:space="preserve"> décomposition des prix globale et forfaitaire (DPGF), </w:t>
      </w:r>
      <w:r w:rsidR="00AC4876" w:rsidRPr="00DD3D04">
        <w:rPr>
          <w:rFonts w:ascii="Arial" w:hAnsi="Arial" w:cs="Arial"/>
          <w:b/>
          <w:szCs w:val="24"/>
        </w:rPr>
        <w:t>au format Excel et PDF</w:t>
      </w:r>
    </w:p>
    <w:p w14:paraId="72E22261" w14:textId="715D5524" w:rsidR="00AC4876" w:rsidRPr="00DD3D04" w:rsidRDefault="00DC4754" w:rsidP="00634900">
      <w:pPr>
        <w:widowControl/>
        <w:numPr>
          <w:ilvl w:val="0"/>
          <w:numId w:val="17"/>
        </w:numPr>
        <w:suppressAutoHyphens w:val="0"/>
        <w:jc w:val="both"/>
        <w:rPr>
          <w:rFonts w:ascii="Arial" w:hAnsi="Arial" w:cs="Arial"/>
          <w:szCs w:val="24"/>
        </w:rPr>
      </w:pPr>
      <w:r w:rsidRPr="00DD3D04">
        <w:rPr>
          <w:rFonts w:ascii="Arial" w:hAnsi="Arial" w:cs="Arial"/>
          <w:szCs w:val="24"/>
        </w:rPr>
        <w:t>Le</w:t>
      </w:r>
      <w:r w:rsidR="00AC4876" w:rsidRPr="00DD3D04">
        <w:rPr>
          <w:rFonts w:ascii="Arial" w:hAnsi="Arial" w:cs="Arial"/>
          <w:szCs w:val="24"/>
        </w:rPr>
        <w:t xml:space="preserve"> cahier des clauses administratives particulières (CCAP),</w:t>
      </w:r>
    </w:p>
    <w:p w14:paraId="684DCB50" w14:textId="01A4A048" w:rsidR="00AC4876" w:rsidRPr="00DD3D04" w:rsidRDefault="00DC4754" w:rsidP="00634900">
      <w:pPr>
        <w:widowControl/>
        <w:numPr>
          <w:ilvl w:val="0"/>
          <w:numId w:val="17"/>
        </w:numPr>
        <w:suppressAutoHyphens w:val="0"/>
        <w:jc w:val="both"/>
        <w:rPr>
          <w:rFonts w:ascii="Arial" w:hAnsi="Arial" w:cs="Arial"/>
          <w:szCs w:val="24"/>
        </w:rPr>
      </w:pPr>
      <w:r w:rsidRPr="00DD3D04">
        <w:rPr>
          <w:rFonts w:ascii="Arial" w:hAnsi="Arial" w:cs="Arial"/>
          <w:szCs w:val="24"/>
        </w:rPr>
        <w:t>Le</w:t>
      </w:r>
      <w:r w:rsidR="00AC4876" w:rsidRPr="00DD3D04">
        <w:rPr>
          <w:rFonts w:ascii="Arial" w:hAnsi="Arial" w:cs="Arial"/>
          <w:szCs w:val="24"/>
        </w:rPr>
        <w:t xml:space="preserve"> </w:t>
      </w:r>
      <w:r w:rsidR="005F0B5A" w:rsidRPr="00DD3D04">
        <w:rPr>
          <w:rFonts w:ascii="Arial" w:hAnsi="Arial" w:cs="Arial"/>
          <w:szCs w:val="24"/>
        </w:rPr>
        <w:t xml:space="preserve">programme fonctionnel </w:t>
      </w:r>
      <w:r w:rsidR="00AC4876" w:rsidRPr="00DD3D04">
        <w:rPr>
          <w:rFonts w:ascii="Arial" w:hAnsi="Arial" w:cs="Arial"/>
          <w:szCs w:val="24"/>
        </w:rPr>
        <w:t>(CCTP) et ses annexes</w:t>
      </w:r>
    </w:p>
    <w:p w14:paraId="0B7DA172" w14:textId="77777777" w:rsidR="00AC4876" w:rsidRPr="00974B10" w:rsidRDefault="00AC4876" w:rsidP="00AC4876">
      <w:pPr>
        <w:tabs>
          <w:tab w:val="left" w:pos="284"/>
        </w:tabs>
        <w:jc w:val="both"/>
        <w:rPr>
          <w:rFonts w:ascii="Arial" w:hAnsi="Arial" w:cs="Arial"/>
          <w:szCs w:val="24"/>
        </w:rPr>
      </w:pPr>
    </w:p>
    <w:p w14:paraId="5B0C3327" w14:textId="25CBB148" w:rsidR="00233476" w:rsidRPr="00DD3D04" w:rsidRDefault="00233476" w:rsidP="00DC4754">
      <w:pPr>
        <w:widowControl/>
        <w:numPr>
          <w:ilvl w:val="0"/>
          <w:numId w:val="36"/>
        </w:numPr>
        <w:suppressAutoHyphens w:val="0"/>
        <w:spacing w:line="264" w:lineRule="auto"/>
        <w:jc w:val="both"/>
        <w:rPr>
          <w:rFonts w:ascii="Arial" w:hAnsi="Arial" w:cs="Arial"/>
          <w:szCs w:val="22"/>
        </w:rPr>
      </w:pPr>
      <w:r w:rsidRPr="00DD3D04">
        <w:rPr>
          <w:rFonts w:ascii="Arial" w:hAnsi="Arial" w:cs="Arial"/>
          <w:szCs w:val="22"/>
        </w:rPr>
        <w:t>Un Mémoire technique travaux décrivant entre autres :</w:t>
      </w:r>
    </w:p>
    <w:p w14:paraId="688D012E" w14:textId="6E11A80B" w:rsidR="00233476" w:rsidRDefault="00233476" w:rsidP="00DC4754">
      <w:pPr>
        <w:widowControl/>
        <w:numPr>
          <w:ilvl w:val="0"/>
          <w:numId w:val="17"/>
        </w:numPr>
        <w:suppressAutoHyphens w:val="0"/>
        <w:jc w:val="both"/>
        <w:rPr>
          <w:rFonts w:ascii="Arial" w:hAnsi="Arial" w:cs="Arial"/>
          <w:szCs w:val="24"/>
        </w:rPr>
      </w:pPr>
      <w:r w:rsidRPr="00DD3D04">
        <w:rPr>
          <w:rFonts w:ascii="Arial" w:hAnsi="Arial" w:cs="Arial"/>
          <w:szCs w:val="24"/>
        </w:rPr>
        <w:t>Le détail des travaux proposés avec les schémas de principe, marques et types de matériel proposé</w:t>
      </w:r>
    </w:p>
    <w:p w14:paraId="746A5FB4" w14:textId="6DD33EE4" w:rsidR="00C539A1" w:rsidRPr="00DD3D04" w:rsidRDefault="00C539A1" w:rsidP="00DC4754">
      <w:pPr>
        <w:widowControl/>
        <w:numPr>
          <w:ilvl w:val="0"/>
          <w:numId w:val="17"/>
        </w:numPr>
        <w:suppressAutoHyphens w:val="0"/>
        <w:jc w:val="both"/>
        <w:rPr>
          <w:rFonts w:ascii="Arial" w:hAnsi="Arial" w:cs="Arial"/>
          <w:szCs w:val="24"/>
        </w:rPr>
      </w:pPr>
      <w:r>
        <w:rPr>
          <w:rFonts w:ascii="Arial" w:hAnsi="Arial" w:cs="Arial"/>
          <w:szCs w:val="24"/>
        </w:rPr>
        <w:t>Le dimensionnement, la monotone thermique et la mixité</w:t>
      </w:r>
    </w:p>
    <w:p w14:paraId="763E68D3" w14:textId="6FB1D23C" w:rsidR="00E64E43" w:rsidRDefault="00E64E43" w:rsidP="00DC4754">
      <w:pPr>
        <w:widowControl/>
        <w:numPr>
          <w:ilvl w:val="0"/>
          <w:numId w:val="17"/>
        </w:numPr>
        <w:suppressAutoHyphens w:val="0"/>
        <w:jc w:val="both"/>
        <w:rPr>
          <w:rFonts w:ascii="Arial" w:hAnsi="Arial" w:cs="Arial"/>
          <w:szCs w:val="24"/>
        </w:rPr>
      </w:pPr>
      <w:r w:rsidRPr="00DD3D04">
        <w:rPr>
          <w:rFonts w:ascii="Arial" w:hAnsi="Arial" w:cs="Arial"/>
          <w:szCs w:val="24"/>
        </w:rPr>
        <w:t>Le détail de</w:t>
      </w:r>
      <w:r w:rsidR="00DC4754" w:rsidRPr="00DD3D04">
        <w:rPr>
          <w:rFonts w:ascii="Arial" w:hAnsi="Arial" w:cs="Arial"/>
          <w:szCs w:val="24"/>
        </w:rPr>
        <w:t>s générateurs</w:t>
      </w:r>
      <w:r w:rsidRPr="00DD3D04">
        <w:rPr>
          <w:rFonts w:ascii="Arial" w:hAnsi="Arial" w:cs="Arial"/>
          <w:szCs w:val="24"/>
        </w:rPr>
        <w:t xml:space="preserve"> proposé</w:t>
      </w:r>
      <w:r w:rsidR="00DC4754" w:rsidRPr="00DD3D04">
        <w:rPr>
          <w:rFonts w:ascii="Arial" w:hAnsi="Arial" w:cs="Arial"/>
          <w:szCs w:val="24"/>
        </w:rPr>
        <w:t>s</w:t>
      </w:r>
    </w:p>
    <w:p w14:paraId="6329EF02" w14:textId="77777777" w:rsidR="00C539A1" w:rsidRDefault="00C539A1" w:rsidP="00DC4754">
      <w:pPr>
        <w:widowControl/>
        <w:numPr>
          <w:ilvl w:val="0"/>
          <w:numId w:val="17"/>
        </w:numPr>
        <w:suppressAutoHyphens w:val="0"/>
        <w:jc w:val="both"/>
        <w:rPr>
          <w:rFonts w:ascii="Arial" w:hAnsi="Arial" w:cs="Arial"/>
          <w:szCs w:val="24"/>
        </w:rPr>
      </w:pPr>
      <w:r>
        <w:rPr>
          <w:rFonts w:ascii="Arial" w:hAnsi="Arial" w:cs="Arial"/>
          <w:szCs w:val="24"/>
        </w:rPr>
        <w:t>Le plan de la centrale de production de chaleur</w:t>
      </w:r>
    </w:p>
    <w:p w14:paraId="32CF993A" w14:textId="77777777" w:rsidR="00C539A1" w:rsidRDefault="00C539A1" w:rsidP="00DC4754">
      <w:pPr>
        <w:widowControl/>
        <w:numPr>
          <w:ilvl w:val="0"/>
          <w:numId w:val="17"/>
        </w:numPr>
        <w:suppressAutoHyphens w:val="0"/>
        <w:jc w:val="both"/>
        <w:rPr>
          <w:rFonts w:ascii="Arial" w:hAnsi="Arial" w:cs="Arial"/>
          <w:szCs w:val="24"/>
        </w:rPr>
      </w:pPr>
      <w:r>
        <w:rPr>
          <w:rFonts w:ascii="Arial" w:hAnsi="Arial" w:cs="Arial"/>
          <w:szCs w:val="24"/>
        </w:rPr>
        <w:t>Une esquisse du bâtiment</w:t>
      </w:r>
    </w:p>
    <w:p w14:paraId="13DB3EB6" w14:textId="7A5323AF" w:rsidR="00DC4754" w:rsidRPr="00DD3D04" w:rsidRDefault="00DC4754" w:rsidP="00DC4754">
      <w:pPr>
        <w:widowControl/>
        <w:numPr>
          <w:ilvl w:val="0"/>
          <w:numId w:val="17"/>
        </w:numPr>
        <w:suppressAutoHyphens w:val="0"/>
        <w:jc w:val="both"/>
        <w:rPr>
          <w:rFonts w:ascii="Arial" w:hAnsi="Arial" w:cs="Arial"/>
          <w:szCs w:val="24"/>
        </w:rPr>
      </w:pPr>
      <w:r w:rsidRPr="00DD3D04">
        <w:rPr>
          <w:rFonts w:ascii="Arial" w:hAnsi="Arial" w:cs="Arial"/>
          <w:szCs w:val="24"/>
        </w:rPr>
        <w:t>Le plan d’implantation des équipements techniques sur lequel figurera le silo de stockage du combustible</w:t>
      </w:r>
    </w:p>
    <w:p w14:paraId="303F10B8" w14:textId="77777777" w:rsidR="00DD3D04" w:rsidRPr="00DD3D04" w:rsidRDefault="00DD3D04" w:rsidP="00DD3D04">
      <w:pPr>
        <w:widowControl/>
        <w:numPr>
          <w:ilvl w:val="0"/>
          <w:numId w:val="17"/>
        </w:numPr>
        <w:suppressAutoHyphens w:val="0"/>
        <w:jc w:val="both"/>
        <w:rPr>
          <w:rFonts w:ascii="Arial" w:hAnsi="Arial" w:cs="Arial"/>
          <w:szCs w:val="24"/>
        </w:rPr>
      </w:pPr>
      <w:r w:rsidRPr="00DD3D04">
        <w:rPr>
          <w:rFonts w:ascii="Arial" w:hAnsi="Arial" w:cs="Arial"/>
          <w:szCs w:val="24"/>
        </w:rPr>
        <w:t>La coupe permettant d’apprécier les hauteurs et les volumes des locaux</w:t>
      </w:r>
    </w:p>
    <w:p w14:paraId="628CF532" w14:textId="3FC37A53" w:rsidR="00DD3D04" w:rsidRPr="00DD3D04" w:rsidRDefault="00DD3D04" w:rsidP="00DC4754">
      <w:pPr>
        <w:widowControl/>
        <w:numPr>
          <w:ilvl w:val="0"/>
          <w:numId w:val="17"/>
        </w:numPr>
        <w:suppressAutoHyphens w:val="0"/>
        <w:jc w:val="both"/>
        <w:rPr>
          <w:rFonts w:ascii="Arial" w:hAnsi="Arial" w:cs="Arial"/>
          <w:szCs w:val="24"/>
        </w:rPr>
      </w:pPr>
      <w:r w:rsidRPr="00DD3D04">
        <w:rPr>
          <w:rFonts w:ascii="Arial" w:hAnsi="Arial" w:cs="Arial"/>
          <w:szCs w:val="24"/>
        </w:rPr>
        <w:t xml:space="preserve">Plan des réseaux de chaleur avec </w:t>
      </w:r>
      <w:r w:rsidR="00685D28">
        <w:rPr>
          <w:rFonts w:ascii="Arial" w:hAnsi="Arial" w:cs="Arial"/>
          <w:szCs w:val="24"/>
        </w:rPr>
        <w:t>préd</w:t>
      </w:r>
      <w:r w:rsidR="00685D28" w:rsidRPr="00DD3D04">
        <w:rPr>
          <w:rFonts w:ascii="Arial" w:hAnsi="Arial" w:cs="Arial"/>
          <w:szCs w:val="24"/>
        </w:rPr>
        <w:t>imensionnement</w:t>
      </w:r>
    </w:p>
    <w:p w14:paraId="04AAD100" w14:textId="77777777" w:rsidR="00764CC7" w:rsidRPr="00DD3D04" w:rsidRDefault="00764CC7" w:rsidP="00764CC7">
      <w:pPr>
        <w:widowControl/>
        <w:numPr>
          <w:ilvl w:val="0"/>
          <w:numId w:val="17"/>
        </w:numPr>
        <w:suppressAutoHyphens w:val="0"/>
        <w:jc w:val="both"/>
        <w:rPr>
          <w:rFonts w:ascii="Arial" w:hAnsi="Arial" w:cs="Arial"/>
          <w:szCs w:val="24"/>
        </w:rPr>
      </w:pPr>
      <w:r w:rsidRPr="00DD3D04">
        <w:rPr>
          <w:rFonts w:ascii="Arial" w:hAnsi="Arial" w:cs="Arial"/>
          <w:szCs w:val="24"/>
        </w:rPr>
        <w:t>Le détail de la GTC proposée</w:t>
      </w:r>
    </w:p>
    <w:p w14:paraId="77EDDA02" w14:textId="4F086459" w:rsidR="00E64E43" w:rsidRPr="00DD3D04" w:rsidRDefault="00E64E43" w:rsidP="00DC4754">
      <w:pPr>
        <w:widowControl/>
        <w:numPr>
          <w:ilvl w:val="0"/>
          <w:numId w:val="17"/>
        </w:numPr>
        <w:suppressAutoHyphens w:val="0"/>
        <w:jc w:val="both"/>
        <w:rPr>
          <w:rFonts w:ascii="Arial" w:hAnsi="Arial" w:cs="Arial"/>
          <w:szCs w:val="24"/>
        </w:rPr>
      </w:pPr>
      <w:r w:rsidRPr="00DD3D04">
        <w:rPr>
          <w:rFonts w:ascii="Arial" w:hAnsi="Arial" w:cs="Arial"/>
          <w:szCs w:val="24"/>
        </w:rPr>
        <w:t>Le planning des travaux</w:t>
      </w:r>
    </w:p>
    <w:p w14:paraId="22A1D8EA" w14:textId="77777777" w:rsidR="00E64E43" w:rsidRPr="00DD3D04" w:rsidRDefault="00233476" w:rsidP="00DC4754">
      <w:pPr>
        <w:widowControl/>
        <w:numPr>
          <w:ilvl w:val="0"/>
          <w:numId w:val="17"/>
        </w:numPr>
        <w:suppressAutoHyphens w:val="0"/>
        <w:jc w:val="both"/>
        <w:rPr>
          <w:rFonts w:ascii="Arial" w:hAnsi="Arial" w:cs="Arial"/>
          <w:szCs w:val="24"/>
        </w:rPr>
      </w:pPr>
      <w:r w:rsidRPr="00DD3D04">
        <w:rPr>
          <w:rFonts w:ascii="Arial" w:hAnsi="Arial" w:cs="Arial"/>
          <w:szCs w:val="24"/>
        </w:rPr>
        <w:t>L’organisation du chantier</w:t>
      </w:r>
      <w:r w:rsidR="00894787" w:rsidRPr="00DD3D04">
        <w:rPr>
          <w:rFonts w:ascii="Arial" w:hAnsi="Arial" w:cs="Arial"/>
          <w:szCs w:val="24"/>
        </w:rPr>
        <w:t xml:space="preserve"> </w:t>
      </w:r>
    </w:p>
    <w:p w14:paraId="0D2FA6AF" w14:textId="3FA764A2" w:rsidR="00233476" w:rsidRPr="00DD3D04" w:rsidRDefault="00233476" w:rsidP="00DC4754">
      <w:pPr>
        <w:widowControl/>
        <w:numPr>
          <w:ilvl w:val="0"/>
          <w:numId w:val="17"/>
        </w:numPr>
        <w:suppressAutoHyphens w:val="0"/>
        <w:jc w:val="both"/>
        <w:rPr>
          <w:rFonts w:ascii="Arial" w:hAnsi="Arial" w:cs="Arial"/>
          <w:szCs w:val="24"/>
        </w:rPr>
      </w:pPr>
      <w:r w:rsidRPr="00DD3D04">
        <w:rPr>
          <w:rFonts w:ascii="Arial" w:hAnsi="Arial" w:cs="Arial"/>
          <w:szCs w:val="24"/>
        </w:rPr>
        <w:t>La gestion des déchets</w:t>
      </w:r>
    </w:p>
    <w:p w14:paraId="6DA73CAC" w14:textId="20269105" w:rsidR="00AC4876" w:rsidRPr="00DD3D04" w:rsidRDefault="00AC4876" w:rsidP="00DC4754">
      <w:pPr>
        <w:widowControl/>
        <w:numPr>
          <w:ilvl w:val="0"/>
          <w:numId w:val="36"/>
        </w:numPr>
        <w:suppressAutoHyphens w:val="0"/>
        <w:spacing w:line="264" w:lineRule="auto"/>
        <w:jc w:val="both"/>
        <w:rPr>
          <w:rFonts w:ascii="Arial" w:hAnsi="Arial" w:cs="Arial"/>
          <w:szCs w:val="22"/>
        </w:rPr>
      </w:pPr>
      <w:r w:rsidRPr="00DD3D04">
        <w:rPr>
          <w:rFonts w:ascii="Arial" w:hAnsi="Arial" w:cs="Arial"/>
          <w:szCs w:val="22"/>
        </w:rPr>
        <w:t xml:space="preserve">Mémoire d’Organisation </w:t>
      </w:r>
      <w:r w:rsidR="00233476" w:rsidRPr="00DD3D04">
        <w:rPr>
          <w:rFonts w:ascii="Arial" w:hAnsi="Arial" w:cs="Arial"/>
          <w:szCs w:val="22"/>
        </w:rPr>
        <w:t xml:space="preserve">Exploitation </w:t>
      </w:r>
      <w:r w:rsidRPr="00DD3D04">
        <w:rPr>
          <w:rFonts w:ascii="Arial" w:hAnsi="Arial" w:cs="Arial"/>
          <w:szCs w:val="22"/>
        </w:rPr>
        <w:t>décrivant entre autres :</w:t>
      </w:r>
    </w:p>
    <w:p w14:paraId="333E7DBD" w14:textId="023E3BBD" w:rsidR="00233476" w:rsidRPr="00DD3D04" w:rsidRDefault="00233476" w:rsidP="00DC4754">
      <w:pPr>
        <w:widowControl/>
        <w:numPr>
          <w:ilvl w:val="0"/>
          <w:numId w:val="17"/>
        </w:numPr>
        <w:suppressAutoHyphens w:val="0"/>
        <w:jc w:val="both"/>
        <w:rPr>
          <w:rFonts w:ascii="Arial" w:hAnsi="Arial" w:cs="Arial"/>
          <w:szCs w:val="24"/>
        </w:rPr>
      </w:pPr>
      <w:r w:rsidRPr="00DD3D04">
        <w:rPr>
          <w:rFonts w:ascii="Arial" w:hAnsi="Arial" w:cs="Arial"/>
          <w:szCs w:val="24"/>
        </w:rPr>
        <w:t>Organisation, moyens techniques et humains, qualification du personnel et de l’agence locale répondant au marché</w:t>
      </w:r>
    </w:p>
    <w:p w14:paraId="7F6A7EB8" w14:textId="545D5F94" w:rsidR="00233476" w:rsidRPr="00DD3D04" w:rsidRDefault="00233476" w:rsidP="00DC4754">
      <w:pPr>
        <w:widowControl/>
        <w:numPr>
          <w:ilvl w:val="0"/>
          <w:numId w:val="17"/>
        </w:numPr>
        <w:suppressAutoHyphens w:val="0"/>
        <w:jc w:val="both"/>
        <w:rPr>
          <w:rFonts w:ascii="Arial" w:hAnsi="Arial" w:cs="Arial"/>
          <w:szCs w:val="24"/>
        </w:rPr>
      </w:pPr>
      <w:r w:rsidRPr="00DD3D04">
        <w:rPr>
          <w:rFonts w:ascii="Arial" w:hAnsi="Arial" w:cs="Arial"/>
          <w:szCs w:val="24"/>
        </w:rPr>
        <w:lastRenderedPageBreak/>
        <w:t xml:space="preserve">Nombre d’heures prévisionnelles </w:t>
      </w:r>
      <w:r w:rsidR="003F7F41">
        <w:rPr>
          <w:rFonts w:ascii="Arial" w:hAnsi="Arial" w:cs="Arial"/>
          <w:szCs w:val="24"/>
        </w:rPr>
        <w:t>R2</w:t>
      </w:r>
      <w:r w:rsidRPr="00DD3D04">
        <w:rPr>
          <w:rFonts w:ascii="Arial" w:hAnsi="Arial" w:cs="Arial"/>
          <w:szCs w:val="24"/>
        </w:rPr>
        <w:t xml:space="preserve"> pour réaliser les prestations (conduite, entretien, dépannage, gestion)</w:t>
      </w:r>
    </w:p>
    <w:p w14:paraId="338C487D" w14:textId="30FE458D" w:rsidR="00233476" w:rsidRPr="00DD3D04" w:rsidRDefault="00233476" w:rsidP="00DC4754">
      <w:pPr>
        <w:widowControl/>
        <w:numPr>
          <w:ilvl w:val="0"/>
          <w:numId w:val="17"/>
        </w:numPr>
        <w:suppressAutoHyphens w:val="0"/>
        <w:jc w:val="both"/>
        <w:rPr>
          <w:rFonts w:ascii="Arial" w:hAnsi="Arial" w:cs="Arial"/>
          <w:szCs w:val="24"/>
        </w:rPr>
      </w:pPr>
      <w:r w:rsidRPr="00DD3D04">
        <w:rPr>
          <w:rFonts w:ascii="Arial" w:hAnsi="Arial" w:cs="Arial"/>
          <w:szCs w:val="24"/>
        </w:rPr>
        <w:t>Organisation pour la sécurité des usagers et des techniciens</w:t>
      </w:r>
      <w:r w:rsidR="00764CC7" w:rsidRPr="00DD3D04">
        <w:rPr>
          <w:rFonts w:ascii="Arial" w:hAnsi="Arial" w:cs="Arial"/>
          <w:szCs w:val="24"/>
        </w:rPr>
        <w:t xml:space="preserve"> (protection </w:t>
      </w:r>
      <w:r w:rsidR="00764CC7" w:rsidRPr="00DD3D04">
        <w:rPr>
          <w:rFonts w:ascii="Arial" w:hAnsi="Arial" w:cs="Arial" w:hint="cs"/>
          <w:szCs w:val="24"/>
        </w:rPr>
        <w:t>é</w:t>
      </w:r>
      <w:r w:rsidR="00764CC7" w:rsidRPr="00DD3D04">
        <w:rPr>
          <w:rFonts w:ascii="Arial" w:hAnsi="Arial" w:cs="Arial"/>
          <w:szCs w:val="24"/>
        </w:rPr>
        <w:t>lectrique, d</w:t>
      </w:r>
      <w:r w:rsidR="00764CC7" w:rsidRPr="00DD3D04">
        <w:rPr>
          <w:rFonts w:ascii="Arial" w:hAnsi="Arial" w:cs="Arial" w:hint="cs"/>
          <w:szCs w:val="24"/>
        </w:rPr>
        <w:t>é</w:t>
      </w:r>
      <w:r w:rsidR="00764CC7" w:rsidRPr="00DD3D04">
        <w:rPr>
          <w:rFonts w:ascii="Arial" w:hAnsi="Arial" w:cs="Arial"/>
          <w:szCs w:val="24"/>
        </w:rPr>
        <w:t>tecteur CO, pr</w:t>
      </w:r>
      <w:r w:rsidR="00764CC7" w:rsidRPr="00DD3D04">
        <w:rPr>
          <w:rFonts w:ascii="Arial" w:hAnsi="Arial" w:cs="Arial" w:hint="cs"/>
          <w:szCs w:val="24"/>
        </w:rPr>
        <w:t>é</w:t>
      </w:r>
      <w:r w:rsidR="00764CC7" w:rsidRPr="00DD3D04">
        <w:rPr>
          <w:rFonts w:ascii="Arial" w:hAnsi="Arial" w:cs="Arial"/>
          <w:szCs w:val="24"/>
        </w:rPr>
        <w:t>vention l</w:t>
      </w:r>
      <w:r w:rsidR="00764CC7" w:rsidRPr="00DD3D04">
        <w:rPr>
          <w:rFonts w:ascii="Arial" w:hAnsi="Arial" w:cs="Arial" w:hint="cs"/>
          <w:szCs w:val="24"/>
        </w:rPr>
        <w:t>é</w:t>
      </w:r>
      <w:r w:rsidR="00764CC7" w:rsidRPr="00DD3D04">
        <w:rPr>
          <w:rFonts w:ascii="Arial" w:hAnsi="Arial" w:cs="Arial"/>
          <w:szCs w:val="24"/>
        </w:rPr>
        <w:t>gionellose</w:t>
      </w:r>
      <w:r w:rsidR="00764CC7" w:rsidRPr="00DD3D04">
        <w:rPr>
          <w:rFonts w:ascii="Arial" w:hAnsi="Arial" w:cs="Arial" w:hint="cs"/>
          <w:szCs w:val="24"/>
        </w:rPr>
        <w:t>…</w:t>
      </w:r>
      <w:r w:rsidR="00764CC7" w:rsidRPr="00DD3D04">
        <w:rPr>
          <w:rFonts w:ascii="Arial" w:hAnsi="Arial" w:cs="Arial"/>
          <w:szCs w:val="24"/>
        </w:rPr>
        <w:t>),</w:t>
      </w:r>
    </w:p>
    <w:p w14:paraId="27C5AFC4" w14:textId="4A4B5CBF" w:rsidR="00233476" w:rsidRPr="00DD3D04" w:rsidRDefault="00DC4754" w:rsidP="00DC4754">
      <w:pPr>
        <w:widowControl/>
        <w:numPr>
          <w:ilvl w:val="0"/>
          <w:numId w:val="17"/>
        </w:numPr>
        <w:suppressAutoHyphens w:val="0"/>
        <w:jc w:val="both"/>
        <w:rPr>
          <w:rFonts w:ascii="Arial" w:hAnsi="Arial" w:cs="Arial"/>
          <w:szCs w:val="24"/>
        </w:rPr>
      </w:pPr>
      <w:r w:rsidRPr="00DD3D04">
        <w:rPr>
          <w:rFonts w:ascii="Arial" w:hAnsi="Arial" w:cs="Arial"/>
          <w:szCs w:val="24"/>
        </w:rPr>
        <w:t>Organisation</w:t>
      </w:r>
      <w:r w:rsidR="00233476" w:rsidRPr="00DD3D04">
        <w:rPr>
          <w:rFonts w:ascii="Arial" w:hAnsi="Arial" w:cs="Arial"/>
          <w:szCs w:val="24"/>
        </w:rPr>
        <w:t xml:space="preserve"> locale de l’astreinte</w:t>
      </w:r>
    </w:p>
    <w:p w14:paraId="65F4A933" w14:textId="3C8A1B5F" w:rsidR="00233476" w:rsidRPr="00DD3D04" w:rsidRDefault="00DC4754" w:rsidP="00DC4754">
      <w:pPr>
        <w:widowControl/>
        <w:numPr>
          <w:ilvl w:val="0"/>
          <w:numId w:val="17"/>
        </w:numPr>
        <w:suppressAutoHyphens w:val="0"/>
        <w:jc w:val="both"/>
        <w:rPr>
          <w:rFonts w:ascii="Arial" w:hAnsi="Arial" w:cs="Arial"/>
          <w:szCs w:val="24"/>
        </w:rPr>
      </w:pPr>
      <w:r w:rsidRPr="00DD3D04">
        <w:rPr>
          <w:rFonts w:ascii="Arial" w:hAnsi="Arial" w:cs="Arial"/>
          <w:szCs w:val="24"/>
        </w:rPr>
        <w:t>Organisation</w:t>
      </w:r>
      <w:r w:rsidR="00233476" w:rsidRPr="00DD3D04">
        <w:rPr>
          <w:rFonts w:ascii="Arial" w:hAnsi="Arial" w:cs="Arial"/>
          <w:szCs w:val="24"/>
        </w:rPr>
        <w:t xml:space="preserve"> et délais en cas de rupture partielle ou complète d’équipement, cascade d'astreinte</w:t>
      </w:r>
    </w:p>
    <w:p w14:paraId="760BEFCD" w14:textId="1E7389C6" w:rsidR="00233476" w:rsidRPr="00DD3D04" w:rsidRDefault="00DC4754" w:rsidP="00DC4754">
      <w:pPr>
        <w:widowControl/>
        <w:numPr>
          <w:ilvl w:val="0"/>
          <w:numId w:val="17"/>
        </w:numPr>
        <w:suppressAutoHyphens w:val="0"/>
        <w:jc w:val="both"/>
        <w:rPr>
          <w:rFonts w:ascii="Arial" w:hAnsi="Arial" w:cs="Arial"/>
          <w:szCs w:val="24"/>
        </w:rPr>
      </w:pPr>
      <w:r w:rsidRPr="00DD3D04">
        <w:rPr>
          <w:rFonts w:ascii="Arial" w:hAnsi="Arial" w:cs="Arial"/>
          <w:szCs w:val="24"/>
        </w:rPr>
        <w:t>Plan</w:t>
      </w:r>
      <w:r w:rsidR="00233476" w:rsidRPr="00DD3D04">
        <w:rPr>
          <w:rFonts w:ascii="Arial" w:hAnsi="Arial" w:cs="Arial"/>
          <w:szCs w:val="24"/>
        </w:rPr>
        <w:t xml:space="preserve"> d'entretien et de renouvellement</w:t>
      </w:r>
    </w:p>
    <w:p w14:paraId="42FB895A" w14:textId="2FBE5839" w:rsidR="00233476" w:rsidRPr="00DD3D04" w:rsidRDefault="00DC4754" w:rsidP="00DC4754">
      <w:pPr>
        <w:widowControl/>
        <w:numPr>
          <w:ilvl w:val="0"/>
          <w:numId w:val="17"/>
        </w:numPr>
        <w:suppressAutoHyphens w:val="0"/>
        <w:jc w:val="both"/>
        <w:rPr>
          <w:rFonts w:ascii="Arial" w:hAnsi="Arial" w:cs="Arial"/>
          <w:szCs w:val="24"/>
        </w:rPr>
      </w:pPr>
      <w:r w:rsidRPr="00DD3D04">
        <w:rPr>
          <w:rFonts w:ascii="Arial" w:hAnsi="Arial" w:cs="Arial"/>
          <w:szCs w:val="24"/>
        </w:rPr>
        <w:t>Programme</w:t>
      </w:r>
      <w:r w:rsidR="00233476" w:rsidRPr="00DD3D04">
        <w:rPr>
          <w:rFonts w:ascii="Arial" w:hAnsi="Arial" w:cs="Arial"/>
          <w:szCs w:val="24"/>
        </w:rPr>
        <w:t xml:space="preserve"> d'amélioration</w:t>
      </w:r>
    </w:p>
    <w:p w14:paraId="46D12187" w14:textId="462806B3" w:rsidR="00233476" w:rsidRPr="00DD3D04" w:rsidRDefault="00DC4754" w:rsidP="00DC4754">
      <w:pPr>
        <w:widowControl/>
        <w:numPr>
          <w:ilvl w:val="0"/>
          <w:numId w:val="17"/>
        </w:numPr>
        <w:suppressAutoHyphens w:val="0"/>
        <w:jc w:val="both"/>
        <w:rPr>
          <w:rFonts w:ascii="Arial" w:hAnsi="Arial" w:cs="Arial"/>
          <w:szCs w:val="24"/>
        </w:rPr>
      </w:pPr>
      <w:r w:rsidRPr="00DD3D04">
        <w:rPr>
          <w:rFonts w:ascii="Arial" w:hAnsi="Arial" w:cs="Arial"/>
          <w:szCs w:val="24"/>
        </w:rPr>
        <w:t>Optimisation</w:t>
      </w:r>
      <w:r w:rsidR="00233476" w:rsidRPr="00DD3D04">
        <w:rPr>
          <w:rFonts w:ascii="Arial" w:hAnsi="Arial" w:cs="Arial"/>
          <w:szCs w:val="24"/>
        </w:rPr>
        <w:t xml:space="preserve"> de la conduite</w:t>
      </w:r>
    </w:p>
    <w:p w14:paraId="60001E18" w14:textId="77777777" w:rsidR="00233476" w:rsidRPr="00DD3D04" w:rsidRDefault="00233476" w:rsidP="00DC4754">
      <w:pPr>
        <w:widowControl/>
        <w:numPr>
          <w:ilvl w:val="0"/>
          <w:numId w:val="17"/>
        </w:numPr>
        <w:suppressAutoHyphens w:val="0"/>
        <w:jc w:val="both"/>
        <w:rPr>
          <w:rFonts w:ascii="Arial" w:hAnsi="Arial" w:cs="Arial"/>
          <w:szCs w:val="24"/>
        </w:rPr>
      </w:pPr>
      <w:r w:rsidRPr="00DD3D04">
        <w:rPr>
          <w:rFonts w:ascii="Arial" w:hAnsi="Arial" w:cs="Arial"/>
          <w:szCs w:val="24"/>
        </w:rPr>
        <w:t>Qualité de l’information (traçabilité et reporting)</w:t>
      </w:r>
    </w:p>
    <w:p w14:paraId="5591D451" w14:textId="4765F5F6" w:rsidR="00781ECC" w:rsidRPr="00781ECC" w:rsidRDefault="00233476" w:rsidP="00781ECC">
      <w:pPr>
        <w:widowControl/>
        <w:numPr>
          <w:ilvl w:val="0"/>
          <w:numId w:val="17"/>
        </w:numPr>
        <w:suppressAutoHyphens w:val="0"/>
        <w:jc w:val="both"/>
        <w:rPr>
          <w:rFonts w:ascii="Arial" w:hAnsi="Arial" w:cs="Arial"/>
          <w:szCs w:val="24"/>
        </w:rPr>
      </w:pPr>
      <w:r w:rsidRPr="00DD3D04">
        <w:rPr>
          <w:rFonts w:ascii="Arial" w:hAnsi="Arial" w:cs="Arial"/>
          <w:szCs w:val="24"/>
        </w:rPr>
        <w:t>Les actions mises en place pour limiter les rejets dans l’environnement</w:t>
      </w:r>
      <w:r w:rsidR="00781ECC">
        <w:rPr>
          <w:rFonts w:ascii="Arial" w:hAnsi="Arial" w:cs="Arial"/>
          <w:szCs w:val="24"/>
        </w:rPr>
        <w:t>.</w:t>
      </w:r>
      <w:r w:rsidR="00781ECC" w:rsidRPr="00781ECC">
        <w:rPr>
          <w:rFonts w:ascii="Arial" w:hAnsi="Arial" w:cs="Arial"/>
          <w:szCs w:val="24"/>
        </w:rPr>
        <w:t xml:space="preserve"> Pour permettre l</w:t>
      </w:r>
      <w:r w:rsidR="00781ECC" w:rsidRPr="00781ECC">
        <w:rPr>
          <w:rFonts w:ascii="Arial" w:hAnsi="Arial" w:cs="Arial" w:hint="cs"/>
          <w:szCs w:val="24"/>
        </w:rPr>
        <w:t>’é</w:t>
      </w:r>
      <w:r w:rsidR="00781ECC" w:rsidRPr="00781ECC">
        <w:rPr>
          <w:rFonts w:ascii="Arial" w:hAnsi="Arial" w:cs="Arial"/>
          <w:szCs w:val="24"/>
        </w:rPr>
        <w:t>valuation du crit</w:t>
      </w:r>
      <w:r w:rsidR="00781ECC" w:rsidRPr="00781ECC">
        <w:rPr>
          <w:rFonts w:ascii="Arial" w:hAnsi="Arial" w:cs="Arial" w:hint="cs"/>
          <w:szCs w:val="24"/>
        </w:rPr>
        <w:t>è</w:t>
      </w:r>
      <w:r w:rsidR="00781ECC" w:rsidRPr="00781ECC">
        <w:rPr>
          <w:rFonts w:ascii="Arial" w:hAnsi="Arial" w:cs="Arial"/>
          <w:szCs w:val="24"/>
        </w:rPr>
        <w:t xml:space="preserve">re </w:t>
      </w:r>
      <w:r w:rsidR="00781ECC" w:rsidRPr="00781ECC">
        <w:rPr>
          <w:rFonts w:ascii="Arial" w:hAnsi="Arial" w:cs="Arial" w:hint="cs"/>
          <w:szCs w:val="24"/>
        </w:rPr>
        <w:t>«</w:t>
      </w:r>
      <w:r w:rsidR="00781ECC" w:rsidRPr="00781ECC">
        <w:rPr>
          <w:rFonts w:ascii="Arial" w:hAnsi="Arial" w:cs="Arial"/>
          <w:szCs w:val="24"/>
        </w:rPr>
        <w:t xml:space="preserve"> d</w:t>
      </w:r>
      <w:r w:rsidR="00781ECC" w:rsidRPr="00781ECC">
        <w:rPr>
          <w:rFonts w:ascii="Arial" w:hAnsi="Arial" w:cs="Arial" w:hint="cs"/>
          <w:szCs w:val="24"/>
        </w:rPr>
        <w:t>é</w:t>
      </w:r>
      <w:r w:rsidR="00781ECC" w:rsidRPr="00781ECC">
        <w:rPr>
          <w:rFonts w:ascii="Arial" w:hAnsi="Arial" w:cs="Arial"/>
          <w:szCs w:val="24"/>
        </w:rPr>
        <w:t xml:space="preserve">veloppement durable </w:t>
      </w:r>
      <w:r w:rsidR="00781ECC" w:rsidRPr="00781ECC">
        <w:rPr>
          <w:rFonts w:ascii="Arial" w:hAnsi="Arial" w:cs="Arial" w:hint="cs"/>
          <w:szCs w:val="24"/>
        </w:rPr>
        <w:t>»</w:t>
      </w:r>
      <w:r w:rsidR="00781ECC" w:rsidRPr="00781ECC">
        <w:rPr>
          <w:rFonts w:ascii="Arial" w:hAnsi="Arial" w:cs="Arial"/>
          <w:szCs w:val="24"/>
        </w:rPr>
        <w:t xml:space="preserve">, chaque candidat </w:t>
      </w:r>
      <w:r w:rsidR="00781ECC" w:rsidRPr="00781ECC">
        <w:rPr>
          <w:rFonts w:ascii="Arial" w:hAnsi="Arial" w:cs="Arial" w:hint="cs"/>
          <w:szCs w:val="24"/>
        </w:rPr>
        <w:t>é</w:t>
      </w:r>
      <w:r w:rsidR="00781ECC" w:rsidRPr="00781ECC">
        <w:rPr>
          <w:rFonts w:ascii="Arial" w:hAnsi="Arial" w:cs="Arial"/>
          <w:szCs w:val="24"/>
        </w:rPr>
        <w:t>tablira, sur un document individualis</w:t>
      </w:r>
      <w:r w:rsidR="00781ECC" w:rsidRPr="00781ECC">
        <w:rPr>
          <w:rFonts w:ascii="Arial" w:hAnsi="Arial" w:cs="Arial" w:hint="cs"/>
          <w:szCs w:val="24"/>
        </w:rPr>
        <w:t>é</w:t>
      </w:r>
      <w:r w:rsidR="00781ECC" w:rsidRPr="00781ECC">
        <w:rPr>
          <w:rFonts w:ascii="Arial" w:hAnsi="Arial" w:cs="Arial"/>
          <w:szCs w:val="24"/>
        </w:rPr>
        <w:t xml:space="preserve"> et facilement identifiable sous le titre </w:t>
      </w:r>
      <w:r w:rsidR="00781ECC" w:rsidRPr="00781ECC">
        <w:rPr>
          <w:rFonts w:ascii="Arial" w:hAnsi="Arial" w:cs="Arial" w:hint="cs"/>
          <w:szCs w:val="24"/>
        </w:rPr>
        <w:t>«</w:t>
      </w:r>
      <w:r w:rsidR="00781ECC" w:rsidRPr="00781ECC">
        <w:rPr>
          <w:rFonts w:ascii="Arial" w:hAnsi="Arial" w:cs="Arial"/>
          <w:szCs w:val="24"/>
        </w:rPr>
        <w:t xml:space="preserve"> d</w:t>
      </w:r>
      <w:r w:rsidR="00781ECC" w:rsidRPr="00781ECC">
        <w:rPr>
          <w:rFonts w:ascii="Arial" w:hAnsi="Arial" w:cs="Arial" w:hint="cs"/>
          <w:szCs w:val="24"/>
        </w:rPr>
        <w:t>é</w:t>
      </w:r>
      <w:r w:rsidR="00781ECC" w:rsidRPr="00781ECC">
        <w:rPr>
          <w:rFonts w:ascii="Arial" w:hAnsi="Arial" w:cs="Arial"/>
          <w:szCs w:val="24"/>
        </w:rPr>
        <w:t xml:space="preserve">veloppement durable </w:t>
      </w:r>
      <w:r w:rsidR="00781ECC" w:rsidRPr="00781ECC">
        <w:rPr>
          <w:rFonts w:ascii="Arial" w:hAnsi="Arial" w:cs="Arial" w:hint="cs"/>
          <w:szCs w:val="24"/>
        </w:rPr>
        <w:t>»</w:t>
      </w:r>
      <w:r w:rsidR="00781ECC" w:rsidRPr="00781ECC">
        <w:rPr>
          <w:rFonts w:ascii="Arial" w:hAnsi="Arial" w:cs="Arial"/>
          <w:szCs w:val="24"/>
        </w:rPr>
        <w:t>, une note de pr</w:t>
      </w:r>
      <w:r w:rsidR="00781ECC" w:rsidRPr="00781ECC">
        <w:rPr>
          <w:rFonts w:ascii="Arial" w:hAnsi="Arial" w:cs="Arial" w:hint="cs"/>
          <w:szCs w:val="24"/>
        </w:rPr>
        <w:t>é</w:t>
      </w:r>
      <w:r w:rsidR="00781ECC" w:rsidRPr="00781ECC">
        <w:rPr>
          <w:rFonts w:ascii="Arial" w:hAnsi="Arial" w:cs="Arial"/>
          <w:szCs w:val="24"/>
        </w:rPr>
        <w:t>sentation qui fera ressortir de fa</w:t>
      </w:r>
      <w:r w:rsidR="00781ECC" w:rsidRPr="00781ECC">
        <w:rPr>
          <w:rFonts w:ascii="Arial" w:hAnsi="Arial" w:cs="Arial" w:hint="cs"/>
          <w:szCs w:val="24"/>
        </w:rPr>
        <w:t>ç</w:t>
      </w:r>
      <w:r w:rsidR="00781ECC" w:rsidRPr="00781ECC">
        <w:rPr>
          <w:rFonts w:ascii="Arial" w:hAnsi="Arial" w:cs="Arial"/>
          <w:szCs w:val="24"/>
        </w:rPr>
        <w:t>on pr</w:t>
      </w:r>
      <w:r w:rsidR="00781ECC" w:rsidRPr="00781ECC">
        <w:rPr>
          <w:rFonts w:ascii="Arial" w:hAnsi="Arial" w:cs="Arial" w:hint="cs"/>
          <w:szCs w:val="24"/>
        </w:rPr>
        <w:t>é</w:t>
      </w:r>
      <w:r w:rsidR="00781ECC" w:rsidRPr="00781ECC">
        <w:rPr>
          <w:rFonts w:ascii="Arial" w:hAnsi="Arial" w:cs="Arial"/>
          <w:szCs w:val="24"/>
        </w:rPr>
        <w:t>cise et d</w:t>
      </w:r>
      <w:r w:rsidR="00781ECC" w:rsidRPr="00781ECC">
        <w:rPr>
          <w:rFonts w:ascii="Arial" w:hAnsi="Arial" w:cs="Arial" w:hint="cs"/>
          <w:szCs w:val="24"/>
        </w:rPr>
        <w:t>é</w:t>
      </w:r>
      <w:r w:rsidR="00781ECC" w:rsidRPr="00781ECC">
        <w:rPr>
          <w:rFonts w:ascii="Arial" w:hAnsi="Arial" w:cs="Arial"/>
          <w:szCs w:val="24"/>
        </w:rPr>
        <w:t>taill</w:t>
      </w:r>
      <w:r w:rsidR="00781ECC" w:rsidRPr="00781ECC">
        <w:rPr>
          <w:rFonts w:ascii="Arial" w:hAnsi="Arial" w:cs="Arial" w:hint="cs"/>
          <w:szCs w:val="24"/>
        </w:rPr>
        <w:t>é</w:t>
      </w:r>
      <w:r w:rsidR="00781ECC" w:rsidRPr="00781ECC">
        <w:rPr>
          <w:rFonts w:ascii="Arial" w:hAnsi="Arial" w:cs="Arial"/>
          <w:szCs w:val="24"/>
        </w:rPr>
        <w:t>e l</w:t>
      </w:r>
      <w:r w:rsidR="00781ECC" w:rsidRPr="00781ECC">
        <w:rPr>
          <w:rFonts w:ascii="Arial" w:hAnsi="Arial" w:cs="Arial" w:hint="cs"/>
          <w:szCs w:val="24"/>
        </w:rPr>
        <w:t>’</w:t>
      </w:r>
      <w:r w:rsidR="00781ECC" w:rsidRPr="00781ECC">
        <w:rPr>
          <w:rFonts w:ascii="Arial" w:hAnsi="Arial" w:cs="Arial"/>
          <w:szCs w:val="24"/>
        </w:rPr>
        <w:t>ensemble des actions mises en place pour le d</w:t>
      </w:r>
      <w:r w:rsidR="00781ECC" w:rsidRPr="00781ECC">
        <w:rPr>
          <w:rFonts w:ascii="Arial" w:hAnsi="Arial" w:cs="Arial" w:hint="cs"/>
          <w:szCs w:val="24"/>
        </w:rPr>
        <w:t>é</w:t>
      </w:r>
      <w:r w:rsidR="00781ECC" w:rsidRPr="00781ECC">
        <w:rPr>
          <w:rFonts w:ascii="Arial" w:hAnsi="Arial" w:cs="Arial"/>
          <w:szCs w:val="24"/>
        </w:rPr>
        <w:t>veloppement durable :</w:t>
      </w:r>
    </w:p>
    <w:p w14:paraId="568B1832" w14:textId="1BE96A71" w:rsidR="00781ECC" w:rsidRPr="00781ECC" w:rsidRDefault="00781ECC" w:rsidP="00781ECC">
      <w:pPr>
        <w:widowControl/>
        <w:numPr>
          <w:ilvl w:val="1"/>
          <w:numId w:val="17"/>
        </w:numPr>
        <w:suppressAutoHyphens w:val="0"/>
        <w:jc w:val="both"/>
        <w:rPr>
          <w:rFonts w:ascii="Arial" w:hAnsi="Arial" w:cs="Arial"/>
          <w:szCs w:val="24"/>
        </w:rPr>
      </w:pPr>
      <w:r w:rsidRPr="00781ECC">
        <w:rPr>
          <w:rFonts w:ascii="Arial" w:hAnsi="Arial" w:cs="Arial"/>
          <w:szCs w:val="24"/>
        </w:rPr>
        <w:t>en mati</w:t>
      </w:r>
      <w:r w:rsidRPr="00781ECC">
        <w:rPr>
          <w:rFonts w:ascii="Arial" w:hAnsi="Arial" w:cs="Arial" w:hint="cs"/>
          <w:szCs w:val="24"/>
        </w:rPr>
        <w:t>è</w:t>
      </w:r>
      <w:r w:rsidRPr="00781ECC">
        <w:rPr>
          <w:rFonts w:ascii="Arial" w:hAnsi="Arial" w:cs="Arial"/>
          <w:szCs w:val="24"/>
        </w:rPr>
        <w:t>re de politique environnementale : organisation pour r</w:t>
      </w:r>
      <w:r w:rsidRPr="00781ECC">
        <w:rPr>
          <w:rFonts w:ascii="Arial" w:hAnsi="Arial" w:cs="Arial" w:hint="cs"/>
          <w:szCs w:val="24"/>
        </w:rPr>
        <w:t>é</w:t>
      </w:r>
      <w:r w:rsidRPr="00781ECC">
        <w:rPr>
          <w:rFonts w:ascii="Arial" w:hAnsi="Arial" w:cs="Arial"/>
          <w:szCs w:val="24"/>
        </w:rPr>
        <w:t>duire l</w:t>
      </w:r>
      <w:r w:rsidRPr="00781ECC">
        <w:rPr>
          <w:rFonts w:ascii="Arial" w:hAnsi="Arial" w:cs="Arial" w:hint="cs"/>
          <w:szCs w:val="24"/>
        </w:rPr>
        <w:t>’</w:t>
      </w:r>
      <w:r w:rsidRPr="00781ECC">
        <w:rPr>
          <w:rFonts w:ascii="Arial" w:hAnsi="Arial" w:cs="Arial"/>
          <w:szCs w:val="24"/>
        </w:rPr>
        <w:t>impact environnemental du produit, syst</w:t>
      </w:r>
      <w:r w:rsidRPr="00781ECC">
        <w:rPr>
          <w:rFonts w:ascii="Arial" w:hAnsi="Arial" w:cs="Arial" w:hint="cs"/>
          <w:szCs w:val="24"/>
        </w:rPr>
        <w:t>è</w:t>
      </w:r>
      <w:r w:rsidRPr="00781ECC">
        <w:rPr>
          <w:rFonts w:ascii="Arial" w:hAnsi="Arial" w:cs="Arial"/>
          <w:szCs w:val="24"/>
        </w:rPr>
        <w:t>me de management de l</w:t>
      </w:r>
      <w:r w:rsidRPr="00781ECC">
        <w:rPr>
          <w:rFonts w:ascii="Arial" w:hAnsi="Arial" w:cs="Arial" w:hint="cs"/>
          <w:szCs w:val="24"/>
        </w:rPr>
        <w:t>’</w:t>
      </w:r>
      <w:r w:rsidRPr="00781ECC">
        <w:rPr>
          <w:rFonts w:ascii="Arial" w:hAnsi="Arial" w:cs="Arial"/>
          <w:szCs w:val="24"/>
        </w:rPr>
        <w:t xml:space="preserve">environnement sur le site de production, certification ISO 14001, EMAS ou </w:t>
      </w:r>
      <w:r w:rsidRPr="00781ECC">
        <w:rPr>
          <w:rFonts w:ascii="Arial" w:hAnsi="Arial" w:cs="Arial" w:hint="cs"/>
          <w:szCs w:val="24"/>
        </w:rPr>
        <w:t>é</w:t>
      </w:r>
      <w:r w:rsidRPr="00781ECC">
        <w:rPr>
          <w:rFonts w:ascii="Arial" w:hAnsi="Arial" w:cs="Arial"/>
          <w:szCs w:val="24"/>
        </w:rPr>
        <w:t>quivalent, optimisation des circuits de livraisons, utilisation de v</w:t>
      </w:r>
      <w:r w:rsidRPr="00781ECC">
        <w:rPr>
          <w:rFonts w:ascii="Arial" w:hAnsi="Arial" w:cs="Arial" w:hint="cs"/>
          <w:szCs w:val="24"/>
        </w:rPr>
        <w:t>é</w:t>
      </w:r>
      <w:r w:rsidRPr="00781ECC">
        <w:rPr>
          <w:rFonts w:ascii="Arial" w:hAnsi="Arial" w:cs="Arial"/>
          <w:szCs w:val="24"/>
        </w:rPr>
        <w:t xml:space="preserve">hicules </w:t>
      </w:r>
      <w:r w:rsidRPr="00781ECC">
        <w:rPr>
          <w:rFonts w:ascii="Arial" w:hAnsi="Arial" w:cs="Arial" w:hint="cs"/>
          <w:szCs w:val="24"/>
        </w:rPr>
        <w:t>à</w:t>
      </w:r>
      <w:r w:rsidRPr="00781ECC">
        <w:rPr>
          <w:rFonts w:ascii="Arial" w:hAnsi="Arial" w:cs="Arial"/>
          <w:szCs w:val="24"/>
        </w:rPr>
        <w:t xml:space="preserve"> faible </w:t>
      </w:r>
      <w:r w:rsidRPr="00781ECC">
        <w:rPr>
          <w:rFonts w:ascii="Arial" w:hAnsi="Arial" w:cs="Arial" w:hint="cs"/>
          <w:szCs w:val="24"/>
        </w:rPr>
        <w:t>é</w:t>
      </w:r>
      <w:r w:rsidRPr="00781ECC">
        <w:rPr>
          <w:rFonts w:ascii="Arial" w:hAnsi="Arial" w:cs="Arial"/>
          <w:szCs w:val="24"/>
        </w:rPr>
        <w:t>mission de CO2, traitement et valorisation des d</w:t>
      </w:r>
      <w:r w:rsidRPr="00781ECC">
        <w:rPr>
          <w:rFonts w:ascii="Arial" w:hAnsi="Arial" w:cs="Arial" w:hint="cs"/>
          <w:szCs w:val="24"/>
        </w:rPr>
        <w:t>é</w:t>
      </w:r>
      <w:r w:rsidRPr="00781ECC">
        <w:rPr>
          <w:rFonts w:ascii="Arial" w:hAnsi="Arial" w:cs="Arial"/>
          <w:szCs w:val="24"/>
        </w:rPr>
        <w:t>chets etc.</w:t>
      </w:r>
    </w:p>
    <w:p w14:paraId="312C0ECE" w14:textId="6F63F287" w:rsidR="00781ECC" w:rsidRPr="00781ECC" w:rsidRDefault="00781ECC" w:rsidP="00781ECC">
      <w:pPr>
        <w:widowControl/>
        <w:numPr>
          <w:ilvl w:val="1"/>
          <w:numId w:val="17"/>
        </w:numPr>
        <w:suppressAutoHyphens w:val="0"/>
        <w:jc w:val="both"/>
        <w:rPr>
          <w:rFonts w:ascii="Arial" w:hAnsi="Arial" w:cs="Arial"/>
          <w:szCs w:val="24"/>
        </w:rPr>
      </w:pPr>
      <w:r w:rsidRPr="00781ECC">
        <w:rPr>
          <w:rFonts w:ascii="Arial" w:hAnsi="Arial" w:cs="Arial"/>
          <w:szCs w:val="24"/>
        </w:rPr>
        <w:t>en mati</w:t>
      </w:r>
      <w:r w:rsidRPr="00781ECC">
        <w:rPr>
          <w:rFonts w:ascii="Arial" w:hAnsi="Arial" w:cs="Arial" w:hint="cs"/>
          <w:szCs w:val="24"/>
        </w:rPr>
        <w:t>è</w:t>
      </w:r>
      <w:r w:rsidRPr="00781ECC">
        <w:rPr>
          <w:rFonts w:ascii="Arial" w:hAnsi="Arial" w:cs="Arial"/>
          <w:szCs w:val="24"/>
        </w:rPr>
        <w:t xml:space="preserve">re sociale : respect des principes et droits fondamentaux au travail </w:t>
      </w:r>
      <w:r w:rsidRPr="00781ECC">
        <w:rPr>
          <w:rFonts w:ascii="Arial" w:hAnsi="Arial" w:cs="Arial" w:hint="cs"/>
          <w:szCs w:val="24"/>
        </w:rPr>
        <w:t>é</w:t>
      </w:r>
      <w:r w:rsidRPr="00781ECC">
        <w:rPr>
          <w:rFonts w:ascii="Arial" w:hAnsi="Arial" w:cs="Arial"/>
          <w:szCs w:val="24"/>
        </w:rPr>
        <w:t>nonc</w:t>
      </w:r>
      <w:r w:rsidRPr="00781ECC">
        <w:rPr>
          <w:rFonts w:ascii="Arial" w:hAnsi="Arial" w:cs="Arial" w:hint="cs"/>
          <w:szCs w:val="24"/>
        </w:rPr>
        <w:t>é</w:t>
      </w:r>
      <w:r w:rsidRPr="00781ECC">
        <w:rPr>
          <w:rFonts w:ascii="Arial" w:hAnsi="Arial" w:cs="Arial"/>
          <w:szCs w:val="24"/>
        </w:rPr>
        <w:t>s par l</w:t>
      </w:r>
      <w:r w:rsidRPr="00781ECC">
        <w:rPr>
          <w:rFonts w:ascii="Arial" w:hAnsi="Arial" w:cs="Arial" w:hint="cs"/>
          <w:szCs w:val="24"/>
        </w:rPr>
        <w:t>’</w:t>
      </w:r>
      <w:r w:rsidRPr="00781ECC">
        <w:rPr>
          <w:rFonts w:ascii="Arial" w:hAnsi="Arial" w:cs="Arial"/>
          <w:szCs w:val="24"/>
        </w:rPr>
        <w:t>organisation internationale du travail, insertion de public en difficult</w:t>
      </w:r>
      <w:r w:rsidRPr="00781ECC">
        <w:rPr>
          <w:rFonts w:ascii="Arial" w:hAnsi="Arial" w:cs="Arial" w:hint="cs"/>
          <w:szCs w:val="24"/>
        </w:rPr>
        <w:t>é</w:t>
      </w:r>
      <w:r w:rsidRPr="00781ECC">
        <w:rPr>
          <w:rFonts w:ascii="Arial" w:hAnsi="Arial" w:cs="Arial"/>
          <w:szCs w:val="24"/>
        </w:rPr>
        <w:t xml:space="preserve"> etc.</w:t>
      </w:r>
    </w:p>
    <w:p w14:paraId="0240CA1C" w14:textId="2BDFF868" w:rsidR="00781ECC" w:rsidRPr="00781ECC" w:rsidRDefault="00781ECC" w:rsidP="00781ECC">
      <w:pPr>
        <w:widowControl/>
        <w:numPr>
          <w:ilvl w:val="1"/>
          <w:numId w:val="17"/>
        </w:numPr>
        <w:suppressAutoHyphens w:val="0"/>
        <w:jc w:val="both"/>
        <w:rPr>
          <w:rFonts w:ascii="Arial" w:hAnsi="Arial" w:cs="Arial"/>
          <w:szCs w:val="24"/>
        </w:rPr>
      </w:pPr>
      <w:r w:rsidRPr="00781ECC">
        <w:rPr>
          <w:rFonts w:ascii="Arial" w:hAnsi="Arial" w:cs="Arial"/>
          <w:szCs w:val="24"/>
        </w:rPr>
        <w:t>en mati</w:t>
      </w:r>
      <w:r w:rsidRPr="00781ECC">
        <w:rPr>
          <w:rFonts w:ascii="Arial" w:hAnsi="Arial" w:cs="Arial" w:hint="cs"/>
          <w:szCs w:val="24"/>
        </w:rPr>
        <w:t>è</w:t>
      </w:r>
      <w:r w:rsidRPr="00781ECC">
        <w:rPr>
          <w:rFonts w:ascii="Arial" w:hAnsi="Arial" w:cs="Arial"/>
          <w:szCs w:val="24"/>
        </w:rPr>
        <w:t xml:space="preserve">re </w:t>
      </w:r>
      <w:r w:rsidRPr="00781ECC">
        <w:rPr>
          <w:rFonts w:ascii="Arial" w:hAnsi="Arial" w:cs="Arial" w:hint="cs"/>
          <w:szCs w:val="24"/>
        </w:rPr>
        <w:t>é</w:t>
      </w:r>
      <w:r w:rsidRPr="00781ECC">
        <w:rPr>
          <w:rFonts w:ascii="Arial" w:hAnsi="Arial" w:cs="Arial"/>
          <w:szCs w:val="24"/>
        </w:rPr>
        <w:t>conomique : s</w:t>
      </w:r>
      <w:r w:rsidRPr="00781ECC">
        <w:rPr>
          <w:rFonts w:ascii="Arial" w:hAnsi="Arial" w:cs="Arial" w:hint="cs"/>
          <w:szCs w:val="24"/>
        </w:rPr>
        <w:t>é</w:t>
      </w:r>
      <w:r w:rsidRPr="00781ECC">
        <w:rPr>
          <w:rFonts w:ascii="Arial" w:hAnsi="Arial" w:cs="Arial"/>
          <w:szCs w:val="24"/>
        </w:rPr>
        <w:t>curisation de l</w:t>
      </w:r>
      <w:r w:rsidRPr="00781ECC">
        <w:rPr>
          <w:rFonts w:ascii="Arial" w:hAnsi="Arial" w:cs="Arial" w:hint="cs"/>
          <w:szCs w:val="24"/>
        </w:rPr>
        <w:t>’</w:t>
      </w:r>
      <w:r w:rsidRPr="00781ECC">
        <w:rPr>
          <w:rFonts w:ascii="Arial" w:hAnsi="Arial" w:cs="Arial"/>
          <w:szCs w:val="24"/>
        </w:rPr>
        <w:t>emploi des salari</w:t>
      </w:r>
      <w:r w:rsidRPr="00781ECC">
        <w:rPr>
          <w:rFonts w:ascii="Arial" w:hAnsi="Arial" w:cs="Arial" w:hint="cs"/>
          <w:szCs w:val="24"/>
        </w:rPr>
        <w:t>é</w:t>
      </w:r>
      <w:r w:rsidRPr="00781ECC">
        <w:rPr>
          <w:rFonts w:ascii="Arial" w:hAnsi="Arial" w:cs="Arial"/>
          <w:szCs w:val="24"/>
        </w:rPr>
        <w:t xml:space="preserve">s, participation </w:t>
      </w:r>
      <w:r w:rsidRPr="00781ECC">
        <w:rPr>
          <w:rFonts w:ascii="Arial" w:hAnsi="Arial" w:cs="Arial" w:hint="cs"/>
          <w:szCs w:val="24"/>
        </w:rPr>
        <w:t>à</w:t>
      </w:r>
      <w:r w:rsidRPr="00781ECC">
        <w:rPr>
          <w:rFonts w:ascii="Arial" w:hAnsi="Arial" w:cs="Arial"/>
          <w:szCs w:val="24"/>
        </w:rPr>
        <w:t xml:space="preserve"> la vie </w:t>
      </w:r>
      <w:r w:rsidRPr="00781ECC">
        <w:rPr>
          <w:rFonts w:ascii="Arial" w:hAnsi="Arial" w:cs="Arial" w:hint="cs"/>
          <w:szCs w:val="24"/>
        </w:rPr>
        <w:t>é</w:t>
      </w:r>
      <w:r w:rsidRPr="00781ECC">
        <w:rPr>
          <w:rFonts w:ascii="Arial" w:hAnsi="Arial" w:cs="Arial"/>
          <w:szCs w:val="24"/>
        </w:rPr>
        <w:t xml:space="preserve">conomique locale, production de </w:t>
      </w:r>
      <w:proofErr w:type="spellStart"/>
      <w:r w:rsidRPr="00781ECC">
        <w:rPr>
          <w:rFonts w:ascii="Arial" w:hAnsi="Arial" w:cs="Arial"/>
          <w:szCs w:val="24"/>
        </w:rPr>
        <w:t>bien</w:t>
      </w:r>
      <w:proofErr w:type="spellEnd"/>
      <w:r w:rsidRPr="00781ECC">
        <w:rPr>
          <w:rFonts w:ascii="Arial" w:hAnsi="Arial" w:cs="Arial"/>
          <w:szCs w:val="24"/>
        </w:rPr>
        <w:t xml:space="preserve"> et services marchands respectant les ressources naturelles etc.</w:t>
      </w:r>
    </w:p>
    <w:p w14:paraId="40985061" w14:textId="4CE50A58" w:rsidR="00781ECC" w:rsidRPr="00781ECC" w:rsidRDefault="00781ECC" w:rsidP="00781ECC">
      <w:pPr>
        <w:widowControl/>
        <w:tabs>
          <w:tab w:val="num" w:pos="1800"/>
        </w:tabs>
        <w:suppressAutoHyphens w:val="0"/>
        <w:ind w:left="1843"/>
        <w:jc w:val="both"/>
        <w:rPr>
          <w:rFonts w:ascii="Arial" w:hAnsi="Arial" w:cs="Arial"/>
          <w:szCs w:val="24"/>
        </w:rPr>
      </w:pPr>
      <w:r w:rsidRPr="00781ECC">
        <w:rPr>
          <w:rFonts w:ascii="Arial" w:hAnsi="Arial" w:cs="Arial"/>
          <w:szCs w:val="24"/>
        </w:rPr>
        <w:t>Outre l</w:t>
      </w:r>
      <w:r w:rsidRPr="00781ECC">
        <w:rPr>
          <w:rFonts w:ascii="Arial" w:hAnsi="Arial" w:cs="Arial" w:hint="cs"/>
          <w:szCs w:val="24"/>
        </w:rPr>
        <w:t>’</w:t>
      </w:r>
      <w:r w:rsidRPr="00781ECC">
        <w:rPr>
          <w:rFonts w:ascii="Arial" w:hAnsi="Arial" w:cs="Arial"/>
          <w:szCs w:val="24"/>
        </w:rPr>
        <w:t>aspect d</w:t>
      </w:r>
      <w:r w:rsidRPr="00781ECC">
        <w:rPr>
          <w:rFonts w:ascii="Arial" w:hAnsi="Arial" w:cs="Arial" w:hint="cs"/>
          <w:szCs w:val="24"/>
        </w:rPr>
        <w:t>é</w:t>
      </w:r>
      <w:r w:rsidRPr="00781ECC">
        <w:rPr>
          <w:rFonts w:ascii="Arial" w:hAnsi="Arial" w:cs="Arial"/>
          <w:szCs w:val="24"/>
        </w:rPr>
        <w:t>claratif de la note de pr</w:t>
      </w:r>
      <w:r w:rsidRPr="00781ECC">
        <w:rPr>
          <w:rFonts w:ascii="Arial" w:hAnsi="Arial" w:cs="Arial" w:hint="cs"/>
          <w:szCs w:val="24"/>
        </w:rPr>
        <w:t>é</w:t>
      </w:r>
      <w:r w:rsidRPr="00781ECC">
        <w:rPr>
          <w:rFonts w:ascii="Arial" w:hAnsi="Arial" w:cs="Arial"/>
          <w:szCs w:val="24"/>
        </w:rPr>
        <w:t>sentation, les candidats apporteront des justificatifs : copie des certifications, justificatifs d</w:t>
      </w:r>
      <w:r w:rsidRPr="00781ECC">
        <w:rPr>
          <w:rFonts w:ascii="Arial" w:hAnsi="Arial" w:cs="Arial" w:hint="cs"/>
          <w:szCs w:val="24"/>
        </w:rPr>
        <w:t>’</w:t>
      </w:r>
      <w:r w:rsidRPr="00781ECC">
        <w:rPr>
          <w:rFonts w:ascii="Arial" w:hAnsi="Arial" w:cs="Arial"/>
          <w:szCs w:val="24"/>
        </w:rPr>
        <w:t>insertion de publics en difficult</w:t>
      </w:r>
      <w:r w:rsidRPr="00781ECC">
        <w:rPr>
          <w:rFonts w:ascii="Arial" w:hAnsi="Arial" w:cs="Arial" w:hint="cs"/>
          <w:szCs w:val="24"/>
        </w:rPr>
        <w:t>é</w:t>
      </w:r>
      <w:r w:rsidRPr="00781ECC">
        <w:rPr>
          <w:rFonts w:ascii="Arial" w:hAnsi="Arial" w:cs="Arial"/>
          <w:szCs w:val="24"/>
        </w:rPr>
        <w:t>, copie des bordereaux d</w:t>
      </w:r>
      <w:r w:rsidRPr="00781ECC">
        <w:rPr>
          <w:rFonts w:ascii="Arial" w:hAnsi="Arial" w:cs="Arial" w:hint="cs"/>
          <w:szCs w:val="24"/>
        </w:rPr>
        <w:t>’é</w:t>
      </w:r>
      <w:r w:rsidRPr="00781ECC">
        <w:rPr>
          <w:rFonts w:ascii="Arial" w:hAnsi="Arial" w:cs="Arial"/>
          <w:szCs w:val="24"/>
        </w:rPr>
        <w:t>limination des d</w:t>
      </w:r>
      <w:r w:rsidRPr="00781ECC">
        <w:rPr>
          <w:rFonts w:ascii="Arial" w:hAnsi="Arial" w:cs="Arial" w:hint="cs"/>
          <w:szCs w:val="24"/>
        </w:rPr>
        <w:t>é</w:t>
      </w:r>
      <w:r w:rsidRPr="00781ECC">
        <w:rPr>
          <w:rFonts w:ascii="Arial" w:hAnsi="Arial" w:cs="Arial"/>
          <w:szCs w:val="24"/>
        </w:rPr>
        <w:t>chets etc.</w:t>
      </w:r>
    </w:p>
    <w:p w14:paraId="5DA36FB6" w14:textId="5DB75D2A" w:rsidR="00781ECC" w:rsidRPr="00781ECC" w:rsidRDefault="00781ECC" w:rsidP="00781ECC">
      <w:pPr>
        <w:widowControl/>
        <w:tabs>
          <w:tab w:val="num" w:pos="1800"/>
        </w:tabs>
        <w:suppressAutoHyphens w:val="0"/>
        <w:ind w:left="1843"/>
        <w:jc w:val="both"/>
        <w:rPr>
          <w:rFonts w:ascii="Arial" w:hAnsi="Arial" w:cs="Arial"/>
          <w:szCs w:val="24"/>
        </w:rPr>
      </w:pPr>
      <w:r w:rsidRPr="00781ECC">
        <w:rPr>
          <w:rFonts w:ascii="Arial" w:hAnsi="Arial" w:cs="Arial"/>
          <w:szCs w:val="24"/>
        </w:rPr>
        <w:t>Les actions cit</w:t>
      </w:r>
      <w:r w:rsidRPr="00781ECC">
        <w:rPr>
          <w:rFonts w:ascii="Arial" w:hAnsi="Arial" w:cs="Arial" w:hint="cs"/>
          <w:szCs w:val="24"/>
        </w:rPr>
        <w:t>é</w:t>
      </w:r>
      <w:r w:rsidRPr="00781ECC">
        <w:rPr>
          <w:rFonts w:ascii="Arial" w:hAnsi="Arial" w:cs="Arial"/>
          <w:szCs w:val="24"/>
        </w:rPr>
        <w:t>es en exemple ne pr</w:t>
      </w:r>
      <w:r w:rsidRPr="00781ECC">
        <w:rPr>
          <w:rFonts w:ascii="Arial" w:hAnsi="Arial" w:cs="Arial" w:hint="cs"/>
          <w:szCs w:val="24"/>
        </w:rPr>
        <w:t>é</w:t>
      </w:r>
      <w:r w:rsidRPr="00781ECC">
        <w:rPr>
          <w:rFonts w:ascii="Arial" w:hAnsi="Arial" w:cs="Arial"/>
          <w:szCs w:val="24"/>
        </w:rPr>
        <w:t>sentent aucun caract</w:t>
      </w:r>
      <w:r w:rsidRPr="00781ECC">
        <w:rPr>
          <w:rFonts w:ascii="Arial" w:hAnsi="Arial" w:cs="Arial" w:hint="cs"/>
          <w:szCs w:val="24"/>
        </w:rPr>
        <w:t>è</w:t>
      </w:r>
      <w:r w:rsidRPr="00781ECC">
        <w:rPr>
          <w:rFonts w:ascii="Arial" w:hAnsi="Arial" w:cs="Arial"/>
          <w:szCs w:val="24"/>
        </w:rPr>
        <w:t>re d</w:t>
      </w:r>
      <w:r w:rsidRPr="00781ECC">
        <w:rPr>
          <w:rFonts w:ascii="Arial" w:hAnsi="Arial" w:cs="Arial" w:hint="cs"/>
          <w:szCs w:val="24"/>
        </w:rPr>
        <w:t>’</w:t>
      </w:r>
      <w:r w:rsidRPr="00781ECC">
        <w:rPr>
          <w:rFonts w:ascii="Arial" w:hAnsi="Arial" w:cs="Arial"/>
          <w:szCs w:val="24"/>
        </w:rPr>
        <w:t>exhaustivit</w:t>
      </w:r>
      <w:r w:rsidRPr="00781ECC">
        <w:rPr>
          <w:rFonts w:ascii="Arial" w:hAnsi="Arial" w:cs="Arial" w:hint="cs"/>
          <w:szCs w:val="24"/>
        </w:rPr>
        <w:t>é</w:t>
      </w:r>
      <w:r w:rsidRPr="00781ECC">
        <w:rPr>
          <w:rFonts w:ascii="Arial" w:hAnsi="Arial" w:cs="Arial"/>
          <w:szCs w:val="24"/>
        </w:rPr>
        <w:t xml:space="preserve"> et chaque candidat peut mentionner des </w:t>
      </w:r>
      <w:r w:rsidRPr="00781ECC">
        <w:rPr>
          <w:rFonts w:ascii="Arial" w:hAnsi="Arial" w:cs="Arial" w:hint="cs"/>
          <w:szCs w:val="24"/>
        </w:rPr>
        <w:t>é</w:t>
      </w:r>
      <w:r w:rsidRPr="00781ECC">
        <w:rPr>
          <w:rFonts w:ascii="Arial" w:hAnsi="Arial" w:cs="Arial"/>
          <w:szCs w:val="24"/>
        </w:rPr>
        <w:t>l</w:t>
      </w:r>
      <w:r w:rsidRPr="00781ECC">
        <w:rPr>
          <w:rFonts w:ascii="Arial" w:hAnsi="Arial" w:cs="Arial" w:hint="cs"/>
          <w:szCs w:val="24"/>
        </w:rPr>
        <w:t>é</w:t>
      </w:r>
      <w:r w:rsidRPr="00781ECC">
        <w:rPr>
          <w:rFonts w:ascii="Arial" w:hAnsi="Arial" w:cs="Arial"/>
          <w:szCs w:val="24"/>
        </w:rPr>
        <w:t>ments dans sa note ou apporter les justificatifs ayant un int</w:t>
      </w:r>
      <w:r w:rsidRPr="00781ECC">
        <w:rPr>
          <w:rFonts w:ascii="Arial" w:hAnsi="Arial" w:cs="Arial" w:hint="cs"/>
          <w:szCs w:val="24"/>
        </w:rPr>
        <w:t>é</w:t>
      </w:r>
      <w:r w:rsidRPr="00781ECC">
        <w:rPr>
          <w:rFonts w:ascii="Arial" w:hAnsi="Arial" w:cs="Arial"/>
          <w:szCs w:val="24"/>
        </w:rPr>
        <w:t>r</w:t>
      </w:r>
      <w:r w:rsidRPr="00781ECC">
        <w:rPr>
          <w:rFonts w:ascii="Arial" w:hAnsi="Arial" w:cs="Arial" w:hint="cs"/>
          <w:szCs w:val="24"/>
        </w:rPr>
        <w:t>ê</w:t>
      </w:r>
      <w:r w:rsidRPr="00781ECC">
        <w:rPr>
          <w:rFonts w:ascii="Arial" w:hAnsi="Arial" w:cs="Arial"/>
          <w:szCs w:val="24"/>
        </w:rPr>
        <w:t>t dans le cadre de la d</w:t>
      </w:r>
      <w:r w:rsidRPr="00781ECC">
        <w:rPr>
          <w:rFonts w:ascii="Arial" w:hAnsi="Arial" w:cs="Arial" w:hint="cs"/>
          <w:szCs w:val="24"/>
        </w:rPr>
        <w:t>é</w:t>
      </w:r>
      <w:r w:rsidRPr="00781ECC">
        <w:rPr>
          <w:rFonts w:ascii="Arial" w:hAnsi="Arial" w:cs="Arial"/>
          <w:szCs w:val="24"/>
        </w:rPr>
        <w:t>marche de d</w:t>
      </w:r>
      <w:r w:rsidRPr="00781ECC">
        <w:rPr>
          <w:rFonts w:ascii="Arial" w:hAnsi="Arial" w:cs="Arial" w:hint="cs"/>
          <w:szCs w:val="24"/>
        </w:rPr>
        <w:t>é</w:t>
      </w:r>
      <w:r w:rsidRPr="00781ECC">
        <w:rPr>
          <w:rFonts w:ascii="Arial" w:hAnsi="Arial" w:cs="Arial"/>
          <w:szCs w:val="24"/>
        </w:rPr>
        <w:t>veloppement durable.</w:t>
      </w:r>
    </w:p>
    <w:p w14:paraId="262732A2" w14:textId="6201811E" w:rsidR="00AC4876" w:rsidRPr="00DD3D04" w:rsidRDefault="00AC4876" w:rsidP="00781ECC">
      <w:pPr>
        <w:widowControl/>
        <w:suppressAutoHyphens w:val="0"/>
        <w:ind w:left="1080"/>
        <w:jc w:val="both"/>
        <w:rPr>
          <w:rFonts w:ascii="Arial" w:hAnsi="Arial" w:cs="Arial"/>
          <w:szCs w:val="24"/>
        </w:rPr>
      </w:pPr>
    </w:p>
    <w:p w14:paraId="48CE30FD" w14:textId="77777777" w:rsidR="00AC4876" w:rsidRPr="00DC4754" w:rsidRDefault="00AC4876" w:rsidP="00DC4754">
      <w:pPr>
        <w:widowControl/>
        <w:numPr>
          <w:ilvl w:val="0"/>
          <w:numId w:val="36"/>
        </w:numPr>
        <w:suppressAutoHyphens w:val="0"/>
        <w:spacing w:line="264" w:lineRule="auto"/>
        <w:jc w:val="both"/>
        <w:rPr>
          <w:rFonts w:ascii="Arial" w:hAnsi="Arial" w:cs="Arial"/>
          <w:szCs w:val="22"/>
        </w:rPr>
      </w:pPr>
      <w:r w:rsidRPr="00DC4754">
        <w:rPr>
          <w:rFonts w:ascii="Arial" w:hAnsi="Arial" w:cs="Arial"/>
          <w:szCs w:val="22"/>
        </w:rPr>
        <w:t xml:space="preserve">Le certificat de visite du site remis à l’issue de la visite. </w:t>
      </w:r>
    </w:p>
    <w:p w14:paraId="293A4655" w14:textId="2ACCBAA3" w:rsidR="00AC4876" w:rsidRDefault="00AC4876" w:rsidP="00AC4876">
      <w:pPr>
        <w:tabs>
          <w:tab w:val="left" w:pos="426"/>
        </w:tabs>
        <w:jc w:val="both"/>
        <w:rPr>
          <w:rFonts w:ascii="Arial" w:hAnsi="Arial" w:cs="Arial"/>
          <w:i/>
          <w:szCs w:val="24"/>
        </w:rPr>
      </w:pPr>
    </w:p>
    <w:p w14:paraId="558E7130" w14:textId="77777777" w:rsidR="001A5A38" w:rsidRDefault="001A5A38" w:rsidP="001A5A38">
      <w:pPr>
        <w:tabs>
          <w:tab w:val="left" w:pos="426"/>
        </w:tabs>
        <w:jc w:val="both"/>
        <w:rPr>
          <w:rFonts w:ascii="Arial" w:hAnsi="Arial" w:cs="Arial"/>
          <w:i/>
          <w:szCs w:val="24"/>
        </w:rPr>
      </w:pPr>
    </w:p>
    <w:p w14:paraId="13AEDDA3" w14:textId="77777777" w:rsidR="00693486" w:rsidRPr="00974B10" w:rsidRDefault="00693486" w:rsidP="005F5855">
      <w:pPr>
        <w:widowControl/>
        <w:suppressAutoHyphens w:val="0"/>
        <w:autoSpaceDE w:val="0"/>
        <w:autoSpaceDN w:val="0"/>
        <w:adjustRightInd w:val="0"/>
        <w:jc w:val="both"/>
        <w:rPr>
          <w:rFonts w:ascii="Arial" w:eastAsia="Times New Roman" w:hAnsi="Arial" w:cs="Arial"/>
          <w:color w:val="auto"/>
          <w:szCs w:val="24"/>
          <w:lang w:bidi="fr-FR"/>
        </w:rPr>
      </w:pPr>
    </w:p>
    <w:p w14:paraId="1F472489" w14:textId="77777777" w:rsidR="00693486" w:rsidRPr="00974B10" w:rsidRDefault="00391868" w:rsidP="00942CCD">
      <w:pPr>
        <w:pStyle w:val="Titre1"/>
        <w:rPr>
          <w:lang w:bidi="fr-FR"/>
        </w:rPr>
      </w:pPr>
      <w:bookmarkStart w:id="66" w:name="_Toc298159824"/>
      <w:bookmarkStart w:id="67" w:name="_Toc190364711"/>
      <w:r w:rsidRPr="00974B10">
        <w:rPr>
          <w:lang w:bidi="fr-FR"/>
        </w:rPr>
        <w:t>DEROULEMENT DU DIALOGUE</w:t>
      </w:r>
      <w:bookmarkEnd w:id="66"/>
      <w:bookmarkEnd w:id="67"/>
      <w:r w:rsidRPr="00974B10">
        <w:rPr>
          <w:lang w:bidi="fr-FR"/>
        </w:rPr>
        <w:t xml:space="preserve"> </w:t>
      </w:r>
    </w:p>
    <w:p w14:paraId="075155EB" w14:textId="77777777" w:rsidR="00693486" w:rsidRPr="00974B10" w:rsidRDefault="00693486" w:rsidP="005F5855">
      <w:pPr>
        <w:widowControl/>
        <w:suppressAutoHyphens w:val="0"/>
        <w:autoSpaceDE w:val="0"/>
        <w:autoSpaceDN w:val="0"/>
        <w:adjustRightInd w:val="0"/>
        <w:jc w:val="both"/>
        <w:rPr>
          <w:rFonts w:ascii="Arial" w:eastAsia="Times New Roman" w:hAnsi="Arial" w:cs="Arial"/>
          <w:color w:val="auto"/>
          <w:szCs w:val="24"/>
          <w:lang w:bidi="fr-FR"/>
        </w:rPr>
      </w:pPr>
    </w:p>
    <w:p w14:paraId="5659CA0C" w14:textId="2E394099" w:rsidR="00693486" w:rsidRPr="00974B10" w:rsidRDefault="009C4041" w:rsidP="005F5855">
      <w:pPr>
        <w:pStyle w:val="Titre2"/>
        <w:rPr>
          <w:rFonts w:ascii="Arial" w:hAnsi="Arial" w:cs="Arial"/>
        </w:rPr>
      </w:pPr>
      <w:bookmarkStart w:id="68" w:name="_Toc298159825"/>
      <w:bookmarkStart w:id="69" w:name="_Toc190364712"/>
      <w:r w:rsidRPr="00974B10">
        <w:rPr>
          <w:rFonts w:ascii="Arial" w:hAnsi="Arial" w:cs="Arial"/>
        </w:rPr>
        <w:t>5</w:t>
      </w:r>
      <w:r w:rsidR="006F1375" w:rsidRPr="00974B10">
        <w:rPr>
          <w:rFonts w:ascii="Arial" w:hAnsi="Arial" w:cs="Arial"/>
        </w:rPr>
        <w:t xml:space="preserve">.1 </w:t>
      </w:r>
      <w:r w:rsidR="00693486" w:rsidRPr="00974B10">
        <w:rPr>
          <w:rFonts w:ascii="Arial" w:hAnsi="Arial" w:cs="Arial"/>
        </w:rPr>
        <w:t>Modalités du dialogue</w:t>
      </w:r>
      <w:bookmarkEnd w:id="68"/>
      <w:bookmarkEnd w:id="69"/>
    </w:p>
    <w:p w14:paraId="703A8B9A" w14:textId="77777777" w:rsidR="001A633E" w:rsidRPr="00974B10" w:rsidRDefault="001A633E" w:rsidP="005F5855">
      <w:pPr>
        <w:widowControl/>
        <w:suppressAutoHyphens w:val="0"/>
        <w:autoSpaceDE w:val="0"/>
        <w:autoSpaceDN w:val="0"/>
        <w:adjustRightInd w:val="0"/>
        <w:jc w:val="both"/>
        <w:rPr>
          <w:rFonts w:ascii="Arial" w:eastAsia="Times New Roman" w:hAnsi="Arial" w:cs="Arial"/>
          <w:color w:val="auto"/>
          <w:szCs w:val="24"/>
          <w:lang w:bidi="fr-FR"/>
        </w:rPr>
      </w:pPr>
    </w:p>
    <w:p w14:paraId="6B21E1E0" w14:textId="3364749D" w:rsidR="00693486" w:rsidRPr="00974B10" w:rsidRDefault="00693486"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 xml:space="preserve">Les candidats sont </w:t>
      </w:r>
      <w:r w:rsidR="006A0177" w:rsidRPr="00974B10">
        <w:rPr>
          <w:rFonts w:ascii="Arial" w:eastAsia="Times New Roman" w:hAnsi="Arial" w:cs="Arial"/>
          <w:color w:val="auto"/>
          <w:szCs w:val="24"/>
          <w:lang w:bidi="fr-FR"/>
        </w:rPr>
        <w:t xml:space="preserve">convoqués </w:t>
      </w:r>
      <w:r w:rsidRPr="00974B10">
        <w:rPr>
          <w:rFonts w:ascii="Arial" w:eastAsia="Times New Roman" w:hAnsi="Arial" w:cs="Arial"/>
          <w:color w:val="auto"/>
          <w:szCs w:val="24"/>
          <w:lang w:bidi="fr-FR"/>
        </w:rPr>
        <w:t>individuelle</w:t>
      </w:r>
      <w:r w:rsidR="006A0177" w:rsidRPr="00974B10">
        <w:rPr>
          <w:rFonts w:ascii="Arial" w:eastAsia="Times New Roman" w:hAnsi="Arial" w:cs="Arial"/>
          <w:color w:val="auto"/>
          <w:szCs w:val="24"/>
          <w:lang w:bidi="fr-FR"/>
        </w:rPr>
        <w:t>ment</w:t>
      </w:r>
      <w:r w:rsidRPr="00974B10">
        <w:rPr>
          <w:rFonts w:ascii="Arial" w:eastAsia="Times New Roman" w:hAnsi="Arial" w:cs="Arial"/>
          <w:color w:val="auto"/>
          <w:szCs w:val="24"/>
          <w:lang w:bidi="fr-FR"/>
        </w:rPr>
        <w:t xml:space="preserve"> à participer au</w:t>
      </w:r>
      <w:r w:rsidR="006A0177" w:rsidRPr="00974B10">
        <w:rPr>
          <w:rFonts w:ascii="Arial" w:eastAsia="Times New Roman" w:hAnsi="Arial" w:cs="Arial"/>
          <w:color w:val="auto"/>
          <w:szCs w:val="24"/>
          <w:lang w:bidi="fr-FR"/>
        </w:rPr>
        <w:t>x différentes phases de</w:t>
      </w:r>
      <w:r w:rsidRPr="00974B10">
        <w:rPr>
          <w:rFonts w:ascii="Arial" w:eastAsia="Times New Roman" w:hAnsi="Arial" w:cs="Arial"/>
          <w:color w:val="auto"/>
          <w:szCs w:val="24"/>
          <w:lang w:bidi="fr-FR"/>
        </w:rPr>
        <w:t xml:space="preserve"> dialogue au cours d</w:t>
      </w:r>
      <w:r w:rsidR="006A0177" w:rsidRPr="00974B10">
        <w:rPr>
          <w:rFonts w:ascii="Arial" w:eastAsia="Times New Roman" w:hAnsi="Arial" w:cs="Arial"/>
          <w:color w:val="auto"/>
          <w:szCs w:val="24"/>
          <w:lang w:bidi="fr-FR"/>
        </w:rPr>
        <w:t>es</w:t>
      </w:r>
      <w:r w:rsidRPr="00974B10">
        <w:rPr>
          <w:rFonts w:ascii="Arial" w:eastAsia="Times New Roman" w:hAnsi="Arial" w:cs="Arial"/>
          <w:color w:val="auto"/>
          <w:szCs w:val="24"/>
          <w:lang w:bidi="fr-FR"/>
        </w:rPr>
        <w:t>quel</w:t>
      </w:r>
      <w:r w:rsidR="006A0177" w:rsidRPr="00974B10">
        <w:rPr>
          <w:rFonts w:ascii="Arial" w:eastAsia="Times New Roman" w:hAnsi="Arial" w:cs="Arial"/>
          <w:color w:val="auto"/>
          <w:szCs w:val="24"/>
          <w:lang w:bidi="fr-FR"/>
        </w:rPr>
        <w:t>les</w:t>
      </w:r>
      <w:r w:rsidRPr="00974B10">
        <w:rPr>
          <w:rFonts w:ascii="Arial" w:eastAsia="Times New Roman" w:hAnsi="Arial" w:cs="Arial"/>
          <w:color w:val="auto"/>
          <w:szCs w:val="24"/>
          <w:lang w:bidi="fr-FR"/>
        </w:rPr>
        <w:t xml:space="preserve"> ils identifient et définissent, avec l</w:t>
      </w:r>
      <w:r w:rsidR="00782F59">
        <w:rPr>
          <w:rFonts w:ascii="Arial" w:eastAsia="Times New Roman" w:hAnsi="Arial" w:cs="Arial"/>
          <w:color w:val="auto"/>
          <w:szCs w:val="24"/>
          <w:lang w:bidi="fr-FR"/>
        </w:rPr>
        <w:t>’ACHETEUR</w:t>
      </w:r>
      <w:r w:rsidR="006A0177" w:rsidRPr="00974B10">
        <w:rPr>
          <w:rFonts w:ascii="Arial" w:eastAsia="Times New Roman" w:hAnsi="Arial" w:cs="Arial"/>
          <w:color w:val="auto"/>
          <w:szCs w:val="24"/>
          <w:lang w:bidi="fr-FR"/>
        </w:rPr>
        <w:t>,</w:t>
      </w:r>
      <w:r w:rsidRPr="00974B10">
        <w:rPr>
          <w:rFonts w:ascii="Arial" w:eastAsia="Times New Roman" w:hAnsi="Arial" w:cs="Arial"/>
          <w:color w:val="auto"/>
          <w:szCs w:val="24"/>
          <w:lang w:bidi="fr-FR"/>
        </w:rPr>
        <w:t xml:space="preserve"> les moyens propres à satisfaire au mieux les besoins et </w:t>
      </w:r>
      <w:r w:rsidR="006A0177" w:rsidRPr="00974B10">
        <w:rPr>
          <w:rFonts w:ascii="Arial" w:eastAsia="Times New Roman" w:hAnsi="Arial" w:cs="Arial"/>
          <w:color w:val="auto"/>
          <w:szCs w:val="24"/>
          <w:lang w:bidi="fr-FR"/>
        </w:rPr>
        <w:t xml:space="preserve">les </w:t>
      </w:r>
      <w:r w:rsidRPr="00974B10">
        <w:rPr>
          <w:rFonts w:ascii="Arial" w:eastAsia="Times New Roman" w:hAnsi="Arial" w:cs="Arial"/>
          <w:color w:val="auto"/>
          <w:szCs w:val="24"/>
          <w:lang w:bidi="fr-FR"/>
        </w:rPr>
        <w:t>exigences d</w:t>
      </w:r>
      <w:r w:rsidR="00782F59">
        <w:rPr>
          <w:rFonts w:ascii="Arial" w:eastAsia="Times New Roman" w:hAnsi="Arial" w:cs="Arial"/>
          <w:color w:val="auto"/>
          <w:szCs w:val="24"/>
          <w:lang w:bidi="fr-FR"/>
        </w:rPr>
        <w:t>e l’ACHETEUR</w:t>
      </w:r>
      <w:r w:rsidR="00152206" w:rsidRPr="00974B10">
        <w:rPr>
          <w:rFonts w:ascii="Arial" w:eastAsia="Times New Roman" w:hAnsi="Arial" w:cs="Arial"/>
          <w:color w:val="auto"/>
          <w:szCs w:val="24"/>
          <w:lang w:bidi="fr-FR"/>
        </w:rPr>
        <w:t xml:space="preserve">. </w:t>
      </w:r>
    </w:p>
    <w:p w14:paraId="0DE339FA" w14:textId="77777777" w:rsidR="00152206" w:rsidRPr="00974B10" w:rsidRDefault="00152206" w:rsidP="005F5855">
      <w:pPr>
        <w:widowControl/>
        <w:suppressAutoHyphens w:val="0"/>
        <w:autoSpaceDE w:val="0"/>
        <w:autoSpaceDN w:val="0"/>
        <w:adjustRightInd w:val="0"/>
        <w:jc w:val="both"/>
        <w:rPr>
          <w:rFonts w:ascii="Arial" w:eastAsia="Times New Roman" w:hAnsi="Arial" w:cs="Arial"/>
          <w:color w:val="auto"/>
          <w:szCs w:val="24"/>
          <w:lang w:bidi="fr-FR"/>
        </w:rPr>
      </w:pPr>
    </w:p>
    <w:p w14:paraId="6133D900" w14:textId="77777777" w:rsidR="00693486" w:rsidRPr="00974B10" w:rsidRDefault="00693486"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lastRenderedPageBreak/>
        <w:t xml:space="preserve">Plusieurs phases de dialogue sont </w:t>
      </w:r>
      <w:r w:rsidR="000F63AF" w:rsidRPr="00974B10">
        <w:rPr>
          <w:rFonts w:ascii="Arial" w:eastAsia="Times New Roman" w:hAnsi="Arial" w:cs="Arial"/>
          <w:color w:val="auto"/>
          <w:szCs w:val="24"/>
          <w:lang w:bidi="fr-FR"/>
        </w:rPr>
        <w:t xml:space="preserve">possibles, </w:t>
      </w:r>
      <w:r w:rsidRPr="00974B10">
        <w:rPr>
          <w:rFonts w:ascii="Arial" w:eastAsia="Times New Roman" w:hAnsi="Arial" w:cs="Arial"/>
          <w:color w:val="auto"/>
          <w:szCs w:val="24"/>
          <w:lang w:bidi="fr-FR"/>
        </w:rPr>
        <w:t>mais toutes se dérouleront comme suit :</w:t>
      </w:r>
    </w:p>
    <w:p w14:paraId="1D18C326" w14:textId="77777777" w:rsidR="00693486" w:rsidRPr="00974B10" w:rsidRDefault="00693486" w:rsidP="00634900">
      <w:pPr>
        <w:pStyle w:val="Paragraphedeliste"/>
        <w:widowControl/>
        <w:numPr>
          <w:ilvl w:val="0"/>
          <w:numId w:val="4"/>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Convocation par écrit</w:t>
      </w:r>
      <w:r w:rsidR="007B3F03" w:rsidRPr="00974B10">
        <w:rPr>
          <w:rFonts w:ascii="Arial" w:eastAsia="Times New Roman" w:hAnsi="Arial" w:cs="Arial"/>
          <w:color w:val="auto"/>
          <w:szCs w:val="24"/>
          <w:lang w:bidi="fr-FR"/>
        </w:rPr>
        <w:t> ;</w:t>
      </w:r>
    </w:p>
    <w:p w14:paraId="5A033CBB" w14:textId="77777777" w:rsidR="00693486" w:rsidRPr="00974B10" w:rsidRDefault="00693486" w:rsidP="00634900">
      <w:pPr>
        <w:pStyle w:val="Paragraphedeliste"/>
        <w:widowControl/>
        <w:numPr>
          <w:ilvl w:val="0"/>
          <w:numId w:val="4"/>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Ordre du jour communiqué avec la convocation</w:t>
      </w:r>
      <w:r w:rsidR="007B3F03" w:rsidRPr="00974B10">
        <w:rPr>
          <w:rFonts w:ascii="Arial" w:eastAsia="Times New Roman" w:hAnsi="Arial" w:cs="Arial"/>
          <w:color w:val="auto"/>
          <w:szCs w:val="24"/>
          <w:lang w:bidi="fr-FR"/>
        </w:rPr>
        <w:t> ;</w:t>
      </w:r>
    </w:p>
    <w:p w14:paraId="5D3E84BF" w14:textId="77777777" w:rsidR="00693486" w:rsidRPr="00974B10" w:rsidRDefault="00693486" w:rsidP="00634900">
      <w:pPr>
        <w:pStyle w:val="Paragraphedeliste"/>
        <w:widowControl/>
        <w:numPr>
          <w:ilvl w:val="0"/>
          <w:numId w:val="4"/>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Durée identique consacrée à tous les candidats.</w:t>
      </w:r>
    </w:p>
    <w:p w14:paraId="42778A39" w14:textId="77777777" w:rsidR="00152206" w:rsidRPr="00974B10" w:rsidRDefault="00152206" w:rsidP="005F5855">
      <w:pPr>
        <w:pStyle w:val="Paragraphedeliste"/>
        <w:widowControl/>
        <w:suppressAutoHyphens w:val="0"/>
        <w:autoSpaceDE w:val="0"/>
        <w:autoSpaceDN w:val="0"/>
        <w:adjustRightInd w:val="0"/>
        <w:jc w:val="both"/>
        <w:rPr>
          <w:rFonts w:ascii="Arial" w:eastAsia="Times New Roman" w:hAnsi="Arial" w:cs="Arial"/>
          <w:color w:val="auto"/>
          <w:szCs w:val="24"/>
          <w:lang w:bidi="fr-FR"/>
        </w:rPr>
      </w:pPr>
    </w:p>
    <w:p w14:paraId="0425D07F" w14:textId="04505059" w:rsidR="00693486" w:rsidRPr="00974B10" w:rsidRDefault="00693486"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 xml:space="preserve">Les discussions permettent aux candidats d’améliorer, </w:t>
      </w:r>
      <w:r w:rsidR="006A0177" w:rsidRPr="00974B10">
        <w:rPr>
          <w:rFonts w:ascii="Arial" w:eastAsia="Times New Roman" w:hAnsi="Arial" w:cs="Arial"/>
          <w:color w:val="auto"/>
          <w:szCs w:val="24"/>
          <w:lang w:bidi="fr-FR"/>
        </w:rPr>
        <w:t xml:space="preserve">de </w:t>
      </w:r>
      <w:r w:rsidRPr="00974B10">
        <w:rPr>
          <w:rFonts w:ascii="Arial" w:eastAsia="Times New Roman" w:hAnsi="Arial" w:cs="Arial"/>
          <w:color w:val="auto"/>
          <w:szCs w:val="24"/>
          <w:lang w:bidi="fr-FR"/>
        </w:rPr>
        <w:t xml:space="preserve">compléter et </w:t>
      </w:r>
      <w:r w:rsidR="006A0177" w:rsidRPr="00974B10">
        <w:rPr>
          <w:rFonts w:ascii="Arial" w:eastAsia="Times New Roman" w:hAnsi="Arial" w:cs="Arial"/>
          <w:color w:val="auto"/>
          <w:szCs w:val="24"/>
          <w:lang w:bidi="fr-FR"/>
        </w:rPr>
        <w:t xml:space="preserve">de </w:t>
      </w:r>
      <w:r w:rsidRPr="00974B10">
        <w:rPr>
          <w:rFonts w:ascii="Arial" w:eastAsia="Times New Roman" w:hAnsi="Arial" w:cs="Arial"/>
          <w:color w:val="auto"/>
          <w:szCs w:val="24"/>
          <w:lang w:bidi="fr-FR"/>
        </w:rPr>
        <w:t>modifier leur proposition.</w:t>
      </w:r>
      <w:r w:rsidR="001D723C" w:rsidRPr="00974B10">
        <w:rPr>
          <w:rFonts w:ascii="Arial" w:eastAsia="Times New Roman" w:hAnsi="Arial" w:cs="Arial"/>
          <w:color w:val="auto"/>
          <w:szCs w:val="24"/>
          <w:lang w:bidi="fr-FR"/>
        </w:rPr>
        <w:t xml:space="preserve"> </w:t>
      </w:r>
      <w:r w:rsidRPr="00974B10">
        <w:rPr>
          <w:rFonts w:ascii="Arial" w:eastAsia="Times New Roman" w:hAnsi="Arial" w:cs="Arial"/>
          <w:color w:val="auto"/>
          <w:szCs w:val="24"/>
          <w:lang w:bidi="fr-FR"/>
        </w:rPr>
        <w:t xml:space="preserve">Elles se poursuivront jusqu’à ce que </w:t>
      </w:r>
      <w:r w:rsidR="00DC4754">
        <w:rPr>
          <w:rFonts w:ascii="Arial" w:eastAsia="Times New Roman" w:hAnsi="Arial" w:cs="Arial"/>
          <w:color w:val="auto"/>
          <w:szCs w:val="24"/>
          <w:lang w:bidi="fr-FR"/>
        </w:rPr>
        <w:t>l</w:t>
      </w:r>
      <w:r w:rsidR="00782F59">
        <w:rPr>
          <w:rFonts w:ascii="Arial" w:eastAsia="Times New Roman" w:hAnsi="Arial" w:cs="Arial"/>
          <w:color w:val="auto"/>
          <w:szCs w:val="24"/>
          <w:lang w:bidi="fr-FR"/>
        </w:rPr>
        <w:t>’ACHETEUR</w:t>
      </w:r>
      <w:r w:rsidR="00EE3CD4" w:rsidRPr="00974B10">
        <w:rPr>
          <w:rFonts w:ascii="Arial" w:eastAsia="Times New Roman" w:hAnsi="Arial" w:cs="Arial"/>
          <w:color w:val="auto"/>
          <w:szCs w:val="24"/>
          <w:lang w:bidi="fr-FR"/>
        </w:rPr>
        <w:t xml:space="preserve"> </w:t>
      </w:r>
      <w:r w:rsidRPr="00974B10">
        <w:rPr>
          <w:rFonts w:ascii="Arial" w:eastAsia="Times New Roman" w:hAnsi="Arial" w:cs="Arial"/>
          <w:color w:val="auto"/>
          <w:szCs w:val="24"/>
          <w:lang w:bidi="fr-FR"/>
        </w:rPr>
        <w:t>estime que la discussion est arrivée</w:t>
      </w:r>
      <w:r w:rsidR="00152206" w:rsidRPr="00974B10">
        <w:rPr>
          <w:rFonts w:ascii="Arial" w:eastAsia="Times New Roman" w:hAnsi="Arial" w:cs="Arial"/>
          <w:color w:val="auto"/>
          <w:szCs w:val="24"/>
          <w:lang w:bidi="fr-FR"/>
        </w:rPr>
        <w:t xml:space="preserve"> </w:t>
      </w:r>
      <w:r w:rsidRPr="00974B10">
        <w:rPr>
          <w:rFonts w:ascii="Arial" w:eastAsia="Times New Roman" w:hAnsi="Arial" w:cs="Arial"/>
          <w:color w:val="auto"/>
          <w:szCs w:val="24"/>
          <w:lang w:bidi="fr-FR"/>
        </w:rPr>
        <w:t>à son terme.</w:t>
      </w:r>
    </w:p>
    <w:p w14:paraId="39BC4EAF" w14:textId="77777777" w:rsidR="00152206" w:rsidRPr="00974B10" w:rsidRDefault="00152206" w:rsidP="005F5855">
      <w:pPr>
        <w:widowControl/>
        <w:suppressAutoHyphens w:val="0"/>
        <w:autoSpaceDE w:val="0"/>
        <w:autoSpaceDN w:val="0"/>
        <w:adjustRightInd w:val="0"/>
        <w:jc w:val="both"/>
        <w:rPr>
          <w:rFonts w:ascii="Arial" w:eastAsia="Times New Roman" w:hAnsi="Arial" w:cs="Arial"/>
          <w:color w:val="auto"/>
          <w:szCs w:val="24"/>
          <w:lang w:bidi="fr-FR"/>
        </w:rPr>
      </w:pPr>
    </w:p>
    <w:p w14:paraId="478D35FB" w14:textId="5ABBD9A4" w:rsidR="00F00D56" w:rsidRPr="00974B10" w:rsidRDefault="009915E5"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Chaque candidat désignera un rapporteur ayant pouvoir de l’engager, qui sera l’interlocuteur privilégié d</w:t>
      </w:r>
      <w:r w:rsidR="00782F59">
        <w:rPr>
          <w:rFonts w:ascii="Arial" w:eastAsia="Times New Roman" w:hAnsi="Arial" w:cs="Arial"/>
          <w:color w:val="auto"/>
          <w:szCs w:val="24"/>
          <w:lang w:bidi="fr-FR"/>
        </w:rPr>
        <w:t>e l’ACHETEUR</w:t>
      </w:r>
      <w:r w:rsidR="00EE3CD4" w:rsidRPr="00974B10">
        <w:rPr>
          <w:rFonts w:ascii="Arial" w:eastAsia="Times New Roman" w:hAnsi="Arial" w:cs="Arial"/>
          <w:color w:val="auto"/>
          <w:szCs w:val="24"/>
          <w:lang w:bidi="fr-FR"/>
        </w:rPr>
        <w:t xml:space="preserve"> </w:t>
      </w:r>
      <w:r w:rsidRPr="00974B10">
        <w:rPr>
          <w:rFonts w:ascii="Arial" w:eastAsia="Times New Roman" w:hAnsi="Arial" w:cs="Arial"/>
          <w:color w:val="auto"/>
          <w:szCs w:val="24"/>
          <w:lang w:bidi="fr-FR"/>
        </w:rPr>
        <w:t xml:space="preserve">lors des phases du dialogue. </w:t>
      </w:r>
    </w:p>
    <w:p w14:paraId="0F5CB301" w14:textId="77777777" w:rsidR="00152206" w:rsidRPr="00974B10" w:rsidRDefault="00152206" w:rsidP="005F5855">
      <w:pPr>
        <w:widowControl/>
        <w:suppressAutoHyphens w:val="0"/>
        <w:autoSpaceDE w:val="0"/>
        <w:autoSpaceDN w:val="0"/>
        <w:adjustRightInd w:val="0"/>
        <w:jc w:val="both"/>
        <w:rPr>
          <w:rFonts w:ascii="Arial" w:eastAsia="Times New Roman" w:hAnsi="Arial" w:cs="Arial"/>
          <w:color w:val="auto"/>
          <w:szCs w:val="24"/>
          <w:lang w:bidi="fr-FR"/>
        </w:rPr>
      </w:pPr>
    </w:p>
    <w:p w14:paraId="724BF883" w14:textId="77777777" w:rsidR="00693486" w:rsidRPr="00974B10" w:rsidRDefault="00693486"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Les candidats ne participant pas aux réunions de dialogue auxquelles ils seront</w:t>
      </w:r>
      <w:r w:rsidR="00152206" w:rsidRPr="00974B10">
        <w:rPr>
          <w:rFonts w:ascii="Arial" w:eastAsia="Times New Roman" w:hAnsi="Arial" w:cs="Arial"/>
          <w:color w:val="auto"/>
          <w:szCs w:val="24"/>
          <w:lang w:bidi="fr-FR"/>
        </w:rPr>
        <w:t xml:space="preserve"> </w:t>
      </w:r>
      <w:r w:rsidRPr="00974B10">
        <w:rPr>
          <w:rFonts w:ascii="Arial" w:eastAsia="Times New Roman" w:hAnsi="Arial" w:cs="Arial"/>
          <w:color w:val="auto"/>
          <w:szCs w:val="24"/>
          <w:lang w:bidi="fr-FR"/>
        </w:rPr>
        <w:t>invités seront éliminés.</w:t>
      </w:r>
    </w:p>
    <w:p w14:paraId="2ABA8649" w14:textId="77777777" w:rsidR="00EE3CD4" w:rsidRPr="00974B10" w:rsidRDefault="00EE3CD4" w:rsidP="005F5855">
      <w:pPr>
        <w:widowControl/>
        <w:suppressAutoHyphens w:val="0"/>
        <w:rPr>
          <w:rFonts w:ascii="Arial" w:eastAsia="Times New Roman" w:hAnsi="Arial" w:cs="Arial"/>
          <w:color w:val="auto"/>
          <w:szCs w:val="24"/>
          <w:lang w:bidi="fr-FR"/>
        </w:rPr>
      </w:pPr>
    </w:p>
    <w:p w14:paraId="0D9785BC" w14:textId="77777777" w:rsidR="004D1EBD" w:rsidRPr="00974B10" w:rsidRDefault="004D1EBD" w:rsidP="005F5855">
      <w:pPr>
        <w:widowControl/>
        <w:suppressAutoHyphens w:val="0"/>
        <w:autoSpaceDE w:val="0"/>
        <w:autoSpaceDN w:val="0"/>
        <w:adjustRightInd w:val="0"/>
        <w:jc w:val="both"/>
        <w:rPr>
          <w:rFonts w:ascii="Arial" w:eastAsia="Times New Roman" w:hAnsi="Arial" w:cs="Arial"/>
          <w:color w:val="auto"/>
          <w:szCs w:val="24"/>
          <w:lang w:bidi="fr-FR"/>
        </w:rPr>
      </w:pPr>
    </w:p>
    <w:p w14:paraId="08F2418F" w14:textId="32C347C6" w:rsidR="00D05F7F" w:rsidRPr="00974B10" w:rsidRDefault="009C4041" w:rsidP="005F5855">
      <w:pPr>
        <w:pStyle w:val="Titre2"/>
        <w:rPr>
          <w:rFonts w:ascii="Arial" w:hAnsi="Arial" w:cs="Arial"/>
        </w:rPr>
      </w:pPr>
      <w:bookmarkStart w:id="70" w:name="_Toc298159826"/>
      <w:bookmarkStart w:id="71" w:name="_Toc190364713"/>
      <w:r w:rsidRPr="00974B10">
        <w:rPr>
          <w:rFonts w:ascii="Arial" w:hAnsi="Arial" w:cs="Arial"/>
        </w:rPr>
        <w:t>5</w:t>
      </w:r>
      <w:r w:rsidR="00D05F7F" w:rsidRPr="00974B10">
        <w:rPr>
          <w:rFonts w:ascii="Arial" w:hAnsi="Arial" w:cs="Arial"/>
        </w:rPr>
        <w:t>.2 Dialogue</w:t>
      </w:r>
      <w:bookmarkEnd w:id="70"/>
      <w:bookmarkEnd w:id="71"/>
    </w:p>
    <w:p w14:paraId="50C9D0A2" w14:textId="77777777" w:rsidR="00CD1CD6" w:rsidRPr="00974B10" w:rsidRDefault="00CD1CD6" w:rsidP="005F5855">
      <w:pPr>
        <w:widowControl/>
        <w:suppressAutoHyphens w:val="0"/>
        <w:autoSpaceDE w:val="0"/>
        <w:autoSpaceDN w:val="0"/>
        <w:adjustRightInd w:val="0"/>
        <w:jc w:val="both"/>
        <w:rPr>
          <w:rFonts w:ascii="Arial" w:eastAsia="Times New Roman" w:hAnsi="Arial" w:cs="Arial"/>
          <w:b/>
          <w:color w:val="auto"/>
          <w:szCs w:val="24"/>
          <w:lang w:bidi="fr-FR"/>
        </w:rPr>
      </w:pPr>
    </w:p>
    <w:p w14:paraId="0B94CAE7" w14:textId="6C3EEC13" w:rsidR="00D05F7F" w:rsidRPr="00974B10" w:rsidRDefault="000F63AF"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 xml:space="preserve">À </w:t>
      </w:r>
      <w:r w:rsidR="00D05F7F" w:rsidRPr="00974B10">
        <w:rPr>
          <w:rFonts w:ascii="Arial" w:eastAsia="Times New Roman" w:hAnsi="Arial" w:cs="Arial"/>
          <w:color w:val="auto"/>
          <w:szCs w:val="24"/>
          <w:lang w:bidi="fr-FR"/>
        </w:rPr>
        <w:t>une date et une heure qui l</w:t>
      </w:r>
      <w:r w:rsidR="004E5118" w:rsidRPr="00974B10">
        <w:rPr>
          <w:rFonts w:ascii="Arial" w:eastAsia="Times New Roman" w:hAnsi="Arial" w:cs="Arial"/>
          <w:color w:val="auto"/>
          <w:szCs w:val="24"/>
          <w:lang w:bidi="fr-FR"/>
        </w:rPr>
        <w:t xml:space="preserve">eur seront </w:t>
      </w:r>
      <w:r w:rsidR="00EF1EA2" w:rsidRPr="00974B10">
        <w:rPr>
          <w:rFonts w:ascii="Arial" w:eastAsia="Times New Roman" w:hAnsi="Arial" w:cs="Arial"/>
          <w:color w:val="auto"/>
          <w:szCs w:val="24"/>
          <w:lang w:bidi="fr-FR"/>
        </w:rPr>
        <w:t xml:space="preserve">indiquées au moins </w:t>
      </w:r>
      <w:r w:rsidR="00C92A5C">
        <w:rPr>
          <w:rFonts w:ascii="Arial" w:eastAsia="Times New Roman" w:hAnsi="Arial" w:cs="Arial"/>
          <w:color w:val="auto"/>
          <w:szCs w:val="24"/>
          <w:lang w:bidi="fr-FR"/>
        </w:rPr>
        <w:t>5</w:t>
      </w:r>
      <w:r w:rsidR="00EF1EA2" w:rsidRPr="00974B10">
        <w:rPr>
          <w:rFonts w:ascii="Arial" w:eastAsia="Times New Roman" w:hAnsi="Arial" w:cs="Arial"/>
          <w:color w:val="auto"/>
          <w:szCs w:val="24"/>
          <w:lang w:bidi="fr-FR"/>
        </w:rPr>
        <w:t xml:space="preserve"> jours à l’avance</w:t>
      </w:r>
      <w:r w:rsidR="00D05F7F" w:rsidRPr="00974B10">
        <w:rPr>
          <w:rFonts w:ascii="Arial" w:eastAsia="Times New Roman" w:hAnsi="Arial" w:cs="Arial"/>
          <w:color w:val="auto"/>
          <w:szCs w:val="24"/>
          <w:lang w:bidi="fr-FR"/>
        </w:rPr>
        <w:t>, les</w:t>
      </w:r>
      <w:r w:rsidR="00CD1CD6" w:rsidRPr="00974B10">
        <w:rPr>
          <w:rFonts w:ascii="Arial" w:eastAsia="Times New Roman" w:hAnsi="Arial" w:cs="Arial"/>
          <w:color w:val="auto"/>
          <w:szCs w:val="24"/>
          <w:lang w:bidi="fr-FR"/>
        </w:rPr>
        <w:t xml:space="preserve"> </w:t>
      </w:r>
      <w:r w:rsidR="00D05F7F" w:rsidRPr="00974B10">
        <w:rPr>
          <w:rFonts w:ascii="Arial" w:eastAsia="Times New Roman" w:hAnsi="Arial" w:cs="Arial"/>
          <w:color w:val="auto"/>
          <w:szCs w:val="24"/>
          <w:lang w:bidi="fr-FR"/>
        </w:rPr>
        <w:t>candidats seront invités à une réunion de dialogue.</w:t>
      </w:r>
    </w:p>
    <w:p w14:paraId="01CA1122" w14:textId="77777777" w:rsidR="00974B10" w:rsidRPr="00974B10" w:rsidRDefault="00974B10" w:rsidP="005F5855">
      <w:pPr>
        <w:widowControl/>
        <w:suppressAutoHyphens w:val="0"/>
        <w:autoSpaceDE w:val="0"/>
        <w:autoSpaceDN w:val="0"/>
        <w:adjustRightInd w:val="0"/>
        <w:jc w:val="both"/>
        <w:rPr>
          <w:rFonts w:ascii="Arial" w:eastAsia="Times New Roman" w:hAnsi="Arial" w:cs="Arial"/>
          <w:color w:val="auto"/>
          <w:szCs w:val="24"/>
          <w:lang w:bidi="fr-FR"/>
        </w:rPr>
      </w:pPr>
    </w:p>
    <w:p w14:paraId="6638B737" w14:textId="5F3B521D" w:rsidR="00D05F7F" w:rsidRPr="00974B10" w:rsidRDefault="009D4C79"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 xml:space="preserve">La </w:t>
      </w:r>
      <w:r w:rsidR="00D05F7F" w:rsidRPr="00974B10">
        <w:rPr>
          <w:rFonts w:ascii="Arial" w:eastAsia="Times New Roman" w:hAnsi="Arial" w:cs="Arial"/>
          <w:color w:val="auto"/>
          <w:szCs w:val="24"/>
          <w:lang w:bidi="fr-FR"/>
        </w:rPr>
        <w:t>réunion se déroule en deux parties :</w:t>
      </w:r>
    </w:p>
    <w:p w14:paraId="28D994C5" w14:textId="23787FEA" w:rsidR="004D0498" w:rsidRPr="00974B10" w:rsidRDefault="00DC4754" w:rsidP="00634900">
      <w:pPr>
        <w:pStyle w:val="Paragraphedeliste"/>
        <w:widowControl/>
        <w:numPr>
          <w:ilvl w:val="0"/>
          <w:numId w:val="5"/>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Exposé</w:t>
      </w:r>
      <w:r w:rsidR="00D05F7F" w:rsidRPr="00974B10">
        <w:rPr>
          <w:rFonts w:ascii="Arial" w:eastAsia="Times New Roman" w:hAnsi="Arial" w:cs="Arial"/>
          <w:color w:val="auto"/>
          <w:szCs w:val="24"/>
          <w:lang w:bidi="fr-FR"/>
        </w:rPr>
        <w:t xml:space="preserve"> du candidat et présentation du projet</w:t>
      </w:r>
      <w:r w:rsidR="00A220A3" w:rsidRPr="00974B10">
        <w:rPr>
          <w:rFonts w:ascii="Arial" w:eastAsia="Times New Roman" w:hAnsi="Arial" w:cs="Arial"/>
          <w:color w:val="auto"/>
          <w:szCs w:val="24"/>
          <w:lang w:bidi="fr-FR"/>
        </w:rPr>
        <w:t>,</w:t>
      </w:r>
    </w:p>
    <w:p w14:paraId="3E2D1099" w14:textId="2699678F" w:rsidR="00D05F7F" w:rsidRPr="00974B10" w:rsidRDefault="00DC4754" w:rsidP="00634900">
      <w:pPr>
        <w:pStyle w:val="Paragraphedeliste"/>
        <w:widowControl/>
        <w:numPr>
          <w:ilvl w:val="0"/>
          <w:numId w:val="5"/>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Dialogue</w:t>
      </w:r>
      <w:r w:rsidR="00D05F7F" w:rsidRPr="00974B10">
        <w:rPr>
          <w:rFonts w:ascii="Arial" w:eastAsia="Times New Roman" w:hAnsi="Arial" w:cs="Arial"/>
          <w:color w:val="auto"/>
          <w:szCs w:val="24"/>
          <w:lang w:bidi="fr-FR"/>
        </w:rPr>
        <w:t xml:space="preserve"> avec le candidat.</w:t>
      </w:r>
    </w:p>
    <w:p w14:paraId="61E29EEA" w14:textId="77777777" w:rsidR="00333276" w:rsidRPr="00974B10" w:rsidRDefault="00333276" w:rsidP="005F5855">
      <w:pPr>
        <w:widowControl/>
        <w:suppressAutoHyphens w:val="0"/>
        <w:autoSpaceDE w:val="0"/>
        <w:autoSpaceDN w:val="0"/>
        <w:adjustRightInd w:val="0"/>
        <w:jc w:val="both"/>
        <w:rPr>
          <w:rFonts w:ascii="Arial" w:eastAsia="Times New Roman" w:hAnsi="Arial" w:cs="Arial"/>
          <w:color w:val="auto"/>
          <w:szCs w:val="24"/>
          <w:lang w:bidi="fr-FR"/>
        </w:rPr>
      </w:pPr>
    </w:p>
    <w:p w14:paraId="239D89BD" w14:textId="7577C31F" w:rsidR="004D0498" w:rsidRPr="00974B10" w:rsidRDefault="00D05F7F" w:rsidP="001D723C">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 xml:space="preserve">L’exposé du candidat porte </w:t>
      </w:r>
      <w:r w:rsidR="001D723C" w:rsidRPr="00974B10">
        <w:rPr>
          <w:rFonts w:ascii="Arial" w:eastAsia="Times New Roman" w:hAnsi="Arial" w:cs="Arial"/>
          <w:color w:val="auto"/>
          <w:szCs w:val="24"/>
          <w:lang w:bidi="fr-FR"/>
        </w:rPr>
        <w:t xml:space="preserve">notamment sur </w:t>
      </w:r>
      <w:r w:rsidRPr="00974B10">
        <w:rPr>
          <w:rFonts w:ascii="Arial" w:eastAsia="Times New Roman" w:hAnsi="Arial" w:cs="Arial"/>
          <w:color w:val="auto"/>
          <w:szCs w:val="24"/>
          <w:lang w:bidi="fr-FR"/>
        </w:rPr>
        <w:t xml:space="preserve">sa proposition : présentation des </w:t>
      </w:r>
      <w:r w:rsidR="00333276" w:rsidRPr="00974B10">
        <w:rPr>
          <w:rFonts w:ascii="Arial" w:eastAsia="Times New Roman" w:hAnsi="Arial" w:cs="Arial"/>
          <w:color w:val="auto"/>
          <w:szCs w:val="24"/>
          <w:lang w:bidi="fr-FR"/>
        </w:rPr>
        <w:t>travaux envisagé</w:t>
      </w:r>
      <w:r w:rsidR="009D4C79" w:rsidRPr="00974B10">
        <w:rPr>
          <w:rFonts w:ascii="Arial" w:eastAsia="Times New Roman" w:hAnsi="Arial" w:cs="Arial"/>
          <w:color w:val="auto"/>
          <w:szCs w:val="24"/>
          <w:lang w:bidi="fr-FR"/>
        </w:rPr>
        <w:t>s</w:t>
      </w:r>
      <w:r w:rsidR="00333276" w:rsidRPr="00974B10">
        <w:rPr>
          <w:rFonts w:ascii="Arial" w:eastAsia="Times New Roman" w:hAnsi="Arial" w:cs="Arial"/>
          <w:color w:val="auto"/>
          <w:szCs w:val="24"/>
          <w:lang w:bidi="fr-FR"/>
        </w:rPr>
        <w:t>, justification du</w:t>
      </w:r>
      <w:r w:rsidRPr="00974B10">
        <w:rPr>
          <w:rFonts w:ascii="Arial" w:eastAsia="Times New Roman" w:hAnsi="Arial" w:cs="Arial"/>
          <w:color w:val="auto"/>
          <w:szCs w:val="24"/>
          <w:lang w:bidi="fr-FR"/>
        </w:rPr>
        <w:t xml:space="preserve"> choix</w:t>
      </w:r>
      <w:r w:rsidR="00CD1CD6" w:rsidRPr="00974B10">
        <w:rPr>
          <w:rFonts w:ascii="Arial" w:eastAsia="Times New Roman" w:hAnsi="Arial" w:cs="Arial"/>
          <w:color w:val="auto"/>
          <w:szCs w:val="24"/>
          <w:lang w:bidi="fr-FR"/>
        </w:rPr>
        <w:t xml:space="preserve"> </w:t>
      </w:r>
      <w:r w:rsidR="00333276" w:rsidRPr="00974B10">
        <w:rPr>
          <w:rFonts w:ascii="Arial" w:eastAsia="Times New Roman" w:hAnsi="Arial" w:cs="Arial"/>
          <w:color w:val="auto"/>
          <w:szCs w:val="24"/>
          <w:lang w:bidi="fr-FR"/>
        </w:rPr>
        <w:t>des matériaux et des systèmes techniques retenus</w:t>
      </w:r>
      <w:r w:rsidRPr="00974B10">
        <w:rPr>
          <w:rFonts w:ascii="Arial" w:eastAsia="Times New Roman" w:hAnsi="Arial" w:cs="Arial"/>
          <w:color w:val="auto"/>
          <w:szCs w:val="24"/>
          <w:lang w:bidi="fr-FR"/>
        </w:rPr>
        <w:t xml:space="preserve">, </w:t>
      </w:r>
      <w:r w:rsidR="00333276" w:rsidRPr="00974B10">
        <w:rPr>
          <w:rFonts w:ascii="Arial" w:eastAsia="Times New Roman" w:hAnsi="Arial" w:cs="Arial"/>
          <w:color w:val="auto"/>
          <w:szCs w:val="24"/>
          <w:lang w:bidi="fr-FR"/>
        </w:rPr>
        <w:t xml:space="preserve">présentation du </w:t>
      </w:r>
      <w:r w:rsidR="009D4C79" w:rsidRPr="00974B10">
        <w:rPr>
          <w:rFonts w:ascii="Arial" w:eastAsia="Times New Roman" w:hAnsi="Arial" w:cs="Arial"/>
          <w:color w:val="auto"/>
          <w:szCs w:val="24"/>
          <w:lang w:bidi="fr-FR"/>
        </w:rPr>
        <w:t xml:space="preserve">coût </w:t>
      </w:r>
      <w:r w:rsidR="00333276" w:rsidRPr="00974B10">
        <w:rPr>
          <w:rFonts w:ascii="Arial" w:eastAsia="Times New Roman" w:hAnsi="Arial" w:cs="Arial"/>
          <w:color w:val="auto"/>
          <w:szCs w:val="24"/>
          <w:lang w:bidi="fr-FR"/>
        </w:rPr>
        <w:t>des travaux de rénovation et des objectifs de réduction de</w:t>
      </w:r>
      <w:r w:rsidR="009D4C79" w:rsidRPr="00974B10">
        <w:rPr>
          <w:rFonts w:ascii="Arial" w:eastAsia="Times New Roman" w:hAnsi="Arial" w:cs="Arial"/>
          <w:color w:val="auto"/>
          <w:szCs w:val="24"/>
          <w:lang w:bidi="fr-FR"/>
        </w:rPr>
        <w:t>s</w:t>
      </w:r>
      <w:r w:rsidR="00333276" w:rsidRPr="00974B10">
        <w:rPr>
          <w:rFonts w:ascii="Arial" w:eastAsia="Times New Roman" w:hAnsi="Arial" w:cs="Arial"/>
          <w:color w:val="auto"/>
          <w:szCs w:val="24"/>
          <w:lang w:bidi="fr-FR"/>
        </w:rPr>
        <w:t xml:space="preserve"> consommation</w:t>
      </w:r>
      <w:r w:rsidR="009D4C79" w:rsidRPr="00974B10">
        <w:rPr>
          <w:rFonts w:ascii="Arial" w:eastAsia="Times New Roman" w:hAnsi="Arial" w:cs="Arial"/>
          <w:color w:val="auto"/>
          <w:szCs w:val="24"/>
          <w:lang w:bidi="fr-FR"/>
        </w:rPr>
        <w:t>s</w:t>
      </w:r>
      <w:r w:rsidR="00333276" w:rsidRPr="00974B10">
        <w:rPr>
          <w:rFonts w:ascii="Arial" w:eastAsia="Times New Roman" w:hAnsi="Arial" w:cs="Arial"/>
          <w:color w:val="auto"/>
          <w:szCs w:val="24"/>
          <w:lang w:bidi="fr-FR"/>
        </w:rPr>
        <w:t xml:space="preserve"> attendus</w:t>
      </w:r>
      <w:r w:rsidR="009D4C79" w:rsidRPr="00974B10">
        <w:rPr>
          <w:rFonts w:ascii="Arial" w:eastAsia="Times New Roman" w:hAnsi="Arial" w:cs="Arial"/>
          <w:color w:val="auto"/>
          <w:szCs w:val="24"/>
          <w:lang w:bidi="fr-FR"/>
        </w:rPr>
        <w:t>,</w:t>
      </w:r>
      <w:r w:rsidR="00333276" w:rsidRPr="00974B10">
        <w:rPr>
          <w:rFonts w:ascii="Arial" w:eastAsia="Times New Roman" w:hAnsi="Arial" w:cs="Arial"/>
          <w:color w:val="auto"/>
          <w:szCs w:val="24"/>
          <w:lang w:bidi="fr-FR"/>
        </w:rPr>
        <w:t> éventuelle</w:t>
      </w:r>
      <w:r w:rsidR="004057AB" w:rsidRPr="00974B10">
        <w:rPr>
          <w:rFonts w:ascii="Arial" w:eastAsia="Times New Roman" w:hAnsi="Arial" w:cs="Arial"/>
          <w:color w:val="auto"/>
          <w:szCs w:val="24"/>
          <w:lang w:bidi="fr-FR"/>
        </w:rPr>
        <w:t>s</w:t>
      </w:r>
      <w:r w:rsidRPr="00974B10">
        <w:rPr>
          <w:rFonts w:ascii="Arial" w:eastAsia="Times New Roman" w:hAnsi="Arial" w:cs="Arial"/>
          <w:color w:val="auto"/>
          <w:szCs w:val="24"/>
          <w:lang w:bidi="fr-FR"/>
        </w:rPr>
        <w:t xml:space="preserve"> explication</w:t>
      </w:r>
      <w:r w:rsidR="004057AB" w:rsidRPr="00974B10">
        <w:rPr>
          <w:rFonts w:ascii="Arial" w:eastAsia="Times New Roman" w:hAnsi="Arial" w:cs="Arial"/>
          <w:color w:val="auto"/>
          <w:szCs w:val="24"/>
          <w:lang w:bidi="fr-FR"/>
        </w:rPr>
        <w:t>s</w:t>
      </w:r>
      <w:r w:rsidRPr="00974B10">
        <w:rPr>
          <w:rFonts w:ascii="Arial" w:eastAsia="Times New Roman" w:hAnsi="Arial" w:cs="Arial"/>
          <w:color w:val="auto"/>
          <w:szCs w:val="24"/>
          <w:lang w:bidi="fr-FR"/>
        </w:rPr>
        <w:t xml:space="preserve"> </w:t>
      </w:r>
      <w:r w:rsidR="009D4C79" w:rsidRPr="00974B10">
        <w:rPr>
          <w:rFonts w:ascii="Arial" w:eastAsia="Times New Roman" w:hAnsi="Arial" w:cs="Arial"/>
          <w:color w:val="auto"/>
          <w:szCs w:val="24"/>
          <w:lang w:bidi="fr-FR"/>
        </w:rPr>
        <w:t xml:space="preserve">relatives aux </w:t>
      </w:r>
      <w:r w:rsidRPr="00974B10">
        <w:rPr>
          <w:rFonts w:ascii="Arial" w:eastAsia="Times New Roman" w:hAnsi="Arial" w:cs="Arial"/>
          <w:color w:val="auto"/>
          <w:szCs w:val="24"/>
          <w:lang w:bidi="fr-FR"/>
        </w:rPr>
        <w:t>modifications apportées au cahier des</w:t>
      </w:r>
      <w:r w:rsidR="00CD1CD6" w:rsidRPr="00974B10">
        <w:rPr>
          <w:rFonts w:ascii="Arial" w:eastAsia="Times New Roman" w:hAnsi="Arial" w:cs="Arial"/>
          <w:color w:val="auto"/>
          <w:szCs w:val="24"/>
          <w:lang w:bidi="fr-FR"/>
        </w:rPr>
        <w:t xml:space="preserve"> </w:t>
      </w:r>
      <w:r w:rsidR="00333276" w:rsidRPr="00974B10">
        <w:rPr>
          <w:rFonts w:ascii="Arial" w:eastAsia="Times New Roman" w:hAnsi="Arial" w:cs="Arial"/>
          <w:color w:val="auto"/>
          <w:szCs w:val="24"/>
          <w:lang w:bidi="fr-FR"/>
        </w:rPr>
        <w:t>charges ;</w:t>
      </w:r>
      <w:r w:rsidR="00D53FB7" w:rsidRPr="00974B10">
        <w:rPr>
          <w:rFonts w:ascii="Arial" w:eastAsia="Times New Roman" w:hAnsi="Arial" w:cs="Arial"/>
          <w:color w:val="auto"/>
          <w:szCs w:val="24"/>
          <w:lang w:bidi="fr-FR"/>
        </w:rPr>
        <w:t xml:space="preserve"> Présentation de la gestion des équipements</w:t>
      </w:r>
      <w:r w:rsidR="001D723C" w:rsidRPr="00974B10">
        <w:rPr>
          <w:rFonts w:ascii="Arial" w:eastAsia="Times New Roman" w:hAnsi="Arial" w:cs="Arial"/>
          <w:color w:val="auto"/>
          <w:szCs w:val="24"/>
          <w:lang w:bidi="fr-FR"/>
        </w:rPr>
        <w:t xml:space="preserve"> …</w:t>
      </w:r>
    </w:p>
    <w:p w14:paraId="6DB9E4FC" w14:textId="77777777" w:rsidR="004D0498" w:rsidRPr="00974B10" w:rsidRDefault="004D0498" w:rsidP="005F5855">
      <w:pPr>
        <w:widowControl/>
        <w:suppressAutoHyphens w:val="0"/>
        <w:autoSpaceDE w:val="0"/>
        <w:autoSpaceDN w:val="0"/>
        <w:adjustRightInd w:val="0"/>
        <w:jc w:val="both"/>
        <w:rPr>
          <w:rFonts w:ascii="Arial" w:eastAsia="Times New Roman" w:hAnsi="Arial" w:cs="Arial"/>
          <w:color w:val="auto"/>
          <w:szCs w:val="24"/>
          <w:lang w:bidi="fr-FR"/>
        </w:rPr>
      </w:pPr>
    </w:p>
    <w:p w14:paraId="0F9282C6" w14:textId="77777777" w:rsidR="004D0498" w:rsidRPr="00974B10" w:rsidRDefault="00D05F7F"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Les conditions du dialogue sont définies comme suit :</w:t>
      </w:r>
    </w:p>
    <w:p w14:paraId="02AF96B6" w14:textId="30558661" w:rsidR="004D0498" w:rsidRPr="00974B10" w:rsidRDefault="00DC4754" w:rsidP="00634900">
      <w:pPr>
        <w:pStyle w:val="Paragraphedeliste"/>
        <w:widowControl/>
        <w:numPr>
          <w:ilvl w:val="0"/>
          <w:numId w:val="6"/>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La</w:t>
      </w:r>
      <w:r w:rsidR="00EF1EA2" w:rsidRPr="00974B10">
        <w:rPr>
          <w:rFonts w:ascii="Arial" w:eastAsia="Times New Roman" w:hAnsi="Arial" w:cs="Arial"/>
          <w:color w:val="auto"/>
          <w:szCs w:val="24"/>
          <w:lang w:bidi="fr-FR"/>
        </w:rPr>
        <w:t xml:space="preserve"> durée totale prévue pour la réunion du dialogue est de</w:t>
      </w:r>
      <w:r w:rsidR="00D05F7F" w:rsidRPr="00974B10">
        <w:rPr>
          <w:rFonts w:ascii="Arial" w:eastAsia="Times New Roman" w:hAnsi="Arial" w:cs="Arial"/>
          <w:color w:val="auto"/>
          <w:szCs w:val="24"/>
          <w:lang w:bidi="fr-FR"/>
        </w:rPr>
        <w:t xml:space="preserve"> </w:t>
      </w:r>
      <w:r w:rsidR="00D364ED" w:rsidRPr="00974B10">
        <w:rPr>
          <w:rFonts w:ascii="Arial" w:eastAsia="Times New Roman" w:hAnsi="Arial" w:cs="Arial"/>
          <w:color w:val="auto"/>
          <w:szCs w:val="24"/>
          <w:lang w:bidi="fr-FR"/>
        </w:rPr>
        <w:t>deux</w:t>
      </w:r>
      <w:r w:rsidR="00EF1EA2" w:rsidRPr="00974B10">
        <w:rPr>
          <w:rFonts w:ascii="Arial" w:eastAsia="Times New Roman" w:hAnsi="Arial" w:cs="Arial"/>
          <w:color w:val="auto"/>
          <w:szCs w:val="24"/>
          <w:lang w:bidi="fr-FR"/>
        </w:rPr>
        <w:t xml:space="preserve"> heures</w:t>
      </w:r>
      <w:r w:rsidR="00D05F7F" w:rsidRPr="00974B10">
        <w:rPr>
          <w:rFonts w:ascii="Arial" w:eastAsia="Times New Roman" w:hAnsi="Arial" w:cs="Arial"/>
          <w:color w:val="auto"/>
          <w:szCs w:val="24"/>
          <w:lang w:bidi="fr-FR"/>
        </w:rPr>
        <w:t xml:space="preserve"> au maximum </w:t>
      </w:r>
    </w:p>
    <w:p w14:paraId="2535811C" w14:textId="11AA0D67" w:rsidR="004D0498" w:rsidRPr="00974B10" w:rsidRDefault="00DC4754" w:rsidP="00634900">
      <w:pPr>
        <w:pStyle w:val="Paragraphedeliste"/>
        <w:widowControl/>
        <w:numPr>
          <w:ilvl w:val="0"/>
          <w:numId w:val="6"/>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Pour</w:t>
      </w:r>
      <w:r w:rsidR="00D05F7F" w:rsidRPr="00974B10">
        <w:rPr>
          <w:rFonts w:ascii="Arial" w:eastAsia="Times New Roman" w:hAnsi="Arial" w:cs="Arial"/>
          <w:color w:val="auto"/>
          <w:szCs w:val="24"/>
          <w:lang w:bidi="fr-FR"/>
        </w:rPr>
        <w:t xml:space="preserve"> la réunion de dialogue, le nombre de représentants du candidat est limité à </w:t>
      </w:r>
      <w:r w:rsidR="00FD1D8F" w:rsidRPr="00974B10">
        <w:rPr>
          <w:rFonts w:ascii="Arial" w:eastAsia="Times New Roman" w:hAnsi="Arial" w:cs="Arial"/>
          <w:color w:val="auto"/>
          <w:szCs w:val="24"/>
          <w:lang w:bidi="fr-FR"/>
        </w:rPr>
        <w:t>cinq</w:t>
      </w:r>
      <w:r w:rsidR="00CD1CD6" w:rsidRPr="00974B10">
        <w:rPr>
          <w:rFonts w:ascii="Arial" w:eastAsia="Times New Roman" w:hAnsi="Arial" w:cs="Arial"/>
          <w:color w:val="auto"/>
          <w:szCs w:val="24"/>
          <w:lang w:bidi="fr-FR"/>
        </w:rPr>
        <w:t xml:space="preserve"> </w:t>
      </w:r>
      <w:r w:rsidR="00D05F7F" w:rsidRPr="00974B10">
        <w:rPr>
          <w:rFonts w:ascii="Arial" w:eastAsia="Times New Roman" w:hAnsi="Arial" w:cs="Arial"/>
          <w:color w:val="auto"/>
          <w:szCs w:val="24"/>
          <w:lang w:bidi="fr-FR"/>
        </w:rPr>
        <w:t xml:space="preserve">personnes </w:t>
      </w:r>
    </w:p>
    <w:p w14:paraId="213C8ACB" w14:textId="77777777" w:rsidR="00CD1CD6" w:rsidRPr="00974B10" w:rsidRDefault="00CD1CD6" w:rsidP="005F5855">
      <w:pPr>
        <w:widowControl/>
        <w:suppressAutoHyphens w:val="0"/>
        <w:autoSpaceDE w:val="0"/>
        <w:autoSpaceDN w:val="0"/>
        <w:adjustRightInd w:val="0"/>
        <w:jc w:val="both"/>
        <w:rPr>
          <w:rFonts w:ascii="Arial" w:eastAsia="Times New Roman" w:hAnsi="Arial" w:cs="Arial"/>
          <w:color w:val="auto"/>
          <w:szCs w:val="24"/>
          <w:lang w:bidi="fr-FR"/>
        </w:rPr>
      </w:pPr>
    </w:p>
    <w:p w14:paraId="2AA55980" w14:textId="5B177717" w:rsidR="00D05F7F" w:rsidRPr="00974B10" w:rsidRDefault="00D05F7F"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Les discussions se poursuivent jusqu’à ce que l</w:t>
      </w:r>
      <w:r w:rsidR="00782F59">
        <w:rPr>
          <w:rFonts w:ascii="Arial" w:eastAsia="Times New Roman" w:hAnsi="Arial" w:cs="Arial"/>
          <w:color w:val="auto"/>
          <w:szCs w:val="24"/>
          <w:lang w:bidi="fr-FR"/>
        </w:rPr>
        <w:t>’ACHETEUR</w:t>
      </w:r>
      <w:r w:rsidRPr="00974B10">
        <w:rPr>
          <w:rFonts w:ascii="Arial" w:eastAsia="Times New Roman" w:hAnsi="Arial" w:cs="Arial"/>
          <w:color w:val="auto"/>
          <w:szCs w:val="24"/>
          <w:lang w:bidi="fr-FR"/>
        </w:rPr>
        <w:t xml:space="preserve"> soit en mesure</w:t>
      </w:r>
      <w:r w:rsidR="00CD1CD6" w:rsidRPr="00974B10">
        <w:rPr>
          <w:rFonts w:ascii="Arial" w:eastAsia="Times New Roman" w:hAnsi="Arial" w:cs="Arial"/>
          <w:color w:val="auto"/>
          <w:szCs w:val="24"/>
          <w:lang w:bidi="fr-FR"/>
        </w:rPr>
        <w:t xml:space="preserve"> </w:t>
      </w:r>
      <w:r w:rsidRPr="00974B10">
        <w:rPr>
          <w:rFonts w:ascii="Arial" w:eastAsia="Times New Roman" w:hAnsi="Arial" w:cs="Arial"/>
          <w:color w:val="auto"/>
          <w:szCs w:val="24"/>
          <w:lang w:bidi="fr-FR"/>
        </w:rPr>
        <w:t>d’identifier la ou les solutions</w:t>
      </w:r>
      <w:r w:rsidR="004057AB" w:rsidRPr="00974B10">
        <w:rPr>
          <w:rFonts w:ascii="Arial" w:eastAsia="Times New Roman" w:hAnsi="Arial" w:cs="Arial"/>
          <w:color w:val="auto"/>
          <w:szCs w:val="24"/>
          <w:lang w:bidi="fr-FR"/>
        </w:rPr>
        <w:t xml:space="preserve"> répondant à ses</w:t>
      </w:r>
      <w:r w:rsidRPr="00974B10">
        <w:rPr>
          <w:rFonts w:ascii="Arial" w:eastAsia="Times New Roman" w:hAnsi="Arial" w:cs="Arial"/>
          <w:color w:val="auto"/>
          <w:szCs w:val="24"/>
          <w:lang w:bidi="fr-FR"/>
        </w:rPr>
        <w:t xml:space="preserve"> besoin</w:t>
      </w:r>
      <w:r w:rsidR="004057AB" w:rsidRPr="00974B10">
        <w:rPr>
          <w:rFonts w:ascii="Arial" w:eastAsia="Times New Roman" w:hAnsi="Arial" w:cs="Arial"/>
          <w:color w:val="auto"/>
          <w:szCs w:val="24"/>
          <w:lang w:bidi="fr-FR"/>
        </w:rPr>
        <w:t xml:space="preserve">s et ses exigences </w:t>
      </w:r>
      <w:r w:rsidRPr="00974B10">
        <w:rPr>
          <w:rFonts w:ascii="Arial" w:eastAsia="Times New Roman" w:hAnsi="Arial" w:cs="Arial"/>
          <w:color w:val="auto"/>
          <w:szCs w:val="24"/>
          <w:lang w:bidi="fr-FR"/>
        </w:rPr>
        <w:t>définis dans le marché.</w:t>
      </w:r>
    </w:p>
    <w:p w14:paraId="24674F7B" w14:textId="77777777" w:rsidR="004D0498" w:rsidRPr="00974B10" w:rsidRDefault="004D0498" w:rsidP="005F5855">
      <w:pPr>
        <w:widowControl/>
        <w:suppressAutoHyphens w:val="0"/>
        <w:autoSpaceDE w:val="0"/>
        <w:autoSpaceDN w:val="0"/>
        <w:adjustRightInd w:val="0"/>
        <w:jc w:val="both"/>
        <w:rPr>
          <w:rFonts w:ascii="Arial" w:eastAsia="Times New Roman" w:hAnsi="Arial" w:cs="Arial"/>
          <w:color w:val="auto"/>
          <w:szCs w:val="24"/>
          <w:lang w:bidi="fr-FR"/>
        </w:rPr>
      </w:pPr>
    </w:p>
    <w:p w14:paraId="2A60DC34" w14:textId="1553065D" w:rsidR="00D05F7F" w:rsidRPr="00974B10" w:rsidRDefault="00D05F7F"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Le nombre de phases sera définitivement arrêté par l</w:t>
      </w:r>
      <w:r w:rsidR="00782F59">
        <w:rPr>
          <w:rFonts w:ascii="Arial" w:eastAsia="Times New Roman" w:hAnsi="Arial" w:cs="Arial"/>
          <w:color w:val="auto"/>
          <w:szCs w:val="24"/>
          <w:lang w:bidi="fr-FR"/>
        </w:rPr>
        <w:t>’ACHETEUR</w:t>
      </w:r>
      <w:r w:rsidRPr="00974B10">
        <w:rPr>
          <w:rFonts w:ascii="Arial" w:eastAsia="Times New Roman" w:hAnsi="Arial" w:cs="Arial"/>
          <w:color w:val="auto"/>
          <w:szCs w:val="24"/>
          <w:lang w:bidi="fr-FR"/>
        </w:rPr>
        <w:t xml:space="preserve"> en fonction des</w:t>
      </w:r>
      <w:r w:rsidR="00CD1CD6" w:rsidRPr="00974B10">
        <w:rPr>
          <w:rFonts w:ascii="Arial" w:eastAsia="Times New Roman" w:hAnsi="Arial" w:cs="Arial"/>
          <w:color w:val="auto"/>
          <w:szCs w:val="24"/>
          <w:lang w:bidi="fr-FR"/>
        </w:rPr>
        <w:t xml:space="preserve"> </w:t>
      </w:r>
      <w:r w:rsidRPr="00974B10">
        <w:rPr>
          <w:rFonts w:ascii="Arial" w:eastAsia="Times New Roman" w:hAnsi="Arial" w:cs="Arial"/>
          <w:color w:val="auto"/>
          <w:szCs w:val="24"/>
          <w:lang w:bidi="fr-FR"/>
        </w:rPr>
        <w:t>résultats des discussions.</w:t>
      </w:r>
    </w:p>
    <w:p w14:paraId="60EC8B68" w14:textId="77777777" w:rsidR="00CD1CD6" w:rsidRPr="00974B10" w:rsidRDefault="00CD1CD6" w:rsidP="005F5855">
      <w:pPr>
        <w:widowControl/>
        <w:suppressAutoHyphens w:val="0"/>
        <w:autoSpaceDE w:val="0"/>
        <w:autoSpaceDN w:val="0"/>
        <w:adjustRightInd w:val="0"/>
        <w:jc w:val="both"/>
        <w:rPr>
          <w:rFonts w:ascii="Arial" w:eastAsia="Times New Roman" w:hAnsi="Arial" w:cs="Arial"/>
          <w:color w:val="auto"/>
          <w:szCs w:val="24"/>
          <w:lang w:bidi="fr-FR"/>
        </w:rPr>
      </w:pPr>
    </w:p>
    <w:p w14:paraId="6DAD10C9" w14:textId="77777777" w:rsidR="00CD1CD6" w:rsidRPr="00974B10" w:rsidRDefault="00CD1CD6" w:rsidP="005F5855">
      <w:pPr>
        <w:widowControl/>
        <w:suppressAutoHyphens w:val="0"/>
        <w:autoSpaceDE w:val="0"/>
        <w:autoSpaceDN w:val="0"/>
        <w:adjustRightInd w:val="0"/>
        <w:jc w:val="both"/>
        <w:rPr>
          <w:rFonts w:ascii="Arial" w:eastAsia="Times New Roman" w:hAnsi="Arial" w:cs="Arial"/>
          <w:b/>
          <w:color w:val="auto"/>
          <w:szCs w:val="24"/>
          <w:lang w:bidi="fr-FR"/>
        </w:rPr>
      </w:pPr>
    </w:p>
    <w:p w14:paraId="2369E077" w14:textId="2403D798" w:rsidR="00D05F7F" w:rsidRPr="00974B10" w:rsidRDefault="00233476" w:rsidP="005F5855">
      <w:pPr>
        <w:pStyle w:val="Titre2"/>
        <w:rPr>
          <w:rFonts w:ascii="Arial" w:hAnsi="Arial" w:cs="Arial"/>
        </w:rPr>
      </w:pPr>
      <w:bookmarkStart w:id="72" w:name="_Toc298159829"/>
      <w:bookmarkStart w:id="73" w:name="_Toc190364714"/>
      <w:r w:rsidRPr="00974B10">
        <w:rPr>
          <w:rFonts w:ascii="Arial" w:hAnsi="Arial" w:cs="Arial"/>
        </w:rPr>
        <w:t>5</w:t>
      </w:r>
      <w:r w:rsidR="00D05F7F" w:rsidRPr="00974B10">
        <w:rPr>
          <w:rFonts w:ascii="Arial" w:hAnsi="Arial" w:cs="Arial"/>
        </w:rPr>
        <w:t>.3 Fin du dialogue</w:t>
      </w:r>
      <w:bookmarkEnd w:id="72"/>
      <w:bookmarkEnd w:id="73"/>
    </w:p>
    <w:p w14:paraId="2FD4E902" w14:textId="77777777" w:rsidR="00FD1D8F" w:rsidRPr="00974B10" w:rsidRDefault="00FD1D8F" w:rsidP="005F5855">
      <w:pPr>
        <w:widowControl/>
        <w:suppressAutoHyphens w:val="0"/>
        <w:autoSpaceDE w:val="0"/>
        <w:autoSpaceDN w:val="0"/>
        <w:adjustRightInd w:val="0"/>
        <w:jc w:val="both"/>
        <w:rPr>
          <w:rFonts w:ascii="Arial" w:eastAsia="Times New Roman" w:hAnsi="Arial" w:cs="Arial"/>
          <w:color w:val="auto"/>
          <w:szCs w:val="24"/>
          <w:lang w:bidi="fr-FR"/>
        </w:rPr>
      </w:pPr>
    </w:p>
    <w:p w14:paraId="74F18B8C" w14:textId="612184E3" w:rsidR="00CD1CD6" w:rsidRPr="00974B10" w:rsidRDefault="00893D8A"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Lorsqu'il estime que la discussion est arrivée à son terme, l</w:t>
      </w:r>
      <w:r w:rsidR="00782F59">
        <w:rPr>
          <w:rFonts w:ascii="Arial" w:eastAsia="Times New Roman" w:hAnsi="Arial" w:cs="Arial"/>
          <w:color w:val="auto"/>
          <w:szCs w:val="24"/>
          <w:lang w:bidi="fr-FR"/>
        </w:rPr>
        <w:t>’ACHETEUR</w:t>
      </w:r>
      <w:r w:rsidRPr="00974B10">
        <w:rPr>
          <w:rFonts w:ascii="Arial" w:eastAsia="Times New Roman" w:hAnsi="Arial" w:cs="Arial"/>
          <w:color w:val="auto"/>
          <w:szCs w:val="24"/>
          <w:lang w:bidi="fr-FR"/>
        </w:rPr>
        <w:t xml:space="preserve"> en informe les candidats qui ont participé à toutes les phases de la consultation. Il les invite à remettre leur offre finale sur la base de la ou des solutions qu'ils ont présentées et spécifiées au cours du dialogue, dans un délai qui ne peut être inférieur à quinze jours. L'invitation à remettre leur offre finale comporte au moins la date et l'heure limites de réception de ces </w:t>
      </w:r>
      <w:r w:rsidRPr="00974B10">
        <w:rPr>
          <w:rFonts w:ascii="Arial" w:eastAsia="Times New Roman" w:hAnsi="Arial" w:cs="Arial"/>
          <w:color w:val="auto"/>
          <w:szCs w:val="24"/>
          <w:lang w:bidi="fr-FR"/>
        </w:rPr>
        <w:lastRenderedPageBreak/>
        <w:t>offres, l'adresse à laquelle elles seront transmises et l'indication de l'obligation de les rédiger en langue française.</w:t>
      </w:r>
    </w:p>
    <w:p w14:paraId="0E36815F" w14:textId="77777777" w:rsidR="00ED6986" w:rsidRPr="00974B10" w:rsidRDefault="00ED6986" w:rsidP="005F5855">
      <w:pPr>
        <w:rPr>
          <w:rFonts w:ascii="Arial" w:hAnsi="Arial" w:cs="Arial"/>
          <w:lang w:bidi="fr-FR"/>
        </w:rPr>
      </w:pPr>
    </w:p>
    <w:p w14:paraId="6F66F3AF" w14:textId="77777777" w:rsidR="00893D8A" w:rsidRPr="00974B10" w:rsidRDefault="00893D8A" w:rsidP="00893D8A">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Les renseignements complémentaires sur le programme fonctionnel ou le projet partiellement défini sont envoyés aux opérateurs économiques qui les demandent en temps utile, six jours au plus tard avant la date limite fixée pour la réception des offres finales.</w:t>
      </w:r>
    </w:p>
    <w:p w14:paraId="322966B7" w14:textId="77777777" w:rsidR="00893D8A" w:rsidRPr="00974B10" w:rsidRDefault="00893D8A" w:rsidP="00893D8A">
      <w:pPr>
        <w:widowControl/>
        <w:suppressAutoHyphens w:val="0"/>
        <w:autoSpaceDE w:val="0"/>
        <w:autoSpaceDN w:val="0"/>
        <w:adjustRightInd w:val="0"/>
        <w:jc w:val="both"/>
        <w:rPr>
          <w:rFonts w:ascii="Arial" w:eastAsia="Times New Roman" w:hAnsi="Arial" w:cs="Arial"/>
          <w:color w:val="auto"/>
          <w:szCs w:val="24"/>
          <w:lang w:bidi="fr-FR"/>
        </w:rPr>
      </w:pPr>
    </w:p>
    <w:p w14:paraId="5B9F6188" w14:textId="0487D1C6" w:rsidR="00893D8A" w:rsidRPr="00974B10" w:rsidRDefault="00893D8A" w:rsidP="00893D8A">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Des précisions, clarifications, perfectionnements ou compléments pourront être demandés aux candidats sur leur offre finale. Cependant, ces demandes ne pourront avoir pour effet de modifier des éléments fondamentaux de l'offre finale, dont la variation est susceptible de fausser la concurrence ou d'avoir un effet discriminatoire.</w:t>
      </w:r>
    </w:p>
    <w:p w14:paraId="5400A904" w14:textId="3860D2E6" w:rsidR="0035393E" w:rsidRDefault="0035393E" w:rsidP="0035393E">
      <w:pPr>
        <w:rPr>
          <w:lang w:bidi="fr-FR"/>
        </w:rPr>
      </w:pPr>
    </w:p>
    <w:p w14:paraId="7587903A" w14:textId="77777777" w:rsidR="0035393E" w:rsidRPr="0035393E" w:rsidRDefault="0035393E" w:rsidP="0035393E">
      <w:pPr>
        <w:rPr>
          <w:lang w:bidi="fr-FR"/>
        </w:rPr>
      </w:pPr>
    </w:p>
    <w:p w14:paraId="33971CC7" w14:textId="2A6C80AE" w:rsidR="00126665" w:rsidRPr="00974B10" w:rsidRDefault="00233476" w:rsidP="005F5855">
      <w:pPr>
        <w:pStyle w:val="Titre2"/>
        <w:rPr>
          <w:rFonts w:ascii="Arial" w:hAnsi="Arial" w:cs="Arial"/>
        </w:rPr>
      </w:pPr>
      <w:bookmarkStart w:id="74" w:name="_Toc298159831"/>
      <w:bookmarkStart w:id="75" w:name="_Toc190364715"/>
      <w:r w:rsidRPr="00974B10">
        <w:rPr>
          <w:rFonts w:ascii="Arial" w:hAnsi="Arial" w:cs="Arial"/>
        </w:rPr>
        <w:t>5</w:t>
      </w:r>
      <w:r w:rsidR="00126665" w:rsidRPr="00974B10">
        <w:rPr>
          <w:rFonts w:ascii="Arial" w:hAnsi="Arial" w:cs="Arial"/>
        </w:rPr>
        <w:t>.</w:t>
      </w:r>
      <w:r w:rsidR="00F50661" w:rsidRPr="00974B10">
        <w:rPr>
          <w:rFonts w:ascii="Arial" w:hAnsi="Arial" w:cs="Arial"/>
        </w:rPr>
        <w:t>4</w:t>
      </w:r>
      <w:r w:rsidR="00126665" w:rsidRPr="00974B10">
        <w:rPr>
          <w:rFonts w:ascii="Arial" w:hAnsi="Arial" w:cs="Arial"/>
        </w:rPr>
        <w:t xml:space="preserve"> Présentation des offres</w:t>
      </w:r>
      <w:bookmarkEnd w:id="74"/>
      <w:bookmarkEnd w:id="75"/>
    </w:p>
    <w:p w14:paraId="4737DE33" w14:textId="77777777" w:rsidR="00FD1D8F" w:rsidRPr="00974B10" w:rsidRDefault="00FD1D8F" w:rsidP="005F5855">
      <w:pPr>
        <w:widowControl/>
        <w:suppressAutoHyphens w:val="0"/>
        <w:autoSpaceDE w:val="0"/>
        <w:autoSpaceDN w:val="0"/>
        <w:adjustRightInd w:val="0"/>
        <w:jc w:val="both"/>
        <w:rPr>
          <w:rFonts w:ascii="Arial" w:eastAsia="Times New Roman" w:hAnsi="Arial" w:cs="Arial"/>
          <w:color w:val="auto"/>
          <w:szCs w:val="24"/>
          <w:lang w:bidi="fr-FR"/>
        </w:rPr>
      </w:pPr>
    </w:p>
    <w:p w14:paraId="35CAB5F0" w14:textId="19248D98" w:rsidR="00FA501F" w:rsidRPr="00974B10" w:rsidRDefault="00FA501F" w:rsidP="00FA501F">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L’offre finale comprend :</w:t>
      </w:r>
    </w:p>
    <w:p w14:paraId="278DBFC1" w14:textId="44F38957" w:rsidR="00FA501F" w:rsidRPr="00974B10" w:rsidRDefault="00FA501F" w:rsidP="00634900">
      <w:pPr>
        <w:pStyle w:val="Paragraphedeliste"/>
        <w:widowControl/>
        <w:numPr>
          <w:ilvl w:val="0"/>
          <w:numId w:val="8"/>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L’acte d’engagement et ses annexes éventuelles, à compléter et signer par les représentants qualifiés de toutes les entreprises candidates ayant vocation à être titulaires du marché (sauf pouvoir donné au mandataire). Cet acte d'engagement sera éventuellement accompagné des demandes d'acceptation des sous-traitants, et d'agrément des conditions de paiement, pour tous les sous-traitants désignés au marché. Pour chaque sous-traitant présenté dans l'offre, le candidat devra joindre, en sus de l'annexe, une déclaration du sous-traitant indiquant qu'il ne tombe pas sous le coup d'une interdiction d'accéder aux marchés publics ainsi que tout document permettant à la collectivité d'apprécier les capacités professionnelles du sous-traitant au regard des prestations que le candidat envisage de lui sous-traiter.</w:t>
      </w:r>
    </w:p>
    <w:p w14:paraId="04021746" w14:textId="77777777" w:rsidR="00FA501F" w:rsidRPr="00974B10" w:rsidRDefault="00FA501F" w:rsidP="00634900">
      <w:pPr>
        <w:pStyle w:val="Paragraphedeliste"/>
        <w:widowControl/>
        <w:numPr>
          <w:ilvl w:val="0"/>
          <w:numId w:val="7"/>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Le cahier administratif des clauses particulières.</w:t>
      </w:r>
    </w:p>
    <w:p w14:paraId="5F4388D5" w14:textId="77777777" w:rsidR="00FA501F" w:rsidRPr="00974B10" w:rsidRDefault="00FA501F" w:rsidP="00634900">
      <w:pPr>
        <w:pStyle w:val="Paragraphedeliste"/>
        <w:widowControl/>
        <w:numPr>
          <w:ilvl w:val="0"/>
          <w:numId w:val="7"/>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La décomposition globale et forfaitaire du prix des travaux.</w:t>
      </w:r>
    </w:p>
    <w:p w14:paraId="63CD3D55" w14:textId="38E01704" w:rsidR="003906C3" w:rsidRPr="00974B10" w:rsidRDefault="003906C3" w:rsidP="003906C3">
      <w:pPr>
        <w:pStyle w:val="Paragraphedeliste"/>
        <w:widowControl/>
        <w:numPr>
          <w:ilvl w:val="0"/>
          <w:numId w:val="7"/>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 xml:space="preserve">La décomposition globale et forfaitaire du prix </w:t>
      </w:r>
      <w:r>
        <w:rPr>
          <w:rFonts w:ascii="Arial" w:eastAsia="Times New Roman" w:hAnsi="Arial" w:cs="Arial"/>
          <w:color w:val="auto"/>
          <w:szCs w:val="24"/>
          <w:lang w:bidi="fr-FR"/>
        </w:rPr>
        <w:t>de l’exploitation</w:t>
      </w:r>
    </w:p>
    <w:p w14:paraId="3CE53A42" w14:textId="07DFB81E" w:rsidR="00FA501F" w:rsidRDefault="00FA501F" w:rsidP="00634900">
      <w:pPr>
        <w:pStyle w:val="Paragraphedeliste"/>
        <w:widowControl/>
        <w:numPr>
          <w:ilvl w:val="0"/>
          <w:numId w:val="7"/>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Les plans d’exécutions des ouvrages.</w:t>
      </w:r>
    </w:p>
    <w:p w14:paraId="2CA70B33" w14:textId="1852DC4C" w:rsidR="003906C3" w:rsidRDefault="003906C3" w:rsidP="00634900">
      <w:pPr>
        <w:pStyle w:val="Paragraphedeliste"/>
        <w:widowControl/>
        <w:numPr>
          <w:ilvl w:val="0"/>
          <w:numId w:val="7"/>
        </w:numPr>
        <w:suppressAutoHyphens w:val="0"/>
        <w:autoSpaceDE w:val="0"/>
        <w:autoSpaceDN w:val="0"/>
        <w:adjustRightInd w:val="0"/>
        <w:jc w:val="both"/>
        <w:rPr>
          <w:rFonts w:ascii="Arial" w:eastAsia="Times New Roman" w:hAnsi="Arial" w:cs="Arial"/>
          <w:color w:val="auto"/>
          <w:szCs w:val="24"/>
          <w:lang w:bidi="fr-FR"/>
        </w:rPr>
      </w:pPr>
      <w:r>
        <w:rPr>
          <w:rFonts w:ascii="Arial" w:eastAsia="Times New Roman" w:hAnsi="Arial" w:cs="Arial"/>
          <w:color w:val="auto"/>
          <w:szCs w:val="24"/>
          <w:lang w:bidi="fr-FR"/>
        </w:rPr>
        <w:t>Les schémas de principe des productions et distributions</w:t>
      </w:r>
    </w:p>
    <w:p w14:paraId="08574DDD" w14:textId="0D816AE2" w:rsidR="003906C3" w:rsidRPr="00974B10" w:rsidRDefault="003906C3" w:rsidP="00634900">
      <w:pPr>
        <w:pStyle w:val="Paragraphedeliste"/>
        <w:widowControl/>
        <w:numPr>
          <w:ilvl w:val="0"/>
          <w:numId w:val="7"/>
        </w:numPr>
        <w:suppressAutoHyphens w:val="0"/>
        <w:autoSpaceDE w:val="0"/>
        <w:autoSpaceDN w:val="0"/>
        <w:adjustRightInd w:val="0"/>
        <w:jc w:val="both"/>
        <w:rPr>
          <w:rFonts w:ascii="Arial" w:eastAsia="Times New Roman" w:hAnsi="Arial" w:cs="Arial"/>
          <w:color w:val="auto"/>
          <w:szCs w:val="24"/>
          <w:lang w:bidi="fr-FR"/>
        </w:rPr>
      </w:pPr>
      <w:r>
        <w:rPr>
          <w:rFonts w:ascii="Arial" w:eastAsia="Times New Roman" w:hAnsi="Arial" w:cs="Arial"/>
          <w:color w:val="auto"/>
          <w:szCs w:val="24"/>
          <w:lang w:bidi="fr-FR"/>
        </w:rPr>
        <w:t>Le plan de comptage et de vérification de la performance</w:t>
      </w:r>
    </w:p>
    <w:p w14:paraId="40F8B883" w14:textId="28979587" w:rsidR="00FA501F" w:rsidRPr="00974B10" w:rsidRDefault="00FA501F" w:rsidP="00634900">
      <w:pPr>
        <w:pStyle w:val="Paragraphedeliste"/>
        <w:widowControl/>
        <w:numPr>
          <w:ilvl w:val="0"/>
          <w:numId w:val="6"/>
        </w:numPr>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 xml:space="preserve">L’ensemble des autres documents produits au début de la phase de dialogue, mis à jour en fonction des discussions intervenues avec </w:t>
      </w:r>
      <w:r w:rsidR="00014E22">
        <w:rPr>
          <w:rFonts w:ascii="Arial" w:eastAsia="Times New Roman" w:hAnsi="Arial" w:cs="Arial"/>
          <w:color w:val="auto"/>
          <w:szCs w:val="24"/>
          <w:lang w:bidi="fr-FR"/>
        </w:rPr>
        <w:t>l</w:t>
      </w:r>
      <w:r w:rsidR="00782F59">
        <w:rPr>
          <w:rFonts w:ascii="Arial" w:eastAsia="Times New Roman" w:hAnsi="Arial" w:cs="Arial"/>
          <w:color w:val="auto"/>
          <w:szCs w:val="24"/>
          <w:lang w:bidi="fr-FR"/>
        </w:rPr>
        <w:t>’ACHETEUR</w:t>
      </w:r>
      <w:r w:rsidRPr="00974B10">
        <w:rPr>
          <w:rFonts w:ascii="Arial" w:eastAsia="Times New Roman" w:hAnsi="Arial" w:cs="Arial"/>
          <w:color w:val="auto"/>
          <w:szCs w:val="24"/>
          <w:lang w:bidi="fr-FR"/>
        </w:rPr>
        <w:t>.</w:t>
      </w:r>
    </w:p>
    <w:p w14:paraId="0458D0D1" w14:textId="77777777" w:rsidR="0067109A" w:rsidRPr="00974B10" w:rsidRDefault="0067109A" w:rsidP="005F5855">
      <w:pPr>
        <w:widowControl/>
        <w:suppressAutoHyphens w:val="0"/>
        <w:autoSpaceDE w:val="0"/>
        <w:autoSpaceDN w:val="0"/>
        <w:adjustRightInd w:val="0"/>
        <w:jc w:val="both"/>
        <w:rPr>
          <w:rFonts w:ascii="Arial" w:eastAsia="Times New Roman" w:hAnsi="Arial" w:cs="Arial"/>
          <w:color w:val="auto"/>
          <w:szCs w:val="24"/>
          <w:lang w:bidi="fr-FR"/>
        </w:rPr>
      </w:pPr>
    </w:p>
    <w:p w14:paraId="224A64B1" w14:textId="77777777" w:rsidR="00126665" w:rsidRPr="00974B10" w:rsidRDefault="00126665" w:rsidP="005F5855">
      <w:pPr>
        <w:widowControl/>
        <w:suppressAutoHyphens w:val="0"/>
        <w:autoSpaceDE w:val="0"/>
        <w:autoSpaceDN w:val="0"/>
        <w:adjustRightInd w:val="0"/>
        <w:jc w:val="both"/>
        <w:rPr>
          <w:rFonts w:ascii="Arial" w:eastAsia="Times New Roman" w:hAnsi="Arial" w:cs="Arial"/>
          <w:color w:val="auto"/>
          <w:szCs w:val="24"/>
          <w:lang w:bidi="fr-FR"/>
        </w:rPr>
      </w:pPr>
      <w:r w:rsidRPr="00974B10">
        <w:rPr>
          <w:rFonts w:ascii="Arial" w:eastAsia="Times New Roman" w:hAnsi="Arial" w:cs="Arial"/>
          <w:color w:val="auto"/>
          <w:szCs w:val="24"/>
          <w:lang w:bidi="fr-FR"/>
        </w:rPr>
        <w:t>Les offres sont à retourner, dans les conditions et à l'adresse indiquée dans la lettre de consultation adressée aux candidats retenus.</w:t>
      </w:r>
    </w:p>
    <w:p w14:paraId="1B059559" w14:textId="13CC7119" w:rsidR="00126665" w:rsidRPr="00974B10" w:rsidRDefault="00126665" w:rsidP="005F5855">
      <w:pPr>
        <w:widowControl/>
        <w:suppressAutoHyphens w:val="0"/>
        <w:autoSpaceDE w:val="0"/>
        <w:autoSpaceDN w:val="0"/>
        <w:adjustRightInd w:val="0"/>
        <w:jc w:val="both"/>
        <w:rPr>
          <w:rFonts w:ascii="Arial" w:eastAsia="Times New Roman" w:hAnsi="Arial" w:cs="Arial"/>
          <w:color w:val="auto"/>
          <w:szCs w:val="24"/>
          <w:lang w:bidi="fr-FR"/>
        </w:rPr>
      </w:pPr>
    </w:p>
    <w:p w14:paraId="251B822F" w14:textId="77777777" w:rsidR="00233476" w:rsidRPr="00974B10" w:rsidRDefault="00233476" w:rsidP="005F5855">
      <w:pPr>
        <w:widowControl/>
        <w:suppressAutoHyphens w:val="0"/>
        <w:autoSpaceDE w:val="0"/>
        <w:autoSpaceDN w:val="0"/>
        <w:adjustRightInd w:val="0"/>
        <w:jc w:val="both"/>
        <w:rPr>
          <w:rFonts w:ascii="Arial" w:eastAsia="Times New Roman" w:hAnsi="Arial" w:cs="Arial"/>
          <w:color w:val="auto"/>
          <w:szCs w:val="24"/>
          <w:lang w:bidi="fr-FR"/>
        </w:rPr>
      </w:pPr>
    </w:p>
    <w:p w14:paraId="61ED5C40" w14:textId="5AC8211E" w:rsidR="00F50661" w:rsidRPr="00974B10" w:rsidRDefault="00233476" w:rsidP="00F50661">
      <w:pPr>
        <w:pStyle w:val="Titre2"/>
        <w:rPr>
          <w:rFonts w:ascii="Arial" w:hAnsi="Arial" w:cs="Arial"/>
        </w:rPr>
      </w:pPr>
      <w:bookmarkStart w:id="76" w:name="_Toc298159830"/>
      <w:bookmarkStart w:id="77" w:name="_Toc190364716"/>
      <w:r w:rsidRPr="00974B10">
        <w:rPr>
          <w:rFonts w:ascii="Arial" w:hAnsi="Arial" w:cs="Arial"/>
        </w:rPr>
        <w:t>5</w:t>
      </w:r>
      <w:r w:rsidR="00F50661" w:rsidRPr="00974B10">
        <w:rPr>
          <w:rFonts w:ascii="Arial" w:hAnsi="Arial" w:cs="Arial"/>
        </w:rPr>
        <w:t>.5 Critères d’attribution du marché</w:t>
      </w:r>
      <w:bookmarkEnd w:id="76"/>
      <w:bookmarkEnd w:id="77"/>
    </w:p>
    <w:p w14:paraId="69F9010D" w14:textId="77777777" w:rsidR="00F50661" w:rsidRPr="00974B10" w:rsidRDefault="00F50661" w:rsidP="00F50661">
      <w:pPr>
        <w:rPr>
          <w:rFonts w:ascii="Arial" w:hAnsi="Arial" w:cs="Arial"/>
          <w:lang w:bidi="fr-FR"/>
        </w:rPr>
      </w:pPr>
    </w:p>
    <w:p w14:paraId="10AA4EF4" w14:textId="0FFE988E" w:rsidR="00F50661" w:rsidRDefault="00F50661" w:rsidP="00F50661">
      <w:pPr>
        <w:widowControl/>
        <w:suppressAutoHyphens w:val="0"/>
        <w:autoSpaceDE w:val="0"/>
        <w:autoSpaceDN w:val="0"/>
        <w:adjustRightInd w:val="0"/>
        <w:jc w:val="both"/>
        <w:rPr>
          <w:rFonts w:ascii="Arial" w:eastAsia="Times New Roman" w:hAnsi="Arial" w:cs="Arial"/>
          <w:color w:val="auto"/>
          <w:szCs w:val="24"/>
          <w:lang w:bidi="fr-FR"/>
        </w:rPr>
      </w:pPr>
      <w:r w:rsidRPr="00866073">
        <w:rPr>
          <w:rFonts w:ascii="Arial" w:eastAsia="Times New Roman" w:hAnsi="Arial" w:cs="Arial"/>
          <w:color w:val="auto"/>
          <w:szCs w:val="24"/>
          <w:lang w:bidi="fr-FR"/>
        </w:rPr>
        <w:t>Après avoir éliminé les offres inappropriées, irrégulières ou inacceptables, la commission d’appel d’offres procède à un classement et attribue le marché au candidat ayant présenté l’offre économiquement la plus avantageuse au regard des critères de jugement ci-dessous énoncés et pondérés :</w:t>
      </w:r>
    </w:p>
    <w:p w14:paraId="7EC1679C" w14:textId="5F00DF9D" w:rsidR="00E64E43" w:rsidRPr="00974B10" w:rsidRDefault="005B5B7F" w:rsidP="00F50661">
      <w:pPr>
        <w:widowControl/>
        <w:suppressAutoHyphens w:val="0"/>
        <w:autoSpaceDE w:val="0"/>
        <w:autoSpaceDN w:val="0"/>
        <w:adjustRightInd w:val="0"/>
        <w:jc w:val="both"/>
        <w:rPr>
          <w:rFonts w:ascii="Arial" w:eastAsia="Times New Roman" w:hAnsi="Arial" w:cs="Arial"/>
          <w:color w:val="auto"/>
          <w:szCs w:val="24"/>
          <w:lang w:bidi="fr-FR"/>
        </w:rPr>
      </w:pPr>
      <w:r w:rsidRPr="005B5B7F">
        <w:rPr>
          <w:noProof/>
        </w:rPr>
        <w:lastRenderedPageBreak/>
        <w:drawing>
          <wp:inline distT="0" distB="0" distL="0" distR="0" wp14:anchorId="7605BA31" wp14:editId="5E439C56">
            <wp:extent cx="5939155" cy="4838700"/>
            <wp:effectExtent l="0" t="0" r="4445" b="0"/>
            <wp:docPr id="4594798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9155" cy="4838700"/>
                    </a:xfrm>
                    <a:prstGeom prst="rect">
                      <a:avLst/>
                    </a:prstGeom>
                    <a:noFill/>
                    <a:ln>
                      <a:noFill/>
                    </a:ln>
                  </pic:spPr>
                </pic:pic>
              </a:graphicData>
            </a:graphic>
          </wp:inline>
        </w:drawing>
      </w:r>
    </w:p>
    <w:p w14:paraId="716EE3C2" w14:textId="462481A9" w:rsidR="009C4041" w:rsidRPr="00974B10" w:rsidRDefault="009C4041" w:rsidP="00F50661">
      <w:pPr>
        <w:widowControl/>
        <w:suppressAutoHyphens w:val="0"/>
        <w:autoSpaceDE w:val="0"/>
        <w:autoSpaceDN w:val="0"/>
        <w:adjustRightInd w:val="0"/>
        <w:jc w:val="both"/>
        <w:rPr>
          <w:rFonts w:ascii="Arial" w:eastAsia="Times New Roman" w:hAnsi="Arial" w:cs="Arial"/>
          <w:color w:val="auto"/>
          <w:szCs w:val="24"/>
          <w:lang w:bidi="fr-FR"/>
        </w:rPr>
      </w:pPr>
    </w:p>
    <w:p w14:paraId="48A1A558" w14:textId="7D6C2777" w:rsidR="003906C3" w:rsidRPr="003906C3" w:rsidRDefault="003906C3" w:rsidP="003906C3">
      <w:pPr>
        <w:widowControl/>
        <w:suppressAutoHyphens w:val="0"/>
        <w:autoSpaceDE w:val="0"/>
        <w:autoSpaceDN w:val="0"/>
        <w:adjustRightInd w:val="0"/>
        <w:jc w:val="both"/>
        <w:rPr>
          <w:rFonts w:ascii="Arial" w:eastAsia="Times New Roman" w:hAnsi="Arial" w:cs="Arial"/>
          <w:color w:val="auto"/>
          <w:szCs w:val="24"/>
          <w:lang w:bidi="fr-FR"/>
        </w:rPr>
      </w:pPr>
      <w:r w:rsidRPr="003906C3">
        <w:rPr>
          <w:rFonts w:ascii="Arial" w:eastAsia="Times New Roman" w:hAnsi="Arial" w:cs="Arial"/>
          <w:color w:val="auto"/>
          <w:szCs w:val="24"/>
          <w:lang w:bidi="fr-FR"/>
        </w:rPr>
        <w:t>Chaque crit</w:t>
      </w:r>
      <w:r w:rsidRPr="003906C3">
        <w:rPr>
          <w:rFonts w:ascii="Arial" w:eastAsia="Times New Roman" w:hAnsi="Arial" w:cs="Arial" w:hint="cs"/>
          <w:color w:val="auto"/>
          <w:szCs w:val="24"/>
          <w:lang w:bidi="fr-FR"/>
        </w:rPr>
        <w:t>è</w:t>
      </w:r>
      <w:r w:rsidRPr="003906C3">
        <w:rPr>
          <w:rFonts w:ascii="Arial" w:eastAsia="Times New Roman" w:hAnsi="Arial" w:cs="Arial"/>
          <w:color w:val="auto"/>
          <w:szCs w:val="24"/>
          <w:lang w:bidi="fr-FR"/>
        </w:rPr>
        <w:t>re travaux et exploitation sera not</w:t>
      </w:r>
      <w:r w:rsidRPr="003906C3">
        <w:rPr>
          <w:rFonts w:ascii="Arial" w:eastAsia="Times New Roman" w:hAnsi="Arial" w:cs="Arial" w:hint="cs"/>
          <w:color w:val="auto"/>
          <w:szCs w:val="24"/>
          <w:lang w:bidi="fr-FR"/>
        </w:rPr>
        <w:t>é </w:t>
      </w:r>
      <w:r w:rsidRPr="003906C3">
        <w:rPr>
          <w:rFonts w:ascii="Arial" w:eastAsia="Times New Roman" w:hAnsi="Arial" w:cs="Arial"/>
          <w:color w:val="auto"/>
          <w:szCs w:val="24"/>
          <w:lang w:bidi="fr-FR"/>
        </w:rPr>
        <w:t>:</w:t>
      </w:r>
    </w:p>
    <w:p w14:paraId="3760A66C" w14:textId="4567ECBC" w:rsidR="00E64E43" w:rsidRPr="00E64E43" w:rsidRDefault="00B6568B" w:rsidP="00E64E43">
      <w:pPr>
        <w:pStyle w:val="Paragraphedeliste"/>
        <w:widowControl/>
        <w:numPr>
          <w:ilvl w:val="0"/>
          <w:numId w:val="37"/>
        </w:numPr>
        <w:suppressAutoHyphens w:val="0"/>
        <w:autoSpaceDE w:val="0"/>
        <w:autoSpaceDN w:val="0"/>
        <w:adjustRightInd w:val="0"/>
        <w:jc w:val="both"/>
        <w:rPr>
          <w:rFonts w:ascii="Arial" w:eastAsia="Times New Roman" w:hAnsi="Arial" w:cs="Arial"/>
          <w:color w:val="auto"/>
          <w:szCs w:val="24"/>
          <w:lang w:bidi="fr-FR"/>
        </w:rPr>
      </w:pPr>
      <w:r w:rsidRPr="00E64E43">
        <w:rPr>
          <w:rFonts w:ascii="Arial" w:eastAsia="Times New Roman" w:hAnsi="Arial" w:cs="Arial"/>
          <w:color w:val="auto"/>
          <w:szCs w:val="24"/>
          <w:lang w:bidi="fr-FR"/>
        </w:rPr>
        <w:t>Absence</w:t>
      </w:r>
      <w:r w:rsidR="00E64E43" w:rsidRPr="00E64E43">
        <w:rPr>
          <w:rFonts w:ascii="Arial" w:eastAsia="Times New Roman" w:hAnsi="Arial" w:cs="Arial"/>
          <w:color w:val="auto"/>
          <w:szCs w:val="24"/>
          <w:lang w:bidi="fr-FR"/>
        </w:rPr>
        <w:t xml:space="preserve"> de r</w:t>
      </w:r>
      <w:r w:rsidR="00E64E43" w:rsidRPr="00E64E43">
        <w:rPr>
          <w:rFonts w:ascii="Arial" w:eastAsia="Times New Roman" w:hAnsi="Arial" w:cs="Arial" w:hint="cs"/>
          <w:color w:val="auto"/>
          <w:szCs w:val="24"/>
          <w:lang w:bidi="fr-FR"/>
        </w:rPr>
        <w:t>é</w:t>
      </w:r>
      <w:r w:rsidR="00E64E43" w:rsidRPr="00E64E43">
        <w:rPr>
          <w:rFonts w:ascii="Arial" w:eastAsia="Times New Roman" w:hAnsi="Arial" w:cs="Arial"/>
          <w:color w:val="auto"/>
          <w:szCs w:val="24"/>
          <w:lang w:bidi="fr-FR"/>
        </w:rPr>
        <w:t>ponse, r</w:t>
      </w:r>
      <w:r w:rsidR="00E64E43" w:rsidRPr="00E64E43">
        <w:rPr>
          <w:rFonts w:ascii="Arial" w:eastAsia="Times New Roman" w:hAnsi="Arial" w:cs="Arial" w:hint="cs"/>
          <w:color w:val="auto"/>
          <w:szCs w:val="24"/>
          <w:lang w:bidi="fr-FR"/>
        </w:rPr>
        <w:t>é</w:t>
      </w:r>
      <w:r w:rsidR="00E64E43" w:rsidRPr="00E64E43">
        <w:rPr>
          <w:rFonts w:ascii="Arial" w:eastAsia="Times New Roman" w:hAnsi="Arial" w:cs="Arial"/>
          <w:color w:val="auto"/>
          <w:szCs w:val="24"/>
          <w:lang w:bidi="fr-FR"/>
        </w:rPr>
        <w:t>ponse inappropri</w:t>
      </w:r>
      <w:r w:rsidR="00E64E43" w:rsidRPr="00E64E43">
        <w:rPr>
          <w:rFonts w:ascii="Arial" w:eastAsia="Times New Roman" w:hAnsi="Arial" w:cs="Arial" w:hint="cs"/>
          <w:color w:val="auto"/>
          <w:szCs w:val="24"/>
          <w:lang w:bidi="fr-FR"/>
        </w:rPr>
        <w:t>é</w:t>
      </w:r>
      <w:r w:rsidR="00E64E43" w:rsidRPr="00E64E43">
        <w:rPr>
          <w:rFonts w:ascii="Arial" w:eastAsia="Times New Roman" w:hAnsi="Arial" w:cs="Arial"/>
          <w:color w:val="auto"/>
          <w:szCs w:val="24"/>
          <w:lang w:bidi="fr-FR"/>
        </w:rPr>
        <w:t>e (0 points)</w:t>
      </w:r>
    </w:p>
    <w:p w14:paraId="11DD5E45" w14:textId="42EAA8D4" w:rsidR="00E64E43" w:rsidRPr="00E64E43" w:rsidRDefault="00B6568B" w:rsidP="00E64E43">
      <w:pPr>
        <w:pStyle w:val="Paragraphedeliste"/>
        <w:widowControl/>
        <w:numPr>
          <w:ilvl w:val="0"/>
          <w:numId w:val="37"/>
        </w:numPr>
        <w:suppressAutoHyphens w:val="0"/>
        <w:autoSpaceDE w:val="0"/>
        <w:autoSpaceDN w:val="0"/>
        <w:adjustRightInd w:val="0"/>
        <w:jc w:val="both"/>
        <w:rPr>
          <w:rFonts w:ascii="Arial" w:eastAsia="Times New Roman" w:hAnsi="Arial" w:cs="Arial"/>
          <w:color w:val="auto"/>
          <w:szCs w:val="24"/>
          <w:lang w:bidi="fr-FR"/>
        </w:rPr>
      </w:pPr>
      <w:r w:rsidRPr="00E64E43">
        <w:rPr>
          <w:rFonts w:ascii="Arial" w:eastAsia="Times New Roman" w:hAnsi="Arial" w:cs="Arial"/>
          <w:color w:val="auto"/>
          <w:szCs w:val="24"/>
          <w:lang w:bidi="fr-FR"/>
        </w:rPr>
        <w:t>Réponse</w:t>
      </w:r>
      <w:r w:rsidR="00E64E43" w:rsidRPr="00E64E43">
        <w:rPr>
          <w:rFonts w:ascii="Arial" w:eastAsia="Times New Roman" w:hAnsi="Arial" w:cs="Arial"/>
          <w:color w:val="auto"/>
          <w:szCs w:val="24"/>
          <w:lang w:bidi="fr-FR"/>
        </w:rPr>
        <w:t xml:space="preserve"> m</w:t>
      </w:r>
      <w:r w:rsidR="00E64E43" w:rsidRPr="00E64E43">
        <w:rPr>
          <w:rFonts w:ascii="Arial" w:eastAsia="Times New Roman" w:hAnsi="Arial" w:cs="Arial" w:hint="cs"/>
          <w:color w:val="auto"/>
          <w:szCs w:val="24"/>
          <w:lang w:bidi="fr-FR"/>
        </w:rPr>
        <w:t>é</w:t>
      </w:r>
      <w:r w:rsidR="00E64E43" w:rsidRPr="00E64E43">
        <w:rPr>
          <w:rFonts w:ascii="Arial" w:eastAsia="Times New Roman" w:hAnsi="Arial" w:cs="Arial"/>
          <w:color w:val="auto"/>
          <w:szCs w:val="24"/>
          <w:lang w:bidi="fr-FR"/>
        </w:rPr>
        <w:t>diocre ou incoh</w:t>
      </w:r>
      <w:r w:rsidR="00E64E43" w:rsidRPr="00E64E43">
        <w:rPr>
          <w:rFonts w:ascii="Arial" w:eastAsia="Times New Roman" w:hAnsi="Arial" w:cs="Arial" w:hint="cs"/>
          <w:color w:val="auto"/>
          <w:szCs w:val="24"/>
          <w:lang w:bidi="fr-FR"/>
        </w:rPr>
        <w:t>é</w:t>
      </w:r>
      <w:r w:rsidR="00E64E43" w:rsidRPr="00E64E43">
        <w:rPr>
          <w:rFonts w:ascii="Arial" w:eastAsia="Times New Roman" w:hAnsi="Arial" w:cs="Arial"/>
          <w:color w:val="auto"/>
          <w:szCs w:val="24"/>
          <w:lang w:bidi="fr-FR"/>
        </w:rPr>
        <w:t>rente (20% des points)</w:t>
      </w:r>
    </w:p>
    <w:p w14:paraId="74763928" w14:textId="0A5D0748" w:rsidR="00E64E43" w:rsidRPr="00E64E43" w:rsidRDefault="00B6568B" w:rsidP="00E64E43">
      <w:pPr>
        <w:pStyle w:val="Paragraphedeliste"/>
        <w:widowControl/>
        <w:numPr>
          <w:ilvl w:val="0"/>
          <w:numId w:val="37"/>
        </w:numPr>
        <w:suppressAutoHyphens w:val="0"/>
        <w:autoSpaceDE w:val="0"/>
        <w:autoSpaceDN w:val="0"/>
        <w:adjustRightInd w:val="0"/>
        <w:jc w:val="both"/>
        <w:rPr>
          <w:rFonts w:ascii="Arial" w:eastAsia="Times New Roman" w:hAnsi="Arial" w:cs="Arial"/>
          <w:color w:val="auto"/>
          <w:szCs w:val="24"/>
          <w:lang w:bidi="fr-FR"/>
        </w:rPr>
      </w:pPr>
      <w:r w:rsidRPr="00E64E43">
        <w:rPr>
          <w:rFonts w:ascii="Arial" w:eastAsia="Times New Roman" w:hAnsi="Arial" w:cs="Arial"/>
          <w:color w:val="auto"/>
          <w:szCs w:val="24"/>
          <w:lang w:bidi="fr-FR"/>
        </w:rPr>
        <w:t>Réponse</w:t>
      </w:r>
      <w:r w:rsidR="00E64E43" w:rsidRPr="00E64E43">
        <w:rPr>
          <w:rFonts w:ascii="Arial" w:eastAsia="Times New Roman" w:hAnsi="Arial" w:cs="Arial"/>
          <w:color w:val="auto"/>
          <w:szCs w:val="24"/>
          <w:lang w:bidi="fr-FR"/>
        </w:rPr>
        <w:t xml:space="preserve"> insuffisante ou g</w:t>
      </w:r>
      <w:r w:rsidR="00E64E43" w:rsidRPr="00E64E43">
        <w:rPr>
          <w:rFonts w:ascii="Arial" w:eastAsia="Times New Roman" w:hAnsi="Arial" w:cs="Arial" w:hint="cs"/>
          <w:color w:val="auto"/>
          <w:szCs w:val="24"/>
          <w:lang w:bidi="fr-FR"/>
        </w:rPr>
        <w:t>é</w:t>
      </w:r>
      <w:r w:rsidR="00E64E43" w:rsidRPr="00E64E43">
        <w:rPr>
          <w:rFonts w:ascii="Arial" w:eastAsia="Times New Roman" w:hAnsi="Arial" w:cs="Arial"/>
          <w:color w:val="auto"/>
          <w:szCs w:val="24"/>
          <w:lang w:bidi="fr-FR"/>
        </w:rPr>
        <w:t>n</w:t>
      </w:r>
      <w:r w:rsidR="00E64E43" w:rsidRPr="00E64E43">
        <w:rPr>
          <w:rFonts w:ascii="Arial" w:eastAsia="Times New Roman" w:hAnsi="Arial" w:cs="Arial" w:hint="cs"/>
          <w:color w:val="auto"/>
          <w:szCs w:val="24"/>
          <w:lang w:bidi="fr-FR"/>
        </w:rPr>
        <w:t>é</w:t>
      </w:r>
      <w:r w:rsidR="00E64E43" w:rsidRPr="00E64E43">
        <w:rPr>
          <w:rFonts w:ascii="Arial" w:eastAsia="Times New Roman" w:hAnsi="Arial" w:cs="Arial"/>
          <w:color w:val="auto"/>
          <w:szCs w:val="24"/>
          <w:lang w:bidi="fr-FR"/>
        </w:rPr>
        <w:t>raliste (40% des points)</w:t>
      </w:r>
    </w:p>
    <w:p w14:paraId="767BA74B" w14:textId="3909CFFC" w:rsidR="00E64E43" w:rsidRPr="00E64E43" w:rsidRDefault="00B6568B" w:rsidP="00E64E43">
      <w:pPr>
        <w:pStyle w:val="Paragraphedeliste"/>
        <w:widowControl/>
        <w:numPr>
          <w:ilvl w:val="0"/>
          <w:numId w:val="37"/>
        </w:numPr>
        <w:suppressAutoHyphens w:val="0"/>
        <w:autoSpaceDE w:val="0"/>
        <w:autoSpaceDN w:val="0"/>
        <w:adjustRightInd w:val="0"/>
        <w:jc w:val="both"/>
        <w:rPr>
          <w:rFonts w:ascii="Arial" w:eastAsia="Times New Roman" w:hAnsi="Arial" w:cs="Arial"/>
          <w:color w:val="auto"/>
          <w:szCs w:val="24"/>
          <w:lang w:bidi="fr-FR"/>
        </w:rPr>
      </w:pPr>
      <w:r w:rsidRPr="00E64E43">
        <w:rPr>
          <w:rFonts w:ascii="Arial" w:eastAsia="Times New Roman" w:hAnsi="Arial" w:cs="Arial"/>
          <w:color w:val="auto"/>
          <w:szCs w:val="24"/>
          <w:lang w:bidi="fr-FR"/>
        </w:rPr>
        <w:t>Réponse</w:t>
      </w:r>
      <w:r w:rsidR="00E64E43" w:rsidRPr="00E64E43">
        <w:rPr>
          <w:rFonts w:ascii="Arial" w:eastAsia="Times New Roman" w:hAnsi="Arial" w:cs="Arial"/>
          <w:color w:val="auto"/>
          <w:szCs w:val="24"/>
          <w:lang w:bidi="fr-FR"/>
        </w:rPr>
        <w:t xml:space="preserve"> suffisante (60% des points)</w:t>
      </w:r>
    </w:p>
    <w:p w14:paraId="00CDDA84" w14:textId="69447AAD" w:rsidR="00E64E43" w:rsidRPr="00E64E43" w:rsidRDefault="00B6568B" w:rsidP="00E64E43">
      <w:pPr>
        <w:pStyle w:val="Paragraphedeliste"/>
        <w:widowControl/>
        <w:numPr>
          <w:ilvl w:val="0"/>
          <w:numId w:val="37"/>
        </w:numPr>
        <w:suppressAutoHyphens w:val="0"/>
        <w:autoSpaceDE w:val="0"/>
        <w:autoSpaceDN w:val="0"/>
        <w:adjustRightInd w:val="0"/>
        <w:jc w:val="both"/>
        <w:rPr>
          <w:rFonts w:ascii="Arial" w:eastAsia="Times New Roman" w:hAnsi="Arial" w:cs="Arial"/>
          <w:color w:val="auto"/>
          <w:szCs w:val="24"/>
          <w:lang w:bidi="fr-FR"/>
        </w:rPr>
      </w:pPr>
      <w:r w:rsidRPr="00E64E43">
        <w:rPr>
          <w:rFonts w:ascii="Arial" w:eastAsia="Times New Roman" w:hAnsi="Arial" w:cs="Arial"/>
          <w:color w:val="auto"/>
          <w:szCs w:val="24"/>
          <w:lang w:bidi="fr-FR"/>
        </w:rPr>
        <w:t>Réponse</w:t>
      </w:r>
      <w:r w:rsidR="00E64E43" w:rsidRPr="00E64E43">
        <w:rPr>
          <w:rFonts w:ascii="Arial" w:eastAsia="Times New Roman" w:hAnsi="Arial" w:cs="Arial"/>
          <w:color w:val="auto"/>
          <w:szCs w:val="24"/>
          <w:lang w:bidi="fr-FR"/>
        </w:rPr>
        <w:t xml:space="preserve"> particuli</w:t>
      </w:r>
      <w:r w:rsidR="00E64E43" w:rsidRPr="00E64E43">
        <w:rPr>
          <w:rFonts w:ascii="Arial" w:eastAsia="Times New Roman" w:hAnsi="Arial" w:cs="Arial" w:hint="cs"/>
          <w:color w:val="auto"/>
          <w:szCs w:val="24"/>
          <w:lang w:bidi="fr-FR"/>
        </w:rPr>
        <w:t>è</w:t>
      </w:r>
      <w:r w:rsidR="00E64E43" w:rsidRPr="00E64E43">
        <w:rPr>
          <w:rFonts w:ascii="Arial" w:eastAsia="Times New Roman" w:hAnsi="Arial" w:cs="Arial"/>
          <w:color w:val="auto"/>
          <w:szCs w:val="24"/>
          <w:lang w:bidi="fr-FR"/>
        </w:rPr>
        <w:t>rement adapt</w:t>
      </w:r>
      <w:r w:rsidR="00E64E43" w:rsidRPr="00E64E43">
        <w:rPr>
          <w:rFonts w:ascii="Arial" w:eastAsia="Times New Roman" w:hAnsi="Arial" w:cs="Arial" w:hint="cs"/>
          <w:color w:val="auto"/>
          <w:szCs w:val="24"/>
          <w:lang w:bidi="fr-FR"/>
        </w:rPr>
        <w:t>é</w:t>
      </w:r>
      <w:r w:rsidR="00E64E43" w:rsidRPr="00E64E43">
        <w:rPr>
          <w:rFonts w:ascii="Arial" w:eastAsia="Times New Roman" w:hAnsi="Arial" w:cs="Arial"/>
          <w:color w:val="auto"/>
          <w:szCs w:val="24"/>
          <w:lang w:bidi="fr-FR"/>
        </w:rPr>
        <w:t>e (80% des points)</w:t>
      </w:r>
    </w:p>
    <w:p w14:paraId="593CF622" w14:textId="788D3A88" w:rsidR="003906C3" w:rsidRPr="00E64E43" w:rsidRDefault="00B6568B" w:rsidP="00E64E43">
      <w:pPr>
        <w:pStyle w:val="Paragraphedeliste"/>
        <w:widowControl/>
        <w:numPr>
          <w:ilvl w:val="0"/>
          <w:numId w:val="37"/>
        </w:numPr>
        <w:suppressAutoHyphens w:val="0"/>
        <w:autoSpaceDE w:val="0"/>
        <w:autoSpaceDN w:val="0"/>
        <w:adjustRightInd w:val="0"/>
        <w:jc w:val="both"/>
        <w:rPr>
          <w:rFonts w:ascii="Arial" w:eastAsia="Times New Roman" w:hAnsi="Arial" w:cs="Arial"/>
          <w:color w:val="auto"/>
          <w:szCs w:val="24"/>
          <w:lang w:bidi="fr-FR"/>
        </w:rPr>
      </w:pPr>
      <w:r w:rsidRPr="00E64E43">
        <w:rPr>
          <w:rFonts w:ascii="Arial" w:eastAsia="Times New Roman" w:hAnsi="Arial" w:cs="Arial"/>
          <w:color w:val="auto"/>
          <w:szCs w:val="24"/>
          <w:lang w:bidi="fr-FR"/>
        </w:rPr>
        <w:t>Proposition</w:t>
      </w:r>
      <w:r w:rsidR="00E64E43" w:rsidRPr="00E64E43">
        <w:rPr>
          <w:rFonts w:ascii="Arial" w:eastAsia="Times New Roman" w:hAnsi="Arial" w:cs="Arial"/>
          <w:color w:val="auto"/>
          <w:szCs w:val="24"/>
          <w:lang w:bidi="fr-FR"/>
        </w:rPr>
        <w:t xml:space="preserve"> amenant une r</w:t>
      </w:r>
      <w:r w:rsidR="00E64E43" w:rsidRPr="00E64E43">
        <w:rPr>
          <w:rFonts w:ascii="Arial" w:eastAsia="Times New Roman" w:hAnsi="Arial" w:cs="Arial" w:hint="cs"/>
          <w:color w:val="auto"/>
          <w:szCs w:val="24"/>
          <w:lang w:bidi="fr-FR"/>
        </w:rPr>
        <w:t>é</w:t>
      </w:r>
      <w:r w:rsidR="00E64E43" w:rsidRPr="00E64E43">
        <w:rPr>
          <w:rFonts w:ascii="Arial" w:eastAsia="Times New Roman" w:hAnsi="Arial" w:cs="Arial"/>
          <w:color w:val="auto"/>
          <w:szCs w:val="24"/>
          <w:lang w:bidi="fr-FR"/>
        </w:rPr>
        <w:t>elle plus-value au projet et converti en point. (100% des points)</w:t>
      </w:r>
    </w:p>
    <w:p w14:paraId="71B245F3" w14:textId="57D934F5" w:rsidR="003906C3" w:rsidRPr="00E508BD" w:rsidRDefault="003906C3" w:rsidP="003906C3">
      <w:pPr>
        <w:widowControl/>
        <w:suppressAutoHyphens w:val="0"/>
        <w:autoSpaceDE w:val="0"/>
        <w:autoSpaceDN w:val="0"/>
        <w:adjustRightInd w:val="0"/>
        <w:jc w:val="both"/>
        <w:rPr>
          <w:rFonts w:ascii="Arial" w:eastAsia="Times New Roman" w:hAnsi="Arial" w:cs="Arial"/>
          <w:color w:val="auto"/>
          <w:szCs w:val="24"/>
          <w:lang w:bidi="fr-FR"/>
        </w:rPr>
      </w:pPr>
      <w:r w:rsidRPr="00E508BD">
        <w:rPr>
          <w:rFonts w:ascii="Arial" w:eastAsia="Times New Roman" w:hAnsi="Arial" w:cs="Arial"/>
          <w:color w:val="auto"/>
          <w:szCs w:val="24"/>
          <w:lang w:bidi="fr-FR"/>
        </w:rPr>
        <w:t xml:space="preserve">Les critères financiers seront notés au </w:t>
      </w:r>
      <w:r w:rsidR="00E64E43" w:rsidRPr="00E508BD">
        <w:rPr>
          <w:rFonts w:ascii="Arial" w:eastAsia="Times New Roman" w:hAnsi="Arial" w:cs="Arial"/>
          <w:color w:val="auto"/>
          <w:szCs w:val="24"/>
          <w:lang w:bidi="fr-FR"/>
        </w:rPr>
        <w:t>prorata</w:t>
      </w:r>
      <w:r w:rsidRPr="00E508BD">
        <w:rPr>
          <w:rFonts w:ascii="Arial" w:eastAsia="Times New Roman" w:hAnsi="Arial" w:cs="Arial"/>
          <w:color w:val="auto"/>
          <w:szCs w:val="24"/>
          <w:lang w:bidi="fr-FR"/>
        </w:rPr>
        <w:t xml:space="preserve"> de l'écart par rapport au moins </w:t>
      </w:r>
      <w:r w:rsidR="00E64E43" w:rsidRPr="00E508BD">
        <w:rPr>
          <w:rFonts w:ascii="Arial" w:eastAsia="Times New Roman" w:hAnsi="Arial" w:cs="Arial"/>
          <w:color w:val="auto"/>
          <w:szCs w:val="24"/>
          <w:lang w:bidi="fr-FR"/>
        </w:rPr>
        <w:t>disant</w:t>
      </w:r>
      <w:r w:rsidR="00B6568B">
        <w:rPr>
          <w:rFonts w:ascii="Arial" w:eastAsia="Times New Roman" w:hAnsi="Arial" w:cs="Arial"/>
          <w:color w:val="auto"/>
          <w:szCs w:val="24"/>
          <w:lang w:bidi="fr-FR"/>
        </w:rPr>
        <w:t>.</w:t>
      </w:r>
    </w:p>
    <w:p w14:paraId="2D4ADFC8" w14:textId="77777777" w:rsidR="003906C3" w:rsidRPr="00E508BD" w:rsidRDefault="003906C3" w:rsidP="003906C3">
      <w:pPr>
        <w:widowControl/>
        <w:suppressAutoHyphens w:val="0"/>
        <w:autoSpaceDE w:val="0"/>
        <w:autoSpaceDN w:val="0"/>
        <w:adjustRightInd w:val="0"/>
        <w:jc w:val="both"/>
        <w:rPr>
          <w:rFonts w:ascii="Arial" w:eastAsia="Times New Roman" w:hAnsi="Arial" w:cs="Arial"/>
          <w:color w:val="auto"/>
          <w:szCs w:val="24"/>
          <w:lang w:bidi="fr-FR"/>
        </w:rPr>
      </w:pPr>
    </w:p>
    <w:p w14:paraId="5CD2559F" w14:textId="5F3271F6" w:rsidR="00233476" w:rsidRPr="00E508BD" w:rsidRDefault="00233476" w:rsidP="003906C3">
      <w:pPr>
        <w:widowControl/>
        <w:suppressAutoHyphens w:val="0"/>
        <w:autoSpaceDE w:val="0"/>
        <w:autoSpaceDN w:val="0"/>
        <w:adjustRightInd w:val="0"/>
        <w:jc w:val="both"/>
        <w:rPr>
          <w:rFonts w:ascii="Arial" w:eastAsia="Times New Roman" w:hAnsi="Arial" w:cs="Arial"/>
          <w:color w:val="auto"/>
          <w:szCs w:val="24"/>
          <w:lang w:bidi="fr-FR"/>
        </w:rPr>
      </w:pPr>
      <w:r w:rsidRPr="00E508BD">
        <w:rPr>
          <w:rFonts w:ascii="Arial" w:eastAsia="Times New Roman" w:hAnsi="Arial" w:cs="Arial"/>
          <w:color w:val="auto"/>
          <w:szCs w:val="24"/>
          <w:lang w:bidi="fr-FR"/>
        </w:rPr>
        <w:t>L’offre économiquement et qualitativement la plus avantageuse est celle qui obtient le nombre de points le plus élevé.</w:t>
      </w:r>
    </w:p>
    <w:p w14:paraId="62470E75" w14:textId="77777777" w:rsidR="00233476" w:rsidRPr="00E508BD" w:rsidRDefault="00233476" w:rsidP="00F50661">
      <w:pPr>
        <w:widowControl/>
        <w:suppressAutoHyphens w:val="0"/>
        <w:autoSpaceDE w:val="0"/>
        <w:autoSpaceDN w:val="0"/>
        <w:adjustRightInd w:val="0"/>
        <w:jc w:val="both"/>
        <w:rPr>
          <w:rFonts w:ascii="Arial" w:eastAsia="Times New Roman" w:hAnsi="Arial" w:cs="Arial"/>
          <w:color w:val="auto"/>
          <w:szCs w:val="24"/>
          <w:lang w:bidi="fr-FR"/>
        </w:rPr>
      </w:pPr>
    </w:p>
    <w:p w14:paraId="4EA0EC2A" w14:textId="77777777" w:rsidR="00F50661" w:rsidRPr="00E508BD" w:rsidRDefault="00F50661" w:rsidP="00F50661">
      <w:pPr>
        <w:widowControl/>
        <w:suppressAutoHyphens w:val="0"/>
        <w:autoSpaceDE w:val="0"/>
        <w:autoSpaceDN w:val="0"/>
        <w:adjustRightInd w:val="0"/>
        <w:jc w:val="center"/>
        <w:rPr>
          <w:rFonts w:ascii="Arial" w:eastAsia="Times New Roman" w:hAnsi="Arial" w:cs="Arial"/>
          <w:color w:val="auto"/>
          <w:szCs w:val="24"/>
          <w:lang w:bidi="fr-FR"/>
        </w:rPr>
      </w:pPr>
    </w:p>
    <w:p w14:paraId="21696D5B" w14:textId="2595A999" w:rsidR="00D82BF6" w:rsidRPr="00E508BD" w:rsidRDefault="00233476" w:rsidP="00D82BF6">
      <w:pPr>
        <w:pStyle w:val="Titre2"/>
        <w:rPr>
          <w:rFonts w:ascii="Arial" w:hAnsi="Arial" w:cs="Arial"/>
        </w:rPr>
      </w:pPr>
      <w:bookmarkStart w:id="78" w:name="_Toc313884730"/>
      <w:bookmarkStart w:id="79" w:name="_Toc414456183"/>
      <w:bookmarkStart w:id="80" w:name="_Toc190364717"/>
      <w:r w:rsidRPr="00E508BD">
        <w:rPr>
          <w:rFonts w:ascii="Arial" w:hAnsi="Arial" w:cs="Arial"/>
        </w:rPr>
        <w:t>5</w:t>
      </w:r>
      <w:r w:rsidR="00D82BF6" w:rsidRPr="00E508BD">
        <w:rPr>
          <w:rFonts w:ascii="Arial" w:hAnsi="Arial" w:cs="Arial"/>
        </w:rPr>
        <w:t>.</w:t>
      </w:r>
      <w:r w:rsidR="00AA4206" w:rsidRPr="00E508BD">
        <w:rPr>
          <w:rFonts w:ascii="Arial" w:hAnsi="Arial" w:cs="Arial"/>
        </w:rPr>
        <w:t>6</w:t>
      </w:r>
      <w:r w:rsidR="00D82BF6" w:rsidRPr="00E508BD">
        <w:rPr>
          <w:rFonts w:ascii="Arial" w:hAnsi="Arial" w:cs="Arial"/>
        </w:rPr>
        <w:t>. Mise au point de l’offre</w:t>
      </w:r>
      <w:bookmarkEnd w:id="78"/>
      <w:bookmarkEnd w:id="79"/>
      <w:bookmarkEnd w:id="80"/>
    </w:p>
    <w:p w14:paraId="6494FAC6" w14:textId="77777777" w:rsidR="00D82BF6" w:rsidRPr="00E508BD" w:rsidRDefault="00D82BF6" w:rsidP="00D82BF6">
      <w:pPr>
        <w:widowControl/>
        <w:suppressAutoHyphens w:val="0"/>
        <w:autoSpaceDE w:val="0"/>
        <w:autoSpaceDN w:val="0"/>
        <w:adjustRightInd w:val="0"/>
        <w:jc w:val="both"/>
        <w:rPr>
          <w:rFonts w:ascii="Arial" w:eastAsia="Times New Roman" w:hAnsi="Arial" w:cs="Arial"/>
          <w:color w:val="auto"/>
          <w:szCs w:val="24"/>
          <w:lang w:bidi="fr-FR"/>
        </w:rPr>
      </w:pPr>
      <w:r w:rsidRPr="00E508BD">
        <w:rPr>
          <w:rFonts w:ascii="Arial" w:eastAsia="Times New Roman" w:hAnsi="Arial" w:cs="Arial"/>
          <w:color w:val="auto"/>
          <w:szCs w:val="24"/>
          <w:lang w:bidi="fr-FR"/>
        </w:rPr>
        <w:t>Il peut être demandé au candidat retenu de clarifier des aspects de son offre ou de confirmer les engagements figurant dans celle-ci, à condition que ceci n'ait pas pour effet de modifier des éléments substantiels de l'offre, de fausser la concurrence ou d'entraîner des discriminations</w:t>
      </w:r>
    </w:p>
    <w:p w14:paraId="64E30CF2" w14:textId="77777777" w:rsidR="00866073" w:rsidRDefault="00866073" w:rsidP="00974B10">
      <w:pPr>
        <w:rPr>
          <w:rFonts w:ascii="Arial" w:hAnsi="Arial" w:cs="Arial"/>
          <w:szCs w:val="24"/>
          <w:lang w:bidi="fr-FR"/>
        </w:rPr>
      </w:pPr>
      <w:bookmarkStart w:id="81" w:name="_Toc414456184"/>
    </w:p>
    <w:p w14:paraId="7CE09F10" w14:textId="77777777" w:rsidR="00781ECC" w:rsidRPr="00E508BD" w:rsidRDefault="00781ECC" w:rsidP="00974B10">
      <w:pPr>
        <w:rPr>
          <w:rFonts w:ascii="Arial" w:hAnsi="Arial" w:cs="Arial"/>
          <w:szCs w:val="24"/>
          <w:lang w:bidi="fr-FR"/>
        </w:rPr>
      </w:pPr>
    </w:p>
    <w:p w14:paraId="5D48BCEE" w14:textId="77777777" w:rsidR="00974B10" w:rsidRPr="00E508BD" w:rsidRDefault="00974B10" w:rsidP="00974B10">
      <w:pPr>
        <w:rPr>
          <w:rFonts w:ascii="Arial" w:hAnsi="Arial" w:cs="Arial"/>
          <w:szCs w:val="24"/>
          <w:lang w:bidi="fr-FR"/>
        </w:rPr>
      </w:pPr>
    </w:p>
    <w:p w14:paraId="4265590B" w14:textId="09EF0CB6" w:rsidR="00D82BF6" w:rsidRPr="00E508BD" w:rsidRDefault="00233476" w:rsidP="00D82BF6">
      <w:pPr>
        <w:pStyle w:val="Titre2"/>
        <w:rPr>
          <w:rFonts w:ascii="Arial" w:hAnsi="Arial" w:cs="Arial"/>
        </w:rPr>
      </w:pPr>
      <w:bookmarkStart w:id="82" w:name="_Toc190364718"/>
      <w:r w:rsidRPr="00E508BD">
        <w:rPr>
          <w:rFonts w:ascii="Arial" w:hAnsi="Arial" w:cs="Arial"/>
        </w:rPr>
        <w:lastRenderedPageBreak/>
        <w:t>5</w:t>
      </w:r>
      <w:r w:rsidR="00D82BF6" w:rsidRPr="00E508BD">
        <w:rPr>
          <w:rFonts w:ascii="Arial" w:hAnsi="Arial" w:cs="Arial"/>
        </w:rPr>
        <w:t>.</w:t>
      </w:r>
      <w:r w:rsidR="00AA4206" w:rsidRPr="00E508BD">
        <w:rPr>
          <w:rFonts w:ascii="Arial" w:hAnsi="Arial" w:cs="Arial"/>
        </w:rPr>
        <w:t>7.</w:t>
      </w:r>
      <w:r w:rsidR="00D82BF6" w:rsidRPr="00E508BD">
        <w:rPr>
          <w:rFonts w:ascii="Arial" w:hAnsi="Arial" w:cs="Arial"/>
        </w:rPr>
        <w:t xml:space="preserve"> Clause de sauvegarde</w:t>
      </w:r>
      <w:bookmarkEnd w:id="81"/>
      <w:bookmarkEnd w:id="82"/>
    </w:p>
    <w:p w14:paraId="4515D00A" w14:textId="5FCC3616" w:rsidR="00D82BF6" w:rsidRPr="00E508BD" w:rsidRDefault="00D82BF6" w:rsidP="00D82BF6">
      <w:pPr>
        <w:widowControl/>
        <w:suppressAutoHyphens w:val="0"/>
        <w:autoSpaceDE w:val="0"/>
        <w:autoSpaceDN w:val="0"/>
        <w:adjustRightInd w:val="0"/>
        <w:jc w:val="both"/>
        <w:rPr>
          <w:rFonts w:ascii="Arial" w:eastAsia="Times New Roman" w:hAnsi="Arial" w:cs="Arial"/>
          <w:color w:val="auto"/>
          <w:szCs w:val="24"/>
          <w:lang w:bidi="fr-FR"/>
        </w:rPr>
      </w:pPr>
      <w:r w:rsidRPr="00E508BD">
        <w:rPr>
          <w:rFonts w:ascii="Arial" w:eastAsia="Times New Roman" w:hAnsi="Arial" w:cs="Arial"/>
          <w:color w:val="auto"/>
          <w:szCs w:val="24"/>
          <w:lang w:bidi="fr-FR"/>
        </w:rPr>
        <w:t>L</w:t>
      </w:r>
      <w:r w:rsidR="00782F59">
        <w:rPr>
          <w:rFonts w:ascii="Arial" w:eastAsia="Times New Roman" w:hAnsi="Arial" w:cs="Arial"/>
          <w:color w:val="auto"/>
          <w:szCs w:val="24"/>
          <w:lang w:bidi="fr-FR"/>
        </w:rPr>
        <w:t>’ACHETEUR</w:t>
      </w:r>
      <w:r w:rsidRPr="00E508BD">
        <w:rPr>
          <w:rFonts w:ascii="Arial" w:eastAsia="Times New Roman" w:hAnsi="Arial" w:cs="Arial"/>
          <w:color w:val="auto"/>
          <w:szCs w:val="24"/>
          <w:lang w:bidi="fr-FR"/>
        </w:rPr>
        <w:t xml:space="preserve"> se réserve le droit de ne pas donner suite à la présente consultation en ne passant pas de marché avec quelque entreprise que ce soit pour des motifs d’intérêt général</w:t>
      </w:r>
      <w:r w:rsidR="0093317F">
        <w:rPr>
          <w:rFonts w:ascii="Arial" w:eastAsia="Times New Roman" w:hAnsi="Arial" w:cs="Arial"/>
          <w:color w:val="auto"/>
          <w:szCs w:val="24"/>
          <w:lang w:bidi="fr-FR"/>
        </w:rPr>
        <w:t xml:space="preserve"> ou pour la non obtention d’une autorisation administrative ou pour la non obtention de subventions ou C2E.</w:t>
      </w:r>
    </w:p>
    <w:p w14:paraId="403F2FE7" w14:textId="77777777" w:rsidR="0099090D" w:rsidRPr="00E508BD" w:rsidRDefault="0099090D" w:rsidP="005F5855">
      <w:pPr>
        <w:widowControl/>
        <w:suppressAutoHyphens w:val="0"/>
        <w:autoSpaceDE w:val="0"/>
        <w:autoSpaceDN w:val="0"/>
        <w:adjustRightInd w:val="0"/>
        <w:jc w:val="both"/>
        <w:rPr>
          <w:rFonts w:ascii="Arial" w:eastAsia="Times New Roman" w:hAnsi="Arial" w:cs="Arial"/>
          <w:color w:val="auto"/>
          <w:szCs w:val="24"/>
          <w:lang w:bidi="fr-FR"/>
        </w:rPr>
      </w:pPr>
    </w:p>
    <w:p w14:paraId="7DCF894E" w14:textId="6E0A8BC2" w:rsidR="00233476" w:rsidRPr="00E508BD" w:rsidRDefault="00233476" w:rsidP="005F5855">
      <w:pPr>
        <w:widowControl/>
        <w:suppressAutoHyphens w:val="0"/>
        <w:autoSpaceDE w:val="0"/>
        <w:autoSpaceDN w:val="0"/>
        <w:adjustRightInd w:val="0"/>
        <w:jc w:val="both"/>
        <w:rPr>
          <w:rFonts w:ascii="Arial" w:eastAsia="Times New Roman" w:hAnsi="Arial" w:cs="Arial"/>
          <w:color w:val="auto"/>
          <w:szCs w:val="24"/>
          <w:lang w:bidi="fr-FR"/>
        </w:rPr>
      </w:pPr>
    </w:p>
    <w:p w14:paraId="25A09055" w14:textId="77777777" w:rsidR="00233476" w:rsidRPr="00E508BD" w:rsidRDefault="00233476" w:rsidP="005F5855">
      <w:pPr>
        <w:widowControl/>
        <w:suppressAutoHyphens w:val="0"/>
        <w:autoSpaceDE w:val="0"/>
        <w:autoSpaceDN w:val="0"/>
        <w:adjustRightInd w:val="0"/>
        <w:jc w:val="both"/>
        <w:rPr>
          <w:rFonts w:ascii="Arial" w:eastAsia="Times New Roman" w:hAnsi="Arial" w:cs="Arial"/>
          <w:color w:val="auto"/>
          <w:szCs w:val="24"/>
          <w:lang w:bidi="fr-FR"/>
        </w:rPr>
      </w:pPr>
    </w:p>
    <w:p w14:paraId="302D1CF8" w14:textId="7A7BF380" w:rsidR="004062B2" w:rsidRPr="00E508BD" w:rsidRDefault="00391868" w:rsidP="00942CCD">
      <w:pPr>
        <w:pStyle w:val="Titre1"/>
        <w:rPr>
          <w:sz w:val="24"/>
          <w:szCs w:val="24"/>
          <w:lang w:bidi="fr-FR"/>
        </w:rPr>
      </w:pPr>
      <w:bookmarkStart w:id="83" w:name="_Toc298159832"/>
      <w:bookmarkStart w:id="84" w:name="_Toc190364719"/>
      <w:r w:rsidRPr="00E508BD">
        <w:rPr>
          <w:sz w:val="24"/>
          <w:szCs w:val="24"/>
          <w:lang w:bidi="fr-FR"/>
        </w:rPr>
        <w:t xml:space="preserve">INFORMATIONS </w:t>
      </w:r>
      <w:bookmarkEnd w:id="83"/>
      <w:r w:rsidR="00E64E43" w:rsidRPr="00E508BD">
        <w:rPr>
          <w:sz w:val="24"/>
          <w:szCs w:val="24"/>
          <w:lang w:bidi="fr-FR"/>
        </w:rPr>
        <w:t>COMPLÉMENTAIRES</w:t>
      </w:r>
      <w:bookmarkEnd w:id="84"/>
    </w:p>
    <w:p w14:paraId="4DBD176E" w14:textId="77777777" w:rsidR="002D57AB" w:rsidRPr="00E508BD" w:rsidRDefault="002D57AB" w:rsidP="005F5855">
      <w:pPr>
        <w:rPr>
          <w:rFonts w:ascii="Arial" w:hAnsi="Arial" w:cs="Arial"/>
          <w:szCs w:val="24"/>
          <w:lang w:bidi="fr-FR"/>
        </w:rPr>
      </w:pPr>
    </w:p>
    <w:p w14:paraId="6A38BFC9" w14:textId="2FE400B7" w:rsidR="00FD1D8F" w:rsidRPr="00E508BD" w:rsidRDefault="00233476" w:rsidP="00FD1D8F">
      <w:pPr>
        <w:pStyle w:val="Titre2"/>
        <w:rPr>
          <w:rFonts w:ascii="Arial" w:hAnsi="Arial" w:cs="Arial"/>
        </w:rPr>
      </w:pPr>
      <w:bookmarkStart w:id="85" w:name="_Toc526153390"/>
      <w:bookmarkStart w:id="86" w:name="_Toc289697493"/>
      <w:bookmarkStart w:id="87" w:name="_Toc298159833"/>
      <w:bookmarkStart w:id="88" w:name="_Toc190364720"/>
      <w:r w:rsidRPr="00E508BD">
        <w:rPr>
          <w:rFonts w:ascii="Arial" w:hAnsi="Arial" w:cs="Arial"/>
        </w:rPr>
        <w:t>6</w:t>
      </w:r>
      <w:r w:rsidR="002D57AB" w:rsidRPr="00E508BD">
        <w:rPr>
          <w:rFonts w:ascii="Arial" w:hAnsi="Arial" w:cs="Arial"/>
        </w:rPr>
        <w:t xml:space="preserve">.1 </w:t>
      </w:r>
      <w:r w:rsidR="004062B2" w:rsidRPr="00E508BD">
        <w:rPr>
          <w:rFonts w:ascii="Arial" w:hAnsi="Arial" w:cs="Arial"/>
        </w:rPr>
        <w:t>Renseignements</w:t>
      </w:r>
      <w:r w:rsidR="003906C3" w:rsidRPr="00E508BD">
        <w:rPr>
          <w:rFonts w:ascii="Arial" w:hAnsi="Arial" w:cs="Arial"/>
        </w:rPr>
        <w:t xml:space="preserve"> techniques et</w:t>
      </w:r>
      <w:r w:rsidR="004062B2" w:rsidRPr="00E508BD">
        <w:rPr>
          <w:rFonts w:ascii="Arial" w:hAnsi="Arial" w:cs="Arial"/>
        </w:rPr>
        <w:t xml:space="preserve"> administratifs</w:t>
      </w:r>
      <w:bookmarkEnd w:id="85"/>
      <w:bookmarkEnd w:id="86"/>
      <w:bookmarkEnd w:id="87"/>
      <w:bookmarkEnd w:id="88"/>
    </w:p>
    <w:p w14:paraId="31FEAAED" w14:textId="77777777" w:rsidR="0035393E" w:rsidRDefault="0035393E" w:rsidP="003906C3">
      <w:pPr>
        <w:pStyle w:val="RedaliaNormal"/>
        <w:spacing w:before="0"/>
        <w:rPr>
          <w:rFonts w:ascii="Arial" w:hAnsi="Arial" w:cs="Arial"/>
          <w:sz w:val="24"/>
          <w:szCs w:val="24"/>
          <w:lang w:bidi="fr-FR"/>
        </w:rPr>
      </w:pPr>
      <w:bookmarkStart w:id="89" w:name="_Toc266172834"/>
      <w:bookmarkStart w:id="90" w:name="_Toc267039401"/>
      <w:bookmarkStart w:id="91" w:name="_Toc289697494"/>
    </w:p>
    <w:p w14:paraId="3A0D75AE" w14:textId="7E71639E" w:rsidR="002D57AB" w:rsidRDefault="003906C3" w:rsidP="003906C3">
      <w:pPr>
        <w:pStyle w:val="RedaliaNormal"/>
        <w:spacing w:before="0"/>
        <w:rPr>
          <w:rFonts w:ascii="Arial" w:hAnsi="Arial" w:cs="Arial"/>
          <w:sz w:val="24"/>
          <w:szCs w:val="24"/>
          <w:lang w:bidi="fr-FR"/>
        </w:rPr>
      </w:pPr>
      <w:r w:rsidRPr="00E508BD">
        <w:rPr>
          <w:rFonts w:ascii="Arial" w:hAnsi="Arial" w:cs="Arial"/>
          <w:sz w:val="24"/>
          <w:szCs w:val="24"/>
          <w:lang w:bidi="fr-FR"/>
        </w:rPr>
        <w:t xml:space="preserve">Les renseignements complémentaires qui seraient nécessaires aux candidats au cours de leur étude, devront faire l’objet d’une demande par l’intermédiaire du portail </w:t>
      </w:r>
      <w:r w:rsidR="00295601" w:rsidRPr="00295601">
        <w:t xml:space="preserve">                                  </w:t>
      </w:r>
      <w:hyperlink r:id="rId15" w:history="1">
        <w:r w:rsidR="00295601" w:rsidRPr="00772C39">
          <w:rPr>
            <w:rStyle w:val="Lienhypertexte"/>
          </w:rPr>
          <w:t>https://www.marches-publics.gouv.fr</w:t>
        </w:r>
      </w:hyperlink>
      <w:r w:rsidR="00295601">
        <w:t xml:space="preserve"> </w:t>
      </w:r>
      <w:r w:rsidRPr="002A4164">
        <w:rPr>
          <w:rFonts w:ascii="Arial" w:hAnsi="Arial" w:cs="Arial"/>
          <w:sz w:val="24"/>
          <w:szCs w:val="24"/>
          <w:lang w:bidi="fr-FR"/>
        </w:rPr>
        <w:t>au plus tard 6 jours calendaires avant la date limite de</w:t>
      </w:r>
      <w:r w:rsidRPr="00E508BD">
        <w:rPr>
          <w:rFonts w:ascii="Arial" w:hAnsi="Arial" w:cs="Arial"/>
          <w:sz w:val="24"/>
          <w:szCs w:val="24"/>
          <w:lang w:bidi="fr-FR"/>
        </w:rPr>
        <w:t xml:space="preserve"> réception des offres.</w:t>
      </w:r>
    </w:p>
    <w:p w14:paraId="3FF83FA9" w14:textId="77777777" w:rsidR="00295601" w:rsidRPr="00295601" w:rsidRDefault="00295601" w:rsidP="003906C3">
      <w:pPr>
        <w:pStyle w:val="RedaliaNormal"/>
        <w:spacing w:before="0"/>
      </w:pPr>
    </w:p>
    <w:p w14:paraId="43D24E30" w14:textId="77777777" w:rsidR="0035393E" w:rsidRDefault="0035393E" w:rsidP="003906C3">
      <w:pPr>
        <w:pStyle w:val="RedaliaNormal"/>
        <w:spacing w:before="0"/>
        <w:rPr>
          <w:rFonts w:ascii="Arial" w:hAnsi="Arial" w:cs="Arial"/>
          <w:sz w:val="24"/>
          <w:szCs w:val="24"/>
          <w:lang w:bidi="fr-FR"/>
        </w:rPr>
      </w:pPr>
    </w:p>
    <w:p w14:paraId="252DD07E" w14:textId="74FC96DF" w:rsidR="004062B2" w:rsidRPr="00E508BD" w:rsidRDefault="00233476" w:rsidP="005F5855">
      <w:pPr>
        <w:pStyle w:val="Titre2"/>
        <w:rPr>
          <w:rFonts w:ascii="Arial" w:hAnsi="Arial" w:cs="Arial"/>
        </w:rPr>
      </w:pPr>
      <w:bookmarkStart w:id="92" w:name="_Toc298159834"/>
      <w:bookmarkStart w:id="93" w:name="_Toc190364721"/>
      <w:r w:rsidRPr="00E508BD">
        <w:rPr>
          <w:rFonts w:ascii="Arial" w:hAnsi="Arial" w:cs="Arial"/>
        </w:rPr>
        <w:t>6</w:t>
      </w:r>
      <w:r w:rsidR="002D57AB" w:rsidRPr="00E508BD">
        <w:rPr>
          <w:rFonts w:ascii="Arial" w:hAnsi="Arial" w:cs="Arial"/>
        </w:rPr>
        <w:t xml:space="preserve">.2 </w:t>
      </w:r>
      <w:bookmarkEnd w:id="89"/>
      <w:bookmarkEnd w:id="90"/>
      <w:bookmarkEnd w:id="91"/>
      <w:bookmarkEnd w:id="92"/>
      <w:r w:rsidR="003906C3" w:rsidRPr="00E508BD">
        <w:rPr>
          <w:rFonts w:ascii="Arial" w:hAnsi="Arial" w:cs="Arial"/>
        </w:rPr>
        <w:t>Visite</w:t>
      </w:r>
      <w:bookmarkEnd w:id="93"/>
    </w:p>
    <w:p w14:paraId="69A43655" w14:textId="77777777" w:rsidR="00FD1D8F" w:rsidRPr="00E508BD" w:rsidRDefault="00FD1D8F" w:rsidP="005F5855">
      <w:pPr>
        <w:pStyle w:val="RedaliaNormal"/>
        <w:spacing w:before="0"/>
        <w:rPr>
          <w:rFonts w:ascii="Arial" w:hAnsi="Arial" w:cs="Arial"/>
          <w:sz w:val="24"/>
          <w:szCs w:val="24"/>
        </w:rPr>
      </w:pPr>
    </w:p>
    <w:p w14:paraId="62A04F73" w14:textId="3679F7AA" w:rsidR="00E64E43" w:rsidRDefault="00E508BD" w:rsidP="005F5855">
      <w:pPr>
        <w:rPr>
          <w:rFonts w:ascii="Arial" w:eastAsia="Times New Roman" w:hAnsi="Arial" w:cs="Arial"/>
          <w:color w:val="auto"/>
          <w:szCs w:val="24"/>
        </w:rPr>
      </w:pPr>
      <w:r w:rsidRPr="002A4164">
        <w:rPr>
          <w:rFonts w:ascii="Arial" w:eastAsia="Times New Roman" w:hAnsi="Arial" w:cs="Arial"/>
          <w:color w:val="auto"/>
          <w:szCs w:val="24"/>
        </w:rPr>
        <w:t xml:space="preserve">Une visite des installations est organisée </w:t>
      </w:r>
      <w:r w:rsidR="00E64E43" w:rsidRPr="002A4164">
        <w:rPr>
          <w:rFonts w:ascii="Arial" w:eastAsia="Times New Roman" w:hAnsi="Arial" w:cs="Arial"/>
          <w:color w:val="auto"/>
          <w:szCs w:val="24"/>
        </w:rPr>
        <w:t xml:space="preserve">sur demande par </w:t>
      </w:r>
      <w:r w:rsidR="00B6568B" w:rsidRPr="002A4164">
        <w:rPr>
          <w:rFonts w:ascii="Arial" w:eastAsia="Times New Roman" w:hAnsi="Arial" w:cs="Arial"/>
          <w:color w:val="auto"/>
          <w:szCs w:val="24"/>
        </w:rPr>
        <w:t>e</w:t>
      </w:r>
      <w:r w:rsidR="00E64E43" w:rsidRPr="002A4164">
        <w:rPr>
          <w:rFonts w:ascii="Arial" w:eastAsia="Times New Roman" w:hAnsi="Arial" w:cs="Arial"/>
          <w:color w:val="auto"/>
          <w:szCs w:val="24"/>
        </w:rPr>
        <w:t>mail à</w:t>
      </w:r>
      <w:r w:rsidR="00B6568B" w:rsidRPr="002A4164">
        <w:rPr>
          <w:rFonts w:ascii="Arial" w:eastAsia="Times New Roman" w:hAnsi="Arial" w:cs="Arial"/>
          <w:color w:val="auto"/>
          <w:szCs w:val="24"/>
        </w:rPr>
        <w:t> :</w:t>
      </w:r>
    </w:p>
    <w:p w14:paraId="308A57E6" w14:textId="05B382D9" w:rsidR="00FD1D8F" w:rsidRDefault="00D959F8" w:rsidP="00295601">
      <w:pPr>
        <w:jc w:val="center"/>
      </w:pPr>
      <w:hyperlink r:id="rId16" w:history="1">
        <w:r w:rsidR="00295601" w:rsidRPr="00772C39">
          <w:rPr>
            <w:rStyle w:val="Lienhypertexte"/>
          </w:rPr>
          <w:t>jean-claude.cenni@chr-metz-thionville.fr</w:t>
        </w:r>
      </w:hyperlink>
    </w:p>
    <w:p w14:paraId="42512D53" w14:textId="77777777" w:rsidR="00295601" w:rsidRDefault="00295601" w:rsidP="00FD1D8F">
      <w:pPr>
        <w:rPr>
          <w:rFonts w:ascii="Arial" w:hAnsi="Arial" w:cs="Arial"/>
          <w:szCs w:val="24"/>
          <w:lang w:bidi="fr-FR"/>
        </w:rPr>
      </w:pPr>
    </w:p>
    <w:p w14:paraId="4577113F" w14:textId="77777777" w:rsidR="00E508BD" w:rsidRPr="00E508BD" w:rsidRDefault="00E508BD" w:rsidP="00FD1D8F">
      <w:pPr>
        <w:rPr>
          <w:rFonts w:ascii="Arial" w:hAnsi="Arial" w:cs="Arial"/>
          <w:szCs w:val="24"/>
          <w:lang w:bidi="fr-FR"/>
        </w:rPr>
      </w:pPr>
    </w:p>
    <w:p w14:paraId="204C5B24" w14:textId="6ADF5C49" w:rsidR="00E508BD" w:rsidRPr="00E508BD" w:rsidRDefault="00E508BD" w:rsidP="00E508BD">
      <w:pPr>
        <w:pStyle w:val="Titre1"/>
        <w:rPr>
          <w:sz w:val="24"/>
          <w:szCs w:val="24"/>
          <w:lang w:bidi="fr-FR"/>
        </w:rPr>
      </w:pPr>
      <w:bookmarkStart w:id="94" w:name="_Toc13777678"/>
      <w:bookmarkStart w:id="95" w:name="_Toc190364722"/>
      <w:r w:rsidRPr="00E508BD">
        <w:rPr>
          <w:sz w:val="24"/>
          <w:szCs w:val="24"/>
          <w:lang w:bidi="fr-FR"/>
        </w:rPr>
        <w:t>DOCUMENTS A PRODUIRE PAR LE CANDIDAT RETENU</w:t>
      </w:r>
      <w:bookmarkEnd w:id="94"/>
      <w:bookmarkEnd w:id="95"/>
    </w:p>
    <w:p w14:paraId="72F16BF5" w14:textId="77777777" w:rsidR="00E508BD" w:rsidRDefault="00E508BD" w:rsidP="00E508BD">
      <w:pPr>
        <w:tabs>
          <w:tab w:val="left" w:pos="567"/>
        </w:tabs>
        <w:ind w:left="426"/>
        <w:jc w:val="both"/>
        <w:rPr>
          <w:rFonts w:ascii="Arial" w:eastAsia="Arial Narrow" w:hAnsi="Arial" w:cs="Arial"/>
          <w:szCs w:val="24"/>
        </w:rPr>
      </w:pPr>
    </w:p>
    <w:p w14:paraId="2C513B7C" w14:textId="15E45083" w:rsidR="00E508BD" w:rsidRPr="00E508BD" w:rsidRDefault="00E508BD" w:rsidP="00E508BD">
      <w:pPr>
        <w:tabs>
          <w:tab w:val="left" w:pos="567"/>
        </w:tabs>
        <w:ind w:left="426"/>
        <w:jc w:val="both"/>
        <w:rPr>
          <w:rFonts w:ascii="Arial" w:eastAsia="Arial Narrow" w:hAnsi="Arial" w:cs="Arial"/>
          <w:szCs w:val="24"/>
        </w:rPr>
      </w:pPr>
      <w:r w:rsidRPr="00E508BD">
        <w:rPr>
          <w:rFonts w:ascii="Arial" w:eastAsia="Arial Narrow" w:hAnsi="Arial" w:cs="Arial"/>
          <w:szCs w:val="24"/>
        </w:rPr>
        <w:t>Le candidat auquel il est envisagé d’attribuer un marché devra impérativement produire dans un délai de 5 jours, les documents listés ci-après (dans l’hypothèse où il ne les a pas joints dans le pli déposé) :</w:t>
      </w:r>
    </w:p>
    <w:p w14:paraId="4363E1DB" w14:textId="77777777" w:rsidR="00E508BD" w:rsidRPr="00E508BD" w:rsidRDefault="00E508BD" w:rsidP="00E508BD">
      <w:pPr>
        <w:pStyle w:val="Paragraphedeliste"/>
        <w:widowControl/>
        <w:numPr>
          <w:ilvl w:val="0"/>
          <w:numId w:val="27"/>
        </w:numPr>
        <w:suppressAutoHyphens w:val="0"/>
        <w:spacing w:before="256" w:line="240" w:lineRule="exact"/>
        <w:ind w:right="144"/>
        <w:jc w:val="both"/>
        <w:textAlignment w:val="baseline"/>
        <w:rPr>
          <w:rFonts w:ascii="Arial" w:eastAsia="Arial Narrow" w:hAnsi="Arial" w:cs="Arial"/>
          <w:szCs w:val="24"/>
        </w:rPr>
      </w:pPr>
      <w:r w:rsidRPr="00E508BD">
        <w:rPr>
          <w:rFonts w:ascii="Arial" w:eastAsia="Arial Narrow" w:hAnsi="Arial" w:cs="Arial"/>
          <w:szCs w:val="24"/>
        </w:rPr>
        <w:t>L’acte d’engagement (AE) qui sera revêtu d’une signature manuscrite et renvoyé par courrier ou déposé au secteur marchés publics à l’adresse indiquée à l’article 6.2 supra, avec un relevé d'identité bancaire ou postal annexé ;</w:t>
      </w:r>
    </w:p>
    <w:p w14:paraId="69DC7848" w14:textId="77777777" w:rsidR="00E508BD" w:rsidRPr="00E508BD" w:rsidRDefault="00E508BD" w:rsidP="00E508BD">
      <w:pPr>
        <w:pStyle w:val="Paragraphedeliste"/>
        <w:widowControl/>
        <w:numPr>
          <w:ilvl w:val="0"/>
          <w:numId w:val="27"/>
        </w:numPr>
        <w:suppressAutoHyphens w:val="0"/>
        <w:spacing w:before="256" w:line="240" w:lineRule="exact"/>
        <w:ind w:right="144"/>
        <w:jc w:val="both"/>
        <w:textAlignment w:val="baseline"/>
        <w:rPr>
          <w:rFonts w:ascii="Arial" w:eastAsia="Arial Narrow" w:hAnsi="Arial" w:cs="Arial"/>
          <w:szCs w:val="24"/>
        </w:rPr>
      </w:pPr>
      <w:r w:rsidRPr="00E508BD">
        <w:rPr>
          <w:rFonts w:ascii="Arial" w:eastAsia="Arial Narrow" w:hAnsi="Arial" w:cs="Arial"/>
          <w:szCs w:val="24"/>
        </w:rPr>
        <w:t>Le cas échéant, les pièces prévues aux articles R.1263-12, D. 8222-5 ou D. 8222-7 ou D. 8254-2 à D. 8254-5 du code du travail ;</w:t>
      </w:r>
    </w:p>
    <w:p w14:paraId="49FF474F" w14:textId="77777777" w:rsidR="00E508BD" w:rsidRPr="00E508BD" w:rsidRDefault="00E508BD" w:rsidP="00E508BD">
      <w:pPr>
        <w:spacing w:before="262" w:line="254" w:lineRule="exact"/>
        <w:ind w:left="432" w:right="288"/>
        <w:jc w:val="both"/>
        <w:textAlignment w:val="baseline"/>
        <w:rPr>
          <w:rFonts w:ascii="Arial" w:eastAsia="Arial Narrow" w:hAnsi="Arial" w:cs="Arial"/>
          <w:szCs w:val="24"/>
        </w:rPr>
      </w:pPr>
      <w:r w:rsidRPr="00E508BD">
        <w:rPr>
          <w:rFonts w:ascii="Arial" w:eastAsia="Arial Narrow" w:hAnsi="Arial" w:cs="Arial"/>
          <w:szCs w:val="24"/>
        </w:rPr>
        <w:t>Il est rappelé que le candidat ne sera pas tenu de fournir les documents justificatifs et moyens de preuve que l’acheteur peut obtenir directement par le biais d’un système électronique de mise à disposition d’informations administré par un organisme officiel ou d’un espace de stockage numérique, à condition que figurent dans le dossier de candidature toutes les informations nécessaires à la consultation de ce système ou de cet espace et que l’accès à ceux-ci soit gratuit.</w:t>
      </w:r>
    </w:p>
    <w:p w14:paraId="615F83C7" w14:textId="4573C925" w:rsidR="00E508BD" w:rsidRPr="00E508BD" w:rsidRDefault="00E508BD" w:rsidP="00E508BD">
      <w:pPr>
        <w:spacing w:before="260" w:line="253" w:lineRule="exact"/>
        <w:ind w:left="432" w:right="288"/>
        <w:textAlignment w:val="baseline"/>
        <w:rPr>
          <w:rFonts w:ascii="Arial" w:eastAsia="Arial Narrow" w:hAnsi="Arial" w:cs="Arial"/>
          <w:b/>
          <w:szCs w:val="24"/>
        </w:rPr>
      </w:pPr>
      <w:r w:rsidRPr="00E508BD">
        <w:rPr>
          <w:rFonts w:ascii="Arial" w:eastAsia="Arial Narrow" w:hAnsi="Arial" w:cs="Arial"/>
          <w:b/>
          <w:szCs w:val="24"/>
        </w:rPr>
        <w:t>Si, dans les délais précisés par l</w:t>
      </w:r>
      <w:r w:rsidR="00782F59">
        <w:rPr>
          <w:rFonts w:ascii="Arial" w:eastAsia="Arial Narrow" w:hAnsi="Arial" w:cs="Arial"/>
          <w:b/>
          <w:szCs w:val="24"/>
        </w:rPr>
        <w:t>’ACHETEUR</w:t>
      </w:r>
      <w:r w:rsidR="00B6568B">
        <w:rPr>
          <w:rFonts w:ascii="Arial" w:eastAsia="Arial Narrow" w:hAnsi="Arial" w:cs="Arial"/>
          <w:b/>
          <w:szCs w:val="24"/>
        </w:rPr>
        <w:t>,</w:t>
      </w:r>
      <w:r w:rsidRPr="00E508BD">
        <w:rPr>
          <w:rFonts w:ascii="Arial" w:eastAsia="Arial Narrow" w:hAnsi="Arial" w:cs="Arial"/>
          <w:b/>
          <w:szCs w:val="24"/>
        </w:rPr>
        <w:t xml:space="preserve"> le candidat retenu n’est pas en mesure de fournir les documents demandés (article R. 2144-7 du code de la commande publique), le soumissionnaire dont l’offre a été classée immédiatement après la sienne est sollicité pour produire les documents nécessaires.</w:t>
      </w:r>
    </w:p>
    <w:p w14:paraId="284F6095" w14:textId="77777777" w:rsidR="00E508BD" w:rsidRPr="00E508BD" w:rsidRDefault="00E508BD" w:rsidP="00E508BD">
      <w:pPr>
        <w:spacing w:before="246" w:line="254" w:lineRule="exact"/>
        <w:ind w:left="432" w:right="288"/>
        <w:jc w:val="both"/>
        <w:textAlignment w:val="baseline"/>
        <w:rPr>
          <w:rFonts w:ascii="Arial" w:eastAsia="Arial Narrow" w:hAnsi="Arial" w:cs="Arial"/>
          <w:szCs w:val="24"/>
        </w:rPr>
      </w:pPr>
      <w:r w:rsidRPr="00E508BD">
        <w:rPr>
          <w:rFonts w:ascii="Arial" w:eastAsia="Arial Narrow" w:hAnsi="Arial" w:cs="Arial"/>
          <w:szCs w:val="24"/>
        </w:rPr>
        <w:t xml:space="preserve">Après signature du marché, en cas d'inexactitude des documents et renseignements demandés par application des articles R. 2142-1 et R. 2142-2 du code de la commande publique ou de refus de produire les pièces prévues aux </w:t>
      </w:r>
      <w:r w:rsidRPr="00E508BD">
        <w:rPr>
          <w:rFonts w:ascii="Arial" w:eastAsia="Arial Narrow" w:hAnsi="Arial" w:cs="Arial"/>
          <w:szCs w:val="24"/>
        </w:rPr>
        <w:lastRenderedPageBreak/>
        <w:t>articles R. 1263-12, D. 8222-5 ou D. 8222-7 ou D. 8254-2 à D. 8254-5 du code du travail, la PERSONNE PUBLIQUE se sera en droit, après notification d'une mise en demeure préalable, de résilier le marché aux torts du cocontractant.</w:t>
      </w:r>
    </w:p>
    <w:p w14:paraId="0838EE34" w14:textId="7B01584D" w:rsidR="00E508BD" w:rsidRDefault="00E508BD" w:rsidP="004044CB">
      <w:pPr>
        <w:ind w:left="432" w:right="288"/>
        <w:jc w:val="both"/>
        <w:textAlignment w:val="baseline"/>
        <w:rPr>
          <w:rFonts w:ascii="Arial" w:eastAsia="Arial Narrow" w:hAnsi="Arial" w:cs="Arial"/>
          <w:szCs w:val="24"/>
        </w:rPr>
      </w:pPr>
    </w:p>
    <w:p w14:paraId="7DA5792E" w14:textId="77777777" w:rsidR="004044CB" w:rsidRPr="00E508BD" w:rsidRDefault="004044CB" w:rsidP="004044CB">
      <w:pPr>
        <w:ind w:left="432" w:right="288"/>
        <w:jc w:val="both"/>
        <w:textAlignment w:val="baseline"/>
        <w:rPr>
          <w:rFonts w:ascii="Arial" w:eastAsia="Arial Narrow" w:hAnsi="Arial" w:cs="Arial"/>
          <w:szCs w:val="24"/>
        </w:rPr>
      </w:pPr>
    </w:p>
    <w:p w14:paraId="0B16EB9A" w14:textId="6F0FA455" w:rsidR="00E508BD" w:rsidRPr="00E508BD" w:rsidRDefault="00E508BD" w:rsidP="004044CB">
      <w:pPr>
        <w:pStyle w:val="Titre1"/>
        <w:rPr>
          <w:sz w:val="24"/>
          <w:szCs w:val="24"/>
          <w:lang w:bidi="fr-FR"/>
        </w:rPr>
      </w:pPr>
      <w:bookmarkStart w:id="96" w:name="_Toc13777679"/>
      <w:bookmarkStart w:id="97" w:name="_Toc190364723"/>
      <w:r w:rsidRPr="00E508BD">
        <w:rPr>
          <w:sz w:val="24"/>
          <w:szCs w:val="24"/>
          <w:lang w:bidi="fr-FR"/>
        </w:rPr>
        <w:t>INFORMATIONS DES CANDIDATS NON RETENUS</w:t>
      </w:r>
      <w:bookmarkEnd w:id="96"/>
      <w:bookmarkEnd w:id="97"/>
    </w:p>
    <w:p w14:paraId="7D773845" w14:textId="77777777" w:rsidR="004044CB" w:rsidRDefault="004044CB" w:rsidP="004044CB">
      <w:pPr>
        <w:ind w:left="567" w:right="432"/>
        <w:textAlignment w:val="baseline"/>
        <w:rPr>
          <w:rFonts w:ascii="Arial" w:eastAsia="Arial Narrow" w:hAnsi="Arial" w:cs="Arial"/>
          <w:szCs w:val="24"/>
        </w:rPr>
      </w:pPr>
    </w:p>
    <w:p w14:paraId="5244CB54" w14:textId="77777777" w:rsidR="00295601" w:rsidRDefault="00E508BD" w:rsidP="004044CB">
      <w:pPr>
        <w:ind w:left="567" w:right="432"/>
        <w:textAlignment w:val="baseline"/>
        <w:rPr>
          <w:rFonts w:ascii="Arial" w:eastAsia="Arial Narrow" w:hAnsi="Arial" w:cs="Arial"/>
          <w:szCs w:val="24"/>
        </w:rPr>
      </w:pPr>
      <w:r w:rsidRPr="00096B8A">
        <w:rPr>
          <w:rFonts w:ascii="Arial" w:eastAsia="Arial Narrow" w:hAnsi="Arial" w:cs="Arial"/>
          <w:szCs w:val="24"/>
        </w:rPr>
        <w:t>Le représentant d</w:t>
      </w:r>
      <w:r w:rsidR="00782F59">
        <w:rPr>
          <w:rFonts w:ascii="Arial" w:eastAsia="Arial Narrow" w:hAnsi="Arial" w:cs="Arial"/>
          <w:szCs w:val="24"/>
        </w:rPr>
        <w:t>e l’ACHETEUR</w:t>
      </w:r>
      <w:r w:rsidRPr="00096B8A">
        <w:rPr>
          <w:rFonts w:ascii="Arial" w:eastAsia="Arial Narrow" w:hAnsi="Arial" w:cs="Arial"/>
          <w:szCs w:val="24"/>
        </w:rPr>
        <w:t xml:space="preserve"> informe les candidats non retenus du rejet de leur offre et du nom de l’attributaire, par le biais </w:t>
      </w:r>
      <w:r w:rsidRPr="002A4164">
        <w:rPr>
          <w:rFonts w:ascii="Arial" w:eastAsia="Arial Narrow" w:hAnsi="Arial" w:cs="Arial"/>
          <w:szCs w:val="24"/>
        </w:rPr>
        <w:t>de la plate-forme</w:t>
      </w:r>
      <w:r w:rsidR="00295601">
        <w:rPr>
          <w:rFonts w:ascii="Arial" w:eastAsia="Arial Narrow" w:hAnsi="Arial" w:cs="Arial"/>
          <w:szCs w:val="24"/>
        </w:rPr>
        <w:t>.</w:t>
      </w:r>
    </w:p>
    <w:p w14:paraId="4C22C9B6" w14:textId="2729DFB6" w:rsidR="00E508BD" w:rsidRPr="00096B8A" w:rsidRDefault="00E508BD" w:rsidP="004044CB">
      <w:pPr>
        <w:ind w:left="1872" w:right="432" w:hanging="1440"/>
        <w:textAlignment w:val="baseline"/>
        <w:rPr>
          <w:rFonts w:ascii="Arial" w:hAnsi="Arial" w:cs="Arial"/>
          <w:szCs w:val="24"/>
        </w:rPr>
      </w:pPr>
    </w:p>
    <w:p w14:paraId="0C781EB0" w14:textId="77777777" w:rsidR="004044CB" w:rsidRPr="00096B8A" w:rsidRDefault="004044CB" w:rsidP="004044CB">
      <w:pPr>
        <w:ind w:left="1872" w:right="432" w:hanging="1440"/>
        <w:textAlignment w:val="baseline"/>
        <w:rPr>
          <w:rFonts w:ascii="Arial" w:hAnsi="Arial" w:cs="Arial"/>
          <w:szCs w:val="24"/>
        </w:rPr>
      </w:pPr>
    </w:p>
    <w:p w14:paraId="6DA13344" w14:textId="167229DD" w:rsidR="00E508BD" w:rsidRPr="00096B8A" w:rsidRDefault="00E508BD" w:rsidP="004044CB">
      <w:pPr>
        <w:pStyle w:val="Titre1"/>
        <w:rPr>
          <w:sz w:val="24"/>
          <w:szCs w:val="24"/>
          <w:lang w:bidi="fr-FR"/>
        </w:rPr>
      </w:pPr>
      <w:bookmarkStart w:id="98" w:name="_Toc13777680"/>
      <w:bookmarkStart w:id="99" w:name="_Toc190364724"/>
      <w:r w:rsidRPr="00096B8A">
        <w:rPr>
          <w:sz w:val="24"/>
          <w:szCs w:val="24"/>
          <w:lang w:bidi="fr-FR"/>
        </w:rPr>
        <w:t>SIGNATURE ET NOTIFICATION DES MARCHES PUBLICS</w:t>
      </w:r>
      <w:bookmarkEnd w:id="98"/>
      <w:bookmarkEnd w:id="99"/>
    </w:p>
    <w:p w14:paraId="36217667" w14:textId="77777777" w:rsidR="004044CB" w:rsidRPr="00096B8A" w:rsidRDefault="004044CB" w:rsidP="004044CB">
      <w:pPr>
        <w:ind w:left="432"/>
        <w:textAlignment w:val="baseline"/>
        <w:rPr>
          <w:rFonts w:ascii="Arial" w:eastAsia="Arial Narrow" w:hAnsi="Arial" w:cs="Arial"/>
          <w:spacing w:val="-1"/>
          <w:szCs w:val="24"/>
        </w:rPr>
      </w:pPr>
    </w:p>
    <w:p w14:paraId="5C38A3F9" w14:textId="61B69FE8" w:rsidR="00E508BD" w:rsidRPr="00096B8A" w:rsidRDefault="00E508BD" w:rsidP="004044CB">
      <w:pPr>
        <w:ind w:left="432"/>
        <w:textAlignment w:val="baseline"/>
        <w:rPr>
          <w:rFonts w:ascii="Arial" w:eastAsia="Arial Narrow" w:hAnsi="Arial" w:cs="Arial"/>
          <w:spacing w:val="-1"/>
          <w:szCs w:val="24"/>
        </w:rPr>
      </w:pPr>
      <w:r w:rsidRPr="00096B8A">
        <w:rPr>
          <w:rFonts w:ascii="Arial" w:eastAsia="Arial Narrow" w:hAnsi="Arial" w:cs="Arial"/>
          <w:spacing w:val="-1"/>
          <w:szCs w:val="24"/>
        </w:rPr>
        <w:t>L’acte d’engagement de l’attributaire du marché pourra être :</w:t>
      </w:r>
    </w:p>
    <w:p w14:paraId="03F7736F" w14:textId="36C894E0" w:rsidR="00E508BD" w:rsidRPr="00096B8A" w:rsidRDefault="00B6568B" w:rsidP="004044CB">
      <w:pPr>
        <w:pStyle w:val="Paragraphedeliste"/>
        <w:widowControl/>
        <w:numPr>
          <w:ilvl w:val="0"/>
          <w:numId w:val="28"/>
        </w:numPr>
        <w:tabs>
          <w:tab w:val="left" w:pos="144"/>
          <w:tab w:val="left" w:pos="864"/>
        </w:tabs>
        <w:suppressAutoHyphens w:val="0"/>
        <w:contextualSpacing w:val="0"/>
        <w:textAlignment w:val="baseline"/>
        <w:rPr>
          <w:rFonts w:ascii="Arial" w:eastAsia="Arial Narrow" w:hAnsi="Arial" w:cs="Arial"/>
          <w:szCs w:val="24"/>
        </w:rPr>
      </w:pPr>
      <w:r w:rsidRPr="00096B8A">
        <w:rPr>
          <w:rFonts w:ascii="Arial" w:eastAsia="Arial Narrow" w:hAnsi="Arial" w:cs="Arial"/>
          <w:szCs w:val="24"/>
        </w:rPr>
        <w:t>Soit</w:t>
      </w:r>
      <w:r w:rsidR="00E508BD" w:rsidRPr="00096B8A">
        <w:rPr>
          <w:rFonts w:ascii="Arial" w:eastAsia="Arial Narrow" w:hAnsi="Arial" w:cs="Arial"/>
          <w:szCs w:val="24"/>
        </w:rPr>
        <w:t xml:space="preserve"> signé de façon manuscrite.</w:t>
      </w:r>
    </w:p>
    <w:p w14:paraId="471412FC" w14:textId="4065433F" w:rsidR="00E508BD" w:rsidRPr="00096B8A" w:rsidRDefault="00B6568B" w:rsidP="004044CB">
      <w:pPr>
        <w:pStyle w:val="Paragraphedeliste"/>
        <w:widowControl/>
        <w:numPr>
          <w:ilvl w:val="0"/>
          <w:numId w:val="28"/>
        </w:numPr>
        <w:tabs>
          <w:tab w:val="left" w:pos="864"/>
        </w:tabs>
        <w:suppressAutoHyphens w:val="0"/>
        <w:ind w:right="288"/>
        <w:contextualSpacing w:val="0"/>
        <w:jc w:val="both"/>
        <w:textAlignment w:val="baseline"/>
        <w:rPr>
          <w:rFonts w:ascii="Arial" w:eastAsia="Arial Narrow" w:hAnsi="Arial" w:cs="Arial"/>
          <w:spacing w:val="1"/>
          <w:szCs w:val="24"/>
        </w:rPr>
      </w:pPr>
      <w:r w:rsidRPr="00096B8A">
        <w:rPr>
          <w:rFonts w:ascii="Arial" w:eastAsia="Arial Narrow" w:hAnsi="Arial" w:cs="Arial"/>
          <w:spacing w:val="3"/>
          <w:szCs w:val="24"/>
        </w:rPr>
        <w:t>Soit</w:t>
      </w:r>
      <w:r w:rsidR="00E508BD" w:rsidRPr="00096B8A">
        <w:rPr>
          <w:rFonts w:ascii="Arial" w:eastAsia="Arial Narrow" w:hAnsi="Arial" w:cs="Arial"/>
          <w:spacing w:val="3"/>
          <w:szCs w:val="24"/>
        </w:rPr>
        <w:t xml:space="preserve"> cosigné électroniquement tel que transmis par le candidat retenu. Celui-ci pourra être complété par </w:t>
      </w:r>
      <w:r w:rsidR="00E508BD" w:rsidRPr="00096B8A">
        <w:rPr>
          <w:rFonts w:ascii="Arial" w:eastAsia="Arial Narrow" w:hAnsi="Arial" w:cs="Arial"/>
          <w:spacing w:val="1"/>
          <w:szCs w:val="24"/>
        </w:rPr>
        <w:t>le biais d’une annexe de mise au point, également signée par l</w:t>
      </w:r>
      <w:r w:rsidR="00782F59">
        <w:rPr>
          <w:rFonts w:ascii="Arial" w:eastAsia="Arial Narrow" w:hAnsi="Arial" w:cs="Arial"/>
          <w:spacing w:val="1"/>
          <w:szCs w:val="24"/>
        </w:rPr>
        <w:t>’ACHETEUR</w:t>
      </w:r>
      <w:r w:rsidR="00E508BD" w:rsidRPr="00096B8A">
        <w:rPr>
          <w:rFonts w:ascii="Arial" w:eastAsia="Arial Narrow" w:hAnsi="Arial" w:cs="Arial"/>
          <w:spacing w:val="1"/>
          <w:szCs w:val="24"/>
        </w:rPr>
        <w:t>, aux fins de valider les éléments nécessaires. L’acte d’engagement et la mise au point du marché seront notifiés ensemble.</w:t>
      </w:r>
    </w:p>
    <w:p w14:paraId="68292716" w14:textId="443678DF" w:rsidR="00E508BD" w:rsidRDefault="00E508BD" w:rsidP="004044CB">
      <w:pPr>
        <w:ind w:left="432" w:right="864"/>
        <w:textAlignment w:val="baseline"/>
        <w:rPr>
          <w:rStyle w:val="Lienhypertexte"/>
          <w:rFonts w:ascii="Arial" w:hAnsi="Arial" w:cs="Arial"/>
          <w:szCs w:val="24"/>
        </w:rPr>
      </w:pPr>
      <w:r w:rsidRPr="00096B8A">
        <w:rPr>
          <w:rFonts w:ascii="Arial" w:eastAsia="Arial Narrow" w:hAnsi="Arial" w:cs="Arial"/>
          <w:szCs w:val="24"/>
        </w:rPr>
        <w:t>L</w:t>
      </w:r>
      <w:r w:rsidR="00782F59">
        <w:rPr>
          <w:rFonts w:ascii="Arial" w:eastAsia="Arial Narrow" w:hAnsi="Arial" w:cs="Arial"/>
          <w:szCs w:val="24"/>
        </w:rPr>
        <w:t>’</w:t>
      </w:r>
      <w:r w:rsidR="004E2835">
        <w:rPr>
          <w:rFonts w:ascii="Arial" w:eastAsia="Arial Narrow" w:hAnsi="Arial" w:cs="Arial"/>
          <w:szCs w:val="24"/>
        </w:rPr>
        <w:t>ACHETEUR</w:t>
      </w:r>
      <w:r w:rsidR="00B6568B" w:rsidRPr="00096B8A">
        <w:rPr>
          <w:rFonts w:ascii="Arial" w:eastAsia="Arial Narrow" w:hAnsi="Arial" w:cs="Arial"/>
          <w:szCs w:val="24"/>
        </w:rPr>
        <w:t xml:space="preserve"> </w:t>
      </w:r>
      <w:r w:rsidRPr="00096B8A">
        <w:rPr>
          <w:rFonts w:ascii="Arial" w:eastAsia="Arial Narrow" w:hAnsi="Arial" w:cs="Arial"/>
          <w:szCs w:val="24"/>
        </w:rPr>
        <w:t xml:space="preserve">notifiera le marché par voie électronique, par le </w:t>
      </w:r>
      <w:r w:rsidR="00B6568B" w:rsidRPr="002A4164">
        <w:rPr>
          <w:rFonts w:ascii="Arial" w:eastAsia="Arial Narrow" w:hAnsi="Arial" w:cs="Arial"/>
          <w:szCs w:val="24"/>
        </w:rPr>
        <w:t>b</w:t>
      </w:r>
      <w:r w:rsidRPr="002A4164">
        <w:rPr>
          <w:rFonts w:ascii="Arial" w:eastAsia="Arial Narrow" w:hAnsi="Arial" w:cs="Arial"/>
          <w:szCs w:val="24"/>
        </w:rPr>
        <w:t>iais de la plate-forme</w:t>
      </w:r>
      <w:r w:rsidR="00C06480">
        <w:rPr>
          <w:rFonts w:ascii="Arial" w:eastAsia="Arial Narrow" w:hAnsi="Arial" w:cs="Arial"/>
          <w:szCs w:val="24"/>
        </w:rPr>
        <w:t xml:space="preserve"> </w:t>
      </w:r>
      <w:hyperlink r:id="rId17" w:history="1">
        <w:r w:rsidR="009E3311" w:rsidRPr="009E3311">
          <w:rPr>
            <w:rStyle w:val="Lienhypertexte"/>
            <w:rFonts w:ascii="Arial" w:eastAsia="Arial Narrow" w:hAnsi="Arial" w:cs="Arial"/>
            <w:szCs w:val="24"/>
          </w:rPr>
          <w:t>https://www.marches-publics.gouv.fr</w:t>
        </w:r>
      </w:hyperlink>
    </w:p>
    <w:p w14:paraId="61FC2A29" w14:textId="77777777" w:rsidR="004044CB" w:rsidRDefault="004044CB" w:rsidP="004044CB">
      <w:pPr>
        <w:ind w:left="432" w:right="864"/>
        <w:textAlignment w:val="baseline"/>
        <w:rPr>
          <w:rFonts w:ascii="Arial" w:eastAsia="Arial Narrow" w:hAnsi="Arial" w:cs="Arial"/>
          <w:szCs w:val="24"/>
        </w:rPr>
      </w:pPr>
    </w:p>
    <w:p w14:paraId="0DCD5328" w14:textId="77777777" w:rsidR="00E508BD" w:rsidRPr="00E508BD" w:rsidRDefault="00E508BD" w:rsidP="004044CB">
      <w:pPr>
        <w:ind w:left="360" w:right="864"/>
        <w:textAlignment w:val="baseline"/>
        <w:rPr>
          <w:rFonts w:ascii="Arial" w:eastAsia="Arial Narrow" w:hAnsi="Arial" w:cs="Arial"/>
          <w:szCs w:val="24"/>
        </w:rPr>
      </w:pPr>
    </w:p>
    <w:p w14:paraId="132817BA" w14:textId="448B6B3C" w:rsidR="00E508BD" w:rsidRPr="00E508BD" w:rsidRDefault="00E508BD" w:rsidP="004044CB">
      <w:pPr>
        <w:pStyle w:val="Titre1"/>
        <w:rPr>
          <w:sz w:val="24"/>
          <w:szCs w:val="24"/>
        </w:rPr>
      </w:pPr>
      <w:bookmarkStart w:id="100" w:name="_Toc13777681"/>
      <w:bookmarkStart w:id="101" w:name="_Toc190364725"/>
      <w:r w:rsidRPr="00E508BD">
        <w:rPr>
          <w:sz w:val="24"/>
          <w:szCs w:val="24"/>
          <w:lang w:bidi="fr-FR"/>
        </w:rPr>
        <w:t>DEMATERIALISATION DES ECHANGES ENTRE LA PERSONNE</w:t>
      </w:r>
      <w:r w:rsidRPr="00E508BD">
        <w:rPr>
          <w:sz w:val="24"/>
          <w:szCs w:val="24"/>
        </w:rPr>
        <w:t xml:space="preserve"> PUBLIQUE ET L’OPERATEUR ECONOMIQUE</w:t>
      </w:r>
      <w:bookmarkEnd w:id="100"/>
      <w:bookmarkEnd w:id="101"/>
    </w:p>
    <w:p w14:paraId="0422EE0D" w14:textId="3CC6A59D" w:rsidR="00E508BD" w:rsidRPr="00E508BD" w:rsidRDefault="00E508BD" w:rsidP="00E508BD">
      <w:pPr>
        <w:spacing w:before="504" w:line="253" w:lineRule="exact"/>
        <w:ind w:left="360" w:right="360"/>
        <w:jc w:val="both"/>
        <w:textAlignment w:val="baseline"/>
        <w:rPr>
          <w:rFonts w:ascii="Arial" w:eastAsia="Arial Narrow" w:hAnsi="Arial" w:cs="Arial"/>
          <w:szCs w:val="24"/>
        </w:rPr>
      </w:pPr>
      <w:r w:rsidRPr="00E508BD">
        <w:rPr>
          <w:rFonts w:ascii="Arial" w:eastAsia="Arial Narrow" w:hAnsi="Arial" w:cs="Arial"/>
          <w:szCs w:val="24"/>
        </w:rPr>
        <w:t xml:space="preserve">Le représentant </w:t>
      </w:r>
      <w:r w:rsidR="004E2835">
        <w:rPr>
          <w:rFonts w:ascii="Arial" w:eastAsia="Arial Narrow" w:hAnsi="Arial" w:cs="Arial"/>
          <w:szCs w:val="24"/>
        </w:rPr>
        <w:t>de l’ACHETEUR</w:t>
      </w:r>
      <w:r w:rsidR="00B6568B" w:rsidRPr="00096B8A">
        <w:rPr>
          <w:rFonts w:ascii="Arial" w:eastAsia="Arial Narrow" w:hAnsi="Arial" w:cs="Arial"/>
          <w:szCs w:val="24"/>
        </w:rPr>
        <w:t xml:space="preserve"> </w:t>
      </w:r>
      <w:r w:rsidRPr="00E508BD">
        <w:rPr>
          <w:rFonts w:ascii="Arial" w:eastAsia="Arial Narrow" w:hAnsi="Arial" w:cs="Arial"/>
          <w:szCs w:val="24"/>
        </w:rPr>
        <w:t>transmet, selon des modalités identiques, les documents associés aux différentes phases de la procédure, notamment :</w:t>
      </w:r>
    </w:p>
    <w:p w14:paraId="4B131408" w14:textId="44184C01" w:rsidR="00E508BD" w:rsidRPr="00E508BD" w:rsidRDefault="00B6568B" w:rsidP="00E508BD">
      <w:pPr>
        <w:widowControl/>
        <w:numPr>
          <w:ilvl w:val="0"/>
          <w:numId w:val="26"/>
        </w:numPr>
        <w:tabs>
          <w:tab w:val="clear" w:pos="216"/>
          <w:tab w:val="left" w:pos="864"/>
        </w:tabs>
        <w:suppressAutoHyphens w:val="0"/>
        <w:spacing w:line="261" w:lineRule="exact"/>
        <w:ind w:left="648"/>
        <w:jc w:val="both"/>
        <w:textAlignment w:val="baseline"/>
        <w:rPr>
          <w:rFonts w:ascii="Arial" w:eastAsia="Arial Narrow" w:hAnsi="Arial" w:cs="Arial"/>
          <w:spacing w:val="-1"/>
          <w:szCs w:val="24"/>
        </w:rPr>
      </w:pPr>
      <w:r w:rsidRPr="00E508BD">
        <w:rPr>
          <w:rFonts w:ascii="Arial" w:eastAsia="Arial Narrow" w:hAnsi="Arial" w:cs="Arial"/>
          <w:spacing w:val="-1"/>
          <w:szCs w:val="24"/>
        </w:rPr>
        <w:t>Les</w:t>
      </w:r>
      <w:r w:rsidR="00E508BD" w:rsidRPr="00E508BD">
        <w:rPr>
          <w:rFonts w:ascii="Arial" w:eastAsia="Arial Narrow" w:hAnsi="Arial" w:cs="Arial"/>
          <w:spacing w:val="-1"/>
          <w:szCs w:val="24"/>
        </w:rPr>
        <w:t xml:space="preserve"> modifications du Dossier de Consultation des Entreprises (DCE) et informations complémentaires,</w:t>
      </w:r>
    </w:p>
    <w:p w14:paraId="35F4504C" w14:textId="77EC0956" w:rsidR="00E508BD" w:rsidRPr="00E508BD" w:rsidRDefault="00B6568B" w:rsidP="00E508BD">
      <w:pPr>
        <w:widowControl/>
        <w:numPr>
          <w:ilvl w:val="0"/>
          <w:numId w:val="26"/>
        </w:numPr>
        <w:tabs>
          <w:tab w:val="clear" w:pos="216"/>
          <w:tab w:val="left" w:pos="864"/>
        </w:tabs>
        <w:suppressAutoHyphens w:val="0"/>
        <w:spacing w:line="262" w:lineRule="exact"/>
        <w:ind w:left="648"/>
        <w:jc w:val="both"/>
        <w:textAlignment w:val="baseline"/>
        <w:rPr>
          <w:rFonts w:ascii="Arial" w:eastAsia="Arial Narrow" w:hAnsi="Arial" w:cs="Arial"/>
          <w:spacing w:val="-1"/>
          <w:szCs w:val="24"/>
        </w:rPr>
      </w:pPr>
      <w:r w:rsidRPr="00E508BD">
        <w:rPr>
          <w:rFonts w:ascii="Arial" w:eastAsia="Arial Narrow" w:hAnsi="Arial" w:cs="Arial"/>
          <w:spacing w:val="-1"/>
          <w:szCs w:val="24"/>
        </w:rPr>
        <w:t>Les</w:t>
      </w:r>
      <w:r w:rsidR="00E508BD" w:rsidRPr="00E508BD">
        <w:rPr>
          <w:rFonts w:ascii="Arial" w:eastAsia="Arial Narrow" w:hAnsi="Arial" w:cs="Arial"/>
          <w:spacing w:val="-1"/>
          <w:szCs w:val="24"/>
        </w:rPr>
        <w:t xml:space="preserve"> demandes de complément ou précision de la candidature ou de l’offre,</w:t>
      </w:r>
    </w:p>
    <w:p w14:paraId="78B941D5" w14:textId="6B130779" w:rsidR="00E508BD" w:rsidRPr="00E508BD" w:rsidRDefault="00B6568B" w:rsidP="00E508BD">
      <w:pPr>
        <w:widowControl/>
        <w:numPr>
          <w:ilvl w:val="0"/>
          <w:numId w:val="26"/>
        </w:numPr>
        <w:tabs>
          <w:tab w:val="clear" w:pos="216"/>
          <w:tab w:val="left" w:pos="864"/>
        </w:tabs>
        <w:suppressAutoHyphens w:val="0"/>
        <w:spacing w:line="264" w:lineRule="exact"/>
        <w:ind w:left="648"/>
        <w:jc w:val="both"/>
        <w:textAlignment w:val="baseline"/>
        <w:rPr>
          <w:rFonts w:ascii="Arial" w:eastAsia="Arial Narrow" w:hAnsi="Arial" w:cs="Arial"/>
          <w:spacing w:val="-1"/>
          <w:szCs w:val="24"/>
        </w:rPr>
      </w:pPr>
      <w:r w:rsidRPr="00E508BD">
        <w:rPr>
          <w:rFonts w:ascii="Arial" w:eastAsia="Arial Narrow" w:hAnsi="Arial" w:cs="Arial"/>
          <w:spacing w:val="-1"/>
          <w:szCs w:val="24"/>
        </w:rPr>
        <w:t>L’information</w:t>
      </w:r>
      <w:r w:rsidR="00E508BD" w:rsidRPr="00E508BD">
        <w:rPr>
          <w:rFonts w:ascii="Arial" w:eastAsia="Arial Narrow" w:hAnsi="Arial" w:cs="Arial"/>
          <w:spacing w:val="-1"/>
          <w:szCs w:val="24"/>
        </w:rPr>
        <w:t xml:space="preserve"> des candidats non retenus, d’une part, des sociétés attributaires, d’autre part,</w:t>
      </w:r>
    </w:p>
    <w:p w14:paraId="761F7A7E" w14:textId="67E399BF" w:rsidR="00E508BD" w:rsidRPr="00E508BD" w:rsidRDefault="00B6568B" w:rsidP="00E508BD">
      <w:pPr>
        <w:widowControl/>
        <w:numPr>
          <w:ilvl w:val="0"/>
          <w:numId w:val="26"/>
        </w:numPr>
        <w:tabs>
          <w:tab w:val="clear" w:pos="216"/>
          <w:tab w:val="left" w:pos="864"/>
        </w:tabs>
        <w:suppressAutoHyphens w:val="0"/>
        <w:spacing w:line="266" w:lineRule="exact"/>
        <w:ind w:left="648"/>
        <w:jc w:val="both"/>
        <w:textAlignment w:val="baseline"/>
        <w:rPr>
          <w:rFonts w:ascii="Arial" w:eastAsia="Arial Narrow" w:hAnsi="Arial" w:cs="Arial"/>
          <w:spacing w:val="-1"/>
          <w:szCs w:val="24"/>
        </w:rPr>
      </w:pPr>
      <w:r w:rsidRPr="00E508BD">
        <w:rPr>
          <w:rFonts w:ascii="Arial" w:eastAsia="Arial Narrow" w:hAnsi="Arial" w:cs="Arial"/>
          <w:spacing w:val="-1"/>
          <w:szCs w:val="24"/>
        </w:rPr>
        <w:t>La</w:t>
      </w:r>
      <w:r w:rsidR="00E508BD" w:rsidRPr="00E508BD">
        <w:rPr>
          <w:rFonts w:ascii="Arial" w:eastAsia="Arial Narrow" w:hAnsi="Arial" w:cs="Arial"/>
          <w:spacing w:val="-1"/>
          <w:szCs w:val="24"/>
        </w:rPr>
        <w:t xml:space="preserve"> notification des marchés publics aux sociétés titulaires.</w:t>
      </w:r>
    </w:p>
    <w:p w14:paraId="30AB2631" w14:textId="71CECB08" w:rsidR="00E508BD" w:rsidRPr="00E508BD" w:rsidRDefault="00E508BD" w:rsidP="00E508BD">
      <w:pPr>
        <w:spacing w:before="254" w:line="250" w:lineRule="exact"/>
        <w:ind w:left="360" w:right="360"/>
        <w:jc w:val="both"/>
        <w:textAlignment w:val="baseline"/>
        <w:rPr>
          <w:rFonts w:ascii="Arial" w:eastAsia="Arial Narrow" w:hAnsi="Arial" w:cs="Arial"/>
          <w:szCs w:val="24"/>
        </w:rPr>
      </w:pPr>
      <w:r w:rsidRPr="00E508BD">
        <w:rPr>
          <w:rFonts w:ascii="Arial" w:eastAsia="Arial Narrow" w:hAnsi="Arial" w:cs="Arial"/>
          <w:szCs w:val="24"/>
        </w:rPr>
        <w:t>Ils seront adressés par voie électronique par le biais de la plate-forme</w:t>
      </w:r>
      <w:r w:rsidRPr="00E508BD">
        <w:rPr>
          <w:rFonts w:ascii="Arial" w:eastAsia="Arial Narrow" w:hAnsi="Arial" w:cs="Arial"/>
          <w:color w:val="0000FF"/>
          <w:szCs w:val="24"/>
          <w:u w:val="single"/>
        </w:rPr>
        <w:t xml:space="preserve"> </w:t>
      </w:r>
      <w:hyperlink r:id="rId18" w:history="1">
        <w:r w:rsidR="00D959F8" w:rsidRPr="00D959F8">
          <w:rPr>
            <w:rStyle w:val="Lienhypertexte"/>
          </w:rPr>
          <w:t>https://www.marches-publics.gouv.fr</w:t>
        </w:r>
      </w:hyperlink>
      <w:r w:rsidR="00C06480">
        <w:t xml:space="preserve"> </w:t>
      </w:r>
      <w:r w:rsidRPr="002A4164">
        <w:rPr>
          <w:rFonts w:ascii="Arial" w:eastAsia="Arial Narrow" w:hAnsi="Arial" w:cs="Arial"/>
          <w:szCs w:val="24"/>
        </w:rPr>
        <w:t>qui possède une fonction assimilée à la lettre</w:t>
      </w:r>
      <w:r w:rsidRPr="00E508BD">
        <w:rPr>
          <w:rFonts w:ascii="Arial" w:eastAsia="Arial Narrow" w:hAnsi="Arial" w:cs="Arial"/>
          <w:szCs w:val="24"/>
        </w:rPr>
        <w:t xml:space="preserve"> recommandée.</w:t>
      </w:r>
    </w:p>
    <w:p w14:paraId="2842DAD7" w14:textId="77777777" w:rsidR="00FD1D8F" w:rsidRPr="00E508BD" w:rsidRDefault="00FD1D8F" w:rsidP="00FD1D8F">
      <w:pPr>
        <w:rPr>
          <w:rFonts w:ascii="Arial" w:hAnsi="Arial" w:cs="Arial"/>
          <w:szCs w:val="24"/>
          <w:lang w:bidi="fr-FR"/>
        </w:rPr>
      </w:pPr>
    </w:p>
    <w:p w14:paraId="27D23808" w14:textId="77777777" w:rsidR="004D0498" w:rsidRPr="00974B10" w:rsidRDefault="00FD1D8F" w:rsidP="00FD1D8F">
      <w:pPr>
        <w:tabs>
          <w:tab w:val="left" w:pos="5307"/>
        </w:tabs>
        <w:rPr>
          <w:rFonts w:ascii="Arial" w:hAnsi="Arial" w:cs="Arial"/>
          <w:sz w:val="26"/>
          <w:lang w:bidi="fr-FR"/>
        </w:rPr>
      </w:pPr>
      <w:r w:rsidRPr="00974B10">
        <w:rPr>
          <w:rFonts w:ascii="Arial" w:hAnsi="Arial" w:cs="Arial"/>
          <w:sz w:val="26"/>
          <w:lang w:bidi="fr-FR"/>
        </w:rPr>
        <w:tab/>
      </w:r>
    </w:p>
    <w:sectPr w:rsidR="004D0498" w:rsidRPr="00974B10" w:rsidSect="00391868">
      <w:headerReference w:type="even" r:id="rId19"/>
      <w:headerReference w:type="default" r:id="rId20"/>
      <w:footerReference w:type="even" r:id="rId21"/>
      <w:footerReference w:type="default" r:id="rId22"/>
      <w:pgSz w:w="11905" w:h="16837" w:code="9"/>
      <w:pgMar w:top="-1418" w:right="1418" w:bottom="1276" w:left="1134" w:header="720" w:footer="24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6FA178" w14:textId="77777777" w:rsidR="00F86E7D" w:rsidRDefault="00F86E7D">
      <w:r>
        <w:separator/>
      </w:r>
    </w:p>
    <w:p w14:paraId="54923E6D" w14:textId="77777777" w:rsidR="00F86E7D" w:rsidRDefault="00F86E7D"/>
    <w:p w14:paraId="0971C088" w14:textId="77777777" w:rsidR="00F86E7D" w:rsidRDefault="00F86E7D" w:rsidP="005F5855"/>
    <w:p w14:paraId="6BF3C837" w14:textId="77777777" w:rsidR="00F86E7D" w:rsidRDefault="00F86E7D" w:rsidP="005F5855"/>
    <w:p w14:paraId="0254E9A2" w14:textId="77777777" w:rsidR="00F86E7D" w:rsidRDefault="00F86E7D" w:rsidP="005F5855"/>
  </w:endnote>
  <w:endnote w:type="continuationSeparator" w:id="0">
    <w:p w14:paraId="5128E19E" w14:textId="77777777" w:rsidR="00F86E7D" w:rsidRDefault="00F86E7D">
      <w:r>
        <w:continuationSeparator/>
      </w:r>
    </w:p>
    <w:p w14:paraId="28645CBE" w14:textId="77777777" w:rsidR="00F86E7D" w:rsidRDefault="00F86E7D"/>
    <w:p w14:paraId="2D469F8B" w14:textId="77777777" w:rsidR="00F86E7D" w:rsidRDefault="00F86E7D" w:rsidP="005F5855"/>
    <w:p w14:paraId="09636C05" w14:textId="77777777" w:rsidR="00F86E7D" w:rsidRDefault="00F86E7D" w:rsidP="005F5855"/>
    <w:p w14:paraId="4633AB19" w14:textId="77777777" w:rsidR="00F86E7D" w:rsidRDefault="00F86E7D" w:rsidP="005F58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arSymbol">
    <w:altName w:val="MS Mincho"/>
    <w:charset w:val="80"/>
    <w:family w:val="auto"/>
    <w:pitch w:val="default"/>
  </w:font>
  <w:font w:name="Times New Roman">
    <w:panose1 w:val="02020603050405020304"/>
    <w:charset w:val="00"/>
    <w:family w:val="roman"/>
    <w:pitch w:val="variable"/>
    <w:sig w:usb0="E0002EFF" w:usb1="C000785B" w:usb2="00000009" w:usb3="00000000" w:csb0="000001FF" w:csb1="00000000"/>
    <w:embedRegular r:id="rId1" w:fontKey="{5B4319AD-3523-4AE4-9F1B-669200669B0A}"/>
    <w:embedBold r:id="rId2" w:fontKey="{5CB739D1-DF61-46EE-A09A-2406C5D6B78F}"/>
    <w:embedItalic r:id="rId3" w:fontKey="{F94ED53A-B448-4F30-AC39-4EA6B45EC2DB}"/>
    <w:embedBoldItalic r:id="rId4" w:fontKey="{B9A90694-3766-4A5E-BBB2-906AAFD6E56D}"/>
  </w:font>
  <w:font w:name="Symbol">
    <w:panose1 w:val="05050102010706020507"/>
    <w:charset w:val="02"/>
    <w:family w:val="roman"/>
    <w:pitch w:val="variable"/>
    <w:sig w:usb0="00000000" w:usb1="10000000" w:usb2="00000000" w:usb3="00000000" w:csb0="80000000" w:csb1="00000000"/>
    <w:embedRegular r:id="rId5" w:fontKey="{B8147189-E84A-496C-8F47-3D25646E5180}"/>
  </w:font>
  <w:font w:name="Courier New">
    <w:panose1 w:val="02070309020205020404"/>
    <w:charset w:val="00"/>
    <w:family w:val="modern"/>
    <w:pitch w:val="fixed"/>
    <w:sig w:usb0="E0002EFF" w:usb1="C0007843" w:usb2="00000009" w:usb3="00000000" w:csb0="000001FF" w:csb1="00000000"/>
    <w:embedRegular r:id="rId6" w:fontKey="{8D9E3A8D-1E73-4AC8-AEA4-AEDF6E71C37E}"/>
  </w:font>
  <w:font w:name="Wingdings">
    <w:panose1 w:val="05000000000000000000"/>
    <w:charset w:val="02"/>
    <w:family w:val="auto"/>
    <w:pitch w:val="variable"/>
    <w:sig w:usb0="00000000" w:usb1="10000000" w:usb2="00000000" w:usb3="00000000" w:csb0="80000000" w:csb1="00000000"/>
    <w:embedRegular r:id="rId7" w:fontKey="{369A11F0-BFD7-49AE-A2C4-2A5AEBEB149B}"/>
  </w:font>
  <w:font w:name="Arial">
    <w:panose1 w:val="020B0604020202020204"/>
    <w:charset w:val="00"/>
    <w:family w:val="swiss"/>
    <w:pitch w:val="variable"/>
    <w:sig w:usb0="E0002EFF" w:usb1="C000785B" w:usb2="00000009" w:usb3="00000000" w:csb0="000001FF" w:csb1="00000000"/>
    <w:embedRegular r:id="rId8" w:fontKey="{213B9353-7157-4B9B-8591-8BE0ED5FBB0B}"/>
    <w:embedBold r:id="rId9" w:fontKey="{9B5B2838-F8DB-44B3-B6AE-CDF39E0ED4E4}"/>
    <w:embedItalic r:id="rId10" w:fontKey="{C626A4CF-EABB-4506-97CC-2A0CA7F1BB32}"/>
    <w:embedBoldItalic r:id="rId11" w:fontKey="{D63DCC18-5343-42AE-9DA7-5B5585CB7572}"/>
  </w:font>
  <w:font w:name="HG Mincho Light J">
    <w:altName w:val="Times New Roman"/>
    <w:charset w:val="00"/>
    <w:family w:val="auto"/>
    <w:pitch w:val="variable"/>
  </w:font>
  <w:font w:name="Verdana">
    <w:panose1 w:val="020B0604030504040204"/>
    <w:charset w:val="00"/>
    <w:family w:val="swiss"/>
    <w:pitch w:val="variable"/>
    <w:sig w:usb0="A00006FF" w:usb1="4000205B" w:usb2="00000010" w:usb3="00000000" w:csb0="0000019F" w:csb1="00000000"/>
    <w:embedRegular r:id="rId12" w:fontKey="{CBA90A88-C042-4725-B6A4-7F6012A3A533}"/>
    <w:embedBold r:id="rId13" w:fontKey="{03A580B0-EBB5-42C8-B1AF-EA83B8FA1DC2}"/>
    <w:embedBoldItalic r:id="rId14" w:fontKey="{EDC0D877-0E77-4D40-A7BF-383D246E0342}"/>
  </w:font>
  <w:font w:name="TimesNewRomanPSMT">
    <w:altName w:val="Times New Roman"/>
    <w:panose1 w:val="00000000000000000000"/>
    <w:charset w:val="4D"/>
    <w:family w:val="roman"/>
    <w:notTrueType/>
    <w:pitch w:val="default"/>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62F56B15-05CF-4E6E-BFE9-1E5FFA860ECA}"/>
  </w:font>
  <w:font w:name="Thorndale">
    <w:altName w:val="Times New Roman"/>
    <w:charset w:val="00"/>
    <w:family w:val="roman"/>
    <w:pitch w:val="variable"/>
  </w:font>
  <w:font w:name="Cambria">
    <w:panose1 w:val="02040503050406030204"/>
    <w:charset w:val="00"/>
    <w:family w:val="roman"/>
    <w:pitch w:val="variable"/>
    <w:sig w:usb0="E00006FF" w:usb1="420024FF" w:usb2="02000000" w:usb3="00000000" w:csb0="0000019F" w:csb1="00000000"/>
    <w:embedBold r:id="rId16" w:fontKey="{4D02A454-2F9F-4960-8FBA-CD3A09E952B6}"/>
  </w:font>
  <w:font w:name="Times">
    <w:panose1 w:val="02020603050405020304"/>
    <w:charset w:val="00"/>
    <w:family w:val="roman"/>
    <w:pitch w:val="variable"/>
    <w:sig w:usb0="E0002EFF" w:usb1="C000785B" w:usb2="00000009" w:usb3="00000000" w:csb0="000001FF" w:csb1="00000000"/>
    <w:embedRegular r:id="rId17" w:fontKey="{4E952EBB-9FEA-486E-BF9A-754A65486455}"/>
  </w:font>
  <w:font w:name="Palatino Linotype">
    <w:panose1 w:val="02040502050505030304"/>
    <w:charset w:val="00"/>
    <w:family w:val="roman"/>
    <w:pitch w:val="variable"/>
    <w:sig w:usb0="E0000287" w:usb1="40000013" w:usb2="00000000" w:usb3="00000000" w:csb0="0000019F" w:csb1="00000000"/>
    <w:embedRegular r:id="rId18" w:fontKey="{DE494A49-FDD8-4056-922E-7462EA15E0E4}"/>
  </w:font>
  <w:font w:name="Lucida Grande">
    <w:charset w:val="00"/>
    <w:family w:val="swiss"/>
    <w:pitch w:val="variable"/>
    <w:sig w:usb0="E1000AEF" w:usb1="5000A1FF" w:usb2="00000000" w:usb3="00000000" w:csb0="000001BF" w:csb1="00000000"/>
  </w:font>
  <w:font w:name="Arial Narrow">
    <w:panose1 w:val="020B0606020202030204"/>
    <w:charset w:val="00"/>
    <w:family w:val="swiss"/>
    <w:pitch w:val="variable"/>
    <w:sig w:usb0="00000287" w:usb1="00000800" w:usb2="00000000" w:usb3="00000000" w:csb0="0000009F" w:csb1="00000000"/>
    <w:embedRegular r:id="rId19" w:fontKey="{7648DD52-B56A-4274-9936-9610E969858D}"/>
    <w:embedBold r:id="rId20" w:fontKey="{1D7C1A28-BADB-4F70-8EB1-C7E57B8027E9}"/>
    <w:embedItalic r:id="rId21" w:fontKey="{C54D8917-D93E-425B-85D3-F27C7205D5F2}"/>
    <w:embedBoldItalic r:id="rId22" w:fontKey="{D993A174-F8E8-4AD6-8E2F-319014EA3EAD}"/>
  </w:font>
  <w:font w:name="Calibri">
    <w:panose1 w:val="020F0502020204030204"/>
    <w:charset w:val="00"/>
    <w:family w:val="swiss"/>
    <w:pitch w:val="variable"/>
    <w:sig w:usb0="E4002EFF" w:usb1="C200247B" w:usb2="00000009" w:usb3="00000000" w:csb0="000001FF" w:csb1="00000000"/>
    <w:embedRegular r:id="rId23" w:fontKey="{F09EFFF2-E4A6-42F5-9E6E-304D94852FF3}"/>
    <w:embedBold r:id="rId24" w:fontKey="{05C42960-D578-46EE-9506-773BC6160C71}"/>
  </w:font>
  <w:font w:name="Arial Gras">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pprplGoth BT">
    <w:altName w:val="Arial"/>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embedRegular r:id="rId25" w:fontKey="{DACA620D-2C3A-41FF-A093-CD25AC3705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8F945" w14:textId="77777777" w:rsidR="003658AD" w:rsidRDefault="003658AD">
    <w:pPr>
      <w:pStyle w:val="Pieddepage"/>
    </w:pPr>
  </w:p>
  <w:p w14:paraId="67BF92A6" w14:textId="77777777" w:rsidR="003658AD" w:rsidRDefault="003658A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tblBorders>
      <w:tblCellMar>
        <w:left w:w="70" w:type="dxa"/>
        <w:right w:w="70" w:type="dxa"/>
      </w:tblCellMar>
      <w:tblLook w:val="0000" w:firstRow="0" w:lastRow="0" w:firstColumn="0" w:lastColumn="0" w:noHBand="0" w:noVBand="0"/>
    </w:tblPr>
    <w:tblGrid>
      <w:gridCol w:w="6141"/>
      <w:gridCol w:w="3071"/>
    </w:tblGrid>
    <w:tr w:rsidR="003658AD" w14:paraId="3912E346" w14:textId="77777777" w:rsidTr="000C7FE6">
      <w:tc>
        <w:tcPr>
          <w:tcW w:w="6141" w:type="dxa"/>
          <w:tcBorders>
            <w:top w:val="single" w:sz="4" w:space="0" w:color="auto"/>
            <w:left w:val="nil"/>
            <w:bottom w:val="nil"/>
            <w:right w:val="nil"/>
          </w:tcBorders>
        </w:tcPr>
        <w:p w14:paraId="6431CA21" w14:textId="77777777" w:rsidR="003658AD" w:rsidRDefault="003658AD" w:rsidP="00C86638">
          <w:pPr>
            <w:pStyle w:val="RdaliaLgende"/>
          </w:pPr>
          <w:r>
            <w:t>Règlement de consultation</w:t>
          </w:r>
        </w:p>
      </w:tc>
      <w:tc>
        <w:tcPr>
          <w:tcW w:w="3071" w:type="dxa"/>
          <w:tcBorders>
            <w:top w:val="single" w:sz="4" w:space="0" w:color="auto"/>
            <w:left w:val="nil"/>
            <w:bottom w:val="nil"/>
            <w:right w:val="nil"/>
          </w:tcBorders>
        </w:tcPr>
        <w:p w14:paraId="65243505" w14:textId="77777777" w:rsidR="003658AD" w:rsidRDefault="003658AD" w:rsidP="00C86638">
          <w:pPr>
            <w:pStyle w:val="RdaliaLgende"/>
            <w:jc w:val="right"/>
          </w:pPr>
          <w:r>
            <w:t xml:space="preserve">Page </w:t>
          </w:r>
          <w:r>
            <w:fldChar w:fldCharType="begin"/>
          </w:r>
          <w:r>
            <w:instrText xml:space="preserve"> PAGE  \* MERGEFORMAT </w:instrText>
          </w:r>
          <w:r>
            <w:fldChar w:fldCharType="separate"/>
          </w:r>
          <w:r>
            <w:rPr>
              <w:noProof/>
            </w:rPr>
            <w:t>20</w:t>
          </w:r>
          <w:r>
            <w:fldChar w:fldCharType="end"/>
          </w:r>
          <w:r>
            <w:t xml:space="preserve"> sur </w:t>
          </w:r>
          <w:r w:rsidR="00D959F8">
            <w:fldChar w:fldCharType="begin"/>
          </w:r>
          <w:r w:rsidR="00D959F8">
            <w:instrText xml:space="preserve"> NUMPAGES  \* MERGEFORMAT </w:instrText>
          </w:r>
          <w:r w:rsidR="00D959F8">
            <w:fldChar w:fldCharType="separate"/>
          </w:r>
          <w:r>
            <w:rPr>
              <w:noProof/>
            </w:rPr>
            <w:t>20</w:t>
          </w:r>
          <w:r w:rsidR="00D959F8">
            <w:rPr>
              <w:noProof/>
            </w:rPr>
            <w:fldChar w:fldCharType="end"/>
          </w:r>
        </w:p>
      </w:tc>
    </w:tr>
  </w:tbl>
  <w:p w14:paraId="24A5C1D5" w14:textId="77777777" w:rsidR="003658AD" w:rsidRDefault="003658AD" w:rsidP="005F5855"/>
  <w:p w14:paraId="0609D436" w14:textId="77777777" w:rsidR="003658AD" w:rsidRDefault="003658AD" w:rsidP="005F5855"/>
  <w:p w14:paraId="421EC833" w14:textId="77777777" w:rsidR="003658AD" w:rsidRDefault="003658AD" w:rsidP="005F585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DEFF48" w14:textId="77777777" w:rsidR="00F86E7D" w:rsidRDefault="00F86E7D">
      <w:r>
        <w:separator/>
      </w:r>
    </w:p>
    <w:p w14:paraId="6DF419BC" w14:textId="77777777" w:rsidR="00F86E7D" w:rsidRDefault="00F86E7D"/>
    <w:p w14:paraId="488C446C" w14:textId="77777777" w:rsidR="00F86E7D" w:rsidRDefault="00F86E7D" w:rsidP="005F5855"/>
    <w:p w14:paraId="4829B821" w14:textId="77777777" w:rsidR="00F86E7D" w:rsidRDefault="00F86E7D" w:rsidP="005F5855"/>
    <w:p w14:paraId="03899C1D" w14:textId="77777777" w:rsidR="00F86E7D" w:rsidRDefault="00F86E7D" w:rsidP="005F5855"/>
  </w:footnote>
  <w:footnote w:type="continuationSeparator" w:id="0">
    <w:p w14:paraId="3BB11797" w14:textId="77777777" w:rsidR="00F86E7D" w:rsidRDefault="00F86E7D">
      <w:r>
        <w:continuationSeparator/>
      </w:r>
    </w:p>
    <w:p w14:paraId="13E2C9DC" w14:textId="77777777" w:rsidR="00F86E7D" w:rsidRDefault="00F86E7D"/>
    <w:p w14:paraId="7E66B3C4" w14:textId="77777777" w:rsidR="00F86E7D" w:rsidRDefault="00F86E7D" w:rsidP="005F5855"/>
    <w:p w14:paraId="450B64E8" w14:textId="77777777" w:rsidR="00F86E7D" w:rsidRDefault="00F86E7D" w:rsidP="005F5855"/>
    <w:p w14:paraId="612AF81D" w14:textId="77777777" w:rsidR="00F86E7D" w:rsidRDefault="00F86E7D" w:rsidP="005F585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E0826" w14:textId="77777777" w:rsidR="003658AD" w:rsidRDefault="003658AD">
    <w:pPr>
      <w:pStyle w:val="En-tte"/>
    </w:pPr>
  </w:p>
  <w:p w14:paraId="4B7B6F73" w14:textId="77777777" w:rsidR="003658AD" w:rsidRDefault="003658A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070" w:type="dxa"/>
      <w:tblInd w:w="-567" w:type="dxa"/>
      <w:tblBorders>
        <w:bottom w:val="single" w:sz="4" w:space="0" w:color="auto"/>
      </w:tblBorders>
      <w:tblCellMar>
        <w:left w:w="70" w:type="dxa"/>
        <w:right w:w="70" w:type="dxa"/>
      </w:tblCellMar>
      <w:tblLook w:val="0000" w:firstRow="0" w:lastRow="0" w:firstColumn="0" w:lastColumn="0" w:noHBand="0" w:noVBand="0"/>
    </w:tblPr>
    <w:tblGrid>
      <w:gridCol w:w="7281"/>
      <w:gridCol w:w="3789"/>
    </w:tblGrid>
    <w:tr w:rsidR="003658AD" w14:paraId="3795FEBE" w14:textId="77777777" w:rsidTr="005E6C6F">
      <w:trPr>
        <w:trHeight w:val="269"/>
      </w:trPr>
      <w:tc>
        <w:tcPr>
          <w:tcW w:w="7281" w:type="dxa"/>
          <w:tcBorders>
            <w:top w:val="nil"/>
            <w:left w:val="nil"/>
            <w:bottom w:val="single" w:sz="4" w:space="0" w:color="auto"/>
            <w:right w:val="nil"/>
          </w:tcBorders>
        </w:tcPr>
        <w:p w14:paraId="1FD7008D" w14:textId="6A0D5FEF" w:rsidR="003658AD" w:rsidRPr="00391868" w:rsidRDefault="00B14FFF" w:rsidP="002A5441">
          <w:pPr>
            <w:rPr>
              <w:rFonts w:ascii="Times New Roman" w:hAnsi="Times New Roman"/>
              <w:i/>
              <w:sz w:val="20"/>
            </w:rPr>
          </w:pPr>
          <w:bookmarkStart w:id="102" w:name="_Hlk119395071"/>
          <w:bookmarkStart w:id="103" w:name="_Hlk119395072"/>
          <w:bookmarkStart w:id="104" w:name="_Hlk119395076"/>
          <w:bookmarkStart w:id="105" w:name="_Hlk119395077"/>
          <w:r w:rsidRPr="00B14FFF">
            <w:rPr>
              <w:rFonts w:ascii="Times New Roman" w:hAnsi="Times New Roman"/>
              <w:i/>
              <w:sz w:val="20"/>
            </w:rPr>
            <w:t>March</w:t>
          </w:r>
          <w:r w:rsidRPr="00B14FFF">
            <w:rPr>
              <w:rFonts w:ascii="Times New Roman" w:hAnsi="Times New Roman" w:hint="cs"/>
              <w:i/>
              <w:sz w:val="20"/>
            </w:rPr>
            <w:t>é</w:t>
          </w:r>
          <w:r w:rsidRPr="00B14FFF">
            <w:rPr>
              <w:rFonts w:ascii="Times New Roman" w:hAnsi="Times New Roman"/>
              <w:i/>
              <w:sz w:val="20"/>
            </w:rPr>
            <w:t xml:space="preserve"> Global de Performance </w:t>
          </w:r>
          <w:r w:rsidRPr="00B14FFF">
            <w:rPr>
              <w:rFonts w:ascii="Times New Roman" w:hAnsi="Times New Roman" w:hint="cs"/>
              <w:i/>
              <w:sz w:val="20"/>
            </w:rPr>
            <w:t>é</w:t>
          </w:r>
          <w:r w:rsidRPr="00B14FFF">
            <w:rPr>
              <w:rFonts w:ascii="Times New Roman" w:hAnsi="Times New Roman"/>
              <w:i/>
              <w:sz w:val="20"/>
            </w:rPr>
            <w:t>nerg</w:t>
          </w:r>
          <w:r w:rsidRPr="00B14FFF">
            <w:rPr>
              <w:rFonts w:ascii="Times New Roman" w:hAnsi="Times New Roman" w:hint="cs"/>
              <w:i/>
              <w:sz w:val="20"/>
            </w:rPr>
            <w:t>é</w:t>
          </w:r>
          <w:r w:rsidRPr="00B14FFF">
            <w:rPr>
              <w:rFonts w:ascii="Times New Roman" w:hAnsi="Times New Roman"/>
              <w:i/>
              <w:sz w:val="20"/>
            </w:rPr>
            <w:t xml:space="preserve">tique </w:t>
          </w:r>
          <w:r w:rsidRPr="00B14FFF">
            <w:rPr>
              <w:rFonts w:ascii="Times New Roman" w:hAnsi="Times New Roman" w:hint="cs"/>
              <w:i/>
              <w:sz w:val="20"/>
            </w:rPr>
            <w:t>–</w:t>
          </w:r>
          <w:r w:rsidRPr="00B14FFF">
            <w:rPr>
              <w:rFonts w:ascii="Times New Roman" w:hAnsi="Times New Roman"/>
              <w:i/>
              <w:sz w:val="20"/>
            </w:rPr>
            <w:t xml:space="preserve"> Centrale </w:t>
          </w:r>
          <w:r w:rsidRPr="00B14FFF">
            <w:rPr>
              <w:rFonts w:ascii="Times New Roman" w:hAnsi="Times New Roman" w:hint="cs"/>
              <w:i/>
              <w:sz w:val="20"/>
            </w:rPr>
            <w:t>é</w:t>
          </w:r>
          <w:r w:rsidRPr="00B14FFF">
            <w:rPr>
              <w:rFonts w:ascii="Times New Roman" w:hAnsi="Times New Roman"/>
              <w:i/>
              <w:sz w:val="20"/>
            </w:rPr>
            <w:t>nergie EPSM Metz Jury</w:t>
          </w:r>
        </w:p>
      </w:tc>
      <w:tc>
        <w:tcPr>
          <w:tcW w:w="3789" w:type="dxa"/>
          <w:tcBorders>
            <w:top w:val="nil"/>
            <w:left w:val="nil"/>
            <w:bottom w:val="single" w:sz="4" w:space="0" w:color="auto"/>
            <w:right w:val="nil"/>
          </w:tcBorders>
        </w:tcPr>
        <w:p w14:paraId="163CDA79" w14:textId="71ADEA72" w:rsidR="003658AD" w:rsidRPr="00391868" w:rsidRDefault="003658AD" w:rsidP="00275B4F">
          <w:pPr>
            <w:pStyle w:val="RdaliaLgende"/>
            <w:jc w:val="right"/>
            <w:rPr>
              <w:iCs/>
              <w:sz w:val="20"/>
            </w:rPr>
          </w:pPr>
        </w:p>
      </w:tc>
    </w:tr>
  </w:tbl>
  <w:p w14:paraId="105A8E00" w14:textId="77777777" w:rsidR="003658AD" w:rsidRDefault="003658AD" w:rsidP="006E4289">
    <w:pPr>
      <w:pStyle w:val="CondInsert"/>
    </w:pPr>
  </w:p>
  <w:p w14:paraId="7D065AB5" w14:textId="77777777" w:rsidR="003658AD" w:rsidRDefault="003658AD"/>
  <w:p w14:paraId="77D2C13E" w14:textId="77777777" w:rsidR="003658AD" w:rsidRDefault="003658AD" w:rsidP="005F5855"/>
  <w:p w14:paraId="6B4C7283" w14:textId="77777777" w:rsidR="003658AD" w:rsidRDefault="003658AD" w:rsidP="005F5855"/>
  <w:bookmarkEnd w:id="102"/>
  <w:bookmarkEnd w:id="103"/>
  <w:bookmarkEnd w:id="104"/>
  <w:bookmarkEnd w:id="105"/>
  <w:p w14:paraId="6ED209B1" w14:textId="77777777" w:rsidR="003658AD" w:rsidRDefault="003658AD" w:rsidP="005F585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name w:val="WW8Num4"/>
    <w:lvl w:ilvl="0">
      <w:start w:val="1"/>
      <w:numFmt w:val="decimal"/>
      <w:suff w:val="nothing"/>
      <w:lvlText w:val="%1."/>
      <w:lvlJc w:val="left"/>
    </w:lvl>
    <w:lvl w:ilvl="1">
      <w:start w:val="4"/>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1" w15:restartNumberingAfterBreak="0">
    <w:nsid w:val="00000005"/>
    <w:multiLevelType w:val="multilevel"/>
    <w:tmpl w:val="00000005"/>
    <w:name w:val="WW8Num5"/>
    <w:lvl w:ilvl="0">
      <w:start w:val="1"/>
      <w:numFmt w:val="decimal"/>
      <w:suff w:val="nothing"/>
      <w:lvlText w:val="%1."/>
      <w:lvlJc w:val="left"/>
    </w:lvl>
    <w:lvl w:ilvl="1">
      <w:start w:val="5"/>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2" w15:restartNumberingAfterBreak="0">
    <w:nsid w:val="00000006"/>
    <w:multiLevelType w:val="multilevel"/>
    <w:tmpl w:val="00000006"/>
    <w:name w:val="WW8Num6"/>
    <w:lvl w:ilvl="0">
      <w:start w:val="1"/>
      <w:numFmt w:val="decimal"/>
      <w:suff w:val="nothing"/>
      <w:lvlText w:val="%1."/>
      <w:lvlJc w:val="left"/>
    </w:lvl>
    <w:lvl w:ilvl="1">
      <w:start w:val="6"/>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3" w15:restartNumberingAfterBreak="0">
    <w:nsid w:val="00000007"/>
    <w:multiLevelType w:val="multilevel"/>
    <w:tmpl w:val="00000007"/>
    <w:name w:val="WW8Num7"/>
    <w:lvl w:ilvl="0">
      <w:start w:val="1"/>
      <w:numFmt w:val="decimal"/>
      <w:suff w:val="nothing"/>
      <w:lvlText w:val="%1."/>
      <w:lvlJc w:val="left"/>
    </w:lvl>
    <w:lvl w:ilvl="1">
      <w:start w:val="7"/>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4" w15:restartNumberingAfterBreak="0">
    <w:nsid w:val="00000008"/>
    <w:multiLevelType w:val="multilevel"/>
    <w:tmpl w:val="00000008"/>
    <w:name w:val="WW8Num8"/>
    <w:lvl w:ilvl="0">
      <w:start w:val="1"/>
      <w:numFmt w:val="decimal"/>
      <w:suff w:val="nothing"/>
      <w:lvlText w:val="%1."/>
      <w:lvlJc w:val="left"/>
    </w:lvl>
    <w:lvl w:ilvl="1">
      <w:start w:val="8"/>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5" w15:restartNumberingAfterBreak="0">
    <w:nsid w:val="00000009"/>
    <w:multiLevelType w:val="multilevel"/>
    <w:tmpl w:val="00000009"/>
    <w:name w:val="WW8Num9"/>
    <w:lvl w:ilvl="0">
      <w:start w:val="1"/>
      <w:numFmt w:val="decimal"/>
      <w:suff w:val="nothing"/>
      <w:lvlText w:val="%1."/>
      <w:lvlJc w:val="left"/>
    </w:lvl>
    <w:lvl w:ilvl="1">
      <w:start w:val="9"/>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6" w15:restartNumberingAfterBreak="0">
    <w:nsid w:val="0000000A"/>
    <w:multiLevelType w:val="multilevel"/>
    <w:tmpl w:val="0000000A"/>
    <w:name w:val="WW8Num10"/>
    <w:lvl w:ilvl="0">
      <w:start w:val="1"/>
      <w:numFmt w:val="decimal"/>
      <w:suff w:val="nothing"/>
      <w:lvlText w:val="%1."/>
      <w:lvlJc w:val="left"/>
    </w:lvl>
    <w:lvl w:ilvl="1">
      <w:start w:val="9"/>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7" w15:restartNumberingAfterBreak="0">
    <w:nsid w:val="0000000B"/>
    <w:multiLevelType w:val="multilevel"/>
    <w:tmpl w:val="0000000B"/>
    <w:name w:val="WW8Num11"/>
    <w:lvl w:ilvl="0">
      <w:start w:val="1"/>
      <w:numFmt w:val="bullet"/>
      <w:suff w:val="nothing"/>
      <w:lvlText w:val="–"/>
      <w:lvlJc w:val="left"/>
      <w:rPr>
        <w:rFonts w:ascii="StarSymbol" w:eastAsia="StarSymbol" w:hAnsi="StarSymbol"/>
        <w:sz w:val="18"/>
      </w:rPr>
    </w:lvl>
    <w:lvl w:ilvl="1">
      <w:start w:val="1"/>
      <w:numFmt w:val="bullet"/>
      <w:suff w:val="nothing"/>
      <w:lvlText w:val="–"/>
      <w:lvlJc w:val="left"/>
      <w:rPr>
        <w:rFonts w:ascii="StarSymbol" w:eastAsia="StarSymbol" w:hAnsi="StarSymbol"/>
        <w:sz w:val="18"/>
      </w:rPr>
    </w:lvl>
    <w:lvl w:ilvl="2">
      <w:start w:val="1"/>
      <w:numFmt w:val="bullet"/>
      <w:suff w:val="nothing"/>
      <w:lvlText w:val="–"/>
      <w:lvlJc w:val="left"/>
      <w:rPr>
        <w:rFonts w:ascii="StarSymbol" w:eastAsia="StarSymbol" w:hAnsi="StarSymbol"/>
        <w:sz w:val="18"/>
      </w:rPr>
    </w:lvl>
    <w:lvl w:ilvl="3">
      <w:start w:val="1"/>
      <w:numFmt w:val="bullet"/>
      <w:suff w:val="nothing"/>
      <w:lvlText w:val="–"/>
      <w:lvlJc w:val="left"/>
      <w:rPr>
        <w:rFonts w:ascii="StarSymbol" w:eastAsia="StarSymbol" w:hAnsi="StarSymbol"/>
        <w:sz w:val="18"/>
      </w:rPr>
    </w:lvl>
    <w:lvl w:ilvl="4">
      <w:start w:val="1"/>
      <w:numFmt w:val="bullet"/>
      <w:suff w:val="nothing"/>
      <w:lvlText w:val="–"/>
      <w:lvlJc w:val="left"/>
      <w:rPr>
        <w:rFonts w:ascii="StarSymbol" w:eastAsia="StarSymbol" w:hAnsi="StarSymbol"/>
        <w:sz w:val="18"/>
      </w:rPr>
    </w:lvl>
    <w:lvl w:ilvl="5">
      <w:start w:val="1"/>
      <w:numFmt w:val="bullet"/>
      <w:suff w:val="nothing"/>
      <w:lvlText w:val="–"/>
      <w:lvlJc w:val="left"/>
      <w:rPr>
        <w:rFonts w:ascii="StarSymbol" w:eastAsia="StarSymbol" w:hAnsi="StarSymbol"/>
        <w:sz w:val="18"/>
      </w:rPr>
    </w:lvl>
    <w:lvl w:ilvl="6">
      <w:start w:val="1"/>
      <w:numFmt w:val="bullet"/>
      <w:suff w:val="nothing"/>
      <w:lvlText w:val="–"/>
      <w:lvlJc w:val="left"/>
      <w:rPr>
        <w:rFonts w:ascii="StarSymbol" w:eastAsia="StarSymbol" w:hAnsi="StarSymbol"/>
        <w:sz w:val="18"/>
      </w:rPr>
    </w:lvl>
    <w:lvl w:ilvl="7">
      <w:start w:val="1"/>
      <w:numFmt w:val="bullet"/>
      <w:suff w:val="nothing"/>
      <w:lvlText w:val="–"/>
      <w:lvlJc w:val="left"/>
      <w:rPr>
        <w:rFonts w:ascii="StarSymbol" w:eastAsia="StarSymbol" w:hAnsi="StarSymbol"/>
        <w:sz w:val="18"/>
      </w:rPr>
    </w:lvl>
    <w:lvl w:ilvl="8">
      <w:start w:val="1"/>
      <w:numFmt w:val="bullet"/>
      <w:suff w:val="nothing"/>
      <w:lvlText w:val="–"/>
      <w:lvlJc w:val="left"/>
      <w:rPr>
        <w:rFonts w:ascii="StarSymbol" w:eastAsia="StarSymbol" w:hAnsi="StarSymbol"/>
        <w:sz w:val="18"/>
      </w:rPr>
    </w:lvl>
  </w:abstractNum>
  <w:abstractNum w:abstractNumId="8" w15:restartNumberingAfterBreak="0">
    <w:nsid w:val="0000000C"/>
    <w:multiLevelType w:val="multilevel"/>
    <w:tmpl w:val="0000000C"/>
    <w:name w:val="WW8Num12"/>
    <w:lvl w:ilvl="0">
      <w:start w:val="1"/>
      <w:numFmt w:val="decimal"/>
      <w:suff w:val="nothing"/>
      <w:lvlText w:val="%1."/>
      <w:lvlJc w:val="left"/>
    </w:lvl>
    <w:lvl w:ilvl="1">
      <w:start w:val="9"/>
      <w:numFmt w:val="decimal"/>
      <w:suff w:val="nothing"/>
      <w:lvlText w:val="%1.%2."/>
      <w:lvlJc w:val="left"/>
    </w:lvl>
    <w:lvl w:ilvl="2">
      <w:start w:val="2"/>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9" w15:restartNumberingAfterBreak="0">
    <w:nsid w:val="0000000D"/>
    <w:multiLevelType w:val="multilevel"/>
    <w:tmpl w:val="0000000D"/>
    <w:name w:val="WW8Num13"/>
    <w:lvl w:ilvl="0">
      <w:start w:val="1"/>
      <w:numFmt w:val="bullet"/>
      <w:suff w:val="nothing"/>
      <w:lvlText w:val="–"/>
      <w:lvlJc w:val="left"/>
      <w:rPr>
        <w:rFonts w:ascii="StarSymbol" w:eastAsia="StarSymbol" w:hAnsi="StarSymbol"/>
        <w:sz w:val="18"/>
      </w:rPr>
    </w:lvl>
    <w:lvl w:ilvl="1">
      <w:start w:val="1"/>
      <w:numFmt w:val="bullet"/>
      <w:suff w:val="nothing"/>
      <w:lvlText w:val="–"/>
      <w:lvlJc w:val="left"/>
      <w:rPr>
        <w:rFonts w:ascii="StarSymbol" w:eastAsia="StarSymbol" w:hAnsi="StarSymbol"/>
        <w:sz w:val="18"/>
      </w:rPr>
    </w:lvl>
    <w:lvl w:ilvl="2">
      <w:start w:val="1"/>
      <w:numFmt w:val="bullet"/>
      <w:suff w:val="nothing"/>
      <w:lvlText w:val="–"/>
      <w:lvlJc w:val="left"/>
      <w:rPr>
        <w:rFonts w:ascii="StarSymbol" w:eastAsia="StarSymbol" w:hAnsi="StarSymbol"/>
        <w:sz w:val="18"/>
      </w:rPr>
    </w:lvl>
    <w:lvl w:ilvl="3">
      <w:start w:val="1"/>
      <w:numFmt w:val="bullet"/>
      <w:suff w:val="nothing"/>
      <w:lvlText w:val="–"/>
      <w:lvlJc w:val="left"/>
      <w:rPr>
        <w:rFonts w:ascii="StarSymbol" w:eastAsia="StarSymbol" w:hAnsi="StarSymbol"/>
        <w:sz w:val="18"/>
      </w:rPr>
    </w:lvl>
    <w:lvl w:ilvl="4">
      <w:start w:val="1"/>
      <w:numFmt w:val="bullet"/>
      <w:suff w:val="nothing"/>
      <w:lvlText w:val="–"/>
      <w:lvlJc w:val="left"/>
      <w:rPr>
        <w:rFonts w:ascii="StarSymbol" w:eastAsia="StarSymbol" w:hAnsi="StarSymbol"/>
        <w:sz w:val="18"/>
      </w:rPr>
    </w:lvl>
    <w:lvl w:ilvl="5">
      <w:start w:val="1"/>
      <w:numFmt w:val="bullet"/>
      <w:suff w:val="nothing"/>
      <w:lvlText w:val="–"/>
      <w:lvlJc w:val="left"/>
      <w:rPr>
        <w:rFonts w:ascii="StarSymbol" w:eastAsia="StarSymbol" w:hAnsi="StarSymbol"/>
        <w:sz w:val="18"/>
      </w:rPr>
    </w:lvl>
    <w:lvl w:ilvl="6">
      <w:start w:val="1"/>
      <w:numFmt w:val="bullet"/>
      <w:suff w:val="nothing"/>
      <w:lvlText w:val="–"/>
      <w:lvlJc w:val="left"/>
      <w:rPr>
        <w:rFonts w:ascii="StarSymbol" w:eastAsia="StarSymbol" w:hAnsi="StarSymbol"/>
        <w:sz w:val="18"/>
      </w:rPr>
    </w:lvl>
    <w:lvl w:ilvl="7">
      <w:start w:val="1"/>
      <w:numFmt w:val="bullet"/>
      <w:suff w:val="nothing"/>
      <w:lvlText w:val="–"/>
      <w:lvlJc w:val="left"/>
      <w:rPr>
        <w:rFonts w:ascii="StarSymbol" w:eastAsia="StarSymbol" w:hAnsi="StarSymbol"/>
        <w:sz w:val="18"/>
      </w:rPr>
    </w:lvl>
    <w:lvl w:ilvl="8">
      <w:start w:val="1"/>
      <w:numFmt w:val="bullet"/>
      <w:suff w:val="nothing"/>
      <w:lvlText w:val="–"/>
      <w:lvlJc w:val="left"/>
      <w:rPr>
        <w:rFonts w:ascii="StarSymbol" w:eastAsia="StarSymbol" w:hAnsi="StarSymbol"/>
        <w:sz w:val="18"/>
      </w:rPr>
    </w:lvl>
  </w:abstractNum>
  <w:abstractNum w:abstractNumId="10" w15:restartNumberingAfterBreak="0">
    <w:nsid w:val="0000000E"/>
    <w:multiLevelType w:val="multilevel"/>
    <w:tmpl w:val="0000000E"/>
    <w:name w:val="WW8Num14"/>
    <w:lvl w:ilvl="0">
      <w:start w:val="2"/>
      <w:numFmt w:val="decimal"/>
      <w:suff w:val="nothing"/>
      <w:lvlText w:val="%1."/>
      <w:lvlJc w:val="left"/>
    </w:lvl>
    <w:lvl w:ilvl="1">
      <w:start w:val="1"/>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11" w15:restartNumberingAfterBreak="0">
    <w:nsid w:val="0000000F"/>
    <w:multiLevelType w:val="multilevel"/>
    <w:tmpl w:val="0000000F"/>
    <w:name w:val="WW8Num15"/>
    <w:lvl w:ilvl="0">
      <w:start w:val="2"/>
      <w:numFmt w:val="decimal"/>
      <w:suff w:val="nothing"/>
      <w:lvlText w:val="%1."/>
      <w:lvlJc w:val="left"/>
    </w:lvl>
    <w:lvl w:ilvl="1">
      <w:start w:val="3"/>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12" w15:restartNumberingAfterBreak="0">
    <w:nsid w:val="00000010"/>
    <w:multiLevelType w:val="multilevel"/>
    <w:tmpl w:val="00000010"/>
    <w:name w:val="WW8Num16"/>
    <w:lvl w:ilvl="0">
      <w:start w:val="2"/>
      <w:numFmt w:val="decimal"/>
      <w:suff w:val="nothing"/>
      <w:lvlText w:val="%1."/>
      <w:lvlJc w:val="left"/>
    </w:lvl>
    <w:lvl w:ilvl="1">
      <w:start w:val="4"/>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13" w15:restartNumberingAfterBreak="0">
    <w:nsid w:val="00000011"/>
    <w:multiLevelType w:val="multilevel"/>
    <w:tmpl w:val="00000011"/>
    <w:name w:val="WW8Num17"/>
    <w:lvl w:ilvl="0">
      <w:start w:val="2"/>
      <w:numFmt w:val="decimal"/>
      <w:suff w:val="nothing"/>
      <w:lvlText w:val="%1."/>
      <w:lvlJc w:val="left"/>
    </w:lvl>
    <w:lvl w:ilvl="1">
      <w:start w:val="5"/>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14" w15:restartNumberingAfterBreak="0">
    <w:nsid w:val="00000012"/>
    <w:multiLevelType w:val="multilevel"/>
    <w:tmpl w:val="00000012"/>
    <w:name w:val="WW8Num18"/>
    <w:lvl w:ilvl="0">
      <w:start w:val="2"/>
      <w:numFmt w:val="decimal"/>
      <w:suff w:val="nothing"/>
      <w:lvlText w:val="%1."/>
      <w:lvlJc w:val="left"/>
    </w:lvl>
    <w:lvl w:ilvl="1">
      <w:start w:val="6"/>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15" w15:restartNumberingAfterBreak="0">
    <w:nsid w:val="00000013"/>
    <w:multiLevelType w:val="multilevel"/>
    <w:tmpl w:val="00000013"/>
    <w:name w:val="WW8Num19"/>
    <w:lvl w:ilvl="0">
      <w:start w:val="2"/>
      <w:numFmt w:val="decimal"/>
      <w:suff w:val="nothing"/>
      <w:lvlText w:val="%1."/>
      <w:lvlJc w:val="left"/>
    </w:lvl>
    <w:lvl w:ilvl="1">
      <w:start w:val="7"/>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16" w15:restartNumberingAfterBreak="0">
    <w:nsid w:val="00000014"/>
    <w:multiLevelType w:val="multilevel"/>
    <w:tmpl w:val="00000014"/>
    <w:name w:val="WW8Num20"/>
    <w:lvl w:ilvl="0">
      <w:start w:val="2"/>
      <w:numFmt w:val="decimal"/>
      <w:suff w:val="nothing"/>
      <w:lvlText w:val="%1."/>
      <w:lvlJc w:val="left"/>
    </w:lvl>
    <w:lvl w:ilvl="1">
      <w:start w:val="8"/>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17" w15:restartNumberingAfterBreak="0">
    <w:nsid w:val="00000015"/>
    <w:multiLevelType w:val="multilevel"/>
    <w:tmpl w:val="00000015"/>
    <w:name w:val="WW8Num21"/>
    <w:lvl w:ilvl="0">
      <w:start w:val="2"/>
      <w:numFmt w:val="decimal"/>
      <w:suff w:val="nothing"/>
      <w:lvlText w:val="%1."/>
      <w:lvlJc w:val="left"/>
    </w:lvl>
    <w:lvl w:ilvl="1">
      <w:start w:val="9"/>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18" w15:restartNumberingAfterBreak="0">
    <w:nsid w:val="00000016"/>
    <w:multiLevelType w:val="multilevel"/>
    <w:tmpl w:val="00000016"/>
    <w:name w:val="WW8Num22"/>
    <w:lvl w:ilvl="0">
      <w:start w:val="2"/>
      <w:numFmt w:val="decimal"/>
      <w:suff w:val="nothing"/>
      <w:lvlText w:val="%1."/>
      <w:lvlJc w:val="left"/>
    </w:lvl>
    <w:lvl w:ilvl="1">
      <w:start w:val="10"/>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19" w15:restartNumberingAfterBreak="0">
    <w:nsid w:val="00000017"/>
    <w:multiLevelType w:val="multilevel"/>
    <w:tmpl w:val="00000017"/>
    <w:name w:val="WW8Num23"/>
    <w:lvl w:ilvl="0">
      <w:start w:val="2"/>
      <w:numFmt w:val="decimal"/>
      <w:suff w:val="nothing"/>
      <w:lvlText w:val="%1."/>
      <w:lvlJc w:val="left"/>
    </w:lvl>
    <w:lvl w:ilvl="1">
      <w:start w:val="11"/>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20" w15:restartNumberingAfterBreak="0">
    <w:nsid w:val="00000018"/>
    <w:multiLevelType w:val="multilevel"/>
    <w:tmpl w:val="00000018"/>
    <w:name w:val="WW8Num24"/>
    <w:lvl w:ilvl="0">
      <w:start w:val="2"/>
      <w:numFmt w:val="decimal"/>
      <w:suff w:val="nothing"/>
      <w:lvlText w:val="%1."/>
      <w:lvlJc w:val="left"/>
    </w:lvl>
    <w:lvl w:ilvl="1">
      <w:start w:val="2"/>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start w:val="1"/>
      <w:numFmt w:val="decimal"/>
      <w:suff w:val="nothing"/>
      <w:lvlText w:val="%1.%2.%3.%4.%5.%6.%7.%8.%9."/>
      <w:lvlJc w:val="left"/>
    </w:lvl>
  </w:abstractNum>
  <w:abstractNum w:abstractNumId="21" w15:restartNumberingAfterBreak="0">
    <w:nsid w:val="00000019"/>
    <w:multiLevelType w:val="multilevel"/>
    <w:tmpl w:val="00000019"/>
    <w:name w:val="WW8Num25"/>
    <w:lvl w:ilvl="0">
      <w:start w:val="1"/>
      <w:numFmt w:val="bullet"/>
      <w:suff w:val="nothing"/>
      <w:lvlText w:val="–"/>
      <w:lvlJc w:val="left"/>
      <w:rPr>
        <w:rFonts w:ascii="StarSymbol" w:eastAsia="StarSymbol" w:hAnsi="StarSymbol"/>
        <w:sz w:val="18"/>
      </w:rPr>
    </w:lvl>
    <w:lvl w:ilvl="1">
      <w:start w:val="1"/>
      <w:numFmt w:val="bullet"/>
      <w:suff w:val="nothing"/>
      <w:lvlText w:val="–"/>
      <w:lvlJc w:val="left"/>
      <w:rPr>
        <w:rFonts w:ascii="StarSymbol" w:eastAsia="StarSymbol" w:hAnsi="StarSymbol"/>
        <w:sz w:val="18"/>
      </w:rPr>
    </w:lvl>
    <w:lvl w:ilvl="2">
      <w:start w:val="1"/>
      <w:numFmt w:val="bullet"/>
      <w:suff w:val="nothing"/>
      <w:lvlText w:val="–"/>
      <w:lvlJc w:val="left"/>
      <w:rPr>
        <w:rFonts w:ascii="StarSymbol" w:eastAsia="StarSymbol" w:hAnsi="StarSymbol"/>
        <w:sz w:val="18"/>
      </w:rPr>
    </w:lvl>
    <w:lvl w:ilvl="3">
      <w:start w:val="1"/>
      <w:numFmt w:val="bullet"/>
      <w:suff w:val="nothing"/>
      <w:lvlText w:val="–"/>
      <w:lvlJc w:val="left"/>
      <w:rPr>
        <w:rFonts w:ascii="StarSymbol" w:eastAsia="StarSymbol" w:hAnsi="StarSymbol"/>
        <w:sz w:val="18"/>
      </w:rPr>
    </w:lvl>
    <w:lvl w:ilvl="4">
      <w:start w:val="1"/>
      <w:numFmt w:val="bullet"/>
      <w:suff w:val="nothing"/>
      <w:lvlText w:val="–"/>
      <w:lvlJc w:val="left"/>
      <w:rPr>
        <w:rFonts w:ascii="StarSymbol" w:eastAsia="StarSymbol" w:hAnsi="StarSymbol"/>
        <w:sz w:val="18"/>
      </w:rPr>
    </w:lvl>
    <w:lvl w:ilvl="5">
      <w:start w:val="1"/>
      <w:numFmt w:val="bullet"/>
      <w:suff w:val="nothing"/>
      <w:lvlText w:val="–"/>
      <w:lvlJc w:val="left"/>
      <w:rPr>
        <w:rFonts w:ascii="StarSymbol" w:eastAsia="StarSymbol" w:hAnsi="StarSymbol"/>
        <w:sz w:val="18"/>
      </w:rPr>
    </w:lvl>
    <w:lvl w:ilvl="6">
      <w:start w:val="1"/>
      <w:numFmt w:val="bullet"/>
      <w:suff w:val="nothing"/>
      <w:lvlText w:val="–"/>
      <w:lvlJc w:val="left"/>
      <w:rPr>
        <w:rFonts w:ascii="StarSymbol" w:eastAsia="StarSymbol" w:hAnsi="StarSymbol"/>
        <w:sz w:val="18"/>
      </w:rPr>
    </w:lvl>
    <w:lvl w:ilvl="7">
      <w:start w:val="1"/>
      <w:numFmt w:val="bullet"/>
      <w:suff w:val="nothing"/>
      <w:lvlText w:val="–"/>
      <w:lvlJc w:val="left"/>
      <w:rPr>
        <w:rFonts w:ascii="StarSymbol" w:eastAsia="StarSymbol" w:hAnsi="StarSymbol"/>
        <w:sz w:val="18"/>
      </w:rPr>
    </w:lvl>
    <w:lvl w:ilvl="8">
      <w:start w:val="1"/>
      <w:numFmt w:val="bullet"/>
      <w:suff w:val="nothing"/>
      <w:lvlText w:val="–"/>
      <w:lvlJc w:val="left"/>
      <w:rPr>
        <w:rFonts w:ascii="StarSymbol" w:eastAsia="StarSymbol" w:hAnsi="StarSymbol"/>
        <w:sz w:val="18"/>
      </w:rPr>
    </w:lvl>
  </w:abstractNum>
  <w:abstractNum w:abstractNumId="22" w15:restartNumberingAfterBreak="0">
    <w:nsid w:val="0000001A"/>
    <w:multiLevelType w:val="multilevel"/>
    <w:tmpl w:val="0000001A"/>
    <w:name w:val="WW8Num26"/>
    <w:lvl w:ilvl="0">
      <w:start w:val="1"/>
      <w:numFmt w:val="bullet"/>
      <w:suff w:val="nothing"/>
      <w:lvlText w:val="–"/>
      <w:lvlJc w:val="left"/>
      <w:rPr>
        <w:rFonts w:ascii="StarSymbol" w:eastAsia="StarSymbol" w:hAnsi="StarSymbol"/>
        <w:sz w:val="18"/>
      </w:rPr>
    </w:lvl>
    <w:lvl w:ilvl="1">
      <w:start w:val="1"/>
      <w:numFmt w:val="bullet"/>
      <w:suff w:val="nothing"/>
      <w:lvlText w:val="–"/>
      <w:lvlJc w:val="left"/>
      <w:rPr>
        <w:rFonts w:ascii="StarSymbol" w:eastAsia="StarSymbol" w:hAnsi="StarSymbol"/>
        <w:sz w:val="18"/>
      </w:rPr>
    </w:lvl>
    <w:lvl w:ilvl="2">
      <w:start w:val="1"/>
      <w:numFmt w:val="bullet"/>
      <w:suff w:val="nothing"/>
      <w:lvlText w:val="–"/>
      <w:lvlJc w:val="left"/>
      <w:rPr>
        <w:rFonts w:ascii="StarSymbol" w:eastAsia="StarSymbol" w:hAnsi="StarSymbol"/>
        <w:sz w:val="18"/>
      </w:rPr>
    </w:lvl>
    <w:lvl w:ilvl="3">
      <w:start w:val="1"/>
      <w:numFmt w:val="bullet"/>
      <w:suff w:val="nothing"/>
      <w:lvlText w:val="–"/>
      <w:lvlJc w:val="left"/>
      <w:rPr>
        <w:rFonts w:ascii="StarSymbol" w:eastAsia="StarSymbol" w:hAnsi="StarSymbol"/>
        <w:sz w:val="18"/>
      </w:rPr>
    </w:lvl>
    <w:lvl w:ilvl="4">
      <w:start w:val="1"/>
      <w:numFmt w:val="bullet"/>
      <w:suff w:val="nothing"/>
      <w:lvlText w:val="–"/>
      <w:lvlJc w:val="left"/>
      <w:rPr>
        <w:rFonts w:ascii="StarSymbol" w:eastAsia="StarSymbol" w:hAnsi="StarSymbol"/>
        <w:sz w:val="18"/>
      </w:rPr>
    </w:lvl>
    <w:lvl w:ilvl="5">
      <w:start w:val="1"/>
      <w:numFmt w:val="bullet"/>
      <w:suff w:val="nothing"/>
      <w:lvlText w:val="–"/>
      <w:lvlJc w:val="left"/>
      <w:rPr>
        <w:rFonts w:ascii="StarSymbol" w:eastAsia="StarSymbol" w:hAnsi="StarSymbol"/>
        <w:sz w:val="18"/>
      </w:rPr>
    </w:lvl>
    <w:lvl w:ilvl="6">
      <w:start w:val="1"/>
      <w:numFmt w:val="bullet"/>
      <w:suff w:val="nothing"/>
      <w:lvlText w:val="–"/>
      <w:lvlJc w:val="left"/>
      <w:rPr>
        <w:rFonts w:ascii="StarSymbol" w:eastAsia="StarSymbol" w:hAnsi="StarSymbol"/>
        <w:sz w:val="18"/>
      </w:rPr>
    </w:lvl>
    <w:lvl w:ilvl="7">
      <w:start w:val="1"/>
      <w:numFmt w:val="bullet"/>
      <w:suff w:val="nothing"/>
      <w:lvlText w:val="–"/>
      <w:lvlJc w:val="left"/>
      <w:rPr>
        <w:rFonts w:ascii="StarSymbol" w:eastAsia="StarSymbol" w:hAnsi="StarSymbol"/>
        <w:sz w:val="18"/>
      </w:rPr>
    </w:lvl>
    <w:lvl w:ilvl="8">
      <w:start w:val="1"/>
      <w:numFmt w:val="bullet"/>
      <w:suff w:val="nothing"/>
      <w:lvlText w:val="–"/>
      <w:lvlJc w:val="left"/>
      <w:rPr>
        <w:rFonts w:ascii="StarSymbol" w:eastAsia="StarSymbol" w:hAnsi="StarSymbol"/>
        <w:sz w:val="18"/>
      </w:rPr>
    </w:lvl>
  </w:abstractNum>
  <w:abstractNum w:abstractNumId="23" w15:restartNumberingAfterBreak="0">
    <w:nsid w:val="09C33B69"/>
    <w:multiLevelType w:val="hybridMultilevel"/>
    <w:tmpl w:val="C9FE8D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0A840AE3"/>
    <w:multiLevelType w:val="hybridMultilevel"/>
    <w:tmpl w:val="9676ABFA"/>
    <w:lvl w:ilvl="0" w:tplc="FFFFFFFF">
      <w:start w:val="2"/>
      <w:numFmt w:val="bullet"/>
      <w:lvlText w:val="-"/>
      <w:lvlJc w:val="left"/>
      <w:pPr>
        <w:tabs>
          <w:tab w:val="num" w:pos="964"/>
        </w:tabs>
        <w:ind w:left="964" w:hanging="255"/>
      </w:pPr>
      <w:rPr>
        <w:rFonts w:hint="default"/>
        <w:i/>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0D541004"/>
    <w:multiLevelType w:val="hybridMultilevel"/>
    <w:tmpl w:val="38BAA13E"/>
    <w:lvl w:ilvl="0" w:tplc="12FA64C4">
      <w:numFmt w:val="bullet"/>
      <w:lvlText w:val=""/>
      <w:lvlJc w:val="left"/>
      <w:pPr>
        <w:tabs>
          <w:tab w:val="num" w:pos="1004"/>
        </w:tabs>
        <w:ind w:left="1004" w:hanging="360"/>
      </w:pPr>
      <w:rPr>
        <w:rFonts w:ascii="Wingdings" w:eastAsia="Times New Roman" w:hAnsi="Wingdings" w:cs="Times New Roman" w:hint="default"/>
      </w:rPr>
    </w:lvl>
    <w:lvl w:ilvl="1" w:tplc="040C0003">
      <w:start w:val="1"/>
      <w:numFmt w:val="bullet"/>
      <w:lvlText w:val="o"/>
      <w:lvlJc w:val="left"/>
      <w:pPr>
        <w:tabs>
          <w:tab w:val="num" w:pos="1724"/>
        </w:tabs>
        <w:ind w:left="1724" w:hanging="360"/>
      </w:pPr>
      <w:rPr>
        <w:rFonts w:ascii="Courier New" w:hAnsi="Courier New" w:cs="Courier New" w:hint="default"/>
      </w:rPr>
    </w:lvl>
    <w:lvl w:ilvl="2" w:tplc="040C0005" w:tentative="1">
      <w:start w:val="1"/>
      <w:numFmt w:val="bullet"/>
      <w:lvlText w:val=""/>
      <w:lvlJc w:val="left"/>
      <w:pPr>
        <w:tabs>
          <w:tab w:val="num" w:pos="2444"/>
        </w:tabs>
        <w:ind w:left="2444" w:hanging="360"/>
      </w:pPr>
      <w:rPr>
        <w:rFonts w:ascii="Wingdings" w:hAnsi="Wingdings" w:hint="default"/>
      </w:rPr>
    </w:lvl>
    <w:lvl w:ilvl="3" w:tplc="040C0001" w:tentative="1">
      <w:start w:val="1"/>
      <w:numFmt w:val="bullet"/>
      <w:lvlText w:val=""/>
      <w:lvlJc w:val="left"/>
      <w:pPr>
        <w:tabs>
          <w:tab w:val="num" w:pos="3164"/>
        </w:tabs>
        <w:ind w:left="3164" w:hanging="360"/>
      </w:pPr>
      <w:rPr>
        <w:rFonts w:ascii="Symbol" w:hAnsi="Symbol" w:hint="default"/>
      </w:rPr>
    </w:lvl>
    <w:lvl w:ilvl="4" w:tplc="040C0003" w:tentative="1">
      <w:start w:val="1"/>
      <w:numFmt w:val="bullet"/>
      <w:lvlText w:val="o"/>
      <w:lvlJc w:val="left"/>
      <w:pPr>
        <w:tabs>
          <w:tab w:val="num" w:pos="3884"/>
        </w:tabs>
        <w:ind w:left="3884" w:hanging="360"/>
      </w:pPr>
      <w:rPr>
        <w:rFonts w:ascii="Courier New" w:hAnsi="Courier New" w:cs="Courier New" w:hint="default"/>
      </w:rPr>
    </w:lvl>
    <w:lvl w:ilvl="5" w:tplc="040C0005" w:tentative="1">
      <w:start w:val="1"/>
      <w:numFmt w:val="bullet"/>
      <w:lvlText w:val=""/>
      <w:lvlJc w:val="left"/>
      <w:pPr>
        <w:tabs>
          <w:tab w:val="num" w:pos="4604"/>
        </w:tabs>
        <w:ind w:left="4604" w:hanging="360"/>
      </w:pPr>
      <w:rPr>
        <w:rFonts w:ascii="Wingdings" w:hAnsi="Wingdings" w:hint="default"/>
      </w:rPr>
    </w:lvl>
    <w:lvl w:ilvl="6" w:tplc="040C0001" w:tentative="1">
      <w:start w:val="1"/>
      <w:numFmt w:val="bullet"/>
      <w:lvlText w:val=""/>
      <w:lvlJc w:val="left"/>
      <w:pPr>
        <w:tabs>
          <w:tab w:val="num" w:pos="5324"/>
        </w:tabs>
        <w:ind w:left="5324" w:hanging="360"/>
      </w:pPr>
      <w:rPr>
        <w:rFonts w:ascii="Symbol" w:hAnsi="Symbol" w:hint="default"/>
      </w:rPr>
    </w:lvl>
    <w:lvl w:ilvl="7" w:tplc="040C0003" w:tentative="1">
      <w:start w:val="1"/>
      <w:numFmt w:val="bullet"/>
      <w:lvlText w:val="o"/>
      <w:lvlJc w:val="left"/>
      <w:pPr>
        <w:tabs>
          <w:tab w:val="num" w:pos="6044"/>
        </w:tabs>
        <w:ind w:left="6044" w:hanging="360"/>
      </w:pPr>
      <w:rPr>
        <w:rFonts w:ascii="Courier New" w:hAnsi="Courier New" w:cs="Courier New" w:hint="default"/>
      </w:rPr>
    </w:lvl>
    <w:lvl w:ilvl="8" w:tplc="040C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141942C6"/>
    <w:multiLevelType w:val="hybridMultilevel"/>
    <w:tmpl w:val="CFCC537E"/>
    <w:lvl w:ilvl="0" w:tplc="12FA64C4">
      <w:numFmt w:val="bullet"/>
      <w:lvlText w:val=""/>
      <w:lvlJc w:val="left"/>
      <w:pPr>
        <w:ind w:left="1440" w:hanging="360"/>
      </w:pPr>
      <w:rPr>
        <w:rFonts w:ascii="Wingdings" w:eastAsia="Times New Roman" w:hAnsi="Wingdings" w:cs="Times New Roman"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7" w15:restartNumberingAfterBreak="0">
    <w:nsid w:val="15EA5B2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19C41A0D"/>
    <w:multiLevelType w:val="hybridMultilevel"/>
    <w:tmpl w:val="0FEC212E"/>
    <w:lvl w:ilvl="0" w:tplc="494C6F66">
      <w:numFmt w:val="bullet"/>
      <w:lvlText w:val="•"/>
      <w:lvlJc w:val="left"/>
      <w:pPr>
        <w:ind w:left="1605" w:hanging="1245"/>
      </w:pPr>
      <w:rPr>
        <w:rFonts w:ascii="Arial" w:eastAsia="HG Mincho Light J"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19EC2799"/>
    <w:multiLevelType w:val="hybridMultilevel"/>
    <w:tmpl w:val="82B615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1CA17661"/>
    <w:multiLevelType w:val="hybridMultilevel"/>
    <w:tmpl w:val="5DBA08F4"/>
    <w:lvl w:ilvl="0" w:tplc="7DB8C3DC">
      <w:start w:val="4"/>
      <w:numFmt w:val="bullet"/>
      <w:lvlText w:val="-"/>
      <w:lvlJc w:val="left"/>
      <w:pPr>
        <w:ind w:left="720" w:hanging="360"/>
      </w:pPr>
      <w:rPr>
        <w:rFonts w:ascii="Arial" w:eastAsia="HG Mincho Light J" w:hAnsi="Arial" w:hint="default"/>
        <w:w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1CAA6C94"/>
    <w:multiLevelType w:val="hybridMultilevel"/>
    <w:tmpl w:val="8D100EBC"/>
    <w:lvl w:ilvl="0" w:tplc="460498E0">
      <w:numFmt w:val="bullet"/>
      <w:lvlText w:val="-"/>
      <w:lvlJc w:val="left"/>
      <w:pPr>
        <w:ind w:left="1608" w:hanging="1248"/>
      </w:pPr>
      <w:rPr>
        <w:rFonts w:ascii="Verdana" w:eastAsia="Times New Roman" w:hAnsi="Verdana" w:cs="TimesNewRomanPSMT"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1E1E0BD7"/>
    <w:multiLevelType w:val="multilevel"/>
    <w:tmpl w:val="3F84F622"/>
    <w:lvl w:ilvl="0">
      <w:start w:val="1"/>
      <w:numFmt w:val="decimal"/>
      <w:pStyle w:val="RedaliaTitre1"/>
      <w:suff w:val="space"/>
      <w:lvlText w:val="%1."/>
      <w:lvlJc w:val="left"/>
      <w:pPr>
        <w:ind w:left="360" w:hanging="360"/>
      </w:pPr>
      <w:rPr>
        <w:rFonts w:hint="default"/>
      </w:rPr>
    </w:lvl>
    <w:lvl w:ilvl="1">
      <w:start w:val="1"/>
      <w:numFmt w:val="decimal"/>
      <w:pStyle w:val="RedaliaTitre2"/>
      <w:suff w:val="space"/>
      <w:lvlText w:val="%1.%2"/>
      <w:lvlJc w:val="left"/>
      <w:pPr>
        <w:ind w:left="928" w:hanging="360"/>
      </w:pPr>
      <w:rPr>
        <w:rFonts w:hint="default"/>
      </w:rPr>
    </w:lvl>
    <w:lvl w:ilvl="2">
      <w:start w:val="1"/>
      <w:numFmt w:val="decimal"/>
      <w:pStyle w:val="RedaliaTitre3"/>
      <w:suff w:val="space"/>
      <w:lvlText w:val="%1.%2.%3"/>
      <w:lvlJc w:val="left"/>
      <w:pPr>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15:restartNumberingAfterBreak="0">
    <w:nsid w:val="22D73E84"/>
    <w:multiLevelType w:val="hybridMultilevel"/>
    <w:tmpl w:val="FC0275FE"/>
    <w:lvl w:ilvl="0" w:tplc="460498E0">
      <w:numFmt w:val="bullet"/>
      <w:lvlText w:val="-"/>
      <w:lvlJc w:val="left"/>
      <w:pPr>
        <w:ind w:left="1608" w:hanging="1248"/>
      </w:pPr>
      <w:rPr>
        <w:rFonts w:ascii="Verdana" w:eastAsia="Times New Roman" w:hAnsi="Verdana" w:cs="TimesNewRomanPSMT"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2639107F"/>
    <w:multiLevelType w:val="hybridMultilevel"/>
    <w:tmpl w:val="3A4A94E2"/>
    <w:lvl w:ilvl="0" w:tplc="7DB8C3DC">
      <w:start w:val="4"/>
      <w:numFmt w:val="bullet"/>
      <w:lvlText w:val="-"/>
      <w:lvlJc w:val="left"/>
      <w:pPr>
        <w:ind w:left="720" w:hanging="360"/>
      </w:pPr>
      <w:rPr>
        <w:rFonts w:ascii="Arial" w:eastAsia="HG Mincho Light J" w:hAnsi="Arial" w:hint="default"/>
        <w:w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27580C77"/>
    <w:multiLevelType w:val="hybridMultilevel"/>
    <w:tmpl w:val="D4AC5BFE"/>
    <w:lvl w:ilvl="0" w:tplc="040C000B">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D35DD6"/>
    <w:multiLevelType w:val="multilevel"/>
    <w:tmpl w:val="3BBC2E32"/>
    <w:lvl w:ilvl="0">
      <w:start w:val="1"/>
      <w:numFmt w:val="decimal"/>
      <w:pStyle w:val="niveau1"/>
      <w:lvlText w:val="%1"/>
      <w:lvlJc w:val="left"/>
      <w:pPr>
        <w:ind w:left="432" w:hanging="432"/>
      </w:pPr>
      <w:rPr>
        <w:rFonts w:cs="Times New Roman" w:hint="default"/>
      </w:rPr>
    </w:lvl>
    <w:lvl w:ilvl="1">
      <w:start w:val="1"/>
      <w:numFmt w:val="decimal"/>
      <w:pStyle w:val="niveau2"/>
      <w:lvlText w:val="%1.%2"/>
      <w:lvlJc w:val="left"/>
      <w:pPr>
        <w:ind w:left="576" w:hanging="576"/>
      </w:pPr>
      <w:rPr>
        <w:rFonts w:cs="Times New Roman" w:hint="default"/>
      </w:rPr>
    </w:lvl>
    <w:lvl w:ilvl="2">
      <w:start w:val="1"/>
      <w:numFmt w:val="decimal"/>
      <w:pStyle w:val="niveau3"/>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niveau4"/>
      <w:lvlText w:val="%1.%2.%3.%4"/>
      <w:lvlJc w:val="left"/>
      <w:pPr>
        <w:ind w:left="864" w:hanging="864"/>
      </w:pPr>
      <w:rPr>
        <w:rFonts w:cs="Times New Roman" w:hint="default"/>
      </w:rPr>
    </w:lvl>
    <w:lvl w:ilvl="4">
      <w:start w:val="1"/>
      <w:numFmt w:val="decimal"/>
      <w:pStyle w:val="niveau5"/>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7" w15:restartNumberingAfterBreak="0">
    <w:nsid w:val="3B503E17"/>
    <w:multiLevelType w:val="singleLevel"/>
    <w:tmpl w:val="18CEF514"/>
    <w:lvl w:ilvl="0">
      <w:start w:val="1"/>
      <w:numFmt w:val="bullet"/>
      <w:pStyle w:val="RdaliaTableau"/>
      <w:lvlText w:val=""/>
      <w:lvlJc w:val="left"/>
      <w:pPr>
        <w:tabs>
          <w:tab w:val="num" w:pos="360"/>
        </w:tabs>
        <w:ind w:left="360" w:hanging="360"/>
      </w:pPr>
      <w:rPr>
        <w:rFonts w:ascii="Symbol" w:hAnsi="Symbol" w:hint="default"/>
      </w:rPr>
    </w:lvl>
  </w:abstractNum>
  <w:abstractNum w:abstractNumId="38" w15:restartNumberingAfterBreak="0">
    <w:nsid w:val="3CA258EF"/>
    <w:multiLevelType w:val="hybridMultilevel"/>
    <w:tmpl w:val="401E3F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CF23EAB"/>
    <w:multiLevelType w:val="multilevel"/>
    <w:tmpl w:val="B7A850AE"/>
    <w:lvl w:ilvl="0">
      <w:numFmt w:val="bullet"/>
      <w:lvlText w:val="·"/>
      <w:lvlJc w:val="left"/>
      <w:pPr>
        <w:tabs>
          <w:tab w:val="left" w:pos="216"/>
        </w:tabs>
      </w:pPr>
      <w:rPr>
        <w:rFonts w:ascii="Symbol" w:eastAsia="Symbol" w:hAnsi="Symbol"/>
        <w:color w:val="000000"/>
        <w:spacing w:val="-1"/>
        <w:w w:val="100"/>
        <w:sz w:val="22"/>
        <w:vertAlign w:val="baseli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14C379D"/>
    <w:multiLevelType w:val="multilevel"/>
    <w:tmpl w:val="9C561670"/>
    <w:lvl w:ilvl="0">
      <w:start w:val="1"/>
      <w:numFmt w:val="bullet"/>
      <w:pStyle w:val="RdaliaRetraitniveau1"/>
      <w:lvlText w:val="-"/>
      <w:lvlJc w:val="left"/>
      <w:pPr>
        <w:tabs>
          <w:tab w:val="num" w:pos="720"/>
        </w:tabs>
        <w:ind w:left="720" w:hanging="360"/>
      </w:pPr>
      <w:rPr>
        <w:rFonts w:hAnsi="Tahoma"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65436A8"/>
    <w:multiLevelType w:val="multilevel"/>
    <w:tmpl w:val="EE84BF5E"/>
    <w:lvl w:ilvl="0">
      <w:numFmt w:val="bullet"/>
      <w:lvlText w:val="o"/>
      <w:lvlJc w:val="left"/>
      <w:pPr>
        <w:tabs>
          <w:tab w:val="left" w:pos="360"/>
        </w:tabs>
      </w:pPr>
      <w:rPr>
        <w:rFonts w:ascii="Courier New" w:eastAsia="Courier New" w:hAnsi="Courier New"/>
        <w:color w:val="000000"/>
        <w:spacing w:val="0"/>
        <w:w w:val="100"/>
        <w:sz w:val="22"/>
        <w:vertAlign w:val="baseli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51BF4C9F"/>
    <w:multiLevelType w:val="hybridMultilevel"/>
    <w:tmpl w:val="50A06E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75A5A1A"/>
    <w:multiLevelType w:val="hybridMultilevel"/>
    <w:tmpl w:val="D4D22132"/>
    <w:lvl w:ilvl="0" w:tplc="12FA64C4">
      <w:numFmt w:val="bullet"/>
      <w:lvlText w:val=""/>
      <w:lvlJc w:val="left"/>
      <w:pPr>
        <w:ind w:left="1728" w:hanging="360"/>
      </w:pPr>
      <w:rPr>
        <w:rFonts w:ascii="Wingdings" w:eastAsia="Times New Roman" w:hAnsi="Wingdings" w:cs="Times New Roman" w:hint="default"/>
      </w:rPr>
    </w:lvl>
    <w:lvl w:ilvl="1" w:tplc="040C0003" w:tentative="1">
      <w:start w:val="1"/>
      <w:numFmt w:val="bullet"/>
      <w:lvlText w:val="o"/>
      <w:lvlJc w:val="left"/>
      <w:pPr>
        <w:ind w:left="2448" w:hanging="360"/>
      </w:pPr>
      <w:rPr>
        <w:rFonts w:ascii="Courier New" w:hAnsi="Courier New" w:cs="Courier New" w:hint="default"/>
      </w:rPr>
    </w:lvl>
    <w:lvl w:ilvl="2" w:tplc="040C0005" w:tentative="1">
      <w:start w:val="1"/>
      <w:numFmt w:val="bullet"/>
      <w:lvlText w:val=""/>
      <w:lvlJc w:val="left"/>
      <w:pPr>
        <w:ind w:left="3168" w:hanging="360"/>
      </w:pPr>
      <w:rPr>
        <w:rFonts w:ascii="Wingdings" w:hAnsi="Wingdings" w:hint="default"/>
      </w:rPr>
    </w:lvl>
    <w:lvl w:ilvl="3" w:tplc="040C0001" w:tentative="1">
      <w:start w:val="1"/>
      <w:numFmt w:val="bullet"/>
      <w:lvlText w:val=""/>
      <w:lvlJc w:val="left"/>
      <w:pPr>
        <w:ind w:left="3888" w:hanging="360"/>
      </w:pPr>
      <w:rPr>
        <w:rFonts w:ascii="Symbol" w:hAnsi="Symbol" w:hint="default"/>
      </w:rPr>
    </w:lvl>
    <w:lvl w:ilvl="4" w:tplc="040C0003" w:tentative="1">
      <w:start w:val="1"/>
      <w:numFmt w:val="bullet"/>
      <w:lvlText w:val="o"/>
      <w:lvlJc w:val="left"/>
      <w:pPr>
        <w:ind w:left="4608" w:hanging="360"/>
      </w:pPr>
      <w:rPr>
        <w:rFonts w:ascii="Courier New" w:hAnsi="Courier New" w:cs="Courier New" w:hint="default"/>
      </w:rPr>
    </w:lvl>
    <w:lvl w:ilvl="5" w:tplc="040C0005" w:tentative="1">
      <w:start w:val="1"/>
      <w:numFmt w:val="bullet"/>
      <w:lvlText w:val=""/>
      <w:lvlJc w:val="left"/>
      <w:pPr>
        <w:ind w:left="5328" w:hanging="360"/>
      </w:pPr>
      <w:rPr>
        <w:rFonts w:ascii="Wingdings" w:hAnsi="Wingdings" w:hint="default"/>
      </w:rPr>
    </w:lvl>
    <w:lvl w:ilvl="6" w:tplc="040C0001" w:tentative="1">
      <w:start w:val="1"/>
      <w:numFmt w:val="bullet"/>
      <w:lvlText w:val=""/>
      <w:lvlJc w:val="left"/>
      <w:pPr>
        <w:ind w:left="6048" w:hanging="360"/>
      </w:pPr>
      <w:rPr>
        <w:rFonts w:ascii="Symbol" w:hAnsi="Symbol" w:hint="default"/>
      </w:rPr>
    </w:lvl>
    <w:lvl w:ilvl="7" w:tplc="040C0003" w:tentative="1">
      <w:start w:val="1"/>
      <w:numFmt w:val="bullet"/>
      <w:lvlText w:val="o"/>
      <w:lvlJc w:val="left"/>
      <w:pPr>
        <w:ind w:left="6768" w:hanging="360"/>
      </w:pPr>
      <w:rPr>
        <w:rFonts w:ascii="Courier New" w:hAnsi="Courier New" w:cs="Courier New" w:hint="default"/>
      </w:rPr>
    </w:lvl>
    <w:lvl w:ilvl="8" w:tplc="040C0005" w:tentative="1">
      <w:start w:val="1"/>
      <w:numFmt w:val="bullet"/>
      <w:lvlText w:val=""/>
      <w:lvlJc w:val="left"/>
      <w:pPr>
        <w:ind w:left="7488" w:hanging="360"/>
      </w:pPr>
      <w:rPr>
        <w:rFonts w:ascii="Wingdings" w:hAnsi="Wingdings" w:hint="default"/>
      </w:rPr>
    </w:lvl>
  </w:abstractNum>
  <w:abstractNum w:abstractNumId="44" w15:restartNumberingAfterBreak="0">
    <w:nsid w:val="59B00770"/>
    <w:multiLevelType w:val="hybridMultilevel"/>
    <w:tmpl w:val="EF5076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B633F48"/>
    <w:multiLevelType w:val="hybridMultilevel"/>
    <w:tmpl w:val="CC6CC7BC"/>
    <w:lvl w:ilvl="0" w:tplc="494C6F66">
      <w:numFmt w:val="bullet"/>
      <w:lvlText w:val="•"/>
      <w:lvlJc w:val="left"/>
      <w:pPr>
        <w:ind w:left="1965" w:hanging="1245"/>
      </w:pPr>
      <w:rPr>
        <w:rFonts w:ascii="Arial" w:eastAsia="HG Mincho Light J" w:hAnsi="Aria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6" w15:restartNumberingAfterBreak="0">
    <w:nsid w:val="612B017A"/>
    <w:multiLevelType w:val="singleLevel"/>
    <w:tmpl w:val="040C0001"/>
    <w:lvl w:ilvl="0">
      <w:start w:val="1"/>
      <w:numFmt w:val="bullet"/>
      <w:lvlText w:val=""/>
      <w:lvlJc w:val="left"/>
      <w:pPr>
        <w:ind w:left="720" w:hanging="360"/>
      </w:pPr>
      <w:rPr>
        <w:rFonts w:ascii="Symbol" w:hAnsi="Symbol" w:hint="default"/>
      </w:rPr>
    </w:lvl>
  </w:abstractNum>
  <w:abstractNum w:abstractNumId="47" w15:restartNumberingAfterBreak="0">
    <w:nsid w:val="626B7E47"/>
    <w:multiLevelType w:val="hybridMultilevel"/>
    <w:tmpl w:val="A8680F38"/>
    <w:lvl w:ilvl="0" w:tplc="7DB8C3DC">
      <w:start w:val="4"/>
      <w:numFmt w:val="bullet"/>
      <w:lvlText w:val="-"/>
      <w:lvlJc w:val="left"/>
      <w:pPr>
        <w:ind w:left="720" w:hanging="360"/>
      </w:pPr>
      <w:rPr>
        <w:rFonts w:ascii="Arial" w:eastAsia="HG Mincho Light J" w:hAnsi="Arial" w:hint="default"/>
        <w:w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62D5476E"/>
    <w:multiLevelType w:val="hybridMultilevel"/>
    <w:tmpl w:val="201C3E48"/>
    <w:lvl w:ilvl="0" w:tplc="040C000B">
      <w:start w:val="1"/>
      <w:numFmt w:val="bullet"/>
      <w:lvlText w:val=""/>
      <w:lvlJc w:val="left"/>
      <w:pPr>
        <w:tabs>
          <w:tab w:val="num" w:pos="1080"/>
        </w:tabs>
        <w:ind w:left="1080" w:hanging="360"/>
      </w:pPr>
      <w:rPr>
        <w:rFonts w:ascii="Wingdings" w:hAnsi="Wingdings"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633B2AB3"/>
    <w:multiLevelType w:val="hybridMultilevel"/>
    <w:tmpl w:val="AAF89084"/>
    <w:lvl w:ilvl="0" w:tplc="12FA64C4">
      <w:numFmt w:val="bullet"/>
      <w:lvlText w:val=""/>
      <w:lvlJc w:val="left"/>
      <w:pPr>
        <w:ind w:left="1152" w:hanging="360"/>
      </w:pPr>
      <w:rPr>
        <w:rFonts w:ascii="Wingdings" w:eastAsia="Times New Roman" w:hAnsi="Wingdings" w:cs="Times New Roman" w:hint="default"/>
      </w:rPr>
    </w:lvl>
    <w:lvl w:ilvl="1" w:tplc="040C0003" w:tentative="1">
      <w:start w:val="1"/>
      <w:numFmt w:val="bullet"/>
      <w:lvlText w:val="o"/>
      <w:lvlJc w:val="left"/>
      <w:pPr>
        <w:ind w:left="1872" w:hanging="360"/>
      </w:pPr>
      <w:rPr>
        <w:rFonts w:ascii="Courier New" w:hAnsi="Courier New" w:cs="Courier New" w:hint="default"/>
      </w:rPr>
    </w:lvl>
    <w:lvl w:ilvl="2" w:tplc="040C0005" w:tentative="1">
      <w:start w:val="1"/>
      <w:numFmt w:val="bullet"/>
      <w:lvlText w:val=""/>
      <w:lvlJc w:val="left"/>
      <w:pPr>
        <w:ind w:left="2592" w:hanging="360"/>
      </w:pPr>
      <w:rPr>
        <w:rFonts w:ascii="Wingdings" w:hAnsi="Wingdings" w:hint="default"/>
      </w:rPr>
    </w:lvl>
    <w:lvl w:ilvl="3" w:tplc="040C0001" w:tentative="1">
      <w:start w:val="1"/>
      <w:numFmt w:val="bullet"/>
      <w:lvlText w:val=""/>
      <w:lvlJc w:val="left"/>
      <w:pPr>
        <w:ind w:left="3312" w:hanging="360"/>
      </w:pPr>
      <w:rPr>
        <w:rFonts w:ascii="Symbol" w:hAnsi="Symbol" w:hint="default"/>
      </w:rPr>
    </w:lvl>
    <w:lvl w:ilvl="4" w:tplc="040C0003" w:tentative="1">
      <w:start w:val="1"/>
      <w:numFmt w:val="bullet"/>
      <w:lvlText w:val="o"/>
      <w:lvlJc w:val="left"/>
      <w:pPr>
        <w:ind w:left="4032" w:hanging="360"/>
      </w:pPr>
      <w:rPr>
        <w:rFonts w:ascii="Courier New" w:hAnsi="Courier New" w:cs="Courier New" w:hint="default"/>
      </w:rPr>
    </w:lvl>
    <w:lvl w:ilvl="5" w:tplc="040C0005" w:tentative="1">
      <w:start w:val="1"/>
      <w:numFmt w:val="bullet"/>
      <w:lvlText w:val=""/>
      <w:lvlJc w:val="left"/>
      <w:pPr>
        <w:ind w:left="4752" w:hanging="360"/>
      </w:pPr>
      <w:rPr>
        <w:rFonts w:ascii="Wingdings" w:hAnsi="Wingdings" w:hint="default"/>
      </w:rPr>
    </w:lvl>
    <w:lvl w:ilvl="6" w:tplc="040C0001" w:tentative="1">
      <w:start w:val="1"/>
      <w:numFmt w:val="bullet"/>
      <w:lvlText w:val=""/>
      <w:lvlJc w:val="left"/>
      <w:pPr>
        <w:ind w:left="5472" w:hanging="360"/>
      </w:pPr>
      <w:rPr>
        <w:rFonts w:ascii="Symbol" w:hAnsi="Symbol" w:hint="default"/>
      </w:rPr>
    </w:lvl>
    <w:lvl w:ilvl="7" w:tplc="040C0003" w:tentative="1">
      <w:start w:val="1"/>
      <w:numFmt w:val="bullet"/>
      <w:lvlText w:val="o"/>
      <w:lvlJc w:val="left"/>
      <w:pPr>
        <w:ind w:left="6192" w:hanging="360"/>
      </w:pPr>
      <w:rPr>
        <w:rFonts w:ascii="Courier New" w:hAnsi="Courier New" w:cs="Courier New" w:hint="default"/>
      </w:rPr>
    </w:lvl>
    <w:lvl w:ilvl="8" w:tplc="040C0005" w:tentative="1">
      <w:start w:val="1"/>
      <w:numFmt w:val="bullet"/>
      <w:lvlText w:val=""/>
      <w:lvlJc w:val="left"/>
      <w:pPr>
        <w:ind w:left="6912" w:hanging="360"/>
      </w:pPr>
      <w:rPr>
        <w:rFonts w:ascii="Wingdings" w:hAnsi="Wingdings" w:hint="default"/>
      </w:rPr>
    </w:lvl>
  </w:abstractNum>
  <w:abstractNum w:abstractNumId="50" w15:restartNumberingAfterBreak="0">
    <w:nsid w:val="662D14AD"/>
    <w:multiLevelType w:val="hybridMultilevel"/>
    <w:tmpl w:val="F9E6A066"/>
    <w:lvl w:ilvl="0" w:tplc="494C6F66">
      <w:numFmt w:val="bullet"/>
      <w:lvlText w:val="•"/>
      <w:lvlJc w:val="left"/>
      <w:pPr>
        <w:ind w:left="1605" w:hanging="1245"/>
      </w:pPr>
      <w:rPr>
        <w:rFonts w:ascii="Arial" w:eastAsia="HG Mincho Light J"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A1D19FD"/>
    <w:multiLevelType w:val="hybridMultilevel"/>
    <w:tmpl w:val="5DE0E6B6"/>
    <w:lvl w:ilvl="0" w:tplc="7DB8C3DC">
      <w:start w:val="4"/>
      <w:numFmt w:val="bullet"/>
      <w:lvlText w:val="-"/>
      <w:lvlJc w:val="left"/>
      <w:pPr>
        <w:ind w:left="720" w:hanging="360"/>
      </w:pPr>
      <w:rPr>
        <w:rFonts w:ascii="Arial" w:eastAsia="HG Mincho Light J" w:hAnsi="Arial" w:hint="default"/>
        <w:w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6BCC30EB"/>
    <w:multiLevelType w:val="multilevel"/>
    <w:tmpl w:val="E30619C8"/>
    <w:lvl w:ilvl="0">
      <w:start w:val="1"/>
      <w:numFmt w:val="bullet"/>
      <w:pStyle w:val="RdaliaRetraitniveau2"/>
      <w:lvlText w:val=""/>
      <w:lvlJc w:val="left"/>
      <w:pPr>
        <w:tabs>
          <w:tab w:val="num" w:pos="1060"/>
        </w:tabs>
        <w:ind w:left="1060" w:hanging="360"/>
      </w:pPr>
      <w:rPr>
        <w:rFonts w:ascii="Symbol" w:hAnsi="Symbol" w:hint="default"/>
        <w:color w:val="auto"/>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6DBE680C"/>
    <w:multiLevelType w:val="hybridMultilevel"/>
    <w:tmpl w:val="C5A622B6"/>
    <w:lvl w:ilvl="0" w:tplc="7DB8C3DC">
      <w:start w:val="4"/>
      <w:numFmt w:val="bullet"/>
      <w:lvlText w:val="-"/>
      <w:lvlJc w:val="left"/>
      <w:pPr>
        <w:ind w:left="720" w:hanging="360"/>
      </w:pPr>
      <w:rPr>
        <w:rFonts w:ascii="Arial" w:eastAsia="HG Mincho Light J" w:hAnsi="Arial" w:hint="default"/>
        <w:w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6E1A2629"/>
    <w:multiLevelType w:val="hybridMultilevel"/>
    <w:tmpl w:val="374493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6E3A74C8"/>
    <w:multiLevelType w:val="hybridMultilevel"/>
    <w:tmpl w:val="B81ED380"/>
    <w:lvl w:ilvl="0" w:tplc="040C0001">
      <w:start w:val="1"/>
      <w:numFmt w:val="bullet"/>
      <w:lvlText w:val=""/>
      <w:lvlJc w:val="left"/>
      <w:pPr>
        <w:ind w:left="1152" w:hanging="360"/>
      </w:pPr>
      <w:rPr>
        <w:rFonts w:ascii="Symbol" w:hAnsi="Symbol" w:hint="default"/>
      </w:rPr>
    </w:lvl>
    <w:lvl w:ilvl="1" w:tplc="040C0003" w:tentative="1">
      <w:start w:val="1"/>
      <w:numFmt w:val="bullet"/>
      <w:lvlText w:val="o"/>
      <w:lvlJc w:val="left"/>
      <w:pPr>
        <w:ind w:left="1872" w:hanging="360"/>
      </w:pPr>
      <w:rPr>
        <w:rFonts w:ascii="Courier New" w:hAnsi="Courier New" w:cs="Courier New" w:hint="default"/>
      </w:rPr>
    </w:lvl>
    <w:lvl w:ilvl="2" w:tplc="040C0005" w:tentative="1">
      <w:start w:val="1"/>
      <w:numFmt w:val="bullet"/>
      <w:lvlText w:val=""/>
      <w:lvlJc w:val="left"/>
      <w:pPr>
        <w:ind w:left="2592" w:hanging="360"/>
      </w:pPr>
      <w:rPr>
        <w:rFonts w:ascii="Wingdings" w:hAnsi="Wingdings" w:hint="default"/>
      </w:rPr>
    </w:lvl>
    <w:lvl w:ilvl="3" w:tplc="040C0001" w:tentative="1">
      <w:start w:val="1"/>
      <w:numFmt w:val="bullet"/>
      <w:lvlText w:val=""/>
      <w:lvlJc w:val="left"/>
      <w:pPr>
        <w:ind w:left="3312" w:hanging="360"/>
      </w:pPr>
      <w:rPr>
        <w:rFonts w:ascii="Symbol" w:hAnsi="Symbol" w:hint="default"/>
      </w:rPr>
    </w:lvl>
    <w:lvl w:ilvl="4" w:tplc="040C0003" w:tentative="1">
      <w:start w:val="1"/>
      <w:numFmt w:val="bullet"/>
      <w:lvlText w:val="o"/>
      <w:lvlJc w:val="left"/>
      <w:pPr>
        <w:ind w:left="4032" w:hanging="360"/>
      </w:pPr>
      <w:rPr>
        <w:rFonts w:ascii="Courier New" w:hAnsi="Courier New" w:cs="Courier New" w:hint="default"/>
      </w:rPr>
    </w:lvl>
    <w:lvl w:ilvl="5" w:tplc="040C0005" w:tentative="1">
      <w:start w:val="1"/>
      <w:numFmt w:val="bullet"/>
      <w:lvlText w:val=""/>
      <w:lvlJc w:val="left"/>
      <w:pPr>
        <w:ind w:left="4752" w:hanging="360"/>
      </w:pPr>
      <w:rPr>
        <w:rFonts w:ascii="Wingdings" w:hAnsi="Wingdings" w:hint="default"/>
      </w:rPr>
    </w:lvl>
    <w:lvl w:ilvl="6" w:tplc="040C0001" w:tentative="1">
      <w:start w:val="1"/>
      <w:numFmt w:val="bullet"/>
      <w:lvlText w:val=""/>
      <w:lvlJc w:val="left"/>
      <w:pPr>
        <w:ind w:left="5472" w:hanging="360"/>
      </w:pPr>
      <w:rPr>
        <w:rFonts w:ascii="Symbol" w:hAnsi="Symbol" w:hint="default"/>
      </w:rPr>
    </w:lvl>
    <w:lvl w:ilvl="7" w:tplc="040C0003" w:tentative="1">
      <w:start w:val="1"/>
      <w:numFmt w:val="bullet"/>
      <w:lvlText w:val="o"/>
      <w:lvlJc w:val="left"/>
      <w:pPr>
        <w:ind w:left="6192" w:hanging="360"/>
      </w:pPr>
      <w:rPr>
        <w:rFonts w:ascii="Courier New" w:hAnsi="Courier New" w:cs="Courier New" w:hint="default"/>
      </w:rPr>
    </w:lvl>
    <w:lvl w:ilvl="8" w:tplc="040C0005" w:tentative="1">
      <w:start w:val="1"/>
      <w:numFmt w:val="bullet"/>
      <w:lvlText w:val=""/>
      <w:lvlJc w:val="left"/>
      <w:pPr>
        <w:ind w:left="6912" w:hanging="360"/>
      </w:pPr>
      <w:rPr>
        <w:rFonts w:ascii="Wingdings" w:hAnsi="Wingdings" w:hint="default"/>
      </w:rPr>
    </w:lvl>
  </w:abstractNum>
  <w:abstractNum w:abstractNumId="56" w15:restartNumberingAfterBreak="0">
    <w:nsid w:val="6E657282"/>
    <w:multiLevelType w:val="hybridMultilevel"/>
    <w:tmpl w:val="8F8C6D9A"/>
    <w:lvl w:ilvl="0" w:tplc="4A2A9578">
      <w:numFmt w:val="bullet"/>
      <w:lvlText w:val="-"/>
      <w:lvlJc w:val="left"/>
      <w:pPr>
        <w:ind w:left="720" w:hanging="360"/>
      </w:pPr>
      <w:rPr>
        <w:rFonts w:ascii="Arial" w:eastAsia="HG Mincho Light J"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77ED1FC4"/>
    <w:multiLevelType w:val="multilevel"/>
    <w:tmpl w:val="C554D998"/>
    <w:lvl w:ilvl="0">
      <w:numFmt w:val="bullet"/>
      <w:lvlText w:val="o"/>
      <w:lvlJc w:val="left"/>
      <w:pPr>
        <w:tabs>
          <w:tab w:val="left" w:pos="216"/>
        </w:tabs>
      </w:pPr>
      <w:rPr>
        <w:rFonts w:ascii="Courier New" w:eastAsia="Courier New" w:hAnsi="Courier New"/>
        <w:color w:val="000000"/>
        <w:spacing w:val="0"/>
        <w:w w:val="100"/>
        <w:sz w:val="22"/>
        <w:vertAlign w:val="baseli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7C6D35EF"/>
    <w:multiLevelType w:val="multilevel"/>
    <w:tmpl w:val="A1469EAE"/>
    <w:lvl w:ilvl="0">
      <w:start w:val="1"/>
      <w:numFmt w:val="decimal"/>
      <w:pStyle w:val="Titre1"/>
      <w:lvlText w:val="%1."/>
      <w:lvlJc w:val="left"/>
      <w:pPr>
        <w:ind w:left="720" w:hanging="360"/>
      </w:pPr>
      <w:rPr>
        <w:rFonts w:hint="default"/>
        <w:color w:val="000000"/>
      </w:rPr>
    </w:lvl>
    <w:lvl w:ilvl="1">
      <w:start w:val="10"/>
      <w:numFmt w:val="decimal"/>
      <w:isLgl/>
      <w:lvlText w:val="%1.%2"/>
      <w:lvlJc w:val="left"/>
      <w:pPr>
        <w:ind w:left="1395" w:hanging="6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num w:numId="1">
    <w:abstractNumId w:val="40"/>
  </w:num>
  <w:num w:numId="2">
    <w:abstractNumId w:val="37"/>
  </w:num>
  <w:num w:numId="3">
    <w:abstractNumId w:val="52"/>
  </w:num>
  <w:num w:numId="4">
    <w:abstractNumId w:val="53"/>
  </w:num>
  <w:num w:numId="5">
    <w:abstractNumId w:val="47"/>
  </w:num>
  <w:num w:numId="6">
    <w:abstractNumId w:val="51"/>
  </w:num>
  <w:num w:numId="7">
    <w:abstractNumId w:val="30"/>
  </w:num>
  <w:num w:numId="8">
    <w:abstractNumId w:val="34"/>
  </w:num>
  <w:num w:numId="9">
    <w:abstractNumId w:val="32"/>
  </w:num>
  <w:num w:numId="10">
    <w:abstractNumId w:val="58"/>
  </w:num>
  <w:num w:numId="11">
    <w:abstractNumId w:val="31"/>
  </w:num>
  <w:num w:numId="12">
    <w:abstractNumId w:val="36"/>
  </w:num>
  <w:num w:numId="13">
    <w:abstractNumId w:val="33"/>
  </w:num>
  <w:num w:numId="14">
    <w:abstractNumId w:val="35"/>
  </w:num>
  <w:num w:numId="15">
    <w:abstractNumId w:val="27"/>
  </w:num>
  <w:num w:numId="16">
    <w:abstractNumId w:val="46"/>
  </w:num>
  <w:num w:numId="17">
    <w:abstractNumId w:val="48"/>
  </w:num>
  <w:num w:numId="18">
    <w:abstractNumId w:val="54"/>
  </w:num>
  <w:num w:numId="19">
    <w:abstractNumId w:val="29"/>
  </w:num>
  <w:num w:numId="20">
    <w:abstractNumId w:val="41"/>
  </w:num>
  <w:num w:numId="21">
    <w:abstractNumId w:val="57"/>
  </w:num>
  <w:num w:numId="22">
    <w:abstractNumId w:val="25"/>
  </w:num>
  <w:num w:numId="23">
    <w:abstractNumId w:val="43"/>
  </w:num>
  <w:num w:numId="24">
    <w:abstractNumId w:val="26"/>
  </w:num>
  <w:num w:numId="25">
    <w:abstractNumId w:val="38"/>
  </w:num>
  <w:num w:numId="26">
    <w:abstractNumId w:val="39"/>
  </w:num>
  <w:num w:numId="27">
    <w:abstractNumId w:val="49"/>
  </w:num>
  <w:num w:numId="28">
    <w:abstractNumId w:val="55"/>
  </w:num>
  <w:num w:numId="29">
    <w:abstractNumId w:val="58"/>
  </w:num>
  <w:num w:numId="30">
    <w:abstractNumId w:val="58"/>
  </w:num>
  <w:num w:numId="31">
    <w:abstractNumId w:val="58"/>
  </w:num>
  <w:num w:numId="32">
    <w:abstractNumId w:val="58"/>
  </w:num>
  <w:num w:numId="33">
    <w:abstractNumId w:val="58"/>
  </w:num>
  <w:num w:numId="34">
    <w:abstractNumId w:val="58"/>
  </w:num>
  <w:num w:numId="35">
    <w:abstractNumId w:val="24"/>
  </w:num>
  <w:num w:numId="36">
    <w:abstractNumId w:val="44"/>
  </w:num>
  <w:num w:numId="37">
    <w:abstractNumId w:val="23"/>
  </w:num>
  <w:num w:numId="38">
    <w:abstractNumId w:val="56"/>
  </w:num>
  <w:num w:numId="39">
    <w:abstractNumId w:val="42"/>
  </w:num>
  <w:num w:numId="40">
    <w:abstractNumId w:val="50"/>
  </w:num>
  <w:num w:numId="41">
    <w:abstractNumId w:val="28"/>
  </w:num>
  <w:num w:numId="42">
    <w:abstractNumId w:val="4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embedTrueTypeFonts/>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50"/>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2CE1"/>
    <w:rsid w:val="00003E57"/>
    <w:rsid w:val="00014CD0"/>
    <w:rsid w:val="00014E22"/>
    <w:rsid w:val="00016800"/>
    <w:rsid w:val="00016E59"/>
    <w:rsid w:val="00020365"/>
    <w:rsid w:val="000207F4"/>
    <w:rsid w:val="0002233D"/>
    <w:rsid w:val="00022425"/>
    <w:rsid w:val="00037573"/>
    <w:rsid w:val="00037928"/>
    <w:rsid w:val="00041979"/>
    <w:rsid w:val="00045FC3"/>
    <w:rsid w:val="00053777"/>
    <w:rsid w:val="00060810"/>
    <w:rsid w:val="00061024"/>
    <w:rsid w:val="00072BF3"/>
    <w:rsid w:val="00072E38"/>
    <w:rsid w:val="00074B74"/>
    <w:rsid w:val="000766C9"/>
    <w:rsid w:val="000767C4"/>
    <w:rsid w:val="00083D1C"/>
    <w:rsid w:val="000846FF"/>
    <w:rsid w:val="00091F05"/>
    <w:rsid w:val="0009368E"/>
    <w:rsid w:val="00093AB2"/>
    <w:rsid w:val="00096B8A"/>
    <w:rsid w:val="00097671"/>
    <w:rsid w:val="000B11CA"/>
    <w:rsid w:val="000B154C"/>
    <w:rsid w:val="000B2D4C"/>
    <w:rsid w:val="000B7594"/>
    <w:rsid w:val="000C50A1"/>
    <w:rsid w:val="000C597F"/>
    <w:rsid w:val="000C654D"/>
    <w:rsid w:val="000C7FE6"/>
    <w:rsid w:val="000D017B"/>
    <w:rsid w:val="000E49AE"/>
    <w:rsid w:val="000E6643"/>
    <w:rsid w:val="000F2746"/>
    <w:rsid w:val="000F63AF"/>
    <w:rsid w:val="00104716"/>
    <w:rsid w:val="00105225"/>
    <w:rsid w:val="00112DD6"/>
    <w:rsid w:val="00115A95"/>
    <w:rsid w:val="00124FE7"/>
    <w:rsid w:val="001254F7"/>
    <w:rsid w:val="00126665"/>
    <w:rsid w:val="00136430"/>
    <w:rsid w:val="00136BA0"/>
    <w:rsid w:val="001424A2"/>
    <w:rsid w:val="0014417F"/>
    <w:rsid w:val="00152206"/>
    <w:rsid w:val="00174C27"/>
    <w:rsid w:val="00176444"/>
    <w:rsid w:val="00177EDC"/>
    <w:rsid w:val="0018424E"/>
    <w:rsid w:val="001843BA"/>
    <w:rsid w:val="00184777"/>
    <w:rsid w:val="00185FA2"/>
    <w:rsid w:val="00186FF0"/>
    <w:rsid w:val="001A287E"/>
    <w:rsid w:val="001A3F45"/>
    <w:rsid w:val="001A5A38"/>
    <w:rsid w:val="001A633E"/>
    <w:rsid w:val="001A768B"/>
    <w:rsid w:val="001D56AA"/>
    <w:rsid w:val="001D723C"/>
    <w:rsid w:val="001E0A96"/>
    <w:rsid w:val="001F0B39"/>
    <w:rsid w:val="001F2D10"/>
    <w:rsid w:val="001F3727"/>
    <w:rsid w:val="00200500"/>
    <w:rsid w:val="00200581"/>
    <w:rsid w:val="00200A85"/>
    <w:rsid w:val="00210AA5"/>
    <w:rsid w:val="002111A7"/>
    <w:rsid w:val="00213E21"/>
    <w:rsid w:val="00217797"/>
    <w:rsid w:val="0022013C"/>
    <w:rsid w:val="002268DC"/>
    <w:rsid w:val="00233476"/>
    <w:rsid w:val="002432C1"/>
    <w:rsid w:val="00244AC3"/>
    <w:rsid w:val="00247042"/>
    <w:rsid w:val="00263384"/>
    <w:rsid w:val="002649A1"/>
    <w:rsid w:val="002719DF"/>
    <w:rsid w:val="00275B4F"/>
    <w:rsid w:val="002761F5"/>
    <w:rsid w:val="00276F70"/>
    <w:rsid w:val="00281AA6"/>
    <w:rsid w:val="002865FD"/>
    <w:rsid w:val="0028686D"/>
    <w:rsid w:val="00293462"/>
    <w:rsid w:val="00295601"/>
    <w:rsid w:val="0029718D"/>
    <w:rsid w:val="002A1F85"/>
    <w:rsid w:val="002A25B1"/>
    <w:rsid w:val="002A4164"/>
    <w:rsid w:val="002A5441"/>
    <w:rsid w:val="002A5442"/>
    <w:rsid w:val="002A6EF6"/>
    <w:rsid w:val="002B2F6B"/>
    <w:rsid w:val="002B5872"/>
    <w:rsid w:val="002B6182"/>
    <w:rsid w:val="002C6430"/>
    <w:rsid w:val="002C7F65"/>
    <w:rsid w:val="002D253D"/>
    <w:rsid w:val="002D46D5"/>
    <w:rsid w:val="002D57AB"/>
    <w:rsid w:val="002E5D08"/>
    <w:rsid w:val="002F00EE"/>
    <w:rsid w:val="002F4BB3"/>
    <w:rsid w:val="002F6D96"/>
    <w:rsid w:val="002F72F8"/>
    <w:rsid w:val="00302AB2"/>
    <w:rsid w:val="00306D61"/>
    <w:rsid w:val="00310376"/>
    <w:rsid w:val="00333276"/>
    <w:rsid w:val="003410AA"/>
    <w:rsid w:val="00347469"/>
    <w:rsid w:val="0035393E"/>
    <w:rsid w:val="003658AD"/>
    <w:rsid w:val="00372E7F"/>
    <w:rsid w:val="00376C75"/>
    <w:rsid w:val="003773AA"/>
    <w:rsid w:val="003812E1"/>
    <w:rsid w:val="003819E8"/>
    <w:rsid w:val="003906C3"/>
    <w:rsid w:val="00391868"/>
    <w:rsid w:val="00392B9D"/>
    <w:rsid w:val="003960E6"/>
    <w:rsid w:val="003A273A"/>
    <w:rsid w:val="003A494D"/>
    <w:rsid w:val="003B154A"/>
    <w:rsid w:val="003B4AD9"/>
    <w:rsid w:val="003B5C11"/>
    <w:rsid w:val="003B5C1F"/>
    <w:rsid w:val="003B6B00"/>
    <w:rsid w:val="003C4766"/>
    <w:rsid w:val="003C5F34"/>
    <w:rsid w:val="003D03F2"/>
    <w:rsid w:val="003E54DF"/>
    <w:rsid w:val="003E71D6"/>
    <w:rsid w:val="003F0ADA"/>
    <w:rsid w:val="003F567F"/>
    <w:rsid w:val="003F7372"/>
    <w:rsid w:val="003F7F41"/>
    <w:rsid w:val="004007F6"/>
    <w:rsid w:val="00402679"/>
    <w:rsid w:val="00402F15"/>
    <w:rsid w:val="00404086"/>
    <w:rsid w:val="004044CB"/>
    <w:rsid w:val="00405676"/>
    <w:rsid w:val="004057AB"/>
    <w:rsid w:val="004062B2"/>
    <w:rsid w:val="00414825"/>
    <w:rsid w:val="004154C3"/>
    <w:rsid w:val="00416D02"/>
    <w:rsid w:val="00421E4E"/>
    <w:rsid w:val="004303EF"/>
    <w:rsid w:val="00444C10"/>
    <w:rsid w:val="00447B86"/>
    <w:rsid w:val="00461CAA"/>
    <w:rsid w:val="00461F6F"/>
    <w:rsid w:val="0046478B"/>
    <w:rsid w:val="00464958"/>
    <w:rsid w:val="00471424"/>
    <w:rsid w:val="00471E5D"/>
    <w:rsid w:val="00492864"/>
    <w:rsid w:val="00492A94"/>
    <w:rsid w:val="004A0B7F"/>
    <w:rsid w:val="004C780C"/>
    <w:rsid w:val="004D0498"/>
    <w:rsid w:val="004D1EBD"/>
    <w:rsid w:val="004D582E"/>
    <w:rsid w:val="004E2835"/>
    <w:rsid w:val="004E5118"/>
    <w:rsid w:val="004E68D1"/>
    <w:rsid w:val="004F7DC1"/>
    <w:rsid w:val="005000F9"/>
    <w:rsid w:val="00502CE1"/>
    <w:rsid w:val="0050387D"/>
    <w:rsid w:val="00505E82"/>
    <w:rsid w:val="005065DD"/>
    <w:rsid w:val="00506BE3"/>
    <w:rsid w:val="00512062"/>
    <w:rsid w:val="0051422D"/>
    <w:rsid w:val="00514F29"/>
    <w:rsid w:val="0051767F"/>
    <w:rsid w:val="00517DFB"/>
    <w:rsid w:val="0052317C"/>
    <w:rsid w:val="00525B0F"/>
    <w:rsid w:val="0053123F"/>
    <w:rsid w:val="0054289E"/>
    <w:rsid w:val="005453AD"/>
    <w:rsid w:val="0056173F"/>
    <w:rsid w:val="00594100"/>
    <w:rsid w:val="005946B7"/>
    <w:rsid w:val="00596791"/>
    <w:rsid w:val="00596BE7"/>
    <w:rsid w:val="005A14D2"/>
    <w:rsid w:val="005A1FDF"/>
    <w:rsid w:val="005A28BE"/>
    <w:rsid w:val="005A62BB"/>
    <w:rsid w:val="005B0A43"/>
    <w:rsid w:val="005B4F82"/>
    <w:rsid w:val="005B5B7F"/>
    <w:rsid w:val="005B6F3D"/>
    <w:rsid w:val="005C7380"/>
    <w:rsid w:val="005C7B57"/>
    <w:rsid w:val="005E48FE"/>
    <w:rsid w:val="005E6C6F"/>
    <w:rsid w:val="005E7FDE"/>
    <w:rsid w:val="005F0B5A"/>
    <w:rsid w:val="005F305D"/>
    <w:rsid w:val="005F4139"/>
    <w:rsid w:val="005F4A15"/>
    <w:rsid w:val="005F5855"/>
    <w:rsid w:val="005F7B9D"/>
    <w:rsid w:val="006001C1"/>
    <w:rsid w:val="00607249"/>
    <w:rsid w:val="006173FA"/>
    <w:rsid w:val="0062484F"/>
    <w:rsid w:val="006346C4"/>
    <w:rsid w:val="00634900"/>
    <w:rsid w:val="006375E1"/>
    <w:rsid w:val="006433A7"/>
    <w:rsid w:val="00643471"/>
    <w:rsid w:val="00644BD8"/>
    <w:rsid w:val="00644DA3"/>
    <w:rsid w:val="00651458"/>
    <w:rsid w:val="006637C2"/>
    <w:rsid w:val="00664FB5"/>
    <w:rsid w:val="00665552"/>
    <w:rsid w:val="0066637D"/>
    <w:rsid w:val="00670195"/>
    <w:rsid w:val="006706E4"/>
    <w:rsid w:val="0067088A"/>
    <w:rsid w:val="0067109A"/>
    <w:rsid w:val="00677B37"/>
    <w:rsid w:val="00681B31"/>
    <w:rsid w:val="0068334F"/>
    <w:rsid w:val="00685D28"/>
    <w:rsid w:val="00693486"/>
    <w:rsid w:val="0069529D"/>
    <w:rsid w:val="00695A33"/>
    <w:rsid w:val="006A0177"/>
    <w:rsid w:val="006A56EC"/>
    <w:rsid w:val="006B41E2"/>
    <w:rsid w:val="006B49AA"/>
    <w:rsid w:val="006C0AE2"/>
    <w:rsid w:val="006C1FCE"/>
    <w:rsid w:val="006C3F5D"/>
    <w:rsid w:val="006C654D"/>
    <w:rsid w:val="006C7F2E"/>
    <w:rsid w:val="006D15BA"/>
    <w:rsid w:val="006D5B3C"/>
    <w:rsid w:val="006E4289"/>
    <w:rsid w:val="006E4802"/>
    <w:rsid w:val="006E4D58"/>
    <w:rsid w:val="006E753A"/>
    <w:rsid w:val="006E774F"/>
    <w:rsid w:val="006F1375"/>
    <w:rsid w:val="006F6A23"/>
    <w:rsid w:val="00704B78"/>
    <w:rsid w:val="0070716B"/>
    <w:rsid w:val="0071467A"/>
    <w:rsid w:val="00735D7D"/>
    <w:rsid w:val="00737F22"/>
    <w:rsid w:val="007409CB"/>
    <w:rsid w:val="007452AE"/>
    <w:rsid w:val="0074617D"/>
    <w:rsid w:val="00760253"/>
    <w:rsid w:val="00762566"/>
    <w:rsid w:val="00763F1C"/>
    <w:rsid w:val="0076404A"/>
    <w:rsid w:val="00764CC7"/>
    <w:rsid w:val="00771058"/>
    <w:rsid w:val="00781ECC"/>
    <w:rsid w:val="00782078"/>
    <w:rsid w:val="00782F59"/>
    <w:rsid w:val="007851DA"/>
    <w:rsid w:val="00786AC9"/>
    <w:rsid w:val="007878F3"/>
    <w:rsid w:val="007905D6"/>
    <w:rsid w:val="007A52A8"/>
    <w:rsid w:val="007B3F03"/>
    <w:rsid w:val="007B4E52"/>
    <w:rsid w:val="007C2AB3"/>
    <w:rsid w:val="007C4BC1"/>
    <w:rsid w:val="007C7490"/>
    <w:rsid w:val="007D0328"/>
    <w:rsid w:val="007D0ECC"/>
    <w:rsid w:val="007D6E28"/>
    <w:rsid w:val="007F44A3"/>
    <w:rsid w:val="00803500"/>
    <w:rsid w:val="008043AA"/>
    <w:rsid w:val="00813CD4"/>
    <w:rsid w:val="00827D60"/>
    <w:rsid w:val="00831804"/>
    <w:rsid w:val="0083269F"/>
    <w:rsid w:val="00844034"/>
    <w:rsid w:val="00850E8F"/>
    <w:rsid w:val="0085461F"/>
    <w:rsid w:val="00856330"/>
    <w:rsid w:val="00860870"/>
    <w:rsid w:val="008609B2"/>
    <w:rsid w:val="00860E60"/>
    <w:rsid w:val="00863EC8"/>
    <w:rsid w:val="00866073"/>
    <w:rsid w:val="00876A88"/>
    <w:rsid w:val="00876B09"/>
    <w:rsid w:val="00881EEB"/>
    <w:rsid w:val="00882FE4"/>
    <w:rsid w:val="00890CEC"/>
    <w:rsid w:val="00893B25"/>
    <w:rsid w:val="00893D8A"/>
    <w:rsid w:val="00894787"/>
    <w:rsid w:val="0089779F"/>
    <w:rsid w:val="008A2388"/>
    <w:rsid w:val="008B402A"/>
    <w:rsid w:val="008B5A90"/>
    <w:rsid w:val="008B6FA0"/>
    <w:rsid w:val="008B79B0"/>
    <w:rsid w:val="008C5D3C"/>
    <w:rsid w:val="008D0D73"/>
    <w:rsid w:val="008D29C6"/>
    <w:rsid w:val="008E3F2B"/>
    <w:rsid w:val="008F0096"/>
    <w:rsid w:val="00904067"/>
    <w:rsid w:val="009102A5"/>
    <w:rsid w:val="00915CBA"/>
    <w:rsid w:val="00915F4A"/>
    <w:rsid w:val="00923C55"/>
    <w:rsid w:val="00932B7B"/>
    <w:rsid w:val="0093317F"/>
    <w:rsid w:val="009355FB"/>
    <w:rsid w:val="009409FD"/>
    <w:rsid w:val="009416FD"/>
    <w:rsid w:val="00941BD6"/>
    <w:rsid w:val="00942CCD"/>
    <w:rsid w:val="00950410"/>
    <w:rsid w:val="009511FB"/>
    <w:rsid w:val="0096765D"/>
    <w:rsid w:val="00974B10"/>
    <w:rsid w:val="00974E9E"/>
    <w:rsid w:val="00974F61"/>
    <w:rsid w:val="00980E22"/>
    <w:rsid w:val="009857DE"/>
    <w:rsid w:val="00990053"/>
    <w:rsid w:val="0099090D"/>
    <w:rsid w:val="009915E5"/>
    <w:rsid w:val="00996AF9"/>
    <w:rsid w:val="00997FF4"/>
    <w:rsid w:val="009A54DE"/>
    <w:rsid w:val="009B227F"/>
    <w:rsid w:val="009B404B"/>
    <w:rsid w:val="009C4041"/>
    <w:rsid w:val="009D3D42"/>
    <w:rsid w:val="009D4C79"/>
    <w:rsid w:val="009D7F1B"/>
    <w:rsid w:val="009E3311"/>
    <w:rsid w:val="009F3E3A"/>
    <w:rsid w:val="009F501C"/>
    <w:rsid w:val="009F632C"/>
    <w:rsid w:val="009F7A5D"/>
    <w:rsid w:val="00A07EF6"/>
    <w:rsid w:val="00A1547C"/>
    <w:rsid w:val="00A15D75"/>
    <w:rsid w:val="00A21961"/>
    <w:rsid w:val="00A220A3"/>
    <w:rsid w:val="00A23A66"/>
    <w:rsid w:val="00A3147F"/>
    <w:rsid w:val="00A315EB"/>
    <w:rsid w:val="00A54830"/>
    <w:rsid w:val="00A7494B"/>
    <w:rsid w:val="00A92ED7"/>
    <w:rsid w:val="00A94468"/>
    <w:rsid w:val="00AA4206"/>
    <w:rsid w:val="00AB3371"/>
    <w:rsid w:val="00AC2640"/>
    <w:rsid w:val="00AC4144"/>
    <w:rsid w:val="00AC464E"/>
    <w:rsid w:val="00AC4876"/>
    <w:rsid w:val="00AD0055"/>
    <w:rsid w:val="00AD3DF8"/>
    <w:rsid w:val="00AD6616"/>
    <w:rsid w:val="00AE2547"/>
    <w:rsid w:val="00AE7259"/>
    <w:rsid w:val="00B05DBF"/>
    <w:rsid w:val="00B07552"/>
    <w:rsid w:val="00B07797"/>
    <w:rsid w:val="00B077F1"/>
    <w:rsid w:val="00B1098D"/>
    <w:rsid w:val="00B13882"/>
    <w:rsid w:val="00B14FFF"/>
    <w:rsid w:val="00B16A30"/>
    <w:rsid w:val="00B20F99"/>
    <w:rsid w:val="00B235D5"/>
    <w:rsid w:val="00B253CE"/>
    <w:rsid w:val="00B3280C"/>
    <w:rsid w:val="00B371B1"/>
    <w:rsid w:val="00B40DBF"/>
    <w:rsid w:val="00B55136"/>
    <w:rsid w:val="00B6568B"/>
    <w:rsid w:val="00B83970"/>
    <w:rsid w:val="00B91F29"/>
    <w:rsid w:val="00B97975"/>
    <w:rsid w:val="00BA1586"/>
    <w:rsid w:val="00BA1C57"/>
    <w:rsid w:val="00BA76BE"/>
    <w:rsid w:val="00BB0397"/>
    <w:rsid w:val="00BB3A31"/>
    <w:rsid w:val="00BD0CA9"/>
    <w:rsid w:val="00BD3688"/>
    <w:rsid w:val="00BE0D11"/>
    <w:rsid w:val="00BE1211"/>
    <w:rsid w:val="00BE16BF"/>
    <w:rsid w:val="00BE2D56"/>
    <w:rsid w:val="00BF3B39"/>
    <w:rsid w:val="00BF60CF"/>
    <w:rsid w:val="00C0570A"/>
    <w:rsid w:val="00C06480"/>
    <w:rsid w:val="00C07B39"/>
    <w:rsid w:val="00C12445"/>
    <w:rsid w:val="00C16BBF"/>
    <w:rsid w:val="00C27FA6"/>
    <w:rsid w:val="00C30037"/>
    <w:rsid w:val="00C3663F"/>
    <w:rsid w:val="00C466D2"/>
    <w:rsid w:val="00C510A6"/>
    <w:rsid w:val="00C539A1"/>
    <w:rsid w:val="00C709E0"/>
    <w:rsid w:val="00C73505"/>
    <w:rsid w:val="00C76E0A"/>
    <w:rsid w:val="00C81D1A"/>
    <w:rsid w:val="00C8202A"/>
    <w:rsid w:val="00C840ED"/>
    <w:rsid w:val="00C84BA2"/>
    <w:rsid w:val="00C86113"/>
    <w:rsid w:val="00C864C5"/>
    <w:rsid w:val="00C86638"/>
    <w:rsid w:val="00C92A5C"/>
    <w:rsid w:val="00C92FCF"/>
    <w:rsid w:val="00C97BB3"/>
    <w:rsid w:val="00CA5765"/>
    <w:rsid w:val="00CA74A9"/>
    <w:rsid w:val="00CB2BD3"/>
    <w:rsid w:val="00CB7524"/>
    <w:rsid w:val="00CC7D8E"/>
    <w:rsid w:val="00CD0E67"/>
    <w:rsid w:val="00CD1CD6"/>
    <w:rsid w:val="00CD22C8"/>
    <w:rsid w:val="00CD5BB7"/>
    <w:rsid w:val="00CE54CE"/>
    <w:rsid w:val="00CF3262"/>
    <w:rsid w:val="00CF5DAA"/>
    <w:rsid w:val="00CF7B06"/>
    <w:rsid w:val="00D02406"/>
    <w:rsid w:val="00D05F7F"/>
    <w:rsid w:val="00D11385"/>
    <w:rsid w:val="00D17BB6"/>
    <w:rsid w:val="00D26547"/>
    <w:rsid w:val="00D364ED"/>
    <w:rsid w:val="00D50124"/>
    <w:rsid w:val="00D51A7A"/>
    <w:rsid w:val="00D53333"/>
    <w:rsid w:val="00D53FB7"/>
    <w:rsid w:val="00D555C7"/>
    <w:rsid w:val="00D63B3F"/>
    <w:rsid w:val="00D673AB"/>
    <w:rsid w:val="00D7135C"/>
    <w:rsid w:val="00D73184"/>
    <w:rsid w:val="00D73CF6"/>
    <w:rsid w:val="00D74A0B"/>
    <w:rsid w:val="00D813DF"/>
    <w:rsid w:val="00D82BF6"/>
    <w:rsid w:val="00D84F29"/>
    <w:rsid w:val="00D8594A"/>
    <w:rsid w:val="00D924D5"/>
    <w:rsid w:val="00D959F8"/>
    <w:rsid w:val="00D96487"/>
    <w:rsid w:val="00D96504"/>
    <w:rsid w:val="00DA2579"/>
    <w:rsid w:val="00DB0C90"/>
    <w:rsid w:val="00DC4754"/>
    <w:rsid w:val="00DD2F81"/>
    <w:rsid w:val="00DD3D04"/>
    <w:rsid w:val="00DE0DBF"/>
    <w:rsid w:val="00DF00F1"/>
    <w:rsid w:val="00E0320A"/>
    <w:rsid w:val="00E03420"/>
    <w:rsid w:val="00E14A51"/>
    <w:rsid w:val="00E23DA7"/>
    <w:rsid w:val="00E416C8"/>
    <w:rsid w:val="00E41A03"/>
    <w:rsid w:val="00E508BD"/>
    <w:rsid w:val="00E51691"/>
    <w:rsid w:val="00E520E2"/>
    <w:rsid w:val="00E64E43"/>
    <w:rsid w:val="00E6532F"/>
    <w:rsid w:val="00E82A9B"/>
    <w:rsid w:val="00E8596B"/>
    <w:rsid w:val="00E90F2D"/>
    <w:rsid w:val="00E92FEA"/>
    <w:rsid w:val="00E96D04"/>
    <w:rsid w:val="00EA6D89"/>
    <w:rsid w:val="00EB34A6"/>
    <w:rsid w:val="00EB4CE6"/>
    <w:rsid w:val="00EB680F"/>
    <w:rsid w:val="00EB6DE2"/>
    <w:rsid w:val="00EC2A46"/>
    <w:rsid w:val="00EC3FE9"/>
    <w:rsid w:val="00EC4A2A"/>
    <w:rsid w:val="00ED2BA2"/>
    <w:rsid w:val="00ED2F3C"/>
    <w:rsid w:val="00ED40AA"/>
    <w:rsid w:val="00ED47F3"/>
    <w:rsid w:val="00ED6986"/>
    <w:rsid w:val="00EE3CD4"/>
    <w:rsid w:val="00EE4915"/>
    <w:rsid w:val="00EF1EA2"/>
    <w:rsid w:val="00EF5B94"/>
    <w:rsid w:val="00F00D56"/>
    <w:rsid w:val="00F1069A"/>
    <w:rsid w:val="00F14EAD"/>
    <w:rsid w:val="00F22C4D"/>
    <w:rsid w:val="00F2334A"/>
    <w:rsid w:val="00F47E05"/>
    <w:rsid w:val="00F50624"/>
    <w:rsid w:val="00F50661"/>
    <w:rsid w:val="00F65250"/>
    <w:rsid w:val="00F81E82"/>
    <w:rsid w:val="00F841B2"/>
    <w:rsid w:val="00F85E63"/>
    <w:rsid w:val="00F86E7D"/>
    <w:rsid w:val="00F87247"/>
    <w:rsid w:val="00F87DD0"/>
    <w:rsid w:val="00F9065E"/>
    <w:rsid w:val="00F9303F"/>
    <w:rsid w:val="00F96D37"/>
    <w:rsid w:val="00F97816"/>
    <w:rsid w:val="00FA4EA6"/>
    <w:rsid w:val="00FA501F"/>
    <w:rsid w:val="00FA7537"/>
    <w:rsid w:val="00FB5853"/>
    <w:rsid w:val="00FC0012"/>
    <w:rsid w:val="00FC116A"/>
    <w:rsid w:val="00FC3679"/>
    <w:rsid w:val="00FD1D8F"/>
    <w:rsid w:val="00FD432E"/>
    <w:rsid w:val="00FD69A4"/>
    <w:rsid w:val="00FD7ACA"/>
    <w:rsid w:val="00FE196A"/>
    <w:rsid w:val="00FE4E5D"/>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oNotEmbedSmartTags/>
  <w:decimalSymbol w:val=","/>
  <w:listSeparator w:val=";"/>
  <w14:docId w14:val="5EA91DE6"/>
  <w15:docId w15:val="{A94EF1A1-0B9D-454B-BCB6-D37A1D18D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5DBF"/>
    <w:pPr>
      <w:widowControl w:val="0"/>
      <w:suppressAutoHyphens/>
    </w:pPr>
    <w:rPr>
      <w:rFonts w:ascii="Thorndale" w:eastAsia="HG Mincho Light J" w:hAnsi="Thorndale"/>
      <w:color w:val="000000"/>
      <w:sz w:val="24"/>
    </w:rPr>
  </w:style>
  <w:style w:type="paragraph" w:styleId="Titre1">
    <w:name w:val="heading 1"/>
    <w:basedOn w:val="Normal"/>
    <w:next w:val="Normal"/>
    <w:qFormat/>
    <w:rsid w:val="00942CCD"/>
    <w:pPr>
      <w:numPr>
        <w:numId w:val="10"/>
      </w:numPr>
      <w:tabs>
        <w:tab w:val="left" w:pos="284"/>
      </w:tabs>
      <w:jc w:val="both"/>
      <w:outlineLvl w:val="0"/>
    </w:pPr>
    <w:rPr>
      <w:rFonts w:ascii="Arial" w:hAnsi="Arial" w:cs="Arial"/>
      <w:b/>
      <w:sz w:val="28"/>
      <w:szCs w:val="28"/>
    </w:rPr>
  </w:style>
  <w:style w:type="paragraph" w:styleId="Titre2">
    <w:name w:val="heading 2"/>
    <w:basedOn w:val="Normal"/>
    <w:next w:val="Normal"/>
    <w:qFormat/>
    <w:rsid w:val="00C27FA6"/>
    <w:pPr>
      <w:widowControl/>
      <w:suppressAutoHyphens w:val="0"/>
      <w:autoSpaceDE w:val="0"/>
      <w:autoSpaceDN w:val="0"/>
      <w:adjustRightInd w:val="0"/>
      <w:ind w:firstLine="720"/>
      <w:jc w:val="both"/>
      <w:outlineLvl w:val="1"/>
    </w:pPr>
    <w:rPr>
      <w:rFonts w:ascii="Verdana" w:eastAsia="Times New Roman" w:hAnsi="Verdana" w:cs="TimesNewRomanPSMT"/>
      <w:b/>
      <w:color w:val="auto"/>
      <w:szCs w:val="24"/>
      <w:lang w:bidi="fr-FR"/>
    </w:rPr>
  </w:style>
  <w:style w:type="paragraph" w:styleId="Titre3">
    <w:name w:val="heading 3"/>
    <w:basedOn w:val="RedaliaTitre2"/>
    <w:next w:val="Normal"/>
    <w:qFormat/>
    <w:rsid w:val="006F1375"/>
    <w:pPr>
      <w:numPr>
        <w:ilvl w:val="0"/>
        <w:numId w:val="0"/>
      </w:numPr>
      <w:ind w:left="360"/>
      <w:outlineLvl w:val="2"/>
    </w:pPr>
    <w:rPr>
      <w:rFonts w:ascii="Verdana" w:hAnsi="Verdana"/>
      <w:b/>
      <w:i/>
      <w:sz w:val="22"/>
      <w:szCs w:val="22"/>
      <w:u w:val="none"/>
    </w:rPr>
  </w:style>
  <w:style w:type="paragraph" w:styleId="Titre4">
    <w:name w:val="heading 4"/>
    <w:basedOn w:val="Normal"/>
    <w:next w:val="Normal"/>
    <w:qFormat/>
    <w:rsid w:val="00B05DBF"/>
    <w:pPr>
      <w:keepNext/>
      <w:jc w:val="both"/>
      <w:outlineLvl w:val="3"/>
    </w:pPr>
    <w:rPr>
      <w:rFonts w:ascii="Arial" w:hAnsi="Arial"/>
      <w:i/>
      <w:color w:val="808000"/>
      <w:sz w:val="22"/>
    </w:rPr>
  </w:style>
  <w:style w:type="paragraph" w:styleId="Titre5">
    <w:name w:val="heading 5"/>
    <w:basedOn w:val="Normal"/>
    <w:next w:val="Normal"/>
    <w:qFormat/>
    <w:rsid w:val="00B05DBF"/>
    <w:pPr>
      <w:keepNext/>
      <w:jc w:val="both"/>
      <w:outlineLvl w:val="4"/>
    </w:pPr>
    <w:rPr>
      <w:rFonts w:ascii="Arial" w:hAnsi="Arial"/>
      <w:b/>
      <w:color w:val="808000"/>
      <w:sz w:val="22"/>
    </w:rPr>
  </w:style>
  <w:style w:type="paragraph" w:styleId="Titre6">
    <w:name w:val="heading 6"/>
    <w:basedOn w:val="Normal"/>
    <w:next w:val="Normal"/>
    <w:qFormat/>
    <w:rsid w:val="00B05DBF"/>
    <w:pPr>
      <w:keepNext/>
      <w:outlineLvl w:val="5"/>
    </w:pPr>
    <w:rPr>
      <w:rFonts w:ascii="Arial" w:hAnsi="Arial"/>
      <w:i/>
      <w:color w:val="808000"/>
      <w:sz w:val="22"/>
    </w:rPr>
  </w:style>
  <w:style w:type="paragraph" w:styleId="Titre7">
    <w:name w:val="heading 7"/>
    <w:basedOn w:val="Normal"/>
    <w:next w:val="Normal"/>
    <w:qFormat/>
    <w:rsid w:val="00B05DBF"/>
    <w:pPr>
      <w:keepNext/>
      <w:jc w:val="both"/>
      <w:outlineLvl w:val="6"/>
    </w:pPr>
    <w:rPr>
      <w:rFonts w:ascii="Arial" w:hAnsi="Arial"/>
      <w:b/>
      <w:color w:val="FF0000"/>
      <w:sz w:val="22"/>
    </w:rPr>
  </w:style>
  <w:style w:type="paragraph" w:styleId="Titre8">
    <w:name w:val="heading 8"/>
    <w:basedOn w:val="Normal"/>
    <w:next w:val="Normal"/>
    <w:qFormat/>
    <w:rsid w:val="00B05DBF"/>
    <w:pPr>
      <w:keepNext/>
      <w:jc w:val="both"/>
      <w:outlineLvl w:val="7"/>
    </w:pPr>
    <w:rPr>
      <w:rFonts w:ascii="Arial" w:hAnsi="Arial"/>
      <w:b/>
      <w:color w:val="auto"/>
      <w:sz w:val="22"/>
    </w:rPr>
  </w:style>
  <w:style w:type="paragraph" w:styleId="Titre9">
    <w:name w:val="heading 9"/>
    <w:basedOn w:val="Normal"/>
    <w:next w:val="Normal"/>
    <w:qFormat/>
    <w:rsid w:val="00B05DBF"/>
    <w:pPr>
      <w:keepNext/>
      <w:outlineLvl w:val="8"/>
    </w:pPr>
    <w:rPr>
      <w:b/>
      <w:lang w:val="en-GB"/>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WW-Absatz-Standardschriftart">
    <w:name w:val="WW-Absatz-Standardschriftart"/>
    <w:rsid w:val="00B05DBF"/>
  </w:style>
  <w:style w:type="character" w:customStyle="1" w:styleId="WW-Absatz-Standardschriftart1">
    <w:name w:val="WW-Absatz-Standardschriftart1"/>
    <w:rsid w:val="00B05DBF"/>
  </w:style>
  <w:style w:type="character" w:customStyle="1" w:styleId="WW-Absatz-Standardschriftart11">
    <w:name w:val="WW-Absatz-Standardschriftart11"/>
    <w:rsid w:val="00B05DBF"/>
  </w:style>
  <w:style w:type="character" w:customStyle="1" w:styleId="WW-Absatz-Standardschriftart111">
    <w:name w:val="WW-Absatz-Standardschriftart111"/>
    <w:rsid w:val="00B05DBF"/>
  </w:style>
  <w:style w:type="character" w:customStyle="1" w:styleId="WW-Absatz-Standardschriftart1111">
    <w:name w:val="WW-Absatz-Standardschriftart1111"/>
    <w:rsid w:val="00B05DBF"/>
  </w:style>
  <w:style w:type="character" w:customStyle="1" w:styleId="WW-Absatz-Standardschriftart11111">
    <w:name w:val="WW-Absatz-Standardschriftart11111"/>
    <w:rsid w:val="00B05DBF"/>
  </w:style>
  <w:style w:type="character" w:customStyle="1" w:styleId="WW-Absatz-Standardschriftart111111">
    <w:name w:val="WW-Absatz-Standardschriftart111111"/>
    <w:rsid w:val="00B05DBF"/>
  </w:style>
  <w:style w:type="character" w:customStyle="1" w:styleId="WW-Absatz-Standardschriftart1111111">
    <w:name w:val="WW-Absatz-Standardschriftart1111111"/>
    <w:rsid w:val="00B05DBF"/>
  </w:style>
  <w:style w:type="character" w:customStyle="1" w:styleId="Caractresdenumrotation">
    <w:name w:val="Caractères de numérotation"/>
    <w:rsid w:val="00B05DBF"/>
  </w:style>
  <w:style w:type="character" w:customStyle="1" w:styleId="WW-Caractresdenumrotation">
    <w:name w:val="WW-Caractères de numérotation"/>
    <w:rsid w:val="00B05DBF"/>
  </w:style>
  <w:style w:type="character" w:customStyle="1" w:styleId="WW-Caractresdenumrotation1">
    <w:name w:val="WW-Caractères de numérotation1"/>
    <w:rsid w:val="00B05DBF"/>
  </w:style>
  <w:style w:type="character" w:customStyle="1" w:styleId="WW-Caractresdenumrotation11">
    <w:name w:val="WW-Caractères de numérotation11"/>
    <w:rsid w:val="00B05DBF"/>
  </w:style>
  <w:style w:type="character" w:customStyle="1" w:styleId="WW-Caractresdenumrotation111">
    <w:name w:val="WW-Caractères de numérotation111"/>
    <w:rsid w:val="00B05DBF"/>
  </w:style>
  <w:style w:type="character" w:customStyle="1" w:styleId="WW-Caractresdenumrotation1111">
    <w:name w:val="WW-Caractères de numérotation1111"/>
    <w:rsid w:val="00B05DBF"/>
  </w:style>
  <w:style w:type="character" w:customStyle="1" w:styleId="WW-Caractresdenumrotation11111">
    <w:name w:val="WW-Caractères de numérotation11111"/>
    <w:rsid w:val="00B05DBF"/>
  </w:style>
  <w:style w:type="character" w:customStyle="1" w:styleId="WW-Caractresdenumrotation111111">
    <w:name w:val="WW-Caractères de numérotation111111"/>
    <w:rsid w:val="00B05DBF"/>
  </w:style>
  <w:style w:type="character" w:customStyle="1" w:styleId="WW-Caractresdenumrotation1111111">
    <w:name w:val="WW-Caractères de numérotation1111111"/>
    <w:rsid w:val="00B05DBF"/>
  </w:style>
  <w:style w:type="character" w:customStyle="1" w:styleId="Puces">
    <w:name w:val="Puces"/>
    <w:rsid w:val="00B05DBF"/>
    <w:rPr>
      <w:rFonts w:ascii="StarSymbol" w:eastAsia="StarSymbol" w:hAnsi="StarSymbol"/>
      <w:sz w:val="18"/>
    </w:rPr>
  </w:style>
  <w:style w:type="character" w:customStyle="1" w:styleId="WW-Puces">
    <w:name w:val="WW-Puces"/>
    <w:rsid w:val="00B05DBF"/>
    <w:rPr>
      <w:rFonts w:ascii="StarSymbol" w:eastAsia="StarSymbol" w:hAnsi="StarSymbol"/>
      <w:sz w:val="18"/>
    </w:rPr>
  </w:style>
  <w:style w:type="character" w:customStyle="1" w:styleId="WW-Puces1">
    <w:name w:val="WW-Puces1"/>
    <w:rsid w:val="00B05DBF"/>
    <w:rPr>
      <w:rFonts w:ascii="StarSymbol" w:eastAsia="StarSymbol" w:hAnsi="StarSymbol"/>
      <w:sz w:val="18"/>
    </w:rPr>
  </w:style>
  <w:style w:type="character" w:customStyle="1" w:styleId="WW-Puces11">
    <w:name w:val="WW-Puces11"/>
    <w:rsid w:val="00B05DBF"/>
    <w:rPr>
      <w:rFonts w:ascii="StarSymbol" w:eastAsia="StarSymbol" w:hAnsi="StarSymbol"/>
      <w:sz w:val="18"/>
    </w:rPr>
  </w:style>
  <w:style w:type="character" w:customStyle="1" w:styleId="WW-Puces111">
    <w:name w:val="WW-Puces111"/>
    <w:rsid w:val="00B05DBF"/>
    <w:rPr>
      <w:rFonts w:ascii="StarSymbol" w:eastAsia="StarSymbol" w:hAnsi="StarSymbol"/>
      <w:sz w:val="18"/>
    </w:rPr>
  </w:style>
  <w:style w:type="character" w:customStyle="1" w:styleId="WW-Puces1111">
    <w:name w:val="WW-Puces1111"/>
    <w:rsid w:val="00B05DBF"/>
    <w:rPr>
      <w:rFonts w:ascii="StarSymbol" w:eastAsia="StarSymbol" w:hAnsi="StarSymbol"/>
      <w:sz w:val="18"/>
    </w:rPr>
  </w:style>
  <w:style w:type="character" w:customStyle="1" w:styleId="WW-Puces11111">
    <w:name w:val="WW-Puces11111"/>
    <w:rsid w:val="00B05DBF"/>
    <w:rPr>
      <w:rFonts w:ascii="StarSymbol" w:eastAsia="StarSymbol" w:hAnsi="StarSymbol"/>
      <w:sz w:val="18"/>
    </w:rPr>
  </w:style>
  <w:style w:type="character" w:customStyle="1" w:styleId="WW-Puces111111">
    <w:name w:val="WW-Puces111111"/>
    <w:rsid w:val="00B05DBF"/>
    <w:rPr>
      <w:rFonts w:ascii="StarSymbol" w:eastAsia="StarSymbol" w:hAnsi="StarSymbol"/>
      <w:sz w:val="18"/>
    </w:rPr>
  </w:style>
  <w:style w:type="character" w:customStyle="1" w:styleId="WW8Num4z0">
    <w:name w:val="WW8Num4z0"/>
    <w:rsid w:val="00B05DBF"/>
    <w:rPr>
      <w:rFonts w:ascii="StarSymbol" w:eastAsia="StarSymbol" w:hAnsi="StarSymbol"/>
      <w:sz w:val="18"/>
    </w:rPr>
  </w:style>
  <w:style w:type="character" w:customStyle="1" w:styleId="WW8Num12z0">
    <w:name w:val="WW8Num12z0"/>
    <w:rsid w:val="00B05DBF"/>
    <w:rPr>
      <w:rFonts w:ascii="StarSymbol" w:eastAsia="StarSymbol" w:hAnsi="StarSymbol"/>
      <w:sz w:val="18"/>
    </w:rPr>
  </w:style>
  <w:style w:type="character" w:customStyle="1" w:styleId="WW8Num11z0">
    <w:name w:val="WW8Num11z0"/>
    <w:rsid w:val="00B05DBF"/>
    <w:rPr>
      <w:rFonts w:ascii="StarSymbol" w:eastAsia="StarSymbol" w:hAnsi="StarSymbol"/>
      <w:sz w:val="18"/>
    </w:rPr>
  </w:style>
  <w:style w:type="character" w:customStyle="1" w:styleId="WW8Num13z0">
    <w:name w:val="WW8Num13z0"/>
    <w:rsid w:val="00B05DBF"/>
    <w:rPr>
      <w:rFonts w:ascii="StarSymbol" w:eastAsia="StarSymbol" w:hAnsi="StarSymbol"/>
      <w:sz w:val="18"/>
    </w:rPr>
  </w:style>
  <w:style w:type="character" w:customStyle="1" w:styleId="WW-WW8Num11z0">
    <w:name w:val="WW-WW8Num11z0"/>
    <w:rsid w:val="00B05DBF"/>
    <w:rPr>
      <w:rFonts w:ascii="StarSymbol" w:eastAsia="StarSymbol" w:hAnsi="StarSymbol"/>
      <w:sz w:val="18"/>
    </w:rPr>
  </w:style>
  <w:style w:type="character" w:customStyle="1" w:styleId="WW-WW8Num13z0">
    <w:name w:val="WW-WW8Num13z0"/>
    <w:rsid w:val="00B05DBF"/>
    <w:rPr>
      <w:rFonts w:ascii="StarSymbol" w:eastAsia="StarSymbol" w:hAnsi="StarSymbol"/>
      <w:sz w:val="18"/>
    </w:rPr>
  </w:style>
  <w:style w:type="character" w:customStyle="1" w:styleId="WW-WW8Num11z01">
    <w:name w:val="WW-WW8Num11z01"/>
    <w:rsid w:val="00B05DBF"/>
    <w:rPr>
      <w:rFonts w:ascii="StarSymbol" w:eastAsia="StarSymbol" w:hAnsi="StarSymbol"/>
      <w:sz w:val="18"/>
    </w:rPr>
  </w:style>
  <w:style w:type="character" w:customStyle="1" w:styleId="WW-WW8Num13z01">
    <w:name w:val="WW-WW8Num13z01"/>
    <w:rsid w:val="00B05DBF"/>
    <w:rPr>
      <w:rFonts w:ascii="StarSymbol" w:eastAsia="StarSymbol" w:hAnsi="StarSymbol"/>
      <w:sz w:val="18"/>
    </w:rPr>
  </w:style>
  <w:style w:type="character" w:customStyle="1" w:styleId="WW-WW8Num11z02">
    <w:name w:val="WW-WW8Num11z02"/>
    <w:rsid w:val="00B05DBF"/>
    <w:rPr>
      <w:rFonts w:ascii="StarSymbol" w:eastAsia="StarSymbol" w:hAnsi="StarSymbol"/>
      <w:sz w:val="18"/>
    </w:rPr>
  </w:style>
  <w:style w:type="character" w:customStyle="1" w:styleId="WW-WW8Num13z02">
    <w:name w:val="WW-WW8Num13z02"/>
    <w:rsid w:val="00B05DBF"/>
    <w:rPr>
      <w:rFonts w:ascii="StarSymbol" w:eastAsia="StarSymbol" w:hAnsi="StarSymbol"/>
      <w:sz w:val="18"/>
    </w:rPr>
  </w:style>
  <w:style w:type="character" w:customStyle="1" w:styleId="WW-WW8Num11z03">
    <w:name w:val="WW-WW8Num11z03"/>
    <w:rsid w:val="00B05DBF"/>
    <w:rPr>
      <w:rFonts w:ascii="StarSymbol" w:eastAsia="StarSymbol" w:hAnsi="StarSymbol"/>
      <w:sz w:val="18"/>
    </w:rPr>
  </w:style>
  <w:style w:type="character" w:customStyle="1" w:styleId="WW-WW8Num13z03">
    <w:name w:val="WW-WW8Num13z03"/>
    <w:rsid w:val="00B05DBF"/>
    <w:rPr>
      <w:rFonts w:ascii="StarSymbol" w:eastAsia="StarSymbol" w:hAnsi="StarSymbol"/>
      <w:sz w:val="18"/>
    </w:rPr>
  </w:style>
  <w:style w:type="character" w:customStyle="1" w:styleId="WW8Num11z00">
    <w:name w:val="WW8Num11z0"/>
    <w:rsid w:val="00B05DBF"/>
    <w:rPr>
      <w:rFonts w:ascii="StarSymbol" w:eastAsia="StarSymbol" w:hAnsi="StarSymbol"/>
      <w:sz w:val="18"/>
    </w:rPr>
  </w:style>
  <w:style w:type="character" w:customStyle="1" w:styleId="WW8Num13z00">
    <w:name w:val="WW8Num13z0"/>
    <w:rsid w:val="00B05DBF"/>
    <w:rPr>
      <w:rFonts w:ascii="StarSymbol" w:eastAsia="StarSymbol" w:hAnsi="StarSymbol"/>
      <w:sz w:val="18"/>
    </w:rPr>
  </w:style>
  <w:style w:type="character" w:customStyle="1" w:styleId="WW8Num25z0">
    <w:name w:val="WW8Num25z0"/>
    <w:rsid w:val="00B05DBF"/>
    <w:rPr>
      <w:rFonts w:ascii="StarSymbol" w:eastAsia="StarSymbol" w:hAnsi="StarSymbol"/>
      <w:sz w:val="18"/>
    </w:rPr>
  </w:style>
  <w:style w:type="character" w:customStyle="1" w:styleId="WW8Num26z0">
    <w:name w:val="WW8Num26z0"/>
    <w:rsid w:val="00B05DBF"/>
    <w:rPr>
      <w:rFonts w:ascii="StarSymbol" w:eastAsia="StarSymbol" w:hAnsi="StarSymbol"/>
      <w:sz w:val="18"/>
    </w:rPr>
  </w:style>
  <w:style w:type="paragraph" w:styleId="Corpsdetexte">
    <w:name w:val="Body Text"/>
    <w:basedOn w:val="Normal"/>
    <w:rsid w:val="00B05DBF"/>
    <w:pPr>
      <w:spacing w:after="120"/>
    </w:pPr>
  </w:style>
  <w:style w:type="paragraph" w:styleId="Liste">
    <w:name w:val="List"/>
    <w:basedOn w:val="Corpsdetexte"/>
    <w:rsid w:val="00B05DBF"/>
  </w:style>
  <w:style w:type="paragraph" w:styleId="Lgende">
    <w:name w:val="caption"/>
    <w:basedOn w:val="Normal"/>
    <w:qFormat/>
    <w:rsid w:val="00B05DBF"/>
    <w:pPr>
      <w:suppressLineNumbers/>
      <w:spacing w:before="120" w:after="120"/>
    </w:pPr>
    <w:rPr>
      <w:i/>
      <w:sz w:val="20"/>
    </w:rPr>
  </w:style>
  <w:style w:type="paragraph" w:customStyle="1" w:styleId="Rpertoire">
    <w:name w:val="Répertoire"/>
    <w:basedOn w:val="Normal"/>
    <w:rsid w:val="00B05DBF"/>
    <w:pPr>
      <w:suppressLineNumbers/>
    </w:pPr>
  </w:style>
  <w:style w:type="paragraph" w:styleId="Corpsdetexte2">
    <w:name w:val="Body Text 2"/>
    <w:basedOn w:val="Normal"/>
    <w:rsid w:val="00B05DBF"/>
    <w:rPr>
      <w:rFonts w:ascii="Arial" w:hAnsi="Arial"/>
      <w:b/>
      <w:bCs/>
      <w:sz w:val="22"/>
    </w:rPr>
  </w:style>
  <w:style w:type="paragraph" w:styleId="En-tte">
    <w:name w:val="header"/>
    <w:basedOn w:val="Normal"/>
    <w:link w:val="En-tteCar"/>
    <w:rsid w:val="00B05DBF"/>
    <w:pPr>
      <w:tabs>
        <w:tab w:val="center" w:pos="4536"/>
        <w:tab w:val="right" w:pos="9072"/>
      </w:tabs>
    </w:pPr>
  </w:style>
  <w:style w:type="paragraph" w:styleId="Pieddepage">
    <w:name w:val="footer"/>
    <w:basedOn w:val="Normal"/>
    <w:rsid w:val="00B05DBF"/>
    <w:pPr>
      <w:tabs>
        <w:tab w:val="center" w:pos="4536"/>
        <w:tab w:val="right" w:pos="9072"/>
      </w:tabs>
    </w:pPr>
  </w:style>
  <w:style w:type="character" w:styleId="Numrodepage">
    <w:name w:val="page number"/>
    <w:basedOn w:val="Policepardfaut"/>
    <w:rsid w:val="00B05DBF"/>
  </w:style>
  <w:style w:type="paragraph" w:styleId="Corpsdetexte3">
    <w:name w:val="Body Text 3"/>
    <w:basedOn w:val="Normal"/>
    <w:rsid w:val="00B05DBF"/>
    <w:rPr>
      <w:rFonts w:ascii="Arial" w:hAnsi="Arial" w:cs="Arial"/>
      <w:sz w:val="22"/>
    </w:rPr>
  </w:style>
  <w:style w:type="paragraph" w:styleId="Retraitcorpsdetexte">
    <w:name w:val="Body Text Indent"/>
    <w:basedOn w:val="Normal"/>
    <w:rsid w:val="00B05DBF"/>
    <w:pPr>
      <w:ind w:left="142"/>
      <w:jc w:val="both"/>
    </w:pPr>
    <w:rPr>
      <w:rFonts w:ascii="Arial" w:hAnsi="Arial"/>
      <w:sz w:val="22"/>
    </w:rPr>
  </w:style>
  <w:style w:type="paragraph" w:customStyle="1" w:styleId="RedaliaNormal">
    <w:name w:val="Redalia : Normal"/>
    <w:basedOn w:val="Normal"/>
    <w:link w:val="RedaliaNormalCar"/>
    <w:rsid w:val="00B05DBF"/>
    <w:pPr>
      <w:keepNext/>
      <w:keepLines/>
      <w:widowControl/>
      <w:suppressAutoHyphens w:val="0"/>
      <w:spacing w:before="40"/>
      <w:jc w:val="both"/>
    </w:pPr>
    <w:rPr>
      <w:rFonts w:ascii="Verdana" w:eastAsia="Times New Roman" w:hAnsi="Verdana"/>
      <w:color w:val="auto"/>
      <w:sz w:val="22"/>
    </w:rPr>
  </w:style>
  <w:style w:type="paragraph" w:customStyle="1" w:styleId="Courriertext">
    <w:name w:val="Courrier text"/>
    <w:basedOn w:val="Normal"/>
    <w:rsid w:val="00B05DBF"/>
    <w:pPr>
      <w:widowControl/>
      <w:suppressAutoHyphens w:val="0"/>
      <w:jc w:val="both"/>
    </w:pPr>
    <w:rPr>
      <w:rFonts w:ascii="Times New Roman" w:eastAsia="Times New Roman" w:hAnsi="Times New Roman"/>
      <w:color w:val="auto"/>
      <w:sz w:val="22"/>
    </w:rPr>
  </w:style>
  <w:style w:type="paragraph" w:customStyle="1" w:styleId="RdaliaRetraitniveau1">
    <w:name w:val="Rédalia : Retrait niveau 1"/>
    <w:basedOn w:val="RedaliaNormal"/>
    <w:rsid w:val="00B05DBF"/>
    <w:pPr>
      <w:numPr>
        <w:numId w:val="1"/>
      </w:numPr>
    </w:pPr>
  </w:style>
  <w:style w:type="paragraph" w:customStyle="1" w:styleId="Courrierdest">
    <w:name w:val="Courrier dest"/>
    <w:basedOn w:val="Normal"/>
    <w:rsid w:val="00B05DBF"/>
    <w:pPr>
      <w:widowControl/>
      <w:suppressAutoHyphens w:val="0"/>
    </w:pPr>
    <w:rPr>
      <w:rFonts w:ascii="Times New Roman" w:eastAsia="Times New Roman" w:hAnsi="Times New Roman"/>
      <w:color w:val="auto"/>
      <w:sz w:val="22"/>
    </w:rPr>
  </w:style>
  <w:style w:type="paragraph" w:customStyle="1" w:styleId="RdaliaRetraitniveau2">
    <w:name w:val="Rédalia : Retrait niveau 2"/>
    <w:basedOn w:val="RedaliaNormal"/>
    <w:rsid w:val="00B05DBF"/>
    <w:pPr>
      <w:numPr>
        <w:numId w:val="3"/>
      </w:numPr>
    </w:pPr>
  </w:style>
  <w:style w:type="paragraph" w:customStyle="1" w:styleId="RdaliaTableau">
    <w:name w:val="Rédalia : Tableau"/>
    <w:basedOn w:val="RedaliaNormal"/>
    <w:rsid w:val="00B05DBF"/>
    <w:pPr>
      <w:numPr>
        <w:numId w:val="2"/>
      </w:numPr>
    </w:pPr>
    <w:rPr>
      <w:b/>
      <w:color w:val="0000FF"/>
    </w:rPr>
  </w:style>
  <w:style w:type="paragraph" w:customStyle="1" w:styleId="TitreN5">
    <w:name w:val="Titre N5"/>
    <w:basedOn w:val="Titre5"/>
    <w:rsid w:val="00B05DBF"/>
    <w:pPr>
      <w:keepNext w:val="0"/>
      <w:widowControl/>
      <w:suppressAutoHyphens w:val="0"/>
      <w:spacing w:before="240" w:after="60"/>
      <w:ind w:left="1417" w:hanging="283"/>
      <w:jc w:val="left"/>
      <w:outlineLvl w:val="9"/>
    </w:pPr>
    <w:rPr>
      <w:rFonts w:ascii="Times New Roman" w:eastAsia="Times New Roman" w:hAnsi="Times New Roman"/>
      <w:b w:val="0"/>
      <w:i/>
      <w:color w:val="auto"/>
      <w:sz w:val="20"/>
    </w:rPr>
  </w:style>
  <w:style w:type="paragraph" w:customStyle="1" w:styleId="TitreN4">
    <w:name w:val="Titre N4"/>
    <w:basedOn w:val="Titre4"/>
    <w:rsid w:val="00B05DBF"/>
    <w:pPr>
      <w:widowControl/>
      <w:suppressAutoHyphens w:val="0"/>
      <w:spacing w:before="240" w:after="60"/>
      <w:ind w:left="850" w:hanging="283"/>
      <w:jc w:val="left"/>
      <w:outlineLvl w:val="9"/>
    </w:pPr>
    <w:rPr>
      <w:rFonts w:ascii="Times New Roman" w:eastAsia="Times New Roman" w:hAnsi="Times New Roman"/>
      <w:color w:val="auto"/>
      <w:sz w:val="24"/>
    </w:rPr>
  </w:style>
  <w:style w:type="paragraph" w:customStyle="1" w:styleId="Corpsdetexte21">
    <w:name w:val="Corps de texte 21"/>
    <w:basedOn w:val="Normal"/>
    <w:rsid w:val="00B05DBF"/>
    <w:pPr>
      <w:widowControl/>
      <w:suppressAutoHyphens w:val="0"/>
      <w:ind w:left="284" w:hanging="284"/>
      <w:jc w:val="both"/>
    </w:pPr>
    <w:rPr>
      <w:rFonts w:ascii="Times New Roman" w:eastAsia="Times New Roman" w:hAnsi="Times New Roman"/>
      <w:color w:val="auto"/>
    </w:rPr>
  </w:style>
  <w:style w:type="paragraph" w:styleId="Retraitcorpsdetexte2">
    <w:name w:val="Body Text Indent 2"/>
    <w:basedOn w:val="Normal"/>
    <w:rsid w:val="00B05DBF"/>
    <w:pPr>
      <w:ind w:left="360"/>
      <w:jc w:val="both"/>
    </w:pPr>
    <w:rPr>
      <w:rFonts w:ascii="Arial" w:hAnsi="Arial"/>
      <w:i/>
      <w:color w:val="800080"/>
      <w:sz w:val="22"/>
    </w:rPr>
  </w:style>
  <w:style w:type="paragraph" w:styleId="Retraitcorpsdetexte3">
    <w:name w:val="Body Text Indent 3"/>
    <w:basedOn w:val="Normal"/>
    <w:rsid w:val="00B05DBF"/>
    <w:pPr>
      <w:ind w:left="360"/>
    </w:pPr>
    <w:rPr>
      <w:rFonts w:ascii="Arial" w:hAnsi="Arial"/>
      <w:color w:val="800080"/>
      <w:sz w:val="22"/>
    </w:rPr>
  </w:style>
  <w:style w:type="paragraph" w:styleId="Textebrut">
    <w:name w:val="Plain Text"/>
    <w:basedOn w:val="Normal"/>
    <w:rsid w:val="00B05DBF"/>
    <w:pPr>
      <w:widowControl/>
      <w:suppressAutoHyphens w:val="0"/>
    </w:pPr>
    <w:rPr>
      <w:rFonts w:ascii="Courier New" w:eastAsia="Times New Roman" w:hAnsi="Courier New" w:cs="Courier New"/>
      <w:color w:val="auto"/>
      <w:sz w:val="20"/>
    </w:rPr>
  </w:style>
  <w:style w:type="paragraph" w:customStyle="1" w:styleId="CondInsert">
    <w:name w:val="Cond Insert"/>
    <w:basedOn w:val="Normal"/>
    <w:next w:val="Normal"/>
    <w:rsid w:val="001256DE"/>
    <w:pPr>
      <w:widowControl/>
      <w:suppressAutoHyphens w:val="0"/>
    </w:pPr>
    <w:rPr>
      <w:rFonts w:ascii="Arial" w:eastAsia="Times New Roman" w:hAnsi="Arial"/>
      <w:color w:val="008080"/>
      <w:sz w:val="16"/>
    </w:rPr>
  </w:style>
  <w:style w:type="paragraph" w:customStyle="1" w:styleId="RdaliaEn-tte">
    <w:name w:val="Rédalia : En-tête"/>
    <w:basedOn w:val="En-tte"/>
    <w:rsid w:val="001256DE"/>
    <w:pPr>
      <w:widowControl/>
      <w:suppressAutoHyphens w:val="0"/>
      <w:overflowPunct w:val="0"/>
      <w:autoSpaceDE w:val="0"/>
      <w:autoSpaceDN w:val="0"/>
      <w:adjustRightInd w:val="0"/>
      <w:jc w:val="both"/>
      <w:textAlignment w:val="baseline"/>
    </w:pPr>
    <w:rPr>
      <w:rFonts w:ascii="Arial" w:eastAsia="Times New Roman" w:hAnsi="Arial"/>
      <w:color w:val="auto"/>
      <w:sz w:val="16"/>
    </w:rPr>
  </w:style>
  <w:style w:type="paragraph" w:customStyle="1" w:styleId="Dossierobjet">
    <w:name w:val="Dossier objet"/>
    <w:basedOn w:val="Normal"/>
    <w:rsid w:val="001256DE"/>
    <w:pPr>
      <w:widowControl/>
      <w:suppressAutoHyphens w:val="0"/>
      <w:jc w:val="center"/>
    </w:pPr>
    <w:rPr>
      <w:rFonts w:ascii="Times New Roman" w:eastAsia="Times New Roman" w:hAnsi="Times New Roman"/>
      <w:color w:val="auto"/>
      <w:sz w:val="48"/>
    </w:rPr>
  </w:style>
  <w:style w:type="paragraph" w:customStyle="1" w:styleId="RdaliaTitredossier">
    <w:name w:val="Rédalia : Titre dossier"/>
    <w:basedOn w:val="Normal"/>
    <w:rsid w:val="001256DE"/>
    <w:pPr>
      <w:widowControl/>
      <w:suppressAutoHyphens w:val="0"/>
      <w:jc w:val="center"/>
    </w:pPr>
    <w:rPr>
      <w:rFonts w:ascii="Verdana" w:eastAsia="Times New Roman" w:hAnsi="Verdana"/>
      <w:color w:val="auto"/>
      <w:sz w:val="48"/>
    </w:rPr>
  </w:style>
  <w:style w:type="paragraph" w:customStyle="1" w:styleId="RdaliaTitreparagraphe">
    <w:name w:val="Rédalia : Titre paragraphe"/>
    <w:basedOn w:val="Normal"/>
    <w:rsid w:val="001256DE"/>
    <w:pPr>
      <w:widowControl/>
      <w:pBdr>
        <w:bottom w:val="single" w:sz="6" w:space="1" w:color="auto"/>
      </w:pBdr>
      <w:suppressAutoHyphens w:val="0"/>
      <w:spacing w:before="100"/>
    </w:pPr>
    <w:rPr>
      <w:rFonts w:ascii="Verdana" w:eastAsia="Times New Roman" w:hAnsi="Verdana"/>
      <w:color w:val="auto"/>
      <w:sz w:val="32"/>
    </w:rPr>
  </w:style>
  <w:style w:type="paragraph" w:customStyle="1" w:styleId="RdaliaPieddepage">
    <w:name w:val="Rédalia : Pied de page"/>
    <w:basedOn w:val="Normal"/>
    <w:rsid w:val="001256DE"/>
    <w:pPr>
      <w:keepNext/>
      <w:keepLines/>
      <w:widowControl/>
      <w:suppressAutoHyphens w:val="0"/>
      <w:overflowPunct w:val="0"/>
      <w:autoSpaceDE w:val="0"/>
      <w:autoSpaceDN w:val="0"/>
      <w:adjustRightInd w:val="0"/>
      <w:spacing w:before="40"/>
      <w:jc w:val="both"/>
      <w:textAlignment w:val="baseline"/>
    </w:pPr>
    <w:rPr>
      <w:rFonts w:ascii="Verdana" w:eastAsia="Times New Roman" w:hAnsi="Verdana"/>
      <w:color w:val="auto"/>
      <w:sz w:val="18"/>
    </w:rPr>
  </w:style>
  <w:style w:type="paragraph" w:styleId="Textedebulles">
    <w:name w:val="Balloon Text"/>
    <w:basedOn w:val="Normal"/>
    <w:link w:val="TextedebullesCar"/>
    <w:rsid w:val="00B077F1"/>
    <w:rPr>
      <w:rFonts w:ascii="Tahoma" w:hAnsi="Tahoma"/>
      <w:sz w:val="16"/>
      <w:szCs w:val="16"/>
      <w:lang w:val="x-none" w:eastAsia="x-none"/>
    </w:rPr>
  </w:style>
  <w:style w:type="character" w:customStyle="1" w:styleId="TextedebullesCar">
    <w:name w:val="Texte de bulles Car"/>
    <w:link w:val="Textedebulles"/>
    <w:rsid w:val="00B077F1"/>
    <w:rPr>
      <w:rFonts w:ascii="Tahoma" w:eastAsia="HG Mincho Light J" w:hAnsi="Tahoma" w:cs="Tahoma"/>
      <w:color w:val="000000"/>
      <w:sz w:val="16"/>
      <w:szCs w:val="16"/>
    </w:rPr>
  </w:style>
  <w:style w:type="paragraph" w:customStyle="1" w:styleId="RdaliaLgende">
    <w:name w:val="Rédalia : Légende"/>
    <w:basedOn w:val="Normal"/>
    <w:rsid w:val="007878F3"/>
    <w:pPr>
      <w:suppressAutoHyphens w:val="0"/>
      <w:ind w:left="284" w:hanging="284"/>
      <w:jc w:val="both"/>
    </w:pPr>
    <w:rPr>
      <w:rFonts w:ascii="Times New Roman" w:eastAsia="Times New Roman" w:hAnsi="Times New Roman"/>
      <w:i/>
      <w:color w:val="auto"/>
      <w:sz w:val="16"/>
    </w:rPr>
  </w:style>
  <w:style w:type="paragraph" w:styleId="Paragraphedeliste">
    <w:name w:val="List Paragraph"/>
    <w:basedOn w:val="Normal"/>
    <w:uiPriority w:val="34"/>
    <w:qFormat/>
    <w:rsid w:val="0085461F"/>
    <w:pPr>
      <w:ind w:left="720"/>
      <w:contextualSpacing/>
    </w:pPr>
  </w:style>
  <w:style w:type="character" w:styleId="Textedelespacerserv">
    <w:name w:val="Placeholder Text"/>
    <w:uiPriority w:val="99"/>
    <w:semiHidden/>
    <w:rsid w:val="006637C2"/>
    <w:rPr>
      <w:color w:val="808080"/>
    </w:rPr>
  </w:style>
  <w:style w:type="table" w:styleId="Grilledutableau">
    <w:name w:val="Table Grid"/>
    <w:basedOn w:val="TableauNormal"/>
    <w:rsid w:val="007B4E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daliaSoustitredocument">
    <w:name w:val="Redalia : Sous titre document"/>
    <w:basedOn w:val="RedaliaNormal"/>
    <w:next w:val="RedaliaNormal"/>
    <w:uiPriority w:val="99"/>
    <w:rsid w:val="004303EF"/>
    <w:pPr>
      <w:keepNext w:val="0"/>
      <w:keepLines w:val="0"/>
      <w:widowControl w:val="0"/>
      <w:tabs>
        <w:tab w:val="left" w:leader="dot" w:pos="8505"/>
      </w:tabs>
      <w:jc w:val="center"/>
    </w:pPr>
    <w:rPr>
      <w:rFonts w:ascii="Times New Roman" w:hAnsi="Times New Roman"/>
      <w:sz w:val="28"/>
      <w:szCs w:val="28"/>
    </w:rPr>
  </w:style>
  <w:style w:type="character" w:customStyle="1" w:styleId="RedaliaNormalCar">
    <w:name w:val="Redalia : Normal Car"/>
    <w:link w:val="RedaliaNormal"/>
    <w:rsid w:val="00AB3371"/>
    <w:rPr>
      <w:rFonts w:ascii="Verdana" w:hAnsi="Verdana"/>
      <w:sz w:val="22"/>
    </w:rPr>
  </w:style>
  <w:style w:type="paragraph" w:customStyle="1" w:styleId="RedaliaTitre1">
    <w:name w:val="Redalia Titre 1"/>
    <w:basedOn w:val="Normal"/>
    <w:uiPriority w:val="99"/>
    <w:rsid w:val="002B5872"/>
    <w:pPr>
      <w:numPr>
        <w:numId w:val="9"/>
      </w:numPr>
      <w:suppressAutoHyphens w:val="0"/>
      <w:spacing w:before="240" w:after="160"/>
      <w:ind w:left="357" w:hanging="357"/>
      <w:outlineLvl w:val="0"/>
    </w:pPr>
    <w:rPr>
      <w:rFonts w:ascii="Times New Roman" w:eastAsia="Times New Roman" w:hAnsi="Times New Roman"/>
      <w:b/>
      <w:bCs/>
      <w:color w:val="auto"/>
      <w:sz w:val="32"/>
      <w:szCs w:val="32"/>
    </w:rPr>
  </w:style>
  <w:style w:type="paragraph" w:customStyle="1" w:styleId="RedaliaTitre2">
    <w:name w:val="Redalia Titre 2"/>
    <w:basedOn w:val="Normal"/>
    <w:next w:val="Normal"/>
    <w:uiPriority w:val="99"/>
    <w:rsid w:val="002B5872"/>
    <w:pPr>
      <w:numPr>
        <w:ilvl w:val="1"/>
        <w:numId w:val="9"/>
      </w:numPr>
      <w:suppressAutoHyphens w:val="0"/>
      <w:spacing w:before="240" w:after="160"/>
      <w:outlineLvl w:val="1"/>
    </w:pPr>
    <w:rPr>
      <w:rFonts w:ascii="Times New Roman" w:eastAsia="Times New Roman" w:hAnsi="Times New Roman"/>
      <w:color w:val="auto"/>
      <w:sz w:val="28"/>
      <w:szCs w:val="28"/>
      <w:u w:val="single"/>
    </w:rPr>
  </w:style>
  <w:style w:type="paragraph" w:customStyle="1" w:styleId="RedaliaTitre3">
    <w:name w:val="Redalia Titre 3"/>
    <w:basedOn w:val="Normal"/>
    <w:uiPriority w:val="99"/>
    <w:rsid w:val="002B5872"/>
    <w:pPr>
      <w:numPr>
        <w:ilvl w:val="2"/>
        <w:numId w:val="9"/>
      </w:numPr>
      <w:suppressAutoHyphens w:val="0"/>
      <w:overflowPunct w:val="0"/>
      <w:autoSpaceDE w:val="0"/>
      <w:autoSpaceDN w:val="0"/>
      <w:adjustRightInd w:val="0"/>
      <w:spacing w:before="240" w:after="160"/>
      <w:ind w:left="1077" w:hanging="357"/>
      <w:jc w:val="both"/>
      <w:textAlignment w:val="baseline"/>
      <w:outlineLvl w:val="2"/>
    </w:pPr>
    <w:rPr>
      <w:rFonts w:ascii="Times New Roman" w:eastAsia="Times New Roman" w:hAnsi="Times New Roman"/>
      <w:color w:val="auto"/>
      <w:szCs w:val="24"/>
      <w:u w:val="single"/>
    </w:rPr>
  </w:style>
  <w:style w:type="character" w:customStyle="1" w:styleId="En-tteCar">
    <w:name w:val="En-tête Car"/>
    <w:link w:val="En-tte"/>
    <w:uiPriority w:val="99"/>
    <w:rsid w:val="00C27FA6"/>
    <w:rPr>
      <w:rFonts w:ascii="Thorndale" w:eastAsia="HG Mincho Light J" w:hAnsi="Thorndale"/>
      <w:color w:val="000000"/>
      <w:sz w:val="24"/>
    </w:rPr>
  </w:style>
  <w:style w:type="paragraph" w:styleId="En-ttedetabledesmatires">
    <w:name w:val="TOC Heading"/>
    <w:basedOn w:val="Titre1"/>
    <w:next w:val="Normal"/>
    <w:uiPriority w:val="39"/>
    <w:unhideWhenUsed/>
    <w:qFormat/>
    <w:rsid w:val="003C4766"/>
    <w:pPr>
      <w:keepNext/>
      <w:keepLines/>
      <w:widowControl/>
      <w:numPr>
        <w:numId w:val="0"/>
      </w:numPr>
      <w:tabs>
        <w:tab w:val="clear" w:pos="284"/>
      </w:tabs>
      <w:suppressAutoHyphens w:val="0"/>
      <w:spacing w:before="480" w:line="276" w:lineRule="auto"/>
      <w:jc w:val="left"/>
      <w:outlineLvl w:val="9"/>
    </w:pPr>
    <w:rPr>
      <w:rFonts w:ascii="Cambria" w:eastAsia="Times New Roman" w:hAnsi="Cambria" w:cs="Times New Roman"/>
      <w:bCs/>
      <w:color w:val="365F91"/>
    </w:rPr>
  </w:style>
  <w:style w:type="paragraph" w:styleId="TM1">
    <w:name w:val="toc 1"/>
    <w:basedOn w:val="Normal"/>
    <w:next w:val="Normal"/>
    <w:autoRedefine/>
    <w:uiPriority w:val="39"/>
    <w:rsid w:val="003C4766"/>
  </w:style>
  <w:style w:type="paragraph" w:styleId="TM2">
    <w:name w:val="toc 2"/>
    <w:basedOn w:val="Normal"/>
    <w:next w:val="Normal"/>
    <w:autoRedefine/>
    <w:uiPriority w:val="39"/>
    <w:rsid w:val="003C4766"/>
    <w:pPr>
      <w:ind w:left="240"/>
    </w:pPr>
  </w:style>
  <w:style w:type="paragraph" w:styleId="TM3">
    <w:name w:val="toc 3"/>
    <w:basedOn w:val="Normal"/>
    <w:next w:val="Normal"/>
    <w:autoRedefine/>
    <w:uiPriority w:val="39"/>
    <w:rsid w:val="003C4766"/>
    <w:pPr>
      <w:ind w:left="480"/>
    </w:pPr>
  </w:style>
  <w:style w:type="character" w:styleId="Lienhypertexte">
    <w:name w:val="Hyperlink"/>
    <w:uiPriority w:val="99"/>
    <w:unhideWhenUsed/>
    <w:rsid w:val="003C4766"/>
    <w:rPr>
      <w:color w:val="0000FF"/>
      <w:u w:val="single"/>
    </w:rPr>
  </w:style>
  <w:style w:type="paragraph" w:styleId="Rvision">
    <w:name w:val="Revision"/>
    <w:hidden/>
    <w:uiPriority w:val="99"/>
    <w:semiHidden/>
    <w:rsid w:val="002A5441"/>
    <w:rPr>
      <w:rFonts w:ascii="Thorndale" w:eastAsia="HG Mincho Light J" w:hAnsi="Thorndale"/>
      <w:color w:val="000000"/>
      <w:sz w:val="24"/>
    </w:rPr>
  </w:style>
  <w:style w:type="character" w:styleId="Lienhypertextesuivivisit">
    <w:name w:val="FollowedHyperlink"/>
    <w:basedOn w:val="Policepardfaut"/>
    <w:rsid w:val="00200500"/>
    <w:rPr>
      <w:color w:val="954F72" w:themeColor="followedHyperlink"/>
      <w:u w:val="single"/>
    </w:rPr>
  </w:style>
  <w:style w:type="character" w:styleId="Marquedecommentaire">
    <w:name w:val="annotation reference"/>
    <w:basedOn w:val="Policepardfaut"/>
    <w:rsid w:val="00E8596B"/>
    <w:rPr>
      <w:sz w:val="18"/>
      <w:szCs w:val="18"/>
    </w:rPr>
  </w:style>
  <w:style w:type="paragraph" w:styleId="Commentaire">
    <w:name w:val="annotation text"/>
    <w:basedOn w:val="Normal"/>
    <w:link w:val="CommentaireCar"/>
    <w:rsid w:val="00E8596B"/>
    <w:rPr>
      <w:szCs w:val="24"/>
    </w:rPr>
  </w:style>
  <w:style w:type="character" w:customStyle="1" w:styleId="CommentaireCar">
    <w:name w:val="Commentaire Car"/>
    <w:basedOn w:val="Policepardfaut"/>
    <w:link w:val="Commentaire"/>
    <w:uiPriority w:val="99"/>
    <w:rsid w:val="00E8596B"/>
    <w:rPr>
      <w:rFonts w:ascii="Thorndale" w:eastAsia="HG Mincho Light J" w:hAnsi="Thorndale"/>
      <w:color w:val="000000"/>
      <w:sz w:val="24"/>
      <w:szCs w:val="24"/>
    </w:rPr>
  </w:style>
  <w:style w:type="paragraph" w:styleId="Objetducommentaire">
    <w:name w:val="annotation subject"/>
    <w:basedOn w:val="Commentaire"/>
    <w:next w:val="Commentaire"/>
    <w:link w:val="ObjetducommentaireCar"/>
    <w:rsid w:val="00E8596B"/>
    <w:rPr>
      <w:b/>
      <w:bCs/>
      <w:sz w:val="20"/>
      <w:szCs w:val="20"/>
    </w:rPr>
  </w:style>
  <w:style w:type="character" w:customStyle="1" w:styleId="ObjetducommentaireCar">
    <w:name w:val="Objet du commentaire Car"/>
    <w:basedOn w:val="CommentaireCar"/>
    <w:link w:val="Objetducommentaire"/>
    <w:rsid w:val="00E8596B"/>
    <w:rPr>
      <w:rFonts w:ascii="Thorndale" w:eastAsia="HG Mincho Light J" w:hAnsi="Thorndale"/>
      <w:b/>
      <w:bCs/>
      <w:color w:val="000000"/>
      <w:sz w:val="24"/>
      <w:szCs w:val="24"/>
    </w:rPr>
  </w:style>
  <w:style w:type="paragraph" w:styleId="NormalWeb">
    <w:name w:val="Normal (Web)"/>
    <w:basedOn w:val="Normal"/>
    <w:uiPriority w:val="99"/>
    <w:unhideWhenUsed/>
    <w:rsid w:val="00E8596B"/>
    <w:pPr>
      <w:widowControl/>
      <w:suppressAutoHyphens w:val="0"/>
      <w:spacing w:before="100" w:beforeAutospacing="1" w:after="100" w:afterAutospacing="1"/>
    </w:pPr>
    <w:rPr>
      <w:rFonts w:ascii="Times" w:eastAsia="Times New Roman" w:hAnsi="Times"/>
      <w:color w:val="auto"/>
      <w:sz w:val="20"/>
    </w:rPr>
  </w:style>
  <w:style w:type="character" w:styleId="lev">
    <w:name w:val="Strong"/>
    <w:basedOn w:val="Policepardfaut"/>
    <w:uiPriority w:val="22"/>
    <w:qFormat/>
    <w:rsid w:val="00735D7D"/>
    <w:rPr>
      <w:b/>
      <w:bCs/>
    </w:rPr>
  </w:style>
  <w:style w:type="paragraph" w:customStyle="1" w:styleId="Default">
    <w:name w:val="Default"/>
    <w:rsid w:val="001A3F45"/>
    <w:pPr>
      <w:widowControl w:val="0"/>
      <w:autoSpaceDE w:val="0"/>
      <w:autoSpaceDN w:val="0"/>
      <w:adjustRightInd w:val="0"/>
    </w:pPr>
    <w:rPr>
      <w:rFonts w:ascii="Palatino Linotype" w:hAnsi="Palatino Linotype" w:cs="Palatino Linotype"/>
      <w:color w:val="000000"/>
      <w:sz w:val="24"/>
      <w:szCs w:val="24"/>
    </w:rPr>
  </w:style>
  <w:style w:type="paragraph" w:styleId="Explorateurdedocuments">
    <w:name w:val="Document Map"/>
    <w:basedOn w:val="Normal"/>
    <w:link w:val="ExplorateurdedocumentsCar"/>
    <w:rsid w:val="001A633E"/>
    <w:rPr>
      <w:rFonts w:ascii="Lucida Grande" w:hAnsi="Lucida Grande" w:cs="Lucida Grande"/>
      <w:szCs w:val="24"/>
    </w:rPr>
  </w:style>
  <w:style w:type="character" w:customStyle="1" w:styleId="ExplorateurdedocumentsCar">
    <w:name w:val="Explorateur de documents Car"/>
    <w:basedOn w:val="Policepardfaut"/>
    <w:link w:val="Explorateurdedocuments"/>
    <w:rsid w:val="001A633E"/>
    <w:rPr>
      <w:rFonts w:ascii="Lucida Grande" w:eastAsia="HG Mincho Light J" w:hAnsi="Lucida Grande" w:cs="Lucida Grande"/>
      <w:color w:val="000000"/>
      <w:sz w:val="24"/>
      <w:szCs w:val="24"/>
    </w:rPr>
  </w:style>
  <w:style w:type="paragraph" w:customStyle="1" w:styleId="niveau1">
    <w:name w:val="niveau1"/>
    <w:qFormat/>
    <w:rsid w:val="005A28BE"/>
    <w:pPr>
      <w:numPr>
        <w:numId w:val="12"/>
      </w:numPr>
      <w:kinsoku w:val="0"/>
      <w:spacing w:before="240" w:after="240" w:line="202" w:lineRule="auto"/>
      <w:outlineLvl w:val="0"/>
    </w:pPr>
    <w:rPr>
      <w:rFonts w:ascii="Arial Narrow" w:hAnsi="Arial Narrow" w:cs="Arial Narrow"/>
      <w:b/>
      <w:bCs/>
      <w:color w:val="1F497D"/>
      <w:spacing w:val="2"/>
      <w:sz w:val="32"/>
      <w:szCs w:val="32"/>
    </w:rPr>
  </w:style>
  <w:style w:type="paragraph" w:customStyle="1" w:styleId="niveau2">
    <w:name w:val="niveau2"/>
    <w:qFormat/>
    <w:rsid w:val="005A28BE"/>
    <w:pPr>
      <w:numPr>
        <w:ilvl w:val="1"/>
        <w:numId w:val="12"/>
      </w:numPr>
      <w:tabs>
        <w:tab w:val="decimal" w:pos="845"/>
        <w:tab w:val="right" w:pos="4517"/>
      </w:tabs>
      <w:kinsoku w:val="0"/>
      <w:spacing w:before="240" w:after="240"/>
      <w:outlineLvl w:val="1"/>
    </w:pPr>
    <w:rPr>
      <w:rFonts w:ascii="Arial" w:hAnsi="Arial" w:cs="Arial"/>
      <w:b/>
      <w:bCs/>
      <w:color w:val="80706A"/>
      <w:sz w:val="28"/>
      <w:szCs w:val="28"/>
    </w:rPr>
  </w:style>
  <w:style w:type="paragraph" w:customStyle="1" w:styleId="niveau3">
    <w:name w:val="niveau3"/>
    <w:qFormat/>
    <w:rsid w:val="005A28BE"/>
    <w:pPr>
      <w:numPr>
        <w:ilvl w:val="2"/>
        <w:numId w:val="12"/>
      </w:numPr>
      <w:kinsoku w:val="0"/>
      <w:spacing w:before="180" w:after="60" w:line="264" w:lineRule="auto"/>
      <w:outlineLvl w:val="2"/>
    </w:pPr>
    <w:rPr>
      <w:rFonts w:ascii="Calibri" w:hAnsi="Calibri" w:cs="Calibri"/>
      <w:b/>
      <w:bCs/>
      <w:spacing w:val="2"/>
      <w:sz w:val="24"/>
      <w:szCs w:val="24"/>
    </w:rPr>
  </w:style>
  <w:style w:type="paragraph" w:customStyle="1" w:styleId="niveau4">
    <w:name w:val="niveau4"/>
    <w:basedOn w:val="Normal"/>
    <w:qFormat/>
    <w:rsid w:val="005A28BE"/>
    <w:pPr>
      <w:keepLines/>
      <w:widowControl/>
      <w:numPr>
        <w:ilvl w:val="3"/>
        <w:numId w:val="12"/>
      </w:numPr>
      <w:tabs>
        <w:tab w:val="left" w:pos="1560"/>
        <w:tab w:val="left" w:pos="2268"/>
      </w:tabs>
      <w:suppressAutoHyphens w:val="0"/>
      <w:spacing w:before="120" w:after="120"/>
      <w:jc w:val="both"/>
      <w:outlineLvl w:val="3"/>
    </w:pPr>
    <w:rPr>
      <w:rFonts w:ascii="Arial Gras" w:eastAsia="Times New Roman" w:hAnsi="Arial Gras" w:cs="Arial"/>
      <w:b/>
      <w:smallCaps/>
      <w:sz w:val="20"/>
      <w:u w:val="single" w:color="548DD4"/>
    </w:rPr>
  </w:style>
  <w:style w:type="paragraph" w:customStyle="1" w:styleId="niveau5">
    <w:name w:val="niveau5"/>
    <w:basedOn w:val="Normal"/>
    <w:autoRedefine/>
    <w:qFormat/>
    <w:rsid w:val="005A28BE"/>
    <w:pPr>
      <w:widowControl/>
      <w:numPr>
        <w:ilvl w:val="4"/>
        <w:numId w:val="12"/>
      </w:numPr>
      <w:suppressAutoHyphens w:val="0"/>
      <w:outlineLvl w:val="4"/>
    </w:pPr>
    <w:rPr>
      <w:rFonts w:ascii="Calibri" w:eastAsia="Times New Roman" w:hAnsi="Calibri"/>
    </w:rPr>
  </w:style>
  <w:style w:type="character" w:styleId="Mentionnonrsolue">
    <w:name w:val="Unresolved Mention"/>
    <w:basedOn w:val="Policepardfaut"/>
    <w:uiPriority w:val="99"/>
    <w:semiHidden/>
    <w:unhideWhenUsed/>
    <w:rsid w:val="00AC4876"/>
    <w:rPr>
      <w:color w:val="808080"/>
      <w:shd w:val="clear" w:color="auto" w:fill="E6E6E6"/>
    </w:rPr>
  </w:style>
  <w:style w:type="character" w:customStyle="1" w:styleId="LienInternet">
    <w:name w:val="Lien Internet"/>
    <w:basedOn w:val="Policepardfaut"/>
    <w:uiPriority w:val="99"/>
    <w:unhideWhenUsed/>
    <w:rsid w:val="00AC4876"/>
    <w:rPr>
      <w:color w:val="0563C1" w:themeColor="hyperlink"/>
      <w:u w:val="single"/>
    </w:rPr>
  </w:style>
  <w:style w:type="paragraph" w:customStyle="1" w:styleId="Normal2">
    <w:name w:val="Normal2"/>
    <w:basedOn w:val="Normal"/>
    <w:rsid w:val="00AC4876"/>
    <w:pPr>
      <w:keepLines/>
      <w:widowControl/>
      <w:tabs>
        <w:tab w:val="left" w:pos="567"/>
        <w:tab w:val="left" w:pos="851"/>
        <w:tab w:val="left" w:pos="1134"/>
      </w:tabs>
      <w:ind w:left="284" w:firstLine="284"/>
      <w:jc w:val="both"/>
    </w:pPr>
    <w:rPr>
      <w:rFonts w:ascii="Times New Roman" w:eastAsia="Times New Roman" w:hAnsi="Times New Roman"/>
      <w:color w:val="auto"/>
      <w:sz w:val="22"/>
      <w:lang w:eastAsia="ar-SA"/>
    </w:rPr>
  </w:style>
  <w:style w:type="paragraph" w:styleId="Sous-titre">
    <w:name w:val="Subtitle"/>
    <w:basedOn w:val="Normal"/>
    <w:next w:val="Normal"/>
    <w:link w:val="Sous-titreCar"/>
    <w:qFormat/>
    <w:rsid w:val="00C92A5C"/>
    <w:pPr>
      <w:widowControl/>
      <w:numPr>
        <w:ilvl w:val="1"/>
      </w:numPr>
      <w:suppressAutoHyphens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C92A5C"/>
    <w:rPr>
      <w:rFonts w:asciiTheme="minorHAnsi" w:eastAsiaTheme="minorEastAsia" w:hAnsiTheme="minorHAnsi" w:cstheme="minorBidi"/>
      <w:color w:val="5A5A5A" w:themeColor="text1" w:themeTint="A5"/>
      <w:spacing w:val="15"/>
      <w:sz w:val="22"/>
      <w:szCs w:val="22"/>
    </w:rPr>
  </w:style>
  <w:style w:type="paragraph" w:styleId="Titre">
    <w:name w:val="Title"/>
    <w:basedOn w:val="Normal"/>
    <w:next w:val="Normal"/>
    <w:link w:val="TitreCar"/>
    <w:uiPriority w:val="10"/>
    <w:qFormat/>
    <w:rsid w:val="00681B31"/>
    <w:pPr>
      <w:widowControl/>
      <w:suppressAutoHyphens w:val="0"/>
      <w:spacing w:before="160"/>
      <w:contextualSpacing/>
      <w:jc w:val="center"/>
    </w:pPr>
    <w:rPr>
      <w:rFonts w:ascii="Times New Roman" w:eastAsiaTheme="majorEastAsia" w:hAnsi="Times New Roman" w:cstheme="majorBidi"/>
      <w:b/>
      <w:bCs/>
      <w:color w:val="auto"/>
      <w:spacing w:val="-7"/>
      <w:sz w:val="72"/>
      <w:szCs w:val="48"/>
    </w:rPr>
  </w:style>
  <w:style w:type="character" w:customStyle="1" w:styleId="TitreCar">
    <w:name w:val="Titre Car"/>
    <w:basedOn w:val="Policepardfaut"/>
    <w:link w:val="Titre"/>
    <w:uiPriority w:val="10"/>
    <w:rsid w:val="00681B31"/>
    <w:rPr>
      <w:rFonts w:eastAsiaTheme="majorEastAsia" w:cstheme="majorBidi"/>
      <w:b/>
      <w:bCs/>
      <w:spacing w:val="-7"/>
      <w:sz w:val="72"/>
      <w:szCs w:val="48"/>
    </w:rPr>
  </w:style>
  <w:style w:type="paragraph" w:styleId="Sansinterligne">
    <w:name w:val="No Spacing"/>
    <w:link w:val="SansinterligneCar"/>
    <w:uiPriority w:val="1"/>
    <w:qFormat/>
    <w:rsid w:val="003B6B00"/>
    <w:rPr>
      <w:rFonts w:ascii="Calibri" w:eastAsia="SimSun" w:hAnsi="Calibri"/>
      <w:sz w:val="22"/>
      <w:szCs w:val="22"/>
    </w:rPr>
  </w:style>
  <w:style w:type="character" w:customStyle="1" w:styleId="SansinterligneCar">
    <w:name w:val="Sans interligne Car"/>
    <w:link w:val="Sansinterligne"/>
    <w:uiPriority w:val="1"/>
    <w:rsid w:val="003B6B00"/>
    <w:rPr>
      <w:rFonts w:ascii="Calibri" w:eastAsia="SimSun"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090490">
      <w:bodyDiv w:val="1"/>
      <w:marLeft w:val="0"/>
      <w:marRight w:val="0"/>
      <w:marTop w:val="0"/>
      <w:marBottom w:val="0"/>
      <w:divBdr>
        <w:top w:val="none" w:sz="0" w:space="0" w:color="auto"/>
        <w:left w:val="none" w:sz="0" w:space="0" w:color="auto"/>
        <w:bottom w:val="none" w:sz="0" w:space="0" w:color="auto"/>
        <w:right w:val="none" w:sz="0" w:space="0" w:color="auto"/>
      </w:divBdr>
      <w:divsChild>
        <w:div w:id="1012031258">
          <w:marLeft w:val="547"/>
          <w:marRight w:val="0"/>
          <w:marTop w:val="0"/>
          <w:marBottom w:val="0"/>
          <w:divBdr>
            <w:top w:val="none" w:sz="0" w:space="0" w:color="auto"/>
            <w:left w:val="none" w:sz="0" w:space="0" w:color="auto"/>
            <w:bottom w:val="none" w:sz="0" w:space="0" w:color="auto"/>
            <w:right w:val="none" w:sz="0" w:space="0" w:color="auto"/>
          </w:divBdr>
        </w:div>
      </w:divsChild>
    </w:div>
    <w:div w:id="160585786">
      <w:bodyDiv w:val="1"/>
      <w:marLeft w:val="0"/>
      <w:marRight w:val="0"/>
      <w:marTop w:val="0"/>
      <w:marBottom w:val="0"/>
      <w:divBdr>
        <w:top w:val="none" w:sz="0" w:space="0" w:color="auto"/>
        <w:left w:val="none" w:sz="0" w:space="0" w:color="auto"/>
        <w:bottom w:val="none" w:sz="0" w:space="0" w:color="auto"/>
        <w:right w:val="none" w:sz="0" w:space="0" w:color="auto"/>
      </w:divBdr>
      <w:divsChild>
        <w:div w:id="236597685">
          <w:marLeft w:val="0"/>
          <w:marRight w:val="0"/>
          <w:marTop w:val="0"/>
          <w:marBottom w:val="0"/>
          <w:divBdr>
            <w:top w:val="none" w:sz="0" w:space="0" w:color="auto"/>
            <w:left w:val="none" w:sz="0" w:space="0" w:color="auto"/>
            <w:bottom w:val="none" w:sz="0" w:space="0" w:color="auto"/>
            <w:right w:val="none" w:sz="0" w:space="0" w:color="auto"/>
          </w:divBdr>
        </w:div>
        <w:div w:id="2034304664">
          <w:marLeft w:val="0"/>
          <w:marRight w:val="0"/>
          <w:marTop w:val="0"/>
          <w:marBottom w:val="0"/>
          <w:divBdr>
            <w:top w:val="none" w:sz="0" w:space="0" w:color="auto"/>
            <w:left w:val="none" w:sz="0" w:space="0" w:color="auto"/>
            <w:bottom w:val="none" w:sz="0" w:space="0" w:color="auto"/>
            <w:right w:val="none" w:sz="0" w:space="0" w:color="auto"/>
          </w:divBdr>
        </w:div>
        <w:div w:id="2104522033">
          <w:marLeft w:val="0"/>
          <w:marRight w:val="0"/>
          <w:marTop w:val="0"/>
          <w:marBottom w:val="0"/>
          <w:divBdr>
            <w:top w:val="none" w:sz="0" w:space="0" w:color="auto"/>
            <w:left w:val="none" w:sz="0" w:space="0" w:color="auto"/>
            <w:bottom w:val="none" w:sz="0" w:space="0" w:color="auto"/>
            <w:right w:val="none" w:sz="0" w:space="0" w:color="auto"/>
          </w:divBdr>
        </w:div>
      </w:divsChild>
    </w:div>
    <w:div w:id="466513197">
      <w:bodyDiv w:val="1"/>
      <w:marLeft w:val="0"/>
      <w:marRight w:val="0"/>
      <w:marTop w:val="0"/>
      <w:marBottom w:val="0"/>
      <w:divBdr>
        <w:top w:val="none" w:sz="0" w:space="0" w:color="auto"/>
        <w:left w:val="none" w:sz="0" w:space="0" w:color="auto"/>
        <w:bottom w:val="none" w:sz="0" w:space="0" w:color="auto"/>
        <w:right w:val="none" w:sz="0" w:space="0" w:color="auto"/>
      </w:divBdr>
    </w:div>
    <w:div w:id="541483964">
      <w:bodyDiv w:val="1"/>
      <w:marLeft w:val="0"/>
      <w:marRight w:val="0"/>
      <w:marTop w:val="0"/>
      <w:marBottom w:val="0"/>
      <w:divBdr>
        <w:top w:val="none" w:sz="0" w:space="0" w:color="auto"/>
        <w:left w:val="none" w:sz="0" w:space="0" w:color="auto"/>
        <w:bottom w:val="none" w:sz="0" w:space="0" w:color="auto"/>
        <w:right w:val="none" w:sz="0" w:space="0" w:color="auto"/>
      </w:divBdr>
    </w:div>
    <w:div w:id="693851422">
      <w:bodyDiv w:val="1"/>
      <w:marLeft w:val="0"/>
      <w:marRight w:val="0"/>
      <w:marTop w:val="0"/>
      <w:marBottom w:val="0"/>
      <w:divBdr>
        <w:top w:val="none" w:sz="0" w:space="0" w:color="auto"/>
        <w:left w:val="none" w:sz="0" w:space="0" w:color="auto"/>
        <w:bottom w:val="none" w:sz="0" w:space="0" w:color="auto"/>
        <w:right w:val="none" w:sz="0" w:space="0" w:color="auto"/>
      </w:divBdr>
    </w:div>
    <w:div w:id="747384714">
      <w:bodyDiv w:val="1"/>
      <w:marLeft w:val="0"/>
      <w:marRight w:val="0"/>
      <w:marTop w:val="0"/>
      <w:marBottom w:val="0"/>
      <w:divBdr>
        <w:top w:val="none" w:sz="0" w:space="0" w:color="auto"/>
        <w:left w:val="none" w:sz="0" w:space="0" w:color="auto"/>
        <w:bottom w:val="none" w:sz="0" w:space="0" w:color="auto"/>
        <w:right w:val="none" w:sz="0" w:space="0" w:color="auto"/>
      </w:divBdr>
    </w:div>
    <w:div w:id="833423758">
      <w:bodyDiv w:val="1"/>
      <w:marLeft w:val="0"/>
      <w:marRight w:val="0"/>
      <w:marTop w:val="0"/>
      <w:marBottom w:val="0"/>
      <w:divBdr>
        <w:top w:val="none" w:sz="0" w:space="0" w:color="auto"/>
        <w:left w:val="none" w:sz="0" w:space="0" w:color="auto"/>
        <w:bottom w:val="none" w:sz="0" w:space="0" w:color="auto"/>
        <w:right w:val="none" w:sz="0" w:space="0" w:color="auto"/>
      </w:divBdr>
      <w:divsChild>
        <w:div w:id="1234436564">
          <w:marLeft w:val="547"/>
          <w:marRight w:val="0"/>
          <w:marTop w:val="0"/>
          <w:marBottom w:val="0"/>
          <w:divBdr>
            <w:top w:val="none" w:sz="0" w:space="0" w:color="auto"/>
            <w:left w:val="none" w:sz="0" w:space="0" w:color="auto"/>
            <w:bottom w:val="none" w:sz="0" w:space="0" w:color="auto"/>
            <w:right w:val="none" w:sz="0" w:space="0" w:color="auto"/>
          </w:divBdr>
        </w:div>
      </w:divsChild>
    </w:div>
    <w:div w:id="1117258824">
      <w:bodyDiv w:val="1"/>
      <w:marLeft w:val="0"/>
      <w:marRight w:val="0"/>
      <w:marTop w:val="0"/>
      <w:marBottom w:val="0"/>
      <w:divBdr>
        <w:top w:val="none" w:sz="0" w:space="0" w:color="auto"/>
        <w:left w:val="none" w:sz="0" w:space="0" w:color="auto"/>
        <w:bottom w:val="none" w:sz="0" w:space="0" w:color="auto"/>
        <w:right w:val="none" w:sz="0" w:space="0" w:color="auto"/>
      </w:divBdr>
      <w:divsChild>
        <w:div w:id="1561360768">
          <w:marLeft w:val="547"/>
          <w:marRight w:val="0"/>
          <w:marTop w:val="0"/>
          <w:marBottom w:val="0"/>
          <w:divBdr>
            <w:top w:val="none" w:sz="0" w:space="0" w:color="auto"/>
            <w:left w:val="none" w:sz="0" w:space="0" w:color="auto"/>
            <w:bottom w:val="none" w:sz="0" w:space="0" w:color="auto"/>
            <w:right w:val="none" w:sz="0" w:space="0" w:color="auto"/>
          </w:divBdr>
        </w:div>
      </w:divsChild>
    </w:div>
    <w:div w:id="1143039859">
      <w:bodyDiv w:val="1"/>
      <w:marLeft w:val="0"/>
      <w:marRight w:val="0"/>
      <w:marTop w:val="0"/>
      <w:marBottom w:val="0"/>
      <w:divBdr>
        <w:top w:val="none" w:sz="0" w:space="0" w:color="auto"/>
        <w:left w:val="none" w:sz="0" w:space="0" w:color="auto"/>
        <w:bottom w:val="none" w:sz="0" w:space="0" w:color="auto"/>
        <w:right w:val="none" w:sz="0" w:space="0" w:color="auto"/>
      </w:divBdr>
      <w:divsChild>
        <w:div w:id="2076465500">
          <w:marLeft w:val="547"/>
          <w:marRight w:val="0"/>
          <w:marTop w:val="0"/>
          <w:marBottom w:val="0"/>
          <w:divBdr>
            <w:top w:val="none" w:sz="0" w:space="0" w:color="auto"/>
            <w:left w:val="none" w:sz="0" w:space="0" w:color="auto"/>
            <w:bottom w:val="none" w:sz="0" w:space="0" w:color="auto"/>
            <w:right w:val="none" w:sz="0" w:space="0" w:color="auto"/>
          </w:divBdr>
        </w:div>
      </w:divsChild>
    </w:div>
    <w:div w:id="1576158739">
      <w:bodyDiv w:val="1"/>
      <w:marLeft w:val="0"/>
      <w:marRight w:val="0"/>
      <w:marTop w:val="0"/>
      <w:marBottom w:val="0"/>
      <w:divBdr>
        <w:top w:val="none" w:sz="0" w:space="0" w:color="auto"/>
        <w:left w:val="none" w:sz="0" w:space="0" w:color="auto"/>
        <w:bottom w:val="none" w:sz="0" w:space="0" w:color="auto"/>
        <w:right w:val="none" w:sz="0" w:space="0" w:color="auto"/>
      </w:divBdr>
      <w:divsChild>
        <w:div w:id="1401901434">
          <w:marLeft w:val="547"/>
          <w:marRight w:val="0"/>
          <w:marTop w:val="0"/>
          <w:marBottom w:val="0"/>
          <w:divBdr>
            <w:top w:val="none" w:sz="0" w:space="0" w:color="auto"/>
            <w:left w:val="none" w:sz="0" w:space="0" w:color="auto"/>
            <w:bottom w:val="none" w:sz="0" w:space="0" w:color="auto"/>
            <w:right w:val="none" w:sz="0" w:space="0" w:color="auto"/>
          </w:divBdr>
        </w:div>
      </w:divsChild>
    </w:div>
    <w:div w:id="1695501053">
      <w:bodyDiv w:val="1"/>
      <w:marLeft w:val="0"/>
      <w:marRight w:val="0"/>
      <w:marTop w:val="0"/>
      <w:marBottom w:val="0"/>
      <w:divBdr>
        <w:top w:val="none" w:sz="0" w:space="0" w:color="auto"/>
        <w:left w:val="none" w:sz="0" w:space="0" w:color="auto"/>
        <w:bottom w:val="none" w:sz="0" w:space="0" w:color="auto"/>
        <w:right w:val="none" w:sz="0" w:space="0" w:color="auto"/>
      </w:divBdr>
    </w:div>
    <w:div w:id="1965385183">
      <w:bodyDiv w:val="1"/>
      <w:marLeft w:val="0"/>
      <w:marRight w:val="0"/>
      <w:marTop w:val="0"/>
      <w:marBottom w:val="0"/>
      <w:divBdr>
        <w:top w:val="none" w:sz="0" w:space="0" w:color="auto"/>
        <w:left w:val="none" w:sz="0" w:space="0" w:color="auto"/>
        <w:bottom w:val="none" w:sz="0" w:space="0" w:color="auto"/>
        <w:right w:val="none" w:sz="0" w:space="0" w:color="auto"/>
      </w:divBdr>
    </w:div>
    <w:div w:id="20436320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economie.gouv.fr" TargetMode="External"/><Relationship Id="rId18" Type="http://schemas.openxmlformats.org/officeDocument/2006/relationships/hyperlink" Target="https://www.marches-publics.gouv.fr"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marches-publics.gouv.fr" TargetMode="External"/><Relationship Id="rId17" Type="http://schemas.openxmlformats.org/officeDocument/2006/relationships/hyperlink" Target="https://www.marches-publics.gouv.fr" TargetMode="External"/><Relationship Id="rId2" Type="http://schemas.openxmlformats.org/officeDocument/2006/relationships/numbering" Target="numbering.xml"/><Relationship Id="rId16" Type="http://schemas.openxmlformats.org/officeDocument/2006/relationships/hyperlink" Target="mailto:jean-claude.cenni@chr-metz-thionville.fr"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marches-publics.gouv.fr"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marches-publics.gouv.fr" TargetMode="External"/><Relationship Id="rId23" Type="http://schemas.openxmlformats.org/officeDocument/2006/relationships/fontTable" Target="fontTable.xml"/><Relationship Id="rId10" Type="http://schemas.openxmlformats.org/officeDocument/2006/relationships/hyperlink" Target="https://www.marches-publics.gouv.fr"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emf"/><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6A7A1E-6155-411B-8FD0-EC2CB3219C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468</TotalTime>
  <Pages>17</Pages>
  <Words>6055</Words>
  <Characters>33303</Characters>
  <Application>Microsoft Office Word</Application>
  <DocSecurity>0</DocSecurity>
  <Lines>277</Lines>
  <Paragraphs>78</Paragraphs>
  <ScaleCrop>false</ScaleCrop>
  <HeadingPairs>
    <vt:vector size="2" baseType="variant">
      <vt:variant>
        <vt:lpstr>Titre</vt:lpstr>
      </vt:variant>
      <vt:variant>
        <vt:i4>1</vt:i4>
      </vt:variant>
    </vt:vector>
  </HeadingPairs>
  <TitlesOfParts>
    <vt:vector size="1" baseType="lpstr">
      <vt:lpstr>RC</vt:lpstr>
    </vt:vector>
  </TitlesOfParts>
  <Company>EPURE Ingénierie</Company>
  <LinksUpToDate>false</LinksUpToDate>
  <CharactersWithSpaces>39280</CharactersWithSpaces>
  <SharedDoc>false</SharedDoc>
  <HLinks>
    <vt:vector size="252" baseType="variant">
      <vt:variant>
        <vt:i4>65629</vt:i4>
      </vt:variant>
      <vt:variant>
        <vt:i4>252</vt:i4>
      </vt:variant>
      <vt:variant>
        <vt:i4>0</vt:i4>
      </vt:variant>
      <vt:variant>
        <vt:i4>5</vt:i4>
      </vt:variant>
      <vt:variant>
        <vt:lpwstr>http://www.mairie-metz.e-marchespublics.com/</vt:lpwstr>
      </vt:variant>
      <vt:variant>
        <vt:lpwstr/>
      </vt:variant>
      <vt:variant>
        <vt:i4>1245238</vt:i4>
      </vt:variant>
      <vt:variant>
        <vt:i4>242</vt:i4>
      </vt:variant>
      <vt:variant>
        <vt:i4>0</vt:i4>
      </vt:variant>
      <vt:variant>
        <vt:i4>5</vt:i4>
      </vt:variant>
      <vt:variant>
        <vt:lpwstr/>
      </vt:variant>
      <vt:variant>
        <vt:lpwstr>_Toc318750826</vt:lpwstr>
      </vt:variant>
      <vt:variant>
        <vt:i4>1245238</vt:i4>
      </vt:variant>
      <vt:variant>
        <vt:i4>236</vt:i4>
      </vt:variant>
      <vt:variant>
        <vt:i4>0</vt:i4>
      </vt:variant>
      <vt:variant>
        <vt:i4>5</vt:i4>
      </vt:variant>
      <vt:variant>
        <vt:lpwstr/>
      </vt:variant>
      <vt:variant>
        <vt:lpwstr>_Toc318750825</vt:lpwstr>
      </vt:variant>
      <vt:variant>
        <vt:i4>1245238</vt:i4>
      </vt:variant>
      <vt:variant>
        <vt:i4>230</vt:i4>
      </vt:variant>
      <vt:variant>
        <vt:i4>0</vt:i4>
      </vt:variant>
      <vt:variant>
        <vt:i4>5</vt:i4>
      </vt:variant>
      <vt:variant>
        <vt:lpwstr/>
      </vt:variant>
      <vt:variant>
        <vt:lpwstr>_Toc318750824</vt:lpwstr>
      </vt:variant>
      <vt:variant>
        <vt:i4>1245238</vt:i4>
      </vt:variant>
      <vt:variant>
        <vt:i4>224</vt:i4>
      </vt:variant>
      <vt:variant>
        <vt:i4>0</vt:i4>
      </vt:variant>
      <vt:variant>
        <vt:i4>5</vt:i4>
      </vt:variant>
      <vt:variant>
        <vt:lpwstr/>
      </vt:variant>
      <vt:variant>
        <vt:lpwstr>_Toc318750823</vt:lpwstr>
      </vt:variant>
      <vt:variant>
        <vt:i4>1245238</vt:i4>
      </vt:variant>
      <vt:variant>
        <vt:i4>218</vt:i4>
      </vt:variant>
      <vt:variant>
        <vt:i4>0</vt:i4>
      </vt:variant>
      <vt:variant>
        <vt:i4>5</vt:i4>
      </vt:variant>
      <vt:variant>
        <vt:lpwstr/>
      </vt:variant>
      <vt:variant>
        <vt:lpwstr>_Toc318750822</vt:lpwstr>
      </vt:variant>
      <vt:variant>
        <vt:i4>1245238</vt:i4>
      </vt:variant>
      <vt:variant>
        <vt:i4>212</vt:i4>
      </vt:variant>
      <vt:variant>
        <vt:i4>0</vt:i4>
      </vt:variant>
      <vt:variant>
        <vt:i4>5</vt:i4>
      </vt:variant>
      <vt:variant>
        <vt:lpwstr/>
      </vt:variant>
      <vt:variant>
        <vt:lpwstr>_Toc318750821</vt:lpwstr>
      </vt:variant>
      <vt:variant>
        <vt:i4>1245238</vt:i4>
      </vt:variant>
      <vt:variant>
        <vt:i4>206</vt:i4>
      </vt:variant>
      <vt:variant>
        <vt:i4>0</vt:i4>
      </vt:variant>
      <vt:variant>
        <vt:i4>5</vt:i4>
      </vt:variant>
      <vt:variant>
        <vt:lpwstr/>
      </vt:variant>
      <vt:variant>
        <vt:lpwstr>_Toc318750820</vt:lpwstr>
      </vt:variant>
      <vt:variant>
        <vt:i4>1048630</vt:i4>
      </vt:variant>
      <vt:variant>
        <vt:i4>200</vt:i4>
      </vt:variant>
      <vt:variant>
        <vt:i4>0</vt:i4>
      </vt:variant>
      <vt:variant>
        <vt:i4>5</vt:i4>
      </vt:variant>
      <vt:variant>
        <vt:lpwstr/>
      </vt:variant>
      <vt:variant>
        <vt:lpwstr>_Toc318750819</vt:lpwstr>
      </vt:variant>
      <vt:variant>
        <vt:i4>1048630</vt:i4>
      </vt:variant>
      <vt:variant>
        <vt:i4>194</vt:i4>
      </vt:variant>
      <vt:variant>
        <vt:i4>0</vt:i4>
      </vt:variant>
      <vt:variant>
        <vt:i4>5</vt:i4>
      </vt:variant>
      <vt:variant>
        <vt:lpwstr/>
      </vt:variant>
      <vt:variant>
        <vt:lpwstr>_Toc318750818</vt:lpwstr>
      </vt:variant>
      <vt:variant>
        <vt:i4>1048630</vt:i4>
      </vt:variant>
      <vt:variant>
        <vt:i4>188</vt:i4>
      </vt:variant>
      <vt:variant>
        <vt:i4>0</vt:i4>
      </vt:variant>
      <vt:variant>
        <vt:i4>5</vt:i4>
      </vt:variant>
      <vt:variant>
        <vt:lpwstr/>
      </vt:variant>
      <vt:variant>
        <vt:lpwstr>_Toc318750817</vt:lpwstr>
      </vt:variant>
      <vt:variant>
        <vt:i4>1048630</vt:i4>
      </vt:variant>
      <vt:variant>
        <vt:i4>182</vt:i4>
      </vt:variant>
      <vt:variant>
        <vt:i4>0</vt:i4>
      </vt:variant>
      <vt:variant>
        <vt:i4>5</vt:i4>
      </vt:variant>
      <vt:variant>
        <vt:lpwstr/>
      </vt:variant>
      <vt:variant>
        <vt:lpwstr>_Toc318750816</vt:lpwstr>
      </vt:variant>
      <vt:variant>
        <vt:i4>1048630</vt:i4>
      </vt:variant>
      <vt:variant>
        <vt:i4>176</vt:i4>
      </vt:variant>
      <vt:variant>
        <vt:i4>0</vt:i4>
      </vt:variant>
      <vt:variant>
        <vt:i4>5</vt:i4>
      </vt:variant>
      <vt:variant>
        <vt:lpwstr/>
      </vt:variant>
      <vt:variant>
        <vt:lpwstr>_Toc318750815</vt:lpwstr>
      </vt:variant>
      <vt:variant>
        <vt:i4>1048630</vt:i4>
      </vt:variant>
      <vt:variant>
        <vt:i4>170</vt:i4>
      </vt:variant>
      <vt:variant>
        <vt:i4>0</vt:i4>
      </vt:variant>
      <vt:variant>
        <vt:i4>5</vt:i4>
      </vt:variant>
      <vt:variant>
        <vt:lpwstr/>
      </vt:variant>
      <vt:variant>
        <vt:lpwstr>_Toc318750814</vt:lpwstr>
      </vt:variant>
      <vt:variant>
        <vt:i4>1048630</vt:i4>
      </vt:variant>
      <vt:variant>
        <vt:i4>164</vt:i4>
      </vt:variant>
      <vt:variant>
        <vt:i4>0</vt:i4>
      </vt:variant>
      <vt:variant>
        <vt:i4>5</vt:i4>
      </vt:variant>
      <vt:variant>
        <vt:lpwstr/>
      </vt:variant>
      <vt:variant>
        <vt:lpwstr>_Toc318750813</vt:lpwstr>
      </vt:variant>
      <vt:variant>
        <vt:i4>1048630</vt:i4>
      </vt:variant>
      <vt:variant>
        <vt:i4>158</vt:i4>
      </vt:variant>
      <vt:variant>
        <vt:i4>0</vt:i4>
      </vt:variant>
      <vt:variant>
        <vt:i4>5</vt:i4>
      </vt:variant>
      <vt:variant>
        <vt:lpwstr/>
      </vt:variant>
      <vt:variant>
        <vt:lpwstr>_Toc318750812</vt:lpwstr>
      </vt:variant>
      <vt:variant>
        <vt:i4>1048630</vt:i4>
      </vt:variant>
      <vt:variant>
        <vt:i4>152</vt:i4>
      </vt:variant>
      <vt:variant>
        <vt:i4>0</vt:i4>
      </vt:variant>
      <vt:variant>
        <vt:i4>5</vt:i4>
      </vt:variant>
      <vt:variant>
        <vt:lpwstr/>
      </vt:variant>
      <vt:variant>
        <vt:lpwstr>_Toc318750811</vt:lpwstr>
      </vt:variant>
      <vt:variant>
        <vt:i4>1048630</vt:i4>
      </vt:variant>
      <vt:variant>
        <vt:i4>146</vt:i4>
      </vt:variant>
      <vt:variant>
        <vt:i4>0</vt:i4>
      </vt:variant>
      <vt:variant>
        <vt:i4>5</vt:i4>
      </vt:variant>
      <vt:variant>
        <vt:lpwstr/>
      </vt:variant>
      <vt:variant>
        <vt:lpwstr>_Toc318750810</vt:lpwstr>
      </vt:variant>
      <vt:variant>
        <vt:i4>1114166</vt:i4>
      </vt:variant>
      <vt:variant>
        <vt:i4>140</vt:i4>
      </vt:variant>
      <vt:variant>
        <vt:i4>0</vt:i4>
      </vt:variant>
      <vt:variant>
        <vt:i4>5</vt:i4>
      </vt:variant>
      <vt:variant>
        <vt:lpwstr/>
      </vt:variant>
      <vt:variant>
        <vt:lpwstr>_Toc318750809</vt:lpwstr>
      </vt:variant>
      <vt:variant>
        <vt:i4>1114166</vt:i4>
      </vt:variant>
      <vt:variant>
        <vt:i4>134</vt:i4>
      </vt:variant>
      <vt:variant>
        <vt:i4>0</vt:i4>
      </vt:variant>
      <vt:variant>
        <vt:i4>5</vt:i4>
      </vt:variant>
      <vt:variant>
        <vt:lpwstr/>
      </vt:variant>
      <vt:variant>
        <vt:lpwstr>_Toc318750808</vt:lpwstr>
      </vt:variant>
      <vt:variant>
        <vt:i4>1114166</vt:i4>
      </vt:variant>
      <vt:variant>
        <vt:i4>128</vt:i4>
      </vt:variant>
      <vt:variant>
        <vt:i4>0</vt:i4>
      </vt:variant>
      <vt:variant>
        <vt:i4>5</vt:i4>
      </vt:variant>
      <vt:variant>
        <vt:lpwstr/>
      </vt:variant>
      <vt:variant>
        <vt:lpwstr>_Toc318750807</vt:lpwstr>
      </vt:variant>
      <vt:variant>
        <vt:i4>1114166</vt:i4>
      </vt:variant>
      <vt:variant>
        <vt:i4>122</vt:i4>
      </vt:variant>
      <vt:variant>
        <vt:i4>0</vt:i4>
      </vt:variant>
      <vt:variant>
        <vt:i4>5</vt:i4>
      </vt:variant>
      <vt:variant>
        <vt:lpwstr/>
      </vt:variant>
      <vt:variant>
        <vt:lpwstr>_Toc318750806</vt:lpwstr>
      </vt:variant>
      <vt:variant>
        <vt:i4>1114166</vt:i4>
      </vt:variant>
      <vt:variant>
        <vt:i4>116</vt:i4>
      </vt:variant>
      <vt:variant>
        <vt:i4>0</vt:i4>
      </vt:variant>
      <vt:variant>
        <vt:i4>5</vt:i4>
      </vt:variant>
      <vt:variant>
        <vt:lpwstr/>
      </vt:variant>
      <vt:variant>
        <vt:lpwstr>_Toc318750805</vt:lpwstr>
      </vt:variant>
      <vt:variant>
        <vt:i4>1114166</vt:i4>
      </vt:variant>
      <vt:variant>
        <vt:i4>110</vt:i4>
      </vt:variant>
      <vt:variant>
        <vt:i4>0</vt:i4>
      </vt:variant>
      <vt:variant>
        <vt:i4>5</vt:i4>
      </vt:variant>
      <vt:variant>
        <vt:lpwstr/>
      </vt:variant>
      <vt:variant>
        <vt:lpwstr>_Toc318750804</vt:lpwstr>
      </vt:variant>
      <vt:variant>
        <vt:i4>1114166</vt:i4>
      </vt:variant>
      <vt:variant>
        <vt:i4>104</vt:i4>
      </vt:variant>
      <vt:variant>
        <vt:i4>0</vt:i4>
      </vt:variant>
      <vt:variant>
        <vt:i4>5</vt:i4>
      </vt:variant>
      <vt:variant>
        <vt:lpwstr/>
      </vt:variant>
      <vt:variant>
        <vt:lpwstr>_Toc318750803</vt:lpwstr>
      </vt:variant>
      <vt:variant>
        <vt:i4>1114166</vt:i4>
      </vt:variant>
      <vt:variant>
        <vt:i4>98</vt:i4>
      </vt:variant>
      <vt:variant>
        <vt:i4>0</vt:i4>
      </vt:variant>
      <vt:variant>
        <vt:i4>5</vt:i4>
      </vt:variant>
      <vt:variant>
        <vt:lpwstr/>
      </vt:variant>
      <vt:variant>
        <vt:lpwstr>_Toc318750802</vt:lpwstr>
      </vt:variant>
      <vt:variant>
        <vt:i4>1114166</vt:i4>
      </vt:variant>
      <vt:variant>
        <vt:i4>92</vt:i4>
      </vt:variant>
      <vt:variant>
        <vt:i4>0</vt:i4>
      </vt:variant>
      <vt:variant>
        <vt:i4>5</vt:i4>
      </vt:variant>
      <vt:variant>
        <vt:lpwstr/>
      </vt:variant>
      <vt:variant>
        <vt:lpwstr>_Toc318750801</vt:lpwstr>
      </vt:variant>
      <vt:variant>
        <vt:i4>1114166</vt:i4>
      </vt:variant>
      <vt:variant>
        <vt:i4>86</vt:i4>
      </vt:variant>
      <vt:variant>
        <vt:i4>0</vt:i4>
      </vt:variant>
      <vt:variant>
        <vt:i4>5</vt:i4>
      </vt:variant>
      <vt:variant>
        <vt:lpwstr/>
      </vt:variant>
      <vt:variant>
        <vt:lpwstr>_Toc318750800</vt:lpwstr>
      </vt:variant>
      <vt:variant>
        <vt:i4>1572921</vt:i4>
      </vt:variant>
      <vt:variant>
        <vt:i4>80</vt:i4>
      </vt:variant>
      <vt:variant>
        <vt:i4>0</vt:i4>
      </vt:variant>
      <vt:variant>
        <vt:i4>5</vt:i4>
      </vt:variant>
      <vt:variant>
        <vt:lpwstr/>
      </vt:variant>
      <vt:variant>
        <vt:lpwstr>_Toc318750799</vt:lpwstr>
      </vt:variant>
      <vt:variant>
        <vt:i4>1572921</vt:i4>
      </vt:variant>
      <vt:variant>
        <vt:i4>74</vt:i4>
      </vt:variant>
      <vt:variant>
        <vt:i4>0</vt:i4>
      </vt:variant>
      <vt:variant>
        <vt:i4>5</vt:i4>
      </vt:variant>
      <vt:variant>
        <vt:lpwstr/>
      </vt:variant>
      <vt:variant>
        <vt:lpwstr>_Toc318750798</vt:lpwstr>
      </vt:variant>
      <vt:variant>
        <vt:i4>1572921</vt:i4>
      </vt:variant>
      <vt:variant>
        <vt:i4>68</vt:i4>
      </vt:variant>
      <vt:variant>
        <vt:i4>0</vt:i4>
      </vt:variant>
      <vt:variant>
        <vt:i4>5</vt:i4>
      </vt:variant>
      <vt:variant>
        <vt:lpwstr/>
      </vt:variant>
      <vt:variant>
        <vt:lpwstr>_Toc318750797</vt:lpwstr>
      </vt:variant>
      <vt:variant>
        <vt:i4>1572921</vt:i4>
      </vt:variant>
      <vt:variant>
        <vt:i4>62</vt:i4>
      </vt:variant>
      <vt:variant>
        <vt:i4>0</vt:i4>
      </vt:variant>
      <vt:variant>
        <vt:i4>5</vt:i4>
      </vt:variant>
      <vt:variant>
        <vt:lpwstr/>
      </vt:variant>
      <vt:variant>
        <vt:lpwstr>_Toc318750796</vt:lpwstr>
      </vt:variant>
      <vt:variant>
        <vt:i4>1572921</vt:i4>
      </vt:variant>
      <vt:variant>
        <vt:i4>56</vt:i4>
      </vt:variant>
      <vt:variant>
        <vt:i4>0</vt:i4>
      </vt:variant>
      <vt:variant>
        <vt:i4>5</vt:i4>
      </vt:variant>
      <vt:variant>
        <vt:lpwstr/>
      </vt:variant>
      <vt:variant>
        <vt:lpwstr>_Toc318750795</vt:lpwstr>
      </vt:variant>
      <vt:variant>
        <vt:i4>1572921</vt:i4>
      </vt:variant>
      <vt:variant>
        <vt:i4>50</vt:i4>
      </vt:variant>
      <vt:variant>
        <vt:i4>0</vt:i4>
      </vt:variant>
      <vt:variant>
        <vt:i4>5</vt:i4>
      </vt:variant>
      <vt:variant>
        <vt:lpwstr/>
      </vt:variant>
      <vt:variant>
        <vt:lpwstr>_Toc318750794</vt:lpwstr>
      </vt:variant>
      <vt:variant>
        <vt:i4>1572921</vt:i4>
      </vt:variant>
      <vt:variant>
        <vt:i4>44</vt:i4>
      </vt:variant>
      <vt:variant>
        <vt:i4>0</vt:i4>
      </vt:variant>
      <vt:variant>
        <vt:i4>5</vt:i4>
      </vt:variant>
      <vt:variant>
        <vt:lpwstr/>
      </vt:variant>
      <vt:variant>
        <vt:lpwstr>_Toc318750793</vt:lpwstr>
      </vt:variant>
      <vt:variant>
        <vt:i4>1572921</vt:i4>
      </vt:variant>
      <vt:variant>
        <vt:i4>38</vt:i4>
      </vt:variant>
      <vt:variant>
        <vt:i4>0</vt:i4>
      </vt:variant>
      <vt:variant>
        <vt:i4>5</vt:i4>
      </vt:variant>
      <vt:variant>
        <vt:lpwstr/>
      </vt:variant>
      <vt:variant>
        <vt:lpwstr>_Toc318750792</vt:lpwstr>
      </vt:variant>
      <vt:variant>
        <vt:i4>1572921</vt:i4>
      </vt:variant>
      <vt:variant>
        <vt:i4>32</vt:i4>
      </vt:variant>
      <vt:variant>
        <vt:i4>0</vt:i4>
      </vt:variant>
      <vt:variant>
        <vt:i4>5</vt:i4>
      </vt:variant>
      <vt:variant>
        <vt:lpwstr/>
      </vt:variant>
      <vt:variant>
        <vt:lpwstr>_Toc318750791</vt:lpwstr>
      </vt:variant>
      <vt:variant>
        <vt:i4>1572921</vt:i4>
      </vt:variant>
      <vt:variant>
        <vt:i4>26</vt:i4>
      </vt:variant>
      <vt:variant>
        <vt:i4>0</vt:i4>
      </vt:variant>
      <vt:variant>
        <vt:i4>5</vt:i4>
      </vt:variant>
      <vt:variant>
        <vt:lpwstr/>
      </vt:variant>
      <vt:variant>
        <vt:lpwstr>_Toc318750790</vt:lpwstr>
      </vt:variant>
      <vt:variant>
        <vt:i4>1638457</vt:i4>
      </vt:variant>
      <vt:variant>
        <vt:i4>20</vt:i4>
      </vt:variant>
      <vt:variant>
        <vt:i4>0</vt:i4>
      </vt:variant>
      <vt:variant>
        <vt:i4>5</vt:i4>
      </vt:variant>
      <vt:variant>
        <vt:lpwstr/>
      </vt:variant>
      <vt:variant>
        <vt:lpwstr>_Toc318750789</vt:lpwstr>
      </vt:variant>
      <vt:variant>
        <vt:i4>1638457</vt:i4>
      </vt:variant>
      <vt:variant>
        <vt:i4>14</vt:i4>
      </vt:variant>
      <vt:variant>
        <vt:i4>0</vt:i4>
      </vt:variant>
      <vt:variant>
        <vt:i4>5</vt:i4>
      </vt:variant>
      <vt:variant>
        <vt:lpwstr/>
      </vt:variant>
      <vt:variant>
        <vt:lpwstr>_Toc318750788</vt:lpwstr>
      </vt:variant>
      <vt:variant>
        <vt:i4>1638457</vt:i4>
      </vt:variant>
      <vt:variant>
        <vt:i4>8</vt:i4>
      </vt:variant>
      <vt:variant>
        <vt:i4>0</vt:i4>
      </vt:variant>
      <vt:variant>
        <vt:i4>5</vt:i4>
      </vt:variant>
      <vt:variant>
        <vt:lpwstr/>
      </vt:variant>
      <vt:variant>
        <vt:lpwstr>_Toc318750787</vt:lpwstr>
      </vt:variant>
      <vt:variant>
        <vt:i4>1638457</vt:i4>
      </vt:variant>
      <vt:variant>
        <vt:i4>2</vt:i4>
      </vt:variant>
      <vt:variant>
        <vt:i4>0</vt:i4>
      </vt:variant>
      <vt:variant>
        <vt:i4>5</vt:i4>
      </vt:variant>
      <vt:variant>
        <vt:lpwstr/>
      </vt:variant>
      <vt:variant>
        <vt:lpwstr>_Toc318750786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RC</dc:title>
  <dc:subject/>
  <dc:creator>Dominique COLIN</dc:creator>
  <cp:keywords/>
  <cp:lastModifiedBy>MARIN Elodie</cp:lastModifiedBy>
  <cp:revision>23</cp:revision>
  <cp:lastPrinted>2024-07-17T13:12:00Z</cp:lastPrinted>
  <dcterms:created xsi:type="dcterms:W3CDTF">2024-07-08T15:22:00Z</dcterms:created>
  <dcterms:modified xsi:type="dcterms:W3CDTF">2025-03-06T14:17:00Z</dcterms:modified>
</cp:coreProperties>
</file>