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0A6F6" w14:textId="0DFC56F5" w:rsidR="002367C7" w:rsidRPr="002367C7" w:rsidRDefault="002367C7" w:rsidP="00FF435C">
      <w:pPr>
        <w:pStyle w:val="Corpsdetexte"/>
        <w:rPr>
          <w:rFonts w:ascii="Arial" w:hAnsi="Arial" w:cs="Arial"/>
          <w:sz w:val="20"/>
        </w:rPr>
      </w:pPr>
    </w:p>
    <w:p w14:paraId="5B61FDC9" w14:textId="77777777" w:rsidR="002367C7" w:rsidRPr="002367C7" w:rsidRDefault="002367C7" w:rsidP="00FF435C">
      <w:pPr>
        <w:pStyle w:val="Corpsdetexte"/>
        <w:rPr>
          <w:rFonts w:ascii="Arial" w:hAnsi="Arial" w:cs="Arial"/>
          <w:sz w:val="20"/>
        </w:rPr>
      </w:pPr>
    </w:p>
    <w:p w14:paraId="595200BA" w14:textId="77777777" w:rsidR="002367C7" w:rsidRPr="002367C7" w:rsidRDefault="002367C7" w:rsidP="00FF435C">
      <w:pPr>
        <w:pStyle w:val="Corpsdetexte"/>
        <w:rPr>
          <w:rFonts w:ascii="Arial" w:hAnsi="Arial" w:cs="Arial"/>
        </w:rPr>
      </w:pPr>
    </w:p>
    <w:p w14:paraId="6CA61845" w14:textId="77777777" w:rsidR="002367C7" w:rsidRPr="002367C7" w:rsidRDefault="002367C7" w:rsidP="00FF435C">
      <w:pPr>
        <w:pStyle w:val="Corpsdetexte"/>
        <w:rPr>
          <w:rFonts w:ascii="Arial" w:hAnsi="Arial" w:cs="Arial"/>
        </w:rPr>
      </w:pPr>
    </w:p>
    <w:p w14:paraId="3AFDF15F" w14:textId="77777777" w:rsidR="002367C7" w:rsidRPr="002367C7" w:rsidRDefault="002367C7" w:rsidP="00FF435C">
      <w:pPr>
        <w:pStyle w:val="Corpsdetexte"/>
        <w:rPr>
          <w:rFonts w:ascii="Arial" w:hAnsi="Arial" w:cs="Arial"/>
        </w:rPr>
      </w:pPr>
    </w:p>
    <w:p w14:paraId="3B21AF57" w14:textId="77777777" w:rsidR="002367C7" w:rsidRPr="002367C7" w:rsidRDefault="002367C7" w:rsidP="00FF435C">
      <w:pPr>
        <w:pStyle w:val="Corpsdetexte"/>
        <w:rPr>
          <w:rFonts w:ascii="Arial" w:hAnsi="Arial" w:cs="Arial"/>
        </w:rPr>
      </w:pPr>
    </w:p>
    <w:p w14:paraId="165070AE" w14:textId="77777777" w:rsidR="002367C7" w:rsidRPr="002367C7" w:rsidRDefault="002367C7" w:rsidP="00FF435C">
      <w:pPr>
        <w:pStyle w:val="Corpsdetexte"/>
        <w:rPr>
          <w:rFonts w:ascii="Arial" w:hAnsi="Arial" w:cs="Arial"/>
          <w:sz w:val="24"/>
          <w:szCs w:val="24"/>
        </w:rPr>
      </w:pPr>
    </w:p>
    <w:p w14:paraId="3053DCCD" w14:textId="77777777" w:rsidR="002367C7" w:rsidRPr="002367C7" w:rsidRDefault="002367C7" w:rsidP="00FF435C">
      <w:pPr>
        <w:pStyle w:val="Corpsdetexte"/>
        <w:rPr>
          <w:rFonts w:ascii="Arial" w:hAnsi="Arial" w:cs="Arial"/>
          <w:sz w:val="24"/>
          <w:szCs w:val="24"/>
        </w:rPr>
      </w:pPr>
    </w:p>
    <w:p w14:paraId="759D4E32" w14:textId="365BDF78" w:rsidR="00E21312" w:rsidRPr="002367C7" w:rsidRDefault="00E21312" w:rsidP="00FF435C">
      <w:pPr>
        <w:jc w:val="both"/>
        <w:rPr>
          <w:rFonts w:cs="Arial"/>
          <w:b/>
          <w:sz w:val="28"/>
          <w:szCs w:val="28"/>
        </w:rPr>
      </w:pPr>
    </w:p>
    <w:p w14:paraId="7D98CA6B" w14:textId="77777777" w:rsidR="001A6361" w:rsidRPr="00EF2DD4" w:rsidRDefault="001A6361" w:rsidP="00FF435C">
      <w:pPr>
        <w:jc w:val="center"/>
        <w:rPr>
          <w:rFonts w:cs="Arial"/>
          <w:b/>
          <w:sz w:val="28"/>
          <w:szCs w:val="28"/>
        </w:rPr>
      </w:pPr>
    </w:p>
    <w:p w14:paraId="5F730E6E" w14:textId="77777777" w:rsidR="00412256" w:rsidRPr="00EF2DD4" w:rsidRDefault="00412256" w:rsidP="00412256">
      <w:pPr>
        <w:pStyle w:val="Corpsdetexte"/>
        <w:jc w:val="center"/>
        <w:rPr>
          <w:rFonts w:ascii="Arial" w:hAnsi="Arial" w:cs="Arial"/>
          <w:b/>
          <w:bCs/>
          <w:sz w:val="32"/>
          <w:szCs w:val="32"/>
        </w:rPr>
      </w:pPr>
      <w:bookmarkStart w:id="0" w:name="_Hlk162622028"/>
      <w:r w:rsidRPr="00EF2DD4">
        <w:rPr>
          <w:rFonts w:ascii="Arial" w:hAnsi="Arial" w:cs="Arial"/>
          <w:b/>
          <w:bCs/>
          <w:caps/>
          <w:sz w:val="28"/>
          <w:szCs w:val="30"/>
        </w:rPr>
        <w:t>MAINTENANCE ET CONTROLE REGLEMENTAIRE DES POINTS DE CAPTATION DES GAZ D’ECHAPPEMENTS</w:t>
      </w:r>
    </w:p>
    <w:p w14:paraId="5BFD796F" w14:textId="77777777" w:rsidR="00412256" w:rsidRPr="00EF2DD4" w:rsidRDefault="00412256" w:rsidP="00412256">
      <w:pPr>
        <w:pStyle w:val="Corpsdetexte"/>
        <w:jc w:val="center"/>
        <w:rPr>
          <w:rFonts w:ascii="Arial" w:hAnsi="Arial" w:cs="Arial"/>
          <w:sz w:val="24"/>
          <w:szCs w:val="24"/>
        </w:rPr>
      </w:pPr>
    </w:p>
    <w:p w14:paraId="2628919C" w14:textId="470C0CDA" w:rsidR="00412256" w:rsidRPr="00EF2DD4" w:rsidRDefault="00412256" w:rsidP="00412256">
      <w:pPr>
        <w:pStyle w:val="Corpsdetexte"/>
        <w:jc w:val="center"/>
        <w:rPr>
          <w:rFonts w:ascii="Arial" w:hAnsi="Arial" w:cs="Arial"/>
          <w:sz w:val="24"/>
          <w:szCs w:val="24"/>
        </w:rPr>
      </w:pPr>
      <w:r w:rsidRPr="00EF2DD4">
        <w:rPr>
          <w:rFonts w:ascii="Arial" w:hAnsi="Arial" w:cs="Arial"/>
          <w:sz w:val="24"/>
          <w:szCs w:val="24"/>
        </w:rPr>
        <w:t>MARCHE N°</w:t>
      </w:r>
      <w:r w:rsidR="001E122B" w:rsidRPr="00EF2DD4">
        <w:rPr>
          <w:rFonts w:ascii="Arial" w:hAnsi="Arial" w:cs="Arial"/>
          <w:sz w:val="24"/>
          <w:szCs w:val="24"/>
        </w:rPr>
        <w:t>2025RTPN5023</w:t>
      </w:r>
    </w:p>
    <w:p w14:paraId="346A28FB" w14:textId="77777777" w:rsidR="007B0C70" w:rsidRDefault="007B0C70" w:rsidP="00FF435C">
      <w:pPr>
        <w:pStyle w:val="Corpsdetexte"/>
        <w:jc w:val="center"/>
        <w:rPr>
          <w:sz w:val="24"/>
          <w:szCs w:val="24"/>
        </w:rPr>
      </w:pPr>
    </w:p>
    <w:p w14:paraId="01456506" w14:textId="77777777" w:rsidR="007B0C70" w:rsidRDefault="007B0C70" w:rsidP="00FF435C">
      <w:pPr>
        <w:pStyle w:val="Corpsdetexte"/>
        <w:jc w:val="center"/>
        <w:rPr>
          <w:sz w:val="24"/>
          <w:szCs w:val="24"/>
        </w:rPr>
      </w:pPr>
    </w:p>
    <w:bookmarkEnd w:id="0"/>
    <w:p w14:paraId="1FD5C435" w14:textId="39D1350C" w:rsidR="007B0C70" w:rsidRDefault="00A35DC2" w:rsidP="00FF435C">
      <w:pPr>
        <w:pStyle w:val="Corpsdetexte"/>
        <w:jc w:val="center"/>
        <w:rPr>
          <w:rFonts w:ascii="Arial" w:eastAsia="Arial" w:hAnsi="Arial" w:cs="Arial"/>
          <w:b/>
          <w:bCs/>
          <w:sz w:val="32"/>
          <w:szCs w:val="32"/>
          <w:lang w:eastAsia="fr-FR" w:bidi="fr-FR"/>
        </w:rPr>
      </w:pPr>
      <w:r>
        <w:rPr>
          <w:rFonts w:ascii="Arial" w:eastAsia="Arial" w:hAnsi="Arial" w:cs="Arial"/>
          <w:b/>
          <w:bCs/>
          <w:sz w:val="32"/>
          <w:szCs w:val="32"/>
          <w:lang w:eastAsia="fr-FR" w:bidi="fr-FR"/>
        </w:rPr>
        <w:t>GRILLE RSE</w:t>
      </w:r>
    </w:p>
    <w:p w14:paraId="73CE91E3" w14:textId="77777777" w:rsidR="00AB3CBD" w:rsidRDefault="00AB3CBD" w:rsidP="00FF435C">
      <w:pPr>
        <w:pStyle w:val="Corpsdetexte"/>
        <w:jc w:val="center"/>
        <w:rPr>
          <w:rFonts w:ascii="Arial" w:eastAsia="Arial" w:hAnsi="Arial" w:cs="Arial"/>
          <w:b/>
          <w:bCs/>
          <w:sz w:val="32"/>
          <w:szCs w:val="32"/>
          <w:lang w:eastAsia="fr-FR" w:bidi="fr-FR"/>
        </w:rPr>
      </w:pPr>
    </w:p>
    <w:p w14:paraId="10525E6D" w14:textId="77777777" w:rsidR="00AB3CBD" w:rsidRDefault="00AB3CBD" w:rsidP="00FF435C">
      <w:pPr>
        <w:pStyle w:val="Corpsdetexte"/>
        <w:jc w:val="center"/>
        <w:rPr>
          <w:rFonts w:ascii="Arial" w:eastAsia="Arial" w:hAnsi="Arial" w:cs="Arial"/>
          <w:b/>
          <w:bCs/>
          <w:sz w:val="32"/>
          <w:szCs w:val="32"/>
          <w:lang w:eastAsia="fr-FR" w:bidi="fr-FR"/>
        </w:rPr>
      </w:pPr>
    </w:p>
    <w:p w14:paraId="0834445C" w14:textId="77777777" w:rsidR="00AB3CBD" w:rsidRDefault="00AB3CBD" w:rsidP="00FF435C">
      <w:pPr>
        <w:pStyle w:val="Corpsdetexte"/>
        <w:jc w:val="center"/>
        <w:rPr>
          <w:rFonts w:ascii="Arial" w:eastAsia="Arial" w:hAnsi="Arial" w:cs="Arial"/>
          <w:b/>
          <w:bCs/>
          <w:sz w:val="32"/>
          <w:szCs w:val="32"/>
          <w:lang w:eastAsia="fr-FR" w:bidi="fr-FR"/>
        </w:rPr>
      </w:pPr>
    </w:p>
    <w:p w14:paraId="25B01683" w14:textId="77777777" w:rsidR="00AB3CBD" w:rsidRPr="00B84D41" w:rsidRDefault="00AB3CBD" w:rsidP="00FF435C">
      <w:pPr>
        <w:pStyle w:val="Corpsdetexte"/>
        <w:jc w:val="center"/>
        <w:rPr>
          <w:rFonts w:ascii="Arial" w:eastAsia="Arial" w:hAnsi="Arial" w:cs="Arial"/>
          <w:b/>
          <w:bCs/>
          <w:sz w:val="32"/>
          <w:szCs w:val="32"/>
          <w:lang w:eastAsia="fr-FR" w:bidi="fr-FR"/>
        </w:rPr>
      </w:pPr>
    </w:p>
    <w:p w14:paraId="2BDFDBBC" w14:textId="77777777" w:rsidR="007B0C70" w:rsidRDefault="00A52041" w:rsidP="00FF435C">
      <w:pPr>
        <w:jc w:val="both"/>
        <w:rPr>
          <w:rFonts w:eastAsia="Arial Unicode MS" w:cs="Arial"/>
          <w:b/>
          <w:bCs/>
          <w:color w:val="000000"/>
        </w:rPr>
      </w:pPr>
      <w:r w:rsidRPr="002367C7">
        <w:rPr>
          <w:rFonts w:eastAsia="Arial Unicode MS" w:cs="Arial"/>
          <w:b/>
          <w:bCs/>
          <w:color w:val="000000"/>
        </w:rPr>
        <w:br w:type="page"/>
      </w:r>
    </w:p>
    <w:p w14:paraId="3A41B818" w14:textId="77777777" w:rsidR="00AB3CBD" w:rsidRDefault="00AB3CBD" w:rsidP="00FF435C">
      <w:pPr>
        <w:jc w:val="both"/>
        <w:rPr>
          <w:rFonts w:eastAsia="Arial Unicode MS" w:cs="Arial"/>
          <w:b/>
          <w:bCs/>
          <w:color w:val="000000"/>
        </w:rPr>
      </w:pPr>
    </w:p>
    <w:p w14:paraId="6CE07174" w14:textId="77777777" w:rsidR="00AB3CBD" w:rsidRDefault="00AB3CBD" w:rsidP="00FF435C">
      <w:pPr>
        <w:jc w:val="both"/>
        <w:rPr>
          <w:rFonts w:eastAsia="Arial Unicode MS" w:cs="Arial"/>
          <w:b/>
          <w:bCs/>
          <w:color w:val="000000"/>
        </w:rPr>
      </w:pPr>
    </w:p>
    <w:p w14:paraId="2AFEE085" w14:textId="77777777" w:rsidR="007B0C70" w:rsidRDefault="007B0C70" w:rsidP="00FF435C">
      <w:pPr>
        <w:jc w:val="both"/>
        <w:rPr>
          <w:rFonts w:eastAsia="Arial Unicode MS" w:cs="Arial"/>
          <w:b/>
          <w:bCs/>
          <w:color w:val="000000"/>
        </w:rPr>
      </w:pPr>
    </w:p>
    <w:p w14:paraId="5E9CD58F" w14:textId="77777777" w:rsidR="007B0C70" w:rsidRDefault="007B0C70" w:rsidP="00FF435C">
      <w:pPr>
        <w:jc w:val="both"/>
        <w:rPr>
          <w:rFonts w:eastAsia="Arial Unicode MS" w:cs="Arial"/>
          <w:b/>
          <w:bCs/>
          <w:color w:val="000000"/>
        </w:rPr>
      </w:pPr>
    </w:p>
    <w:p w14:paraId="0CB2265B" w14:textId="77777777" w:rsidR="007B0C70" w:rsidRDefault="007B0C70" w:rsidP="00FF435C">
      <w:pPr>
        <w:jc w:val="both"/>
        <w:rPr>
          <w:rFonts w:eastAsia="Arial Unicode MS" w:cs="Arial"/>
          <w:b/>
          <w:bCs/>
          <w:color w:val="000000"/>
        </w:rPr>
      </w:pPr>
    </w:p>
    <w:p w14:paraId="7F99AAC4" w14:textId="77777777" w:rsidR="00A35DC2" w:rsidRDefault="00A35DC2" w:rsidP="00FF435C">
      <w:pPr>
        <w:jc w:val="both"/>
        <w:rPr>
          <w:rFonts w:eastAsia="Arial Unicode MS" w:cs="Arial"/>
          <w:b/>
          <w:bCs/>
          <w:color w:val="000000"/>
        </w:rPr>
      </w:pPr>
    </w:p>
    <w:p w14:paraId="39760CDE" w14:textId="77777777" w:rsidR="00A35DC2" w:rsidRPr="00A35DC2" w:rsidRDefault="00A35DC2" w:rsidP="00FF435C">
      <w:pPr>
        <w:jc w:val="both"/>
        <w:rPr>
          <w:rFonts w:eastAsia="Arial Unicode MS" w:cs="Arial"/>
          <w:b/>
          <w:bCs/>
          <w:color w:val="000000"/>
        </w:rPr>
      </w:pPr>
      <w:r w:rsidRPr="00A35DC2">
        <w:rPr>
          <w:rFonts w:eastAsia="Arial Unicode MS" w:cs="Arial"/>
          <w:b/>
          <w:bCs/>
          <w:color w:val="000000"/>
        </w:rPr>
        <w:t>L’utilisation de ce cadre de réponse est obligatoire. En son absence, il peut entraîner le rejet de l’offre.</w:t>
      </w:r>
    </w:p>
    <w:p w14:paraId="00D8838F" w14:textId="77777777" w:rsidR="00A35DC2" w:rsidRPr="00A35DC2" w:rsidRDefault="00A35DC2" w:rsidP="00FF435C">
      <w:pPr>
        <w:jc w:val="both"/>
        <w:rPr>
          <w:rFonts w:eastAsia="Arial Unicode MS" w:cs="Arial"/>
          <w:b/>
          <w:bCs/>
          <w:color w:val="000000"/>
        </w:rPr>
      </w:pPr>
    </w:p>
    <w:p w14:paraId="0D3BAF70" w14:textId="77777777" w:rsidR="00A35DC2" w:rsidRPr="00A35DC2" w:rsidRDefault="00A35DC2" w:rsidP="00FF435C">
      <w:pPr>
        <w:jc w:val="both"/>
        <w:rPr>
          <w:rFonts w:eastAsia="Arial Unicode MS" w:cs="Arial"/>
          <w:b/>
          <w:bCs/>
          <w:color w:val="000000"/>
        </w:rPr>
      </w:pPr>
      <w:r w:rsidRPr="00A35DC2">
        <w:rPr>
          <w:rFonts w:eastAsia="Arial Unicode MS" w:cs="Arial"/>
          <w:b/>
          <w:bCs/>
          <w:color w:val="000000"/>
        </w:rPr>
        <w:t>Il est destiné d’une part à fiabiliser les réponses des candidats (et donc à réduire les hypothèses d’offres imprécises ou irrégulières) et d’autre part, à faciliter le traitement des informations fournies dans le cadre de l’analyse des offres.</w:t>
      </w:r>
    </w:p>
    <w:p w14:paraId="45C60ECA" w14:textId="77777777" w:rsidR="00A35DC2" w:rsidRPr="00A35DC2" w:rsidRDefault="00A35DC2" w:rsidP="00FF435C">
      <w:pPr>
        <w:jc w:val="both"/>
        <w:rPr>
          <w:rFonts w:eastAsia="Arial Unicode MS" w:cs="Arial"/>
          <w:b/>
          <w:bCs/>
          <w:color w:val="000000"/>
        </w:rPr>
      </w:pPr>
    </w:p>
    <w:p w14:paraId="5A323C14" w14:textId="77777777" w:rsidR="00A35DC2" w:rsidRPr="00A35DC2" w:rsidRDefault="00A35DC2" w:rsidP="00FF435C">
      <w:pPr>
        <w:jc w:val="both"/>
        <w:rPr>
          <w:rFonts w:eastAsia="Arial Unicode MS" w:cs="Arial"/>
          <w:b/>
          <w:bCs/>
          <w:color w:val="000000"/>
        </w:rPr>
      </w:pPr>
      <w:r w:rsidRPr="00A35DC2">
        <w:rPr>
          <w:rFonts w:eastAsia="Arial Unicode MS" w:cs="Arial"/>
          <w:b/>
          <w:bCs/>
          <w:color w:val="000000"/>
        </w:rPr>
        <w:t>Le présent document propose un cadre de réponse technique qui servira de base à l’analyse du critère « Démarche RSE ».</w:t>
      </w:r>
    </w:p>
    <w:p w14:paraId="62A13C10" w14:textId="77777777" w:rsidR="00A35DC2" w:rsidRDefault="00A35DC2" w:rsidP="00FF435C">
      <w:pPr>
        <w:jc w:val="both"/>
        <w:rPr>
          <w:rFonts w:eastAsia="Arial Unicode MS" w:cs="Arial"/>
          <w:b/>
          <w:bCs/>
          <w:color w:val="000000"/>
        </w:rPr>
      </w:pPr>
    </w:p>
    <w:p w14:paraId="5437A195" w14:textId="0CDF03CB" w:rsidR="00A35DC2" w:rsidRDefault="00A35DC2" w:rsidP="00FF435C">
      <w:pPr>
        <w:jc w:val="both"/>
        <w:rPr>
          <w:rFonts w:eastAsia="Arial Unicode MS" w:cs="Arial"/>
          <w:b/>
          <w:bCs/>
          <w:color w:val="000000"/>
        </w:rPr>
      </w:pPr>
      <w:r w:rsidRPr="00A35DC2">
        <w:rPr>
          <w:rFonts w:eastAsia="Arial Unicode MS" w:cs="Arial"/>
          <w:b/>
          <w:bCs/>
          <w:color w:val="000000"/>
        </w:rPr>
        <w:t>Il permet d’évaluer la prise en compte par le candidat, dans le cadre de l’exécution des prestations, du développement durable.</w:t>
      </w:r>
    </w:p>
    <w:p w14:paraId="766B7819" w14:textId="77777777" w:rsidR="00A35DC2" w:rsidRPr="00A35DC2" w:rsidRDefault="00A35DC2" w:rsidP="00FF435C">
      <w:pPr>
        <w:jc w:val="both"/>
        <w:rPr>
          <w:rFonts w:eastAsia="Arial Unicode MS" w:cs="Arial"/>
          <w:b/>
          <w:bCs/>
          <w:color w:val="000000"/>
        </w:rPr>
      </w:pPr>
    </w:p>
    <w:p w14:paraId="753EB48E" w14:textId="77777777" w:rsidR="00A35DC2" w:rsidRDefault="00A35DC2" w:rsidP="00FF435C">
      <w:pPr>
        <w:jc w:val="both"/>
        <w:rPr>
          <w:rFonts w:eastAsia="Arial Unicode MS" w:cs="Arial"/>
          <w:b/>
          <w:bCs/>
          <w:color w:val="000000"/>
        </w:rPr>
      </w:pPr>
      <w:r w:rsidRPr="00A35DC2">
        <w:rPr>
          <w:rFonts w:eastAsia="Arial Unicode MS" w:cs="Arial"/>
          <w:b/>
          <w:bCs/>
          <w:color w:val="000000"/>
        </w:rPr>
        <w:t>Le candidat peut joindre toute autre pièce qu’il juge nécessaire pour le jugement de son offre.</w:t>
      </w:r>
    </w:p>
    <w:p w14:paraId="4364212A" w14:textId="77777777" w:rsidR="00A35DC2" w:rsidRPr="00A35DC2" w:rsidRDefault="00A35DC2" w:rsidP="00FF435C">
      <w:pPr>
        <w:jc w:val="both"/>
        <w:rPr>
          <w:rFonts w:eastAsia="Arial Unicode MS" w:cs="Arial"/>
          <w:b/>
          <w:bCs/>
          <w:color w:val="000000"/>
        </w:rPr>
      </w:pPr>
    </w:p>
    <w:p w14:paraId="01A1AD37" w14:textId="73592637" w:rsidR="00A35DC2" w:rsidRDefault="00A35DC2" w:rsidP="00FF435C">
      <w:pPr>
        <w:jc w:val="both"/>
        <w:rPr>
          <w:rFonts w:eastAsia="Arial Unicode MS" w:cs="Arial"/>
          <w:b/>
          <w:bCs/>
          <w:color w:val="000000"/>
        </w:rPr>
      </w:pPr>
      <w:r w:rsidRPr="00A35DC2">
        <w:rPr>
          <w:rFonts w:eastAsia="Arial Unicode MS" w:cs="Arial"/>
          <w:b/>
          <w:bCs/>
          <w:color w:val="000000"/>
        </w:rPr>
        <w:t>Chaque réponse fournie doit être accompagnée de la preuve correspondante clairement identifiée (n° de page, d'annexe...)</w:t>
      </w:r>
      <w:r>
        <w:rPr>
          <w:rFonts w:eastAsia="Arial Unicode MS" w:cs="Arial"/>
          <w:b/>
          <w:bCs/>
          <w:color w:val="000000"/>
        </w:rPr>
        <w:t>.</w:t>
      </w:r>
    </w:p>
    <w:p w14:paraId="53C48790" w14:textId="77777777" w:rsidR="00A35DC2" w:rsidRPr="00A35DC2" w:rsidRDefault="00A35DC2" w:rsidP="00FF435C">
      <w:pPr>
        <w:jc w:val="both"/>
        <w:rPr>
          <w:rFonts w:eastAsia="Arial Unicode MS" w:cs="Arial"/>
          <w:b/>
          <w:bCs/>
          <w:color w:val="000000"/>
        </w:rPr>
      </w:pPr>
    </w:p>
    <w:p w14:paraId="327ED3C0" w14:textId="77777777" w:rsidR="00A35DC2" w:rsidRPr="00A35DC2" w:rsidRDefault="00A35DC2" w:rsidP="00FF435C">
      <w:pPr>
        <w:jc w:val="both"/>
        <w:rPr>
          <w:rFonts w:eastAsia="Arial Unicode MS" w:cs="Arial"/>
          <w:b/>
          <w:bCs/>
          <w:color w:val="000000"/>
        </w:rPr>
      </w:pPr>
      <w:r w:rsidRPr="00A35DC2">
        <w:rPr>
          <w:rFonts w:eastAsia="Arial Unicode MS" w:cs="Arial"/>
          <w:b/>
          <w:bCs/>
          <w:color w:val="000000"/>
        </w:rPr>
        <w:t>Les éléments déclaratifs concernent uniquement l'objet du marché. Ces éléments seront réclamés lors de la première revue de contrat avec le titulaire.</w:t>
      </w:r>
    </w:p>
    <w:p w14:paraId="468E2C24" w14:textId="77777777" w:rsidR="00A35DC2" w:rsidRPr="00A35DC2" w:rsidRDefault="00A35DC2" w:rsidP="00FF435C">
      <w:pPr>
        <w:jc w:val="both"/>
        <w:rPr>
          <w:rFonts w:eastAsia="Arial Unicode MS" w:cs="Arial"/>
          <w:b/>
          <w:bCs/>
          <w:color w:val="000000"/>
        </w:rPr>
      </w:pPr>
    </w:p>
    <w:p w14:paraId="574039AE" w14:textId="77777777" w:rsidR="00A35DC2" w:rsidRDefault="00A35DC2" w:rsidP="00FF435C">
      <w:pPr>
        <w:jc w:val="both"/>
        <w:rPr>
          <w:rFonts w:eastAsia="Arial Unicode MS" w:cs="Arial"/>
          <w:b/>
          <w:bCs/>
          <w:color w:val="000000"/>
        </w:rPr>
      </w:pPr>
      <w:r w:rsidRPr="00A35DC2">
        <w:rPr>
          <w:rFonts w:eastAsia="Arial Unicode MS" w:cs="Arial"/>
          <w:b/>
          <w:bCs/>
          <w:color w:val="000000"/>
        </w:rPr>
        <w:t>Nota : Les cadres de réponse peuvent être étendus ou bien renvoyer à des annexes clairement identifiées (par un numéro d’annexe, de page…).</w:t>
      </w:r>
    </w:p>
    <w:p w14:paraId="2B45E34C" w14:textId="77777777" w:rsidR="00A35DC2" w:rsidRPr="00A35DC2" w:rsidRDefault="00A35DC2" w:rsidP="00FF435C">
      <w:pPr>
        <w:jc w:val="both"/>
        <w:rPr>
          <w:rFonts w:eastAsia="Arial Unicode MS" w:cs="Arial"/>
          <w:b/>
          <w:bCs/>
          <w:color w:val="000000"/>
        </w:rPr>
      </w:pPr>
    </w:p>
    <w:p w14:paraId="55F1AD37" w14:textId="77777777" w:rsidR="00A35DC2" w:rsidRDefault="00A35DC2" w:rsidP="00FF435C">
      <w:pPr>
        <w:jc w:val="both"/>
        <w:rPr>
          <w:rFonts w:eastAsia="Arial Unicode MS" w:cs="Arial"/>
          <w:b/>
          <w:bCs/>
          <w:color w:val="000000"/>
        </w:rPr>
      </w:pPr>
      <w:r w:rsidRPr="00A35DC2">
        <w:rPr>
          <w:rFonts w:eastAsia="Arial Unicode MS" w:cs="Arial"/>
          <w:b/>
          <w:bCs/>
          <w:color w:val="000000"/>
        </w:rPr>
        <w:t>La méthode d’appréciation des éléments fournis est explicitée à l’article « Jugement des offres » du Règlement de Consultation, ainsi que sa notation.</w:t>
      </w:r>
    </w:p>
    <w:p w14:paraId="764ECC8C" w14:textId="77777777" w:rsidR="00A35DC2" w:rsidRPr="00A35DC2" w:rsidRDefault="00A35DC2" w:rsidP="00FF435C">
      <w:pPr>
        <w:jc w:val="both"/>
        <w:rPr>
          <w:rFonts w:eastAsia="Arial Unicode MS" w:cs="Arial"/>
          <w:b/>
          <w:bCs/>
          <w:color w:val="000000"/>
        </w:rPr>
      </w:pPr>
    </w:p>
    <w:p w14:paraId="3B6768AB" w14:textId="338EEB20" w:rsidR="00A35DC2" w:rsidRDefault="00A35DC2" w:rsidP="00FF435C">
      <w:pPr>
        <w:jc w:val="both"/>
        <w:rPr>
          <w:rFonts w:eastAsia="Arial Unicode MS" w:cs="Arial"/>
          <w:b/>
          <w:bCs/>
          <w:color w:val="000000"/>
        </w:rPr>
      </w:pPr>
      <w:r w:rsidRPr="00A35DC2">
        <w:rPr>
          <w:rFonts w:eastAsia="Arial Unicode MS" w:cs="Arial"/>
          <w:b/>
          <w:bCs/>
          <w:color w:val="000000"/>
        </w:rPr>
        <w:t>Rappeler que les éléments déclaratifs concernent uniquement l'objet du marché</w:t>
      </w:r>
    </w:p>
    <w:p w14:paraId="3FD88609" w14:textId="77777777" w:rsidR="00A35DC2" w:rsidRDefault="00A35DC2" w:rsidP="00FF435C">
      <w:pPr>
        <w:jc w:val="both"/>
        <w:rPr>
          <w:rFonts w:eastAsia="Arial Unicode MS" w:cs="Arial"/>
          <w:b/>
          <w:bCs/>
          <w:color w:val="000000"/>
        </w:rPr>
      </w:pPr>
    </w:p>
    <w:p w14:paraId="0E6FE0F0" w14:textId="77777777" w:rsidR="00301CE7" w:rsidRDefault="00301CE7" w:rsidP="00FF435C">
      <w:pPr>
        <w:jc w:val="both"/>
        <w:rPr>
          <w:rFonts w:eastAsia="Arial Unicode MS" w:cs="Arial"/>
          <w:b/>
          <w:bCs/>
          <w:color w:val="FF0000"/>
        </w:rPr>
      </w:pPr>
    </w:p>
    <w:p w14:paraId="46996D2F" w14:textId="77777777" w:rsidR="00A35DC2" w:rsidRDefault="00A35DC2" w:rsidP="00FF435C">
      <w:pPr>
        <w:jc w:val="both"/>
        <w:rPr>
          <w:rFonts w:eastAsia="Arial Unicode MS" w:cs="Arial"/>
          <w:b/>
          <w:bCs/>
          <w:color w:val="FF0000"/>
        </w:rPr>
      </w:pPr>
    </w:p>
    <w:p w14:paraId="4821745A" w14:textId="36220FF0" w:rsidR="00AB3CBD" w:rsidRDefault="00301CE7" w:rsidP="00FF435C">
      <w:pPr>
        <w:jc w:val="both"/>
        <w:rPr>
          <w:rFonts w:eastAsia="Arial Unicode MS" w:cs="Arial"/>
          <w:b/>
          <w:bCs/>
          <w:color w:val="FF0000"/>
        </w:rPr>
      </w:pPr>
      <w:r>
        <w:rPr>
          <w:rFonts w:eastAsia="Arial Unicode MS" w:cs="Arial"/>
          <w:b/>
          <w:bCs/>
          <w:color w:val="FF0000"/>
        </w:rPr>
        <w:t xml:space="preserve">NOUS INVITONS TRES VIVEMENT LES CANDIDATS A COMPLETER EXHAUSTIVEMENT CETTE TRAME DE </w:t>
      </w:r>
      <w:r w:rsidR="00A35DC2">
        <w:rPr>
          <w:rFonts w:eastAsia="Arial Unicode MS" w:cs="Arial"/>
          <w:b/>
          <w:bCs/>
          <w:color w:val="FF0000"/>
        </w:rPr>
        <w:t>GRILLE RSE</w:t>
      </w:r>
      <w:r>
        <w:rPr>
          <w:rFonts w:eastAsia="Arial Unicode MS" w:cs="Arial"/>
          <w:b/>
          <w:bCs/>
          <w:color w:val="FF0000"/>
        </w:rPr>
        <w:t>, BASE DE L’ANALYSE.</w:t>
      </w:r>
    </w:p>
    <w:p w14:paraId="3BAF7ED7" w14:textId="77777777" w:rsidR="00AB3CBD" w:rsidRDefault="00AB3CBD" w:rsidP="00FF435C">
      <w:pPr>
        <w:jc w:val="both"/>
        <w:rPr>
          <w:rFonts w:eastAsia="Arial Unicode MS" w:cs="Arial"/>
          <w:b/>
          <w:bCs/>
          <w:color w:val="FF0000"/>
        </w:rPr>
      </w:pPr>
    </w:p>
    <w:p w14:paraId="1A7BA9DD" w14:textId="77777777" w:rsidR="00AB3CBD" w:rsidRDefault="00AB3CBD" w:rsidP="00FF435C">
      <w:pPr>
        <w:jc w:val="both"/>
        <w:rPr>
          <w:rFonts w:eastAsia="Arial Unicode MS" w:cs="Arial"/>
          <w:b/>
          <w:bCs/>
          <w:color w:val="FF0000"/>
        </w:rPr>
      </w:pPr>
    </w:p>
    <w:p w14:paraId="7801CDDE" w14:textId="77777777" w:rsidR="00AB3CBD" w:rsidRDefault="00AB3CBD" w:rsidP="00FF435C">
      <w:pPr>
        <w:jc w:val="both"/>
        <w:rPr>
          <w:rFonts w:eastAsia="Arial Unicode MS" w:cs="Arial"/>
          <w:b/>
          <w:bCs/>
          <w:color w:val="FF0000"/>
        </w:rPr>
      </w:pPr>
    </w:p>
    <w:p w14:paraId="59082F41" w14:textId="77777777" w:rsidR="00AB3CBD" w:rsidRDefault="00AB3CBD" w:rsidP="00FF435C">
      <w:pPr>
        <w:jc w:val="both"/>
        <w:rPr>
          <w:rFonts w:eastAsia="Arial Unicode MS" w:cs="Arial"/>
          <w:b/>
          <w:bCs/>
          <w:color w:val="FF0000"/>
        </w:rPr>
      </w:pPr>
    </w:p>
    <w:p w14:paraId="4F52FC05" w14:textId="77777777" w:rsidR="00AB3CBD" w:rsidRDefault="00AB3CBD" w:rsidP="00FF435C">
      <w:pPr>
        <w:jc w:val="both"/>
        <w:rPr>
          <w:rFonts w:eastAsia="Arial Unicode MS" w:cs="Arial"/>
          <w:b/>
          <w:bCs/>
          <w:color w:val="FF0000"/>
        </w:rPr>
      </w:pPr>
    </w:p>
    <w:p w14:paraId="04D52623" w14:textId="77777777" w:rsidR="00AB3CBD" w:rsidRDefault="00AB3CBD" w:rsidP="00FF435C">
      <w:pPr>
        <w:jc w:val="both"/>
        <w:rPr>
          <w:rFonts w:eastAsia="Arial Unicode MS" w:cs="Arial"/>
          <w:b/>
          <w:bCs/>
          <w:color w:val="FF0000"/>
        </w:rPr>
      </w:pPr>
    </w:p>
    <w:p w14:paraId="1D2766E3" w14:textId="77777777" w:rsidR="00AB3CBD" w:rsidRDefault="00AB3CBD" w:rsidP="00FF435C">
      <w:pPr>
        <w:jc w:val="both"/>
        <w:rPr>
          <w:rFonts w:eastAsia="Arial Unicode MS" w:cs="Arial"/>
          <w:b/>
          <w:bCs/>
          <w:color w:val="FF0000"/>
        </w:rPr>
      </w:pPr>
    </w:p>
    <w:p w14:paraId="03649701" w14:textId="77777777" w:rsidR="00AB3CBD" w:rsidRDefault="00AB3CBD" w:rsidP="00FF435C">
      <w:pPr>
        <w:jc w:val="both"/>
        <w:rPr>
          <w:rFonts w:eastAsia="Arial Unicode MS" w:cs="Arial"/>
          <w:b/>
          <w:bCs/>
          <w:color w:val="FF0000"/>
        </w:rPr>
      </w:pPr>
    </w:p>
    <w:p w14:paraId="6BA08380" w14:textId="77777777" w:rsidR="00AB3CBD" w:rsidRDefault="00AB3CBD" w:rsidP="00FF435C">
      <w:pPr>
        <w:jc w:val="both"/>
        <w:rPr>
          <w:rFonts w:eastAsia="Arial Unicode MS" w:cs="Arial"/>
          <w:b/>
          <w:bCs/>
          <w:color w:val="FF0000"/>
        </w:rPr>
      </w:pPr>
    </w:p>
    <w:p w14:paraId="7B9E19CE" w14:textId="77777777" w:rsidR="00AB3CBD" w:rsidRDefault="00AB3CBD" w:rsidP="00FF435C">
      <w:pPr>
        <w:jc w:val="both"/>
        <w:rPr>
          <w:rFonts w:eastAsia="Arial Unicode MS" w:cs="Arial"/>
          <w:b/>
          <w:bCs/>
          <w:color w:val="FF0000"/>
        </w:rPr>
      </w:pPr>
    </w:p>
    <w:p w14:paraId="6D0AC5A7" w14:textId="77777777" w:rsidR="00AB3CBD" w:rsidRDefault="00AB3CBD" w:rsidP="00FF435C">
      <w:pPr>
        <w:jc w:val="both"/>
        <w:rPr>
          <w:rFonts w:eastAsia="Arial Unicode MS" w:cs="Arial"/>
          <w:b/>
          <w:bCs/>
          <w:color w:val="FF0000"/>
        </w:rPr>
      </w:pPr>
    </w:p>
    <w:p w14:paraId="28BC9847" w14:textId="77777777" w:rsidR="00AB3CBD" w:rsidRDefault="00AB3CBD" w:rsidP="00FF435C">
      <w:pPr>
        <w:jc w:val="both"/>
        <w:rPr>
          <w:rFonts w:eastAsia="Arial Unicode MS" w:cs="Arial"/>
          <w:b/>
          <w:bCs/>
          <w:color w:val="FF0000"/>
        </w:rPr>
      </w:pPr>
    </w:p>
    <w:p w14:paraId="0D39940A" w14:textId="77777777" w:rsidR="00AB3CBD" w:rsidRDefault="00AB3CBD" w:rsidP="00FF435C">
      <w:pPr>
        <w:jc w:val="both"/>
        <w:rPr>
          <w:rFonts w:eastAsia="Arial Unicode MS" w:cs="Arial"/>
          <w:b/>
          <w:bCs/>
          <w:color w:val="FF0000"/>
        </w:rPr>
      </w:pPr>
    </w:p>
    <w:p w14:paraId="5B531E32" w14:textId="77777777" w:rsidR="00AB3CBD" w:rsidRDefault="00AB3CBD" w:rsidP="00FF435C">
      <w:pPr>
        <w:jc w:val="both"/>
        <w:rPr>
          <w:rFonts w:eastAsia="Arial Unicode MS" w:cs="Arial"/>
          <w:b/>
          <w:bCs/>
          <w:color w:val="FF0000"/>
        </w:rPr>
      </w:pPr>
    </w:p>
    <w:p w14:paraId="6C846007" w14:textId="77777777" w:rsidR="00AB3CBD" w:rsidRDefault="00AB3CBD" w:rsidP="00FF435C">
      <w:pPr>
        <w:jc w:val="both"/>
        <w:rPr>
          <w:rFonts w:eastAsia="Arial Unicode MS" w:cs="Arial"/>
          <w:b/>
          <w:bCs/>
          <w:color w:val="FF0000"/>
        </w:rPr>
      </w:pPr>
    </w:p>
    <w:p w14:paraId="33C96421" w14:textId="3ACF19B2" w:rsidR="007B0C70" w:rsidRPr="008C091C" w:rsidRDefault="007B0C70" w:rsidP="00FF435C">
      <w:pPr>
        <w:jc w:val="both"/>
        <w:rPr>
          <w:rFonts w:eastAsia="Arial Unicode MS" w:cs="Arial"/>
          <w:b/>
          <w:bCs/>
          <w:color w:val="FF0000"/>
        </w:rPr>
      </w:pPr>
    </w:p>
    <w:p w14:paraId="38317E3C" w14:textId="77777777" w:rsidR="00A52041" w:rsidRPr="002367C7" w:rsidRDefault="00A52041" w:rsidP="00FF435C">
      <w:pPr>
        <w:jc w:val="both"/>
        <w:rPr>
          <w:rFonts w:eastAsia="Arial Unicode MS" w:cs="Arial"/>
          <w:b/>
          <w:bCs/>
          <w:color w:val="000000"/>
        </w:rPr>
      </w:pPr>
    </w:p>
    <w:p w14:paraId="33C96426" w14:textId="6B98C5E3" w:rsidR="00917B94" w:rsidRPr="009D532B" w:rsidRDefault="00A52041" w:rsidP="00FF435C">
      <w:pPr>
        <w:pBdr>
          <w:top w:val="single" w:sz="4" w:space="1" w:color="auto"/>
          <w:left w:val="single" w:sz="4" w:space="4" w:color="auto"/>
          <w:bottom w:val="single" w:sz="4" w:space="1" w:color="auto"/>
          <w:right w:val="single" w:sz="4" w:space="4" w:color="auto"/>
        </w:pBdr>
        <w:ind w:left="142"/>
        <w:jc w:val="both"/>
        <w:rPr>
          <w:rFonts w:eastAsia="Arial Unicode MS" w:cs="Arial"/>
          <w:b/>
          <w:bCs/>
          <w:color w:val="000000"/>
          <w:sz w:val="16"/>
          <w:szCs w:val="16"/>
        </w:rPr>
      </w:pPr>
      <w:r w:rsidRPr="009D532B">
        <w:rPr>
          <w:rFonts w:eastAsia="Arial Unicode MS" w:cs="Arial"/>
          <w:b/>
          <w:bCs/>
          <w:color w:val="000000"/>
          <w:sz w:val="16"/>
          <w:szCs w:val="16"/>
        </w:rPr>
        <w:t>SOMMAIRE</w:t>
      </w:r>
    </w:p>
    <w:bookmarkStart w:id="1" w:name="_Toc5800681" w:displacedByCustomXml="next"/>
    <w:sdt>
      <w:sdtPr>
        <w:rPr>
          <w:rFonts w:cs="Arial"/>
          <w:b/>
          <w:bCs/>
          <w:sz w:val="16"/>
          <w:szCs w:val="16"/>
        </w:rPr>
        <w:id w:val="-1241327662"/>
        <w:docPartObj>
          <w:docPartGallery w:val="Table of Contents"/>
          <w:docPartUnique/>
        </w:docPartObj>
      </w:sdtPr>
      <w:sdtEndPr>
        <w:rPr>
          <w:b w:val="0"/>
          <w:bCs w:val="0"/>
        </w:rPr>
      </w:sdtEndPr>
      <w:sdtContent>
        <w:bookmarkEnd w:id="1" w:displacedByCustomXml="prev"/>
        <w:p w14:paraId="316CA2C5" w14:textId="77777777" w:rsidR="00DD27E8" w:rsidRPr="009D532B" w:rsidRDefault="00DD27E8" w:rsidP="00FF435C">
          <w:pPr>
            <w:pStyle w:val="TM1"/>
            <w:tabs>
              <w:tab w:val="left" w:pos="1540"/>
            </w:tabs>
            <w:jc w:val="both"/>
            <w:rPr>
              <w:rFonts w:cs="Arial"/>
              <w:b/>
              <w:bCs/>
              <w:sz w:val="16"/>
              <w:szCs w:val="16"/>
            </w:rPr>
          </w:pPr>
        </w:p>
        <w:p w14:paraId="53398F67" w14:textId="47260B22" w:rsidR="001E122B" w:rsidRDefault="00653BED">
          <w:pPr>
            <w:pStyle w:val="TM3"/>
            <w:tabs>
              <w:tab w:val="right" w:leader="dot" w:pos="8834"/>
            </w:tabs>
            <w:rPr>
              <w:rFonts w:asciiTheme="minorHAnsi" w:eastAsiaTheme="minorEastAsia" w:hAnsiTheme="minorHAnsi" w:cstheme="minorBidi"/>
              <w:noProof/>
              <w:kern w:val="2"/>
              <w:sz w:val="24"/>
              <w:szCs w:val="24"/>
              <w:lang w:eastAsia="fr-FR"/>
              <w14:ligatures w14:val="standardContextual"/>
            </w:rPr>
          </w:pPr>
          <w:r w:rsidRPr="009D532B">
            <w:rPr>
              <w:rFonts w:cs="Arial"/>
              <w:sz w:val="16"/>
              <w:szCs w:val="16"/>
            </w:rPr>
            <w:fldChar w:fldCharType="begin"/>
          </w:r>
          <w:r w:rsidRPr="009D532B">
            <w:rPr>
              <w:rFonts w:cs="Arial"/>
              <w:sz w:val="16"/>
              <w:szCs w:val="16"/>
            </w:rPr>
            <w:instrText xml:space="preserve"> TOC \o "1-3" \h \z \u </w:instrText>
          </w:r>
          <w:r w:rsidRPr="009D532B">
            <w:rPr>
              <w:rFonts w:cs="Arial"/>
              <w:sz w:val="16"/>
              <w:szCs w:val="16"/>
            </w:rPr>
            <w:fldChar w:fldCharType="separate"/>
          </w:r>
          <w:hyperlink w:anchor="_Toc192232798" w:history="1">
            <w:r w:rsidR="001E122B" w:rsidRPr="000A7EA3">
              <w:rPr>
                <w:rStyle w:val="Lienhypertexte"/>
                <w:rFonts w:cs="Arial"/>
                <w:noProof/>
              </w:rPr>
              <w:t>1. Gouvernance de l’organisation en lien avec l’exécution du marché</w:t>
            </w:r>
            <w:r w:rsidR="001E122B">
              <w:rPr>
                <w:noProof/>
                <w:webHidden/>
              </w:rPr>
              <w:tab/>
            </w:r>
            <w:r w:rsidR="001E122B">
              <w:rPr>
                <w:noProof/>
                <w:webHidden/>
              </w:rPr>
              <w:fldChar w:fldCharType="begin"/>
            </w:r>
            <w:r w:rsidR="001E122B">
              <w:rPr>
                <w:noProof/>
                <w:webHidden/>
              </w:rPr>
              <w:instrText xml:space="preserve"> PAGEREF _Toc192232798 \h </w:instrText>
            </w:r>
            <w:r w:rsidR="001E122B">
              <w:rPr>
                <w:noProof/>
                <w:webHidden/>
              </w:rPr>
            </w:r>
            <w:r w:rsidR="001E122B">
              <w:rPr>
                <w:noProof/>
                <w:webHidden/>
              </w:rPr>
              <w:fldChar w:fldCharType="separate"/>
            </w:r>
            <w:r w:rsidR="001E122B">
              <w:rPr>
                <w:noProof/>
                <w:webHidden/>
              </w:rPr>
              <w:t>4</w:t>
            </w:r>
            <w:r w:rsidR="001E122B">
              <w:rPr>
                <w:noProof/>
                <w:webHidden/>
              </w:rPr>
              <w:fldChar w:fldCharType="end"/>
            </w:r>
          </w:hyperlink>
        </w:p>
        <w:p w14:paraId="623F4938" w14:textId="13F29CD6" w:rsidR="001E122B" w:rsidRDefault="001E122B">
          <w:pPr>
            <w:pStyle w:val="TM3"/>
            <w:tabs>
              <w:tab w:val="right" w:leader="dot" w:pos="8834"/>
            </w:tabs>
            <w:rPr>
              <w:rFonts w:asciiTheme="minorHAnsi" w:eastAsiaTheme="minorEastAsia" w:hAnsiTheme="minorHAnsi" w:cstheme="minorBidi"/>
              <w:noProof/>
              <w:kern w:val="2"/>
              <w:sz w:val="24"/>
              <w:szCs w:val="24"/>
              <w:lang w:eastAsia="fr-FR"/>
              <w14:ligatures w14:val="standardContextual"/>
            </w:rPr>
          </w:pPr>
          <w:hyperlink w:anchor="_Toc192232799" w:history="1">
            <w:r w:rsidRPr="000A7EA3">
              <w:rPr>
                <w:rStyle w:val="Lienhypertexte"/>
                <w:rFonts w:cs="Arial"/>
                <w:noProof/>
              </w:rPr>
              <w:t>2. Respect des droits de l'Homme, conditions de travail, développement des compétences et inclusion sociale</w:t>
            </w:r>
            <w:r>
              <w:rPr>
                <w:noProof/>
                <w:webHidden/>
              </w:rPr>
              <w:tab/>
            </w:r>
            <w:r>
              <w:rPr>
                <w:noProof/>
                <w:webHidden/>
              </w:rPr>
              <w:fldChar w:fldCharType="begin"/>
            </w:r>
            <w:r>
              <w:rPr>
                <w:noProof/>
                <w:webHidden/>
              </w:rPr>
              <w:instrText xml:space="preserve"> PAGEREF _Toc192232799 \h </w:instrText>
            </w:r>
            <w:r>
              <w:rPr>
                <w:noProof/>
                <w:webHidden/>
              </w:rPr>
            </w:r>
            <w:r>
              <w:rPr>
                <w:noProof/>
                <w:webHidden/>
              </w:rPr>
              <w:fldChar w:fldCharType="separate"/>
            </w:r>
            <w:r>
              <w:rPr>
                <w:noProof/>
                <w:webHidden/>
              </w:rPr>
              <w:t>4</w:t>
            </w:r>
            <w:r>
              <w:rPr>
                <w:noProof/>
                <w:webHidden/>
              </w:rPr>
              <w:fldChar w:fldCharType="end"/>
            </w:r>
          </w:hyperlink>
        </w:p>
        <w:p w14:paraId="30E8CB47" w14:textId="3CFA3E37" w:rsidR="001E122B" w:rsidRDefault="001E122B">
          <w:pPr>
            <w:pStyle w:val="TM3"/>
            <w:tabs>
              <w:tab w:val="right" w:leader="dot" w:pos="8834"/>
            </w:tabs>
            <w:rPr>
              <w:rFonts w:asciiTheme="minorHAnsi" w:eastAsiaTheme="minorEastAsia" w:hAnsiTheme="minorHAnsi" w:cstheme="minorBidi"/>
              <w:noProof/>
              <w:kern w:val="2"/>
              <w:sz w:val="24"/>
              <w:szCs w:val="24"/>
              <w:lang w:eastAsia="fr-FR"/>
              <w14:ligatures w14:val="standardContextual"/>
            </w:rPr>
          </w:pPr>
          <w:hyperlink w:anchor="_Toc192232800" w:history="1">
            <w:r w:rsidRPr="000A7EA3">
              <w:rPr>
                <w:rStyle w:val="Lienhypertexte"/>
                <w:rFonts w:cs="Arial"/>
                <w:noProof/>
              </w:rPr>
              <w:t>3. Impact environnemental des activités</w:t>
            </w:r>
            <w:r>
              <w:rPr>
                <w:noProof/>
                <w:webHidden/>
              </w:rPr>
              <w:tab/>
            </w:r>
            <w:r>
              <w:rPr>
                <w:noProof/>
                <w:webHidden/>
              </w:rPr>
              <w:fldChar w:fldCharType="begin"/>
            </w:r>
            <w:r>
              <w:rPr>
                <w:noProof/>
                <w:webHidden/>
              </w:rPr>
              <w:instrText xml:space="preserve"> PAGEREF _Toc192232800 \h </w:instrText>
            </w:r>
            <w:r>
              <w:rPr>
                <w:noProof/>
                <w:webHidden/>
              </w:rPr>
            </w:r>
            <w:r>
              <w:rPr>
                <w:noProof/>
                <w:webHidden/>
              </w:rPr>
              <w:fldChar w:fldCharType="separate"/>
            </w:r>
            <w:r>
              <w:rPr>
                <w:noProof/>
                <w:webHidden/>
              </w:rPr>
              <w:t>4</w:t>
            </w:r>
            <w:r>
              <w:rPr>
                <w:noProof/>
                <w:webHidden/>
              </w:rPr>
              <w:fldChar w:fldCharType="end"/>
            </w:r>
          </w:hyperlink>
        </w:p>
        <w:p w14:paraId="6DCB25C7" w14:textId="782A7196" w:rsidR="001E122B" w:rsidRDefault="001E122B">
          <w:pPr>
            <w:pStyle w:val="TM3"/>
            <w:tabs>
              <w:tab w:val="right" w:leader="dot" w:pos="8834"/>
            </w:tabs>
            <w:rPr>
              <w:rFonts w:asciiTheme="minorHAnsi" w:eastAsiaTheme="minorEastAsia" w:hAnsiTheme="minorHAnsi" w:cstheme="minorBidi"/>
              <w:noProof/>
              <w:kern w:val="2"/>
              <w:sz w:val="24"/>
              <w:szCs w:val="24"/>
              <w:lang w:eastAsia="fr-FR"/>
              <w14:ligatures w14:val="standardContextual"/>
            </w:rPr>
          </w:pPr>
          <w:hyperlink w:anchor="_Toc192232801" w:history="1">
            <w:r w:rsidRPr="000A7EA3">
              <w:rPr>
                <w:rStyle w:val="Lienhypertexte"/>
                <w:rFonts w:cs="Arial"/>
                <w:noProof/>
              </w:rPr>
              <w:t>4. Relations et conditions de travail équitables</w:t>
            </w:r>
            <w:r>
              <w:rPr>
                <w:noProof/>
                <w:webHidden/>
              </w:rPr>
              <w:tab/>
            </w:r>
            <w:r>
              <w:rPr>
                <w:noProof/>
                <w:webHidden/>
              </w:rPr>
              <w:fldChar w:fldCharType="begin"/>
            </w:r>
            <w:r>
              <w:rPr>
                <w:noProof/>
                <w:webHidden/>
              </w:rPr>
              <w:instrText xml:space="preserve"> PAGEREF _Toc192232801 \h </w:instrText>
            </w:r>
            <w:r>
              <w:rPr>
                <w:noProof/>
                <w:webHidden/>
              </w:rPr>
            </w:r>
            <w:r>
              <w:rPr>
                <w:noProof/>
                <w:webHidden/>
              </w:rPr>
              <w:fldChar w:fldCharType="separate"/>
            </w:r>
            <w:r>
              <w:rPr>
                <w:noProof/>
                <w:webHidden/>
              </w:rPr>
              <w:t>5</w:t>
            </w:r>
            <w:r>
              <w:rPr>
                <w:noProof/>
                <w:webHidden/>
              </w:rPr>
              <w:fldChar w:fldCharType="end"/>
            </w:r>
          </w:hyperlink>
        </w:p>
        <w:p w14:paraId="25752BF8" w14:textId="30340462" w:rsidR="001E122B" w:rsidRDefault="001E122B">
          <w:pPr>
            <w:pStyle w:val="TM3"/>
            <w:tabs>
              <w:tab w:val="right" w:leader="dot" w:pos="8834"/>
            </w:tabs>
            <w:rPr>
              <w:rFonts w:asciiTheme="minorHAnsi" w:eastAsiaTheme="minorEastAsia" w:hAnsiTheme="minorHAnsi" w:cstheme="minorBidi"/>
              <w:noProof/>
              <w:kern w:val="2"/>
              <w:sz w:val="24"/>
              <w:szCs w:val="24"/>
              <w:lang w:eastAsia="fr-FR"/>
              <w14:ligatures w14:val="standardContextual"/>
            </w:rPr>
          </w:pPr>
          <w:hyperlink w:anchor="_Toc192232802" w:history="1">
            <w:r w:rsidRPr="000A7EA3">
              <w:rPr>
                <w:rStyle w:val="Lienhypertexte"/>
                <w:rFonts w:cs="Arial"/>
                <w:noProof/>
              </w:rPr>
              <w:t>5. Pratiques commerciales éthiques et relations avec les clients dans le cadre du marché de maintenance des systèmes de sécurité incendie</w:t>
            </w:r>
            <w:r>
              <w:rPr>
                <w:noProof/>
                <w:webHidden/>
              </w:rPr>
              <w:tab/>
            </w:r>
            <w:r>
              <w:rPr>
                <w:noProof/>
                <w:webHidden/>
              </w:rPr>
              <w:fldChar w:fldCharType="begin"/>
            </w:r>
            <w:r>
              <w:rPr>
                <w:noProof/>
                <w:webHidden/>
              </w:rPr>
              <w:instrText xml:space="preserve"> PAGEREF _Toc192232802 \h </w:instrText>
            </w:r>
            <w:r>
              <w:rPr>
                <w:noProof/>
                <w:webHidden/>
              </w:rPr>
            </w:r>
            <w:r>
              <w:rPr>
                <w:noProof/>
                <w:webHidden/>
              </w:rPr>
              <w:fldChar w:fldCharType="separate"/>
            </w:r>
            <w:r>
              <w:rPr>
                <w:noProof/>
                <w:webHidden/>
              </w:rPr>
              <w:t>5</w:t>
            </w:r>
            <w:r>
              <w:rPr>
                <w:noProof/>
                <w:webHidden/>
              </w:rPr>
              <w:fldChar w:fldCharType="end"/>
            </w:r>
          </w:hyperlink>
        </w:p>
        <w:p w14:paraId="1B24997F" w14:textId="05D080F1" w:rsidR="001E122B" w:rsidRDefault="001E122B">
          <w:pPr>
            <w:pStyle w:val="TM3"/>
            <w:tabs>
              <w:tab w:val="right" w:leader="dot" w:pos="8834"/>
            </w:tabs>
            <w:rPr>
              <w:rFonts w:asciiTheme="minorHAnsi" w:eastAsiaTheme="minorEastAsia" w:hAnsiTheme="minorHAnsi" w:cstheme="minorBidi"/>
              <w:noProof/>
              <w:kern w:val="2"/>
              <w:sz w:val="24"/>
              <w:szCs w:val="24"/>
              <w:lang w:eastAsia="fr-FR"/>
              <w14:ligatures w14:val="standardContextual"/>
            </w:rPr>
          </w:pPr>
          <w:hyperlink w:anchor="_Toc192232803" w:history="1">
            <w:r w:rsidRPr="000A7EA3">
              <w:rPr>
                <w:rStyle w:val="Lienhypertexte"/>
                <w:rFonts w:cs="Arial"/>
                <w:noProof/>
              </w:rPr>
              <w:t>6. Observation libre</w:t>
            </w:r>
            <w:r>
              <w:rPr>
                <w:noProof/>
                <w:webHidden/>
              </w:rPr>
              <w:tab/>
            </w:r>
            <w:r>
              <w:rPr>
                <w:noProof/>
                <w:webHidden/>
              </w:rPr>
              <w:fldChar w:fldCharType="begin"/>
            </w:r>
            <w:r>
              <w:rPr>
                <w:noProof/>
                <w:webHidden/>
              </w:rPr>
              <w:instrText xml:space="preserve"> PAGEREF _Toc192232803 \h </w:instrText>
            </w:r>
            <w:r>
              <w:rPr>
                <w:noProof/>
                <w:webHidden/>
              </w:rPr>
            </w:r>
            <w:r>
              <w:rPr>
                <w:noProof/>
                <w:webHidden/>
              </w:rPr>
              <w:fldChar w:fldCharType="separate"/>
            </w:r>
            <w:r>
              <w:rPr>
                <w:noProof/>
                <w:webHidden/>
              </w:rPr>
              <w:t>5</w:t>
            </w:r>
            <w:r>
              <w:rPr>
                <w:noProof/>
                <w:webHidden/>
              </w:rPr>
              <w:fldChar w:fldCharType="end"/>
            </w:r>
          </w:hyperlink>
        </w:p>
        <w:p w14:paraId="33C9644C" w14:textId="66214CCA" w:rsidR="00653BED" w:rsidRPr="009D532B" w:rsidRDefault="00653BED" w:rsidP="00FF435C">
          <w:pPr>
            <w:jc w:val="both"/>
            <w:rPr>
              <w:rFonts w:cs="Arial"/>
              <w:sz w:val="16"/>
              <w:szCs w:val="16"/>
            </w:rPr>
          </w:pPr>
          <w:r w:rsidRPr="009D532B">
            <w:rPr>
              <w:rFonts w:cs="Arial"/>
              <w:b/>
              <w:bCs/>
              <w:sz w:val="16"/>
              <w:szCs w:val="16"/>
            </w:rPr>
            <w:fldChar w:fldCharType="end"/>
          </w:r>
        </w:p>
      </w:sdtContent>
    </w:sdt>
    <w:p w14:paraId="33C9644D" w14:textId="77777777" w:rsidR="009F1090" w:rsidRPr="009D532B" w:rsidRDefault="009F1090" w:rsidP="00FF435C">
      <w:pPr>
        <w:ind w:left="360"/>
        <w:jc w:val="both"/>
        <w:rPr>
          <w:rFonts w:eastAsia="Times New Roman" w:cs="Arial"/>
          <w:b/>
          <w:bCs/>
          <w:sz w:val="16"/>
          <w:szCs w:val="16"/>
          <w:u w:val="single"/>
          <w:lang w:eastAsia="fr-FR"/>
        </w:rPr>
      </w:pPr>
      <w:bookmarkStart w:id="2" w:name="_Toc331515428"/>
    </w:p>
    <w:p w14:paraId="6B901175" w14:textId="77777777" w:rsidR="00104EB8" w:rsidRPr="00104EB8" w:rsidRDefault="003024BF" w:rsidP="001E122B">
      <w:pPr>
        <w:pStyle w:val="Titre3"/>
        <w:jc w:val="both"/>
        <w:rPr>
          <w:rFonts w:eastAsia="Times New Roman" w:cs="Arial"/>
          <w:sz w:val="27"/>
          <w:szCs w:val="27"/>
          <w:lang w:eastAsia="fr-FR"/>
        </w:rPr>
      </w:pPr>
      <w:r w:rsidRPr="009D532B">
        <w:rPr>
          <w:rFonts w:eastAsia="Times New Roman" w:cs="Arial"/>
          <w:sz w:val="16"/>
          <w:szCs w:val="16"/>
          <w:u w:val="single"/>
          <w:lang w:eastAsia="fr-FR"/>
        </w:rPr>
        <w:br w:type="page"/>
      </w:r>
      <w:bookmarkStart w:id="3" w:name="_Toc192232798"/>
      <w:bookmarkEnd w:id="2"/>
      <w:r w:rsidR="00104EB8" w:rsidRPr="00104EB8">
        <w:rPr>
          <w:rFonts w:cs="Arial"/>
        </w:rPr>
        <w:lastRenderedPageBreak/>
        <w:t>1. Gouvernance de l’organisation en lien avec l’exécution du marché</w:t>
      </w:r>
      <w:bookmarkEnd w:id="3"/>
    </w:p>
    <w:p w14:paraId="49164D7F" w14:textId="38CAE9E1" w:rsidR="00637398" w:rsidRPr="00637398" w:rsidRDefault="00104EB8" w:rsidP="001E122B">
      <w:pPr>
        <w:pStyle w:val="Corpsdetexte"/>
        <w:rPr>
          <w:rFonts w:ascii="Arial" w:hAnsi="Arial" w:cs="Arial"/>
          <w:sz w:val="16"/>
          <w:szCs w:val="16"/>
        </w:rPr>
      </w:pPr>
      <w:r w:rsidRPr="00104EB8">
        <w:rPr>
          <w:rFonts w:ascii="Arial" w:hAnsi="Arial" w:cs="Arial"/>
        </w:rPr>
        <w:t xml:space="preserve">Ce chapitre évalue comment la gouvernance de l'entreprise, en particulier ses pratiques de responsabilité sociétale, influe sur la gestion et l'exécution du marché de </w:t>
      </w:r>
      <w:r w:rsidR="00637398">
        <w:rPr>
          <w:rFonts w:ascii="Arial" w:hAnsi="Arial" w:cs="Arial"/>
        </w:rPr>
        <w:t>maintenance et contrôle réglementaire des points de captations des gaz d’échappements.</w:t>
      </w:r>
    </w:p>
    <w:p w14:paraId="4991807B" w14:textId="091D03C1" w:rsidR="00104EB8" w:rsidRPr="00104EB8" w:rsidRDefault="001E122B" w:rsidP="001E122B">
      <w:pPr>
        <w:pStyle w:val="NormalWeb"/>
        <w:ind w:left="720"/>
        <w:jc w:val="both"/>
        <w:rPr>
          <w:rFonts w:ascii="Arial" w:hAnsi="Arial" w:cs="Arial"/>
          <w:sz w:val="18"/>
          <w:szCs w:val="18"/>
        </w:rPr>
      </w:pPr>
      <w:r>
        <w:rPr>
          <w:rFonts w:ascii="Arial" w:hAnsi="Arial" w:cs="Arial"/>
          <w:sz w:val="18"/>
          <w:szCs w:val="18"/>
        </w:rPr>
        <w:t>Par exemple</w:t>
      </w:r>
    </w:p>
    <w:p w14:paraId="037A035C" w14:textId="77777777" w:rsidR="00104EB8" w:rsidRDefault="00104EB8" w:rsidP="001E122B">
      <w:pPr>
        <w:pStyle w:val="NormalWeb"/>
        <w:numPr>
          <w:ilvl w:val="0"/>
          <w:numId w:val="19"/>
        </w:numPr>
        <w:jc w:val="both"/>
        <w:rPr>
          <w:rFonts w:ascii="Arial" w:hAnsi="Arial" w:cs="Arial"/>
          <w:sz w:val="18"/>
          <w:szCs w:val="18"/>
        </w:rPr>
      </w:pPr>
      <w:r w:rsidRPr="00104EB8">
        <w:rPr>
          <w:rFonts w:ascii="Arial" w:hAnsi="Arial" w:cs="Arial"/>
          <w:sz w:val="18"/>
          <w:szCs w:val="18"/>
        </w:rPr>
        <w:t xml:space="preserve">Quelles mesures de transparence et de responsabilité adoptez-vous dans vos processus décisionnels pour garantir la bonne exécution de ce marché (suivi des engagements, </w:t>
      </w:r>
      <w:proofErr w:type="spellStart"/>
      <w:r w:rsidRPr="00104EB8">
        <w:rPr>
          <w:rFonts w:ascii="Arial" w:hAnsi="Arial" w:cs="Arial"/>
          <w:sz w:val="18"/>
          <w:szCs w:val="18"/>
        </w:rPr>
        <w:t>reporting</w:t>
      </w:r>
      <w:proofErr w:type="spellEnd"/>
      <w:r w:rsidRPr="00104EB8">
        <w:rPr>
          <w:rFonts w:ascii="Arial" w:hAnsi="Arial" w:cs="Arial"/>
          <w:sz w:val="18"/>
          <w:szCs w:val="18"/>
        </w:rPr>
        <w:t>, audits internes des services de maintenance) ?</w:t>
      </w:r>
    </w:p>
    <w:p w14:paraId="475EE033" w14:textId="77777777" w:rsidR="00104EB8" w:rsidRPr="00104EB8" w:rsidRDefault="00104EB8" w:rsidP="001E122B">
      <w:pPr>
        <w:pStyle w:val="NormalWeb"/>
        <w:jc w:val="both"/>
        <w:rPr>
          <w:rFonts w:ascii="Arial" w:hAnsi="Arial" w:cs="Arial"/>
          <w:sz w:val="18"/>
          <w:szCs w:val="18"/>
        </w:rPr>
      </w:pPr>
    </w:p>
    <w:p w14:paraId="7ADF86B5" w14:textId="77777777" w:rsidR="00104EB8" w:rsidRPr="00104EB8" w:rsidRDefault="00104EB8" w:rsidP="001E122B">
      <w:pPr>
        <w:pStyle w:val="NormalWeb"/>
        <w:numPr>
          <w:ilvl w:val="0"/>
          <w:numId w:val="19"/>
        </w:numPr>
        <w:jc w:val="both"/>
        <w:rPr>
          <w:rFonts w:ascii="Arial" w:hAnsi="Arial" w:cs="Arial"/>
          <w:sz w:val="18"/>
          <w:szCs w:val="18"/>
        </w:rPr>
      </w:pPr>
      <w:r w:rsidRPr="00104EB8">
        <w:rPr>
          <w:rFonts w:ascii="Arial" w:hAnsi="Arial" w:cs="Arial"/>
          <w:sz w:val="18"/>
          <w:szCs w:val="18"/>
        </w:rPr>
        <w:t>Si un comité, ou un responsable RSE ou qualité, est présent dans votre organisation, comment ses recommandations sont-elles prises en compte pour assurer la conformité technique et environnementale des systèmes, la gestion des risques et la satisfaction client dans le cadre de ce marché ?</w:t>
      </w:r>
    </w:p>
    <w:p w14:paraId="6C3FC6FC" w14:textId="300A9A3D" w:rsidR="00104EB8" w:rsidRDefault="00104EB8" w:rsidP="001E122B">
      <w:pPr>
        <w:jc w:val="both"/>
        <w:rPr>
          <w:rFonts w:cs="Arial"/>
        </w:rPr>
      </w:pPr>
    </w:p>
    <w:p w14:paraId="23BDEFF9" w14:textId="77777777" w:rsidR="00104EB8" w:rsidRPr="00104EB8" w:rsidRDefault="00104EB8" w:rsidP="001E122B">
      <w:pPr>
        <w:jc w:val="both"/>
        <w:rPr>
          <w:rFonts w:cs="Arial"/>
        </w:rPr>
      </w:pPr>
    </w:p>
    <w:p w14:paraId="65C1ADDA" w14:textId="77777777" w:rsidR="00104EB8" w:rsidRPr="00104EB8" w:rsidRDefault="00104EB8" w:rsidP="001E122B">
      <w:pPr>
        <w:pStyle w:val="Titre3"/>
        <w:jc w:val="both"/>
        <w:rPr>
          <w:rFonts w:cs="Arial"/>
        </w:rPr>
      </w:pPr>
      <w:bookmarkStart w:id="4" w:name="_Toc192232799"/>
      <w:r w:rsidRPr="00104EB8">
        <w:rPr>
          <w:rFonts w:cs="Arial"/>
        </w:rPr>
        <w:t>2. Respect des droits de l'Homme, conditions de travail, développement des compétences et inclusion sociale</w:t>
      </w:r>
      <w:bookmarkEnd w:id="4"/>
    </w:p>
    <w:p w14:paraId="52376B39" w14:textId="77777777" w:rsidR="00104EB8" w:rsidRPr="00104EB8" w:rsidRDefault="00104EB8" w:rsidP="001E122B">
      <w:pPr>
        <w:pStyle w:val="NormalWeb"/>
        <w:jc w:val="both"/>
        <w:rPr>
          <w:rFonts w:ascii="Arial" w:hAnsi="Arial" w:cs="Arial"/>
          <w:sz w:val="18"/>
          <w:szCs w:val="18"/>
        </w:rPr>
      </w:pPr>
      <w:r w:rsidRPr="00104EB8">
        <w:rPr>
          <w:rFonts w:ascii="Arial" w:hAnsi="Arial" w:cs="Arial"/>
          <w:sz w:val="18"/>
          <w:szCs w:val="18"/>
        </w:rPr>
        <w:t>Ce chapitre évalue les pratiques en matière de respect des droits humains, de conditions de travail, de développement des compétences des employés, ainsi que d’inclusion sociale, en lien avec l'exécution du marché.</w:t>
      </w:r>
    </w:p>
    <w:p w14:paraId="33193A2E" w14:textId="77777777" w:rsidR="00104EB8" w:rsidRDefault="00104EB8" w:rsidP="001E122B">
      <w:pPr>
        <w:pStyle w:val="NormalWeb"/>
        <w:numPr>
          <w:ilvl w:val="0"/>
          <w:numId w:val="20"/>
        </w:numPr>
        <w:jc w:val="both"/>
        <w:rPr>
          <w:rFonts w:ascii="Arial" w:hAnsi="Arial" w:cs="Arial"/>
          <w:sz w:val="18"/>
          <w:szCs w:val="18"/>
        </w:rPr>
      </w:pPr>
      <w:r w:rsidRPr="00104EB8">
        <w:rPr>
          <w:rFonts w:ascii="Arial" w:hAnsi="Arial" w:cs="Arial"/>
          <w:sz w:val="18"/>
          <w:szCs w:val="18"/>
        </w:rPr>
        <w:t>Quelles mesures garantissent des conditions de travail sûres et équitables pour les équipes intervenant sur ce marché (protocoles de santé et sécurité, formations régulières sur la maintenance des systèmes de sécurité incendie, politique d'égalité des chances) ?</w:t>
      </w:r>
    </w:p>
    <w:p w14:paraId="05F0C303" w14:textId="77777777" w:rsidR="00104EB8" w:rsidRPr="00104EB8" w:rsidRDefault="00104EB8" w:rsidP="001E122B">
      <w:pPr>
        <w:pStyle w:val="NormalWeb"/>
        <w:ind w:left="720"/>
        <w:jc w:val="both"/>
        <w:rPr>
          <w:rFonts w:ascii="Arial" w:hAnsi="Arial" w:cs="Arial"/>
          <w:sz w:val="18"/>
          <w:szCs w:val="18"/>
        </w:rPr>
      </w:pPr>
    </w:p>
    <w:p w14:paraId="69D9D3B2" w14:textId="77777777" w:rsidR="00104EB8" w:rsidRDefault="00104EB8" w:rsidP="001E122B">
      <w:pPr>
        <w:pStyle w:val="NormalWeb"/>
        <w:numPr>
          <w:ilvl w:val="0"/>
          <w:numId w:val="20"/>
        </w:numPr>
        <w:jc w:val="both"/>
        <w:rPr>
          <w:rFonts w:ascii="Arial" w:hAnsi="Arial" w:cs="Arial"/>
          <w:sz w:val="18"/>
          <w:szCs w:val="18"/>
        </w:rPr>
      </w:pPr>
      <w:r w:rsidRPr="00104EB8">
        <w:rPr>
          <w:rFonts w:ascii="Arial" w:hAnsi="Arial" w:cs="Arial"/>
          <w:sz w:val="18"/>
          <w:szCs w:val="18"/>
        </w:rPr>
        <w:t>Comment encouragez-vous le développement des compétences et la pérennisation de l’emploi des collaborateurs impliqués dans ce marché (formation continue, proportion de CDI, recours à l’intérim) ?</w:t>
      </w:r>
    </w:p>
    <w:p w14:paraId="4C679480" w14:textId="77777777" w:rsidR="00104EB8" w:rsidRPr="00104EB8" w:rsidRDefault="00104EB8" w:rsidP="001E122B">
      <w:pPr>
        <w:pStyle w:val="NormalWeb"/>
        <w:jc w:val="both"/>
        <w:rPr>
          <w:rFonts w:ascii="Arial" w:hAnsi="Arial" w:cs="Arial"/>
          <w:sz w:val="18"/>
          <w:szCs w:val="18"/>
        </w:rPr>
      </w:pPr>
    </w:p>
    <w:p w14:paraId="649B3D76" w14:textId="77777777" w:rsidR="00104EB8" w:rsidRPr="00104EB8" w:rsidRDefault="00104EB8" w:rsidP="001E122B">
      <w:pPr>
        <w:pStyle w:val="NormalWeb"/>
        <w:numPr>
          <w:ilvl w:val="0"/>
          <w:numId w:val="20"/>
        </w:numPr>
        <w:jc w:val="both"/>
        <w:rPr>
          <w:rFonts w:ascii="Arial" w:hAnsi="Arial" w:cs="Arial"/>
          <w:sz w:val="18"/>
          <w:szCs w:val="18"/>
        </w:rPr>
      </w:pPr>
      <w:r w:rsidRPr="00104EB8">
        <w:rPr>
          <w:rFonts w:ascii="Arial" w:hAnsi="Arial" w:cs="Arial"/>
          <w:sz w:val="18"/>
          <w:szCs w:val="18"/>
        </w:rPr>
        <w:t>Quelles initiatives favorisez-vous pour l’insertion des publics éloignés de l’emploi (jeunes, séniors, personnes en situation de handicap) dans le cadre de l'exécution de ce marché ?</w:t>
      </w:r>
    </w:p>
    <w:p w14:paraId="3291C3FD" w14:textId="16CF1667" w:rsidR="00104EB8" w:rsidRDefault="00104EB8" w:rsidP="001E122B">
      <w:pPr>
        <w:jc w:val="both"/>
        <w:rPr>
          <w:rFonts w:cs="Arial"/>
        </w:rPr>
      </w:pPr>
    </w:p>
    <w:p w14:paraId="57E7DBC0" w14:textId="77777777" w:rsidR="00104EB8" w:rsidRPr="00104EB8" w:rsidRDefault="00104EB8" w:rsidP="001E122B">
      <w:pPr>
        <w:jc w:val="both"/>
        <w:rPr>
          <w:rFonts w:cs="Arial"/>
        </w:rPr>
      </w:pPr>
    </w:p>
    <w:p w14:paraId="1D189EDF" w14:textId="77777777" w:rsidR="00104EB8" w:rsidRPr="00104EB8" w:rsidRDefault="00104EB8" w:rsidP="001E122B">
      <w:pPr>
        <w:pStyle w:val="Titre3"/>
        <w:jc w:val="both"/>
        <w:rPr>
          <w:rFonts w:cs="Arial"/>
        </w:rPr>
      </w:pPr>
      <w:bookmarkStart w:id="5" w:name="_Toc192232800"/>
      <w:r w:rsidRPr="00104EB8">
        <w:rPr>
          <w:rFonts w:cs="Arial"/>
        </w:rPr>
        <w:t>3. Impact environnemental des activités</w:t>
      </w:r>
      <w:bookmarkEnd w:id="5"/>
    </w:p>
    <w:p w14:paraId="5493A24F" w14:textId="77777777" w:rsidR="00104EB8" w:rsidRPr="00104EB8" w:rsidRDefault="00104EB8" w:rsidP="001E122B">
      <w:pPr>
        <w:pStyle w:val="NormalWeb"/>
        <w:jc w:val="both"/>
        <w:rPr>
          <w:rFonts w:ascii="Arial" w:hAnsi="Arial" w:cs="Arial"/>
          <w:sz w:val="18"/>
          <w:szCs w:val="18"/>
        </w:rPr>
      </w:pPr>
      <w:r w:rsidRPr="00104EB8">
        <w:rPr>
          <w:rFonts w:ascii="Arial" w:hAnsi="Arial" w:cs="Arial"/>
          <w:sz w:val="18"/>
          <w:szCs w:val="18"/>
        </w:rPr>
        <w:t>Ce chapitre évalue les actions prises par l'entreprise pour minimiser l'impact environnemental de ses activités, en lien avec la maintenance des systèmes de sécurité incendie.</w:t>
      </w:r>
    </w:p>
    <w:p w14:paraId="3EC68D9C" w14:textId="0B64DF90" w:rsidR="00104EB8" w:rsidRDefault="00104EB8" w:rsidP="001E122B">
      <w:pPr>
        <w:pStyle w:val="NormalWeb"/>
        <w:numPr>
          <w:ilvl w:val="0"/>
          <w:numId w:val="21"/>
        </w:numPr>
        <w:jc w:val="both"/>
        <w:rPr>
          <w:rFonts w:ascii="Arial" w:hAnsi="Arial" w:cs="Arial"/>
          <w:sz w:val="18"/>
          <w:szCs w:val="18"/>
        </w:rPr>
      </w:pPr>
      <w:r w:rsidRPr="00104EB8">
        <w:rPr>
          <w:rFonts w:ascii="Arial" w:hAnsi="Arial" w:cs="Arial"/>
          <w:sz w:val="18"/>
          <w:szCs w:val="18"/>
        </w:rPr>
        <w:t xml:space="preserve">Quelles initiatives avez-vous mises en place pour réduire l'impact environnemental de vos interventions (utilisation de véhicules </w:t>
      </w:r>
      <w:r w:rsidR="00834FAA">
        <w:rPr>
          <w:rFonts w:ascii="Arial" w:hAnsi="Arial" w:cs="Arial"/>
          <w:sz w:val="18"/>
          <w:szCs w:val="18"/>
        </w:rPr>
        <w:t>à faible émission</w:t>
      </w:r>
      <w:r w:rsidRPr="00104EB8">
        <w:rPr>
          <w:rFonts w:ascii="Arial" w:hAnsi="Arial" w:cs="Arial"/>
          <w:sz w:val="18"/>
          <w:szCs w:val="18"/>
        </w:rPr>
        <w:t>, réduction des déchets issus des</w:t>
      </w:r>
      <w:r w:rsidR="00834FAA">
        <w:rPr>
          <w:rFonts w:ascii="Arial" w:hAnsi="Arial" w:cs="Arial"/>
          <w:sz w:val="18"/>
          <w:szCs w:val="18"/>
        </w:rPr>
        <w:t xml:space="preserve"> consommables d’entretien</w:t>
      </w:r>
      <w:r w:rsidR="00E13631">
        <w:rPr>
          <w:rFonts w:ascii="Arial" w:hAnsi="Arial" w:cs="Arial"/>
          <w:sz w:val="18"/>
          <w:szCs w:val="18"/>
        </w:rPr>
        <w:t>, …</w:t>
      </w:r>
      <w:r w:rsidRPr="00104EB8">
        <w:rPr>
          <w:rFonts w:ascii="Arial" w:hAnsi="Arial" w:cs="Arial"/>
          <w:sz w:val="18"/>
          <w:szCs w:val="18"/>
        </w:rPr>
        <w:t>) ?</w:t>
      </w:r>
    </w:p>
    <w:p w14:paraId="3E0C033A" w14:textId="77777777" w:rsidR="00104EB8" w:rsidRPr="00104EB8" w:rsidRDefault="00104EB8" w:rsidP="001E122B">
      <w:pPr>
        <w:pStyle w:val="NormalWeb"/>
        <w:ind w:left="720"/>
        <w:jc w:val="both"/>
        <w:rPr>
          <w:rFonts w:ascii="Arial" w:hAnsi="Arial" w:cs="Arial"/>
          <w:sz w:val="18"/>
          <w:szCs w:val="18"/>
        </w:rPr>
      </w:pPr>
    </w:p>
    <w:p w14:paraId="62337C80" w14:textId="24527BD2" w:rsidR="00104EB8" w:rsidRDefault="00104EB8" w:rsidP="001E122B">
      <w:pPr>
        <w:pStyle w:val="NormalWeb"/>
        <w:numPr>
          <w:ilvl w:val="0"/>
          <w:numId w:val="21"/>
        </w:numPr>
        <w:jc w:val="both"/>
        <w:rPr>
          <w:rFonts w:ascii="Arial" w:hAnsi="Arial" w:cs="Arial"/>
          <w:sz w:val="18"/>
          <w:szCs w:val="18"/>
        </w:rPr>
      </w:pPr>
      <w:r w:rsidRPr="00104EB8">
        <w:rPr>
          <w:rFonts w:ascii="Arial" w:hAnsi="Arial" w:cs="Arial"/>
          <w:sz w:val="18"/>
          <w:szCs w:val="18"/>
        </w:rPr>
        <w:t xml:space="preserve">Comment assurez-vous la gestion des déchets liés à la maintenance des systèmes </w:t>
      </w:r>
      <w:r w:rsidR="00D93310" w:rsidRPr="00D93310">
        <w:rPr>
          <w:rFonts w:ascii="Arial" w:hAnsi="Arial" w:cs="Arial"/>
          <w:sz w:val="18"/>
          <w:szCs w:val="18"/>
        </w:rPr>
        <w:t>d’extractions des gaz d’échappements</w:t>
      </w:r>
      <w:r w:rsidR="00D93310" w:rsidRPr="00104EB8">
        <w:rPr>
          <w:rFonts w:ascii="Arial" w:hAnsi="Arial" w:cs="Arial"/>
          <w:sz w:val="18"/>
          <w:szCs w:val="18"/>
        </w:rPr>
        <w:t xml:space="preserve"> </w:t>
      </w:r>
      <w:r w:rsidRPr="00104EB8">
        <w:rPr>
          <w:rFonts w:ascii="Arial" w:hAnsi="Arial" w:cs="Arial"/>
          <w:sz w:val="18"/>
          <w:szCs w:val="18"/>
        </w:rPr>
        <w:t>(recyclage des composants usés, réduction des produits chimiques utilisés) ?</w:t>
      </w:r>
    </w:p>
    <w:p w14:paraId="74C2D4BB" w14:textId="77777777" w:rsidR="00104EB8" w:rsidRPr="00104EB8" w:rsidRDefault="00104EB8" w:rsidP="001E122B">
      <w:pPr>
        <w:pStyle w:val="NormalWeb"/>
        <w:jc w:val="both"/>
        <w:rPr>
          <w:rFonts w:ascii="Arial" w:hAnsi="Arial" w:cs="Arial"/>
          <w:sz w:val="18"/>
          <w:szCs w:val="18"/>
        </w:rPr>
      </w:pPr>
    </w:p>
    <w:p w14:paraId="6C3C2ABD" w14:textId="77777777" w:rsidR="00104EB8" w:rsidRPr="00104EB8" w:rsidRDefault="00104EB8" w:rsidP="001E122B">
      <w:pPr>
        <w:pStyle w:val="NormalWeb"/>
        <w:numPr>
          <w:ilvl w:val="0"/>
          <w:numId w:val="21"/>
        </w:numPr>
        <w:jc w:val="both"/>
        <w:rPr>
          <w:rFonts w:ascii="Arial" w:hAnsi="Arial" w:cs="Arial"/>
          <w:sz w:val="18"/>
          <w:szCs w:val="18"/>
        </w:rPr>
      </w:pPr>
      <w:r w:rsidRPr="00104EB8">
        <w:rPr>
          <w:rFonts w:ascii="Arial" w:hAnsi="Arial" w:cs="Arial"/>
          <w:sz w:val="18"/>
          <w:szCs w:val="18"/>
        </w:rPr>
        <w:lastRenderedPageBreak/>
        <w:t>Comment optimisez-vous la logistique pour réduire les émissions de CO2 lors des déplacements de maintenance ?</w:t>
      </w:r>
    </w:p>
    <w:p w14:paraId="5B40989C" w14:textId="3E00C1FB" w:rsidR="00104EB8" w:rsidRPr="00104EB8" w:rsidRDefault="00104EB8" w:rsidP="001E122B">
      <w:pPr>
        <w:jc w:val="both"/>
        <w:rPr>
          <w:rFonts w:cs="Arial"/>
        </w:rPr>
      </w:pPr>
    </w:p>
    <w:p w14:paraId="582B6D91" w14:textId="77777777" w:rsidR="00104EB8" w:rsidRPr="00104EB8" w:rsidRDefault="00104EB8" w:rsidP="001E122B">
      <w:pPr>
        <w:pStyle w:val="Titre3"/>
        <w:jc w:val="both"/>
        <w:rPr>
          <w:rFonts w:cs="Arial"/>
        </w:rPr>
      </w:pPr>
      <w:bookmarkStart w:id="6" w:name="_Toc192232801"/>
      <w:r w:rsidRPr="00104EB8">
        <w:rPr>
          <w:rFonts w:cs="Arial"/>
        </w:rPr>
        <w:t>4. Relations et conditions de travail équitables</w:t>
      </w:r>
      <w:bookmarkEnd w:id="6"/>
    </w:p>
    <w:p w14:paraId="151725CD" w14:textId="77777777" w:rsidR="00104EB8" w:rsidRPr="00104EB8" w:rsidRDefault="00104EB8" w:rsidP="001E122B">
      <w:pPr>
        <w:pStyle w:val="NormalWeb"/>
        <w:jc w:val="both"/>
        <w:rPr>
          <w:rFonts w:ascii="Arial" w:hAnsi="Arial" w:cs="Arial"/>
          <w:sz w:val="18"/>
          <w:szCs w:val="18"/>
        </w:rPr>
      </w:pPr>
      <w:r w:rsidRPr="00104EB8">
        <w:rPr>
          <w:rFonts w:ascii="Arial" w:hAnsi="Arial" w:cs="Arial"/>
          <w:sz w:val="18"/>
          <w:szCs w:val="18"/>
        </w:rPr>
        <w:t>Ce chapitre examine comment l’entreprise gère ses relations avec ses partenaires, sous-traitants et fournisseurs, et s'assure que des pratiques commerciales équitables sont respectées tout au long de la chaîne de valeur dans le cadre de ce marché.</w:t>
      </w:r>
    </w:p>
    <w:p w14:paraId="3411DFF2" w14:textId="77777777" w:rsidR="00104EB8" w:rsidRDefault="00104EB8" w:rsidP="001E122B">
      <w:pPr>
        <w:pStyle w:val="NormalWeb"/>
        <w:numPr>
          <w:ilvl w:val="0"/>
          <w:numId w:val="22"/>
        </w:numPr>
        <w:jc w:val="both"/>
        <w:rPr>
          <w:rFonts w:ascii="Arial" w:hAnsi="Arial" w:cs="Arial"/>
          <w:sz w:val="18"/>
          <w:szCs w:val="18"/>
        </w:rPr>
      </w:pPr>
      <w:r w:rsidRPr="00104EB8">
        <w:rPr>
          <w:rFonts w:ascii="Arial" w:hAnsi="Arial" w:cs="Arial"/>
          <w:sz w:val="18"/>
          <w:szCs w:val="18"/>
        </w:rPr>
        <w:t>Comment veillez-vous à entretenir des relations commerciales équitables et responsables avec vos fournisseurs et sous-traitants (respect des délais de paiement, clauses RSE) dans le cadre de ce marché ?</w:t>
      </w:r>
    </w:p>
    <w:p w14:paraId="367D77B7" w14:textId="77777777" w:rsidR="00104EB8" w:rsidRPr="00104EB8" w:rsidRDefault="00104EB8" w:rsidP="001E122B">
      <w:pPr>
        <w:pStyle w:val="NormalWeb"/>
        <w:ind w:left="720"/>
        <w:jc w:val="both"/>
        <w:rPr>
          <w:rFonts w:ascii="Arial" w:hAnsi="Arial" w:cs="Arial"/>
          <w:sz w:val="18"/>
          <w:szCs w:val="18"/>
        </w:rPr>
      </w:pPr>
    </w:p>
    <w:p w14:paraId="2CC922C7" w14:textId="5D15C072" w:rsidR="00104EB8" w:rsidRDefault="00104EB8" w:rsidP="001E122B">
      <w:pPr>
        <w:pStyle w:val="NormalWeb"/>
        <w:numPr>
          <w:ilvl w:val="0"/>
          <w:numId w:val="22"/>
        </w:numPr>
        <w:jc w:val="both"/>
        <w:rPr>
          <w:rFonts w:ascii="Arial" w:hAnsi="Arial" w:cs="Arial"/>
          <w:sz w:val="18"/>
          <w:szCs w:val="18"/>
        </w:rPr>
      </w:pPr>
      <w:r w:rsidRPr="00104EB8">
        <w:rPr>
          <w:rFonts w:ascii="Arial" w:hAnsi="Arial" w:cs="Arial"/>
          <w:sz w:val="18"/>
          <w:szCs w:val="18"/>
        </w:rPr>
        <w:t>Quels critères de sélectio</w:t>
      </w:r>
      <w:r w:rsidR="001E122B">
        <w:rPr>
          <w:rFonts w:ascii="Arial" w:hAnsi="Arial" w:cs="Arial"/>
          <w:sz w:val="18"/>
          <w:szCs w:val="18"/>
        </w:rPr>
        <w:t xml:space="preserve">n </w:t>
      </w:r>
      <w:r w:rsidRPr="00104EB8">
        <w:rPr>
          <w:rFonts w:ascii="Arial" w:hAnsi="Arial" w:cs="Arial"/>
          <w:sz w:val="18"/>
          <w:szCs w:val="18"/>
        </w:rPr>
        <w:t>appliquez-vous à vos sous-traitants pour garantir qu'ils respectent les principes de responsabilité sociétale</w:t>
      </w:r>
      <w:r w:rsidR="001E122B">
        <w:rPr>
          <w:rFonts w:ascii="Arial" w:hAnsi="Arial" w:cs="Arial"/>
          <w:sz w:val="18"/>
          <w:szCs w:val="18"/>
        </w:rPr>
        <w:t xml:space="preserve"> </w:t>
      </w:r>
      <w:r w:rsidRPr="00104EB8">
        <w:rPr>
          <w:rFonts w:ascii="Arial" w:hAnsi="Arial" w:cs="Arial"/>
          <w:sz w:val="18"/>
          <w:szCs w:val="18"/>
        </w:rPr>
        <w:t>?</w:t>
      </w:r>
    </w:p>
    <w:p w14:paraId="22E6D635" w14:textId="77777777" w:rsidR="00104EB8" w:rsidRPr="00104EB8" w:rsidRDefault="00104EB8" w:rsidP="001E122B">
      <w:pPr>
        <w:pStyle w:val="NormalWeb"/>
        <w:jc w:val="both"/>
        <w:rPr>
          <w:rFonts w:ascii="Arial" w:hAnsi="Arial" w:cs="Arial"/>
          <w:sz w:val="18"/>
          <w:szCs w:val="18"/>
        </w:rPr>
      </w:pPr>
    </w:p>
    <w:p w14:paraId="3B47FA4B" w14:textId="77777777" w:rsidR="00104EB8" w:rsidRPr="00104EB8" w:rsidRDefault="00104EB8" w:rsidP="001E122B">
      <w:pPr>
        <w:pStyle w:val="NormalWeb"/>
        <w:numPr>
          <w:ilvl w:val="0"/>
          <w:numId w:val="22"/>
        </w:numPr>
        <w:jc w:val="both"/>
        <w:rPr>
          <w:rFonts w:ascii="Arial" w:hAnsi="Arial" w:cs="Arial"/>
          <w:sz w:val="18"/>
          <w:szCs w:val="18"/>
        </w:rPr>
      </w:pPr>
      <w:r w:rsidRPr="00104EB8">
        <w:rPr>
          <w:rFonts w:ascii="Arial" w:hAnsi="Arial" w:cs="Arial"/>
          <w:sz w:val="18"/>
          <w:szCs w:val="18"/>
        </w:rPr>
        <w:t>Quelles actions mettez-vous en place pour contrôler les conditions de travail chez vos sous-traitants, et comment vous assurez-vous qu'ils respectent les normes sociales et environnementales ?</w:t>
      </w:r>
    </w:p>
    <w:p w14:paraId="5359EC75" w14:textId="033BC392" w:rsidR="00104EB8" w:rsidRPr="00104EB8" w:rsidRDefault="00104EB8" w:rsidP="001E122B">
      <w:pPr>
        <w:jc w:val="both"/>
        <w:rPr>
          <w:rFonts w:cs="Arial"/>
        </w:rPr>
      </w:pPr>
    </w:p>
    <w:p w14:paraId="20107259" w14:textId="3604A29F" w:rsidR="00104EB8" w:rsidRPr="00104EB8" w:rsidRDefault="00104EB8" w:rsidP="001E122B">
      <w:pPr>
        <w:jc w:val="both"/>
        <w:rPr>
          <w:rFonts w:cs="Arial"/>
        </w:rPr>
      </w:pPr>
    </w:p>
    <w:p w14:paraId="31FF7BC0" w14:textId="4E4C3F5E" w:rsidR="00104EB8" w:rsidRPr="00104EB8" w:rsidRDefault="001E122B" w:rsidP="001E122B">
      <w:pPr>
        <w:pStyle w:val="Titre3"/>
        <w:jc w:val="both"/>
        <w:rPr>
          <w:rFonts w:cs="Arial"/>
        </w:rPr>
      </w:pPr>
      <w:bookmarkStart w:id="7" w:name="_Toc192232802"/>
      <w:r>
        <w:rPr>
          <w:rFonts w:cs="Arial"/>
        </w:rPr>
        <w:t>5</w:t>
      </w:r>
      <w:r w:rsidR="00104EB8" w:rsidRPr="00104EB8">
        <w:rPr>
          <w:rFonts w:cs="Arial"/>
        </w:rPr>
        <w:t>. Pratiques commerciales éthiques et relations avec les clients dans le cadre du marché de maintenance des systèmes de sécurité incendie</w:t>
      </w:r>
      <w:bookmarkEnd w:id="7"/>
    </w:p>
    <w:p w14:paraId="313B502A" w14:textId="6866A35E" w:rsidR="00104EB8" w:rsidRPr="00D93310" w:rsidRDefault="00104EB8" w:rsidP="001E122B">
      <w:pPr>
        <w:pStyle w:val="NormalWeb"/>
        <w:jc w:val="both"/>
        <w:rPr>
          <w:rFonts w:ascii="Arial" w:hAnsi="Arial" w:cs="Arial"/>
          <w:sz w:val="18"/>
          <w:szCs w:val="18"/>
        </w:rPr>
      </w:pPr>
      <w:r w:rsidRPr="00D93310">
        <w:rPr>
          <w:rFonts w:ascii="Arial" w:hAnsi="Arial" w:cs="Arial"/>
          <w:sz w:val="18"/>
          <w:szCs w:val="18"/>
        </w:rPr>
        <w:t>Ce chapitre évalue la manière dont l’entreprise assure des pratiques commerciales éthiques, responsables et transparentes avec ses clients, en lien direct avec la maintenance</w:t>
      </w:r>
      <w:r w:rsidR="00D93310" w:rsidRPr="00D93310">
        <w:rPr>
          <w:rFonts w:ascii="Arial" w:hAnsi="Arial" w:cs="Arial"/>
          <w:sz w:val="18"/>
          <w:szCs w:val="18"/>
        </w:rPr>
        <w:t xml:space="preserve"> des systèmes d’extractions des gaz d’échappements</w:t>
      </w:r>
      <w:r w:rsidRPr="00D93310">
        <w:rPr>
          <w:rFonts w:ascii="Arial" w:hAnsi="Arial" w:cs="Arial"/>
          <w:sz w:val="18"/>
          <w:szCs w:val="18"/>
        </w:rPr>
        <w:t>.</w:t>
      </w:r>
    </w:p>
    <w:p w14:paraId="4B7F25D0" w14:textId="28EFFE0D" w:rsidR="00104EB8" w:rsidRDefault="00104EB8" w:rsidP="001E122B">
      <w:pPr>
        <w:pStyle w:val="NormalWeb"/>
        <w:numPr>
          <w:ilvl w:val="0"/>
          <w:numId w:val="24"/>
        </w:numPr>
        <w:jc w:val="both"/>
        <w:rPr>
          <w:rFonts w:ascii="Arial" w:hAnsi="Arial" w:cs="Arial"/>
          <w:sz w:val="18"/>
          <w:szCs w:val="18"/>
        </w:rPr>
      </w:pPr>
      <w:r w:rsidRPr="00104EB8">
        <w:rPr>
          <w:rFonts w:ascii="Arial" w:hAnsi="Arial" w:cs="Arial"/>
          <w:sz w:val="18"/>
          <w:szCs w:val="18"/>
        </w:rPr>
        <w:t xml:space="preserve">Quelles garanties fournissez-vous </w:t>
      </w:r>
      <w:r w:rsidR="001E122B">
        <w:rPr>
          <w:rFonts w:ascii="Arial" w:hAnsi="Arial" w:cs="Arial"/>
          <w:sz w:val="18"/>
          <w:szCs w:val="18"/>
        </w:rPr>
        <w:t>à vos</w:t>
      </w:r>
      <w:r w:rsidRPr="00104EB8">
        <w:rPr>
          <w:rFonts w:ascii="Arial" w:hAnsi="Arial" w:cs="Arial"/>
          <w:sz w:val="18"/>
          <w:szCs w:val="18"/>
        </w:rPr>
        <w:t xml:space="preserve"> concernant la qualité, la durabilité et la conformité des </w:t>
      </w:r>
      <w:r w:rsidR="00834FAA">
        <w:rPr>
          <w:rFonts w:ascii="Arial" w:hAnsi="Arial" w:cs="Arial"/>
          <w:sz w:val="18"/>
          <w:szCs w:val="18"/>
        </w:rPr>
        <w:t xml:space="preserve">matériels </w:t>
      </w:r>
      <w:r w:rsidR="00834FAA" w:rsidRPr="00D93310">
        <w:rPr>
          <w:rFonts w:ascii="Arial" w:hAnsi="Arial" w:cs="Arial"/>
          <w:sz w:val="18"/>
          <w:szCs w:val="18"/>
        </w:rPr>
        <w:t xml:space="preserve">pour les </w:t>
      </w:r>
      <w:r w:rsidRPr="00D93310">
        <w:rPr>
          <w:rFonts w:ascii="Arial" w:hAnsi="Arial" w:cs="Arial"/>
          <w:sz w:val="18"/>
          <w:szCs w:val="18"/>
        </w:rPr>
        <w:t xml:space="preserve">systèmes </w:t>
      </w:r>
      <w:r w:rsidR="00D93310" w:rsidRPr="00D93310">
        <w:rPr>
          <w:rFonts w:ascii="Arial" w:hAnsi="Arial" w:cs="Arial"/>
          <w:sz w:val="18"/>
          <w:szCs w:val="18"/>
        </w:rPr>
        <w:t>d’extractions des gaz d’échappements</w:t>
      </w:r>
      <w:r w:rsidR="00D93310" w:rsidRPr="00104EB8">
        <w:rPr>
          <w:rFonts w:cs="Arial"/>
          <w:sz w:val="18"/>
          <w:szCs w:val="18"/>
        </w:rPr>
        <w:t xml:space="preserve"> </w:t>
      </w:r>
      <w:r w:rsidRPr="00104EB8">
        <w:rPr>
          <w:rFonts w:ascii="Arial" w:hAnsi="Arial" w:cs="Arial"/>
          <w:sz w:val="18"/>
          <w:szCs w:val="18"/>
        </w:rPr>
        <w:t>entretenus, notamment en matière de respect des normes environnementales et de traçabilité des opérations ?</w:t>
      </w:r>
    </w:p>
    <w:p w14:paraId="1A652783" w14:textId="77777777" w:rsidR="00104EB8" w:rsidRPr="00104EB8" w:rsidRDefault="00104EB8" w:rsidP="001E122B">
      <w:pPr>
        <w:pStyle w:val="NormalWeb"/>
        <w:ind w:left="720"/>
        <w:jc w:val="both"/>
        <w:rPr>
          <w:rFonts w:ascii="Arial" w:hAnsi="Arial" w:cs="Arial"/>
          <w:sz w:val="18"/>
          <w:szCs w:val="18"/>
        </w:rPr>
      </w:pPr>
    </w:p>
    <w:p w14:paraId="67DA6C22" w14:textId="141C974C" w:rsidR="00104EB8" w:rsidRDefault="00104EB8" w:rsidP="001E122B">
      <w:pPr>
        <w:pStyle w:val="NormalWeb"/>
        <w:numPr>
          <w:ilvl w:val="0"/>
          <w:numId w:val="24"/>
        </w:numPr>
        <w:jc w:val="both"/>
        <w:rPr>
          <w:rFonts w:ascii="Arial" w:hAnsi="Arial" w:cs="Arial"/>
          <w:sz w:val="18"/>
          <w:szCs w:val="18"/>
        </w:rPr>
      </w:pPr>
      <w:r w:rsidRPr="00104EB8">
        <w:rPr>
          <w:rFonts w:ascii="Arial" w:hAnsi="Arial" w:cs="Arial"/>
          <w:sz w:val="18"/>
          <w:szCs w:val="18"/>
        </w:rPr>
        <w:t xml:space="preserve">Comment assurez-vous, dans l'exécution de ce marché, une transparence totale vis-à-vis </w:t>
      </w:r>
      <w:r w:rsidR="001E122B">
        <w:rPr>
          <w:rFonts w:ascii="Arial" w:hAnsi="Arial" w:cs="Arial"/>
          <w:sz w:val="18"/>
          <w:szCs w:val="18"/>
        </w:rPr>
        <w:t>de vos clients</w:t>
      </w:r>
      <w:r w:rsidRPr="00104EB8">
        <w:rPr>
          <w:rFonts w:ascii="Arial" w:hAnsi="Arial" w:cs="Arial"/>
          <w:sz w:val="18"/>
          <w:szCs w:val="18"/>
        </w:rPr>
        <w:t xml:space="preserve"> sur la provenance des équipements, les processus de maintenance et le respect des engagements sociaux et environnementaux ?</w:t>
      </w:r>
    </w:p>
    <w:p w14:paraId="42A89D97" w14:textId="77777777" w:rsidR="00104EB8" w:rsidRPr="00104EB8" w:rsidRDefault="00104EB8" w:rsidP="001E122B">
      <w:pPr>
        <w:pStyle w:val="NormalWeb"/>
        <w:jc w:val="both"/>
        <w:rPr>
          <w:rFonts w:ascii="Arial" w:hAnsi="Arial" w:cs="Arial"/>
          <w:sz w:val="18"/>
          <w:szCs w:val="18"/>
        </w:rPr>
      </w:pPr>
    </w:p>
    <w:p w14:paraId="7FEFE3B8" w14:textId="2F25A457" w:rsidR="00104EB8" w:rsidRPr="00104EB8" w:rsidRDefault="00104EB8" w:rsidP="001E122B">
      <w:pPr>
        <w:jc w:val="both"/>
        <w:rPr>
          <w:rFonts w:cs="Arial"/>
        </w:rPr>
      </w:pPr>
    </w:p>
    <w:p w14:paraId="310017D6" w14:textId="1952860E" w:rsidR="00104EB8" w:rsidRPr="00104EB8" w:rsidRDefault="001E122B" w:rsidP="001E122B">
      <w:pPr>
        <w:pStyle w:val="Titre3"/>
        <w:jc w:val="both"/>
        <w:rPr>
          <w:rFonts w:cs="Arial"/>
        </w:rPr>
      </w:pPr>
      <w:bookmarkStart w:id="8" w:name="_Toc192232803"/>
      <w:r>
        <w:rPr>
          <w:rFonts w:cs="Arial"/>
        </w:rPr>
        <w:t>6</w:t>
      </w:r>
      <w:r w:rsidR="00104EB8" w:rsidRPr="00104EB8">
        <w:rPr>
          <w:rFonts w:cs="Arial"/>
        </w:rPr>
        <w:t>. Observation libre</w:t>
      </w:r>
      <w:bookmarkEnd w:id="8"/>
    </w:p>
    <w:p w14:paraId="6B9F284F" w14:textId="033E9830" w:rsidR="00104EB8" w:rsidRPr="00104EB8" w:rsidRDefault="00104EB8" w:rsidP="001E122B">
      <w:pPr>
        <w:numPr>
          <w:ilvl w:val="0"/>
          <w:numId w:val="25"/>
        </w:numPr>
        <w:spacing w:before="100" w:beforeAutospacing="1" w:after="100" w:afterAutospacing="1"/>
        <w:jc w:val="both"/>
        <w:rPr>
          <w:rFonts w:cs="Arial"/>
          <w:sz w:val="18"/>
          <w:szCs w:val="18"/>
        </w:rPr>
      </w:pPr>
      <w:r w:rsidRPr="00104EB8">
        <w:rPr>
          <w:rFonts w:cs="Arial"/>
          <w:sz w:val="18"/>
          <w:szCs w:val="18"/>
        </w:rPr>
        <w:t>Comment innovez-vous en matière de RSE dans le cadre de ce marché ? Pouvez-vous décrire des projets ou initiatives spécifiques, ou des efforts de R&amp;D pour améliorer vos performances RSE dans le domaine de la maintenance des systèmes d</w:t>
      </w:r>
      <w:r w:rsidR="00D93310">
        <w:rPr>
          <w:rFonts w:cs="Arial"/>
          <w:sz w:val="18"/>
          <w:szCs w:val="18"/>
        </w:rPr>
        <w:t>’extractions des gaz d’échappements</w:t>
      </w:r>
      <w:r w:rsidR="00D93310" w:rsidRPr="00104EB8">
        <w:rPr>
          <w:rFonts w:cs="Arial"/>
          <w:sz w:val="18"/>
          <w:szCs w:val="18"/>
        </w:rPr>
        <w:t xml:space="preserve"> ?</w:t>
      </w:r>
    </w:p>
    <w:p w14:paraId="77A96C0E" w14:textId="53DA480C" w:rsidR="003024BF" w:rsidRPr="00104EB8" w:rsidRDefault="003024BF" w:rsidP="001E122B">
      <w:pPr>
        <w:jc w:val="both"/>
        <w:rPr>
          <w:rFonts w:eastAsia="Times New Roman" w:cs="Arial"/>
          <w:b/>
          <w:bCs/>
          <w:sz w:val="16"/>
          <w:szCs w:val="16"/>
          <w:u w:val="single"/>
          <w:lang w:eastAsia="fr-FR"/>
        </w:rPr>
      </w:pPr>
    </w:p>
    <w:sectPr w:rsidR="003024BF" w:rsidRPr="00104EB8" w:rsidSect="00E635F9">
      <w:headerReference w:type="default" r:id="rId11"/>
      <w:footerReference w:type="even" r:id="rId12"/>
      <w:footerReference w:type="default" r:id="rId13"/>
      <w:headerReference w:type="first" r:id="rId14"/>
      <w:footerReference w:type="first" r:id="rId15"/>
      <w:type w:val="continuous"/>
      <w:pgSz w:w="11906" w:h="16838"/>
      <w:pgMar w:top="-1159" w:right="1134" w:bottom="1135" w:left="192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706DC" w14:textId="77777777" w:rsidR="00387947" w:rsidRDefault="00387947">
      <w:r>
        <w:separator/>
      </w:r>
    </w:p>
  </w:endnote>
  <w:endnote w:type="continuationSeparator" w:id="0">
    <w:p w14:paraId="0BA4D522" w14:textId="77777777" w:rsidR="00387947" w:rsidRDefault="00387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ZapfEllipt BT">
    <w:altName w:val="Cambria"/>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G Times (W1)">
    <w:altName w:val="Times New Roman"/>
    <w:charset w:val="00"/>
    <w:family w:val="roman"/>
    <w:pitch w:val="variable"/>
  </w:font>
  <w:font w:name="Arial Gras">
    <w:panose1 w:val="020B0704020202020204"/>
    <w:charset w:val="00"/>
    <w:family w:val="roman"/>
    <w:notTrueType/>
    <w:pitch w:val="default"/>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9658D" w14:textId="77777777" w:rsidR="00C37A06" w:rsidRDefault="00C37A0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3C9658E" w14:textId="77777777" w:rsidR="00C37A06" w:rsidRDefault="00C37A06">
    <w:pPr>
      <w:pStyle w:val="Pieddepage"/>
      <w:ind w:right="360"/>
    </w:pPr>
  </w:p>
  <w:p w14:paraId="33C9658F" w14:textId="77777777" w:rsidR="00C37A06" w:rsidRDefault="00C37A06"/>
  <w:p w14:paraId="33C96590" w14:textId="77777777" w:rsidR="00C37A06" w:rsidRDefault="00C37A06"/>
  <w:p w14:paraId="33C96591" w14:textId="77777777" w:rsidR="00C37A06" w:rsidRDefault="00C37A0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96592" w14:textId="77777777" w:rsidR="00C37A06" w:rsidRDefault="00C37A06">
    <w:pPr>
      <w:pStyle w:val="Pieddepage"/>
      <w:framePr w:wrap="around" w:vAnchor="text" w:hAnchor="margin" w:xAlign="right" w:y="1"/>
      <w:rPr>
        <w:rStyle w:val="Numrodepage"/>
        <w:rFonts w:cs="Arial"/>
        <w:sz w:val="20"/>
      </w:rPr>
    </w:pPr>
    <w:r>
      <w:rPr>
        <w:rStyle w:val="Numrodepage"/>
        <w:rFonts w:cs="Arial"/>
        <w:sz w:val="20"/>
      </w:rPr>
      <w:fldChar w:fldCharType="begin"/>
    </w:r>
    <w:r>
      <w:rPr>
        <w:rStyle w:val="Numrodepage"/>
        <w:rFonts w:cs="Arial"/>
        <w:sz w:val="20"/>
      </w:rPr>
      <w:instrText xml:space="preserve">PAGE  </w:instrText>
    </w:r>
    <w:r>
      <w:rPr>
        <w:rStyle w:val="Numrodepage"/>
        <w:rFonts w:cs="Arial"/>
        <w:sz w:val="20"/>
      </w:rPr>
      <w:fldChar w:fldCharType="separate"/>
    </w:r>
    <w:r>
      <w:rPr>
        <w:rStyle w:val="Numrodepage"/>
        <w:rFonts w:cs="Arial"/>
        <w:noProof/>
        <w:sz w:val="20"/>
      </w:rPr>
      <w:t>5</w:t>
    </w:r>
    <w:r>
      <w:rPr>
        <w:rStyle w:val="Numrodepage"/>
        <w:rFonts w:cs="Arial"/>
        <w:sz w:val="20"/>
      </w:rPr>
      <w:fldChar w:fldCharType="end"/>
    </w:r>
  </w:p>
  <w:p w14:paraId="33C96593" w14:textId="77777777" w:rsidR="00C37A06" w:rsidRDefault="00C37A06">
    <w:pPr>
      <w:pStyle w:val="Pieddepage"/>
      <w:ind w:right="360"/>
    </w:pPr>
  </w:p>
  <w:p w14:paraId="33C96594" w14:textId="77777777" w:rsidR="00C37A06" w:rsidRDefault="00C37A06"/>
  <w:p w14:paraId="33C96595" w14:textId="77777777" w:rsidR="00C37A06" w:rsidRDefault="00C37A06"/>
  <w:p w14:paraId="33C96596" w14:textId="77777777" w:rsidR="00C37A06" w:rsidRDefault="00C37A0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96598" w14:textId="311F8FF1" w:rsidR="00C37A06" w:rsidRPr="002367C7" w:rsidRDefault="002367C7" w:rsidP="002367C7">
    <w:pPr>
      <w:pStyle w:val="Pieddepage"/>
      <w:rPr>
        <w:sz w:val="16"/>
        <w:szCs w:val="16"/>
      </w:rPr>
    </w:pPr>
    <w:r>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D5A26" w14:textId="77777777" w:rsidR="00387947" w:rsidRDefault="00387947">
      <w:r>
        <w:separator/>
      </w:r>
    </w:p>
  </w:footnote>
  <w:footnote w:type="continuationSeparator" w:id="0">
    <w:p w14:paraId="665C969C" w14:textId="77777777" w:rsidR="00387947" w:rsidRDefault="003879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96588" w14:textId="77777777" w:rsidR="00C37A06" w:rsidRDefault="00C37A06" w:rsidP="002207A7">
    <w:pPr>
      <w:pStyle w:val="En-tte"/>
      <w:rPr>
        <w:noProof/>
      </w:rPr>
    </w:pPr>
  </w:p>
  <w:p w14:paraId="33C96589" w14:textId="77777777" w:rsidR="00C37A06" w:rsidRDefault="00C37A06">
    <w:pPr>
      <w:pStyle w:val="En-tte"/>
    </w:pPr>
    <w:r>
      <w:rPr>
        <w:noProof/>
        <w:lang w:eastAsia="fr-FR"/>
      </w:rPr>
      <mc:AlternateContent>
        <mc:Choice Requires="wps">
          <w:drawing>
            <wp:anchor distT="0" distB="0" distL="114300" distR="114300" simplePos="0" relativeHeight="251653120" behindDoc="0" locked="0" layoutInCell="1" allowOverlap="1" wp14:anchorId="33C96599" wp14:editId="33C9659A">
              <wp:simplePos x="0" y="0"/>
              <wp:positionH relativeFrom="page">
                <wp:posOffset>0</wp:posOffset>
              </wp:positionH>
              <wp:positionV relativeFrom="page">
                <wp:posOffset>0</wp:posOffset>
              </wp:positionV>
              <wp:extent cx="360045" cy="360045"/>
              <wp:effectExtent l="0" t="0" r="0" b="0"/>
              <wp:wrapNone/>
              <wp:docPr id="11"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C3D860" id="Rectangle 59" o:spid="_x0000_s1026" style="position:absolute;margin-left:0;margin-top:0;width:28.35pt;height:28.3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p w14:paraId="33C9658A" w14:textId="77777777" w:rsidR="00C37A06" w:rsidRDefault="00C37A06"/>
  <w:p w14:paraId="33C9658B" w14:textId="77777777" w:rsidR="00C37A06" w:rsidRDefault="00C37A06"/>
  <w:p w14:paraId="33C9658C" w14:textId="77777777" w:rsidR="00C37A06" w:rsidRDefault="00C37A0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96597" w14:textId="753714B7" w:rsidR="00C37A06" w:rsidRDefault="00C37A06">
    <w:pPr>
      <w:pStyle w:val="En-tte"/>
    </w:pPr>
    <w:r>
      <w:rPr>
        <w:noProof/>
        <w:lang w:eastAsia="fr-FR"/>
      </w:rPr>
      <mc:AlternateContent>
        <mc:Choice Requires="wps">
          <w:drawing>
            <wp:anchor distT="0" distB="0" distL="114300" distR="114300" simplePos="0" relativeHeight="251661312" behindDoc="0" locked="0" layoutInCell="1" allowOverlap="1" wp14:anchorId="33C9659F" wp14:editId="5D22A943">
              <wp:simplePos x="0" y="0"/>
              <wp:positionH relativeFrom="page">
                <wp:posOffset>0</wp:posOffset>
              </wp:positionH>
              <wp:positionV relativeFrom="page">
                <wp:posOffset>0</wp:posOffset>
              </wp:positionV>
              <wp:extent cx="360045" cy="360045"/>
              <wp:effectExtent l="0" t="0" r="0" b="0"/>
              <wp:wrapNone/>
              <wp:docPr id="4"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75A2FA" id="Rectangle 73" o:spid="_x0000_s1026" style="position:absolute;margin-left:0;margin-top:0;width:28.35pt;height:28.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20"/>
    <w:lvl w:ilvl="0">
      <w:start w:val="1"/>
      <w:numFmt w:val="decimal"/>
      <w:lvlText w:val="%1."/>
      <w:lvlJc w:val="left"/>
      <w:pPr>
        <w:tabs>
          <w:tab w:val="num" w:pos="720"/>
        </w:tabs>
        <w:ind w:left="720" w:hanging="360"/>
      </w:pPr>
      <w:rPr>
        <w:b w:val="0"/>
      </w:rPr>
    </w:lvl>
    <w:lvl w:ilvl="1">
      <w:start w:val="1"/>
      <w:numFmt w:val="bullet"/>
      <w:lvlText w:val=""/>
      <w:lvlJc w:val="left"/>
      <w:pPr>
        <w:tabs>
          <w:tab w:val="num" w:pos="1440"/>
        </w:tabs>
        <w:ind w:left="1440" w:hanging="360"/>
      </w:pPr>
      <w:rPr>
        <w:rFonts w:ascii="Symbol" w:hAnsi="Symbol"/>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762EC3"/>
    <w:multiLevelType w:val="multilevel"/>
    <w:tmpl w:val="FA289284"/>
    <w:lvl w:ilvl="0">
      <w:start w:val="1"/>
      <w:numFmt w:val="decimal"/>
      <w:lvlText w:val="ARTICLE %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3" w15:restartNumberingAfterBreak="0">
    <w:nsid w:val="0B945AF3"/>
    <w:multiLevelType w:val="hybridMultilevel"/>
    <w:tmpl w:val="A99AFABE"/>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 w15:restartNumberingAfterBreak="0">
    <w:nsid w:val="15755705"/>
    <w:multiLevelType w:val="hybridMultilevel"/>
    <w:tmpl w:val="03C047D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61006E0"/>
    <w:multiLevelType w:val="hybridMultilevel"/>
    <w:tmpl w:val="C386A40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9AC7F37"/>
    <w:multiLevelType w:val="hybridMultilevel"/>
    <w:tmpl w:val="C386A40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AED24CB"/>
    <w:multiLevelType w:val="multilevel"/>
    <w:tmpl w:val="6EA4F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504F69"/>
    <w:multiLevelType w:val="hybridMultilevel"/>
    <w:tmpl w:val="B6E8890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0A57A6"/>
    <w:multiLevelType w:val="hybridMultilevel"/>
    <w:tmpl w:val="C92AC51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9665FC1"/>
    <w:multiLevelType w:val="multilevel"/>
    <w:tmpl w:val="6EC62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2" w15:restartNumberingAfterBreak="0">
    <w:nsid w:val="36244F1C"/>
    <w:multiLevelType w:val="hybridMultilevel"/>
    <w:tmpl w:val="C386A40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77D7724"/>
    <w:multiLevelType w:val="hybridMultilevel"/>
    <w:tmpl w:val="9EE68B68"/>
    <w:lvl w:ilvl="0" w:tplc="040C001B">
      <w:start w:val="1"/>
      <w:numFmt w:val="lowerRoman"/>
      <w:lvlText w:val="%1."/>
      <w:lvlJc w:val="right"/>
      <w:pPr>
        <w:ind w:left="2340" w:hanging="360"/>
      </w:pPr>
    </w:lvl>
    <w:lvl w:ilvl="1" w:tplc="040C0019" w:tentative="1">
      <w:start w:val="1"/>
      <w:numFmt w:val="lowerLetter"/>
      <w:lvlText w:val="%2."/>
      <w:lvlJc w:val="left"/>
      <w:pPr>
        <w:ind w:left="3060" w:hanging="360"/>
      </w:pPr>
    </w:lvl>
    <w:lvl w:ilvl="2" w:tplc="040C001B" w:tentative="1">
      <w:start w:val="1"/>
      <w:numFmt w:val="lowerRoman"/>
      <w:lvlText w:val="%3."/>
      <w:lvlJc w:val="right"/>
      <w:pPr>
        <w:ind w:left="3780" w:hanging="180"/>
      </w:pPr>
    </w:lvl>
    <w:lvl w:ilvl="3" w:tplc="040C000F" w:tentative="1">
      <w:start w:val="1"/>
      <w:numFmt w:val="decimal"/>
      <w:lvlText w:val="%4."/>
      <w:lvlJc w:val="left"/>
      <w:pPr>
        <w:ind w:left="4500" w:hanging="360"/>
      </w:pPr>
    </w:lvl>
    <w:lvl w:ilvl="4" w:tplc="040C0019" w:tentative="1">
      <w:start w:val="1"/>
      <w:numFmt w:val="lowerLetter"/>
      <w:lvlText w:val="%5."/>
      <w:lvlJc w:val="left"/>
      <w:pPr>
        <w:ind w:left="5220" w:hanging="360"/>
      </w:pPr>
    </w:lvl>
    <w:lvl w:ilvl="5" w:tplc="040C001B" w:tentative="1">
      <w:start w:val="1"/>
      <w:numFmt w:val="lowerRoman"/>
      <w:lvlText w:val="%6."/>
      <w:lvlJc w:val="right"/>
      <w:pPr>
        <w:ind w:left="5940" w:hanging="180"/>
      </w:pPr>
    </w:lvl>
    <w:lvl w:ilvl="6" w:tplc="040C000F" w:tentative="1">
      <w:start w:val="1"/>
      <w:numFmt w:val="decimal"/>
      <w:lvlText w:val="%7."/>
      <w:lvlJc w:val="left"/>
      <w:pPr>
        <w:ind w:left="6660" w:hanging="360"/>
      </w:pPr>
    </w:lvl>
    <w:lvl w:ilvl="7" w:tplc="040C0019" w:tentative="1">
      <w:start w:val="1"/>
      <w:numFmt w:val="lowerLetter"/>
      <w:lvlText w:val="%8."/>
      <w:lvlJc w:val="left"/>
      <w:pPr>
        <w:ind w:left="7380" w:hanging="360"/>
      </w:pPr>
    </w:lvl>
    <w:lvl w:ilvl="8" w:tplc="040C001B" w:tentative="1">
      <w:start w:val="1"/>
      <w:numFmt w:val="lowerRoman"/>
      <w:lvlText w:val="%9."/>
      <w:lvlJc w:val="right"/>
      <w:pPr>
        <w:ind w:left="8100" w:hanging="180"/>
      </w:pPr>
    </w:lvl>
  </w:abstractNum>
  <w:abstractNum w:abstractNumId="14" w15:restartNumberingAfterBreak="0">
    <w:nsid w:val="385F556B"/>
    <w:multiLevelType w:val="hybridMultilevel"/>
    <w:tmpl w:val="C92AC51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08B50A8"/>
    <w:multiLevelType w:val="hybridMultilevel"/>
    <w:tmpl w:val="9E56F8A4"/>
    <w:lvl w:ilvl="0" w:tplc="FFFFFFFF">
      <w:start w:val="1"/>
      <w:numFmt w:val="lowerRoman"/>
      <w:lvlText w:val="%1."/>
      <w:lvlJc w:val="righ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16" w15:restartNumberingAfterBreak="0">
    <w:nsid w:val="42713793"/>
    <w:multiLevelType w:val="multilevel"/>
    <w:tmpl w:val="762E5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B6C3FBA"/>
    <w:multiLevelType w:val="hybridMultilevel"/>
    <w:tmpl w:val="482E7360"/>
    <w:lvl w:ilvl="0" w:tplc="FFFFFFFF">
      <w:start w:val="1"/>
      <w:numFmt w:val="lowerRoman"/>
      <w:lvlText w:val="%1."/>
      <w:lvlJc w:val="righ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18" w15:restartNumberingAfterBreak="0">
    <w:nsid w:val="4F6B0609"/>
    <w:multiLevelType w:val="hybridMultilevel"/>
    <w:tmpl w:val="31CA8CA2"/>
    <w:lvl w:ilvl="0" w:tplc="B8B8FF04">
      <w:numFmt w:val="bullet"/>
      <w:pStyle w:val="Normal2"/>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60F400A"/>
    <w:multiLevelType w:val="multilevel"/>
    <w:tmpl w:val="E01E5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9B13429"/>
    <w:multiLevelType w:val="hybridMultilevel"/>
    <w:tmpl w:val="F11A34EC"/>
    <w:lvl w:ilvl="0" w:tplc="FFFFFFFF">
      <w:start w:val="1"/>
      <w:numFmt w:val="lowerRoman"/>
      <w:lvlText w:val="%1."/>
      <w:lvlJc w:val="righ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21" w15:restartNumberingAfterBreak="0">
    <w:nsid w:val="5A234C63"/>
    <w:multiLevelType w:val="multilevel"/>
    <w:tmpl w:val="827AE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EF22C82"/>
    <w:multiLevelType w:val="multilevel"/>
    <w:tmpl w:val="645C7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B16647"/>
    <w:multiLevelType w:val="multilevel"/>
    <w:tmpl w:val="F774E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A2F680A"/>
    <w:multiLevelType w:val="hybridMultilevel"/>
    <w:tmpl w:val="29284A2A"/>
    <w:lvl w:ilvl="0" w:tplc="36DCED5E">
      <w:start w:val="1"/>
      <w:numFmt w:val="bullet"/>
      <w:pStyle w:val="Listepuces2"/>
      <w:lvlText w:val=""/>
      <w:lvlJc w:val="left"/>
      <w:pPr>
        <w:tabs>
          <w:tab w:val="num" w:pos="1080"/>
        </w:tabs>
        <w:ind w:left="1080" w:hanging="360"/>
      </w:pPr>
      <w:rPr>
        <w:rFonts w:ascii="Symbol" w:hAnsi="Symbol"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34F7AFA"/>
    <w:multiLevelType w:val="hybridMultilevel"/>
    <w:tmpl w:val="48B84310"/>
    <w:lvl w:ilvl="0" w:tplc="CD1A078E">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40694036">
    <w:abstractNumId w:val="2"/>
  </w:num>
  <w:num w:numId="2" w16cid:durableId="2015843414">
    <w:abstractNumId w:val="11"/>
  </w:num>
  <w:num w:numId="3" w16cid:durableId="469398972">
    <w:abstractNumId w:val="1"/>
  </w:num>
  <w:num w:numId="4" w16cid:durableId="283972468">
    <w:abstractNumId w:val="24"/>
  </w:num>
  <w:num w:numId="5" w16cid:durableId="1607078649">
    <w:abstractNumId w:val="18"/>
  </w:num>
  <w:num w:numId="6" w16cid:durableId="1916864030">
    <w:abstractNumId w:val="25"/>
  </w:num>
  <w:num w:numId="7" w16cid:durableId="669673970">
    <w:abstractNumId w:val="13"/>
  </w:num>
  <w:num w:numId="8" w16cid:durableId="1933204040">
    <w:abstractNumId w:val="15"/>
  </w:num>
  <w:num w:numId="9" w16cid:durableId="961768057">
    <w:abstractNumId w:val="20"/>
  </w:num>
  <w:num w:numId="10" w16cid:durableId="1909072514">
    <w:abstractNumId w:val="17"/>
  </w:num>
  <w:num w:numId="11" w16cid:durableId="820006707">
    <w:abstractNumId w:val="6"/>
  </w:num>
  <w:num w:numId="12" w16cid:durableId="2047561333">
    <w:abstractNumId w:val="5"/>
  </w:num>
  <w:num w:numId="13" w16cid:durableId="997927739">
    <w:abstractNumId w:val="12"/>
  </w:num>
  <w:num w:numId="14" w16cid:durableId="2032953294">
    <w:abstractNumId w:val="3"/>
  </w:num>
  <w:num w:numId="15" w16cid:durableId="1121146274">
    <w:abstractNumId w:val="9"/>
  </w:num>
  <w:num w:numId="16" w16cid:durableId="978803616">
    <w:abstractNumId w:val="14"/>
  </w:num>
  <w:num w:numId="17" w16cid:durableId="538788079">
    <w:abstractNumId w:val="4"/>
  </w:num>
  <w:num w:numId="18" w16cid:durableId="1050618406">
    <w:abstractNumId w:val="8"/>
  </w:num>
  <w:num w:numId="19" w16cid:durableId="1635520161">
    <w:abstractNumId w:val="10"/>
  </w:num>
  <w:num w:numId="20" w16cid:durableId="913776513">
    <w:abstractNumId w:val="23"/>
  </w:num>
  <w:num w:numId="21" w16cid:durableId="503938912">
    <w:abstractNumId w:val="21"/>
  </w:num>
  <w:num w:numId="22" w16cid:durableId="173686306">
    <w:abstractNumId w:val="22"/>
  </w:num>
  <w:num w:numId="23" w16cid:durableId="1545213039">
    <w:abstractNumId w:val="19"/>
  </w:num>
  <w:num w:numId="24" w16cid:durableId="1489516125">
    <w:abstractNumId w:val="7"/>
  </w:num>
  <w:num w:numId="25" w16cid:durableId="1702825463">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0D0"/>
    <w:rsid w:val="00000F31"/>
    <w:rsid w:val="00002D11"/>
    <w:rsid w:val="0000533F"/>
    <w:rsid w:val="000055D1"/>
    <w:rsid w:val="000070ED"/>
    <w:rsid w:val="00017A35"/>
    <w:rsid w:val="00024429"/>
    <w:rsid w:val="000260F0"/>
    <w:rsid w:val="00032097"/>
    <w:rsid w:val="000376FF"/>
    <w:rsid w:val="000416B1"/>
    <w:rsid w:val="00041B3A"/>
    <w:rsid w:val="00041C46"/>
    <w:rsid w:val="000447FE"/>
    <w:rsid w:val="000465CA"/>
    <w:rsid w:val="0005168B"/>
    <w:rsid w:val="00061535"/>
    <w:rsid w:val="00064DF8"/>
    <w:rsid w:val="00066C54"/>
    <w:rsid w:val="00084311"/>
    <w:rsid w:val="00093B2A"/>
    <w:rsid w:val="000958CB"/>
    <w:rsid w:val="00096BEB"/>
    <w:rsid w:val="000A1EB3"/>
    <w:rsid w:val="000A2ED7"/>
    <w:rsid w:val="000A4E93"/>
    <w:rsid w:val="000A630C"/>
    <w:rsid w:val="000A65D9"/>
    <w:rsid w:val="000B1D1A"/>
    <w:rsid w:val="000B5C61"/>
    <w:rsid w:val="000C1EFB"/>
    <w:rsid w:val="000C6631"/>
    <w:rsid w:val="000C7906"/>
    <w:rsid w:val="000D0CB2"/>
    <w:rsid w:val="000E0BF2"/>
    <w:rsid w:val="000E1030"/>
    <w:rsid w:val="000E1642"/>
    <w:rsid w:val="000E4C83"/>
    <w:rsid w:val="00103E84"/>
    <w:rsid w:val="00104EB8"/>
    <w:rsid w:val="00105983"/>
    <w:rsid w:val="0010689A"/>
    <w:rsid w:val="00110106"/>
    <w:rsid w:val="00111F59"/>
    <w:rsid w:val="00113B48"/>
    <w:rsid w:val="00117A17"/>
    <w:rsid w:val="00123C98"/>
    <w:rsid w:val="001317DD"/>
    <w:rsid w:val="0013587B"/>
    <w:rsid w:val="001364A6"/>
    <w:rsid w:val="0014118C"/>
    <w:rsid w:val="00144FAD"/>
    <w:rsid w:val="00146C0E"/>
    <w:rsid w:val="00151829"/>
    <w:rsid w:val="0015226C"/>
    <w:rsid w:val="001536EF"/>
    <w:rsid w:val="00164A0D"/>
    <w:rsid w:val="00165026"/>
    <w:rsid w:val="00166585"/>
    <w:rsid w:val="001734C4"/>
    <w:rsid w:val="001756A7"/>
    <w:rsid w:val="0017728F"/>
    <w:rsid w:val="0018111F"/>
    <w:rsid w:val="0018127E"/>
    <w:rsid w:val="00187117"/>
    <w:rsid w:val="001968CD"/>
    <w:rsid w:val="001977C8"/>
    <w:rsid w:val="00197A6D"/>
    <w:rsid w:val="001A2CEF"/>
    <w:rsid w:val="001A6361"/>
    <w:rsid w:val="001A714E"/>
    <w:rsid w:val="001B05EF"/>
    <w:rsid w:val="001B1612"/>
    <w:rsid w:val="001B3FCE"/>
    <w:rsid w:val="001B3FE8"/>
    <w:rsid w:val="001B595A"/>
    <w:rsid w:val="001B5EAB"/>
    <w:rsid w:val="001C324C"/>
    <w:rsid w:val="001C6036"/>
    <w:rsid w:val="001D04A3"/>
    <w:rsid w:val="001D2326"/>
    <w:rsid w:val="001D5D74"/>
    <w:rsid w:val="001D6056"/>
    <w:rsid w:val="001E122B"/>
    <w:rsid w:val="001E5366"/>
    <w:rsid w:val="001F5F0C"/>
    <w:rsid w:val="001F7C70"/>
    <w:rsid w:val="0020088D"/>
    <w:rsid w:val="002008B4"/>
    <w:rsid w:val="00204BD1"/>
    <w:rsid w:val="00204DC3"/>
    <w:rsid w:val="00210522"/>
    <w:rsid w:val="00211CBD"/>
    <w:rsid w:val="002207A7"/>
    <w:rsid w:val="00222C35"/>
    <w:rsid w:val="00224DA1"/>
    <w:rsid w:val="00230E01"/>
    <w:rsid w:val="00233584"/>
    <w:rsid w:val="00235DE9"/>
    <w:rsid w:val="002367C7"/>
    <w:rsid w:val="00237B15"/>
    <w:rsid w:val="002401CB"/>
    <w:rsid w:val="00244032"/>
    <w:rsid w:val="00245FD2"/>
    <w:rsid w:val="0025164E"/>
    <w:rsid w:val="00254F0B"/>
    <w:rsid w:val="002564EF"/>
    <w:rsid w:val="002642CD"/>
    <w:rsid w:val="00266D73"/>
    <w:rsid w:val="00267FE8"/>
    <w:rsid w:val="002748C9"/>
    <w:rsid w:val="00275634"/>
    <w:rsid w:val="002760B8"/>
    <w:rsid w:val="002771A4"/>
    <w:rsid w:val="00277C59"/>
    <w:rsid w:val="00285456"/>
    <w:rsid w:val="002874F7"/>
    <w:rsid w:val="002934C2"/>
    <w:rsid w:val="00295233"/>
    <w:rsid w:val="002A05D6"/>
    <w:rsid w:val="002A4AAC"/>
    <w:rsid w:val="002A54A7"/>
    <w:rsid w:val="002B00EE"/>
    <w:rsid w:val="002B0AE9"/>
    <w:rsid w:val="002B1556"/>
    <w:rsid w:val="002C09A8"/>
    <w:rsid w:val="002C0A02"/>
    <w:rsid w:val="002C5701"/>
    <w:rsid w:val="002C5C79"/>
    <w:rsid w:val="002C6DF6"/>
    <w:rsid w:val="002C7ADF"/>
    <w:rsid w:val="002C7DCB"/>
    <w:rsid w:val="002D5CE1"/>
    <w:rsid w:val="002E02B7"/>
    <w:rsid w:val="002E2EEE"/>
    <w:rsid w:val="002E7480"/>
    <w:rsid w:val="002F0452"/>
    <w:rsid w:val="002F09B4"/>
    <w:rsid w:val="002F4701"/>
    <w:rsid w:val="002F4F98"/>
    <w:rsid w:val="0030075A"/>
    <w:rsid w:val="00301CE7"/>
    <w:rsid w:val="00301DBA"/>
    <w:rsid w:val="00302142"/>
    <w:rsid w:val="003024BF"/>
    <w:rsid w:val="003054C8"/>
    <w:rsid w:val="00305CB8"/>
    <w:rsid w:val="00307455"/>
    <w:rsid w:val="003137FB"/>
    <w:rsid w:val="003146CE"/>
    <w:rsid w:val="003150A1"/>
    <w:rsid w:val="0032567D"/>
    <w:rsid w:val="003263CF"/>
    <w:rsid w:val="00330E90"/>
    <w:rsid w:val="00332806"/>
    <w:rsid w:val="00333111"/>
    <w:rsid w:val="00333739"/>
    <w:rsid w:val="00342668"/>
    <w:rsid w:val="00344047"/>
    <w:rsid w:val="003460BE"/>
    <w:rsid w:val="00347E6C"/>
    <w:rsid w:val="00347FA9"/>
    <w:rsid w:val="00352E44"/>
    <w:rsid w:val="00352F42"/>
    <w:rsid w:val="0035336E"/>
    <w:rsid w:val="00354771"/>
    <w:rsid w:val="003573A9"/>
    <w:rsid w:val="003600AD"/>
    <w:rsid w:val="00360FDF"/>
    <w:rsid w:val="00363551"/>
    <w:rsid w:val="003638B0"/>
    <w:rsid w:val="0037010C"/>
    <w:rsid w:val="00371880"/>
    <w:rsid w:val="0037467C"/>
    <w:rsid w:val="0037483B"/>
    <w:rsid w:val="003756D5"/>
    <w:rsid w:val="00376544"/>
    <w:rsid w:val="0038634C"/>
    <w:rsid w:val="00387947"/>
    <w:rsid w:val="00392765"/>
    <w:rsid w:val="00394F0B"/>
    <w:rsid w:val="003A0F61"/>
    <w:rsid w:val="003A555A"/>
    <w:rsid w:val="003B0E97"/>
    <w:rsid w:val="003B1AE4"/>
    <w:rsid w:val="003B2566"/>
    <w:rsid w:val="003B6F41"/>
    <w:rsid w:val="003C18CC"/>
    <w:rsid w:val="003C1B8B"/>
    <w:rsid w:val="003C2C48"/>
    <w:rsid w:val="003C5301"/>
    <w:rsid w:val="003C7009"/>
    <w:rsid w:val="003D10A2"/>
    <w:rsid w:val="003D2D90"/>
    <w:rsid w:val="003D49B3"/>
    <w:rsid w:val="003D4EA8"/>
    <w:rsid w:val="003D5C3B"/>
    <w:rsid w:val="003D751F"/>
    <w:rsid w:val="003E291E"/>
    <w:rsid w:val="003E31A4"/>
    <w:rsid w:val="003E700C"/>
    <w:rsid w:val="003F1CCC"/>
    <w:rsid w:val="00404ECB"/>
    <w:rsid w:val="00405BF1"/>
    <w:rsid w:val="00410086"/>
    <w:rsid w:val="004117C1"/>
    <w:rsid w:val="00412256"/>
    <w:rsid w:val="00423210"/>
    <w:rsid w:val="00424CBE"/>
    <w:rsid w:val="00426E26"/>
    <w:rsid w:val="004303C7"/>
    <w:rsid w:val="00430585"/>
    <w:rsid w:val="0043319E"/>
    <w:rsid w:val="0043748F"/>
    <w:rsid w:val="0044129D"/>
    <w:rsid w:val="00445AF0"/>
    <w:rsid w:val="00452B81"/>
    <w:rsid w:val="0045478B"/>
    <w:rsid w:val="00454886"/>
    <w:rsid w:val="0045589A"/>
    <w:rsid w:val="00455CD8"/>
    <w:rsid w:val="004571FE"/>
    <w:rsid w:val="0047333B"/>
    <w:rsid w:val="004733E6"/>
    <w:rsid w:val="00473E03"/>
    <w:rsid w:val="00475343"/>
    <w:rsid w:val="004758D6"/>
    <w:rsid w:val="00476345"/>
    <w:rsid w:val="00477FB8"/>
    <w:rsid w:val="00483B37"/>
    <w:rsid w:val="00484F75"/>
    <w:rsid w:val="00485FA5"/>
    <w:rsid w:val="00493220"/>
    <w:rsid w:val="004959EF"/>
    <w:rsid w:val="004A6905"/>
    <w:rsid w:val="004A733A"/>
    <w:rsid w:val="004B0391"/>
    <w:rsid w:val="004B21FE"/>
    <w:rsid w:val="004B40C0"/>
    <w:rsid w:val="004C40F4"/>
    <w:rsid w:val="004C4878"/>
    <w:rsid w:val="004C4DB1"/>
    <w:rsid w:val="004C614F"/>
    <w:rsid w:val="004C737F"/>
    <w:rsid w:val="004C7C14"/>
    <w:rsid w:val="004D4DAA"/>
    <w:rsid w:val="004D516E"/>
    <w:rsid w:val="004E7AAE"/>
    <w:rsid w:val="004E7E89"/>
    <w:rsid w:val="004F149E"/>
    <w:rsid w:val="004F58DF"/>
    <w:rsid w:val="00503041"/>
    <w:rsid w:val="00503B28"/>
    <w:rsid w:val="005146D4"/>
    <w:rsid w:val="005164D5"/>
    <w:rsid w:val="00534D55"/>
    <w:rsid w:val="00534D7E"/>
    <w:rsid w:val="00537F91"/>
    <w:rsid w:val="005417EB"/>
    <w:rsid w:val="00543793"/>
    <w:rsid w:val="005446B2"/>
    <w:rsid w:val="00546C78"/>
    <w:rsid w:val="00546DF4"/>
    <w:rsid w:val="00547275"/>
    <w:rsid w:val="00550481"/>
    <w:rsid w:val="0055629C"/>
    <w:rsid w:val="005631B7"/>
    <w:rsid w:val="005656CC"/>
    <w:rsid w:val="00567F9A"/>
    <w:rsid w:val="00570DAB"/>
    <w:rsid w:val="00573C5F"/>
    <w:rsid w:val="005761A2"/>
    <w:rsid w:val="00580752"/>
    <w:rsid w:val="00582BA1"/>
    <w:rsid w:val="005844B5"/>
    <w:rsid w:val="00584B41"/>
    <w:rsid w:val="00590E7B"/>
    <w:rsid w:val="00597F9A"/>
    <w:rsid w:val="005A1B27"/>
    <w:rsid w:val="005A2B1D"/>
    <w:rsid w:val="005A4FF5"/>
    <w:rsid w:val="005A58C2"/>
    <w:rsid w:val="005A5B13"/>
    <w:rsid w:val="005B0030"/>
    <w:rsid w:val="005C15D3"/>
    <w:rsid w:val="005C4019"/>
    <w:rsid w:val="005C544F"/>
    <w:rsid w:val="005C7610"/>
    <w:rsid w:val="005D03F4"/>
    <w:rsid w:val="005D16A2"/>
    <w:rsid w:val="005D3529"/>
    <w:rsid w:val="005D387F"/>
    <w:rsid w:val="005D446F"/>
    <w:rsid w:val="005E643D"/>
    <w:rsid w:val="005F1891"/>
    <w:rsid w:val="005F322A"/>
    <w:rsid w:val="005F5731"/>
    <w:rsid w:val="00601D61"/>
    <w:rsid w:val="00613441"/>
    <w:rsid w:val="006168F8"/>
    <w:rsid w:val="006174D7"/>
    <w:rsid w:val="0061776B"/>
    <w:rsid w:val="00621C67"/>
    <w:rsid w:val="00626C48"/>
    <w:rsid w:val="00626F1A"/>
    <w:rsid w:val="00626F2B"/>
    <w:rsid w:val="00627753"/>
    <w:rsid w:val="00627C78"/>
    <w:rsid w:val="00627D66"/>
    <w:rsid w:val="0063138F"/>
    <w:rsid w:val="006313D5"/>
    <w:rsid w:val="006357B5"/>
    <w:rsid w:val="00637398"/>
    <w:rsid w:val="00641E06"/>
    <w:rsid w:val="00643B69"/>
    <w:rsid w:val="006512B2"/>
    <w:rsid w:val="00653BED"/>
    <w:rsid w:val="00653E63"/>
    <w:rsid w:val="00655DCC"/>
    <w:rsid w:val="00657D21"/>
    <w:rsid w:val="00667B31"/>
    <w:rsid w:val="00671DC7"/>
    <w:rsid w:val="00671E2A"/>
    <w:rsid w:val="0067237D"/>
    <w:rsid w:val="0067280C"/>
    <w:rsid w:val="00672DAE"/>
    <w:rsid w:val="006731F4"/>
    <w:rsid w:val="00676FBF"/>
    <w:rsid w:val="00677BDF"/>
    <w:rsid w:val="00681064"/>
    <w:rsid w:val="00681BA3"/>
    <w:rsid w:val="00683941"/>
    <w:rsid w:val="00683EE1"/>
    <w:rsid w:val="00684FF1"/>
    <w:rsid w:val="00686DEE"/>
    <w:rsid w:val="00691558"/>
    <w:rsid w:val="0069511D"/>
    <w:rsid w:val="00697EF8"/>
    <w:rsid w:val="006A0654"/>
    <w:rsid w:val="006A38F7"/>
    <w:rsid w:val="006C0A2C"/>
    <w:rsid w:val="006C45F1"/>
    <w:rsid w:val="006C5312"/>
    <w:rsid w:val="006C66FB"/>
    <w:rsid w:val="006D0EBD"/>
    <w:rsid w:val="006D1C4D"/>
    <w:rsid w:val="006D486C"/>
    <w:rsid w:val="006D558E"/>
    <w:rsid w:val="006E7964"/>
    <w:rsid w:val="006F1ECC"/>
    <w:rsid w:val="006F212D"/>
    <w:rsid w:val="006F2812"/>
    <w:rsid w:val="006F37EA"/>
    <w:rsid w:val="006F4DB8"/>
    <w:rsid w:val="006F7FD2"/>
    <w:rsid w:val="00700770"/>
    <w:rsid w:val="007079BC"/>
    <w:rsid w:val="007117B7"/>
    <w:rsid w:val="007128FB"/>
    <w:rsid w:val="00713B7A"/>
    <w:rsid w:val="0071569A"/>
    <w:rsid w:val="007224EE"/>
    <w:rsid w:val="00742C3A"/>
    <w:rsid w:val="00747B4E"/>
    <w:rsid w:val="00752140"/>
    <w:rsid w:val="007603BE"/>
    <w:rsid w:val="007624E3"/>
    <w:rsid w:val="007651FE"/>
    <w:rsid w:val="00766AF4"/>
    <w:rsid w:val="00770ADE"/>
    <w:rsid w:val="007714B6"/>
    <w:rsid w:val="00774EF7"/>
    <w:rsid w:val="00775473"/>
    <w:rsid w:val="007756C7"/>
    <w:rsid w:val="00776C96"/>
    <w:rsid w:val="007778C9"/>
    <w:rsid w:val="007807CD"/>
    <w:rsid w:val="0078219F"/>
    <w:rsid w:val="0079022C"/>
    <w:rsid w:val="0079124B"/>
    <w:rsid w:val="00793731"/>
    <w:rsid w:val="00794C0A"/>
    <w:rsid w:val="007956FF"/>
    <w:rsid w:val="007A09CE"/>
    <w:rsid w:val="007A34BF"/>
    <w:rsid w:val="007A5D58"/>
    <w:rsid w:val="007B0C70"/>
    <w:rsid w:val="007B0CF9"/>
    <w:rsid w:val="007B3694"/>
    <w:rsid w:val="007B4FBB"/>
    <w:rsid w:val="007B6EE8"/>
    <w:rsid w:val="007C3035"/>
    <w:rsid w:val="007C6125"/>
    <w:rsid w:val="007C6642"/>
    <w:rsid w:val="007C6C0F"/>
    <w:rsid w:val="007D2485"/>
    <w:rsid w:val="007D4813"/>
    <w:rsid w:val="007D6A99"/>
    <w:rsid w:val="007D738C"/>
    <w:rsid w:val="007E12F7"/>
    <w:rsid w:val="007E6AC4"/>
    <w:rsid w:val="007F0BEC"/>
    <w:rsid w:val="007F371A"/>
    <w:rsid w:val="007F791F"/>
    <w:rsid w:val="007F7A90"/>
    <w:rsid w:val="008044C8"/>
    <w:rsid w:val="00804CCD"/>
    <w:rsid w:val="008106EF"/>
    <w:rsid w:val="00810FE6"/>
    <w:rsid w:val="00814900"/>
    <w:rsid w:val="00816241"/>
    <w:rsid w:val="00816ECA"/>
    <w:rsid w:val="00823307"/>
    <w:rsid w:val="00826F56"/>
    <w:rsid w:val="0083200B"/>
    <w:rsid w:val="00832F14"/>
    <w:rsid w:val="00833D9E"/>
    <w:rsid w:val="00834FAA"/>
    <w:rsid w:val="008406B7"/>
    <w:rsid w:val="00840FEB"/>
    <w:rsid w:val="008421D3"/>
    <w:rsid w:val="008426EB"/>
    <w:rsid w:val="00842D11"/>
    <w:rsid w:val="00843290"/>
    <w:rsid w:val="00844338"/>
    <w:rsid w:val="008450B3"/>
    <w:rsid w:val="00845630"/>
    <w:rsid w:val="008519C7"/>
    <w:rsid w:val="00853177"/>
    <w:rsid w:val="00854FA8"/>
    <w:rsid w:val="008568D3"/>
    <w:rsid w:val="00856A31"/>
    <w:rsid w:val="00862379"/>
    <w:rsid w:val="008626F0"/>
    <w:rsid w:val="008645A4"/>
    <w:rsid w:val="00867546"/>
    <w:rsid w:val="008708C9"/>
    <w:rsid w:val="00871F13"/>
    <w:rsid w:val="00873E5D"/>
    <w:rsid w:val="00874800"/>
    <w:rsid w:val="00881672"/>
    <w:rsid w:val="00882931"/>
    <w:rsid w:val="00891053"/>
    <w:rsid w:val="00897B1C"/>
    <w:rsid w:val="008A15E8"/>
    <w:rsid w:val="008A3085"/>
    <w:rsid w:val="008A5DC6"/>
    <w:rsid w:val="008A6A0D"/>
    <w:rsid w:val="008B2668"/>
    <w:rsid w:val="008B39DC"/>
    <w:rsid w:val="008B4CEB"/>
    <w:rsid w:val="008C0823"/>
    <w:rsid w:val="008C091C"/>
    <w:rsid w:val="008C0E4E"/>
    <w:rsid w:val="008C4E86"/>
    <w:rsid w:val="008D0F5B"/>
    <w:rsid w:val="008D35D4"/>
    <w:rsid w:val="008D39D2"/>
    <w:rsid w:val="008D4D9A"/>
    <w:rsid w:val="008E2DC0"/>
    <w:rsid w:val="008E72F5"/>
    <w:rsid w:val="008E7D7B"/>
    <w:rsid w:val="00900A90"/>
    <w:rsid w:val="00903557"/>
    <w:rsid w:val="009114B6"/>
    <w:rsid w:val="00916C8D"/>
    <w:rsid w:val="00916D15"/>
    <w:rsid w:val="00917B94"/>
    <w:rsid w:val="0092080A"/>
    <w:rsid w:val="00923E3F"/>
    <w:rsid w:val="00924A40"/>
    <w:rsid w:val="00927DC7"/>
    <w:rsid w:val="0093076F"/>
    <w:rsid w:val="00933FA1"/>
    <w:rsid w:val="0093507C"/>
    <w:rsid w:val="009409E6"/>
    <w:rsid w:val="00941385"/>
    <w:rsid w:val="00941A55"/>
    <w:rsid w:val="0094281D"/>
    <w:rsid w:val="009458FB"/>
    <w:rsid w:val="00946120"/>
    <w:rsid w:val="00946C53"/>
    <w:rsid w:val="00950FD6"/>
    <w:rsid w:val="00961E26"/>
    <w:rsid w:val="00970A50"/>
    <w:rsid w:val="009727EC"/>
    <w:rsid w:val="00973CA5"/>
    <w:rsid w:val="009822BC"/>
    <w:rsid w:val="00983BC2"/>
    <w:rsid w:val="00987963"/>
    <w:rsid w:val="00987AC6"/>
    <w:rsid w:val="00987F70"/>
    <w:rsid w:val="00990F37"/>
    <w:rsid w:val="009948EC"/>
    <w:rsid w:val="009A0CD2"/>
    <w:rsid w:val="009A4A5E"/>
    <w:rsid w:val="009C3C77"/>
    <w:rsid w:val="009D13CD"/>
    <w:rsid w:val="009D3968"/>
    <w:rsid w:val="009D532B"/>
    <w:rsid w:val="009E2AA2"/>
    <w:rsid w:val="009E52BC"/>
    <w:rsid w:val="009E58AF"/>
    <w:rsid w:val="009F1090"/>
    <w:rsid w:val="009F6144"/>
    <w:rsid w:val="00A02795"/>
    <w:rsid w:val="00A06072"/>
    <w:rsid w:val="00A105E4"/>
    <w:rsid w:val="00A1171A"/>
    <w:rsid w:val="00A20182"/>
    <w:rsid w:val="00A2598C"/>
    <w:rsid w:val="00A27985"/>
    <w:rsid w:val="00A35DC2"/>
    <w:rsid w:val="00A36947"/>
    <w:rsid w:val="00A37024"/>
    <w:rsid w:val="00A40B5A"/>
    <w:rsid w:val="00A448A0"/>
    <w:rsid w:val="00A4492B"/>
    <w:rsid w:val="00A45785"/>
    <w:rsid w:val="00A52041"/>
    <w:rsid w:val="00A55C4E"/>
    <w:rsid w:val="00A60D62"/>
    <w:rsid w:val="00A6244F"/>
    <w:rsid w:val="00A63529"/>
    <w:rsid w:val="00A64C98"/>
    <w:rsid w:val="00A65E4F"/>
    <w:rsid w:val="00A70959"/>
    <w:rsid w:val="00A711E8"/>
    <w:rsid w:val="00A7686C"/>
    <w:rsid w:val="00A80D87"/>
    <w:rsid w:val="00A83D8B"/>
    <w:rsid w:val="00A95327"/>
    <w:rsid w:val="00AA2DAC"/>
    <w:rsid w:val="00AA6DB4"/>
    <w:rsid w:val="00AB02C8"/>
    <w:rsid w:val="00AB111B"/>
    <w:rsid w:val="00AB3001"/>
    <w:rsid w:val="00AB353D"/>
    <w:rsid w:val="00AB3CBD"/>
    <w:rsid w:val="00AB7922"/>
    <w:rsid w:val="00AB7E36"/>
    <w:rsid w:val="00AF1E18"/>
    <w:rsid w:val="00AF28C3"/>
    <w:rsid w:val="00AF2CF1"/>
    <w:rsid w:val="00B001C7"/>
    <w:rsid w:val="00B021F7"/>
    <w:rsid w:val="00B03C42"/>
    <w:rsid w:val="00B06ED0"/>
    <w:rsid w:val="00B07F46"/>
    <w:rsid w:val="00B10C6A"/>
    <w:rsid w:val="00B15008"/>
    <w:rsid w:val="00B16C2D"/>
    <w:rsid w:val="00B21F7C"/>
    <w:rsid w:val="00B26C07"/>
    <w:rsid w:val="00B27217"/>
    <w:rsid w:val="00B2786D"/>
    <w:rsid w:val="00B3120D"/>
    <w:rsid w:val="00B322B1"/>
    <w:rsid w:val="00B358C0"/>
    <w:rsid w:val="00B4184C"/>
    <w:rsid w:val="00B43350"/>
    <w:rsid w:val="00B44F6A"/>
    <w:rsid w:val="00B46CEE"/>
    <w:rsid w:val="00B47286"/>
    <w:rsid w:val="00B47A57"/>
    <w:rsid w:val="00B5275D"/>
    <w:rsid w:val="00B53F55"/>
    <w:rsid w:val="00B548A2"/>
    <w:rsid w:val="00B60A62"/>
    <w:rsid w:val="00B61C5F"/>
    <w:rsid w:val="00B6534E"/>
    <w:rsid w:val="00B7253D"/>
    <w:rsid w:val="00B7348A"/>
    <w:rsid w:val="00B739D5"/>
    <w:rsid w:val="00B744F4"/>
    <w:rsid w:val="00B75025"/>
    <w:rsid w:val="00B814A6"/>
    <w:rsid w:val="00B842FA"/>
    <w:rsid w:val="00B84D41"/>
    <w:rsid w:val="00B84F0E"/>
    <w:rsid w:val="00B91E35"/>
    <w:rsid w:val="00B92389"/>
    <w:rsid w:val="00BA0B9F"/>
    <w:rsid w:val="00BA5796"/>
    <w:rsid w:val="00BB2785"/>
    <w:rsid w:val="00BB5820"/>
    <w:rsid w:val="00BC0F1B"/>
    <w:rsid w:val="00BC1573"/>
    <w:rsid w:val="00BC27A7"/>
    <w:rsid w:val="00BC6240"/>
    <w:rsid w:val="00BD2B65"/>
    <w:rsid w:val="00BF50D0"/>
    <w:rsid w:val="00BF6130"/>
    <w:rsid w:val="00C035F3"/>
    <w:rsid w:val="00C04B40"/>
    <w:rsid w:val="00C053D2"/>
    <w:rsid w:val="00C14ACB"/>
    <w:rsid w:val="00C205BB"/>
    <w:rsid w:val="00C228AD"/>
    <w:rsid w:val="00C232A1"/>
    <w:rsid w:val="00C24FFD"/>
    <w:rsid w:val="00C31725"/>
    <w:rsid w:val="00C31FE7"/>
    <w:rsid w:val="00C366C0"/>
    <w:rsid w:val="00C37A06"/>
    <w:rsid w:val="00C41462"/>
    <w:rsid w:val="00C43458"/>
    <w:rsid w:val="00C452C7"/>
    <w:rsid w:val="00C520A1"/>
    <w:rsid w:val="00C55BC1"/>
    <w:rsid w:val="00C67E16"/>
    <w:rsid w:val="00C73B3B"/>
    <w:rsid w:val="00C73C66"/>
    <w:rsid w:val="00C81DFC"/>
    <w:rsid w:val="00C81FA3"/>
    <w:rsid w:val="00C8216D"/>
    <w:rsid w:val="00C837DC"/>
    <w:rsid w:val="00C86800"/>
    <w:rsid w:val="00CA2D76"/>
    <w:rsid w:val="00CA38C8"/>
    <w:rsid w:val="00CA679D"/>
    <w:rsid w:val="00CA6ACC"/>
    <w:rsid w:val="00CC3877"/>
    <w:rsid w:val="00CC47C5"/>
    <w:rsid w:val="00CD0703"/>
    <w:rsid w:val="00CD1377"/>
    <w:rsid w:val="00CD1A32"/>
    <w:rsid w:val="00CD30C6"/>
    <w:rsid w:val="00CD5730"/>
    <w:rsid w:val="00CD71E2"/>
    <w:rsid w:val="00CE001C"/>
    <w:rsid w:val="00CE0719"/>
    <w:rsid w:val="00CE2582"/>
    <w:rsid w:val="00CE55DD"/>
    <w:rsid w:val="00CF1829"/>
    <w:rsid w:val="00CF354E"/>
    <w:rsid w:val="00CF425F"/>
    <w:rsid w:val="00CF74FE"/>
    <w:rsid w:val="00CF7DDC"/>
    <w:rsid w:val="00D05434"/>
    <w:rsid w:val="00D24999"/>
    <w:rsid w:val="00D24FFA"/>
    <w:rsid w:val="00D27F13"/>
    <w:rsid w:val="00D30F89"/>
    <w:rsid w:val="00D34D4A"/>
    <w:rsid w:val="00D42234"/>
    <w:rsid w:val="00D4261A"/>
    <w:rsid w:val="00D4380A"/>
    <w:rsid w:val="00D56406"/>
    <w:rsid w:val="00D567A3"/>
    <w:rsid w:val="00D5680D"/>
    <w:rsid w:val="00D57C75"/>
    <w:rsid w:val="00D67697"/>
    <w:rsid w:val="00D70B39"/>
    <w:rsid w:val="00D72640"/>
    <w:rsid w:val="00D75ACC"/>
    <w:rsid w:val="00D914CD"/>
    <w:rsid w:val="00D93310"/>
    <w:rsid w:val="00D95D79"/>
    <w:rsid w:val="00DA04AE"/>
    <w:rsid w:val="00DA18DC"/>
    <w:rsid w:val="00DA330F"/>
    <w:rsid w:val="00DA604D"/>
    <w:rsid w:val="00DB1CA7"/>
    <w:rsid w:val="00DB20F3"/>
    <w:rsid w:val="00DB2BAB"/>
    <w:rsid w:val="00DB2DA3"/>
    <w:rsid w:val="00DB6152"/>
    <w:rsid w:val="00DC12E1"/>
    <w:rsid w:val="00DC3D18"/>
    <w:rsid w:val="00DC51F8"/>
    <w:rsid w:val="00DC606B"/>
    <w:rsid w:val="00DC6D7C"/>
    <w:rsid w:val="00DD02FE"/>
    <w:rsid w:val="00DD1C78"/>
    <w:rsid w:val="00DD27E8"/>
    <w:rsid w:val="00DD6A0C"/>
    <w:rsid w:val="00DD71AA"/>
    <w:rsid w:val="00DE0E68"/>
    <w:rsid w:val="00DE244C"/>
    <w:rsid w:val="00DE3D58"/>
    <w:rsid w:val="00DE4E80"/>
    <w:rsid w:val="00DE5F6A"/>
    <w:rsid w:val="00DE75FF"/>
    <w:rsid w:val="00DF145B"/>
    <w:rsid w:val="00DF168B"/>
    <w:rsid w:val="00DF1FCC"/>
    <w:rsid w:val="00DF293C"/>
    <w:rsid w:val="00DF5525"/>
    <w:rsid w:val="00DF57F5"/>
    <w:rsid w:val="00E02AB3"/>
    <w:rsid w:val="00E06A3A"/>
    <w:rsid w:val="00E07652"/>
    <w:rsid w:val="00E12F0D"/>
    <w:rsid w:val="00E13631"/>
    <w:rsid w:val="00E20B08"/>
    <w:rsid w:val="00E21312"/>
    <w:rsid w:val="00E21585"/>
    <w:rsid w:val="00E26288"/>
    <w:rsid w:val="00E34218"/>
    <w:rsid w:val="00E365F2"/>
    <w:rsid w:val="00E4078F"/>
    <w:rsid w:val="00E40DA1"/>
    <w:rsid w:val="00E45BD8"/>
    <w:rsid w:val="00E46604"/>
    <w:rsid w:val="00E46A53"/>
    <w:rsid w:val="00E4782C"/>
    <w:rsid w:val="00E5221D"/>
    <w:rsid w:val="00E539A7"/>
    <w:rsid w:val="00E619C1"/>
    <w:rsid w:val="00E635F9"/>
    <w:rsid w:val="00E6595D"/>
    <w:rsid w:val="00E672B8"/>
    <w:rsid w:val="00E76647"/>
    <w:rsid w:val="00E806EB"/>
    <w:rsid w:val="00E839BE"/>
    <w:rsid w:val="00E83F00"/>
    <w:rsid w:val="00E83FF9"/>
    <w:rsid w:val="00E9062C"/>
    <w:rsid w:val="00E95921"/>
    <w:rsid w:val="00EA0E9B"/>
    <w:rsid w:val="00EA176D"/>
    <w:rsid w:val="00EB0DB2"/>
    <w:rsid w:val="00EB57DF"/>
    <w:rsid w:val="00EB6943"/>
    <w:rsid w:val="00EC3E23"/>
    <w:rsid w:val="00EC7907"/>
    <w:rsid w:val="00ED293C"/>
    <w:rsid w:val="00ED4A4D"/>
    <w:rsid w:val="00ED59D9"/>
    <w:rsid w:val="00EF0233"/>
    <w:rsid w:val="00EF2DD4"/>
    <w:rsid w:val="00F00EEA"/>
    <w:rsid w:val="00F02387"/>
    <w:rsid w:val="00F03C82"/>
    <w:rsid w:val="00F10394"/>
    <w:rsid w:val="00F1089B"/>
    <w:rsid w:val="00F126FE"/>
    <w:rsid w:val="00F139C2"/>
    <w:rsid w:val="00F13F17"/>
    <w:rsid w:val="00F15363"/>
    <w:rsid w:val="00F1752F"/>
    <w:rsid w:val="00F34A8F"/>
    <w:rsid w:val="00F420B6"/>
    <w:rsid w:val="00F42882"/>
    <w:rsid w:val="00F44D2B"/>
    <w:rsid w:val="00F4683A"/>
    <w:rsid w:val="00F54260"/>
    <w:rsid w:val="00F55228"/>
    <w:rsid w:val="00F57737"/>
    <w:rsid w:val="00F61938"/>
    <w:rsid w:val="00F65DDE"/>
    <w:rsid w:val="00F71DE5"/>
    <w:rsid w:val="00F738F3"/>
    <w:rsid w:val="00F73C92"/>
    <w:rsid w:val="00F77FC7"/>
    <w:rsid w:val="00F80564"/>
    <w:rsid w:val="00F81937"/>
    <w:rsid w:val="00F84302"/>
    <w:rsid w:val="00F8503E"/>
    <w:rsid w:val="00F86997"/>
    <w:rsid w:val="00F90A88"/>
    <w:rsid w:val="00F91499"/>
    <w:rsid w:val="00F91734"/>
    <w:rsid w:val="00F93D6B"/>
    <w:rsid w:val="00FA28F5"/>
    <w:rsid w:val="00FA53F0"/>
    <w:rsid w:val="00FA6BCE"/>
    <w:rsid w:val="00FB005E"/>
    <w:rsid w:val="00FB0FE3"/>
    <w:rsid w:val="00FB1CC0"/>
    <w:rsid w:val="00FB4C8C"/>
    <w:rsid w:val="00FB502F"/>
    <w:rsid w:val="00FC6259"/>
    <w:rsid w:val="00FD003A"/>
    <w:rsid w:val="00FD70B7"/>
    <w:rsid w:val="00FE0FEF"/>
    <w:rsid w:val="00FE117F"/>
    <w:rsid w:val="00FE17A6"/>
    <w:rsid w:val="00FE2865"/>
    <w:rsid w:val="00FE306A"/>
    <w:rsid w:val="00FE34AC"/>
    <w:rsid w:val="00FE582E"/>
    <w:rsid w:val="00FE69AF"/>
    <w:rsid w:val="00FF371C"/>
    <w:rsid w:val="00FF41AF"/>
    <w:rsid w:val="00FF43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5"/>
    <o:shapelayout v:ext="edit">
      <o:idmap v:ext="edit" data="1"/>
    </o:shapelayout>
  </w:shapeDefaults>
  <w:decimalSymbol w:val=","/>
  <w:listSeparator w:val=";"/>
  <w14:docId w14:val="33C96404"/>
  <w15:docId w15:val="{323F27D7-6C84-4438-A2E6-881A93BCB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04D"/>
    <w:rPr>
      <w:rFonts w:ascii="Arial" w:eastAsia="Calibri" w:hAnsi="Arial"/>
      <w:sz w:val="22"/>
      <w:szCs w:val="22"/>
      <w:lang w:eastAsia="en-US"/>
    </w:rPr>
  </w:style>
  <w:style w:type="paragraph" w:styleId="Titre1">
    <w:name w:val="heading 1"/>
    <w:basedOn w:val="Normal"/>
    <w:next w:val="Normal"/>
    <w:link w:val="Titre1Car"/>
    <w:qFormat/>
    <w:rsid w:val="00DA604D"/>
    <w:pPr>
      <w:keepNext/>
      <w:spacing w:before="120" w:after="120"/>
      <w:outlineLvl w:val="0"/>
    </w:pPr>
    <w:rPr>
      <w:rFonts w:eastAsia="Times New Roman" w:cs="Arial"/>
      <w:b/>
      <w:bCs/>
      <w:sz w:val="28"/>
      <w:szCs w:val="24"/>
      <w:lang w:eastAsia="fr-FR"/>
    </w:rPr>
  </w:style>
  <w:style w:type="paragraph" w:styleId="Titre2">
    <w:name w:val="heading 2"/>
    <w:basedOn w:val="Normal"/>
    <w:next w:val="Normal"/>
    <w:link w:val="Titre2Car"/>
    <w:qFormat/>
    <w:rsid w:val="00DA604D"/>
    <w:pPr>
      <w:keepNext/>
      <w:overflowPunct w:val="0"/>
      <w:adjustRightInd w:val="0"/>
      <w:spacing w:before="120" w:after="240"/>
      <w:outlineLvl w:val="1"/>
    </w:pPr>
    <w:rPr>
      <w:b/>
      <w:bCs/>
      <w:color w:val="003466"/>
      <w:kern w:val="28"/>
      <w:sz w:val="24"/>
      <w:szCs w:val="20"/>
      <w:u w:val="single"/>
    </w:rPr>
  </w:style>
  <w:style w:type="paragraph" w:styleId="Titre3">
    <w:name w:val="heading 3"/>
    <w:basedOn w:val="Normal"/>
    <w:next w:val="Normal"/>
    <w:link w:val="Titre3Car"/>
    <w:rsid w:val="00DA604D"/>
    <w:pPr>
      <w:keepNext/>
      <w:outlineLvl w:val="2"/>
    </w:pPr>
    <w:rPr>
      <w:b/>
      <w:bCs/>
    </w:rPr>
  </w:style>
  <w:style w:type="paragraph" w:styleId="Titre4">
    <w:name w:val="heading 4"/>
    <w:basedOn w:val="Normal"/>
    <w:next w:val="Normal"/>
    <w:link w:val="Titre4Car"/>
    <w:uiPriority w:val="9"/>
    <w:unhideWhenUsed/>
    <w:qFormat/>
    <w:rsid w:val="00BF50D0"/>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unhideWhenUsed/>
    <w:qFormat/>
    <w:rsid w:val="00BF50D0"/>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BF50D0"/>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BF50D0"/>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BF50D0"/>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BF50D0"/>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ASIQUE">
    <w:name w:val="BASIQUE"/>
    <w:rsid w:val="00DA604D"/>
    <w:rPr>
      <w:rFonts w:ascii="Arial" w:hAnsi="Arial"/>
      <w:color w:val="auto"/>
      <w:sz w:val="20"/>
      <w:szCs w:val="20"/>
    </w:rPr>
  </w:style>
  <w:style w:type="character" w:customStyle="1" w:styleId="BASIQTitre">
    <w:name w:val="BASIQ Titre"/>
    <w:basedOn w:val="BASIQUE"/>
    <w:rsid w:val="00DA604D"/>
    <w:rPr>
      <w:rFonts w:ascii="Arial" w:hAnsi="Arial"/>
      <w:b/>
      <w:color w:val="auto"/>
      <w:sz w:val="20"/>
      <w:szCs w:val="20"/>
    </w:rPr>
  </w:style>
  <w:style w:type="paragraph" w:styleId="En-tte">
    <w:name w:val="header"/>
    <w:basedOn w:val="Normal"/>
    <w:link w:val="En-tteCar"/>
    <w:uiPriority w:val="99"/>
    <w:unhideWhenUsed/>
    <w:rsid w:val="00DA604D"/>
    <w:pPr>
      <w:tabs>
        <w:tab w:val="center" w:pos="4536"/>
        <w:tab w:val="right" w:pos="9072"/>
      </w:tabs>
    </w:pPr>
  </w:style>
  <w:style w:type="paragraph" w:styleId="Pieddepage">
    <w:name w:val="footer"/>
    <w:basedOn w:val="Normal"/>
    <w:link w:val="PieddepageCar"/>
    <w:uiPriority w:val="99"/>
    <w:semiHidden/>
    <w:unhideWhenUsed/>
    <w:rsid w:val="00DA604D"/>
    <w:pPr>
      <w:tabs>
        <w:tab w:val="center" w:pos="4536"/>
        <w:tab w:val="right" w:pos="9072"/>
      </w:tabs>
    </w:pPr>
  </w:style>
  <w:style w:type="character" w:styleId="Numrodepage">
    <w:name w:val="page number"/>
    <w:basedOn w:val="Policepardfaut"/>
    <w:semiHidden/>
    <w:rsid w:val="00DA604D"/>
  </w:style>
  <w:style w:type="character" w:customStyle="1" w:styleId="En-tteCar">
    <w:name w:val="En-tête Car"/>
    <w:basedOn w:val="Policepardfaut"/>
    <w:link w:val="En-tte"/>
    <w:uiPriority w:val="99"/>
    <w:rsid w:val="00DA604D"/>
    <w:rPr>
      <w:rFonts w:ascii="Arial" w:eastAsia="Calibri" w:hAnsi="Arial"/>
      <w:sz w:val="22"/>
      <w:szCs w:val="22"/>
      <w:lang w:eastAsia="en-US"/>
    </w:rPr>
  </w:style>
  <w:style w:type="paragraph" w:styleId="Textedebulles">
    <w:name w:val="Balloon Text"/>
    <w:basedOn w:val="Normal"/>
    <w:link w:val="TextedebullesCar"/>
    <w:uiPriority w:val="99"/>
    <w:semiHidden/>
    <w:unhideWhenUsed/>
    <w:rsid w:val="00DA604D"/>
    <w:rPr>
      <w:rFonts w:ascii="Tahoma" w:hAnsi="Tahoma" w:cs="Tahoma"/>
      <w:sz w:val="16"/>
      <w:szCs w:val="16"/>
    </w:rPr>
  </w:style>
  <w:style w:type="character" w:customStyle="1" w:styleId="TextedebullesCar">
    <w:name w:val="Texte de bulles Car"/>
    <w:basedOn w:val="Policepardfaut"/>
    <w:link w:val="Textedebulles"/>
    <w:uiPriority w:val="99"/>
    <w:semiHidden/>
    <w:rsid w:val="00DA604D"/>
    <w:rPr>
      <w:rFonts w:ascii="Tahoma" w:eastAsia="Calibri" w:hAnsi="Tahoma" w:cs="Tahoma"/>
      <w:sz w:val="16"/>
      <w:szCs w:val="16"/>
      <w:lang w:eastAsia="en-US"/>
    </w:rPr>
  </w:style>
  <w:style w:type="character" w:customStyle="1" w:styleId="Titre1Car">
    <w:name w:val="Titre 1 Car"/>
    <w:basedOn w:val="Policepardfaut"/>
    <w:link w:val="Titre1"/>
    <w:rsid w:val="00DA604D"/>
    <w:rPr>
      <w:rFonts w:ascii="Arial" w:hAnsi="Arial" w:cs="Arial"/>
      <w:b/>
      <w:bCs/>
      <w:sz w:val="28"/>
      <w:szCs w:val="24"/>
    </w:rPr>
  </w:style>
  <w:style w:type="character" w:customStyle="1" w:styleId="Titre2Car">
    <w:name w:val="Titre 2 Car"/>
    <w:basedOn w:val="Policepardfaut"/>
    <w:link w:val="Titre2"/>
    <w:rsid w:val="00DA604D"/>
    <w:rPr>
      <w:rFonts w:ascii="Arial" w:eastAsia="Calibri" w:hAnsi="Arial"/>
      <w:b/>
      <w:bCs/>
      <w:color w:val="003466"/>
      <w:kern w:val="28"/>
      <w:sz w:val="24"/>
      <w:u w:val="single"/>
      <w:lang w:eastAsia="en-US"/>
    </w:rPr>
  </w:style>
  <w:style w:type="character" w:customStyle="1" w:styleId="Titre3Car">
    <w:name w:val="Titre 3 Car"/>
    <w:basedOn w:val="Policepardfaut"/>
    <w:link w:val="Titre3"/>
    <w:rsid w:val="00DA604D"/>
    <w:rPr>
      <w:rFonts w:ascii="Arial" w:eastAsia="Calibri" w:hAnsi="Arial"/>
      <w:b/>
      <w:bCs/>
      <w:sz w:val="22"/>
      <w:szCs w:val="22"/>
      <w:lang w:eastAsia="en-US"/>
    </w:rPr>
  </w:style>
  <w:style w:type="paragraph" w:styleId="Paragraphedeliste">
    <w:name w:val="List Paragraph"/>
    <w:basedOn w:val="Normal"/>
    <w:link w:val="ParagraphedelisteCar"/>
    <w:uiPriority w:val="34"/>
    <w:qFormat/>
    <w:rsid w:val="00DA604D"/>
    <w:pPr>
      <w:ind w:left="720"/>
      <w:contextualSpacing/>
    </w:pPr>
  </w:style>
  <w:style w:type="paragraph" w:customStyle="1" w:styleId="spip">
    <w:name w:val="spip"/>
    <w:basedOn w:val="Normal"/>
    <w:rsid w:val="00DA604D"/>
    <w:pPr>
      <w:spacing w:before="100" w:beforeAutospacing="1" w:after="100" w:afterAutospacing="1"/>
    </w:pPr>
  </w:style>
  <w:style w:type="character" w:styleId="Lienhypertexte">
    <w:name w:val="Hyperlink"/>
    <w:basedOn w:val="Policepardfaut"/>
    <w:uiPriority w:val="99"/>
    <w:unhideWhenUsed/>
    <w:rsid w:val="00DA604D"/>
    <w:rPr>
      <w:color w:val="0000FF" w:themeColor="hyperlink"/>
      <w:u w:val="single"/>
    </w:rPr>
  </w:style>
  <w:style w:type="paragraph" w:styleId="Corpsdetexte2">
    <w:name w:val="Body Text 2"/>
    <w:basedOn w:val="Normal"/>
    <w:link w:val="Corpsdetexte2Car"/>
    <w:semiHidden/>
    <w:rsid w:val="00DA604D"/>
    <w:pPr>
      <w:jc w:val="both"/>
    </w:pPr>
    <w:rPr>
      <w:rFonts w:ascii="Comic Sans MS" w:hAnsi="Comic Sans MS"/>
      <w:sz w:val="14"/>
      <w:szCs w:val="16"/>
    </w:rPr>
  </w:style>
  <w:style w:type="character" w:customStyle="1" w:styleId="Corpsdetexte2Car">
    <w:name w:val="Corps de texte 2 Car"/>
    <w:basedOn w:val="Policepardfaut"/>
    <w:link w:val="Corpsdetexte2"/>
    <w:semiHidden/>
    <w:rsid w:val="00DA604D"/>
    <w:rPr>
      <w:rFonts w:ascii="Comic Sans MS" w:eastAsia="Calibri" w:hAnsi="Comic Sans MS"/>
      <w:sz w:val="14"/>
      <w:szCs w:val="16"/>
      <w:lang w:eastAsia="en-US"/>
    </w:rPr>
  </w:style>
  <w:style w:type="paragraph" w:styleId="Corpsdetexte3">
    <w:name w:val="Body Text 3"/>
    <w:basedOn w:val="Normal"/>
    <w:link w:val="Corpsdetexte3Car"/>
    <w:semiHidden/>
    <w:rsid w:val="00DA604D"/>
    <w:pPr>
      <w:tabs>
        <w:tab w:val="left" w:leader="dot" w:pos="9356"/>
      </w:tabs>
    </w:pPr>
    <w:rPr>
      <w:rFonts w:ascii="Gill Sans MT" w:hAnsi="Gill Sans MT"/>
      <w:b/>
      <w:bCs/>
      <w:sz w:val="20"/>
    </w:rPr>
  </w:style>
  <w:style w:type="character" w:customStyle="1" w:styleId="Corpsdetexte3Car">
    <w:name w:val="Corps de texte 3 Car"/>
    <w:basedOn w:val="Policepardfaut"/>
    <w:link w:val="Corpsdetexte3"/>
    <w:semiHidden/>
    <w:rsid w:val="00DA604D"/>
    <w:rPr>
      <w:rFonts w:ascii="Gill Sans MT" w:eastAsia="Calibri" w:hAnsi="Gill Sans MT"/>
      <w:b/>
      <w:bCs/>
      <w:szCs w:val="22"/>
      <w:lang w:eastAsia="en-US"/>
    </w:rPr>
  </w:style>
  <w:style w:type="paragraph" w:styleId="Corpsdetexte">
    <w:name w:val="Body Text"/>
    <w:basedOn w:val="Normal"/>
    <w:link w:val="CorpsdetexteCar"/>
    <w:semiHidden/>
    <w:rsid w:val="00DA604D"/>
    <w:pPr>
      <w:tabs>
        <w:tab w:val="right" w:pos="280"/>
      </w:tabs>
      <w:ind w:right="119"/>
      <w:jc w:val="both"/>
    </w:pPr>
    <w:rPr>
      <w:rFonts w:ascii="Comic Sans MS" w:hAnsi="Comic Sans MS"/>
      <w:sz w:val="18"/>
      <w:szCs w:val="18"/>
    </w:rPr>
  </w:style>
  <w:style w:type="character" w:customStyle="1" w:styleId="CorpsdetexteCar">
    <w:name w:val="Corps de texte Car"/>
    <w:basedOn w:val="Policepardfaut"/>
    <w:link w:val="Corpsdetexte"/>
    <w:semiHidden/>
    <w:rsid w:val="00DA604D"/>
    <w:rPr>
      <w:rFonts w:ascii="Comic Sans MS" w:eastAsia="Calibri" w:hAnsi="Comic Sans MS"/>
      <w:sz w:val="18"/>
      <w:szCs w:val="18"/>
      <w:lang w:eastAsia="en-US"/>
    </w:rPr>
  </w:style>
  <w:style w:type="paragraph" w:customStyle="1" w:styleId="Pucesous-titregras">
    <w:name w:val="Puce sous-titre gras"/>
    <w:basedOn w:val="Normal"/>
    <w:link w:val="Pucesous-titregrasCar"/>
    <w:qFormat/>
    <w:rsid w:val="00DA604D"/>
    <w:pPr>
      <w:numPr>
        <w:numId w:val="2"/>
      </w:numPr>
    </w:pPr>
    <w:rPr>
      <w:rFonts w:eastAsia="Times New Roman" w:cs="Arial"/>
      <w:b/>
      <w:szCs w:val="24"/>
      <w:lang w:eastAsia="fr-FR"/>
    </w:rPr>
  </w:style>
  <w:style w:type="paragraph" w:customStyle="1" w:styleId="Corpstexte">
    <w:name w:val="Corps texte"/>
    <w:basedOn w:val="Normal"/>
    <w:link w:val="CorpstexteCar"/>
    <w:rsid w:val="00DA604D"/>
    <w:pPr>
      <w:ind w:left="454"/>
    </w:pPr>
    <w:rPr>
      <w:rFonts w:eastAsia="Times New Roman" w:cs="Arial"/>
      <w:lang w:eastAsia="fr-FR"/>
    </w:rPr>
  </w:style>
  <w:style w:type="character" w:customStyle="1" w:styleId="Pucesous-titregrasCar">
    <w:name w:val="Puce sous-titre gras Car"/>
    <w:basedOn w:val="Policepardfaut"/>
    <w:link w:val="Pucesous-titregras"/>
    <w:rsid w:val="00DA604D"/>
    <w:rPr>
      <w:rFonts w:ascii="Arial" w:hAnsi="Arial" w:cs="Arial"/>
      <w:b/>
      <w:sz w:val="22"/>
      <w:szCs w:val="24"/>
    </w:rPr>
  </w:style>
  <w:style w:type="paragraph" w:customStyle="1" w:styleId="PuceTabulation">
    <w:name w:val="Puce Tabulation"/>
    <w:basedOn w:val="Normal"/>
    <w:link w:val="PuceTabulationCar"/>
    <w:qFormat/>
    <w:rsid w:val="00DA604D"/>
    <w:pPr>
      <w:numPr>
        <w:ilvl w:val="1"/>
        <w:numId w:val="1"/>
      </w:numPr>
    </w:pPr>
    <w:rPr>
      <w:rFonts w:eastAsia="Times New Roman" w:cs="Arial"/>
      <w:lang w:eastAsia="fr-FR"/>
    </w:rPr>
  </w:style>
  <w:style w:type="character" w:customStyle="1" w:styleId="CorpstexteCar">
    <w:name w:val="Corps texte Car"/>
    <w:basedOn w:val="Policepardfaut"/>
    <w:link w:val="Corpstexte"/>
    <w:rsid w:val="00DA604D"/>
    <w:rPr>
      <w:rFonts w:ascii="Arial" w:hAnsi="Arial" w:cs="Arial"/>
      <w:sz w:val="22"/>
      <w:szCs w:val="22"/>
    </w:rPr>
  </w:style>
  <w:style w:type="character" w:customStyle="1" w:styleId="PuceTabulationCar">
    <w:name w:val="Puce Tabulation Car"/>
    <w:basedOn w:val="Policepardfaut"/>
    <w:link w:val="PuceTabulation"/>
    <w:rsid w:val="00DA604D"/>
    <w:rPr>
      <w:rFonts w:ascii="Arial" w:hAnsi="Arial" w:cs="Arial"/>
      <w:sz w:val="22"/>
      <w:szCs w:val="22"/>
    </w:rPr>
  </w:style>
  <w:style w:type="character" w:customStyle="1" w:styleId="PieddepageCar">
    <w:name w:val="Pied de page Car"/>
    <w:basedOn w:val="Policepardfaut"/>
    <w:link w:val="Pieddepage"/>
    <w:uiPriority w:val="99"/>
    <w:semiHidden/>
    <w:rsid w:val="00DA604D"/>
    <w:rPr>
      <w:rFonts w:ascii="Arial" w:eastAsia="Calibri" w:hAnsi="Arial"/>
      <w:sz w:val="22"/>
      <w:szCs w:val="22"/>
      <w:lang w:eastAsia="en-US"/>
    </w:rPr>
  </w:style>
  <w:style w:type="character" w:styleId="Titredulivre">
    <w:name w:val="Book Title"/>
    <w:basedOn w:val="Policepardfaut"/>
    <w:uiPriority w:val="33"/>
    <w:rsid w:val="00DA604D"/>
    <w:rPr>
      <w:b/>
      <w:bCs/>
      <w:smallCaps/>
      <w:spacing w:val="5"/>
    </w:rPr>
  </w:style>
  <w:style w:type="character" w:customStyle="1" w:styleId="Titre4Car">
    <w:name w:val="Titre 4 Car"/>
    <w:basedOn w:val="Policepardfaut"/>
    <w:link w:val="Titre4"/>
    <w:uiPriority w:val="9"/>
    <w:rsid w:val="00BF50D0"/>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rsid w:val="00BF50D0"/>
    <w:rPr>
      <w:rFonts w:asciiTheme="majorHAnsi" w:eastAsiaTheme="majorEastAsia" w:hAnsiTheme="majorHAnsi" w:cstheme="majorBidi"/>
      <w:color w:val="243F60" w:themeColor="accent1" w:themeShade="7F"/>
      <w:sz w:val="22"/>
      <w:szCs w:val="22"/>
      <w:lang w:eastAsia="en-US"/>
    </w:rPr>
  </w:style>
  <w:style w:type="character" w:customStyle="1" w:styleId="Titre6Car">
    <w:name w:val="Titre 6 Car"/>
    <w:basedOn w:val="Policepardfaut"/>
    <w:link w:val="Titre6"/>
    <w:uiPriority w:val="9"/>
    <w:semiHidden/>
    <w:rsid w:val="00BF50D0"/>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uiPriority w:val="9"/>
    <w:semiHidden/>
    <w:rsid w:val="00BF50D0"/>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BF50D0"/>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uiPriority w:val="9"/>
    <w:semiHidden/>
    <w:rsid w:val="00BF50D0"/>
    <w:rPr>
      <w:rFonts w:asciiTheme="majorHAnsi" w:eastAsiaTheme="majorEastAsia" w:hAnsiTheme="majorHAnsi" w:cstheme="majorBidi"/>
      <w:i/>
      <w:iCs/>
      <w:color w:val="404040" w:themeColor="text1" w:themeTint="BF"/>
      <w:lang w:eastAsia="en-US"/>
    </w:rPr>
  </w:style>
  <w:style w:type="paragraph" w:styleId="Retraitcorpsdetexte">
    <w:name w:val="Body Text Indent"/>
    <w:basedOn w:val="Normal"/>
    <w:link w:val="RetraitcorpsdetexteCar"/>
    <w:semiHidden/>
    <w:unhideWhenUsed/>
    <w:rsid w:val="00BF50D0"/>
    <w:pPr>
      <w:ind w:left="1418"/>
      <w:jc w:val="both"/>
    </w:pPr>
    <w:rPr>
      <w:rFonts w:ascii="Comic Sans MS" w:eastAsia="Times New Roman" w:hAnsi="Comic Sans MS"/>
      <w:sz w:val="20"/>
      <w:szCs w:val="20"/>
      <w:lang w:eastAsia="fr-FR"/>
    </w:rPr>
  </w:style>
  <w:style w:type="character" w:customStyle="1" w:styleId="RetraitcorpsdetexteCar">
    <w:name w:val="Retrait corps de texte Car"/>
    <w:basedOn w:val="Policepardfaut"/>
    <w:link w:val="Retraitcorpsdetexte"/>
    <w:semiHidden/>
    <w:rsid w:val="00BF50D0"/>
    <w:rPr>
      <w:rFonts w:ascii="Comic Sans MS" w:hAnsi="Comic Sans MS"/>
    </w:rPr>
  </w:style>
  <w:style w:type="paragraph" w:styleId="Retraitcorpsdetexte2">
    <w:name w:val="Body Text Indent 2"/>
    <w:basedOn w:val="Normal"/>
    <w:link w:val="Retraitcorpsdetexte2Car"/>
    <w:unhideWhenUsed/>
    <w:rsid w:val="00BF50D0"/>
    <w:pPr>
      <w:tabs>
        <w:tab w:val="left" w:pos="7800"/>
      </w:tabs>
      <w:spacing w:after="240" w:line="240" w:lineRule="exact"/>
      <w:ind w:left="1134"/>
      <w:jc w:val="both"/>
    </w:pPr>
    <w:rPr>
      <w:rFonts w:ascii="Comic Sans MS" w:eastAsia="Times New Roman" w:hAnsi="Comic Sans MS"/>
      <w:sz w:val="18"/>
      <w:szCs w:val="20"/>
      <w:lang w:eastAsia="fr-FR"/>
    </w:rPr>
  </w:style>
  <w:style w:type="character" w:customStyle="1" w:styleId="Retraitcorpsdetexte2Car">
    <w:name w:val="Retrait corps de texte 2 Car"/>
    <w:basedOn w:val="Policepardfaut"/>
    <w:link w:val="Retraitcorpsdetexte2"/>
    <w:rsid w:val="00BF50D0"/>
    <w:rPr>
      <w:rFonts w:ascii="Comic Sans MS" w:hAnsi="Comic Sans MS"/>
      <w:sz w:val="18"/>
    </w:rPr>
  </w:style>
  <w:style w:type="paragraph" w:customStyle="1" w:styleId="fcasegauche">
    <w:name w:val="f_case_gauche"/>
    <w:basedOn w:val="Normal"/>
    <w:uiPriority w:val="99"/>
    <w:rsid w:val="00BF50D0"/>
    <w:pPr>
      <w:spacing w:after="60"/>
      <w:ind w:left="284" w:hanging="284"/>
      <w:jc w:val="both"/>
    </w:pPr>
    <w:rPr>
      <w:rFonts w:ascii="Univers" w:eastAsiaTheme="minorEastAsia" w:hAnsi="Univers" w:cs="Univers"/>
      <w:sz w:val="20"/>
      <w:szCs w:val="20"/>
      <w:lang w:eastAsia="fr-FR"/>
    </w:rPr>
  </w:style>
  <w:style w:type="paragraph" w:customStyle="1" w:styleId="fcase1ertab">
    <w:name w:val="f_case_1ertab"/>
    <w:basedOn w:val="Normal"/>
    <w:uiPriority w:val="99"/>
    <w:rsid w:val="00BF50D0"/>
    <w:pPr>
      <w:tabs>
        <w:tab w:val="left" w:pos="426"/>
      </w:tabs>
      <w:ind w:left="709" w:hanging="709"/>
      <w:jc w:val="both"/>
    </w:pPr>
    <w:rPr>
      <w:rFonts w:ascii="Univers" w:eastAsiaTheme="minorEastAsia" w:hAnsi="Univers" w:cs="Univers"/>
      <w:sz w:val="20"/>
      <w:szCs w:val="20"/>
      <w:lang w:eastAsia="fr-FR"/>
    </w:rPr>
  </w:style>
  <w:style w:type="paragraph" w:styleId="Commentaire">
    <w:name w:val="annotation text"/>
    <w:basedOn w:val="Normal"/>
    <w:link w:val="CommentaireCar"/>
    <w:semiHidden/>
    <w:unhideWhenUsed/>
    <w:rsid w:val="00917B94"/>
    <w:rPr>
      <w:sz w:val="20"/>
      <w:szCs w:val="20"/>
    </w:rPr>
  </w:style>
  <w:style w:type="character" w:customStyle="1" w:styleId="CommentaireCar">
    <w:name w:val="Commentaire Car"/>
    <w:basedOn w:val="Policepardfaut"/>
    <w:link w:val="Commentaire"/>
    <w:uiPriority w:val="99"/>
    <w:semiHidden/>
    <w:rsid w:val="00917B94"/>
    <w:rPr>
      <w:rFonts w:ascii="Arial" w:eastAsia="Calibri" w:hAnsi="Arial"/>
      <w:lang w:eastAsia="en-US"/>
    </w:rPr>
  </w:style>
  <w:style w:type="character" w:styleId="Marquedecommentaire">
    <w:name w:val="annotation reference"/>
    <w:basedOn w:val="Policepardfaut"/>
    <w:semiHidden/>
    <w:rsid w:val="00917B94"/>
    <w:rPr>
      <w:sz w:val="16"/>
    </w:rPr>
  </w:style>
  <w:style w:type="paragraph" w:styleId="En-ttedetabledesmatires">
    <w:name w:val="TOC Heading"/>
    <w:basedOn w:val="Titre1"/>
    <w:next w:val="Normal"/>
    <w:uiPriority w:val="39"/>
    <w:unhideWhenUsed/>
    <w:qFormat/>
    <w:rsid w:val="00484F75"/>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styleId="TM1">
    <w:name w:val="toc 1"/>
    <w:basedOn w:val="Normal"/>
    <w:next w:val="Normal"/>
    <w:autoRedefine/>
    <w:uiPriority w:val="39"/>
    <w:unhideWhenUsed/>
    <w:rsid w:val="00641E06"/>
    <w:pPr>
      <w:tabs>
        <w:tab w:val="right" w:leader="dot" w:pos="8834"/>
      </w:tabs>
      <w:spacing w:after="100"/>
    </w:pPr>
  </w:style>
  <w:style w:type="paragraph" w:styleId="TM2">
    <w:name w:val="toc 2"/>
    <w:basedOn w:val="Normal"/>
    <w:next w:val="Normal"/>
    <w:autoRedefine/>
    <w:uiPriority w:val="39"/>
    <w:unhideWhenUsed/>
    <w:rsid w:val="00484F75"/>
    <w:pPr>
      <w:spacing w:after="100"/>
      <w:ind w:left="220"/>
    </w:pPr>
  </w:style>
  <w:style w:type="paragraph" w:customStyle="1" w:styleId="para2">
    <w:name w:val="para 2"/>
    <w:basedOn w:val="Normal"/>
    <w:rsid w:val="007E12F7"/>
    <w:pPr>
      <w:keepLines/>
      <w:spacing w:before="60" w:after="60"/>
      <w:ind w:left="1134"/>
      <w:jc w:val="both"/>
    </w:pPr>
    <w:rPr>
      <w:rFonts w:ascii="Arial Narrow" w:hAnsi="Arial Narrow"/>
    </w:rPr>
  </w:style>
  <w:style w:type="paragraph" w:styleId="Notedebasdepage">
    <w:name w:val="footnote text"/>
    <w:basedOn w:val="Normal"/>
    <w:link w:val="NotedebasdepageCar"/>
    <w:semiHidden/>
    <w:rsid w:val="00CF354E"/>
    <w:rPr>
      <w:rFonts w:ascii="Times New Roman" w:eastAsia="Times New Roman" w:hAnsi="Times New Roman"/>
      <w:sz w:val="20"/>
      <w:szCs w:val="20"/>
      <w:lang w:eastAsia="fr-FR"/>
    </w:rPr>
  </w:style>
  <w:style w:type="character" w:customStyle="1" w:styleId="NotedebasdepageCar">
    <w:name w:val="Note de bas de page Car"/>
    <w:basedOn w:val="Policepardfaut"/>
    <w:link w:val="Notedebasdepage"/>
    <w:semiHidden/>
    <w:rsid w:val="00CF354E"/>
  </w:style>
  <w:style w:type="character" w:styleId="Appelnotedebasdep">
    <w:name w:val="footnote reference"/>
    <w:semiHidden/>
    <w:rsid w:val="00CF354E"/>
    <w:rPr>
      <w:vertAlign w:val="superscript"/>
    </w:rPr>
  </w:style>
  <w:style w:type="paragraph" w:styleId="TM3">
    <w:name w:val="toc 3"/>
    <w:basedOn w:val="Normal"/>
    <w:next w:val="Normal"/>
    <w:autoRedefine/>
    <w:uiPriority w:val="39"/>
    <w:unhideWhenUsed/>
    <w:rsid w:val="00C73B3B"/>
    <w:pPr>
      <w:spacing w:after="100"/>
      <w:ind w:left="440"/>
    </w:pPr>
  </w:style>
  <w:style w:type="paragraph" w:customStyle="1" w:styleId="Style1">
    <w:name w:val="Style1"/>
    <w:basedOn w:val="Titre1"/>
    <w:link w:val="Style1Car"/>
    <w:qFormat/>
    <w:rsid w:val="008A3085"/>
  </w:style>
  <w:style w:type="character" w:customStyle="1" w:styleId="Style1Car">
    <w:name w:val="Style1 Car"/>
    <w:basedOn w:val="Titre1Car"/>
    <w:link w:val="Style1"/>
    <w:rsid w:val="008A3085"/>
    <w:rPr>
      <w:rFonts w:ascii="Arial" w:hAnsi="Arial" w:cs="Arial"/>
      <w:b/>
      <w:bCs/>
      <w:sz w:val="28"/>
      <w:szCs w:val="24"/>
    </w:rPr>
  </w:style>
  <w:style w:type="paragraph" w:styleId="Retraitcorpsdetexte3">
    <w:name w:val="Body Text Indent 3"/>
    <w:basedOn w:val="Normal"/>
    <w:link w:val="Retraitcorpsdetexte3Car"/>
    <w:uiPriority w:val="99"/>
    <w:semiHidden/>
    <w:unhideWhenUsed/>
    <w:rsid w:val="00267FE8"/>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267FE8"/>
    <w:rPr>
      <w:rFonts w:ascii="Arial" w:eastAsia="Calibri" w:hAnsi="Arial"/>
      <w:sz w:val="16"/>
      <w:szCs w:val="16"/>
      <w:lang w:eastAsia="en-US"/>
    </w:rPr>
  </w:style>
  <w:style w:type="paragraph" w:customStyle="1" w:styleId="RedRub">
    <w:name w:val="RedRub"/>
    <w:basedOn w:val="Normal"/>
    <w:rsid w:val="00CD1377"/>
    <w:pPr>
      <w:widowControl w:val="0"/>
      <w:spacing w:before="60" w:after="60"/>
    </w:pPr>
    <w:rPr>
      <w:rFonts w:eastAsia="Times New Roman"/>
      <w:b/>
      <w:snapToGrid w:val="0"/>
      <w:szCs w:val="20"/>
      <w:lang w:eastAsia="fr-FR"/>
    </w:rPr>
  </w:style>
  <w:style w:type="paragraph" w:styleId="Listepuces2">
    <w:name w:val="List Bullet 2"/>
    <w:basedOn w:val="Normal"/>
    <w:semiHidden/>
    <w:unhideWhenUsed/>
    <w:rsid w:val="00FD70B7"/>
    <w:pPr>
      <w:numPr>
        <w:numId w:val="4"/>
      </w:numPr>
    </w:pPr>
    <w:rPr>
      <w:rFonts w:ascii="Times New Roman" w:eastAsia="Times New Roman" w:hAnsi="Times New Roman"/>
      <w:sz w:val="24"/>
      <w:szCs w:val="24"/>
      <w:lang w:eastAsia="fr-FR"/>
    </w:rPr>
  </w:style>
  <w:style w:type="paragraph" w:styleId="Titre">
    <w:name w:val="Title"/>
    <w:basedOn w:val="Normal"/>
    <w:next w:val="Normal"/>
    <w:link w:val="TitreCar"/>
    <w:qFormat/>
    <w:rsid w:val="00E07652"/>
    <w:pPr>
      <w:suppressAutoHyphens/>
      <w:spacing w:before="240" w:after="60"/>
      <w:ind w:firstLine="709"/>
      <w:jc w:val="center"/>
    </w:pPr>
    <w:rPr>
      <w:rFonts w:ascii="ZapfEllipt BT" w:eastAsia="Times New Roman" w:hAnsi="ZapfEllipt BT" w:cs="Arial"/>
      <w:b/>
      <w:bCs/>
      <w:caps/>
      <w:kern w:val="1"/>
      <w:sz w:val="44"/>
      <w:szCs w:val="32"/>
      <w:lang w:eastAsia="ar-SA"/>
    </w:rPr>
  </w:style>
  <w:style w:type="character" w:customStyle="1" w:styleId="TitreCar">
    <w:name w:val="Titre Car"/>
    <w:basedOn w:val="Policepardfaut"/>
    <w:link w:val="Titre"/>
    <w:rsid w:val="00E07652"/>
    <w:rPr>
      <w:rFonts w:ascii="ZapfEllipt BT" w:hAnsi="ZapfEllipt BT" w:cs="Arial"/>
      <w:b/>
      <w:bCs/>
      <w:caps/>
      <w:kern w:val="1"/>
      <w:sz w:val="44"/>
      <w:szCs w:val="32"/>
      <w:lang w:eastAsia="ar-SA"/>
    </w:rPr>
  </w:style>
  <w:style w:type="paragraph" w:customStyle="1" w:styleId="Corpsdutexte">
    <w:name w:val="Corps du texte"/>
    <w:basedOn w:val="Normal"/>
    <w:rsid w:val="00E07652"/>
    <w:pPr>
      <w:ind w:left="1418" w:right="227"/>
      <w:jc w:val="both"/>
    </w:pPr>
    <w:rPr>
      <w:rFonts w:ascii="Verdana" w:eastAsia="Times New Roman" w:hAnsi="Verdana"/>
      <w:sz w:val="20"/>
      <w:szCs w:val="20"/>
      <w:lang w:eastAsia="fr-FR"/>
    </w:rPr>
  </w:style>
  <w:style w:type="paragraph" w:customStyle="1" w:styleId="Corpsdetexte22">
    <w:name w:val="Corps de texte 22"/>
    <w:basedOn w:val="Normal"/>
    <w:rsid w:val="00684FF1"/>
    <w:pPr>
      <w:suppressAutoHyphens/>
      <w:jc w:val="center"/>
    </w:pPr>
    <w:rPr>
      <w:rFonts w:ascii="Times New Roman" w:eastAsia="Times New Roman" w:hAnsi="Times New Roman" w:cs="CG Times (W1)"/>
      <w:b/>
      <w:sz w:val="24"/>
      <w:szCs w:val="20"/>
      <w:lang w:eastAsia="ar-SA"/>
    </w:rPr>
  </w:style>
  <w:style w:type="paragraph" w:customStyle="1" w:styleId="StyleStyleTitre2Gras1Droite-01cm">
    <w:name w:val="Style Style Titre 2 + Gras1 + Droite :  -01 cm"/>
    <w:basedOn w:val="Normal"/>
    <w:rsid w:val="00684FF1"/>
    <w:pPr>
      <w:keepNext/>
      <w:tabs>
        <w:tab w:val="num" w:pos="792"/>
      </w:tabs>
      <w:ind w:left="792" w:right="-55" w:hanging="792"/>
      <w:outlineLvl w:val="1"/>
    </w:pPr>
    <w:rPr>
      <w:rFonts w:eastAsia="Times New Roman"/>
      <w:b/>
      <w:bCs/>
      <w:sz w:val="24"/>
      <w:szCs w:val="20"/>
      <w:lang w:eastAsia="fr-FR"/>
    </w:rPr>
  </w:style>
  <w:style w:type="paragraph" w:customStyle="1" w:styleId="StyleStyleTitre1ComplexeArialDroite-01cm">
    <w:name w:val="Style Style Titre 1 + (Complexe) Arial + Droite :  -01 cm"/>
    <w:basedOn w:val="Normal"/>
    <w:rsid w:val="00684FF1"/>
    <w:pPr>
      <w:keepNext/>
      <w:tabs>
        <w:tab w:val="num" w:pos="3600"/>
      </w:tabs>
      <w:ind w:left="360" w:right="-55" w:hanging="360"/>
      <w:jc w:val="center"/>
      <w:outlineLvl w:val="0"/>
    </w:pPr>
    <w:rPr>
      <w:rFonts w:ascii="Arial Gras" w:eastAsia="Times New Roman" w:hAnsi="Arial Gras" w:cs="Arial"/>
      <w:b/>
      <w:bCs/>
      <w:sz w:val="24"/>
      <w:szCs w:val="24"/>
      <w:lang w:eastAsia="fr-FR"/>
    </w:rPr>
  </w:style>
  <w:style w:type="character" w:customStyle="1" w:styleId="ParagraphedelisteCar">
    <w:name w:val="Paragraphe de liste Car"/>
    <w:link w:val="Paragraphedeliste"/>
    <w:uiPriority w:val="34"/>
    <w:locked/>
    <w:rsid w:val="00B6534E"/>
    <w:rPr>
      <w:rFonts w:ascii="Arial" w:eastAsia="Calibri" w:hAnsi="Arial"/>
      <w:sz w:val="22"/>
      <w:szCs w:val="22"/>
      <w:lang w:eastAsia="en-US"/>
    </w:rPr>
  </w:style>
  <w:style w:type="table" w:styleId="Grilledutableau">
    <w:name w:val="Table Grid"/>
    <w:basedOn w:val="TableauNormal"/>
    <w:uiPriority w:val="59"/>
    <w:rsid w:val="002008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autoRedefine/>
    <w:rsid w:val="00E21312"/>
    <w:pPr>
      <w:keepLines/>
      <w:numPr>
        <w:numId w:val="5"/>
      </w:numPr>
      <w:tabs>
        <w:tab w:val="left" w:pos="142"/>
        <w:tab w:val="left" w:pos="851"/>
        <w:tab w:val="left" w:pos="1134"/>
      </w:tabs>
      <w:ind w:left="0" w:firstLine="0"/>
      <w:jc w:val="both"/>
    </w:pPr>
    <w:rPr>
      <w:rFonts w:ascii="Calibri" w:eastAsia="Times New Roman" w:hAnsi="Calibri" w:cs="Calibri"/>
      <w:lang w:eastAsia="fr-FR"/>
    </w:rPr>
  </w:style>
  <w:style w:type="character" w:styleId="Mentionnonrsolue">
    <w:name w:val="Unresolved Mention"/>
    <w:basedOn w:val="Policepardfaut"/>
    <w:uiPriority w:val="99"/>
    <w:semiHidden/>
    <w:unhideWhenUsed/>
    <w:rsid w:val="002F0452"/>
    <w:rPr>
      <w:color w:val="605E5C"/>
      <w:shd w:val="clear" w:color="auto" w:fill="E1DFDD"/>
    </w:rPr>
  </w:style>
  <w:style w:type="table" w:styleId="TableauGrille1Clair-Accentuation1">
    <w:name w:val="Grid Table 1 Light Accent 1"/>
    <w:basedOn w:val="TableauNormal"/>
    <w:uiPriority w:val="46"/>
    <w:rsid w:val="002C5C79"/>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LienInternet">
    <w:name w:val="Lien Internet"/>
    <w:basedOn w:val="Policepardfaut"/>
    <w:uiPriority w:val="99"/>
    <w:unhideWhenUsed/>
    <w:rsid w:val="002367C7"/>
    <w:rPr>
      <w:color w:val="0000FF" w:themeColor="hyperlink"/>
      <w:u w:val="single"/>
    </w:rPr>
  </w:style>
  <w:style w:type="paragraph" w:customStyle="1" w:styleId="Default">
    <w:name w:val="Default"/>
    <w:rsid w:val="00347FA9"/>
    <w:pPr>
      <w:autoSpaceDE w:val="0"/>
      <w:autoSpaceDN w:val="0"/>
      <w:adjustRightInd w:val="0"/>
    </w:pPr>
    <w:rPr>
      <w:rFonts w:ascii="Arial" w:eastAsiaTheme="minorHAnsi" w:hAnsi="Arial" w:cs="Arial"/>
      <w:color w:val="000000"/>
      <w:sz w:val="24"/>
      <w:szCs w:val="24"/>
      <w:lang w:eastAsia="en-US"/>
    </w:rPr>
  </w:style>
  <w:style w:type="paragraph" w:customStyle="1" w:styleId="paragraph">
    <w:name w:val="paragraph"/>
    <w:basedOn w:val="Normal"/>
    <w:rsid w:val="00AB7E36"/>
    <w:pPr>
      <w:spacing w:before="100" w:beforeAutospacing="1" w:after="100" w:afterAutospacing="1"/>
    </w:pPr>
    <w:rPr>
      <w:rFonts w:ascii="Times New Roman" w:eastAsia="Times New Roman" w:hAnsi="Times New Roman"/>
      <w:sz w:val="24"/>
      <w:szCs w:val="24"/>
      <w:lang w:eastAsia="fr-FR"/>
    </w:rPr>
  </w:style>
  <w:style w:type="character" w:customStyle="1" w:styleId="normaltextrun">
    <w:name w:val="normaltextrun"/>
    <w:basedOn w:val="Policepardfaut"/>
    <w:rsid w:val="00AB7E36"/>
  </w:style>
  <w:style w:type="character" w:customStyle="1" w:styleId="eop">
    <w:name w:val="eop"/>
    <w:basedOn w:val="Policepardfaut"/>
    <w:rsid w:val="00AB7E36"/>
  </w:style>
  <w:style w:type="table" w:styleId="TableauGrille1Clair">
    <w:name w:val="Grid Table 1 Light"/>
    <w:basedOn w:val="TableauNormal"/>
    <w:uiPriority w:val="46"/>
    <w:rsid w:val="00B021F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NormalWeb">
    <w:name w:val="Normal (Web)"/>
    <w:basedOn w:val="Normal"/>
    <w:uiPriority w:val="99"/>
    <w:semiHidden/>
    <w:unhideWhenUsed/>
    <w:rsid w:val="00104EB8"/>
    <w:pPr>
      <w:spacing w:before="100" w:beforeAutospacing="1" w:after="100" w:afterAutospacing="1"/>
    </w:pPr>
    <w:rPr>
      <w:rFonts w:ascii="Times New Roman" w:eastAsia="Times New Roman" w:hAnsi="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112844">
      <w:bodyDiv w:val="1"/>
      <w:marLeft w:val="0"/>
      <w:marRight w:val="0"/>
      <w:marTop w:val="0"/>
      <w:marBottom w:val="0"/>
      <w:divBdr>
        <w:top w:val="none" w:sz="0" w:space="0" w:color="auto"/>
        <w:left w:val="none" w:sz="0" w:space="0" w:color="auto"/>
        <w:bottom w:val="none" w:sz="0" w:space="0" w:color="auto"/>
        <w:right w:val="none" w:sz="0" w:space="0" w:color="auto"/>
      </w:divBdr>
    </w:div>
    <w:div w:id="294025419">
      <w:bodyDiv w:val="1"/>
      <w:marLeft w:val="0"/>
      <w:marRight w:val="0"/>
      <w:marTop w:val="0"/>
      <w:marBottom w:val="0"/>
      <w:divBdr>
        <w:top w:val="none" w:sz="0" w:space="0" w:color="auto"/>
        <w:left w:val="none" w:sz="0" w:space="0" w:color="auto"/>
        <w:bottom w:val="none" w:sz="0" w:space="0" w:color="auto"/>
        <w:right w:val="none" w:sz="0" w:space="0" w:color="auto"/>
      </w:divBdr>
    </w:div>
    <w:div w:id="431128102">
      <w:bodyDiv w:val="1"/>
      <w:marLeft w:val="0"/>
      <w:marRight w:val="0"/>
      <w:marTop w:val="0"/>
      <w:marBottom w:val="0"/>
      <w:divBdr>
        <w:top w:val="none" w:sz="0" w:space="0" w:color="auto"/>
        <w:left w:val="none" w:sz="0" w:space="0" w:color="auto"/>
        <w:bottom w:val="none" w:sz="0" w:space="0" w:color="auto"/>
        <w:right w:val="none" w:sz="0" w:space="0" w:color="auto"/>
      </w:divBdr>
    </w:div>
    <w:div w:id="966083119">
      <w:bodyDiv w:val="1"/>
      <w:marLeft w:val="0"/>
      <w:marRight w:val="0"/>
      <w:marTop w:val="0"/>
      <w:marBottom w:val="0"/>
      <w:divBdr>
        <w:top w:val="none" w:sz="0" w:space="0" w:color="auto"/>
        <w:left w:val="none" w:sz="0" w:space="0" w:color="auto"/>
        <w:bottom w:val="none" w:sz="0" w:space="0" w:color="auto"/>
        <w:right w:val="none" w:sz="0" w:space="0" w:color="auto"/>
      </w:divBdr>
    </w:div>
    <w:div w:id="1234075390">
      <w:bodyDiv w:val="1"/>
      <w:marLeft w:val="0"/>
      <w:marRight w:val="0"/>
      <w:marTop w:val="0"/>
      <w:marBottom w:val="0"/>
      <w:divBdr>
        <w:top w:val="none" w:sz="0" w:space="0" w:color="auto"/>
        <w:left w:val="none" w:sz="0" w:space="0" w:color="auto"/>
        <w:bottom w:val="none" w:sz="0" w:space="0" w:color="auto"/>
        <w:right w:val="none" w:sz="0" w:space="0" w:color="auto"/>
      </w:divBdr>
    </w:div>
    <w:div w:id="1307585591">
      <w:bodyDiv w:val="1"/>
      <w:marLeft w:val="0"/>
      <w:marRight w:val="0"/>
      <w:marTop w:val="0"/>
      <w:marBottom w:val="0"/>
      <w:divBdr>
        <w:top w:val="none" w:sz="0" w:space="0" w:color="auto"/>
        <w:left w:val="none" w:sz="0" w:space="0" w:color="auto"/>
        <w:bottom w:val="none" w:sz="0" w:space="0" w:color="auto"/>
        <w:right w:val="none" w:sz="0" w:space="0" w:color="auto"/>
      </w:divBdr>
    </w:div>
    <w:div w:id="1687636080">
      <w:bodyDiv w:val="1"/>
      <w:marLeft w:val="0"/>
      <w:marRight w:val="0"/>
      <w:marTop w:val="0"/>
      <w:marBottom w:val="0"/>
      <w:divBdr>
        <w:top w:val="none" w:sz="0" w:space="0" w:color="auto"/>
        <w:left w:val="none" w:sz="0" w:space="0" w:color="auto"/>
        <w:bottom w:val="none" w:sz="0" w:space="0" w:color="auto"/>
        <w:right w:val="none" w:sz="0" w:space="0" w:color="auto"/>
      </w:divBdr>
    </w:div>
    <w:div w:id="1850176730">
      <w:bodyDiv w:val="1"/>
      <w:marLeft w:val="0"/>
      <w:marRight w:val="0"/>
      <w:marTop w:val="0"/>
      <w:marBottom w:val="0"/>
      <w:divBdr>
        <w:top w:val="none" w:sz="0" w:space="0" w:color="auto"/>
        <w:left w:val="none" w:sz="0" w:space="0" w:color="auto"/>
        <w:bottom w:val="none" w:sz="0" w:space="0" w:color="auto"/>
        <w:right w:val="none" w:sz="0" w:space="0" w:color="auto"/>
      </w:divBdr>
    </w:div>
    <w:div w:id="1893689201">
      <w:bodyDiv w:val="1"/>
      <w:marLeft w:val="0"/>
      <w:marRight w:val="0"/>
      <w:marTop w:val="0"/>
      <w:marBottom w:val="0"/>
      <w:divBdr>
        <w:top w:val="none" w:sz="0" w:space="0" w:color="auto"/>
        <w:left w:val="none" w:sz="0" w:space="0" w:color="auto"/>
        <w:bottom w:val="none" w:sz="0" w:space="0" w:color="auto"/>
        <w:right w:val="none" w:sz="0" w:space="0" w:color="auto"/>
      </w:divBdr>
    </w:div>
    <w:div w:id="2024938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Travail%20collaboratif\Modeles%20Kit%20Bureautique\Fonds%20de%20page\02-NantesStNazaire%20Cou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B0828D858613439102F21FB39DA6CA" ma:contentTypeVersion="13" ma:contentTypeDescription="Crée un document." ma:contentTypeScope="" ma:versionID="65fab9574987ee411b2248d4ccc852e9">
  <xsd:schema xmlns:xsd="http://www.w3.org/2001/XMLSchema" xmlns:xs="http://www.w3.org/2001/XMLSchema" xmlns:p="http://schemas.microsoft.com/office/2006/metadata/properties" xmlns:ns2="2f1a8698-b0ac-48a6-95a8-bd6a6393fce2" xmlns:ns3="b03b2e61-8694-4f4d-af81-32764bee7b57" targetNamespace="http://schemas.microsoft.com/office/2006/metadata/properties" ma:root="true" ma:fieldsID="d7ecb32e3991cf7f07c7fdcb1aeed753" ns2:_="" ns3:_="">
    <xsd:import namespace="2f1a8698-b0ac-48a6-95a8-bd6a6393fce2"/>
    <xsd:import namespace="b03b2e61-8694-4f4d-af81-32764bee7b5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1a8698-b0ac-48a6-95a8-bd6a6393fc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03b2e61-8694-4f4d-af81-32764bee7b5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66427a6a-c889-4008-91d6-640e497cf5a3}" ma:internalName="TaxCatchAll" ma:showField="CatchAllData" ma:web="b03b2e61-8694-4f4d-af81-32764bee7b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f1a8698-b0ac-48a6-95a8-bd6a6393fce2">
      <Terms xmlns="http://schemas.microsoft.com/office/infopath/2007/PartnerControls"/>
    </lcf76f155ced4ddcb4097134ff3c332f>
    <TaxCatchAll xmlns="b03b2e61-8694-4f4d-af81-32764bee7b57"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9B7D50-C727-4295-AA7E-E09D2704DC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1a8698-b0ac-48a6-95a8-bd6a6393fce2"/>
    <ds:schemaRef ds:uri="b03b2e61-8694-4f4d-af81-32764bee7b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2367C1-239E-403E-A8C7-B0525ECEAA50}">
  <ds:schemaRefs>
    <ds:schemaRef ds:uri="http://schemas.openxmlformats.org/officeDocument/2006/bibliography"/>
  </ds:schemaRefs>
</ds:datastoreItem>
</file>

<file path=customXml/itemProps3.xml><?xml version="1.0" encoding="utf-8"?>
<ds:datastoreItem xmlns:ds="http://schemas.openxmlformats.org/officeDocument/2006/customXml" ds:itemID="{0D36C80E-22D2-441B-9F7E-7DC91ED15289}">
  <ds:schemaRefs>
    <ds:schemaRef ds:uri="http://purl.org/dc/terms/"/>
    <ds:schemaRef ds:uri="http://purl.org/dc/elements/1.1/"/>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schemas.microsoft.com/office/2006/documentManagement/types"/>
    <ds:schemaRef ds:uri="b03b2e61-8694-4f4d-af81-32764bee7b57"/>
    <ds:schemaRef ds:uri="2f1a8698-b0ac-48a6-95a8-bd6a6393fce2"/>
    <ds:schemaRef ds:uri="http://www.w3.org/XML/1998/namespace"/>
  </ds:schemaRefs>
</ds:datastoreItem>
</file>

<file path=customXml/itemProps4.xml><?xml version="1.0" encoding="utf-8"?>
<ds:datastoreItem xmlns:ds="http://schemas.openxmlformats.org/officeDocument/2006/customXml" ds:itemID="{0372F064-7515-4683-A54F-951334DAE2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02-NantesStNazaire Coul</Template>
  <TotalTime>35</TotalTime>
  <Pages>5</Pages>
  <Words>949</Words>
  <Characters>6089</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CCAP clausier.docx</vt:lpstr>
    </vt:vector>
  </TitlesOfParts>
  <Company>CCI Nantes St-Nazaire</Company>
  <LinksUpToDate>false</LinksUpToDate>
  <CharactersWithSpaces>7024</CharactersWithSpaces>
  <SharedDoc>false</SharedDoc>
  <HLinks>
    <vt:vector size="6" baseType="variant">
      <vt:variant>
        <vt:i4>4587614</vt:i4>
      </vt:variant>
      <vt:variant>
        <vt:i4>-1</vt:i4>
      </vt:variant>
      <vt:variant>
        <vt:i4>1086</vt:i4>
      </vt:variant>
      <vt:variant>
        <vt:i4>1</vt:i4>
      </vt:variant>
      <vt:variant>
        <vt:lpwstr>BandeauNoteInterne-2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 clausier.docx</dc:title>
  <dc:creator>GUEDET Francesca</dc:creator>
  <cp:keywords>Modèle; Kit bureautique; Fond de page</cp:keywords>
  <cp:lastModifiedBy>PINCHON Sebastien</cp:lastModifiedBy>
  <cp:revision>6</cp:revision>
  <cp:lastPrinted>2024-09-16T07:48:00Z</cp:lastPrinted>
  <dcterms:created xsi:type="dcterms:W3CDTF">2024-12-16T13:36:00Z</dcterms:created>
  <dcterms:modified xsi:type="dcterms:W3CDTF">2025-03-07T08:40:00Z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0x01010055B0828D858613439102F21FB39DA6CA</vt:lpwstr>
  </property>
  <property fmtid="{D5CDD505-2E9C-101B-9397-08002B2CF9AE}" pid="3" name="AuthorIds_UIVersion_512">
    <vt:lpwstr>20</vt:lpwstr>
  </property>
  <property fmtid="{D5CDD505-2E9C-101B-9397-08002B2CF9AE}" pid="4" name="_docset_NoMedatataSyncRequired">
    <vt:lpwstr>False</vt:lpwstr>
  </property>
  <property fmtid="{D5CDD505-2E9C-101B-9397-08002B2CF9AE}" pid="5" name="MediaServiceImageTags">
    <vt:lpwstr/>
  </property>
  <property fmtid="{D5CDD505-2E9C-101B-9397-08002B2CF9AE}" pid="6" name="TaxCatchAll">
    <vt:lpwstr/>
  </property>
</Properties>
</file>