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1091481"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proofErr w:type="gramStart"/>
      <w:r w:rsidR="008F2379">
        <w:rPr>
          <w:rFonts w:asciiTheme="minorHAnsi" w:hAnsiTheme="minorHAnsi" w:cs="Arial"/>
          <w:sz w:val="22"/>
        </w:rPr>
        <w:t>l’ «</w:t>
      </w:r>
      <w:proofErr w:type="gramEnd"/>
      <w:r w:rsidR="008F2379" w:rsidRPr="002F15EE">
        <w:rPr>
          <w:szCs w:val="22"/>
        </w:rPr>
        <w:t>A</w:t>
      </w:r>
      <w:r w:rsidR="008F2379">
        <w:rPr>
          <w:rFonts w:asciiTheme="minorHAnsi" w:hAnsiTheme="minorHAnsi" w:cstheme="minorHAnsi"/>
          <w:sz w:val="22"/>
          <w:szCs w:val="22"/>
        </w:rPr>
        <w:t>ccompagnement de</w:t>
      </w:r>
      <w:r w:rsidR="008F2379">
        <w:rPr>
          <w:rFonts w:asciiTheme="minorHAnsi" w:hAnsiTheme="minorHAnsi" w:cstheme="minorHAnsi"/>
          <w:sz w:val="22"/>
          <w:szCs w:val="22"/>
        </w:rPr>
        <w:t xml:space="preserve"> l’OSC </w:t>
      </w:r>
      <w:r w:rsidR="008F2379" w:rsidRPr="00600FED">
        <w:rPr>
          <w:rFonts w:asciiTheme="minorHAnsi" w:hAnsiTheme="minorHAnsi" w:cstheme="minorHAnsi"/>
          <w:sz w:val="22"/>
          <w:szCs w:val="22"/>
        </w:rPr>
        <w:t xml:space="preserve">Association </w:t>
      </w:r>
      <w:proofErr w:type="spellStart"/>
      <w:r w:rsidR="008F2379" w:rsidRPr="00600FED">
        <w:rPr>
          <w:rFonts w:asciiTheme="minorHAnsi" w:hAnsiTheme="minorHAnsi" w:cstheme="minorHAnsi"/>
          <w:sz w:val="22"/>
          <w:szCs w:val="22"/>
        </w:rPr>
        <w:t>Djenandoum</w:t>
      </w:r>
      <w:proofErr w:type="spellEnd"/>
      <w:r w:rsidR="008F2379" w:rsidRPr="00600FED">
        <w:rPr>
          <w:rFonts w:asciiTheme="minorHAnsi" w:hAnsiTheme="minorHAnsi" w:cstheme="minorHAnsi"/>
          <w:sz w:val="22"/>
          <w:szCs w:val="22"/>
        </w:rPr>
        <w:t xml:space="preserve"> </w:t>
      </w:r>
      <w:proofErr w:type="spellStart"/>
      <w:r w:rsidR="008F2379" w:rsidRPr="00600FED">
        <w:rPr>
          <w:rFonts w:asciiTheme="minorHAnsi" w:hAnsiTheme="minorHAnsi" w:cstheme="minorHAnsi"/>
          <w:sz w:val="22"/>
          <w:szCs w:val="22"/>
        </w:rPr>
        <w:t>Naasson</w:t>
      </w:r>
      <w:proofErr w:type="spellEnd"/>
      <w:r w:rsidR="008F2379" w:rsidRPr="00600FED">
        <w:rPr>
          <w:rFonts w:asciiTheme="minorHAnsi" w:hAnsiTheme="minorHAnsi" w:cstheme="minorHAnsi"/>
          <w:sz w:val="22"/>
          <w:szCs w:val="22"/>
        </w:rPr>
        <w:t xml:space="preserve"> (ADN)</w:t>
      </w:r>
      <w:r w:rsidR="008F2379">
        <w:rPr>
          <w:rFonts w:asciiTheme="minorHAnsi" w:hAnsiTheme="minorHAnsi" w:cstheme="minorHAnsi"/>
          <w:sz w:val="22"/>
          <w:szCs w:val="22"/>
        </w:rPr>
        <w:t xml:space="preserve"> en vue du renforcement de ses capacités en gouvernance et diagnostic des ressources humaines</w:t>
      </w:r>
      <w:r w:rsidR="008F2379">
        <w:rPr>
          <w:rFonts w:asciiTheme="minorHAnsi" w:hAnsiTheme="minorHAnsi" w:cs="Arial"/>
          <w:sz w:val="22"/>
        </w:rPr>
        <w:t xml:space="preserve"> </w:t>
      </w:r>
      <w:r w:rsidR="00C9116C">
        <w:rPr>
          <w:rFonts w:asciiTheme="minorHAnsi" w:hAnsiTheme="minorHAnsi" w:cs="Arial"/>
          <w:sz w:val="22"/>
        </w:rPr>
        <w:t xml:space="preserve">dans le cadre du dispositif SOFIA : Financement, Impact et Accompagnement ».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w:t>
      </w:r>
      <w:proofErr w:type="gramStart"/>
      <w:r w:rsidRPr="00826461">
        <w:rPr>
          <w:rFonts w:asciiTheme="minorHAnsi" w:hAnsiTheme="minorHAnsi" w:cs="Arial"/>
          <w:sz w:val="22"/>
          <w:highlight w:val="lightGray"/>
        </w:rPr>
        <w:t>européen</w:t>
      </w:r>
      <w:proofErr w:type="gramEnd"/>
      <w:r w:rsidRPr="00826461">
        <w:rPr>
          <w:rFonts w:asciiTheme="minorHAnsi" w:hAnsiTheme="minorHAnsi" w:cs="Arial"/>
          <w:sz w:val="22"/>
          <w:highlight w:val="lightGray"/>
        </w:rPr>
        <w:t xml:space="preserve">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4094AC60"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C9116C">
        <w:rPr>
          <w:rFonts w:asciiTheme="minorHAnsi" w:hAnsiTheme="minorHAnsi" w:cs="Arial"/>
          <w:sz w:val="22"/>
        </w:rPr>
        <w:t>« </w:t>
      </w:r>
      <w:r w:rsidR="008F2379" w:rsidRPr="002F15EE">
        <w:rPr>
          <w:szCs w:val="22"/>
        </w:rPr>
        <w:t>A</w:t>
      </w:r>
      <w:r w:rsidR="008F2379">
        <w:rPr>
          <w:rFonts w:asciiTheme="minorHAnsi" w:hAnsiTheme="minorHAnsi" w:cstheme="minorHAnsi"/>
          <w:sz w:val="22"/>
          <w:szCs w:val="22"/>
        </w:rPr>
        <w:t xml:space="preserve">ccompagner l’OSC </w:t>
      </w:r>
      <w:r w:rsidR="008F2379" w:rsidRPr="00600FED">
        <w:rPr>
          <w:rFonts w:asciiTheme="minorHAnsi" w:hAnsiTheme="minorHAnsi" w:cstheme="minorHAnsi"/>
          <w:sz w:val="22"/>
          <w:szCs w:val="22"/>
        </w:rPr>
        <w:t xml:space="preserve">Association </w:t>
      </w:r>
      <w:proofErr w:type="spellStart"/>
      <w:r w:rsidR="008F2379" w:rsidRPr="00600FED">
        <w:rPr>
          <w:rFonts w:asciiTheme="minorHAnsi" w:hAnsiTheme="minorHAnsi" w:cstheme="minorHAnsi"/>
          <w:sz w:val="22"/>
          <w:szCs w:val="22"/>
        </w:rPr>
        <w:t>Djenandoum</w:t>
      </w:r>
      <w:proofErr w:type="spellEnd"/>
      <w:r w:rsidR="008F2379" w:rsidRPr="00600FED">
        <w:rPr>
          <w:rFonts w:asciiTheme="minorHAnsi" w:hAnsiTheme="minorHAnsi" w:cstheme="minorHAnsi"/>
          <w:sz w:val="22"/>
          <w:szCs w:val="22"/>
        </w:rPr>
        <w:t xml:space="preserve"> </w:t>
      </w:r>
      <w:proofErr w:type="spellStart"/>
      <w:r w:rsidR="008F2379" w:rsidRPr="00600FED">
        <w:rPr>
          <w:rFonts w:asciiTheme="minorHAnsi" w:hAnsiTheme="minorHAnsi" w:cstheme="minorHAnsi"/>
          <w:sz w:val="22"/>
          <w:szCs w:val="22"/>
        </w:rPr>
        <w:t>Naasson</w:t>
      </w:r>
      <w:proofErr w:type="spellEnd"/>
      <w:r w:rsidR="008F2379" w:rsidRPr="00600FED">
        <w:rPr>
          <w:rFonts w:asciiTheme="minorHAnsi" w:hAnsiTheme="minorHAnsi" w:cstheme="minorHAnsi"/>
          <w:sz w:val="22"/>
          <w:szCs w:val="22"/>
        </w:rPr>
        <w:t xml:space="preserve"> (ADN)</w:t>
      </w:r>
      <w:r w:rsidR="008F2379">
        <w:rPr>
          <w:rFonts w:asciiTheme="minorHAnsi" w:hAnsiTheme="minorHAnsi" w:cstheme="minorHAnsi"/>
          <w:sz w:val="22"/>
          <w:szCs w:val="22"/>
        </w:rPr>
        <w:t xml:space="preserve"> en vue du renforcement de ses capacités en gouvernance et diagnostic des ressources humaines</w:t>
      </w:r>
      <w:r w:rsidR="008F2379">
        <w:rPr>
          <w:rFonts w:asciiTheme="minorHAnsi" w:hAnsiTheme="minorHAnsi" w:cs="Arial"/>
          <w:sz w:val="22"/>
        </w:rPr>
        <w:t xml:space="preserve"> </w:t>
      </w:r>
      <w:r w:rsidR="00C9116C">
        <w:rPr>
          <w:rFonts w:asciiTheme="minorHAnsi" w:hAnsiTheme="minorHAnsi" w:cs="Arial"/>
          <w:sz w:val="22"/>
        </w:rPr>
        <w:t>dans le cadre du dispositif SOFIA : Financement, Impact et Accompagnement ».</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43C7E306"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C9116C">
        <w:rPr>
          <w:rFonts w:asciiTheme="minorHAnsi" w:hAnsiTheme="minorHAnsi" w:cs="Arial"/>
          <w:sz w:val="22"/>
        </w:rPr>
        <w:t>sur la dernière certification des comptes et/ou audit et le rapport financier de l’entreprise].</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275E973B" w14:textId="77777777" w:rsidR="00C9116C" w:rsidRDefault="003930DF" w:rsidP="00891B43">
      <w:pPr>
        <w:spacing w:before="120" w:line="240" w:lineRule="auto"/>
        <w:jc w:val="both"/>
        <w:rPr>
          <w:rFonts w:asciiTheme="minorHAnsi" w:hAnsiTheme="minorHAnsi" w:cs="Arial"/>
          <w:sz w:val="22"/>
        </w:rPr>
      </w:pPr>
      <w:r>
        <w:rPr>
          <w:rFonts w:asciiTheme="minorHAnsi" w:hAnsiTheme="minorHAnsi" w:cs="Arial"/>
          <w:sz w:val="22"/>
        </w:rPr>
        <w:lastRenderedPageBreak/>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C9116C">
        <w:rPr>
          <w:rFonts w:asciiTheme="minorHAnsi" w:hAnsiTheme="minorHAnsi" w:cs="Arial"/>
          <w:sz w:val="22"/>
        </w:rPr>
        <w:t>sur :</w:t>
      </w:r>
    </w:p>
    <w:p w14:paraId="18CD7182" w14:textId="7373C42F" w:rsidR="00C9116C" w:rsidRDefault="00C9116C" w:rsidP="00C9116C">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La l</w:t>
      </w:r>
      <w:r w:rsidRPr="00150D79">
        <w:rPr>
          <w:rFonts w:asciiTheme="minorHAnsi" w:hAnsiTheme="minorHAnsi" w:cs="Arial"/>
          <w:sz w:val="22"/>
        </w:rPr>
        <w:t>ecture critique des TDR, compréhension du contexte et des enjeux de la mission appréciée au regard de la capacité de synthèse, d’analyse des enjeux et de diagnostic des besoins/priorisation</w:t>
      </w:r>
    </w:p>
    <w:p w14:paraId="6FF5B65E" w14:textId="73EABB32" w:rsidR="00C9116C" w:rsidRDefault="00C9116C" w:rsidP="00C9116C">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La q</w:t>
      </w:r>
      <w:r w:rsidRPr="00150D79">
        <w:rPr>
          <w:rFonts w:asciiTheme="minorHAnsi" w:hAnsiTheme="minorHAnsi" w:cs="Arial"/>
          <w:sz w:val="22"/>
        </w:rPr>
        <w:t>ualité de l’organisation de la proposition, appréciée au regard de la méthodologie présentée (niveau de détail, pertinence, résultats) et du calendrier de travail proposé</w:t>
      </w:r>
    </w:p>
    <w:p w14:paraId="7AECB301" w14:textId="5008E36C" w:rsidR="00EB1C73" w:rsidRPr="00C9116C" w:rsidRDefault="00C9116C" w:rsidP="00C9116C">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L’e</w:t>
      </w:r>
      <w:r w:rsidRPr="00C9116C">
        <w:rPr>
          <w:rFonts w:asciiTheme="minorHAnsi" w:hAnsiTheme="minorHAnsi" w:cs="Arial"/>
          <w:sz w:val="22"/>
        </w:rPr>
        <w:t>xpérience de l’équipe, appréciée au regard de sa connaissance des acteurs, de la thématique et du contexte du pays, des diplômes en lien avec les profils recherchés et la mission et des expériences similaires</w:t>
      </w:r>
    </w:p>
    <w:p w14:paraId="659C28D8" w14:textId="5EF31A88" w:rsidR="00D73590" w:rsidRDefault="00D73590" w:rsidP="00D73590">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08E677B2"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8F2379" w:rsidRPr="002F15EE">
        <w:rPr>
          <w:szCs w:val="22"/>
        </w:rPr>
        <w:t>A</w:t>
      </w:r>
      <w:r w:rsidR="008F2379">
        <w:rPr>
          <w:rFonts w:asciiTheme="minorHAnsi" w:hAnsiTheme="minorHAnsi" w:cstheme="minorHAnsi"/>
          <w:sz w:val="22"/>
          <w:szCs w:val="22"/>
        </w:rPr>
        <w:t xml:space="preserve">ccompagner l’OSC </w:t>
      </w:r>
      <w:r w:rsidR="008F2379" w:rsidRPr="00600FED">
        <w:rPr>
          <w:rFonts w:asciiTheme="minorHAnsi" w:hAnsiTheme="minorHAnsi" w:cstheme="minorHAnsi"/>
          <w:sz w:val="22"/>
          <w:szCs w:val="22"/>
        </w:rPr>
        <w:t xml:space="preserve">Association </w:t>
      </w:r>
      <w:proofErr w:type="spellStart"/>
      <w:r w:rsidR="008F2379" w:rsidRPr="00600FED">
        <w:rPr>
          <w:rFonts w:asciiTheme="minorHAnsi" w:hAnsiTheme="minorHAnsi" w:cstheme="minorHAnsi"/>
          <w:sz w:val="22"/>
          <w:szCs w:val="22"/>
        </w:rPr>
        <w:t>Djenandoum</w:t>
      </w:r>
      <w:proofErr w:type="spellEnd"/>
      <w:r w:rsidR="008F2379" w:rsidRPr="00600FED">
        <w:rPr>
          <w:rFonts w:asciiTheme="minorHAnsi" w:hAnsiTheme="minorHAnsi" w:cstheme="minorHAnsi"/>
          <w:sz w:val="22"/>
          <w:szCs w:val="22"/>
        </w:rPr>
        <w:t xml:space="preserve"> </w:t>
      </w:r>
      <w:proofErr w:type="spellStart"/>
      <w:r w:rsidR="008F2379" w:rsidRPr="00600FED">
        <w:rPr>
          <w:rFonts w:asciiTheme="minorHAnsi" w:hAnsiTheme="minorHAnsi" w:cstheme="minorHAnsi"/>
          <w:sz w:val="22"/>
          <w:szCs w:val="22"/>
        </w:rPr>
        <w:t>Naasson</w:t>
      </w:r>
      <w:proofErr w:type="spellEnd"/>
      <w:r w:rsidR="008F2379" w:rsidRPr="00600FED">
        <w:rPr>
          <w:rFonts w:asciiTheme="minorHAnsi" w:hAnsiTheme="minorHAnsi" w:cstheme="minorHAnsi"/>
          <w:sz w:val="22"/>
          <w:szCs w:val="22"/>
        </w:rPr>
        <w:t xml:space="preserve"> (ADN)</w:t>
      </w:r>
      <w:r w:rsidR="008F2379">
        <w:rPr>
          <w:rFonts w:asciiTheme="minorHAnsi" w:hAnsiTheme="minorHAnsi" w:cstheme="minorHAnsi"/>
          <w:sz w:val="22"/>
          <w:szCs w:val="22"/>
        </w:rPr>
        <w:t xml:space="preserve"> en vue du renforcement de ses capacités en gouvernance et diagnostic des ressources humaines</w:t>
      </w:r>
      <w:r w:rsidR="008F2379">
        <w:rPr>
          <w:rFonts w:asciiTheme="minorHAnsi" w:hAnsiTheme="minorHAnsi" w:cs="Arial"/>
          <w:sz w:val="22"/>
        </w:rPr>
        <w:t xml:space="preserve"> </w:t>
      </w:r>
      <w:r w:rsidR="00C9116C">
        <w:rPr>
          <w:rFonts w:asciiTheme="minorHAnsi" w:hAnsiTheme="minorHAnsi" w:cs="Arial"/>
          <w:sz w:val="22"/>
        </w:rPr>
        <w:t>dans le cadre du dispositif SOFIA : Financement, Impact et Accompagnement </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7A7F46F0" w14:textId="317A648C" w:rsidR="00BB0798" w:rsidRPr="00BB0798" w:rsidRDefault="00BB0798" w:rsidP="008F2379">
      <w:pPr>
        <w:tabs>
          <w:tab w:val="left" w:pos="-480"/>
          <w:tab w:val="left" w:pos="-142"/>
          <w:tab w:val="left" w:pos="426"/>
          <w:tab w:val="left" w:pos="4680"/>
          <w:tab w:val="left" w:pos="8400"/>
        </w:tabs>
        <w:snapToGrid w:val="0"/>
        <w:spacing w:before="40" w:after="120"/>
        <w:ind w:left="425"/>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53DE59E"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r w:rsidR="008F2379">
        <w:rPr>
          <w:rFonts w:ascii="Calibri" w:hAnsi="Calibri" w:cs="Calibri"/>
          <w:sz w:val="22"/>
          <w:szCs w:val="22"/>
        </w:rPr>
        <w:t xml:space="preserve"> </w:t>
      </w:r>
      <w:r w:rsidRPr="00BB0798">
        <w:rPr>
          <w:rFonts w:ascii="Calibri" w:hAnsi="Calibri" w:cs="Calibri"/>
          <w:sz w:val="22"/>
          <w:szCs w:val="22"/>
        </w:rPr>
        <w:t>:</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4693EF2C" w14:textId="37072003" w:rsidR="00BB0798" w:rsidRPr="008F2379" w:rsidRDefault="008F2379" w:rsidP="008F2379">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74E5C4E" w14:textId="0EBE84D0" w:rsidR="00BB0798" w:rsidRPr="008F2379" w:rsidRDefault="00BB0798" w:rsidP="008F2379">
      <w:pPr>
        <w:numPr>
          <w:ilvl w:val="0"/>
          <w:numId w:val="43"/>
        </w:numPr>
        <w:snapToGrid w:val="0"/>
        <w:spacing w:before="120"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13CED84C" w14:textId="685471FE" w:rsidR="00BB0798" w:rsidRPr="008F2379" w:rsidRDefault="00BB0798" w:rsidP="008F2379">
      <w:pPr>
        <w:numPr>
          <w:ilvl w:val="0"/>
          <w:numId w:val="43"/>
        </w:numPr>
        <w:snapToGrid w:val="0"/>
        <w:spacing w:before="120"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014C8CD7" w14:textId="77777777" w:rsidR="00BB0798" w:rsidRPr="00BB0798" w:rsidRDefault="00BB0798" w:rsidP="008F2379">
      <w:pPr>
        <w:numPr>
          <w:ilvl w:val="0"/>
          <w:numId w:val="43"/>
        </w:numPr>
        <w:snapToGrid w:val="0"/>
        <w:spacing w:before="120"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bookmarkStart w:id="0" w:name="_GoBack"/>
      <w:bookmarkEnd w:id="0"/>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02605179"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altName w:val="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428FD09"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F2379">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F2379">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5D9F5484"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F2379">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F2379">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DD94872"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8F2379">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8F2379">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6AD70D58"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F2379">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F2379">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8F2379"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3C96FA8"/>
    <w:multiLevelType w:val="hybridMultilevel"/>
    <w:tmpl w:val="6E68FA98"/>
    <w:lvl w:ilvl="0" w:tplc="AFAA7BD8">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9"/>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6"/>
  </w:num>
  <w:num w:numId="29">
    <w:abstractNumId w:val="41"/>
  </w:num>
  <w:num w:numId="30">
    <w:abstractNumId w:val="13"/>
  </w:num>
  <w:num w:numId="31">
    <w:abstractNumId w:val="28"/>
  </w:num>
  <w:num w:numId="32">
    <w:abstractNumId w:val="32"/>
  </w:num>
  <w:num w:numId="33">
    <w:abstractNumId w:val="38"/>
  </w:num>
  <w:num w:numId="34">
    <w:abstractNumId w:val="35"/>
  </w:num>
  <w:num w:numId="35">
    <w:abstractNumId w:val="14"/>
  </w:num>
  <w:num w:numId="36">
    <w:abstractNumId w:val="44"/>
  </w:num>
  <w:num w:numId="37">
    <w:abstractNumId w:val="22"/>
  </w:num>
  <w:num w:numId="38">
    <w:abstractNumId w:val="24"/>
  </w:num>
  <w:num w:numId="39">
    <w:abstractNumId w:val="20"/>
  </w:num>
  <w:num w:numId="40">
    <w:abstractNumId w:val="5"/>
  </w:num>
  <w:num w:numId="41">
    <w:abstractNumId w:val="26"/>
  </w:num>
  <w:num w:numId="42">
    <w:abstractNumId w:val="40"/>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 w:numId="50">
    <w:abstractNumId w:val="3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1228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5B1"/>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2379"/>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272"/>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116C"/>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692A24-E9A9-46A2-93B0-BBFB701A0B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11</TotalTime>
  <Pages>7</Pages>
  <Words>1578</Words>
  <Characters>9486</Characters>
  <Application>Microsoft Office Word</Application>
  <DocSecurity>0</DocSecurity>
  <Lines>79</Lines>
  <Paragraphs>22</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11042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Fanette BLAIZEAU</cp:lastModifiedBy>
  <cp:revision>5</cp:revision>
  <cp:lastPrinted>2016-03-24T23:23:00Z</cp:lastPrinted>
  <dcterms:created xsi:type="dcterms:W3CDTF">2024-10-29T16:57:00Z</dcterms:created>
  <dcterms:modified xsi:type="dcterms:W3CDTF">2025-03-04T13:53:00Z</dcterms:modified>
</cp:coreProperties>
</file>