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9D8E" w14:textId="7CFADACB" w:rsidR="00815924" w:rsidRDefault="00BB47A2" w:rsidP="00815924">
      <w:pPr>
        <w:pStyle w:val="Corpsdetexte"/>
        <w:ind w:left="3534"/>
        <w:rPr>
          <w:rFonts w:asci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FE3D609" wp14:editId="119A374B">
            <wp:simplePos x="0" y="0"/>
            <wp:positionH relativeFrom="column">
              <wp:posOffset>-144145</wp:posOffset>
            </wp:positionH>
            <wp:positionV relativeFrom="paragraph">
              <wp:posOffset>202565</wp:posOffset>
            </wp:positionV>
            <wp:extent cx="1638300" cy="1562735"/>
            <wp:effectExtent l="0" t="0" r="0" b="0"/>
            <wp:wrapSquare wrapText="bothSides"/>
            <wp:docPr id="1585597422" name="Image 1585597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loc marque Marianne Ministères sociaux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924">
        <w:rPr>
          <w:rFonts w:ascii="Times New Roman"/>
        </w:rPr>
        <w:t xml:space="preserve">                  </w:t>
      </w:r>
    </w:p>
    <w:p w14:paraId="16E42B54" w14:textId="6A843B27" w:rsidR="007F2CF0" w:rsidRDefault="007F2CF0" w:rsidP="007F2CF0">
      <w:pPr>
        <w:ind w:right="176"/>
        <w:outlineLvl w:val="0"/>
        <w:rPr>
          <w:rFonts w:eastAsia="Calibri"/>
          <w:iCs/>
        </w:rPr>
      </w:pPr>
    </w:p>
    <w:p w14:paraId="4A5EE7B8" w14:textId="60F3C29D" w:rsidR="007F2CF0" w:rsidRPr="006838AF" w:rsidRDefault="007F2CF0" w:rsidP="00BB47A2">
      <w:pPr>
        <w:pStyle w:val="Pieddepage"/>
        <w:widowControl w:val="0"/>
        <w:tabs>
          <w:tab w:val="left" w:pos="708"/>
        </w:tabs>
        <w:ind w:left="5664"/>
        <w:rPr>
          <w:rFonts w:ascii="Times New Roman" w:hAnsi="Times New Roman"/>
          <w:b/>
          <w:bCs/>
          <w:color w:val="000000"/>
        </w:rPr>
      </w:pPr>
      <w:r w:rsidRPr="006838AF">
        <w:rPr>
          <w:rFonts w:ascii="Times New Roman" w:hAnsi="Times New Roman"/>
          <w:b/>
          <w:bCs/>
          <w:color w:val="000000"/>
        </w:rPr>
        <w:tab/>
      </w:r>
      <w:r w:rsidR="00BB47A2">
        <w:rPr>
          <w:rFonts w:ascii="Times New Roman" w:hAnsi="Times New Roman"/>
          <w:b/>
          <w:bCs/>
          <w:color w:val="000000"/>
        </w:rPr>
        <w:t xml:space="preserve">     </w:t>
      </w:r>
    </w:p>
    <w:p w14:paraId="5750C008" w14:textId="5A132821" w:rsidR="00BB47A2" w:rsidRDefault="00BB47A2" w:rsidP="00BB47A2">
      <w:pPr>
        <w:pStyle w:val="En-t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59C48" wp14:editId="2BF75D45">
                <wp:simplePos x="0" y="0"/>
                <wp:positionH relativeFrom="margin">
                  <wp:align>right</wp:align>
                </wp:positionH>
                <wp:positionV relativeFrom="page">
                  <wp:posOffset>1008941</wp:posOffset>
                </wp:positionV>
                <wp:extent cx="3427200" cy="756000"/>
                <wp:effectExtent l="0" t="0" r="1905" b="6350"/>
                <wp:wrapSquare wrapText="bothSides"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200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B5803" w14:textId="77777777" w:rsidR="00BB47A2" w:rsidRPr="004252DD" w:rsidRDefault="00BB47A2" w:rsidP="00BB47A2">
                            <w:pPr>
                              <w:pStyle w:val="Intituldirection"/>
                              <w:tabs>
                                <w:tab w:val="clear" w:pos="9026"/>
                                <w:tab w:val="right" w:pos="9072"/>
                              </w:tabs>
                              <w:rPr>
                                <w:bCs w:val="0"/>
                                <w:lang w:val="fr-FR"/>
                              </w:rPr>
                            </w:pPr>
                            <w:r w:rsidRPr="004252DD">
                              <w:rPr>
                                <w:bCs w:val="0"/>
                                <w:lang w:val="fr-FR"/>
                              </w:rPr>
                              <w:t>Secrétariat général</w:t>
                            </w:r>
                          </w:p>
                          <w:p w14:paraId="116C39C5" w14:textId="77777777" w:rsidR="00BB47A2" w:rsidRPr="006E15FD" w:rsidRDefault="00BB47A2" w:rsidP="00BB47A2">
                            <w:pPr>
                              <w:pStyle w:val="Intituldirection"/>
                              <w:tabs>
                                <w:tab w:val="right" w:pos="9072"/>
                              </w:tabs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Direction des ressources humaines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5759C48">
                <v:stroke joinstyle="miter"/>
                <v:path gradientshapeok="t" o:connecttype="rect"/>
              </v:shapetype>
              <v:shape id="Zone de texte 2" style="position:absolute;margin-left:218.65pt;margin-top:79.45pt;width:269.85pt;height:59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">
                <v:textbox>
                  <w:txbxContent>
                    <w:p w:rsidRPr="004252DD" w:rsidR="00BB47A2" w:rsidP="00BB47A2" w:rsidRDefault="00BB47A2" w14:paraId="3CFB5803" w14:textId="77777777">
                      <w:pPr>
                        <w:pStyle w:val="Intituldirection"/>
                        <w:tabs>
                          <w:tab w:val="clear" w:pos="9026"/>
                          <w:tab w:val="right" w:pos="9072"/>
                        </w:tabs>
                        <w:rPr>
                          <w:bCs w:val="0"/>
                          <w:lang w:val="fr-FR"/>
                        </w:rPr>
                      </w:pPr>
                      <w:r w:rsidRPr="004252DD">
                        <w:rPr>
                          <w:bCs w:val="0"/>
                          <w:lang w:val="fr-FR"/>
                        </w:rPr>
                        <w:t>Secrétariat général</w:t>
                      </w:r>
                    </w:p>
                    <w:p w:rsidRPr="006E15FD" w:rsidR="00BB47A2" w:rsidP="00BB47A2" w:rsidRDefault="00BB47A2" w14:paraId="116C39C5" w14:textId="77777777">
                      <w:pPr>
                        <w:pStyle w:val="Intituldirection"/>
                        <w:tabs>
                          <w:tab w:val="right" w:pos="9072"/>
                        </w:tabs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Direction des ressources humaines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8A51C37" w14:textId="3153C762" w:rsidR="008239BB" w:rsidRPr="008A3A79" w:rsidRDefault="00BB47A2" w:rsidP="1D989BE2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 w:themeColor="text1"/>
        </w:rPr>
      </w:pPr>
      <w:r w:rsidRPr="1D989BE2">
        <w:rPr>
          <w:rFonts w:ascii="Times New Roman" w:hAnsi="Times New Roman"/>
          <w:b/>
          <w:bCs/>
          <w:color w:val="000000" w:themeColor="text1"/>
        </w:rPr>
        <w:t xml:space="preserve">         </w:t>
      </w:r>
    </w:p>
    <w:p w14:paraId="54C794FF" w14:textId="071242FE" w:rsidR="008239BB" w:rsidRDefault="008239BB" w:rsidP="00815924">
      <w:pPr>
        <w:pStyle w:val="Corpsdetexte"/>
        <w:rPr>
          <w:rFonts w:ascii="Marianne" w:hAnsi="Marianne"/>
        </w:rPr>
      </w:pPr>
    </w:p>
    <w:p w14:paraId="5B91F74C" w14:textId="77777777" w:rsidR="00806FA9" w:rsidRDefault="00806FA9" w:rsidP="00815924">
      <w:pPr>
        <w:pStyle w:val="Corpsdetexte"/>
        <w:rPr>
          <w:rFonts w:ascii="Marianne" w:hAnsi="Marianne"/>
        </w:rPr>
      </w:pPr>
    </w:p>
    <w:p w14:paraId="7D43AD35" w14:textId="77777777" w:rsidR="00806FA9" w:rsidRDefault="00806FA9" w:rsidP="00815924">
      <w:pPr>
        <w:pStyle w:val="Corpsdetexte"/>
        <w:rPr>
          <w:rFonts w:ascii="Marianne" w:hAnsi="Marianne"/>
        </w:rPr>
      </w:pPr>
    </w:p>
    <w:p w14:paraId="6E1A21C1" w14:textId="77777777" w:rsidR="00806FA9" w:rsidRDefault="00806FA9" w:rsidP="00815924">
      <w:pPr>
        <w:pStyle w:val="Corpsdetexte"/>
        <w:rPr>
          <w:rFonts w:ascii="Marianne" w:hAnsi="Marianne"/>
        </w:rPr>
      </w:pPr>
    </w:p>
    <w:p w14:paraId="0A5726FA" w14:textId="77777777" w:rsidR="00806FA9" w:rsidRPr="008A3A79" w:rsidRDefault="00806FA9" w:rsidP="00815924">
      <w:pPr>
        <w:pStyle w:val="Corpsdetexte"/>
        <w:rPr>
          <w:rFonts w:ascii="Marianne" w:hAnsi="Marianne"/>
        </w:rPr>
      </w:pPr>
    </w:p>
    <w:p w14:paraId="5B600AEF" w14:textId="77777777" w:rsidR="008239BB" w:rsidRPr="008A3A79" w:rsidRDefault="008239BB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B5B14D4" w14:textId="248C5BED" w:rsidR="008239BB" w:rsidRPr="00271A73" w:rsidRDefault="00815924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40"/>
          <w:szCs w:val="40"/>
        </w:rPr>
      </w:pPr>
      <w:r w:rsidRPr="00271A73">
        <w:rPr>
          <w:rFonts w:ascii="Marianne" w:hAnsi="Marianne"/>
          <w:b/>
          <w:sz w:val="40"/>
          <w:szCs w:val="40"/>
        </w:rPr>
        <w:t>CADRE DE REPONSE TECHNIQUE</w:t>
      </w:r>
      <w:r w:rsidR="00806FA9">
        <w:rPr>
          <w:rFonts w:ascii="Marianne" w:hAnsi="Marianne"/>
          <w:b/>
          <w:sz w:val="40"/>
          <w:szCs w:val="40"/>
        </w:rPr>
        <w:t xml:space="preserve"> – Lot 1</w:t>
      </w:r>
    </w:p>
    <w:p w14:paraId="52987A68" w14:textId="77777777" w:rsidR="008239BB" w:rsidRPr="00271A73" w:rsidRDefault="008239BB" w:rsidP="008239B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40"/>
          <w:szCs w:val="40"/>
        </w:rPr>
      </w:pPr>
    </w:p>
    <w:p w14:paraId="755F51E4" w14:textId="77777777" w:rsidR="001E4402" w:rsidRPr="00271A73" w:rsidRDefault="001E4402" w:rsidP="001E4402">
      <w:pPr>
        <w:pStyle w:val="Contenudecadre"/>
        <w:jc w:val="center"/>
        <w:rPr>
          <w:rFonts w:ascii="Marianne" w:eastAsia="Times New Roman" w:hAnsi="Marianne" w:cs="Times New Roman"/>
          <w:color w:val="00000A"/>
          <w:sz w:val="28"/>
          <w:szCs w:val="28"/>
          <w:lang w:eastAsia="fr-FR"/>
        </w:rPr>
      </w:pPr>
      <w:r w:rsidRPr="00271A73">
        <w:rPr>
          <w:rFonts w:ascii="Marianne" w:eastAsia="Times New Roman" w:hAnsi="Marianne" w:cs="Times New Roman"/>
          <w:color w:val="00000A"/>
          <w:sz w:val="28"/>
          <w:szCs w:val="28"/>
          <w:lang w:eastAsia="fr-FR"/>
        </w:rPr>
        <w:t>SOUTIEN PSYCHOLOGIQUE AUX AGENTS DES MINISTERES SOCIAUX</w:t>
      </w:r>
    </w:p>
    <w:p w14:paraId="132B4DF2" w14:textId="7F59E79F" w:rsidR="004F5AB5" w:rsidRPr="00271A73" w:rsidRDefault="004F5AB5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caps/>
          <w:color w:val="231F20"/>
          <w:sz w:val="36"/>
          <w:szCs w:val="36"/>
        </w:rPr>
      </w:pPr>
    </w:p>
    <w:p w14:paraId="3717AD22" w14:textId="3963DB6E" w:rsidR="004F5AB5" w:rsidRPr="00271A73" w:rsidRDefault="00F52915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caps/>
          <w:color w:val="231F20"/>
        </w:rPr>
      </w:pPr>
      <w:r w:rsidRPr="00271A73">
        <w:rPr>
          <w:rFonts w:ascii="Marianne" w:hAnsi="Marianne"/>
          <w:b/>
          <w:bCs/>
          <w:caps/>
          <w:color w:val="231F20"/>
          <w:highlight w:val="yellow"/>
        </w:rPr>
        <w:t>PRA</w:t>
      </w:r>
      <w:r w:rsidR="00B771DA" w:rsidRPr="00271A73">
        <w:rPr>
          <w:rFonts w:ascii="Marianne" w:hAnsi="Marianne"/>
          <w:b/>
          <w:bCs/>
          <w:caps/>
          <w:color w:val="231F20"/>
          <w:highlight w:val="yellow"/>
        </w:rPr>
        <w:t>014960</w:t>
      </w:r>
    </w:p>
    <w:p w14:paraId="6069DEFF" w14:textId="77777777" w:rsidR="008239BB" w:rsidRPr="00271A73" w:rsidRDefault="008239BB" w:rsidP="00BB47A2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color w:val="231F20"/>
        </w:rPr>
      </w:pPr>
    </w:p>
    <w:p w14:paraId="60F826D5" w14:textId="41741836" w:rsidR="00BB47A2" w:rsidRDefault="00BB47A2">
      <w:pPr>
        <w:tabs>
          <w:tab w:val="clear" w:pos="2265"/>
        </w:tabs>
        <w:rPr>
          <w:rFonts w:ascii="Marianne" w:hAnsi="Marianne"/>
          <w:color w:val="231F20"/>
        </w:rPr>
      </w:pPr>
      <w:r>
        <w:rPr>
          <w:rFonts w:ascii="Marianne" w:hAnsi="Marianne"/>
          <w:color w:val="231F20"/>
        </w:rPr>
        <w:br w:type="page"/>
      </w:r>
    </w:p>
    <w:p w14:paraId="1DD1AD5B" w14:textId="77777777" w:rsidR="00815924" w:rsidRPr="008A3A79" w:rsidRDefault="00815924" w:rsidP="004F5AB5">
      <w:pPr>
        <w:pStyle w:val="Corpsdetexte"/>
        <w:ind w:right="925"/>
        <w:rPr>
          <w:rFonts w:ascii="Marianne" w:hAnsi="Marianne"/>
          <w:color w:val="231F20"/>
        </w:rPr>
      </w:pPr>
    </w:p>
    <w:p w14:paraId="520D0AE9" w14:textId="264C0EE7" w:rsidR="00815924" w:rsidRPr="00BB47A2" w:rsidRDefault="00815924" w:rsidP="004625AC">
      <w:pPr>
        <w:pStyle w:val="Corpsdetexte"/>
        <w:ind w:left="720" w:right="925"/>
        <w:jc w:val="center"/>
        <w:rPr>
          <w:rFonts w:ascii="Marianne" w:hAnsi="Marianne"/>
          <w:b/>
          <w:bCs/>
          <w:color w:val="231F20"/>
          <w:sz w:val="28"/>
          <w:szCs w:val="28"/>
          <w:u w:val="single"/>
        </w:rPr>
      </w:pPr>
      <w:r w:rsidRPr="00BB47A2">
        <w:rPr>
          <w:rFonts w:ascii="Marianne" w:hAnsi="Marianne"/>
          <w:b/>
          <w:bCs/>
          <w:color w:val="231F20"/>
          <w:sz w:val="28"/>
          <w:szCs w:val="28"/>
          <w:u w:val="single"/>
        </w:rPr>
        <w:t>Présentation</w:t>
      </w:r>
    </w:p>
    <w:p w14:paraId="59686489" w14:textId="77777777" w:rsidR="00815924" w:rsidRPr="004F5AB5" w:rsidRDefault="00815924" w:rsidP="00815924">
      <w:pPr>
        <w:pStyle w:val="Corpsdetexte"/>
        <w:ind w:left="862" w:right="925"/>
        <w:jc w:val="center"/>
        <w:rPr>
          <w:rFonts w:ascii="Marianne" w:hAnsi="Marianne"/>
          <w:sz w:val="20"/>
          <w:szCs w:val="20"/>
        </w:rPr>
      </w:pPr>
    </w:p>
    <w:p w14:paraId="62A82A3F" w14:textId="4378BE3B" w:rsidR="005B690F" w:rsidRPr="004F5AB5" w:rsidRDefault="005B690F" w:rsidP="008333DE">
      <w:pPr>
        <w:rPr>
          <w:rFonts w:ascii="Marianne" w:hAnsi="Marianne"/>
          <w:sz w:val="20"/>
          <w:szCs w:val="20"/>
        </w:rPr>
      </w:pPr>
    </w:p>
    <w:p w14:paraId="59DA23AA" w14:textId="6B7B2888" w:rsidR="008333DE" w:rsidRPr="00BB47A2" w:rsidRDefault="008333DE" w:rsidP="00271A73">
      <w:pPr>
        <w:jc w:val="both"/>
        <w:rPr>
          <w:rFonts w:ascii="Marianne" w:hAnsi="Marianne"/>
        </w:rPr>
      </w:pPr>
      <w:r w:rsidRPr="00BB47A2">
        <w:rPr>
          <w:rFonts w:ascii="Marianne" w:hAnsi="Marianne"/>
        </w:rPr>
        <w:t xml:space="preserve">Il est indiqué aux candidats que leur offre sera appréciée en fonction des critères pondérés suivants : </w:t>
      </w:r>
    </w:p>
    <w:p w14:paraId="6970BDCF" w14:textId="77777777" w:rsidR="008333DE" w:rsidRPr="00BB47A2" w:rsidRDefault="008333DE" w:rsidP="00271A73">
      <w:pPr>
        <w:jc w:val="both"/>
        <w:rPr>
          <w:rFonts w:ascii="Marianne" w:hAnsi="Marianne"/>
          <w:color w:val="000000"/>
        </w:rPr>
      </w:pPr>
    </w:p>
    <w:tbl>
      <w:tblPr>
        <w:tblStyle w:val="Grilledutableau1"/>
        <w:tblW w:w="9918" w:type="dxa"/>
        <w:tblLayout w:type="fixed"/>
        <w:tblLook w:val="04A0" w:firstRow="1" w:lastRow="0" w:firstColumn="1" w:lastColumn="0" w:noHBand="0" w:noVBand="1"/>
      </w:tblPr>
      <w:tblGrid>
        <w:gridCol w:w="8784"/>
        <w:gridCol w:w="1134"/>
      </w:tblGrid>
      <w:tr w:rsidR="008333DE" w:rsidRPr="00BB47A2" w14:paraId="1E2FA2AF" w14:textId="77777777" w:rsidTr="1D989BE2">
        <w:trPr>
          <w:trHeight w:val="317"/>
        </w:trPr>
        <w:tc>
          <w:tcPr>
            <w:tcW w:w="8784" w:type="dxa"/>
          </w:tcPr>
          <w:p w14:paraId="252EABB5" w14:textId="5F5CBBB0" w:rsidR="008333DE" w:rsidRPr="00BB47A2" w:rsidRDefault="008333DE" w:rsidP="1D989BE2">
            <w:pPr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hAnsi="Marianne"/>
                <w:b/>
                <w:bCs/>
                <w:u w:val="single"/>
              </w:rPr>
              <w:t>Critère 1 :</w:t>
            </w:r>
            <w:r w:rsidRPr="1D989BE2">
              <w:rPr>
                <w:rFonts w:ascii="Marianne" w:hAnsi="Marianne"/>
              </w:rPr>
              <w:t xml:space="preserve"> </w:t>
            </w:r>
            <w:r w:rsidR="34D15880" w:rsidRPr="1D989BE2">
              <w:rPr>
                <w:rFonts w:ascii="Marianne" w:eastAsia="Marianne" w:hAnsi="Marianne" w:cs="Marianne"/>
                <w:b/>
                <w:bCs/>
                <w:sz w:val="22"/>
                <w:szCs w:val="22"/>
              </w:rPr>
              <w:t>qualité de l’équipe pressentie pour l’exécution des prestations</w:t>
            </w:r>
          </w:p>
        </w:tc>
        <w:tc>
          <w:tcPr>
            <w:tcW w:w="1134" w:type="dxa"/>
          </w:tcPr>
          <w:p w14:paraId="0A7DFBC0" w14:textId="26DC027C" w:rsidR="008333DE" w:rsidRPr="00BB47A2" w:rsidRDefault="00711BE3" w:rsidP="00271A73">
            <w:pPr>
              <w:spacing w:after="20"/>
              <w:rPr>
                <w:rFonts w:ascii="Marianne" w:hAnsi="Marianne"/>
                <w:b/>
                <w:bCs/>
                <w:color w:val="FF0000"/>
              </w:rPr>
            </w:pPr>
            <w:r w:rsidRPr="00BB47A2">
              <w:rPr>
                <w:rFonts w:ascii="Marianne" w:hAnsi="Marianne"/>
                <w:b/>
                <w:bCs/>
              </w:rPr>
              <w:t>5</w:t>
            </w:r>
            <w:r w:rsidR="0064165D" w:rsidRPr="00BB47A2">
              <w:rPr>
                <w:rFonts w:ascii="Marianne" w:hAnsi="Marianne"/>
                <w:b/>
                <w:bCs/>
              </w:rPr>
              <w:t>0</w:t>
            </w:r>
            <w:r w:rsidR="008333DE" w:rsidRPr="00BB47A2">
              <w:rPr>
                <w:rFonts w:ascii="Marianne" w:hAnsi="Marianne"/>
                <w:b/>
                <w:bCs/>
              </w:rPr>
              <w:t>%</w:t>
            </w:r>
          </w:p>
        </w:tc>
      </w:tr>
      <w:tr w:rsidR="00BB47A2" w:rsidRPr="00BB47A2" w14:paraId="2723545B" w14:textId="77777777" w:rsidTr="1D989BE2">
        <w:trPr>
          <w:trHeight w:val="317"/>
        </w:trPr>
        <w:tc>
          <w:tcPr>
            <w:tcW w:w="8784" w:type="dxa"/>
          </w:tcPr>
          <w:p w14:paraId="41E72EB5" w14:textId="52409A68" w:rsidR="00BB47A2" w:rsidRPr="00BB47A2" w:rsidRDefault="00BB47A2" w:rsidP="1D989BE2">
            <w:pPr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hAnsi="Marianne"/>
                <w:b/>
                <w:bCs/>
                <w:sz w:val="22"/>
                <w:szCs w:val="22"/>
              </w:rPr>
              <w:t>Sous-critère 1.1</w:t>
            </w:r>
            <w:r w:rsidR="000A14B1" w:rsidRPr="1D989BE2">
              <w:rPr>
                <w:rFonts w:ascii="Marianne" w:hAnsi="Marianne" w:cstheme="minorBidi"/>
                <w:color w:val="4F81BD" w:themeColor="accent1"/>
              </w:rPr>
              <w:t xml:space="preserve"> : </w:t>
            </w:r>
            <w:r w:rsidR="0D1EE68C" w:rsidRPr="1D989BE2">
              <w:rPr>
                <w:rFonts w:ascii="Marianne" w:eastAsia="Marianne" w:hAnsi="Marianne" w:cs="Marianne"/>
                <w:sz w:val="22"/>
                <w:szCs w:val="22"/>
              </w:rPr>
              <w:t>nombre, qualifications et expériences des personnes pressenties pour l’exécution des prestations et les modalités de leur coordination</w:t>
            </w:r>
          </w:p>
        </w:tc>
        <w:tc>
          <w:tcPr>
            <w:tcW w:w="1134" w:type="dxa"/>
          </w:tcPr>
          <w:p w14:paraId="5CF7BD3A" w14:textId="64997494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30%</w:t>
            </w:r>
          </w:p>
        </w:tc>
      </w:tr>
      <w:tr w:rsidR="00BB47A2" w:rsidRPr="00BB47A2" w14:paraId="120EDFD8" w14:textId="77777777" w:rsidTr="1D989BE2">
        <w:trPr>
          <w:trHeight w:val="317"/>
        </w:trPr>
        <w:tc>
          <w:tcPr>
            <w:tcW w:w="8784" w:type="dxa"/>
          </w:tcPr>
          <w:p w14:paraId="18CD3A2C" w14:textId="28930DF8" w:rsidR="00BB47A2" w:rsidRPr="00BB47A2" w:rsidRDefault="00BB47A2" w:rsidP="00271A73">
            <w:pPr>
              <w:rPr>
                <w:rFonts w:ascii="Marianne" w:hAnsi="Marianne"/>
                <w:b/>
                <w:bCs/>
                <w:u w:val="single"/>
              </w:rPr>
            </w:pPr>
            <w:r w:rsidRPr="000A14B1">
              <w:rPr>
                <w:rFonts w:ascii="Marianne" w:hAnsi="Marianne"/>
                <w:b/>
                <w:bCs/>
                <w:sz w:val="22"/>
                <w:szCs w:val="22"/>
              </w:rPr>
              <w:t>Sous-critère 1.2</w:t>
            </w:r>
            <w:r w:rsidR="000A14B1">
              <w:rPr>
                <w:rFonts w:ascii="Marianne" w:hAnsi="Marianne"/>
                <w:sz w:val="22"/>
                <w:szCs w:val="22"/>
              </w:rPr>
              <w:t> : organisation de la prestation</w:t>
            </w:r>
          </w:p>
        </w:tc>
        <w:tc>
          <w:tcPr>
            <w:tcW w:w="1134" w:type="dxa"/>
          </w:tcPr>
          <w:p w14:paraId="143D6315" w14:textId="68C7521D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10%</w:t>
            </w:r>
          </w:p>
        </w:tc>
      </w:tr>
      <w:tr w:rsidR="00BB47A2" w:rsidRPr="00BB47A2" w14:paraId="1B679D32" w14:textId="77777777" w:rsidTr="1D989BE2">
        <w:trPr>
          <w:trHeight w:val="317"/>
        </w:trPr>
        <w:tc>
          <w:tcPr>
            <w:tcW w:w="8784" w:type="dxa"/>
          </w:tcPr>
          <w:p w14:paraId="3B714437" w14:textId="6D3AE14C" w:rsidR="00BB47A2" w:rsidRPr="00BB47A2" w:rsidRDefault="00BB47A2" w:rsidP="1D989BE2">
            <w:pPr>
              <w:rPr>
                <w:rFonts w:ascii="Marianne" w:eastAsia="Marianne" w:hAnsi="Marianne" w:cs="Marianne"/>
                <w:sz w:val="22"/>
                <w:szCs w:val="22"/>
              </w:rPr>
            </w:pPr>
            <w:r w:rsidRPr="1D989BE2">
              <w:rPr>
                <w:rFonts w:ascii="Marianne" w:hAnsi="Marianne"/>
                <w:b/>
                <w:bCs/>
                <w:sz w:val="22"/>
                <w:szCs w:val="22"/>
              </w:rPr>
              <w:t>Sous-critère 1.3</w:t>
            </w:r>
            <w:r w:rsidR="000A14B1" w:rsidRPr="1D989BE2">
              <w:rPr>
                <w:rFonts w:ascii="Marianne" w:hAnsi="Marianne"/>
                <w:sz w:val="22"/>
                <w:szCs w:val="22"/>
              </w:rPr>
              <w:t xml:space="preserve"> : </w:t>
            </w:r>
            <w:r w:rsidR="55AFA2DA" w:rsidRPr="1D989BE2">
              <w:rPr>
                <w:rFonts w:ascii="Marianne" w:hAnsi="Marianne"/>
                <w:sz w:val="22"/>
                <w:szCs w:val="22"/>
              </w:rPr>
              <w:t>e</w:t>
            </w:r>
            <w:r w:rsidR="55AFA2DA" w:rsidRPr="1D989BE2">
              <w:rPr>
                <w:rFonts w:ascii="Marianne" w:eastAsia="Marianne" w:hAnsi="Marianne" w:cs="Marianne"/>
                <w:sz w:val="22"/>
                <w:szCs w:val="22"/>
              </w:rPr>
              <w:t>xemples de livrables attendus selon les spécifications indiquées dans le CCTP (un bilan mensuel / bilan annuel / une présentation devant les représentants du personnel / exemples de supports de communication)</w:t>
            </w:r>
          </w:p>
        </w:tc>
        <w:tc>
          <w:tcPr>
            <w:tcW w:w="1134" w:type="dxa"/>
          </w:tcPr>
          <w:p w14:paraId="0352D2A4" w14:textId="60E7D0C0" w:rsidR="00BB47A2" w:rsidRPr="00BB47A2" w:rsidRDefault="00BB47A2" w:rsidP="00271A73">
            <w:pPr>
              <w:spacing w:after="20"/>
              <w:rPr>
                <w:rFonts w:ascii="Marianne" w:hAnsi="Marianne"/>
                <w:sz w:val="22"/>
                <w:szCs w:val="22"/>
              </w:rPr>
            </w:pPr>
            <w:r w:rsidRPr="00BB47A2">
              <w:rPr>
                <w:rFonts w:ascii="Marianne" w:hAnsi="Marianne"/>
                <w:sz w:val="22"/>
                <w:szCs w:val="22"/>
              </w:rPr>
              <w:t>10%</w:t>
            </w:r>
          </w:p>
        </w:tc>
      </w:tr>
      <w:tr w:rsidR="008333DE" w:rsidRPr="00BB47A2" w14:paraId="1D573A90" w14:textId="77777777" w:rsidTr="1D989BE2">
        <w:trPr>
          <w:trHeight w:val="317"/>
        </w:trPr>
        <w:tc>
          <w:tcPr>
            <w:tcW w:w="8784" w:type="dxa"/>
          </w:tcPr>
          <w:p w14:paraId="445F0179" w14:textId="27681310" w:rsidR="008333DE" w:rsidRPr="00BB47A2" w:rsidRDefault="008333DE" w:rsidP="00271A73">
            <w:pPr>
              <w:rPr>
                <w:rFonts w:ascii="Marianne" w:hAnsi="Marianne"/>
              </w:rPr>
            </w:pPr>
            <w:r w:rsidRPr="00BB47A2">
              <w:rPr>
                <w:rFonts w:ascii="Marianne" w:hAnsi="Marianne"/>
                <w:b/>
                <w:bCs/>
                <w:u w:val="single"/>
              </w:rPr>
              <w:t>Critère 2 :</w:t>
            </w:r>
            <w:r w:rsidRPr="00BB47A2">
              <w:rPr>
                <w:rFonts w:ascii="Marianne" w:hAnsi="Marianne"/>
              </w:rPr>
              <w:t xml:space="preserve"> </w:t>
            </w:r>
            <w:r w:rsidR="00711BE3" w:rsidRPr="00BB47A2">
              <w:rPr>
                <w:rFonts w:ascii="Marianne" w:hAnsi="Marianne"/>
              </w:rPr>
              <w:t>critère environnemental et social</w:t>
            </w:r>
          </w:p>
        </w:tc>
        <w:tc>
          <w:tcPr>
            <w:tcW w:w="1134" w:type="dxa"/>
          </w:tcPr>
          <w:p w14:paraId="0BC846F7" w14:textId="089F432C" w:rsidR="008333DE" w:rsidRPr="00BB47A2" w:rsidRDefault="00711BE3" w:rsidP="00271A73">
            <w:pPr>
              <w:rPr>
                <w:rFonts w:ascii="Marianne" w:hAnsi="Marianne"/>
                <w:b/>
                <w:bCs/>
              </w:rPr>
            </w:pPr>
            <w:r w:rsidRPr="00BB47A2">
              <w:rPr>
                <w:rFonts w:ascii="Marianne" w:hAnsi="Marianne"/>
                <w:b/>
                <w:bCs/>
              </w:rPr>
              <w:t>1</w:t>
            </w:r>
            <w:r w:rsidR="0064165D" w:rsidRPr="00BB47A2">
              <w:rPr>
                <w:rFonts w:ascii="Marianne" w:hAnsi="Marianne"/>
                <w:b/>
                <w:bCs/>
              </w:rPr>
              <w:t>0</w:t>
            </w:r>
            <w:r w:rsidR="008333DE" w:rsidRPr="00BB47A2">
              <w:rPr>
                <w:rFonts w:ascii="Marianne" w:hAnsi="Marianne"/>
                <w:b/>
                <w:bCs/>
              </w:rPr>
              <w:t>%</w:t>
            </w:r>
          </w:p>
        </w:tc>
      </w:tr>
      <w:tr w:rsidR="008333DE" w:rsidRPr="00BB47A2" w14:paraId="6316B736" w14:textId="77777777" w:rsidTr="1D989BE2">
        <w:tc>
          <w:tcPr>
            <w:tcW w:w="8784" w:type="dxa"/>
          </w:tcPr>
          <w:p w14:paraId="6E33A670" w14:textId="56E807C2" w:rsidR="008333DE" w:rsidRPr="00BB47A2" w:rsidRDefault="008333DE" w:rsidP="00271A73">
            <w:pPr>
              <w:rPr>
                <w:rFonts w:ascii="Marianne" w:hAnsi="Marianne"/>
              </w:rPr>
            </w:pPr>
            <w:r w:rsidRPr="00BB47A2">
              <w:rPr>
                <w:rFonts w:ascii="Marianne" w:hAnsi="Marianne"/>
                <w:b/>
                <w:bCs/>
                <w:u w:val="single"/>
              </w:rPr>
              <w:t>Critère 3 :</w:t>
            </w:r>
            <w:r w:rsidRPr="00BB47A2">
              <w:rPr>
                <w:rFonts w:ascii="Marianne" w:hAnsi="Marianne"/>
              </w:rPr>
              <w:t xml:space="preserve"> </w:t>
            </w:r>
            <w:r w:rsidR="00711BE3" w:rsidRPr="00BB47A2">
              <w:rPr>
                <w:rFonts w:ascii="Marianne" w:hAnsi="Marianne"/>
              </w:rPr>
              <w:t>Prix</w:t>
            </w:r>
            <w:r w:rsidR="00B65FB6" w:rsidRPr="00BB47A2">
              <w:rPr>
                <w:rFonts w:ascii="Marianne" w:hAnsi="Marianne"/>
              </w:rPr>
              <w:t> </w:t>
            </w:r>
          </w:p>
        </w:tc>
        <w:tc>
          <w:tcPr>
            <w:tcW w:w="1134" w:type="dxa"/>
          </w:tcPr>
          <w:p w14:paraId="4E8518D6" w14:textId="73893D8B" w:rsidR="008333DE" w:rsidRPr="00BB47A2" w:rsidRDefault="00711BE3" w:rsidP="00271A73">
            <w:pPr>
              <w:rPr>
                <w:rFonts w:ascii="Marianne" w:hAnsi="Marianne"/>
                <w:b/>
                <w:bCs/>
              </w:rPr>
            </w:pPr>
            <w:r w:rsidRPr="00BB47A2">
              <w:rPr>
                <w:rFonts w:ascii="Marianne" w:hAnsi="Marianne"/>
                <w:b/>
                <w:bCs/>
              </w:rPr>
              <w:t>4</w:t>
            </w:r>
            <w:r w:rsidR="008333DE" w:rsidRPr="00BB47A2">
              <w:rPr>
                <w:rFonts w:ascii="Marianne" w:hAnsi="Marianne"/>
                <w:b/>
                <w:bCs/>
              </w:rPr>
              <w:t>0%</w:t>
            </w:r>
          </w:p>
        </w:tc>
      </w:tr>
    </w:tbl>
    <w:p w14:paraId="1F6018E4" w14:textId="77777777" w:rsidR="008333DE" w:rsidRPr="004F5AB5" w:rsidRDefault="008333DE" w:rsidP="008333DE">
      <w:pPr>
        <w:ind w:left="-1080"/>
        <w:rPr>
          <w:rFonts w:ascii="Marianne" w:hAnsi="Marianne"/>
          <w:b/>
          <w:sz w:val="20"/>
          <w:szCs w:val="20"/>
        </w:rPr>
      </w:pPr>
    </w:p>
    <w:p w14:paraId="2628AF8B" w14:textId="7EE96C53" w:rsidR="000E3A72" w:rsidRPr="000A14B1" w:rsidRDefault="000A14B1" w:rsidP="000D33F7">
      <w:pPr>
        <w:pBdr>
          <w:bottom w:val="single" w:sz="6" w:space="1" w:color="auto"/>
        </w:pBdr>
        <w:rPr>
          <w:rFonts w:ascii="Marianne" w:hAnsi="Marianne"/>
          <w:color w:val="231F20"/>
        </w:rPr>
      </w:pPr>
      <w:r w:rsidRPr="000A14B1">
        <w:rPr>
          <w:rFonts w:ascii="Marianne" w:hAnsi="Marianne"/>
          <w:color w:val="231F20"/>
        </w:rPr>
        <w:t>La note du critère 3 est calculée sur la base du montant total du DQE.</w:t>
      </w:r>
    </w:p>
    <w:p w14:paraId="6215AD2A" w14:textId="77777777" w:rsidR="000A14B1" w:rsidRPr="004F5AB5" w:rsidRDefault="000A14B1" w:rsidP="000D33F7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15B4CCA1" w14:textId="246920C4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b/>
          <w:bCs/>
          <w:color w:val="FF0000"/>
          <w:sz w:val="20"/>
          <w:szCs w:val="20"/>
          <w:u w:val="single"/>
        </w:rPr>
        <w:t>ATTENTION :</w:t>
      </w:r>
      <w:r w:rsidRPr="004F5AB5">
        <w:rPr>
          <w:rFonts w:ascii="Marianne" w:hAnsi="Marianne"/>
          <w:color w:val="FF0000"/>
          <w:sz w:val="20"/>
          <w:szCs w:val="20"/>
        </w:rPr>
        <w:t xml:space="preserve"> Tout élément non mentionné dans ce cadre de réponse technique, à l’exception des documents </w:t>
      </w:r>
      <w:r w:rsidR="00F6371F" w:rsidRPr="004F5AB5">
        <w:rPr>
          <w:rFonts w:ascii="Marianne" w:hAnsi="Marianne"/>
          <w:color w:val="FF0000"/>
          <w:sz w:val="20"/>
          <w:szCs w:val="20"/>
        </w:rPr>
        <w:t>demandés à</w:t>
      </w:r>
      <w:r w:rsidRPr="004F5AB5">
        <w:rPr>
          <w:rFonts w:ascii="Marianne" w:hAnsi="Marianne"/>
          <w:color w:val="FF0000"/>
          <w:sz w:val="20"/>
          <w:szCs w:val="20"/>
        </w:rPr>
        <w:t xml:space="preserve"> joindre en annexes du présent CRT, ne sera pas pris en compte pour l’analyse des offres. </w:t>
      </w:r>
    </w:p>
    <w:p w14:paraId="2B96A452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4D2AB84D" w14:textId="0875F0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>Chaque sous-critère sera analysé selon la pondération indiquée</w:t>
      </w:r>
      <w:r w:rsidR="00BB47A2">
        <w:rPr>
          <w:rFonts w:ascii="Marianne" w:hAnsi="Marianne"/>
          <w:color w:val="FF0000"/>
          <w:sz w:val="20"/>
          <w:szCs w:val="20"/>
        </w:rPr>
        <w:t xml:space="preserve"> ci-dessus</w:t>
      </w:r>
    </w:p>
    <w:p w14:paraId="4AB91CB5" w14:textId="3C31F306" w:rsidR="008239BB" w:rsidRPr="004F5AB5" w:rsidRDefault="008239BB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6344F7BB" w14:textId="23793E36" w:rsidR="008239BB" w:rsidRPr="004F5AB5" w:rsidRDefault="008239BB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>Le soumissionnaire n’est pas limité dans la taille de sa réponse pour les annexes du CCTP, il adapte la taille des encadrés en fonction de ses réponses.</w:t>
      </w:r>
    </w:p>
    <w:p w14:paraId="7AED4BFE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</w:p>
    <w:p w14:paraId="7C89504C" w14:textId="77777777" w:rsidR="00832E91" w:rsidRPr="004F5AB5" w:rsidRDefault="00832E91" w:rsidP="00271A73">
      <w:pPr>
        <w:pBdr>
          <w:bottom w:val="single" w:sz="6" w:space="1" w:color="auto"/>
        </w:pBdr>
        <w:jc w:val="both"/>
        <w:rPr>
          <w:rFonts w:ascii="Marianne" w:hAnsi="Marianne"/>
          <w:color w:val="FF0000"/>
          <w:sz w:val="20"/>
          <w:szCs w:val="20"/>
        </w:rPr>
      </w:pPr>
      <w:r w:rsidRPr="004F5AB5">
        <w:rPr>
          <w:rFonts w:ascii="Marianne" w:hAnsi="Marianne"/>
          <w:color w:val="FF0000"/>
          <w:sz w:val="20"/>
          <w:szCs w:val="20"/>
        </w:rPr>
        <w:t xml:space="preserve">Vous vous assurerez que le format de chaque document permettra une ouverture et lisibilité sur n’importe quel outil. </w:t>
      </w:r>
    </w:p>
    <w:p w14:paraId="3ADA6BB8" w14:textId="77777777" w:rsidR="00832E91" w:rsidRDefault="00832E91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3A22103C" w14:textId="77777777" w:rsidR="002448E2" w:rsidRDefault="002448E2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0A0029EE" w14:textId="77777777" w:rsidR="00BB47A2" w:rsidRDefault="00BB47A2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37A571FE" w14:textId="77777777" w:rsidR="00BB47A2" w:rsidRDefault="00BB47A2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2ED3085E" w14:textId="77777777" w:rsidR="005828C0" w:rsidRDefault="005828C0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77744B9A" w14:textId="77777777" w:rsidR="005828C0" w:rsidRDefault="005828C0" w:rsidP="00832E91">
      <w:pPr>
        <w:pBdr>
          <w:bottom w:val="single" w:sz="6" w:space="1" w:color="auto"/>
        </w:pBdr>
        <w:rPr>
          <w:rFonts w:ascii="Marianne" w:hAnsi="Marianne"/>
          <w:color w:val="231F20"/>
          <w:sz w:val="20"/>
          <w:szCs w:val="20"/>
        </w:rPr>
      </w:pPr>
    </w:p>
    <w:p w14:paraId="1F86CBE3" w14:textId="042AFE07" w:rsidR="002448E2" w:rsidRPr="002448E2" w:rsidRDefault="002448E2" w:rsidP="002448E2">
      <w:pPr>
        <w:rPr>
          <w:rFonts w:ascii="Marianne" w:hAnsi="Marianne"/>
        </w:rPr>
      </w:pPr>
      <w:r w:rsidRPr="1D989BE2">
        <w:rPr>
          <w:rFonts w:ascii="Marianne" w:hAnsi="Marianne"/>
          <w:b/>
          <w:bCs/>
        </w:rPr>
        <w:t>Critère 1</w:t>
      </w:r>
      <w:r w:rsidR="2B515576" w:rsidRPr="1D989BE2">
        <w:rPr>
          <w:rFonts w:ascii="Marianne" w:hAnsi="Marianne"/>
          <w:b/>
          <w:bCs/>
        </w:rPr>
        <w:t xml:space="preserve"> :</w:t>
      </w:r>
      <w:r w:rsidRPr="1D989BE2">
        <w:rPr>
          <w:rFonts w:ascii="Marianne" w:eastAsiaTheme="minorEastAsia" w:hAnsi="Marianne" w:cstheme="minorBidi"/>
          <w:b/>
          <w:bCs/>
          <w:color w:val="FFFFFF" w:themeColor="background1"/>
          <w:lang w:eastAsia="en-US"/>
        </w:rPr>
        <w:t xml:space="preserve"> </w:t>
      </w:r>
      <w:r w:rsidRPr="1D989BE2">
        <w:rPr>
          <w:rFonts w:ascii="Marianne" w:hAnsi="Marianne"/>
          <w:b/>
          <w:bCs/>
        </w:rPr>
        <w:t>qualité de l’équipe pressentie pour l’exécution des prestations</w:t>
      </w:r>
    </w:p>
    <w:p w14:paraId="796EC5A1" w14:textId="77777777" w:rsidR="00832E91" w:rsidRPr="002448E2" w:rsidRDefault="00832E91" w:rsidP="00832E91">
      <w:pPr>
        <w:rPr>
          <w:rFonts w:ascii="Marianne" w:hAnsi="Marianne"/>
          <w:color w:val="231F20"/>
        </w:rPr>
      </w:pPr>
    </w:p>
    <w:p w14:paraId="54EAC1BD" w14:textId="34BB02AF" w:rsidR="000E3A72" w:rsidRPr="002448E2" w:rsidRDefault="002448E2" w:rsidP="00844804">
      <w:pPr>
        <w:pStyle w:val="Sous-titre"/>
        <w:jc w:val="both"/>
        <w:rPr>
          <w:spacing w:val="0"/>
        </w:rPr>
      </w:pPr>
      <w:r w:rsidRPr="002448E2">
        <w:rPr>
          <w:rFonts w:ascii="Marianne" w:eastAsia="Times New Roman" w:hAnsi="Marianne" w:cs="Arial"/>
          <w:color w:val="231F20"/>
          <w:spacing w:val="0"/>
          <w:sz w:val="24"/>
          <w:szCs w:val="24"/>
        </w:rPr>
        <w:t>Sous-</w:t>
      </w:r>
      <w:r w:rsidRPr="00271A73">
        <w:rPr>
          <w:rFonts w:ascii="Marianne" w:eastAsia="Times New Roman" w:hAnsi="Marianne" w:cs="Arial"/>
          <w:color w:val="auto"/>
          <w:spacing w:val="0"/>
          <w:sz w:val="24"/>
          <w:szCs w:val="24"/>
        </w:rPr>
        <w:t>critère 1.1</w:t>
      </w:r>
      <w:r w:rsidR="00C528FB" w:rsidRPr="1D989BE2">
        <w:rPr>
          <w:rFonts w:ascii="Marianne" w:hAnsi="Marianne"/>
          <w:color w:val="auto"/>
          <w:spacing w:val="0"/>
          <w:sz w:val="24"/>
          <w:szCs w:val="24"/>
          <w:lang w:eastAsia="en-US"/>
        </w:rPr>
        <w:t xml:space="preserve"> : </w:t>
      </w:r>
      <w:r w:rsidR="058FFCE9" w:rsidRPr="1D989BE2">
        <w:rPr>
          <w:rFonts w:ascii="Marianne" w:eastAsia="Marianne" w:hAnsi="Marianne" w:cs="Marianne"/>
          <w:color w:val="auto"/>
        </w:rPr>
        <w:t>nombre, qualifications et expériences des personnes pressenties pour l’exécution des prestations et les modalités de leur coordination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10878"/>
      </w:tblGrid>
      <w:tr w:rsidR="002448E2" w:rsidRPr="002448E2" w14:paraId="7472E987" w14:textId="77777777" w:rsidTr="1D989BE2">
        <w:trPr>
          <w:trHeight w:val="866"/>
        </w:trPr>
        <w:tc>
          <w:tcPr>
            <w:tcW w:w="3964" w:type="dxa"/>
            <w:shd w:val="clear" w:color="auto" w:fill="365F91" w:themeFill="accent1" w:themeFillShade="BF"/>
            <w:vAlign w:val="center"/>
          </w:tcPr>
          <w:p w14:paraId="21388425" w14:textId="2A76D38A" w:rsidR="002448E2" w:rsidRPr="003264C7" w:rsidRDefault="005828C0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878" w:type="dxa"/>
            <w:shd w:val="clear" w:color="auto" w:fill="365F91" w:themeFill="accent1" w:themeFillShade="BF"/>
            <w:vAlign w:val="center"/>
          </w:tcPr>
          <w:p w14:paraId="7B370A40" w14:textId="77777777" w:rsidR="003264C7" w:rsidRDefault="002448E2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10324AF9" w14:textId="516A6F27" w:rsidR="002448E2" w:rsidRPr="003264C7" w:rsidRDefault="002448E2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documents complémentaires, indiquer la référence du document</w:t>
            </w:r>
            <w:r w:rsidR="003264C7"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)</w:t>
            </w: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2448E2" w:rsidRPr="002448E2" w14:paraId="5AFF3CD1" w14:textId="4A85E3AB" w:rsidTr="1D989BE2">
        <w:trPr>
          <w:trHeight w:val="866"/>
        </w:trPr>
        <w:tc>
          <w:tcPr>
            <w:tcW w:w="3964" w:type="dxa"/>
            <w:vAlign w:val="center"/>
          </w:tcPr>
          <w:p w14:paraId="565D7931" w14:textId="50CC8745" w:rsidR="002448E2" w:rsidRPr="002448E2" w:rsidRDefault="20B0F9E5" w:rsidP="00844804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N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ombre d’intervenants proposé </w:t>
            </w:r>
            <w:r w:rsidR="6CCFD1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pour répondre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au besoin</w:t>
            </w:r>
          </w:p>
        </w:tc>
        <w:tc>
          <w:tcPr>
            <w:tcW w:w="10878" w:type="dxa"/>
            <w:vAlign w:val="center"/>
          </w:tcPr>
          <w:p w14:paraId="0D7BF65C" w14:textId="77777777" w:rsidR="002448E2" w:rsidRPr="002448E2" w:rsidRDefault="002448E2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31776747" w14:textId="67A6D5BA" w:rsidTr="1D989BE2">
        <w:trPr>
          <w:trHeight w:val="1828"/>
        </w:trPr>
        <w:tc>
          <w:tcPr>
            <w:tcW w:w="3964" w:type="dxa"/>
            <w:vAlign w:val="center"/>
          </w:tcPr>
          <w:p w14:paraId="0CCD0CF9" w14:textId="3056150A" w:rsidR="002448E2" w:rsidRPr="002448E2" w:rsidRDefault="60DF9168" w:rsidP="00844804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xpérience </w:t>
            </w:r>
            <w:r w:rsidR="246F8201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des intervenants 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dans le domaine auprès d’organisations de travail dans les services publics</w:t>
            </w:r>
          </w:p>
        </w:tc>
        <w:tc>
          <w:tcPr>
            <w:tcW w:w="10878" w:type="dxa"/>
            <w:vAlign w:val="center"/>
          </w:tcPr>
          <w:p w14:paraId="06622427" w14:textId="77777777" w:rsidR="002448E2" w:rsidRPr="002448E2" w:rsidRDefault="002448E2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43A7DBD0" w14:textId="7E11AF00" w:rsidTr="1D989BE2">
        <w:trPr>
          <w:trHeight w:val="1273"/>
        </w:trPr>
        <w:tc>
          <w:tcPr>
            <w:tcW w:w="3964" w:type="dxa"/>
            <w:vAlign w:val="center"/>
          </w:tcPr>
          <w:p w14:paraId="4CC1D8D2" w14:textId="6CE763DF" w:rsidR="002448E2" w:rsidRPr="002448E2" w:rsidRDefault="30B1B8A5" w:rsidP="00844804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Q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ualifications des intervenants</w:t>
            </w:r>
          </w:p>
        </w:tc>
        <w:tc>
          <w:tcPr>
            <w:tcW w:w="10878" w:type="dxa"/>
            <w:vAlign w:val="center"/>
          </w:tcPr>
          <w:p w14:paraId="0773941B" w14:textId="77777777" w:rsidR="002448E2" w:rsidRPr="002448E2" w:rsidRDefault="002448E2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2448E2" w:rsidRPr="002448E2" w14:paraId="71553BFA" w14:textId="78058215" w:rsidTr="1D989BE2">
        <w:trPr>
          <w:trHeight w:val="1973"/>
        </w:trPr>
        <w:tc>
          <w:tcPr>
            <w:tcW w:w="3964" w:type="dxa"/>
            <w:vAlign w:val="center"/>
          </w:tcPr>
          <w:p w14:paraId="19A88724" w14:textId="43FD13AD" w:rsidR="002448E2" w:rsidRPr="002448E2" w:rsidRDefault="48E90D11" w:rsidP="00844804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Modalités de 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coordination et </w:t>
            </w:r>
            <w:r w:rsidR="14F3B1E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d</w:t>
            </w:r>
            <w:r w:rsidR="5A9F890D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’encadrement des intervenants</w:t>
            </w:r>
          </w:p>
        </w:tc>
        <w:tc>
          <w:tcPr>
            <w:tcW w:w="10878" w:type="dxa"/>
            <w:vAlign w:val="center"/>
          </w:tcPr>
          <w:p w14:paraId="065C5B44" w14:textId="77777777" w:rsidR="002448E2" w:rsidRPr="002448E2" w:rsidRDefault="002448E2" w:rsidP="00271A73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023F210D" w14:textId="76C57066" w:rsidR="003264C7" w:rsidRDefault="003264C7" w:rsidP="00271A73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0F75EA0D" w14:textId="77777777" w:rsidR="003264C7" w:rsidRDefault="003264C7">
      <w:pPr>
        <w:tabs>
          <w:tab w:val="clear" w:pos="2265"/>
        </w:tabs>
        <w:rPr>
          <w:rFonts w:ascii="Marianne" w:hAnsi="Marianne"/>
          <w:color w:val="231F20"/>
          <w:sz w:val="20"/>
          <w:szCs w:val="20"/>
        </w:rPr>
      </w:pPr>
      <w:r>
        <w:rPr>
          <w:rFonts w:ascii="Marianne" w:hAnsi="Marianne"/>
          <w:color w:val="231F20"/>
          <w:sz w:val="20"/>
          <w:szCs w:val="20"/>
        </w:rPr>
        <w:br w:type="page"/>
      </w:r>
    </w:p>
    <w:p w14:paraId="3CCBF010" w14:textId="77777777" w:rsidR="000E3A72" w:rsidRPr="004F5AB5" w:rsidRDefault="000E3A72" w:rsidP="00844804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614A0813" w14:textId="7A65A284" w:rsidR="000E3A72" w:rsidRPr="003264C7" w:rsidRDefault="002448E2" w:rsidP="00844804">
      <w:pPr>
        <w:pStyle w:val="Sous-titre"/>
        <w:jc w:val="both"/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</w:pP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Sous-critère 1.2</w:t>
      </w:r>
      <w:r w:rsidR="003264C7"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 </w:t>
      </w:r>
      <w:r w:rsidR="003264C7" w:rsidRPr="003264C7">
        <w:rPr>
          <w:rFonts w:ascii="Marianne" w:hAnsi="Marianne" w:cstheme="minorHAnsi"/>
          <w:bCs/>
          <w:color w:val="000000" w:themeColor="text1"/>
          <w:sz w:val="24"/>
          <w:szCs w:val="24"/>
        </w:rPr>
        <w:t xml:space="preserve">organisation de la </w:t>
      </w:r>
      <w:r w:rsidR="003264C7"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prestation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10878"/>
      </w:tblGrid>
      <w:tr w:rsidR="003264C7" w:rsidRPr="002448E2" w14:paraId="30B9BAEF" w14:textId="77777777" w:rsidTr="3EC725A6">
        <w:trPr>
          <w:trHeight w:val="866"/>
          <w:tblHeader/>
        </w:trPr>
        <w:tc>
          <w:tcPr>
            <w:tcW w:w="3964" w:type="dxa"/>
            <w:shd w:val="clear" w:color="auto" w:fill="365F91" w:themeFill="accent1" w:themeFillShade="BF"/>
            <w:vAlign w:val="center"/>
          </w:tcPr>
          <w:p w14:paraId="24A1FEA7" w14:textId="6AB70395" w:rsidR="003264C7" w:rsidRPr="003264C7" w:rsidRDefault="005828C0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878" w:type="dxa"/>
            <w:shd w:val="clear" w:color="auto" w:fill="365F91" w:themeFill="accent1" w:themeFillShade="BF"/>
            <w:vAlign w:val="center"/>
          </w:tcPr>
          <w:p w14:paraId="75B314BF" w14:textId="77777777" w:rsid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722FD98C" w14:textId="77777777" w:rsidR="003264C7" w:rsidRP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documents complémentaires, indiquer la référence du document) </w:t>
            </w:r>
          </w:p>
        </w:tc>
      </w:tr>
      <w:tr w:rsidR="003264C7" w:rsidRPr="002448E2" w14:paraId="7DC0DC9F" w14:textId="77777777" w:rsidTr="3EC725A6">
        <w:trPr>
          <w:trHeight w:val="2429"/>
        </w:trPr>
        <w:tc>
          <w:tcPr>
            <w:tcW w:w="3964" w:type="dxa"/>
            <w:vAlign w:val="center"/>
          </w:tcPr>
          <w:p w14:paraId="60452C07" w14:textId="3BD54057" w:rsidR="003264C7" w:rsidRPr="002448E2" w:rsidRDefault="442FB425" w:rsidP="00844804">
            <w:pPr>
              <w:jc w:val="both"/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odalités de 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fonctionnement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 la permanence 7J/7 et 24H/24 </w:t>
            </w:r>
            <w:r w:rsidR="4990F7C9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et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garanties de bon fonctionnement</w:t>
            </w:r>
          </w:p>
        </w:tc>
        <w:tc>
          <w:tcPr>
            <w:tcW w:w="10878" w:type="dxa"/>
            <w:vAlign w:val="center"/>
          </w:tcPr>
          <w:p w14:paraId="58B6F424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72E5B0F9" w14:textId="77777777" w:rsidTr="3EC725A6">
        <w:trPr>
          <w:trHeight w:val="2124"/>
        </w:trPr>
        <w:tc>
          <w:tcPr>
            <w:tcW w:w="3964" w:type="dxa"/>
            <w:vAlign w:val="center"/>
          </w:tcPr>
          <w:p w14:paraId="6ADCADE7" w14:textId="105C0011" w:rsidR="003264C7" w:rsidRPr="002448E2" w:rsidRDefault="57F9E84F" w:rsidP="00844804">
            <w:pPr>
              <w:jc w:val="both"/>
              <w:rPr>
                <w:rFonts w:ascii="Marianne" w:eastAsia="Marianne" w:hAnsi="Marianne" w:cs="Marianne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odalités d’</w:t>
            </w:r>
            <w:r w:rsidR="509F9483" w:rsidRPr="3EC725A6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intervention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</w:t>
            </w:r>
            <w:r w:rsidR="16FE1216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(respect des délais, mode opératoire des intervenants en fonction des différents niveaux de criticité psychologique des situations, grille d’analyse des situations…) auprès des bénéficiaires des prestations </w:t>
            </w:r>
            <w:r w:rsidR="509F948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et garanties de bon fonctionnement</w:t>
            </w:r>
          </w:p>
        </w:tc>
        <w:tc>
          <w:tcPr>
            <w:tcW w:w="10878" w:type="dxa"/>
            <w:vAlign w:val="center"/>
          </w:tcPr>
          <w:p w14:paraId="2F0877B9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01E3D2FB" w14:textId="77777777" w:rsidTr="3EC725A6">
        <w:trPr>
          <w:trHeight w:val="1545"/>
        </w:trPr>
        <w:tc>
          <w:tcPr>
            <w:tcW w:w="3964" w:type="dxa"/>
            <w:vAlign w:val="center"/>
          </w:tcPr>
          <w:p w14:paraId="70C32635" w14:textId="55EE2AFD" w:rsidR="003264C7" w:rsidRPr="002448E2" w:rsidRDefault="3E4A7C29" w:rsidP="00844804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odalités d’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exécution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prestations lorsqu’elles ont lieu en présentiel sur tout le territoire sont détaillées et garanties de bon fonctionnement</w:t>
            </w:r>
          </w:p>
        </w:tc>
        <w:tc>
          <w:tcPr>
            <w:tcW w:w="10878" w:type="dxa"/>
            <w:vAlign w:val="center"/>
          </w:tcPr>
          <w:p w14:paraId="099DB2DF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3D04C16F" w14:textId="77777777" w:rsidTr="3EC725A6">
        <w:trPr>
          <w:trHeight w:val="1973"/>
        </w:trPr>
        <w:tc>
          <w:tcPr>
            <w:tcW w:w="3964" w:type="dxa"/>
            <w:vAlign w:val="center"/>
          </w:tcPr>
          <w:p w14:paraId="1C21A2FB" w14:textId="30513175" w:rsidR="003264C7" w:rsidRPr="002448E2" w:rsidRDefault="4DBC6000" w:rsidP="00844804">
            <w:pPr>
              <w:jc w:val="both"/>
              <w:rPr>
                <w:rFonts w:ascii="Marianne" w:eastAsia="Marianne" w:hAnsi="Marianne" w:cs="Marianne"/>
              </w:rPr>
            </w:pPr>
            <w:r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lastRenderedPageBreak/>
              <w:t>M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odalités de </w:t>
            </w:r>
            <w:r w:rsidR="509F9483" w:rsidRPr="1D989BE2">
              <w:rPr>
                <w:rFonts w:ascii="Marianne" w:eastAsia="Marianne" w:hAnsi="Marianne" w:cs="Marianne"/>
                <w:b/>
                <w:bCs/>
                <w:color w:val="000000" w:themeColor="text1"/>
                <w:sz w:val="22"/>
                <w:szCs w:val="22"/>
              </w:rPr>
              <w:t>suivi</w:t>
            </w:r>
            <w:r w:rsidR="509F9483" w:rsidRPr="1D989BE2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bons de commande et de facturation sont détaillées et garanties de bonne exécution du contrat</w:t>
            </w:r>
          </w:p>
        </w:tc>
        <w:tc>
          <w:tcPr>
            <w:tcW w:w="10878" w:type="dxa"/>
            <w:vAlign w:val="center"/>
          </w:tcPr>
          <w:p w14:paraId="517628B6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4D03B25A" w14:textId="7562D825" w:rsidR="00910158" w:rsidRPr="004F5AB5" w:rsidRDefault="00910158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5F32C48C" w14:textId="71FD913B" w:rsidR="003264C7" w:rsidRPr="003264C7" w:rsidRDefault="003264C7" w:rsidP="00844804">
      <w:pPr>
        <w:pStyle w:val="Sous-titre"/>
        <w:jc w:val="both"/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</w:pP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Sous-critère 1.</w:t>
      </w:r>
      <w:r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>3</w:t>
      </w:r>
      <w:r w:rsidRPr="003264C7"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 </w:t>
      </w:r>
      <w:r>
        <w:rPr>
          <w:rFonts w:ascii="Marianne" w:eastAsia="Times New Roman" w:hAnsi="Marianne" w:cs="Arial"/>
          <w:color w:val="000000" w:themeColor="text1"/>
          <w:spacing w:val="0"/>
          <w:sz w:val="24"/>
          <w:szCs w:val="24"/>
        </w:rPr>
        <w:t xml:space="preserve">exemples de livrables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0"/>
        <w:gridCol w:w="6342"/>
      </w:tblGrid>
      <w:tr w:rsidR="003264C7" w:rsidRPr="002448E2" w14:paraId="46B3E147" w14:textId="77777777" w:rsidTr="3EC725A6">
        <w:trPr>
          <w:trHeight w:val="866"/>
          <w:tblHeader/>
        </w:trPr>
        <w:tc>
          <w:tcPr>
            <w:tcW w:w="8500" w:type="dxa"/>
            <w:shd w:val="clear" w:color="auto" w:fill="365F91" w:themeFill="accent1" w:themeFillShade="BF"/>
            <w:vAlign w:val="center"/>
          </w:tcPr>
          <w:p w14:paraId="611B05B9" w14:textId="54086A55" w:rsidR="003264C7" w:rsidRPr="003264C7" w:rsidRDefault="005828C0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6342" w:type="dxa"/>
            <w:shd w:val="clear" w:color="auto" w:fill="365F91" w:themeFill="accent1" w:themeFillShade="BF"/>
            <w:vAlign w:val="center"/>
          </w:tcPr>
          <w:p w14:paraId="64B77AAC" w14:textId="77777777" w:rsid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6DEA0AF9" w14:textId="112617E0" w:rsidR="003264C7" w:rsidRP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indiquer</w:t>
            </w:r>
            <w:proofErr w:type="gramEnd"/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la référence du document) </w:t>
            </w:r>
          </w:p>
        </w:tc>
      </w:tr>
      <w:tr w:rsidR="003264C7" w:rsidRPr="002448E2" w14:paraId="2BADBBE7" w14:textId="77777777" w:rsidTr="3EC725A6">
        <w:trPr>
          <w:trHeight w:val="852"/>
        </w:trPr>
        <w:tc>
          <w:tcPr>
            <w:tcW w:w="8500" w:type="dxa"/>
            <w:vAlign w:val="center"/>
          </w:tcPr>
          <w:p w14:paraId="7DD62D24" w14:textId="2D1D4F05" w:rsidR="003264C7" w:rsidRPr="002448E2" w:rsidRDefault="0F878824" w:rsidP="00844804">
            <w:pPr>
              <w:spacing w:line="259" w:lineRule="auto"/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bilan mensuel démontr</w:t>
            </w:r>
            <w:r w:rsidR="0D4D572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bilan </w:t>
            </w:r>
            <w:r w:rsidR="0766327D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 BP aux fins d’analyse des situations et de la conduite d’actions de prévention et de correction</w:t>
            </w:r>
          </w:p>
        </w:tc>
        <w:tc>
          <w:tcPr>
            <w:tcW w:w="6342" w:type="dxa"/>
            <w:vAlign w:val="center"/>
          </w:tcPr>
          <w:p w14:paraId="1C8EC1CE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4A8CCA3A" w14:textId="77777777" w:rsidTr="3EC725A6">
        <w:trPr>
          <w:trHeight w:val="971"/>
        </w:trPr>
        <w:tc>
          <w:tcPr>
            <w:tcW w:w="8500" w:type="dxa"/>
            <w:vAlign w:val="center"/>
          </w:tcPr>
          <w:p w14:paraId="430E4C02" w14:textId="180E4640" w:rsidR="003264C7" w:rsidRPr="002448E2" w:rsidRDefault="12135F8F" w:rsidP="00844804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Exemple de bilan annuel démontran</w:t>
            </w:r>
            <w:r w:rsidR="3F152AA3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t 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des capacités de synthèse, de respect de la confidentialité des données et de lisibilité dans la réalisation de ce type de bilan </w:t>
            </w:r>
            <w:r w:rsidR="4E8FB4C2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 BP aux fins d’analyse des situations et de la conduite d’actions de prévention et de correction</w:t>
            </w:r>
          </w:p>
        </w:tc>
        <w:tc>
          <w:tcPr>
            <w:tcW w:w="6342" w:type="dxa"/>
            <w:vAlign w:val="center"/>
          </w:tcPr>
          <w:p w14:paraId="1686C052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28684102" w14:textId="77777777" w:rsidTr="3EC725A6">
        <w:trPr>
          <w:trHeight w:val="1273"/>
        </w:trPr>
        <w:tc>
          <w:tcPr>
            <w:tcW w:w="8500" w:type="dxa"/>
            <w:vAlign w:val="center"/>
          </w:tcPr>
          <w:p w14:paraId="1636F501" w14:textId="5B2F8996" w:rsidR="003264C7" w:rsidRPr="002448E2" w:rsidRDefault="22AF8BD6" w:rsidP="00844804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document de présentation devant les représentants du personnel démontr</w:t>
            </w:r>
            <w:r w:rsidR="1277DCEB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document </w:t>
            </w:r>
            <w:r w:rsidR="12CE2429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son exploitation directe par les élus</w:t>
            </w:r>
          </w:p>
        </w:tc>
        <w:tc>
          <w:tcPr>
            <w:tcW w:w="6342" w:type="dxa"/>
            <w:vAlign w:val="center"/>
          </w:tcPr>
          <w:p w14:paraId="5561EA59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  <w:tr w:rsidR="003264C7" w:rsidRPr="002448E2" w14:paraId="7EB29E9B" w14:textId="77777777" w:rsidTr="3EC725A6">
        <w:trPr>
          <w:trHeight w:val="1231"/>
        </w:trPr>
        <w:tc>
          <w:tcPr>
            <w:tcW w:w="8500" w:type="dxa"/>
            <w:vAlign w:val="center"/>
          </w:tcPr>
          <w:p w14:paraId="4292BA0D" w14:textId="3CF1F5DE" w:rsidR="003264C7" w:rsidRPr="002448E2" w:rsidRDefault="3933AFDA" w:rsidP="00844804">
            <w:pPr>
              <w:jc w:val="both"/>
              <w:rPr>
                <w:rFonts w:ascii="Marianne" w:eastAsia="Marianne" w:hAnsi="Marianne" w:cs="Marianne"/>
                <w:sz w:val="22"/>
                <w:szCs w:val="22"/>
              </w:rPr>
            </w:pPr>
            <w:r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E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xemple de supports de communication démontr</w:t>
            </w:r>
            <w:r w:rsidR="40F96A5F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ant</w:t>
            </w:r>
            <w:r w:rsidR="43AF01E4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 xml:space="preserve"> des capacités de synthèse, de respect de la confidentialité des données et de lisibilité dans la réalisation de ce type de support </w:t>
            </w:r>
            <w:r w:rsidR="23F1E029" w:rsidRPr="3EC725A6">
              <w:rPr>
                <w:rFonts w:ascii="Marianne" w:eastAsia="Marianne" w:hAnsi="Marianne" w:cs="Marianne"/>
                <w:color w:val="000000" w:themeColor="text1"/>
                <w:sz w:val="22"/>
                <w:szCs w:val="22"/>
              </w:rPr>
              <w:t>permettant ainsi leur exploitation directe par le BP et les services bénéficiaires</w:t>
            </w:r>
          </w:p>
        </w:tc>
        <w:tc>
          <w:tcPr>
            <w:tcW w:w="6342" w:type="dxa"/>
            <w:vAlign w:val="center"/>
          </w:tcPr>
          <w:p w14:paraId="11F853C6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2A474919" w14:textId="7DEA5E90" w:rsidR="000A14B1" w:rsidRDefault="000A14B1" w:rsidP="00844804">
      <w:pPr>
        <w:pStyle w:val="Sous-titre"/>
        <w:jc w:val="both"/>
        <w:rPr>
          <w:rFonts w:ascii="Marianne" w:eastAsia="Times New Roman" w:hAnsi="Marianne" w:cs="Arial"/>
          <w:color w:val="231F20"/>
          <w:spacing w:val="0"/>
          <w:sz w:val="20"/>
          <w:szCs w:val="20"/>
        </w:rPr>
      </w:pPr>
    </w:p>
    <w:p w14:paraId="233AB5DF" w14:textId="61E42B00" w:rsidR="000A14B1" w:rsidRDefault="000A14B1" w:rsidP="00844804">
      <w:pPr>
        <w:tabs>
          <w:tab w:val="clear" w:pos="2265"/>
        </w:tabs>
        <w:jc w:val="both"/>
        <w:rPr>
          <w:rFonts w:ascii="Marianne" w:hAnsi="Marianne"/>
          <w:color w:val="231F20"/>
          <w:sz w:val="20"/>
          <w:szCs w:val="20"/>
        </w:rPr>
      </w:pPr>
    </w:p>
    <w:p w14:paraId="4CFD59BE" w14:textId="480007CA" w:rsidR="003264C7" w:rsidRPr="003264C7" w:rsidRDefault="003264C7" w:rsidP="00844804">
      <w:pPr>
        <w:jc w:val="both"/>
        <w:rPr>
          <w:rFonts w:ascii="Marianne" w:hAnsi="Marianne"/>
          <w:b/>
          <w:bCs/>
        </w:rPr>
      </w:pPr>
      <w:r w:rsidRPr="1D989BE2">
        <w:rPr>
          <w:rFonts w:ascii="Marianne" w:hAnsi="Marianne"/>
          <w:b/>
          <w:bCs/>
        </w:rPr>
        <w:t>Critère 2</w:t>
      </w:r>
      <w:r w:rsidR="6DE3950C" w:rsidRPr="1D989BE2">
        <w:rPr>
          <w:rFonts w:ascii="Marianne" w:hAnsi="Marianne"/>
          <w:b/>
          <w:bCs/>
        </w:rPr>
        <w:t xml:space="preserve"> :</w:t>
      </w:r>
      <w:r w:rsidRPr="1D989BE2">
        <w:rPr>
          <w:rFonts w:ascii="Marianne" w:hAnsi="Marianne"/>
          <w:b/>
          <w:bCs/>
        </w:rPr>
        <w:t xml:space="preserve"> environnemental et </w:t>
      </w:r>
      <w:r w:rsidR="00271A73" w:rsidRPr="1D989BE2">
        <w:rPr>
          <w:rFonts w:ascii="Marianne" w:hAnsi="Marianne"/>
          <w:b/>
          <w:bCs/>
        </w:rPr>
        <w:t>social :</w:t>
      </w:r>
    </w:p>
    <w:p w14:paraId="172356F5" w14:textId="77777777" w:rsidR="003264C7" w:rsidRDefault="003264C7" w:rsidP="00844804">
      <w:pPr>
        <w:jc w:val="both"/>
        <w:rPr>
          <w:rFonts w:ascii="Marianne" w:hAnsi="Marianne"/>
        </w:rPr>
      </w:pPr>
    </w:p>
    <w:p w14:paraId="3D6E73E5" w14:textId="456F06E4" w:rsidR="003264C7" w:rsidRPr="002448E2" w:rsidRDefault="003264C7" w:rsidP="00844804">
      <w:pPr>
        <w:jc w:val="both"/>
        <w:rPr>
          <w:rFonts w:ascii="Marianne" w:hAnsi="Marianne"/>
        </w:rPr>
      </w:pPr>
      <w:r>
        <w:rPr>
          <w:rFonts w:ascii="Marianne" w:hAnsi="Marianne"/>
        </w:rPr>
        <w:t>Sous-critère 2.1 : critère environnemental</w:t>
      </w:r>
    </w:p>
    <w:p w14:paraId="50AE9D6C" w14:textId="4848B486" w:rsidR="00BE4D87" w:rsidRPr="004F5AB5" w:rsidRDefault="00BE4D87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10311"/>
      </w:tblGrid>
      <w:tr w:rsidR="003264C7" w:rsidRPr="003264C7" w14:paraId="1FCC229F" w14:textId="77777777" w:rsidTr="1D989BE2">
        <w:trPr>
          <w:trHeight w:val="866"/>
          <w:tblHeader/>
        </w:trPr>
        <w:tc>
          <w:tcPr>
            <w:tcW w:w="4531" w:type="dxa"/>
            <w:shd w:val="clear" w:color="auto" w:fill="365F91" w:themeFill="accent1" w:themeFillShade="BF"/>
            <w:vAlign w:val="center"/>
          </w:tcPr>
          <w:p w14:paraId="31D9B284" w14:textId="3C90BAAA" w:rsidR="003264C7" w:rsidRPr="003264C7" w:rsidRDefault="005828C0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311" w:type="dxa"/>
            <w:shd w:val="clear" w:color="auto" w:fill="365F91" w:themeFill="accent1" w:themeFillShade="BF"/>
            <w:vAlign w:val="center"/>
          </w:tcPr>
          <w:p w14:paraId="07A24CEB" w14:textId="77777777" w:rsid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</w:t>
            </w:r>
          </w:p>
          <w:p w14:paraId="786D9A7A" w14:textId="31A96D63" w:rsidR="003264C7" w:rsidRP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(</w:t>
            </w:r>
            <w:proofErr w:type="gramStart"/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>en</w:t>
            </w:r>
            <w:proofErr w:type="gramEnd"/>
            <w:r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 cas de document annexe, </w:t>
            </w: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indiquer la référence du document) </w:t>
            </w:r>
          </w:p>
        </w:tc>
      </w:tr>
      <w:tr w:rsidR="003264C7" w:rsidRPr="002448E2" w14:paraId="7BF61839" w14:textId="77777777" w:rsidTr="1D989BE2">
        <w:trPr>
          <w:trHeight w:val="971"/>
        </w:trPr>
        <w:tc>
          <w:tcPr>
            <w:tcW w:w="4531" w:type="dxa"/>
            <w:vAlign w:val="center"/>
          </w:tcPr>
          <w:p w14:paraId="22F56134" w14:textId="78B02649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  <w:r>
              <w:rPr>
                <w:rFonts w:ascii="Marianne" w:hAnsi="Marianne" w:cstheme="majorHAnsi"/>
              </w:rPr>
              <w:t>Mesures prises en faveur de la sobriété numérique</w:t>
            </w:r>
          </w:p>
        </w:tc>
        <w:tc>
          <w:tcPr>
            <w:tcW w:w="10311" w:type="dxa"/>
            <w:vAlign w:val="center"/>
          </w:tcPr>
          <w:p w14:paraId="3A9EDFA2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02FD9C0B" w14:textId="77777777" w:rsidR="000B3CD3" w:rsidRDefault="000B3CD3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4C9AB3C1" w14:textId="21E06F29" w:rsidR="003264C7" w:rsidRPr="002448E2" w:rsidRDefault="003264C7" w:rsidP="00844804">
      <w:pPr>
        <w:jc w:val="both"/>
        <w:rPr>
          <w:rFonts w:ascii="Marianne" w:hAnsi="Marianne"/>
        </w:rPr>
      </w:pPr>
      <w:r>
        <w:rPr>
          <w:rFonts w:ascii="Marianne" w:hAnsi="Marianne"/>
        </w:rPr>
        <w:t>Sous-critère 2.</w:t>
      </w:r>
      <w:r w:rsidR="00B771DA">
        <w:rPr>
          <w:rFonts w:ascii="Marianne" w:hAnsi="Marianne"/>
        </w:rPr>
        <w:t>2</w:t>
      </w:r>
      <w:r>
        <w:rPr>
          <w:rFonts w:ascii="Marianne" w:hAnsi="Marianne"/>
        </w:rPr>
        <w:t> : critère social</w:t>
      </w:r>
    </w:p>
    <w:p w14:paraId="7E337FDA" w14:textId="77777777" w:rsidR="003264C7" w:rsidRDefault="003264C7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10311"/>
      </w:tblGrid>
      <w:tr w:rsidR="003264C7" w:rsidRPr="003264C7" w14:paraId="111E2DB3" w14:textId="77777777" w:rsidTr="00B90566">
        <w:trPr>
          <w:trHeight w:val="866"/>
          <w:tblHeader/>
        </w:trPr>
        <w:tc>
          <w:tcPr>
            <w:tcW w:w="4531" w:type="dxa"/>
            <w:shd w:val="clear" w:color="auto" w:fill="365F91" w:themeFill="accent1" w:themeFillShade="BF"/>
            <w:vAlign w:val="center"/>
          </w:tcPr>
          <w:p w14:paraId="1CD64CF5" w14:textId="55CBCAF3" w:rsidR="003264C7" w:rsidRPr="003264C7" w:rsidRDefault="005828C0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>Attendus</w:t>
            </w:r>
          </w:p>
        </w:tc>
        <w:tc>
          <w:tcPr>
            <w:tcW w:w="10311" w:type="dxa"/>
            <w:shd w:val="clear" w:color="auto" w:fill="365F91" w:themeFill="accent1" w:themeFillShade="BF"/>
            <w:vAlign w:val="center"/>
          </w:tcPr>
          <w:p w14:paraId="64905BCA" w14:textId="3A109DB2" w:rsidR="003264C7" w:rsidRPr="003264C7" w:rsidRDefault="003264C7" w:rsidP="00844804">
            <w:pPr>
              <w:jc w:val="both"/>
              <w:rPr>
                <w:rFonts w:ascii="Marianne" w:hAnsi="Marianne" w:cstheme="majorHAnsi"/>
                <w:b/>
                <w:bCs/>
                <w:color w:val="FFFFFF" w:themeColor="background1"/>
              </w:rPr>
            </w:pPr>
            <w:r w:rsidRPr="003264C7">
              <w:rPr>
                <w:rFonts w:ascii="Marianne" w:hAnsi="Marianne" w:cstheme="majorHAnsi"/>
                <w:b/>
                <w:bCs/>
                <w:color w:val="FFFFFF" w:themeColor="background1"/>
              </w:rPr>
              <w:t xml:space="preserve">A compléter par le candidat  </w:t>
            </w:r>
          </w:p>
        </w:tc>
      </w:tr>
      <w:tr w:rsidR="003264C7" w:rsidRPr="002448E2" w14:paraId="6DC5794B" w14:textId="77777777" w:rsidTr="00B90566">
        <w:trPr>
          <w:trHeight w:val="1385"/>
        </w:trPr>
        <w:tc>
          <w:tcPr>
            <w:tcW w:w="4531" w:type="dxa"/>
            <w:vAlign w:val="center"/>
          </w:tcPr>
          <w:p w14:paraId="4DCBF349" w14:textId="5CC5FAF8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  <w:r>
              <w:rPr>
                <w:rFonts w:ascii="Marianne" w:hAnsi="Marianne" w:cstheme="majorHAnsi"/>
              </w:rPr>
              <w:t>Nombre d’heures d’insertion par année d’exécution du marché</w:t>
            </w:r>
          </w:p>
        </w:tc>
        <w:tc>
          <w:tcPr>
            <w:tcW w:w="10311" w:type="dxa"/>
            <w:vAlign w:val="center"/>
          </w:tcPr>
          <w:p w14:paraId="24410765" w14:textId="77777777" w:rsidR="003264C7" w:rsidRPr="002448E2" w:rsidRDefault="003264C7" w:rsidP="00844804">
            <w:pPr>
              <w:jc w:val="both"/>
              <w:rPr>
                <w:rFonts w:ascii="Marianne" w:hAnsi="Marianne" w:cstheme="majorHAnsi"/>
              </w:rPr>
            </w:pPr>
          </w:p>
        </w:tc>
      </w:tr>
    </w:tbl>
    <w:p w14:paraId="1BEB4BF6" w14:textId="77777777" w:rsidR="003264C7" w:rsidRPr="004F5AB5" w:rsidRDefault="003264C7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5B96F6AE" w14:textId="5DE7132B" w:rsidR="008B3F79" w:rsidRPr="003264C7" w:rsidRDefault="003264C7" w:rsidP="00844804">
      <w:pPr>
        <w:jc w:val="both"/>
        <w:rPr>
          <w:rFonts w:ascii="Marianne" w:hAnsi="Marianne"/>
          <w:color w:val="231F20"/>
        </w:rPr>
      </w:pPr>
      <w:r w:rsidRPr="003264C7">
        <w:rPr>
          <w:rFonts w:ascii="Marianne" w:hAnsi="Marianne"/>
          <w:color w:val="231F20"/>
        </w:rPr>
        <w:t>Pour mémoire, la formule de calcul de ce sous-critère est la suivante :</w:t>
      </w:r>
    </w:p>
    <w:p w14:paraId="4F2205C1" w14:textId="77777777" w:rsidR="003264C7" w:rsidRDefault="003264C7" w:rsidP="00844804">
      <w:pPr>
        <w:jc w:val="both"/>
        <w:rPr>
          <w:rFonts w:ascii="Marianne" w:hAnsi="Marianne"/>
          <w:color w:val="231F20"/>
          <w:sz w:val="20"/>
          <w:szCs w:val="20"/>
        </w:rPr>
      </w:pPr>
    </w:p>
    <w:p w14:paraId="2716FF69" w14:textId="21F71B33" w:rsidR="003264C7" w:rsidRPr="003264C7" w:rsidRDefault="003264C7" w:rsidP="00844804">
      <w:pPr>
        <w:jc w:val="both"/>
        <w:rPr>
          <w:rFonts w:ascii="Marianne" w:hAnsi="Marianne"/>
          <w:color w:val="231F20"/>
        </w:rPr>
      </w:pPr>
      <w:r w:rsidRPr="003264C7">
        <w:rPr>
          <w:rFonts w:ascii="Marianne" w:hAnsi="Marianne"/>
          <w:color w:val="231F20"/>
        </w:rPr>
        <w:t xml:space="preserve">Note = 10 points X </w:t>
      </w:r>
      <w:r w:rsidRPr="00B771DA">
        <w:rPr>
          <w:rFonts w:ascii="Marianne" w:hAnsi="Marianne"/>
          <w:color w:val="215868" w:themeColor="accent5" w:themeShade="80"/>
        </w:rPr>
        <w:t>(nombre d’heures supplémentaire proposé par l’entreprise candidate / nombre d’heures supplémentaire le plus élevé parmi les propositions des entreprises candidates)</w:t>
      </w:r>
    </w:p>
    <w:sectPr w:rsidR="003264C7" w:rsidRPr="003264C7" w:rsidSect="003A73FE">
      <w:headerReference w:type="even" r:id="rId12"/>
      <w:footerReference w:type="even" r:id="rId13"/>
      <w:footerReference w:type="default" r:id="rId14"/>
      <w:footerReference w:type="first" r:id="rId15"/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FCC71" w14:textId="77777777" w:rsidR="00382807" w:rsidRDefault="00382807" w:rsidP="00883052">
      <w:r>
        <w:separator/>
      </w:r>
    </w:p>
  </w:endnote>
  <w:endnote w:type="continuationSeparator" w:id="0">
    <w:p w14:paraId="162084CF" w14:textId="77777777" w:rsidR="00382807" w:rsidRDefault="00382807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D448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9157FD6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0D29" w14:textId="1BCAEADB" w:rsidR="00AC5AAD" w:rsidRPr="000E4464" w:rsidRDefault="005E167B" w:rsidP="005A7541">
    <w:pPr>
      <w:pStyle w:val="Pieddepage"/>
      <w:jc w:val="right"/>
      <w:rPr>
        <w:rFonts w:ascii="Marianne" w:hAnsi="Marianne" w:cs="Times New Roman"/>
        <w:i/>
        <w:iCs/>
        <w:color w:val="4F6228" w:themeColor="accent3" w:themeShade="80"/>
        <w:sz w:val="18"/>
        <w:szCs w:val="18"/>
      </w:rPr>
    </w:pPr>
    <w:r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CRT_</w:t>
    </w:r>
    <w:r w:rsidR="00B771DA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PRA</w:t>
    </w:r>
    <w:r w:rsidR="00271A73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014960</w:t>
    </w:r>
    <w:r w:rsidR="00271A73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soutien</w:t>
    </w:r>
    <w:r w:rsidR="000E4464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psychologique aux agents des ministères sociaux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center" w:leader="none"/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right" w:leader="non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begin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instrText>PAGE   \* MERGEFORMAT</w:instrTex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separat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t>1</w: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AA4A" w14:textId="028D87CF" w:rsidR="001E4402" w:rsidRPr="000E4464" w:rsidRDefault="001E4402" w:rsidP="001E4402">
    <w:pPr>
      <w:pStyle w:val="Pieddepage"/>
      <w:jc w:val="right"/>
      <w:rPr>
        <w:rFonts w:ascii="Marianne" w:hAnsi="Marianne" w:cs="Times New Roman"/>
        <w:i/>
        <w:iCs/>
        <w:color w:val="4F6228" w:themeColor="accent3" w:themeShade="80"/>
        <w:sz w:val="18"/>
        <w:szCs w:val="18"/>
      </w:rPr>
    </w:pPr>
    <w:r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CRT_PRA</w:t>
    </w:r>
    <w:r w:rsidR="00271A73" w:rsidRPr="000E4464">
      <w:rPr>
        <w:rFonts w:ascii="Marianne" w:hAnsi="Marianne"/>
        <w:b/>
        <w:bCs/>
        <w:i/>
        <w:iCs/>
        <w:color w:val="4F6228" w:themeColor="accent3" w:themeShade="80"/>
        <w:sz w:val="18"/>
        <w:szCs w:val="18"/>
      </w:rPr>
      <w:t>014960</w:t>
    </w:r>
    <w:r w:rsidR="00271A73"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soutien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t xml:space="preserve"> psychologique aux agents des ministères sociaux</w:t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center" w:leader="none"/>
    </w:r>
    <w:r w:rsidRPr="000E4464">
      <w:rPr>
        <w:rFonts w:ascii="Marianne" w:hAnsi="Marianne" w:cs="Times New Roman"/>
        <w:i/>
        <w:iCs/>
        <w:color w:val="4F6228" w:themeColor="accent3" w:themeShade="80"/>
        <w:sz w:val="18"/>
        <w:szCs w:val="18"/>
      </w:rPr>
      <w:ptab w:relativeTo="margin" w:alignment="right" w:leader="none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begin"/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instrText>PAGE   \* MERGEFORMAT</w:instrTex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separate"/>
    </w:r>
    <w:r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t>2</w:t>
    </w:r>
    <w:r w:rsidRPr="000E4464">
      <w:rPr>
        <w:rFonts w:ascii="Marianne" w:hAnsi="Marianne" w:cs="Times New Roman"/>
        <w:b/>
        <w:bCs/>
        <w:i/>
        <w:iCs/>
        <w:color w:val="4F6228" w:themeColor="accent3" w:themeShade="80"/>
        <w:sz w:val="18"/>
        <w:szCs w:val="18"/>
      </w:rPr>
      <w:fldChar w:fldCharType="end"/>
    </w:r>
  </w:p>
  <w:p w14:paraId="604C6A5F" w14:textId="03C08A7E" w:rsidR="005A7541" w:rsidRPr="001E4402" w:rsidRDefault="005A7541" w:rsidP="001E44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5DCE" w14:textId="77777777" w:rsidR="00382807" w:rsidRDefault="00382807" w:rsidP="00883052">
      <w:r>
        <w:separator/>
      </w:r>
    </w:p>
  </w:footnote>
  <w:footnote w:type="continuationSeparator" w:id="0">
    <w:p w14:paraId="05BD9C9D" w14:textId="77777777" w:rsidR="00382807" w:rsidRDefault="00382807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C792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44CD1730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785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</w:rPr>
    </w:lvl>
  </w:abstractNum>
  <w:abstractNum w:abstractNumId="2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1F2175E8"/>
    <w:multiLevelType w:val="hybridMultilevel"/>
    <w:tmpl w:val="537AFC9C"/>
    <w:lvl w:ilvl="0" w:tplc="67547D0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9891D8C"/>
    <w:multiLevelType w:val="hybridMultilevel"/>
    <w:tmpl w:val="7AAE0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10" w15:restartNumberingAfterBreak="0">
    <w:nsid w:val="35180C0C"/>
    <w:multiLevelType w:val="hybridMultilevel"/>
    <w:tmpl w:val="97144376"/>
    <w:lvl w:ilvl="0" w:tplc="67547D0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21E82"/>
    <w:multiLevelType w:val="hybridMultilevel"/>
    <w:tmpl w:val="8B92DD6C"/>
    <w:lvl w:ilvl="0" w:tplc="226033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0E94BDE"/>
    <w:multiLevelType w:val="hybridMultilevel"/>
    <w:tmpl w:val="58E8448E"/>
    <w:lvl w:ilvl="0" w:tplc="554EF114">
      <w:start w:val="1"/>
      <w:numFmt w:val="bullet"/>
      <w:pStyle w:val="Listepuce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2A015D"/>
    <w:multiLevelType w:val="hybridMultilevel"/>
    <w:tmpl w:val="D48A65BC"/>
    <w:lvl w:ilvl="0" w:tplc="67547D0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625C7C"/>
    <w:multiLevelType w:val="hybridMultilevel"/>
    <w:tmpl w:val="B82ABBB0"/>
    <w:lvl w:ilvl="0" w:tplc="3EC8FCA6">
      <w:start w:val="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93EEB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968441043">
    <w:abstractNumId w:val="8"/>
  </w:num>
  <w:num w:numId="2" w16cid:durableId="1588731646">
    <w:abstractNumId w:val="12"/>
  </w:num>
  <w:num w:numId="3" w16cid:durableId="1604797204">
    <w:abstractNumId w:val="22"/>
  </w:num>
  <w:num w:numId="4" w16cid:durableId="1503398186">
    <w:abstractNumId w:val="13"/>
  </w:num>
  <w:num w:numId="5" w16cid:durableId="1490363688">
    <w:abstractNumId w:val="18"/>
  </w:num>
  <w:num w:numId="6" w16cid:durableId="768895681">
    <w:abstractNumId w:val="9"/>
  </w:num>
  <w:num w:numId="7" w16cid:durableId="269975146">
    <w:abstractNumId w:val="28"/>
  </w:num>
  <w:num w:numId="8" w16cid:durableId="911889149">
    <w:abstractNumId w:val="2"/>
  </w:num>
  <w:num w:numId="9" w16cid:durableId="451166799">
    <w:abstractNumId w:val="17"/>
  </w:num>
  <w:num w:numId="10" w16cid:durableId="25718254">
    <w:abstractNumId w:val="11"/>
  </w:num>
  <w:num w:numId="11" w16cid:durableId="1010831915">
    <w:abstractNumId w:val="24"/>
  </w:num>
  <w:num w:numId="12" w16cid:durableId="908344327">
    <w:abstractNumId w:val="16"/>
  </w:num>
  <w:num w:numId="13" w16cid:durableId="1894391128">
    <w:abstractNumId w:val="25"/>
  </w:num>
  <w:num w:numId="14" w16cid:durableId="1183974981">
    <w:abstractNumId w:val="27"/>
  </w:num>
  <w:num w:numId="15" w16cid:durableId="1500121699">
    <w:abstractNumId w:val="23"/>
  </w:num>
  <w:num w:numId="16" w16cid:durableId="1044256587">
    <w:abstractNumId w:val="7"/>
  </w:num>
  <w:num w:numId="17" w16cid:durableId="1551381237">
    <w:abstractNumId w:val="14"/>
  </w:num>
  <w:num w:numId="18" w16cid:durableId="330529111">
    <w:abstractNumId w:val="21"/>
  </w:num>
  <w:num w:numId="19" w16cid:durableId="192882364">
    <w:abstractNumId w:val="5"/>
  </w:num>
  <w:num w:numId="20" w16cid:durableId="1868444969">
    <w:abstractNumId w:val="3"/>
  </w:num>
  <w:num w:numId="21" w16cid:durableId="1022165926">
    <w:abstractNumId w:val="1"/>
  </w:num>
  <w:num w:numId="22" w16cid:durableId="1713728899">
    <w:abstractNumId w:val="26"/>
  </w:num>
  <w:num w:numId="23" w16cid:durableId="600915800">
    <w:abstractNumId w:val="0"/>
  </w:num>
  <w:num w:numId="24" w16cid:durableId="970089196">
    <w:abstractNumId w:val="15"/>
  </w:num>
  <w:num w:numId="25" w16cid:durableId="569199663">
    <w:abstractNumId w:val="19"/>
  </w:num>
  <w:num w:numId="26" w16cid:durableId="1728451748">
    <w:abstractNumId w:val="6"/>
  </w:num>
  <w:num w:numId="27" w16cid:durableId="2089880316">
    <w:abstractNumId w:val="10"/>
  </w:num>
  <w:num w:numId="28" w16cid:durableId="1868979981">
    <w:abstractNumId w:val="4"/>
  </w:num>
  <w:num w:numId="29" w16cid:durableId="17657720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0E8B"/>
    <w:rsid w:val="000033ED"/>
    <w:rsid w:val="000033FE"/>
    <w:rsid w:val="000058A0"/>
    <w:rsid w:val="000066AE"/>
    <w:rsid w:val="00007D5E"/>
    <w:rsid w:val="000100E2"/>
    <w:rsid w:val="00010835"/>
    <w:rsid w:val="00010C0E"/>
    <w:rsid w:val="000127B9"/>
    <w:rsid w:val="00013A58"/>
    <w:rsid w:val="00014019"/>
    <w:rsid w:val="00014559"/>
    <w:rsid w:val="0001746B"/>
    <w:rsid w:val="00021098"/>
    <w:rsid w:val="0002248B"/>
    <w:rsid w:val="000246E3"/>
    <w:rsid w:val="000269A6"/>
    <w:rsid w:val="000271AF"/>
    <w:rsid w:val="0002730E"/>
    <w:rsid w:val="00027D1F"/>
    <w:rsid w:val="000331B4"/>
    <w:rsid w:val="00033CBF"/>
    <w:rsid w:val="00033ED0"/>
    <w:rsid w:val="00034953"/>
    <w:rsid w:val="00034A61"/>
    <w:rsid w:val="00034CC8"/>
    <w:rsid w:val="00036A1D"/>
    <w:rsid w:val="000408D9"/>
    <w:rsid w:val="00042B0E"/>
    <w:rsid w:val="00044330"/>
    <w:rsid w:val="00047696"/>
    <w:rsid w:val="000517FE"/>
    <w:rsid w:val="000529C3"/>
    <w:rsid w:val="00052EBD"/>
    <w:rsid w:val="000541A7"/>
    <w:rsid w:val="00056959"/>
    <w:rsid w:val="00061FF9"/>
    <w:rsid w:val="00062074"/>
    <w:rsid w:val="00063316"/>
    <w:rsid w:val="0006411C"/>
    <w:rsid w:val="00066CCD"/>
    <w:rsid w:val="000741DF"/>
    <w:rsid w:val="000758DE"/>
    <w:rsid w:val="00076A67"/>
    <w:rsid w:val="00076C97"/>
    <w:rsid w:val="0007782D"/>
    <w:rsid w:val="00081C61"/>
    <w:rsid w:val="00082B6A"/>
    <w:rsid w:val="00083D65"/>
    <w:rsid w:val="0009285A"/>
    <w:rsid w:val="00094211"/>
    <w:rsid w:val="00094E24"/>
    <w:rsid w:val="00094E4E"/>
    <w:rsid w:val="000962C5"/>
    <w:rsid w:val="000963F4"/>
    <w:rsid w:val="000A14B1"/>
    <w:rsid w:val="000A46B2"/>
    <w:rsid w:val="000A5EE3"/>
    <w:rsid w:val="000B004A"/>
    <w:rsid w:val="000B199D"/>
    <w:rsid w:val="000B3CD3"/>
    <w:rsid w:val="000B636C"/>
    <w:rsid w:val="000D1D77"/>
    <w:rsid w:val="000D30E0"/>
    <w:rsid w:val="000D33F7"/>
    <w:rsid w:val="000D5CFD"/>
    <w:rsid w:val="000D649B"/>
    <w:rsid w:val="000D71D1"/>
    <w:rsid w:val="000E0D5A"/>
    <w:rsid w:val="000E3468"/>
    <w:rsid w:val="000E38DA"/>
    <w:rsid w:val="000E3A72"/>
    <w:rsid w:val="000E42DB"/>
    <w:rsid w:val="000E4464"/>
    <w:rsid w:val="000E4C71"/>
    <w:rsid w:val="000E5601"/>
    <w:rsid w:val="000E6EF4"/>
    <w:rsid w:val="000E7D80"/>
    <w:rsid w:val="000F07AE"/>
    <w:rsid w:val="000F0FCD"/>
    <w:rsid w:val="000F1579"/>
    <w:rsid w:val="000F3949"/>
    <w:rsid w:val="000F487B"/>
    <w:rsid w:val="000F522F"/>
    <w:rsid w:val="000F6071"/>
    <w:rsid w:val="000F6BB8"/>
    <w:rsid w:val="00100053"/>
    <w:rsid w:val="001020E7"/>
    <w:rsid w:val="0010295C"/>
    <w:rsid w:val="00102B38"/>
    <w:rsid w:val="00102F7A"/>
    <w:rsid w:val="00105FD1"/>
    <w:rsid w:val="00106E55"/>
    <w:rsid w:val="00110459"/>
    <w:rsid w:val="00111E57"/>
    <w:rsid w:val="00116111"/>
    <w:rsid w:val="001209B9"/>
    <w:rsid w:val="00121DA9"/>
    <w:rsid w:val="001222EB"/>
    <w:rsid w:val="00122B59"/>
    <w:rsid w:val="00122D6A"/>
    <w:rsid w:val="00122FEC"/>
    <w:rsid w:val="00124051"/>
    <w:rsid w:val="00124246"/>
    <w:rsid w:val="0012436A"/>
    <w:rsid w:val="00126916"/>
    <w:rsid w:val="00132843"/>
    <w:rsid w:val="00132A40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79F"/>
    <w:rsid w:val="00144969"/>
    <w:rsid w:val="00144D9E"/>
    <w:rsid w:val="001476C8"/>
    <w:rsid w:val="00151488"/>
    <w:rsid w:val="0015226F"/>
    <w:rsid w:val="00153989"/>
    <w:rsid w:val="0015455D"/>
    <w:rsid w:val="00155F6F"/>
    <w:rsid w:val="00156C7D"/>
    <w:rsid w:val="00162915"/>
    <w:rsid w:val="001638FD"/>
    <w:rsid w:val="001648CC"/>
    <w:rsid w:val="00165460"/>
    <w:rsid w:val="0016580D"/>
    <w:rsid w:val="00165B69"/>
    <w:rsid w:val="00167C0A"/>
    <w:rsid w:val="00170C08"/>
    <w:rsid w:val="00170F2A"/>
    <w:rsid w:val="001712F5"/>
    <w:rsid w:val="001713B1"/>
    <w:rsid w:val="00172AFB"/>
    <w:rsid w:val="00172BF6"/>
    <w:rsid w:val="00173DE1"/>
    <w:rsid w:val="001749FA"/>
    <w:rsid w:val="00176625"/>
    <w:rsid w:val="001806CC"/>
    <w:rsid w:val="00182198"/>
    <w:rsid w:val="00182CC5"/>
    <w:rsid w:val="00182F8D"/>
    <w:rsid w:val="001875B4"/>
    <w:rsid w:val="00190B48"/>
    <w:rsid w:val="00191AA7"/>
    <w:rsid w:val="00192762"/>
    <w:rsid w:val="00192D64"/>
    <w:rsid w:val="0019546F"/>
    <w:rsid w:val="0019622D"/>
    <w:rsid w:val="001978D2"/>
    <w:rsid w:val="001A2531"/>
    <w:rsid w:val="001A26B7"/>
    <w:rsid w:val="001A44CF"/>
    <w:rsid w:val="001A4670"/>
    <w:rsid w:val="001A546A"/>
    <w:rsid w:val="001A77AC"/>
    <w:rsid w:val="001A7B0D"/>
    <w:rsid w:val="001A7DE3"/>
    <w:rsid w:val="001B0495"/>
    <w:rsid w:val="001B105F"/>
    <w:rsid w:val="001B1DBE"/>
    <w:rsid w:val="001B2FA1"/>
    <w:rsid w:val="001B6133"/>
    <w:rsid w:val="001B6959"/>
    <w:rsid w:val="001C0741"/>
    <w:rsid w:val="001C1129"/>
    <w:rsid w:val="001C16C6"/>
    <w:rsid w:val="001C21F9"/>
    <w:rsid w:val="001C2601"/>
    <w:rsid w:val="001C5D75"/>
    <w:rsid w:val="001C6D0F"/>
    <w:rsid w:val="001C7271"/>
    <w:rsid w:val="001D086B"/>
    <w:rsid w:val="001E0FE1"/>
    <w:rsid w:val="001E1954"/>
    <w:rsid w:val="001E2193"/>
    <w:rsid w:val="001E237B"/>
    <w:rsid w:val="001E28FA"/>
    <w:rsid w:val="001E4402"/>
    <w:rsid w:val="001E653F"/>
    <w:rsid w:val="001F0B84"/>
    <w:rsid w:val="001F18F7"/>
    <w:rsid w:val="001F2512"/>
    <w:rsid w:val="001F3859"/>
    <w:rsid w:val="001F3B66"/>
    <w:rsid w:val="001F4465"/>
    <w:rsid w:val="001F6D8A"/>
    <w:rsid w:val="002017BA"/>
    <w:rsid w:val="0020228C"/>
    <w:rsid w:val="00202B17"/>
    <w:rsid w:val="00202E9B"/>
    <w:rsid w:val="00203A4F"/>
    <w:rsid w:val="00204368"/>
    <w:rsid w:val="00206690"/>
    <w:rsid w:val="0020729B"/>
    <w:rsid w:val="00207722"/>
    <w:rsid w:val="00207F4F"/>
    <w:rsid w:val="002106E3"/>
    <w:rsid w:val="00211159"/>
    <w:rsid w:val="00212D49"/>
    <w:rsid w:val="00213F37"/>
    <w:rsid w:val="002144BE"/>
    <w:rsid w:val="002150B5"/>
    <w:rsid w:val="00217B1A"/>
    <w:rsid w:val="0022098A"/>
    <w:rsid w:val="00221E2C"/>
    <w:rsid w:val="0022223E"/>
    <w:rsid w:val="00222448"/>
    <w:rsid w:val="00222759"/>
    <w:rsid w:val="00225A57"/>
    <w:rsid w:val="00226D06"/>
    <w:rsid w:val="00226DA8"/>
    <w:rsid w:val="0022779F"/>
    <w:rsid w:val="00227FDF"/>
    <w:rsid w:val="00231736"/>
    <w:rsid w:val="00234D60"/>
    <w:rsid w:val="00240030"/>
    <w:rsid w:val="0024122D"/>
    <w:rsid w:val="00243BC3"/>
    <w:rsid w:val="00244665"/>
    <w:rsid w:val="002448E2"/>
    <w:rsid w:val="00244FAE"/>
    <w:rsid w:val="00245779"/>
    <w:rsid w:val="0025048D"/>
    <w:rsid w:val="002508CE"/>
    <w:rsid w:val="00251776"/>
    <w:rsid w:val="00251CD8"/>
    <w:rsid w:val="00255A08"/>
    <w:rsid w:val="00255FA1"/>
    <w:rsid w:val="0026185C"/>
    <w:rsid w:val="002636C7"/>
    <w:rsid w:val="00264E10"/>
    <w:rsid w:val="00271A73"/>
    <w:rsid w:val="00271AB0"/>
    <w:rsid w:val="00273E89"/>
    <w:rsid w:val="00276432"/>
    <w:rsid w:val="0027709B"/>
    <w:rsid w:val="002777AA"/>
    <w:rsid w:val="00283E32"/>
    <w:rsid w:val="00283E3E"/>
    <w:rsid w:val="00290E8F"/>
    <w:rsid w:val="002913E7"/>
    <w:rsid w:val="00291DD9"/>
    <w:rsid w:val="002959C4"/>
    <w:rsid w:val="00296E4D"/>
    <w:rsid w:val="00296F20"/>
    <w:rsid w:val="002A069A"/>
    <w:rsid w:val="002A1847"/>
    <w:rsid w:val="002A2202"/>
    <w:rsid w:val="002A24A6"/>
    <w:rsid w:val="002A5EED"/>
    <w:rsid w:val="002A7D81"/>
    <w:rsid w:val="002B03B3"/>
    <w:rsid w:val="002B15F0"/>
    <w:rsid w:val="002B1AB0"/>
    <w:rsid w:val="002B25B2"/>
    <w:rsid w:val="002B2AE6"/>
    <w:rsid w:val="002B306E"/>
    <w:rsid w:val="002B33F9"/>
    <w:rsid w:val="002B52F9"/>
    <w:rsid w:val="002B5819"/>
    <w:rsid w:val="002B734D"/>
    <w:rsid w:val="002B7D9E"/>
    <w:rsid w:val="002C12FD"/>
    <w:rsid w:val="002C2872"/>
    <w:rsid w:val="002C52B3"/>
    <w:rsid w:val="002C605B"/>
    <w:rsid w:val="002C71DE"/>
    <w:rsid w:val="002D4993"/>
    <w:rsid w:val="002D6671"/>
    <w:rsid w:val="002E0658"/>
    <w:rsid w:val="002E0750"/>
    <w:rsid w:val="002E0E85"/>
    <w:rsid w:val="002E192B"/>
    <w:rsid w:val="002E2B58"/>
    <w:rsid w:val="002E3855"/>
    <w:rsid w:val="002F0D39"/>
    <w:rsid w:val="002F1385"/>
    <w:rsid w:val="002F3197"/>
    <w:rsid w:val="002F501F"/>
    <w:rsid w:val="002F5B8F"/>
    <w:rsid w:val="002F729E"/>
    <w:rsid w:val="002F79CA"/>
    <w:rsid w:val="003005DF"/>
    <w:rsid w:val="003020D0"/>
    <w:rsid w:val="0030691F"/>
    <w:rsid w:val="00310AE9"/>
    <w:rsid w:val="00310CEA"/>
    <w:rsid w:val="00311360"/>
    <w:rsid w:val="0031146B"/>
    <w:rsid w:val="00312FBB"/>
    <w:rsid w:val="00313C1B"/>
    <w:rsid w:val="003143FD"/>
    <w:rsid w:val="00315C17"/>
    <w:rsid w:val="003176D3"/>
    <w:rsid w:val="00320632"/>
    <w:rsid w:val="003213C1"/>
    <w:rsid w:val="003214C3"/>
    <w:rsid w:val="00321A1C"/>
    <w:rsid w:val="003222E4"/>
    <w:rsid w:val="00322FFD"/>
    <w:rsid w:val="00323CBF"/>
    <w:rsid w:val="00324375"/>
    <w:rsid w:val="00324A9C"/>
    <w:rsid w:val="003264C7"/>
    <w:rsid w:val="00326ABF"/>
    <w:rsid w:val="00326E21"/>
    <w:rsid w:val="003313C1"/>
    <w:rsid w:val="0033235A"/>
    <w:rsid w:val="00332EAF"/>
    <w:rsid w:val="00332F00"/>
    <w:rsid w:val="003338B2"/>
    <w:rsid w:val="00334461"/>
    <w:rsid w:val="00335A97"/>
    <w:rsid w:val="00337FE6"/>
    <w:rsid w:val="00340277"/>
    <w:rsid w:val="00344A8E"/>
    <w:rsid w:val="003506D2"/>
    <w:rsid w:val="00352C5B"/>
    <w:rsid w:val="00353A9B"/>
    <w:rsid w:val="003553D0"/>
    <w:rsid w:val="00360B3E"/>
    <w:rsid w:val="003616B6"/>
    <w:rsid w:val="00362D3E"/>
    <w:rsid w:val="00363608"/>
    <w:rsid w:val="00365E9D"/>
    <w:rsid w:val="00366B5B"/>
    <w:rsid w:val="003678F0"/>
    <w:rsid w:val="003705A6"/>
    <w:rsid w:val="0037082E"/>
    <w:rsid w:val="00370AD7"/>
    <w:rsid w:val="003728C4"/>
    <w:rsid w:val="00373BAE"/>
    <w:rsid w:val="00373F08"/>
    <w:rsid w:val="00380B9F"/>
    <w:rsid w:val="003815EB"/>
    <w:rsid w:val="00382807"/>
    <w:rsid w:val="00382CE9"/>
    <w:rsid w:val="00383A0A"/>
    <w:rsid w:val="00385D81"/>
    <w:rsid w:val="003862F8"/>
    <w:rsid w:val="00390C1E"/>
    <w:rsid w:val="003910D6"/>
    <w:rsid w:val="00391C38"/>
    <w:rsid w:val="00393FDF"/>
    <w:rsid w:val="0039579F"/>
    <w:rsid w:val="00396076"/>
    <w:rsid w:val="003A0C0D"/>
    <w:rsid w:val="003A32CE"/>
    <w:rsid w:val="003A4F07"/>
    <w:rsid w:val="003A577D"/>
    <w:rsid w:val="003A5E10"/>
    <w:rsid w:val="003A5FB6"/>
    <w:rsid w:val="003A73FE"/>
    <w:rsid w:val="003B1443"/>
    <w:rsid w:val="003B1D8F"/>
    <w:rsid w:val="003B4775"/>
    <w:rsid w:val="003B5B1C"/>
    <w:rsid w:val="003B7FBA"/>
    <w:rsid w:val="003C2199"/>
    <w:rsid w:val="003C2FEE"/>
    <w:rsid w:val="003C3A81"/>
    <w:rsid w:val="003D0317"/>
    <w:rsid w:val="003D150D"/>
    <w:rsid w:val="003D3897"/>
    <w:rsid w:val="003D3CCD"/>
    <w:rsid w:val="003D3D1C"/>
    <w:rsid w:val="003D4D80"/>
    <w:rsid w:val="003E0987"/>
    <w:rsid w:val="003E62A0"/>
    <w:rsid w:val="003E734B"/>
    <w:rsid w:val="003E76F1"/>
    <w:rsid w:val="003F058A"/>
    <w:rsid w:val="003F15A9"/>
    <w:rsid w:val="003F2155"/>
    <w:rsid w:val="003F2DB1"/>
    <w:rsid w:val="003F6BC1"/>
    <w:rsid w:val="00400D92"/>
    <w:rsid w:val="00402390"/>
    <w:rsid w:val="004038FB"/>
    <w:rsid w:val="00405EF4"/>
    <w:rsid w:val="00410D05"/>
    <w:rsid w:val="00411432"/>
    <w:rsid w:val="0041164E"/>
    <w:rsid w:val="004124A7"/>
    <w:rsid w:val="004134BE"/>
    <w:rsid w:val="004134BF"/>
    <w:rsid w:val="00420977"/>
    <w:rsid w:val="00421B44"/>
    <w:rsid w:val="00422018"/>
    <w:rsid w:val="00424A23"/>
    <w:rsid w:val="004268F5"/>
    <w:rsid w:val="0042726A"/>
    <w:rsid w:val="00432A22"/>
    <w:rsid w:val="004331B6"/>
    <w:rsid w:val="0043337E"/>
    <w:rsid w:val="004336D1"/>
    <w:rsid w:val="00435021"/>
    <w:rsid w:val="00436FEF"/>
    <w:rsid w:val="004373BF"/>
    <w:rsid w:val="00437939"/>
    <w:rsid w:val="0044375E"/>
    <w:rsid w:val="00443916"/>
    <w:rsid w:val="0044448B"/>
    <w:rsid w:val="00445265"/>
    <w:rsid w:val="004462BF"/>
    <w:rsid w:val="00446837"/>
    <w:rsid w:val="00446E82"/>
    <w:rsid w:val="004536C9"/>
    <w:rsid w:val="00453A35"/>
    <w:rsid w:val="00454D77"/>
    <w:rsid w:val="00455DCC"/>
    <w:rsid w:val="0045665D"/>
    <w:rsid w:val="004568DE"/>
    <w:rsid w:val="00456F41"/>
    <w:rsid w:val="00457B7A"/>
    <w:rsid w:val="004625AC"/>
    <w:rsid w:val="00462AED"/>
    <w:rsid w:val="004632E9"/>
    <w:rsid w:val="00464085"/>
    <w:rsid w:val="00465F46"/>
    <w:rsid w:val="00466D46"/>
    <w:rsid w:val="004705E6"/>
    <w:rsid w:val="004723C2"/>
    <w:rsid w:val="00475084"/>
    <w:rsid w:val="004826CC"/>
    <w:rsid w:val="00482E4A"/>
    <w:rsid w:val="0048580C"/>
    <w:rsid w:val="004858D3"/>
    <w:rsid w:val="004859B6"/>
    <w:rsid w:val="00487A41"/>
    <w:rsid w:val="00487FCB"/>
    <w:rsid w:val="004919C6"/>
    <w:rsid w:val="00492306"/>
    <w:rsid w:val="00493241"/>
    <w:rsid w:val="004955E6"/>
    <w:rsid w:val="0049756B"/>
    <w:rsid w:val="004A0F44"/>
    <w:rsid w:val="004A1C1D"/>
    <w:rsid w:val="004A311B"/>
    <w:rsid w:val="004A4F2E"/>
    <w:rsid w:val="004A762D"/>
    <w:rsid w:val="004A7978"/>
    <w:rsid w:val="004A7A55"/>
    <w:rsid w:val="004B26AA"/>
    <w:rsid w:val="004B2868"/>
    <w:rsid w:val="004B326E"/>
    <w:rsid w:val="004B4236"/>
    <w:rsid w:val="004B4BE9"/>
    <w:rsid w:val="004B53F3"/>
    <w:rsid w:val="004B5484"/>
    <w:rsid w:val="004B755D"/>
    <w:rsid w:val="004B75C7"/>
    <w:rsid w:val="004B7811"/>
    <w:rsid w:val="004C0FFB"/>
    <w:rsid w:val="004C20BE"/>
    <w:rsid w:val="004C383C"/>
    <w:rsid w:val="004C65E3"/>
    <w:rsid w:val="004C7C53"/>
    <w:rsid w:val="004D082A"/>
    <w:rsid w:val="004D0BAE"/>
    <w:rsid w:val="004D25CE"/>
    <w:rsid w:val="004D3390"/>
    <w:rsid w:val="004D7A96"/>
    <w:rsid w:val="004E7141"/>
    <w:rsid w:val="004E7B9A"/>
    <w:rsid w:val="004F376E"/>
    <w:rsid w:val="004F44E6"/>
    <w:rsid w:val="004F52B6"/>
    <w:rsid w:val="004F5AB5"/>
    <w:rsid w:val="004F7FCF"/>
    <w:rsid w:val="005023A7"/>
    <w:rsid w:val="0050243D"/>
    <w:rsid w:val="005034D9"/>
    <w:rsid w:val="00506674"/>
    <w:rsid w:val="00507764"/>
    <w:rsid w:val="00507C85"/>
    <w:rsid w:val="0051088E"/>
    <w:rsid w:val="00510A11"/>
    <w:rsid w:val="00510EDE"/>
    <w:rsid w:val="00511DB9"/>
    <w:rsid w:val="00512ACE"/>
    <w:rsid w:val="00512EE3"/>
    <w:rsid w:val="00515CED"/>
    <w:rsid w:val="00517BE1"/>
    <w:rsid w:val="0052139A"/>
    <w:rsid w:val="00523E77"/>
    <w:rsid w:val="005251C8"/>
    <w:rsid w:val="00525FD3"/>
    <w:rsid w:val="005272D2"/>
    <w:rsid w:val="00527526"/>
    <w:rsid w:val="00531136"/>
    <w:rsid w:val="00531415"/>
    <w:rsid w:val="0053308D"/>
    <w:rsid w:val="0053390E"/>
    <w:rsid w:val="005375EE"/>
    <w:rsid w:val="00537841"/>
    <w:rsid w:val="00550BCE"/>
    <w:rsid w:val="00550C03"/>
    <w:rsid w:val="00551DC2"/>
    <w:rsid w:val="00552C4C"/>
    <w:rsid w:val="00560C1C"/>
    <w:rsid w:val="0056119C"/>
    <w:rsid w:val="00562524"/>
    <w:rsid w:val="00563DE1"/>
    <w:rsid w:val="00565937"/>
    <w:rsid w:val="00565D82"/>
    <w:rsid w:val="0057134F"/>
    <w:rsid w:val="00573F0B"/>
    <w:rsid w:val="00575BE2"/>
    <w:rsid w:val="00575C99"/>
    <w:rsid w:val="00580956"/>
    <w:rsid w:val="00581452"/>
    <w:rsid w:val="00582586"/>
    <w:rsid w:val="005828C0"/>
    <w:rsid w:val="005840ED"/>
    <w:rsid w:val="00584199"/>
    <w:rsid w:val="00586EA2"/>
    <w:rsid w:val="005909B0"/>
    <w:rsid w:val="00591BA6"/>
    <w:rsid w:val="00592084"/>
    <w:rsid w:val="00592780"/>
    <w:rsid w:val="00593FEE"/>
    <w:rsid w:val="00595A6A"/>
    <w:rsid w:val="00595ABC"/>
    <w:rsid w:val="005966B1"/>
    <w:rsid w:val="00596F23"/>
    <w:rsid w:val="0059719C"/>
    <w:rsid w:val="005A041B"/>
    <w:rsid w:val="005A15CB"/>
    <w:rsid w:val="005A267A"/>
    <w:rsid w:val="005A281E"/>
    <w:rsid w:val="005A2A28"/>
    <w:rsid w:val="005A4F90"/>
    <w:rsid w:val="005A5052"/>
    <w:rsid w:val="005A7541"/>
    <w:rsid w:val="005A75C5"/>
    <w:rsid w:val="005B05B4"/>
    <w:rsid w:val="005B0865"/>
    <w:rsid w:val="005B18FA"/>
    <w:rsid w:val="005B1C21"/>
    <w:rsid w:val="005B226B"/>
    <w:rsid w:val="005B2586"/>
    <w:rsid w:val="005B3BB9"/>
    <w:rsid w:val="005B690F"/>
    <w:rsid w:val="005C538C"/>
    <w:rsid w:val="005C5887"/>
    <w:rsid w:val="005C7FFE"/>
    <w:rsid w:val="005D00AE"/>
    <w:rsid w:val="005D04EE"/>
    <w:rsid w:val="005D0749"/>
    <w:rsid w:val="005D19CF"/>
    <w:rsid w:val="005D1AF9"/>
    <w:rsid w:val="005D22A9"/>
    <w:rsid w:val="005D25F0"/>
    <w:rsid w:val="005D2DA8"/>
    <w:rsid w:val="005D2ECA"/>
    <w:rsid w:val="005D3F57"/>
    <w:rsid w:val="005D41F7"/>
    <w:rsid w:val="005D498B"/>
    <w:rsid w:val="005D6570"/>
    <w:rsid w:val="005E167B"/>
    <w:rsid w:val="005E1E62"/>
    <w:rsid w:val="005E2278"/>
    <w:rsid w:val="005E23E3"/>
    <w:rsid w:val="005F0FC5"/>
    <w:rsid w:val="005F1736"/>
    <w:rsid w:val="005F2A69"/>
    <w:rsid w:val="005F2AD5"/>
    <w:rsid w:val="005F4619"/>
    <w:rsid w:val="005F4776"/>
    <w:rsid w:val="005F4DA6"/>
    <w:rsid w:val="00600907"/>
    <w:rsid w:val="00602871"/>
    <w:rsid w:val="00602F65"/>
    <w:rsid w:val="00604EB1"/>
    <w:rsid w:val="00605BF4"/>
    <w:rsid w:val="00606945"/>
    <w:rsid w:val="006072FA"/>
    <w:rsid w:val="0060741C"/>
    <w:rsid w:val="006077B2"/>
    <w:rsid w:val="006078C6"/>
    <w:rsid w:val="0061114C"/>
    <w:rsid w:val="00612C88"/>
    <w:rsid w:val="00614393"/>
    <w:rsid w:val="006174A4"/>
    <w:rsid w:val="00620C5C"/>
    <w:rsid w:val="00620E9C"/>
    <w:rsid w:val="006210BE"/>
    <w:rsid w:val="00623811"/>
    <w:rsid w:val="0062431A"/>
    <w:rsid w:val="00627B0B"/>
    <w:rsid w:val="00631A4F"/>
    <w:rsid w:val="00634309"/>
    <w:rsid w:val="006378A0"/>
    <w:rsid w:val="00640016"/>
    <w:rsid w:val="006400F3"/>
    <w:rsid w:val="0064091C"/>
    <w:rsid w:val="0064165D"/>
    <w:rsid w:val="006442BA"/>
    <w:rsid w:val="00644913"/>
    <w:rsid w:val="00646F64"/>
    <w:rsid w:val="00647202"/>
    <w:rsid w:val="0064758D"/>
    <w:rsid w:val="0065000A"/>
    <w:rsid w:val="00650024"/>
    <w:rsid w:val="00651361"/>
    <w:rsid w:val="006573FA"/>
    <w:rsid w:val="00662E52"/>
    <w:rsid w:val="00664CD9"/>
    <w:rsid w:val="0066513C"/>
    <w:rsid w:val="0066694B"/>
    <w:rsid w:val="00667A82"/>
    <w:rsid w:val="00670168"/>
    <w:rsid w:val="006703EB"/>
    <w:rsid w:val="006719A7"/>
    <w:rsid w:val="00674CAF"/>
    <w:rsid w:val="00676636"/>
    <w:rsid w:val="00677530"/>
    <w:rsid w:val="00680E4B"/>
    <w:rsid w:val="00681B8C"/>
    <w:rsid w:val="00684BC5"/>
    <w:rsid w:val="006859A6"/>
    <w:rsid w:val="006877F6"/>
    <w:rsid w:val="0069025C"/>
    <w:rsid w:val="00692C4E"/>
    <w:rsid w:val="00697568"/>
    <w:rsid w:val="006A0480"/>
    <w:rsid w:val="006A29C4"/>
    <w:rsid w:val="006A3534"/>
    <w:rsid w:val="006A5D23"/>
    <w:rsid w:val="006A6872"/>
    <w:rsid w:val="006A6D69"/>
    <w:rsid w:val="006A77E4"/>
    <w:rsid w:val="006B0129"/>
    <w:rsid w:val="006B0D6A"/>
    <w:rsid w:val="006B1B73"/>
    <w:rsid w:val="006B1C27"/>
    <w:rsid w:val="006B2C0A"/>
    <w:rsid w:val="006B411B"/>
    <w:rsid w:val="006B4A9A"/>
    <w:rsid w:val="006B4C37"/>
    <w:rsid w:val="006B5445"/>
    <w:rsid w:val="006B605C"/>
    <w:rsid w:val="006C3144"/>
    <w:rsid w:val="006C47A6"/>
    <w:rsid w:val="006C4E61"/>
    <w:rsid w:val="006C62F5"/>
    <w:rsid w:val="006C6971"/>
    <w:rsid w:val="006D00B1"/>
    <w:rsid w:val="006D077C"/>
    <w:rsid w:val="006D1BF7"/>
    <w:rsid w:val="006D1F1A"/>
    <w:rsid w:val="006D2771"/>
    <w:rsid w:val="006D6681"/>
    <w:rsid w:val="006D7195"/>
    <w:rsid w:val="006D7491"/>
    <w:rsid w:val="006D7923"/>
    <w:rsid w:val="006E0948"/>
    <w:rsid w:val="006E0C8B"/>
    <w:rsid w:val="006E1A4B"/>
    <w:rsid w:val="006E35F5"/>
    <w:rsid w:val="006E3B59"/>
    <w:rsid w:val="006E4A25"/>
    <w:rsid w:val="006E4A8B"/>
    <w:rsid w:val="006E5A6D"/>
    <w:rsid w:val="006E6B6D"/>
    <w:rsid w:val="006F313A"/>
    <w:rsid w:val="006F59DA"/>
    <w:rsid w:val="006F7918"/>
    <w:rsid w:val="00701896"/>
    <w:rsid w:val="00704299"/>
    <w:rsid w:val="00705CA8"/>
    <w:rsid w:val="0070679C"/>
    <w:rsid w:val="00707008"/>
    <w:rsid w:val="00711033"/>
    <w:rsid w:val="00711BE3"/>
    <w:rsid w:val="00713651"/>
    <w:rsid w:val="00713C5B"/>
    <w:rsid w:val="00714D71"/>
    <w:rsid w:val="00715FA6"/>
    <w:rsid w:val="00716CD2"/>
    <w:rsid w:val="0071712D"/>
    <w:rsid w:val="0071770F"/>
    <w:rsid w:val="00721F11"/>
    <w:rsid w:val="007228AC"/>
    <w:rsid w:val="00723B49"/>
    <w:rsid w:val="00725920"/>
    <w:rsid w:val="007262CD"/>
    <w:rsid w:val="007271B0"/>
    <w:rsid w:val="00730981"/>
    <w:rsid w:val="00730BDB"/>
    <w:rsid w:val="00730CE3"/>
    <w:rsid w:val="00731124"/>
    <w:rsid w:val="0073289B"/>
    <w:rsid w:val="0073300C"/>
    <w:rsid w:val="007373EC"/>
    <w:rsid w:val="007379CF"/>
    <w:rsid w:val="00740640"/>
    <w:rsid w:val="00743862"/>
    <w:rsid w:val="007461AC"/>
    <w:rsid w:val="00746F7A"/>
    <w:rsid w:val="00751348"/>
    <w:rsid w:val="007518E3"/>
    <w:rsid w:val="00751C53"/>
    <w:rsid w:val="007562B1"/>
    <w:rsid w:val="00756307"/>
    <w:rsid w:val="00760E04"/>
    <w:rsid w:val="00762E7E"/>
    <w:rsid w:val="00765683"/>
    <w:rsid w:val="007662CE"/>
    <w:rsid w:val="00770187"/>
    <w:rsid w:val="00770AF6"/>
    <w:rsid w:val="00775303"/>
    <w:rsid w:val="00775C07"/>
    <w:rsid w:val="00776708"/>
    <w:rsid w:val="0077727C"/>
    <w:rsid w:val="007800AB"/>
    <w:rsid w:val="00780EE6"/>
    <w:rsid w:val="00784630"/>
    <w:rsid w:val="007848EF"/>
    <w:rsid w:val="00785E33"/>
    <w:rsid w:val="007922CA"/>
    <w:rsid w:val="00792ED1"/>
    <w:rsid w:val="00793C9F"/>
    <w:rsid w:val="00794BC8"/>
    <w:rsid w:val="00794DBD"/>
    <w:rsid w:val="00796E52"/>
    <w:rsid w:val="00797213"/>
    <w:rsid w:val="00797A4F"/>
    <w:rsid w:val="007A1ED4"/>
    <w:rsid w:val="007A2255"/>
    <w:rsid w:val="007A390A"/>
    <w:rsid w:val="007A434A"/>
    <w:rsid w:val="007A5734"/>
    <w:rsid w:val="007A64C1"/>
    <w:rsid w:val="007A6C2B"/>
    <w:rsid w:val="007B09CE"/>
    <w:rsid w:val="007B287B"/>
    <w:rsid w:val="007B3255"/>
    <w:rsid w:val="007B5F06"/>
    <w:rsid w:val="007C0BE4"/>
    <w:rsid w:val="007C17A5"/>
    <w:rsid w:val="007C2262"/>
    <w:rsid w:val="007C276C"/>
    <w:rsid w:val="007C3885"/>
    <w:rsid w:val="007C3E4E"/>
    <w:rsid w:val="007C422F"/>
    <w:rsid w:val="007C61C5"/>
    <w:rsid w:val="007D31F4"/>
    <w:rsid w:val="007D48D6"/>
    <w:rsid w:val="007D566F"/>
    <w:rsid w:val="007D65EC"/>
    <w:rsid w:val="007D6F4E"/>
    <w:rsid w:val="007D7C75"/>
    <w:rsid w:val="007E029E"/>
    <w:rsid w:val="007E0B92"/>
    <w:rsid w:val="007E23C4"/>
    <w:rsid w:val="007E2A35"/>
    <w:rsid w:val="007E30E4"/>
    <w:rsid w:val="007E5974"/>
    <w:rsid w:val="007E6DE2"/>
    <w:rsid w:val="007F1384"/>
    <w:rsid w:val="007F1E56"/>
    <w:rsid w:val="007F2064"/>
    <w:rsid w:val="007F2CF0"/>
    <w:rsid w:val="007F34DD"/>
    <w:rsid w:val="007F4350"/>
    <w:rsid w:val="007F46C3"/>
    <w:rsid w:val="007F582D"/>
    <w:rsid w:val="007F5BB4"/>
    <w:rsid w:val="007F5BD8"/>
    <w:rsid w:val="007F693C"/>
    <w:rsid w:val="007F6D82"/>
    <w:rsid w:val="007F6DA3"/>
    <w:rsid w:val="008032B7"/>
    <w:rsid w:val="00803F0F"/>
    <w:rsid w:val="0080588C"/>
    <w:rsid w:val="00805D7E"/>
    <w:rsid w:val="00806FA9"/>
    <w:rsid w:val="008075E2"/>
    <w:rsid w:val="00807D9B"/>
    <w:rsid w:val="00811B91"/>
    <w:rsid w:val="008121AB"/>
    <w:rsid w:val="00812671"/>
    <w:rsid w:val="00813A25"/>
    <w:rsid w:val="00814917"/>
    <w:rsid w:val="00814B36"/>
    <w:rsid w:val="00815924"/>
    <w:rsid w:val="00816E2E"/>
    <w:rsid w:val="00820429"/>
    <w:rsid w:val="0082288C"/>
    <w:rsid w:val="008239BB"/>
    <w:rsid w:val="00823A1A"/>
    <w:rsid w:val="00823D16"/>
    <w:rsid w:val="00824DEB"/>
    <w:rsid w:val="008262B0"/>
    <w:rsid w:val="00827C1E"/>
    <w:rsid w:val="00832E91"/>
    <w:rsid w:val="008333DE"/>
    <w:rsid w:val="0083403A"/>
    <w:rsid w:val="00834806"/>
    <w:rsid w:val="00834C6E"/>
    <w:rsid w:val="00837F9C"/>
    <w:rsid w:val="008432FF"/>
    <w:rsid w:val="00843ED5"/>
    <w:rsid w:val="00844804"/>
    <w:rsid w:val="00847C2A"/>
    <w:rsid w:val="0085180D"/>
    <w:rsid w:val="00854488"/>
    <w:rsid w:val="00854BE8"/>
    <w:rsid w:val="008561EA"/>
    <w:rsid w:val="008571E7"/>
    <w:rsid w:val="00857552"/>
    <w:rsid w:val="00860240"/>
    <w:rsid w:val="00862C00"/>
    <w:rsid w:val="00866702"/>
    <w:rsid w:val="00870F6F"/>
    <w:rsid w:val="00871046"/>
    <w:rsid w:val="00871D71"/>
    <w:rsid w:val="008727E3"/>
    <w:rsid w:val="00873F28"/>
    <w:rsid w:val="0087464D"/>
    <w:rsid w:val="00875BAF"/>
    <w:rsid w:val="00876FB0"/>
    <w:rsid w:val="0087707D"/>
    <w:rsid w:val="0087731F"/>
    <w:rsid w:val="00877F74"/>
    <w:rsid w:val="008802F2"/>
    <w:rsid w:val="008806AC"/>
    <w:rsid w:val="00880A73"/>
    <w:rsid w:val="00883052"/>
    <w:rsid w:val="00885354"/>
    <w:rsid w:val="0088641B"/>
    <w:rsid w:val="00892EEE"/>
    <w:rsid w:val="00897E91"/>
    <w:rsid w:val="008A1401"/>
    <w:rsid w:val="008A1ABA"/>
    <w:rsid w:val="008A1E76"/>
    <w:rsid w:val="008A2A21"/>
    <w:rsid w:val="008A3A79"/>
    <w:rsid w:val="008A3C56"/>
    <w:rsid w:val="008A7751"/>
    <w:rsid w:val="008B1CDD"/>
    <w:rsid w:val="008B3F79"/>
    <w:rsid w:val="008B4124"/>
    <w:rsid w:val="008B4592"/>
    <w:rsid w:val="008B4A14"/>
    <w:rsid w:val="008C072E"/>
    <w:rsid w:val="008C0E84"/>
    <w:rsid w:val="008C174B"/>
    <w:rsid w:val="008C1927"/>
    <w:rsid w:val="008C24A4"/>
    <w:rsid w:val="008C3813"/>
    <w:rsid w:val="008C48D1"/>
    <w:rsid w:val="008C5342"/>
    <w:rsid w:val="008C721E"/>
    <w:rsid w:val="008D1195"/>
    <w:rsid w:val="008D39B0"/>
    <w:rsid w:val="008D4909"/>
    <w:rsid w:val="008D4A57"/>
    <w:rsid w:val="008D4CC5"/>
    <w:rsid w:val="008D568F"/>
    <w:rsid w:val="008D5D72"/>
    <w:rsid w:val="008D6415"/>
    <w:rsid w:val="008D76E9"/>
    <w:rsid w:val="008D7CCE"/>
    <w:rsid w:val="008D7EDA"/>
    <w:rsid w:val="008E0472"/>
    <w:rsid w:val="008E3559"/>
    <w:rsid w:val="008E5229"/>
    <w:rsid w:val="008E7F69"/>
    <w:rsid w:val="008F198B"/>
    <w:rsid w:val="008F2045"/>
    <w:rsid w:val="008F3480"/>
    <w:rsid w:val="008F6E12"/>
    <w:rsid w:val="008F6FC6"/>
    <w:rsid w:val="00900ADE"/>
    <w:rsid w:val="00905164"/>
    <w:rsid w:val="009055C4"/>
    <w:rsid w:val="00906BF4"/>
    <w:rsid w:val="00910158"/>
    <w:rsid w:val="00910D90"/>
    <w:rsid w:val="00913607"/>
    <w:rsid w:val="00913B84"/>
    <w:rsid w:val="00914F5A"/>
    <w:rsid w:val="00916BAE"/>
    <w:rsid w:val="00917AC6"/>
    <w:rsid w:val="00917D60"/>
    <w:rsid w:val="00921268"/>
    <w:rsid w:val="0092194B"/>
    <w:rsid w:val="00922149"/>
    <w:rsid w:val="0092387B"/>
    <w:rsid w:val="0093117F"/>
    <w:rsid w:val="00934F7C"/>
    <w:rsid w:val="00935B89"/>
    <w:rsid w:val="00936745"/>
    <w:rsid w:val="00936D20"/>
    <w:rsid w:val="0094150A"/>
    <w:rsid w:val="00941985"/>
    <w:rsid w:val="00942B94"/>
    <w:rsid w:val="00943957"/>
    <w:rsid w:val="009439D2"/>
    <w:rsid w:val="00946864"/>
    <w:rsid w:val="00946E4B"/>
    <w:rsid w:val="00951489"/>
    <w:rsid w:val="00954737"/>
    <w:rsid w:val="0095588E"/>
    <w:rsid w:val="00955E35"/>
    <w:rsid w:val="00956225"/>
    <w:rsid w:val="009563B8"/>
    <w:rsid w:val="0096252B"/>
    <w:rsid w:val="0096446D"/>
    <w:rsid w:val="00970972"/>
    <w:rsid w:val="0097176F"/>
    <w:rsid w:val="00971AAD"/>
    <w:rsid w:val="00971C35"/>
    <w:rsid w:val="00971F65"/>
    <w:rsid w:val="00972233"/>
    <w:rsid w:val="00980318"/>
    <w:rsid w:val="009805BA"/>
    <w:rsid w:val="00980ED3"/>
    <w:rsid w:val="00981A10"/>
    <w:rsid w:val="009821CD"/>
    <w:rsid w:val="00982229"/>
    <w:rsid w:val="009841CE"/>
    <w:rsid w:val="00987E9B"/>
    <w:rsid w:val="00992204"/>
    <w:rsid w:val="00996F5B"/>
    <w:rsid w:val="0099793B"/>
    <w:rsid w:val="009A335D"/>
    <w:rsid w:val="009A4A4F"/>
    <w:rsid w:val="009A4C86"/>
    <w:rsid w:val="009A557F"/>
    <w:rsid w:val="009A6FB1"/>
    <w:rsid w:val="009A7B60"/>
    <w:rsid w:val="009B4F3C"/>
    <w:rsid w:val="009B6D79"/>
    <w:rsid w:val="009B75C7"/>
    <w:rsid w:val="009C4E3A"/>
    <w:rsid w:val="009C634F"/>
    <w:rsid w:val="009C79B5"/>
    <w:rsid w:val="009D192C"/>
    <w:rsid w:val="009E0411"/>
    <w:rsid w:val="009E0C04"/>
    <w:rsid w:val="009E279C"/>
    <w:rsid w:val="009E3B73"/>
    <w:rsid w:val="009E4481"/>
    <w:rsid w:val="009E49A5"/>
    <w:rsid w:val="009E51F5"/>
    <w:rsid w:val="009E693D"/>
    <w:rsid w:val="009E7D28"/>
    <w:rsid w:val="009F1074"/>
    <w:rsid w:val="009F500B"/>
    <w:rsid w:val="009F72E4"/>
    <w:rsid w:val="00A02E45"/>
    <w:rsid w:val="00A046AB"/>
    <w:rsid w:val="00A0495E"/>
    <w:rsid w:val="00A05176"/>
    <w:rsid w:val="00A05FB8"/>
    <w:rsid w:val="00A070CD"/>
    <w:rsid w:val="00A101DF"/>
    <w:rsid w:val="00A12037"/>
    <w:rsid w:val="00A12D1B"/>
    <w:rsid w:val="00A130E9"/>
    <w:rsid w:val="00A14040"/>
    <w:rsid w:val="00A1424F"/>
    <w:rsid w:val="00A150E2"/>
    <w:rsid w:val="00A179CA"/>
    <w:rsid w:val="00A17E17"/>
    <w:rsid w:val="00A2303E"/>
    <w:rsid w:val="00A23223"/>
    <w:rsid w:val="00A2380D"/>
    <w:rsid w:val="00A247CC"/>
    <w:rsid w:val="00A2710E"/>
    <w:rsid w:val="00A31CC5"/>
    <w:rsid w:val="00A3398B"/>
    <w:rsid w:val="00A34249"/>
    <w:rsid w:val="00A3730A"/>
    <w:rsid w:val="00A377FB"/>
    <w:rsid w:val="00A41E0E"/>
    <w:rsid w:val="00A42B7B"/>
    <w:rsid w:val="00A42D74"/>
    <w:rsid w:val="00A4374D"/>
    <w:rsid w:val="00A46EDE"/>
    <w:rsid w:val="00A46FA7"/>
    <w:rsid w:val="00A50A81"/>
    <w:rsid w:val="00A51F92"/>
    <w:rsid w:val="00A546EA"/>
    <w:rsid w:val="00A5486B"/>
    <w:rsid w:val="00A54C34"/>
    <w:rsid w:val="00A551C4"/>
    <w:rsid w:val="00A567BF"/>
    <w:rsid w:val="00A57A3B"/>
    <w:rsid w:val="00A620CB"/>
    <w:rsid w:val="00A621BA"/>
    <w:rsid w:val="00A645A9"/>
    <w:rsid w:val="00A648CA"/>
    <w:rsid w:val="00A656DD"/>
    <w:rsid w:val="00A666E6"/>
    <w:rsid w:val="00A67C75"/>
    <w:rsid w:val="00A7378F"/>
    <w:rsid w:val="00A73CD9"/>
    <w:rsid w:val="00A7706F"/>
    <w:rsid w:val="00A77B10"/>
    <w:rsid w:val="00A81FE7"/>
    <w:rsid w:val="00A82CB4"/>
    <w:rsid w:val="00A82EB0"/>
    <w:rsid w:val="00A8540D"/>
    <w:rsid w:val="00A85E07"/>
    <w:rsid w:val="00A900DC"/>
    <w:rsid w:val="00A91492"/>
    <w:rsid w:val="00A91E03"/>
    <w:rsid w:val="00A93DF4"/>
    <w:rsid w:val="00A95AFD"/>
    <w:rsid w:val="00A963F9"/>
    <w:rsid w:val="00A9742C"/>
    <w:rsid w:val="00A977E4"/>
    <w:rsid w:val="00A979C9"/>
    <w:rsid w:val="00AA0331"/>
    <w:rsid w:val="00AA1459"/>
    <w:rsid w:val="00AA1A53"/>
    <w:rsid w:val="00AA22C4"/>
    <w:rsid w:val="00AA297A"/>
    <w:rsid w:val="00AA2A22"/>
    <w:rsid w:val="00AA47A4"/>
    <w:rsid w:val="00AA47D4"/>
    <w:rsid w:val="00AA4CAD"/>
    <w:rsid w:val="00AB056C"/>
    <w:rsid w:val="00AB0731"/>
    <w:rsid w:val="00AB1BC2"/>
    <w:rsid w:val="00AB22AA"/>
    <w:rsid w:val="00AB5AF0"/>
    <w:rsid w:val="00AB5FE1"/>
    <w:rsid w:val="00AB634B"/>
    <w:rsid w:val="00AC2455"/>
    <w:rsid w:val="00AC3383"/>
    <w:rsid w:val="00AC42C7"/>
    <w:rsid w:val="00AC5743"/>
    <w:rsid w:val="00AC5AAD"/>
    <w:rsid w:val="00AC65D3"/>
    <w:rsid w:val="00AC6E08"/>
    <w:rsid w:val="00AD0C37"/>
    <w:rsid w:val="00AD12CC"/>
    <w:rsid w:val="00AD3A34"/>
    <w:rsid w:val="00AD4D2A"/>
    <w:rsid w:val="00AD5593"/>
    <w:rsid w:val="00AD6A12"/>
    <w:rsid w:val="00AE19B3"/>
    <w:rsid w:val="00AE1ADF"/>
    <w:rsid w:val="00AE42AE"/>
    <w:rsid w:val="00AE5168"/>
    <w:rsid w:val="00AE59FB"/>
    <w:rsid w:val="00AE7598"/>
    <w:rsid w:val="00AF0095"/>
    <w:rsid w:val="00AF0A75"/>
    <w:rsid w:val="00AF3CE0"/>
    <w:rsid w:val="00AF7705"/>
    <w:rsid w:val="00AF7BD6"/>
    <w:rsid w:val="00AF7CCE"/>
    <w:rsid w:val="00B004AC"/>
    <w:rsid w:val="00B01E9F"/>
    <w:rsid w:val="00B0386F"/>
    <w:rsid w:val="00B04005"/>
    <w:rsid w:val="00B0438B"/>
    <w:rsid w:val="00B06C22"/>
    <w:rsid w:val="00B07049"/>
    <w:rsid w:val="00B077B3"/>
    <w:rsid w:val="00B1003E"/>
    <w:rsid w:val="00B14EB2"/>
    <w:rsid w:val="00B14F95"/>
    <w:rsid w:val="00B15390"/>
    <w:rsid w:val="00B172E1"/>
    <w:rsid w:val="00B24D9F"/>
    <w:rsid w:val="00B2738B"/>
    <w:rsid w:val="00B275FF"/>
    <w:rsid w:val="00B2782D"/>
    <w:rsid w:val="00B32CFE"/>
    <w:rsid w:val="00B336BA"/>
    <w:rsid w:val="00B33C58"/>
    <w:rsid w:val="00B35E6C"/>
    <w:rsid w:val="00B401D1"/>
    <w:rsid w:val="00B41534"/>
    <w:rsid w:val="00B43181"/>
    <w:rsid w:val="00B4422C"/>
    <w:rsid w:val="00B50120"/>
    <w:rsid w:val="00B521CB"/>
    <w:rsid w:val="00B53806"/>
    <w:rsid w:val="00B54221"/>
    <w:rsid w:val="00B54A0D"/>
    <w:rsid w:val="00B55B51"/>
    <w:rsid w:val="00B55D6C"/>
    <w:rsid w:val="00B57552"/>
    <w:rsid w:val="00B6050E"/>
    <w:rsid w:val="00B60769"/>
    <w:rsid w:val="00B620BF"/>
    <w:rsid w:val="00B6443C"/>
    <w:rsid w:val="00B64A6B"/>
    <w:rsid w:val="00B65FB6"/>
    <w:rsid w:val="00B675EF"/>
    <w:rsid w:val="00B676C3"/>
    <w:rsid w:val="00B67C27"/>
    <w:rsid w:val="00B70114"/>
    <w:rsid w:val="00B704D1"/>
    <w:rsid w:val="00B71798"/>
    <w:rsid w:val="00B72B19"/>
    <w:rsid w:val="00B73F51"/>
    <w:rsid w:val="00B771DA"/>
    <w:rsid w:val="00B7771A"/>
    <w:rsid w:val="00B80032"/>
    <w:rsid w:val="00B80605"/>
    <w:rsid w:val="00B82C2C"/>
    <w:rsid w:val="00B835A2"/>
    <w:rsid w:val="00B84225"/>
    <w:rsid w:val="00B847D3"/>
    <w:rsid w:val="00B85049"/>
    <w:rsid w:val="00B86500"/>
    <w:rsid w:val="00B86E9F"/>
    <w:rsid w:val="00B87E99"/>
    <w:rsid w:val="00B90509"/>
    <w:rsid w:val="00B92171"/>
    <w:rsid w:val="00B96120"/>
    <w:rsid w:val="00B96FE7"/>
    <w:rsid w:val="00B97481"/>
    <w:rsid w:val="00BA1555"/>
    <w:rsid w:val="00BA4955"/>
    <w:rsid w:val="00BA5C67"/>
    <w:rsid w:val="00BA70F1"/>
    <w:rsid w:val="00BA769E"/>
    <w:rsid w:val="00BB46DC"/>
    <w:rsid w:val="00BB47A2"/>
    <w:rsid w:val="00BB53A0"/>
    <w:rsid w:val="00BC1171"/>
    <w:rsid w:val="00BC16B2"/>
    <w:rsid w:val="00BC1C3B"/>
    <w:rsid w:val="00BC21E9"/>
    <w:rsid w:val="00BC2B6D"/>
    <w:rsid w:val="00BC4503"/>
    <w:rsid w:val="00BC47F6"/>
    <w:rsid w:val="00BC74F1"/>
    <w:rsid w:val="00BD088D"/>
    <w:rsid w:val="00BD1055"/>
    <w:rsid w:val="00BD14B7"/>
    <w:rsid w:val="00BD4247"/>
    <w:rsid w:val="00BD48FA"/>
    <w:rsid w:val="00BD4CEF"/>
    <w:rsid w:val="00BD564C"/>
    <w:rsid w:val="00BD597B"/>
    <w:rsid w:val="00BE2C79"/>
    <w:rsid w:val="00BE3C27"/>
    <w:rsid w:val="00BE4D87"/>
    <w:rsid w:val="00BE63A7"/>
    <w:rsid w:val="00BF2142"/>
    <w:rsid w:val="00BF47F3"/>
    <w:rsid w:val="00BF5F62"/>
    <w:rsid w:val="00C07A8B"/>
    <w:rsid w:val="00C10654"/>
    <w:rsid w:val="00C10803"/>
    <w:rsid w:val="00C11713"/>
    <w:rsid w:val="00C11FA3"/>
    <w:rsid w:val="00C1341E"/>
    <w:rsid w:val="00C13EF7"/>
    <w:rsid w:val="00C1437A"/>
    <w:rsid w:val="00C16AA4"/>
    <w:rsid w:val="00C176F2"/>
    <w:rsid w:val="00C17C54"/>
    <w:rsid w:val="00C21A57"/>
    <w:rsid w:val="00C24220"/>
    <w:rsid w:val="00C27548"/>
    <w:rsid w:val="00C30DCA"/>
    <w:rsid w:val="00C310B0"/>
    <w:rsid w:val="00C31377"/>
    <w:rsid w:val="00C3158B"/>
    <w:rsid w:val="00C3248B"/>
    <w:rsid w:val="00C3251D"/>
    <w:rsid w:val="00C34695"/>
    <w:rsid w:val="00C367D6"/>
    <w:rsid w:val="00C36B20"/>
    <w:rsid w:val="00C43F74"/>
    <w:rsid w:val="00C44D49"/>
    <w:rsid w:val="00C50DCC"/>
    <w:rsid w:val="00C50F0C"/>
    <w:rsid w:val="00C517FA"/>
    <w:rsid w:val="00C51C99"/>
    <w:rsid w:val="00C51D09"/>
    <w:rsid w:val="00C528FB"/>
    <w:rsid w:val="00C55CF3"/>
    <w:rsid w:val="00C57404"/>
    <w:rsid w:val="00C60127"/>
    <w:rsid w:val="00C6116B"/>
    <w:rsid w:val="00C62006"/>
    <w:rsid w:val="00C638AE"/>
    <w:rsid w:val="00C65882"/>
    <w:rsid w:val="00C65E40"/>
    <w:rsid w:val="00C66AF8"/>
    <w:rsid w:val="00C67622"/>
    <w:rsid w:val="00C67D13"/>
    <w:rsid w:val="00C7027B"/>
    <w:rsid w:val="00C70754"/>
    <w:rsid w:val="00C72357"/>
    <w:rsid w:val="00C77618"/>
    <w:rsid w:val="00C8015F"/>
    <w:rsid w:val="00C8172C"/>
    <w:rsid w:val="00C81BC4"/>
    <w:rsid w:val="00C82E8E"/>
    <w:rsid w:val="00C84823"/>
    <w:rsid w:val="00C84D45"/>
    <w:rsid w:val="00C85A47"/>
    <w:rsid w:val="00C87870"/>
    <w:rsid w:val="00C90974"/>
    <w:rsid w:val="00C90F81"/>
    <w:rsid w:val="00C94359"/>
    <w:rsid w:val="00C96162"/>
    <w:rsid w:val="00C97CFD"/>
    <w:rsid w:val="00CA07AD"/>
    <w:rsid w:val="00CA3F7D"/>
    <w:rsid w:val="00CA4D3D"/>
    <w:rsid w:val="00CA6F3C"/>
    <w:rsid w:val="00CB01AE"/>
    <w:rsid w:val="00CB1117"/>
    <w:rsid w:val="00CB1448"/>
    <w:rsid w:val="00CB42BE"/>
    <w:rsid w:val="00CB56BA"/>
    <w:rsid w:val="00CB6130"/>
    <w:rsid w:val="00CB7571"/>
    <w:rsid w:val="00CC1DBC"/>
    <w:rsid w:val="00CC3752"/>
    <w:rsid w:val="00CC384C"/>
    <w:rsid w:val="00CC5563"/>
    <w:rsid w:val="00CC6375"/>
    <w:rsid w:val="00CC667C"/>
    <w:rsid w:val="00CC7960"/>
    <w:rsid w:val="00CC7A47"/>
    <w:rsid w:val="00CD29C4"/>
    <w:rsid w:val="00CD2D15"/>
    <w:rsid w:val="00CD5936"/>
    <w:rsid w:val="00CD5E59"/>
    <w:rsid w:val="00CD7E84"/>
    <w:rsid w:val="00CE1D7B"/>
    <w:rsid w:val="00CE3118"/>
    <w:rsid w:val="00CE32CC"/>
    <w:rsid w:val="00CE3734"/>
    <w:rsid w:val="00CE6A86"/>
    <w:rsid w:val="00CE7A95"/>
    <w:rsid w:val="00CE7FD3"/>
    <w:rsid w:val="00CF12DA"/>
    <w:rsid w:val="00CF1D6C"/>
    <w:rsid w:val="00CF23E3"/>
    <w:rsid w:val="00CF26C2"/>
    <w:rsid w:val="00CF2E06"/>
    <w:rsid w:val="00CF313A"/>
    <w:rsid w:val="00CF3A3D"/>
    <w:rsid w:val="00CF483B"/>
    <w:rsid w:val="00CF4879"/>
    <w:rsid w:val="00CF517F"/>
    <w:rsid w:val="00CF57EB"/>
    <w:rsid w:val="00CF6C68"/>
    <w:rsid w:val="00CF7675"/>
    <w:rsid w:val="00D00169"/>
    <w:rsid w:val="00D00EB6"/>
    <w:rsid w:val="00D0142D"/>
    <w:rsid w:val="00D022F1"/>
    <w:rsid w:val="00D02E1A"/>
    <w:rsid w:val="00D030F1"/>
    <w:rsid w:val="00D0433D"/>
    <w:rsid w:val="00D06972"/>
    <w:rsid w:val="00D076FF"/>
    <w:rsid w:val="00D10159"/>
    <w:rsid w:val="00D106A5"/>
    <w:rsid w:val="00D11581"/>
    <w:rsid w:val="00D115EB"/>
    <w:rsid w:val="00D12FE2"/>
    <w:rsid w:val="00D17936"/>
    <w:rsid w:val="00D17FD4"/>
    <w:rsid w:val="00D205A1"/>
    <w:rsid w:val="00D2121A"/>
    <w:rsid w:val="00D21458"/>
    <w:rsid w:val="00D21FF3"/>
    <w:rsid w:val="00D23860"/>
    <w:rsid w:val="00D24407"/>
    <w:rsid w:val="00D249FD"/>
    <w:rsid w:val="00D24C4A"/>
    <w:rsid w:val="00D27DC4"/>
    <w:rsid w:val="00D30985"/>
    <w:rsid w:val="00D31761"/>
    <w:rsid w:val="00D34FB3"/>
    <w:rsid w:val="00D35FED"/>
    <w:rsid w:val="00D36B5C"/>
    <w:rsid w:val="00D40D0F"/>
    <w:rsid w:val="00D40F19"/>
    <w:rsid w:val="00D42D99"/>
    <w:rsid w:val="00D44BFA"/>
    <w:rsid w:val="00D453C7"/>
    <w:rsid w:val="00D45A7F"/>
    <w:rsid w:val="00D47BCD"/>
    <w:rsid w:val="00D5018B"/>
    <w:rsid w:val="00D5340A"/>
    <w:rsid w:val="00D54AB1"/>
    <w:rsid w:val="00D55532"/>
    <w:rsid w:val="00D55594"/>
    <w:rsid w:val="00D61C1E"/>
    <w:rsid w:val="00D61E1B"/>
    <w:rsid w:val="00D62574"/>
    <w:rsid w:val="00D6293C"/>
    <w:rsid w:val="00D632D9"/>
    <w:rsid w:val="00D63A8D"/>
    <w:rsid w:val="00D65144"/>
    <w:rsid w:val="00D7273A"/>
    <w:rsid w:val="00D73F0F"/>
    <w:rsid w:val="00D73F57"/>
    <w:rsid w:val="00D74132"/>
    <w:rsid w:val="00D74544"/>
    <w:rsid w:val="00D7711E"/>
    <w:rsid w:val="00D777A1"/>
    <w:rsid w:val="00D777AC"/>
    <w:rsid w:val="00D779F9"/>
    <w:rsid w:val="00D77EE8"/>
    <w:rsid w:val="00D805BC"/>
    <w:rsid w:val="00D84C68"/>
    <w:rsid w:val="00D85839"/>
    <w:rsid w:val="00D859A1"/>
    <w:rsid w:val="00D86B2D"/>
    <w:rsid w:val="00D873FE"/>
    <w:rsid w:val="00D9314E"/>
    <w:rsid w:val="00D945FC"/>
    <w:rsid w:val="00D952CD"/>
    <w:rsid w:val="00D95601"/>
    <w:rsid w:val="00D97417"/>
    <w:rsid w:val="00DA17C0"/>
    <w:rsid w:val="00DA4A6D"/>
    <w:rsid w:val="00DA76DA"/>
    <w:rsid w:val="00DB0095"/>
    <w:rsid w:val="00DB1059"/>
    <w:rsid w:val="00DB19A9"/>
    <w:rsid w:val="00DB2095"/>
    <w:rsid w:val="00DB29D7"/>
    <w:rsid w:val="00DB2AD7"/>
    <w:rsid w:val="00DB2C1B"/>
    <w:rsid w:val="00DB4D79"/>
    <w:rsid w:val="00DB6B75"/>
    <w:rsid w:val="00DC1E89"/>
    <w:rsid w:val="00DC31BB"/>
    <w:rsid w:val="00DC45E0"/>
    <w:rsid w:val="00DC6592"/>
    <w:rsid w:val="00DD2199"/>
    <w:rsid w:val="00DD4D5C"/>
    <w:rsid w:val="00DD6612"/>
    <w:rsid w:val="00DD754E"/>
    <w:rsid w:val="00DE2D87"/>
    <w:rsid w:val="00DE2E41"/>
    <w:rsid w:val="00DE4C5E"/>
    <w:rsid w:val="00DE512A"/>
    <w:rsid w:val="00DE5862"/>
    <w:rsid w:val="00DE6F19"/>
    <w:rsid w:val="00DF03F6"/>
    <w:rsid w:val="00DF191C"/>
    <w:rsid w:val="00DF5E54"/>
    <w:rsid w:val="00DF6232"/>
    <w:rsid w:val="00DF7676"/>
    <w:rsid w:val="00E025A3"/>
    <w:rsid w:val="00E03599"/>
    <w:rsid w:val="00E0513B"/>
    <w:rsid w:val="00E05466"/>
    <w:rsid w:val="00E05627"/>
    <w:rsid w:val="00E0579D"/>
    <w:rsid w:val="00E05F8C"/>
    <w:rsid w:val="00E062E6"/>
    <w:rsid w:val="00E15D72"/>
    <w:rsid w:val="00E16181"/>
    <w:rsid w:val="00E16565"/>
    <w:rsid w:val="00E167F3"/>
    <w:rsid w:val="00E1741E"/>
    <w:rsid w:val="00E202A0"/>
    <w:rsid w:val="00E21160"/>
    <w:rsid w:val="00E23D3D"/>
    <w:rsid w:val="00E2425B"/>
    <w:rsid w:val="00E24E1F"/>
    <w:rsid w:val="00E24FEF"/>
    <w:rsid w:val="00E25C70"/>
    <w:rsid w:val="00E30BEA"/>
    <w:rsid w:val="00E32DA0"/>
    <w:rsid w:val="00E35F12"/>
    <w:rsid w:val="00E365A2"/>
    <w:rsid w:val="00E37D3E"/>
    <w:rsid w:val="00E4276B"/>
    <w:rsid w:val="00E42D3D"/>
    <w:rsid w:val="00E4344D"/>
    <w:rsid w:val="00E44739"/>
    <w:rsid w:val="00E46BAB"/>
    <w:rsid w:val="00E46ED8"/>
    <w:rsid w:val="00E473F7"/>
    <w:rsid w:val="00E474CE"/>
    <w:rsid w:val="00E475FE"/>
    <w:rsid w:val="00E477B7"/>
    <w:rsid w:val="00E478DA"/>
    <w:rsid w:val="00E47C1C"/>
    <w:rsid w:val="00E51515"/>
    <w:rsid w:val="00E51A41"/>
    <w:rsid w:val="00E5300A"/>
    <w:rsid w:val="00E54DFC"/>
    <w:rsid w:val="00E5619B"/>
    <w:rsid w:val="00E5698B"/>
    <w:rsid w:val="00E56F96"/>
    <w:rsid w:val="00E5730C"/>
    <w:rsid w:val="00E60B53"/>
    <w:rsid w:val="00E62F3B"/>
    <w:rsid w:val="00E66A0A"/>
    <w:rsid w:val="00E67463"/>
    <w:rsid w:val="00E675F5"/>
    <w:rsid w:val="00E701E8"/>
    <w:rsid w:val="00E723E0"/>
    <w:rsid w:val="00E7447B"/>
    <w:rsid w:val="00E750A4"/>
    <w:rsid w:val="00E77186"/>
    <w:rsid w:val="00E8091F"/>
    <w:rsid w:val="00E812F7"/>
    <w:rsid w:val="00E816AE"/>
    <w:rsid w:val="00E8279D"/>
    <w:rsid w:val="00E8408C"/>
    <w:rsid w:val="00E843BE"/>
    <w:rsid w:val="00E84BE2"/>
    <w:rsid w:val="00E855E3"/>
    <w:rsid w:val="00E85E06"/>
    <w:rsid w:val="00E86E9A"/>
    <w:rsid w:val="00E86FF9"/>
    <w:rsid w:val="00E87DFE"/>
    <w:rsid w:val="00E90D45"/>
    <w:rsid w:val="00E91931"/>
    <w:rsid w:val="00E94FAB"/>
    <w:rsid w:val="00EA1E6C"/>
    <w:rsid w:val="00EA3567"/>
    <w:rsid w:val="00EA397E"/>
    <w:rsid w:val="00EA3EB0"/>
    <w:rsid w:val="00EA5D68"/>
    <w:rsid w:val="00EA6390"/>
    <w:rsid w:val="00EA703B"/>
    <w:rsid w:val="00EA7469"/>
    <w:rsid w:val="00EA769D"/>
    <w:rsid w:val="00EA7C3F"/>
    <w:rsid w:val="00EB1CB2"/>
    <w:rsid w:val="00EB3293"/>
    <w:rsid w:val="00EB4545"/>
    <w:rsid w:val="00EB472E"/>
    <w:rsid w:val="00EB6CCA"/>
    <w:rsid w:val="00EC0D93"/>
    <w:rsid w:val="00EC1E9A"/>
    <w:rsid w:val="00EC3622"/>
    <w:rsid w:val="00EC4583"/>
    <w:rsid w:val="00EC472A"/>
    <w:rsid w:val="00EC72ED"/>
    <w:rsid w:val="00EC780C"/>
    <w:rsid w:val="00ED0B3F"/>
    <w:rsid w:val="00ED2346"/>
    <w:rsid w:val="00ED3061"/>
    <w:rsid w:val="00ED355B"/>
    <w:rsid w:val="00ED3F67"/>
    <w:rsid w:val="00ED48DF"/>
    <w:rsid w:val="00ED5583"/>
    <w:rsid w:val="00ED571E"/>
    <w:rsid w:val="00ED7B83"/>
    <w:rsid w:val="00EE193D"/>
    <w:rsid w:val="00EE33C7"/>
    <w:rsid w:val="00EE3454"/>
    <w:rsid w:val="00EE4A1E"/>
    <w:rsid w:val="00EE5704"/>
    <w:rsid w:val="00EE648B"/>
    <w:rsid w:val="00EE6D72"/>
    <w:rsid w:val="00EF399F"/>
    <w:rsid w:val="00EF4327"/>
    <w:rsid w:val="00F008B5"/>
    <w:rsid w:val="00F00E20"/>
    <w:rsid w:val="00F01C7F"/>
    <w:rsid w:val="00F01D83"/>
    <w:rsid w:val="00F02D21"/>
    <w:rsid w:val="00F0565B"/>
    <w:rsid w:val="00F061B9"/>
    <w:rsid w:val="00F07B0B"/>
    <w:rsid w:val="00F07E12"/>
    <w:rsid w:val="00F154DB"/>
    <w:rsid w:val="00F15674"/>
    <w:rsid w:val="00F16CEE"/>
    <w:rsid w:val="00F207F5"/>
    <w:rsid w:val="00F226B4"/>
    <w:rsid w:val="00F23978"/>
    <w:rsid w:val="00F248C8"/>
    <w:rsid w:val="00F261A8"/>
    <w:rsid w:val="00F2646F"/>
    <w:rsid w:val="00F30165"/>
    <w:rsid w:val="00F31873"/>
    <w:rsid w:val="00F328E2"/>
    <w:rsid w:val="00F32B0D"/>
    <w:rsid w:val="00F45F00"/>
    <w:rsid w:val="00F46451"/>
    <w:rsid w:val="00F50925"/>
    <w:rsid w:val="00F52915"/>
    <w:rsid w:val="00F546B0"/>
    <w:rsid w:val="00F55748"/>
    <w:rsid w:val="00F55926"/>
    <w:rsid w:val="00F57D34"/>
    <w:rsid w:val="00F61D0A"/>
    <w:rsid w:val="00F62C27"/>
    <w:rsid w:val="00F6371F"/>
    <w:rsid w:val="00F63892"/>
    <w:rsid w:val="00F64000"/>
    <w:rsid w:val="00F64CD6"/>
    <w:rsid w:val="00F65352"/>
    <w:rsid w:val="00F65A8F"/>
    <w:rsid w:val="00F6790A"/>
    <w:rsid w:val="00F67FCE"/>
    <w:rsid w:val="00F729FE"/>
    <w:rsid w:val="00F81029"/>
    <w:rsid w:val="00F83E69"/>
    <w:rsid w:val="00F92C93"/>
    <w:rsid w:val="00F93053"/>
    <w:rsid w:val="00F94E2A"/>
    <w:rsid w:val="00F95416"/>
    <w:rsid w:val="00F978C3"/>
    <w:rsid w:val="00F978E3"/>
    <w:rsid w:val="00FA0186"/>
    <w:rsid w:val="00FA24CA"/>
    <w:rsid w:val="00FA24E5"/>
    <w:rsid w:val="00FA5498"/>
    <w:rsid w:val="00FA5DBA"/>
    <w:rsid w:val="00FA704C"/>
    <w:rsid w:val="00FA7618"/>
    <w:rsid w:val="00FB2CEB"/>
    <w:rsid w:val="00FB337B"/>
    <w:rsid w:val="00FB4086"/>
    <w:rsid w:val="00FB4F90"/>
    <w:rsid w:val="00FC4009"/>
    <w:rsid w:val="00FC4FBC"/>
    <w:rsid w:val="00FC55FC"/>
    <w:rsid w:val="00FD11D0"/>
    <w:rsid w:val="00FD38EC"/>
    <w:rsid w:val="00FD4D13"/>
    <w:rsid w:val="00FD54AB"/>
    <w:rsid w:val="00FE0061"/>
    <w:rsid w:val="00FE1079"/>
    <w:rsid w:val="00FE12E5"/>
    <w:rsid w:val="00FE17D1"/>
    <w:rsid w:val="00FE180E"/>
    <w:rsid w:val="00FE20AA"/>
    <w:rsid w:val="00FE3C26"/>
    <w:rsid w:val="00FE48D7"/>
    <w:rsid w:val="00FE54FB"/>
    <w:rsid w:val="00FE62E6"/>
    <w:rsid w:val="00FE79A8"/>
    <w:rsid w:val="00FE7DED"/>
    <w:rsid w:val="00FF229B"/>
    <w:rsid w:val="00FF256C"/>
    <w:rsid w:val="00FF3EC8"/>
    <w:rsid w:val="00FF65D2"/>
    <w:rsid w:val="0135B832"/>
    <w:rsid w:val="014A18CC"/>
    <w:rsid w:val="030E4189"/>
    <w:rsid w:val="03EDE6EF"/>
    <w:rsid w:val="058FFCE9"/>
    <w:rsid w:val="0766327D"/>
    <w:rsid w:val="0877D339"/>
    <w:rsid w:val="088D1A23"/>
    <w:rsid w:val="09B55353"/>
    <w:rsid w:val="0D1EE68C"/>
    <w:rsid w:val="0D40A327"/>
    <w:rsid w:val="0D4D5723"/>
    <w:rsid w:val="0F878824"/>
    <w:rsid w:val="107B5406"/>
    <w:rsid w:val="12135F8F"/>
    <w:rsid w:val="1277DCEB"/>
    <w:rsid w:val="12CE2429"/>
    <w:rsid w:val="14F3B1E3"/>
    <w:rsid w:val="169E6FA7"/>
    <w:rsid w:val="16FE1216"/>
    <w:rsid w:val="1C5F7A57"/>
    <w:rsid w:val="1D989BE2"/>
    <w:rsid w:val="20B0F9E5"/>
    <w:rsid w:val="22AF8BD6"/>
    <w:rsid w:val="23F1E029"/>
    <w:rsid w:val="246F8201"/>
    <w:rsid w:val="247F08A2"/>
    <w:rsid w:val="2B515576"/>
    <w:rsid w:val="2DC88984"/>
    <w:rsid w:val="2F7D0E05"/>
    <w:rsid w:val="30B1B8A5"/>
    <w:rsid w:val="323243BD"/>
    <w:rsid w:val="33BFB734"/>
    <w:rsid w:val="34D15880"/>
    <w:rsid w:val="3933AFDA"/>
    <w:rsid w:val="3A6CF3FE"/>
    <w:rsid w:val="3A8E0BF0"/>
    <w:rsid w:val="3AA8AE3E"/>
    <w:rsid w:val="3E4A7C29"/>
    <w:rsid w:val="3EC725A6"/>
    <w:rsid w:val="3F152AA3"/>
    <w:rsid w:val="40AFA44F"/>
    <w:rsid w:val="40F96A5F"/>
    <w:rsid w:val="4334378E"/>
    <w:rsid w:val="43AF01E4"/>
    <w:rsid w:val="442FB425"/>
    <w:rsid w:val="48E90D11"/>
    <w:rsid w:val="4990F7C9"/>
    <w:rsid w:val="4CDFD51B"/>
    <w:rsid w:val="4DBC6000"/>
    <w:rsid w:val="4E8FB4C2"/>
    <w:rsid w:val="4E9F24F7"/>
    <w:rsid w:val="4F677BFB"/>
    <w:rsid w:val="509F9483"/>
    <w:rsid w:val="55769448"/>
    <w:rsid w:val="55AFA2DA"/>
    <w:rsid w:val="57F9E84F"/>
    <w:rsid w:val="5A9F890D"/>
    <w:rsid w:val="5C632D39"/>
    <w:rsid w:val="6097A4F0"/>
    <w:rsid w:val="60DF9168"/>
    <w:rsid w:val="657A4BAC"/>
    <w:rsid w:val="6CCFD10D"/>
    <w:rsid w:val="6DE3950C"/>
    <w:rsid w:val="70DB5AAB"/>
    <w:rsid w:val="7618248C"/>
    <w:rsid w:val="775EC57E"/>
    <w:rsid w:val="7A3CA38C"/>
    <w:rsid w:val="7BCC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1CF7E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71F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link w:val="En-tteCar"/>
    <w:uiPriority w:val="99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AF3CE0"/>
    <w:pPr>
      <w:keepNext/>
      <w:numPr>
        <w:numId w:val="25"/>
      </w:numPr>
      <w:tabs>
        <w:tab w:val="clear" w:pos="2265"/>
      </w:tabs>
      <w:spacing w:before="60" w:after="60"/>
      <w:ind w:left="314"/>
      <w:jc w:val="both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western">
    <w:name w:val="western"/>
    <w:basedOn w:val="Normal"/>
    <w:rsid w:val="00CC1DBC"/>
    <w:pPr>
      <w:tabs>
        <w:tab w:val="clear" w:pos="2265"/>
      </w:tabs>
      <w:spacing w:before="57"/>
      <w:jc w:val="center"/>
    </w:pPr>
    <w:rPr>
      <w:color w:val="000000"/>
      <w:sz w:val="20"/>
      <w:szCs w:val="20"/>
    </w:rPr>
  </w:style>
  <w:style w:type="paragraph" w:customStyle="1" w:styleId="1CarCarCar">
    <w:name w:val="1 Car Car Car"/>
    <w:basedOn w:val="Normal"/>
    <w:rsid w:val="00936D20"/>
    <w:pPr>
      <w:widowControl w:val="0"/>
      <w:tabs>
        <w:tab w:val="clear" w:pos="2265"/>
      </w:tabs>
      <w:jc w:val="both"/>
    </w:pPr>
    <w:rPr>
      <w:rFonts w:ascii="Tahoma" w:eastAsia="SimSun" w:hAnsi="Tahoma" w:cs="Times New Roman"/>
      <w:kern w:val="2"/>
      <w:szCs w:val="20"/>
      <w:lang w:val="en-US" w:eastAsia="zh-CN"/>
    </w:rPr>
  </w:style>
  <w:style w:type="paragraph" w:customStyle="1" w:styleId="corpsdetexte1">
    <w:name w:val="corps de texte 1"/>
    <w:basedOn w:val="Corpsdetexte2"/>
    <w:rsid w:val="008333DE"/>
    <w:pPr>
      <w:tabs>
        <w:tab w:val="clear" w:pos="2265"/>
      </w:tabs>
      <w:spacing w:before="60" w:after="60" w:line="240" w:lineRule="auto"/>
      <w:jc w:val="both"/>
    </w:pPr>
    <w:rPr>
      <w:rFonts w:cs="Times New Roman"/>
      <w:b/>
      <w:sz w:val="22"/>
      <w:szCs w:val="20"/>
    </w:rPr>
  </w:style>
  <w:style w:type="table" w:customStyle="1" w:styleId="Grilledutableau1">
    <w:name w:val="Grille du tableau1"/>
    <w:basedOn w:val="TableauNormal"/>
    <w:next w:val="Grilledutableau"/>
    <w:rsid w:val="008333DE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semiHidden/>
    <w:unhideWhenUsed/>
    <w:rsid w:val="008333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8333DE"/>
    <w:rPr>
      <w:rFonts w:ascii="Arial" w:hAnsi="Arial" w:cs="Arial"/>
      <w:sz w:val="24"/>
      <w:szCs w:val="24"/>
    </w:rPr>
  </w:style>
  <w:style w:type="paragraph" w:customStyle="1" w:styleId="Sous-titre11">
    <w:name w:val="Sous-titre 1.1"/>
    <w:basedOn w:val="Normal"/>
    <w:link w:val="Sous-titre11Car"/>
    <w:qFormat/>
    <w:rsid w:val="0087731F"/>
    <w:pPr>
      <w:widowControl w:val="0"/>
      <w:pBdr>
        <w:bottom w:val="single" w:sz="12" w:space="1" w:color="808080"/>
      </w:pBdr>
      <w:tabs>
        <w:tab w:val="clear" w:pos="2265"/>
        <w:tab w:val="center" w:pos="4536"/>
        <w:tab w:val="right" w:pos="9072"/>
      </w:tabs>
      <w:suppressAutoHyphens/>
      <w:autoSpaceDE w:val="0"/>
      <w:spacing w:before="240" w:after="240"/>
      <w:ind w:left="567"/>
      <w:jc w:val="both"/>
    </w:pPr>
    <w:rPr>
      <w:rFonts w:ascii="Wingdings" w:eastAsia="Symbol" w:hAnsi="Wingdings" w:cs="Symbol"/>
      <w:b/>
      <w:smallCaps/>
      <w:sz w:val="22"/>
      <w:lang w:eastAsia="ar-SA"/>
    </w:rPr>
  </w:style>
  <w:style w:type="character" w:customStyle="1" w:styleId="Sous-titre11Car">
    <w:name w:val="Sous-titre 1.1 Car"/>
    <w:basedOn w:val="Policepardfaut"/>
    <w:link w:val="Sous-titre11"/>
    <w:rsid w:val="0087731F"/>
    <w:rPr>
      <w:rFonts w:ascii="Wingdings" w:eastAsia="Symbol" w:hAnsi="Wingdings" w:cs="Symbol"/>
      <w:b/>
      <w:smallCaps/>
      <w:sz w:val="22"/>
      <w:szCs w:val="24"/>
      <w:lang w:eastAsia="ar-SA"/>
    </w:rPr>
  </w:style>
  <w:style w:type="paragraph" w:customStyle="1" w:styleId="Sous-titre1111">
    <w:name w:val="Sous-titre 1.1.1.1"/>
    <w:basedOn w:val="Normal"/>
    <w:link w:val="Sous-titre1111Car"/>
    <w:qFormat/>
    <w:rsid w:val="005B0865"/>
    <w:pPr>
      <w:widowControl w:val="0"/>
      <w:tabs>
        <w:tab w:val="clear" w:pos="2265"/>
      </w:tabs>
      <w:suppressAutoHyphens/>
      <w:spacing w:before="240" w:after="240"/>
      <w:ind w:left="748"/>
      <w:jc w:val="both"/>
    </w:pPr>
    <w:rPr>
      <w:rFonts w:ascii="Wingdings" w:eastAsia="Symbol" w:hAnsi="Wingdings" w:cs="Symbol"/>
      <w:b/>
      <w:color w:val="323E4F"/>
      <w:sz w:val="22"/>
      <w:szCs w:val="22"/>
      <w:u w:val="single"/>
      <w:lang w:eastAsia="zh-CN"/>
    </w:rPr>
  </w:style>
  <w:style w:type="character" w:customStyle="1" w:styleId="Sous-titre1111Car">
    <w:name w:val="Sous-titre 1.1.1.1 Car"/>
    <w:basedOn w:val="Policepardfaut"/>
    <w:link w:val="Sous-titre1111"/>
    <w:rsid w:val="005B0865"/>
    <w:rPr>
      <w:rFonts w:ascii="Wingdings" w:eastAsia="Symbol" w:hAnsi="Wingdings" w:cs="Symbol"/>
      <w:b/>
      <w:color w:val="323E4F"/>
      <w:sz w:val="22"/>
      <w:szCs w:val="22"/>
      <w:u w:val="single"/>
      <w:lang w:eastAsia="zh-CN"/>
    </w:rPr>
  </w:style>
  <w:style w:type="paragraph" w:customStyle="1" w:styleId="Sous-titre111">
    <w:name w:val="Sous-titre 1.1.1"/>
    <w:basedOn w:val="Normal"/>
    <w:link w:val="Sous-titre111Car"/>
    <w:qFormat/>
    <w:rsid w:val="00B92171"/>
    <w:pPr>
      <w:widowControl w:val="0"/>
      <w:tabs>
        <w:tab w:val="clear" w:pos="2265"/>
      </w:tabs>
      <w:suppressAutoHyphens/>
      <w:spacing w:before="240" w:after="240"/>
      <w:ind w:left="567"/>
      <w:jc w:val="both"/>
    </w:pPr>
    <w:rPr>
      <w:rFonts w:ascii="Wingdings" w:eastAsia="Symbol" w:hAnsi="Wingdings" w:cs="Symbol"/>
      <w:b/>
      <w:smallCaps/>
      <w:color w:val="00000A"/>
      <w:sz w:val="20"/>
      <w:szCs w:val="22"/>
      <w:u w:val="single"/>
      <w:lang w:eastAsia="zh-CN"/>
    </w:rPr>
  </w:style>
  <w:style w:type="character" w:customStyle="1" w:styleId="Sous-titre111Car">
    <w:name w:val="Sous-titre 1.1.1 Car"/>
    <w:basedOn w:val="Policepardfaut"/>
    <w:link w:val="Sous-titre111"/>
    <w:rsid w:val="00B92171"/>
    <w:rPr>
      <w:rFonts w:ascii="Wingdings" w:eastAsia="Symbol" w:hAnsi="Wingdings" w:cs="Symbol"/>
      <w:b/>
      <w:smallCaps/>
      <w:color w:val="00000A"/>
      <w:szCs w:val="22"/>
      <w:u w:val="single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BB47A2"/>
    <w:rPr>
      <w:rFonts w:ascii="Arial" w:hAnsi="Arial" w:cs="Arial"/>
      <w:sz w:val="24"/>
      <w:szCs w:val="24"/>
    </w:rPr>
  </w:style>
  <w:style w:type="paragraph" w:customStyle="1" w:styleId="Intituldirection">
    <w:name w:val="Intitulé direction"/>
    <w:basedOn w:val="Normal"/>
    <w:next w:val="Normal"/>
    <w:link w:val="IntituldirectionCar"/>
    <w:rsid w:val="00BB47A2"/>
    <w:pPr>
      <w:tabs>
        <w:tab w:val="clear" w:pos="2265"/>
        <w:tab w:val="right" w:pos="9026"/>
      </w:tabs>
      <w:spacing w:after="160" w:line="259" w:lineRule="auto"/>
      <w:jc w:val="right"/>
    </w:pPr>
    <w:rPr>
      <w:rFonts w:ascii="Marianne" w:eastAsia="Arial" w:hAnsi="Marianne"/>
      <w:b/>
      <w:bCs/>
      <w:lang w:val="en-US" w:eastAsia="en-US"/>
    </w:rPr>
  </w:style>
  <w:style w:type="character" w:customStyle="1" w:styleId="IntituldirectionCar">
    <w:name w:val="Intitulé direction Car"/>
    <w:basedOn w:val="Policepardfaut"/>
    <w:link w:val="Intituldirection"/>
    <w:rsid w:val="00BB47A2"/>
    <w:rPr>
      <w:rFonts w:ascii="Marianne" w:eastAsia="Arial" w:hAnsi="Marianne" w:cs="Arial"/>
      <w:b/>
      <w:bCs/>
      <w:sz w:val="24"/>
      <w:szCs w:val="24"/>
      <w:lang w:val="en-US" w:eastAsia="en-US"/>
    </w:rPr>
  </w:style>
  <w:style w:type="paragraph" w:customStyle="1" w:styleId="Contenudecadre">
    <w:name w:val="Contenu de cadre"/>
    <w:basedOn w:val="Normal"/>
    <w:qFormat/>
    <w:rsid w:val="00BB47A2"/>
    <w:pPr>
      <w:tabs>
        <w:tab w:val="clear" w:pos="2265"/>
      </w:tabs>
      <w:suppressAutoHyphens/>
      <w:textAlignment w:val="baseline"/>
    </w:pPr>
    <w:rPr>
      <w:rFonts w:eastAsia="Arial"/>
      <w:color w:val="000000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B7514BBC84E45857AB5D2C8756D3E" ma:contentTypeVersion="4" ma:contentTypeDescription="Crée un document." ma:contentTypeScope="" ma:versionID="f34689f14ad163575b989ba6b2a1b05b">
  <xsd:schema xmlns:xsd="http://www.w3.org/2001/XMLSchema" xmlns:xs="http://www.w3.org/2001/XMLSchema" xmlns:p="http://schemas.microsoft.com/office/2006/metadata/properties" xmlns:ns2="edbc4446-aaa6-4ad7-b0cb-5147cc79c0cd" targetNamespace="http://schemas.microsoft.com/office/2006/metadata/properties" ma:root="true" ma:fieldsID="fc1141a4aa6091d81dff4d5d72a6de8e" ns2:_="">
    <xsd:import namespace="edbc4446-aaa6-4ad7-b0cb-5147cc79c0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c4446-aaa6-4ad7-b0cb-5147cc79c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0E4EC-89CC-400E-B07F-269EEDDD3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C6A4A3-58C9-4B6F-B059-46F9BD41A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c4446-aaa6-4ad7-b0cb-5147cc79c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3366C3-62FA-4824-9428-F8D1B128C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345622-1559-496F-B20E-3A7DC526E2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701</Words>
  <Characters>4126</Characters>
  <Application>Microsoft Office Word</Application>
  <DocSecurity>0</DocSecurity>
  <Lines>34</Lines>
  <Paragraphs>9</Paragraphs>
  <ScaleCrop>false</ScaleCrop>
  <Company>MAS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DABOUSSI, Héla (DFAS/SDADD/BPCP)</cp:lastModifiedBy>
  <cp:revision>28</cp:revision>
  <cp:lastPrinted>2020-09-01T07:23:00Z</cp:lastPrinted>
  <dcterms:created xsi:type="dcterms:W3CDTF">2023-12-15T10:11:00Z</dcterms:created>
  <dcterms:modified xsi:type="dcterms:W3CDTF">2025-03-10T16:55:00Z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0x010100F31B7514BBC84E45857AB5D2C8756D3E</vt:lpwstr>
  </property>
</Properties>
</file>